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940E7" w14:textId="77777777" w:rsidR="00713732" w:rsidRPr="001A4284" w:rsidRDefault="00713732" w:rsidP="00713732">
      <w:pPr>
        <w:spacing w:line="240" w:lineRule="auto"/>
        <w:jc w:val="left"/>
        <w:rPr>
          <w:b/>
        </w:rPr>
      </w:pPr>
      <w:r w:rsidRPr="001A4284">
        <w:rPr>
          <w:b/>
        </w:rPr>
        <w:t xml:space="preserve">Appendix A: List of V-Dem variables </w:t>
      </w:r>
      <w:r>
        <w:rPr>
          <w:b/>
        </w:rPr>
        <w:t>and/or indices used</w:t>
      </w:r>
    </w:p>
    <w:p w14:paraId="005BBDC1" w14:textId="77777777" w:rsidR="00713732" w:rsidRPr="001A4284" w:rsidRDefault="00713732" w:rsidP="00713732">
      <w:pPr>
        <w:widowControl w:val="0"/>
        <w:autoSpaceDE w:val="0"/>
        <w:autoSpaceDN w:val="0"/>
        <w:adjustRightInd w:val="0"/>
      </w:pPr>
    </w:p>
    <w:p w14:paraId="5A8B54CD" w14:textId="77777777" w:rsidR="00713732" w:rsidRPr="001A4284" w:rsidRDefault="00713732" w:rsidP="00713732">
      <w:pPr>
        <w:widowControl w:val="0"/>
        <w:autoSpaceDE w:val="0"/>
        <w:autoSpaceDN w:val="0"/>
        <w:adjustRightInd w:val="0"/>
        <w:rPr>
          <w:i/>
        </w:rPr>
      </w:pPr>
      <w:r w:rsidRPr="001A4284">
        <w:rPr>
          <w:i/>
        </w:rPr>
        <w:t>A1. Dual vs. unitary executives and their relative powers</w:t>
      </w:r>
    </w:p>
    <w:p w14:paraId="2E412573" w14:textId="77777777" w:rsidR="00713732" w:rsidRPr="001A4284" w:rsidRDefault="00713732" w:rsidP="00713732">
      <w:pPr>
        <w:widowControl w:val="0"/>
        <w:autoSpaceDE w:val="0"/>
        <w:autoSpaceDN w:val="0"/>
        <w:adjustRightInd w:val="0"/>
      </w:pPr>
    </w:p>
    <w:p w14:paraId="14468100" w14:textId="77777777" w:rsidR="00713732" w:rsidRDefault="00713732" w:rsidP="00713732">
      <w:pPr>
        <w:widowControl w:val="0"/>
        <w:autoSpaceDE w:val="0"/>
        <w:autoSpaceDN w:val="0"/>
        <w:adjustRightInd w:val="0"/>
        <w:rPr>
          <w:sz w:val="23"/>
          <w:szCs w:val="23"/>
        </w:rPr>
      </w:pPr>
      <w:r w:rsidRPr="001A4284">
        <w:t>v2exhoshog – </w:t>
      </w:r>
      <w:r w:rsidRPr="001A4284">
        <w:rPr>
          <w:b/>
          <w:bCs/>
          <w:sz w:val="23"/>
          <w:szCs w:val="23"/>
        </w:rPr>
        <w:t xml:space="preserve">HOS = HOG (A*): </w:t>
      </w:r>
      <w:r w:rsidRPr="001A4284">
        <w:rPr>
          <w:sz w:val="23"/>
          <w:szCs w:val="23"/>
        </w:rPr>
        <w:t>Is the head of state (HOS) also head of government (HOG)? (0=no, 1=yes)</w:t>
      </w:r>
    </w:p>
    <w:p w14:paraId="6FCF96C4" w14:textId="77777777" w:rsidR="00713732" w:rsidRPr="00AA192A" w:rsidRDefault="00713732" w:rsidP="00713732">
      <w:pPr>
        <w:widowControl w:val="0"/>
        <w:autoSpaceDE w:val="0"/>
        <w:autoSpaceDN w:val="0"/>
        <w:adjustRightInd w:val="0"/>
        <w:rPr>
          <w:sz w:val="23"/>
          <w:szCs w:val="23"/>
        </w:rPr>
      </w:pPr>
    </w:p>
    <w:p w14:paraId="09D7DF22" w14:textId="77777777" w:rsidR="00713732" w:rsidRDefault="00713732" w:rsidP="00713732">
      <w:pPr>
        <w:pStyle w:val="ValueLabels"/>
        <w:tabs>
          <w:tab w:val="clear" w:pos="720"/>
          <w:tab w:val="clear" w:pos="1080"/>
          <w:tab w:val="left" w:pos="284"/>
        </w:tabs>
        <w:spacing w:after="0" w:line="360" w:lineRule="auto"/>
        <w:ind w:left="0" w:firstLine="0"/>
        <w:jc w:val="both"/>
        <w:rPr>
          <w:rFonts w:ascii="Times New Roman" w:hAnsi="Times New Roman"/>
        </w:rPr>
      </w:pPr>
      <w:r w:rsidRPr="003B1BFE">
        <w:rPr>
          <w:rFonts w:ascii="Times New Roman" w:hAnsi="Times New Roman"/>
          <w:color w:val="000000"/>
        </w:rPr>
        <w:t>v2exdfcbhs/v2exdjcbhg</w:t>
      </w:r>
      <w:r w:rsidRPr="003B1BFE">
        <w:rPr>
          <w:rFonts w:ascii="Times New Roman" w:hAnsi="Times New Roman"/>
        </w:rPr>
        <w:t xml:space="preserve"> – </w:t>
      </w:r>
      <w:r w:rsidRPr="003B1BFE">
        <w:rPr>
          <w:rFonts w:ascii="Times New Roman" w:hAnsi="Times New Roman"/>
          <w:b/>
        </w:rPr>
        <w:t>HOS/HOG appoints cabinet in practice (C):</w:t>
      </w:r>
      <w:r w:rsidRPr="003B1BFE">
        <w:rPr>
          <w:rFonts w:ascii="Times New Roman" w:hAnsi="Times New Roman"/>
        </w:rPr>
        <w:t xml:space="preserve"> In practice, does the head of state/government have the power to appoint – or is the approval of the head of state/government necessary for the appointment of – cabinet ministers? (HOS: 0=No; 1= Yes, but only with respect to the head of the cabinet, and only with the tacit consent or explicit confirmation by the legislature, or Yes, but only with the tacit consent or explicit confirmation by the legislature; 3= Yes, without any need for confirmation by the legislature, but only with respect to the head of the cabinet, or Yes, without any need for confirmation by the legislature; HOG: 0 = No; 1 = Yes, but only with the tacit consent or explicit confirmation by the legislature; 2 =</w:t>
      </w:r>
      <w:r>
        <w:rPr>
          <w:rFonts w:ascii="Times New Roman" w:hAnsi="Times New Roman"/>
        </w:rPr>
        <w:t xml:space="preserve"> </w:t>
      </w:r>
      <w:r w:rsidRPr="003B1BFE">
        <w:rPr>
          <w:rFonts w:ascii="Times New Roman" w:hAnsi="Times New Roman"/>
        </w:rPr>
        <w:t>Yes, without any need for confirmation by the legislature.)</w:t>
      </w:r>
    </w:p>
    <w:p w14:paraId="3997CDA1" w14:textId="77777777" w:rsidR="00713732" w:rsidRDefault="00713732" w:rsidP="00713732">
      <w:pPr>
        <w:pStyle w:val="ValueLabels"/>
        <w:tabs>
          <w:tab w:val="clear" w:pos="720"/>
          <w:tab w:val="clear" w:pos="1080"/>
          <w:tab w:val="left" w:pos="284"/>
        </w:tabs>
        <w:spacing w:after="0" w:line="360" w:lineRule="auto"/>
        <w:ind w:left="0" w:firstLine="0"/>
        <w:jc w:val="both"/>
        <w:rPr>
          <w:rFonts w:ascii="Times New Roman" w:hAnsi="Times New Roman"/>
        </w:rPr>
      </w:pPr>
    </w:p>
    <w:p w14:paraId="0FB86EC3" w14:textId="77777777" w:rsidR="00713732" w:rsidRPr="007143ED" w:rsidRDefault="00713732" w:rsidP="00713732">
      <w:pPr>
        <w:pStyle w:val="ValueLabels"/>
        <w:spacing w:after="0" w:line="360" w:lineRule="auto"/>
        <w:ind w:left="0" w:firstLine="0"/>
        <w:rPr>
          <w:rFonts w:ascii="Times New Roman" w:hAnsi="Times New Roman"/>
        </w:rPr>
      </w:pPr>
      <w:bookmarkStart w:id="0" w:name="_Toc290196047"/>
      <w:r w:rsidRPr="007143ED">
        <w:rPr>
          <w:rFonts w:ascii="Times New Roman" w:hAnsi="Times New Roman"/>
          <w:color w:val="000000"/>
        </w:rPr>
        <w:t>v2exdfdmhs</w:t>
      </w:r>
      <w:bookmarkEnd w:id="0"/>
      <w:r w:rsidRPr="007143ED">
        <w:rPr>
          <w:rFonts w:ascii="Times New Roman" w:hAnsi="Times New Roman"/>
          <w:color w:val="000000"/>
        </w:rPr>
        <w:t>/v2exdfdshg</w:t>
      </w:r>
      <w:r w:rsidRPr="007143ED">
        <w:rPr>
          <w:rFonts w:ascii="Times New Roman" w:hAnsi="Times New Roman"/>
          <w:lang w:val="es-CO"/>
        </w:rPr>
        <w:t xml:space="preserve"> </w:t>
      </w:r>
      <w:r w:rsidRPr="007143ED">
        <w:rPr>
          <w:rFonts w:ascii="Times New Roman" w:hAnsi="Times New Roman"/>
          <w:b/>
          <w:lang w:val="es-CO"/>
        </w:rPr>
        <w:t>–</w:t>
      </w:r>
      <w:r w:rsidRPr="007143ED">
        <w:rPr>
          <w:rFonts w:ascii="Times New Roman" w:hAnsi="Times New Roman"/>
          <w:lang w:val="es-CO"/>
        </w:rPr>
        <w:t xml:space="preserve"> </w:t>
      </w:r>
      <w:r w:rsidRPr="007143ED">
        <w:rPr>
          <w:rFonts w:ascii="Times New Roman" w:hAnsi="Times New Roman"/>
          <w:b/>
        </w:rPr>
        <w:t>HOS dismisses ministers in practice (C)</w:t>
      </w:r>
      <w:r w:rsidRPr="007143ED">
        <w:rPr>
          <w:rFonts w:ascii="Times New Roman" w:hAnsi="Times New Roman"/>
        </w:rPr>
        <w:t xml:space="preserve">: If the head of state/government took actions to dismiss cabinet ministers, would he/she be likely to succeed? </w:t>
      </w:r>
      <w:r w:rsidRPr="007143ED">
        <w:rPr>
          <w:rFonts w:ascii="Times New Roman" w:hAnsi="Times New Roman"/>
          <w:b/>
        </w:rPr>
        <w:t>(</w:t>
      </w:r>
      <w:r w:rsidRPr="007143ED">
        <w:rPr>
          <w:rFonts w:ascii="Times New Roman" w:hAnsi="Times New Roman"/>
        </w:rPr>
        <w:t>0 =  No; 1 = Yes, but not at his/her own discretion, only when prompted to as a response to specific events; 2 = Yes, at his/her own discretion, but with restrictions; 3 =  Yes, at his/her own discretion and without restrictions)</w:t>
      </w:r>
    </w:p>
    <w:p w14:paraId="317DD714" w14:textId="77777777" w:rsidR="00713732" w:rsidRPr="00AA192A" w:rsidRDefault="00713732" w:rsidP="00713732">
      <w:pPr>
        <w:pStyle w:val="Notes"/>
        <w:ind w:left="0" w:firstLine="0"/>
        <w:rPr>
          <w:rFonts w:ascii="Times New Roman" w:hAnsi="Times New Roman"/>
        </w:rPr>
      </w:pPr>
    </w:p>
    <w:p w14:paraId="43B0E27F" w14:textId="77777777" w:rsidR="00713732" w:rsidRPr="00AA192A" w:rsidRDefault="00713732" w:rsidP="00713732">
      <w:pPr>
        <w:widowControl w:val="0"/>
        <w:autoSpaceDE w:val="0"/>
        <w:autoSpaceDN w:val="0"/>
        <w:adjustRightInd w:val="0"/>
      </w:pPr>
    </w:p>
    <w:p w14:paraId="73EDFFDF" w14:textId="77777777" w:rsidR="00713732" w:rsidRPr="001A4284" w:rsidRDefault="00713732" w:rsidP="00713732">
      <w:pPr>
        <w:widowControl w:val="0"/>
        <w:autoSpaceDE w:val="0"/>
        <w:autoSpaceDN w:val="0"/>
        <w:adjustRightInd w:val="0"/>
        <w:rPr>
          <w:i/>
        </w:rPr>
      </w:pPr>
      <w:r w:rsidRPr="001A4284">
        <w:rPr>
          <w:i/>
        </w:rPr>
        <w:t>A2. The appointment of the executive</w:t>
      </w:r>
    </w:p>
    <w:p w14:paraId="0C7DF0C5" w14:textId="77777777" w:rsidR="00713732" w:rsidRDefault="00713732" w:rsidP="00713732">
      <w:pPr>
        <w:widowControl w:val="0"/>
        <w:autoSpaceDE w:val="0"/>
        <w:autoSpaceDN w:val="0"/>
        <w:adjustRightInd w:val="0"/>
        <w:rPr>
          <w:sz w:val="23"/>
          <w:szCs w:val="23"/>
        </w:rPr>
      </w:pPr>
      <w:r>
        <w:t xml:space="preserve">v2expathhs/hg – </w:t>
      </w:r>
      <w:r w:rsidRPr="001A4284">
        <w:rPr>
          <w:b/>
          <w:bCs/>
          <w:sz w:val="23"/>
          <w:szCs w:val="23"/>
        </w:rPr>
        <w:t xml:space="preserve">HOS/HOG appointment in practice (B/A): </w:t>
      </w:r>
      <w:r w:rsidRPr="001A4284">
        <w:rPr>
          <w:sz w:val="23"/>
          <w:szCs w:val="23"/>
        </w:rPr>
        <w:t>How did the head of state/government reach office? (HOS: 0=through coup/rebellion; appointed by 1=foreign power, 2=ruling party [in one-party system], 3=royal council; through 4=hereditary succession; appointed by 5=the military, 6=legislature; 7=directly elected; 8=other; HOG: 0=through coup/rebellion; appointed by 1=foreign power, 2=ruling party [in one-party system], 3=royal council; through  4=hereditary succession; appointed by 5=the military, 6=head of state, 7=legislature; 8=directly elected; 9=other)</w:t>
      </w:r>
    </w:p>
    <w:p w14:paraId="568A78A0" w14:textId="77777777" w:rsidR="0034128A" w:rsidRDefault="0034128A" w:rsidP="00713732">
      <w:pPr>
        <w:widowControl w:val="0"/>
        <w:autoSpaceDE w:val="0"/>
        <w:autoSpaceDN w:val="0"/>
        <w:adjustRightInd w:val="0"/>
        <w:rPr>
          <w:sz w:val="23"/>
          <w:szCs w:val="23"/>
        </w:rPr>
      </w:pPr>
    </w:p>
    <w:p w14:paraId="194281C5" w14:textId="77777777" w:rsidR="0034128A" w:rsidRPr="006910D4" w:rsidRDefault="0034128A" w:rsidP="0034128A">
      <w:pPr>
        <w:widowControl w:val="0"/>
        <w:autoSpaceDE w:val="0"/>
        <w:autoSpaceDN w:val="0"/>
        <w:adjustRightInd w:val="0"/>
        <w:rPr>
          <w:sz w:val="23"/>
          <w:szCs w:val="23"/>
        </w:rPr>
      </w:pPr>
      <w:r w:rsidRPr="006910D4">
        <w:t>v2exaphos/hog – </w:t>
      </w:r>
      <w:r w:rsidRPr="006910D4">
        <w:rPr>
          <w:b/>
          <w:bCs/>
          <w:sz w:val="23"/>
          <w:szCs w:val="23"/>
        </w:rPr>
        <w:t>HOS/HOG selectio</w:t>
      </w:r>
      <w:r>
        <w:rPr>
          <w:b/>
          <w:bCs/>
          <w:sz w:val="23"/>
          <w:szCs w:val="23"/>
        </w:rPr>
        <w:t>n by legislature in practice (A+B</w:t>
      </w:r>
      <w:r w:rsidRPr="006910D4">
        <w:rPr>
          <w:b/>
          <w:bCs/>
          <w:sz w:val="23"/>
          <w:szCs w:val="23"/>
        </w:rPr>
        <w:t xml:space="preserve">): </w:t>
      </w:r>
      <w:r w:rsidRPr="006910D4">
        <w:rPr>
          <w:sz w:val="23"/>
          <w:szCs w:val="23"/>
        </w:rPr>
        <w:t>Was approval of the legislature necessary for the appointment of the head of state/government? (0=no, 1=yes)</w:t>
      </w:r>
    </w:p>
    <w:p w14:paraId="27792EC5" w14:textId="77777777" w:rsidR="00713732" w:rsidRPr="001A4284" w:rsidRDefault="00713732" w:rsidP="00713732">
      <w:pPr>
        <w:widowControl w:val="0"/>
        <w:autoSpaceDE w:val="0"/>
        <w:autoSpaceDN w:val="0"/>
        <w:adjustRightInd w:val="0"/>
      </w:pPr>
    </w:p>
    <w:p w14:paraId="6F040AFD" w14:textId="77777777" w:rsidR="00713732" w:rsidRPr="001A4284" w:rsidRDefault="00713732" w:rsidP="00713732">
      <w:pPr>
        <w:widowControl w:val="0"/>
        <w:autoSpaceDE w:val="0"/>
        <w:autoSpaceDN w:val="0"/>
        <w:adjustRightInd w:val="0"/>
        <w:rPr>
          <w:i/>
        </w:rPr>
      </w:pPr>
      <w:r w:rsidRPr="001A4284">
        <w:rPr>
          <w:i/>
        </w:rPr>
        <w:t>A3. The confidence requirement</w:t>
      </w:r>
    </w:p>
    <w:p w14:paraId="09267A6F" w14:textId="77777777" w:rsidR="00713732" w:rsidRPr="001A4284" w:rsidRDefault="00713732" w:rsidP="00713732">
      <w:pPr>
        <w:widowControl w:val="0"/>
        <w:autoSpaceDE w:val="0"/>
        <w:autoSpaceDN w:val="0"/>
        <w:adjustRightInd w:val="0"/>
        <w:rPr>
          <w:sz w:val="23"/>
          <w:szCs w:val="23"/>
        </w:rPr>
      </w:pPr>
      <w:r w:rsidRPr="001A4284">
        <w:t>v2exremhsp/hog – </w:t>
      </w:r>
      <w:r w:rsidRPr="001A4284">
        <w:rPr>
          <w:b/>
          <w:bCs/>
          <w:sz w:val="23"/>
          <w:szCs w:val="23"/>
        </w:rPr>
        <w:t xml:space="preserve">HOS/HOG removal by legislature in practice (C): </w:t>
      </w:r>
      <w:r w:rsidRPr="001A4284">
        <w:rPr>
          <w:sz w:val="23"/>
          <w:szCs w:val="23"/>
        </w:rPr>
        <w:t>If the legislature, or either chamber of the legislature, took actions to remove the head of state/gover</w:t>
      </w:r>
      <w:r>
        <w:rPr>
          <w:sz w:val="23"/>
          <w:szCs w:val="23"/>
        </w:rPr>
        <w:t>n</w:t>
      </w:r>
      <w:r w:rsidRPr="001A4284">
        <w:rPr>
          <w:sz w:val="23"/>
          <w:szCs w:val="23"/>
        </w:rPr>
        <w:t xml:space="preserve">ment from office, would it be likely to succeed even without having to level accusations of unlawful activity </w:t>
      </w:r>
      <w:r w:rsidRPr="001A4284">
        <w:rPr>
          <w:i/>
          <w:iCs/>
          <w:sz w:val="23"/>
          <w:szCs w:val="23"/>
        </w:rPr>
        <w:t xml:space="preserve">and </w:t>
      </w:r>
      <w:r w:rsidRPr="001A4284">
        <w:rPr>
          <w:sz w:val="23"/>
          <w:szCs w:val="23"/>
        </w:rPr>
        <w:t>without the involvement of any other agency? (0=no, under no circumstances, 1=no, unlikely, 2=yes, probably, 3=yes, most likely)</w:t>
      </w:r>
    </w:p>
    <w:p w14:paraId="2433A4CE" w14:textId="77777777" w:rsidR="00713732" w:rsidRPr="001A4284" w:rsidRDefault="00713732" w:rsidP="00713732">
      <w:pPr>
        <w:widowControl w:val="0"/>
        <w:autoSpaceDE w:val="0"/>
        <w:autoSpaceDN w:val="0"/>
        <w:adjustRightInd w:val="0"/>
        <w:rPr>
          <w:sz w:val="23"/>
          <w:szCs w:val="23"/>
        </w:rPr>
      </w:pPr>
    </w:p>
    <w:p w14:paraId="6C463A51" w14:textId="77777777" w:rsidR="00713732" w:rsidRPr="001A4284" w:rsidRDefault="00713732" w:rsidP="00713732">
      <w:pPr>
        <w:widowControl w:val="0"/>
        <w:autoSpaceDE w:val="0"/>
        <w:autoSpaceDN w:val="0"/>
        <w:adjustRightInd w:val="0"/>
        <w:rPr>
          <w:i/>
        </w:rPr>
      </w:pPr>
      <w:r w:rsidRPr="001A4284">
        <w:rPr>
          <w:i/>
        </w:rPr>
        <w:t>A4. Dismissal of the executive</w:t>
      </w:r>
    </w:p>
    <w:p w14:paraId="5D381A34" w14:textId="77777777" w:rsidR="00713732" w:rsidRPr="00F449C1" w:rsidRDefault="00713732" w:rsidP="00713732">
      <w:pPr>
        <w:pStyle w:val="Rubrik2"/>
        <w:keepNext w:val="0"/>
        <w:spacing w:before="0" w:after="0"/>
        <w:rPr>
          <w:b w:val="0"/>
        </w:rPr>
      </w:pPr>
      <w:bookmarkStart w:id="1" w:name="_Toc313889894"/>
      <w:bookmarkStart w:id="2" w:name="_Toc313865641"/>
      <w:bookmarkStart w:id="3" w:name="_Toc190337007"/>
      <w:bookmarkStart w:id="4" w:name="_Toc384037395"/>
      <w:bookmarkStart w:id="5" w:name="_Toc289325790"/>
      <w:r w:rsidRPr="00F449C1">
        <w:rPr>
          <w:color w:val="000000"/>
        </w:rPr>
        <w:t>v2exrmhsol/hgnp –</w:t>
      </w:r>
      <w:r w:rsidRPr="00F449C1">
        <w:t xml:space="preserve"> HOS/HOG removal by other in practice (C)</w:t>
      </w:r>
      <w:bookmarkEnd w:id="1"/>
      <w:bookmarkEnd w:id="2"/>
      <w:bookmarkEnd w:id="3"/>
      <w:bookmarkEnd w:id="4"/>
      <w:bookmarkEnd w:id="5"/>
      <w:r w:rsidRPr="00F449C1">
        <w:t xml:space="preserve">: </w:t>
      </w:r>
      <w:r w:rsidRPr="00F449C1">
        <w:rPr>
          <w:b w:val="0"/>
        </w:rPr>
        <w:t>Which of the following bodies would be likely to succeed in removing the head of state/government if it took actions (short of military force) to do so? (HOS: 0=none, 1=a foreign power, 2=the ruling party or party leadership body, 3=a royal council, 4=the military, 5=a religious body, =a tribal or ethnic council, 7=other; HOG: 0=none, 1=a foreign power, 2=the ruling party or party leadership body, 3=a royal council, 4=the military, 5=the head of state, 6=a religious body, 7=a tribal or ethnic council, 8=other)</w:t>
      </w:r>
    </w:p>
    <w:p w14:paraId="4C522291" w14:textId="77777777" w:rsidR="00713732" w:rsidRPr="00F449C1" w:rsidRDefault="00713732" w:rsidP="00713732">
      <w:pPr>
        <w:widowControl w:val="0"/>
        <w:autoSpaceDE w:val="0"/>
        <w:autoSpaceDN w:val="0"/>
        <w:adjustRightInd w:val="0"/>
        <w:rPr>
          <w:sz w:val="23"/>
          <w:szCs w:val="23"/>
        </w:rPr>
      </w:pPr>
    </w:p>
    <w:p w14:paraId="0605012D" w14:textId="77777777" w:rsidR="00713732" w:rsidRPr="001A4284" w:rsidRDefault="00713732" w:rsidP="00713732">
      <w:pPr>
        <w:widowControl w:val="0"/>
        <w:autoSpaceDE w:val="0"/>
        <w:autoSpaceDN w:val="0"/>
        <w:adjustRightInd w:val="0"/>
        <w:rPr>
          <w:i/>
          <w:sz w:val="23"/>
          <w:szCs w:val="23"/>
        </w:rPr>
      </w:pPr>
      <w:r w:rsidRPr="001A4284">
        <w:rPr>
          <w:i/>
          <w:sz w:val="23"/>
          <w:szCs w:val="23"/>
        </w:rPr>
        <w:t>A5. Repression</w:t>
      </w:r>
    </w:p>
    <w:p w14:paraId="090ACF6D" w14:textId="77777777" w:rsidR="00713732" w:rsidRPr="001A4284" w:rsidRDefault="00713732" w:rsidP="00713732">
      <w:pPr>
        <w:widowControl w:val="0"/>
        <w:autoSpaceDE w:val="0"/>
        <w:autoSpaceDN w:val="0"/>
        <w:adjustRightInd w:val="0"/>
        <w:spacing w:after="240"/>
      </w:pPr>
      <w:r w:rsidRPr="001A4284">
        <w:t xml:space="preserve">v2cseeorgs – </w:t>
      </w:r>
      <w:r w:rsidRPr="001A4284">
        <w:rPr>
          <w:b/>
        </w:rPr>
        <w:t>CSO entry and exit (C):</w:t>
      </w:r>
      <w:r w:rsidRPr="001A4284">
        <w:t xml:space="preserve"> To what extent does the government achieve control over entry and exit by civil society organizations (CSOs) into public life? (0=monopolistic control/only government-sponsored orgs allowed to engage in political activity, repression of those who defy, 1=substantial control/government licenses all CSOs, active repression of those who defy, 2=moderate control/at least some orgs play an active political role, government does not or cannot repress them, 3=minimal control/constitutional provisions to ban anti-democratic movements, 4=unconstrained/government does not impede formation and operation) </w:t>
      </w:r>
    </w:p>
    <w:p w14:paraId="7EC44549" w14:textId="77777777" w:rsidR="00713732" w:rsidRPr="001A4284" w:rsidRDefault="00713732" w:rsidP="00713732">
      <w:pPr>
        <w:widowControl w:val="0"/>
        <w:autoSpaceDE w:val="0"/>
        <w:autoSpaceDN w:val="0"/>
        <w:adjustRightInd w:val="0"/>
        <w:spacing w:after="240"/>
      </w:pPr>
      <w:r w:rsidRPr="001A4284">
        <w:t xml:space="preserve">v2csreprss – </w:t>
      </w:r>
      <w:r w:rsidRPr="001A4284">
        <w:rPr>
          <w:b/>
        </w:rPr>
        <w:t>CSO repression (C):</w:t>
      </w:r>
      <w:r w:rsidRPr="001A4284">
        <w:t xml:space="preserve"> Does the government attempt to repress civil society organizations (CSOs)? (0=no/free to organize, 1=weakly/government uses material sanctions, 2=moderately/material sanctions and minor legal harassment, 3=substantially/material sanctions, minor legal harassments, and arrests of oppositional CSO participants acting lawfully, 4=severely/violently and actively pursues all members of CSOs)</w:t>
      </w:r>
    </w:p>
    <w:p w14:paraId="4AA306AB" w14:textId="77777777" w:rsidR="00713732" w:rsidRPr="001A4284" w:rsidRDefault="00713732" w:rsidP="00713732">
      <w:pPr>
        <w:widowControl w:val="0"/>
        <w:autoSpaceDE w:val="0"/>
        <w:autoSpaceDN w:val="0"/>
        <w:adjustRightInd w:val="0"/>
        <w:spacing w:after="240"/>
      </w:pPr>
      <w:r w:rsidRPr="001A4284">
        <w:rPr>
          <w:color w:val="000000"/>
        </w:rPr>
        <w:t xml:space="preserve">v2cltort </w:t>
      </w:r>
      <w:r w:rsidRPr="001A4284">
        <w:rPr>
          <w:b/>
          <w:color w:val="000000"/>
        </w:rPr>
        <w:t>–</w:t>
      </w:r>
      <w:r w:rsidRPr="001A4284">
        <w:rPr>
          <w:b/>
          <w:i/>
        </w:rPr>
        <w:t xml:space="preserve"> </w:t>
      </w:r>
      <w:bookmarkStart w:id="6" w:name="_Toc313368680"/>
      <w:bookmarkStart w:id="7" w:name="_Toc313822282"/>
      <w:bookmarkStart w:id="8" w:name="_Toc313890114"/>
      <w:bookmarkStart w:id="9" w:name="_Toc188162054"/>
      <w:bookmarkStart w:id="10" w:name="_Toc193739042"/>
      <w:bookmarkStart w:id="11" w:name="_Toc384037543"/>
      <w:r w:rsidRPr="001A4284">
        <w:rPr>
          <w:b/>
        </w:rPr>
        <w:t>Freedom from torture</w:t>
      </w:r>
      <w:r w:rsidRPr="001A4284">
        <w:t xml:space="preserve"> </w:t>
      </w:r>
      <w:r w:rsidRPr="007015A6">
        <w:rPr>
          <w:b/>
        </w:rPr>
        <w:t>(C)</w:t>
      </w:r>
      <w:bookmarkEnd w:id="6"/>
      <w:bookmarkEnd w:id="7"/>
      <w:bookmarkEnd w:id="8"/>
      <w:bookmarkEnd w:id="9"/>
      <w:bookmarkEnd w:id="10"/>
      <w:bookmarkEnd w:id="11"/>
      <w:r w:rsidRPr="007015A6">
        <w:rPr>
          <w:b/>
        </w:rPr>
        <w:t>:</w:t>
      </w:r>
      <w:r w:rsidRPr="001A4284">
        <w:t xml:space="preserve"> Is there freedom from torture? (0=not respected; 1=weakly respected; 2=somewhat; 3=mostly respected; 4=fully respected)</w:t>
      </w:r>
    </w:p>
    <w:p w14:paraId="6B439F6A" w14:textId="77777777" w:rsidR="00713732" w:rsidRPr="001A4284" w:rsidRDefault="00713732" w:rsidP="00713732">
      <w:pPr>
        <w:widowControl w:val="0"/>
        <w:autoSpaceDE w:val="0"/>
        <w:autoSpaceDN w:val="0"/>
        <w:adjustRightInd w:val="0"/>
        <w:spacing w:after="240"/>
      </w:pPr>
      <w:r w:rsidRPr="001A4284">
        <w:rPr>
          <w:color w:val="000000"/>
        </w:rPr>
        <w:lastRenderedPageBreak/>
        <w:t xml:space="preserve">v2clkill </w:t>
      </w:r>
      <w:r w:rsidRPr="001A4284">
        <w:rPr>
          <w:b/>
          <w:color w:val="000000"/>
        </w:rPr>
        <w:t>–</w:t>
      </w:r>
      <w:r w:rsidRPr="001A4284">
        <w:rPr>
          <w:b/>
          <w:i/>
        </w:rPr>
        <w:t xml:space="preserve"> </w:t>
      </w:r>
      <w:r w:rsidRPr="001A4284">
        <w:rPr>
          <w:b/>
        </w:rPr>
        <w:t>Freedom from political killings</w:t>
      </w:r>
      <w:r w:rsidRPr="001A4284">
        <w:t xml:space="preserve"> </w:t>
      </w:r>
      <w:r w:rsidRPr="007015A6">
        <w:rPr>
          <w:b/>
        </w:rPr>
        <w:t>(C):</w:t>
      </w:r>
      <w:r>
        <w:t xml:space="preserve"> </w:t>
      </w:r>
      <w:r w:rsidRPr="001A4284">
        <w:t>Is there freedom from political killings? (0=not respected; 1=weakly respected; 2=somewhat; 3=mostly respected; 4=fully respected)</w:t>
      </w:r>
    </w:p>
    <w:p w14:paraId="1C47A8C9" w14:textId="77777777" w:rsidR="00713732" w:rsidRPr="001A4284" w:rsidRDefault="00713732" w:rsidP="00713732">
      <w:pPr>
        <w:widowControl w:val="0"/>
        <w:autoSpaceDE w:val="0"/>
        <w:autoSpaceDN w:val="0"/>
        <w:adjustRightInd w:val="0"/>
        <w:rPr>
          <w:i/>
          <w:sz w:val="23"/>
          <w:szCs w:val="23"/>
        </w:rPr>
      </w:pPr>
    </w:p>
    <w:p w14:paraId="0422E37E" w14:textId="77777777" w:rsidR="00713732" w:rsidRPr="001A4284" w:rsidRDefault="00713732" w:rsidP="00713732">
      <w:pPr>
        <w:widowControl w:val="0"/>
        <w:autoSpaceDE w:val="0"/>
        <w:autoSpaceDN w:val="0"/>
        <w:adjustRightInd w:val="0"/>
        <w:rPr>
          <w:i/>
          <w:sz w:val="23"/>
          <w:szCs w:val="23"/>
        </w:rPr>
      </w:pPr>
      <w:r w:rsidRPr="001A4284">
        <w:rPr>
          <w:i/>
          <w:sz w:val="23"/>
          <w:szCs w:val="23"/>
        </w:rPr>
        <w:t>A6. Corruption</w:t>
      </w:r>
    </w:p>
    <w:p w14:paraId="497DFC4A" w14:textId="77777777" w:rsidR="00713732" w:rsidRPr="001A4284" w:rsidRDefault="00713732" w:rsidP="00713732">
      <w:pPr>
        <w:pStyle w:val="Rubrik2"/>
        <w:spacing w:before="0" w:after="0"/>
        <w:rPr>
          <w:b w:val="0"/>
        </w:rPr>
      </w:pPr>
      <w:bookmarkStart w:id="12" w:name="_Toc193444251"/>
      <w:bookmarkStart w:id="13" w:name="_Toc193738900"/>
      <w:bookmarkStart w:id="14" w:name="_Toc384037429"/>
      <w:bookmarkStart w:id="15" w:name="_Toc289325833"/>
      <w:r w:rsidRPr="001A4284">
        <w:rPr>
          <w:b w:val="0"/>
          <w:color w:val="000000"/>
        </w:rPr>
        <w:t>v2exbribe</w:t>
      </w:r>
      <w:r w:rsidRPr="001A4284">
        <w:rPr>
          <w:b w:val="0"/>
        </w:rPr>
        <w:t xml:space="preserve"> –</w:t>
      </w:r>
      <w:r w:rsidRPr="001A4284">
        <w:t xml:space="preserve"> Executive bribery and corrupt exchanges (C)</w:t>
      </w:r>
      <w:bookmarkEnd w:id="12"/>
      <w:bookmarkEnd w:id="13"/>
      <w:bookmarkEnd w:id="14"/>
      <w:r w:rsidRPr="001A4284">
        <w:t xml:space="preserve">: </w:t>
      </w:r>
      <w:bookmarkEnd w:id="15"/>
      <w:r w:rsidRPr="001A4284">
        <w:rPr>
          <w:b w:val="0"/>
          <w:color w:val="000000" w:themeColor="text1"/>
        </w:rPr>
        <w:t>How routinely do members of the executive (the head of state, the head of government, and cabinet ministers), or their agents, grant favors in exchange for bribes, kickbacks, or other material inducements? (</w:t>
      </w:r>
      <w:r>
        <w:rPr>
          <w:b w:val="0"/>
        </w:rPr>
        <w:t>0=it is routine and expected; 1=i</w:t>
      </w:r>
      <w:r w:rsidRPr="001A4284">
        <w:rPr>
          <w:b w:val="0"/>
        </w:rPr>
        <w:t>t h</w:t>
      </w:r>
      <w:r>
        <w:rPr>
          <w:b w:val="0"/>
        </w:rPr>
        <w:t>appens more often than not; 2=i</w:t>
      </w:r>
      <w:r w:rsidRPr="001A4284">
        <w:rPr>
          <w:b w:val="0"/>
        </w:rPr>
        <w:t>t ha</w:t>
      </w:r>
      <w:r>
        <w:rPr>
          <w:b w:val="0"/>
        </w:rPr>
        <w:t>ppens but is unpredictable; 3=i</w:t>
      </w:r>
      <w:r w:rsidRPr="001A4284">
        <w:rPr>
          <w:b w:val="0"/>
        </w:rPr>
        <w:t>t happens occasi</w:t>
      </w:r>
      <w:r>
        <w:rPr>
          <w:b w:val="0"/>
        </w:rPr>
        <w:t>onally but is not expected; 4=i</w:t>
      </w:r>
      <w:r w:rsidRPr="001A4284">
        <w:rPr>
          <w:b w:val="0"/>
        </w:rPr>
        <w:t>t never, or hardly ever, happens)</w:t>
      </w:r>
    </w:p>
    <w:p w14:paraId="01448079" w14:textId="77777777" w:rsidR="00713732" w:rsidRPr="001A4284" w:rsidRDefault="00713732" w:rsidP="00713732">
      <w:pPr>
        <w:pStyle w:val="Normalefterrubrik"/>
      </w:pPr>
    </w:p>
    <w:p w14:paraId="3C01506A" w14:textId="77777777" w:rsidR="00713732" w:rsidRPr="001A4284" w:rsidRDefault="00713732" w:rsidP="00713732">
      <w:pPr>
        <w:pStyle w:val="Rubrik2"/>
        <w:spacing w:before="0" w:after="0"/>
        <w:rPr>
          <w:b w:val="0"/>
          <w:color w:val="000000" w:themeColor="text1"/>
        </w:rPr>
      </w:pPr>
      <w:r w:rsidRPr="001A4284">
        <w:rPr>
          <w:b w:val="0"/>
          <w:color w:val="000000"/>
        </w:rPr>
        <w:t>v2exembez</w:t>
      </w:r>
      <w:r w:rsidRPr="001A4284">
        <w:rPr>
          <w:b w:val="0"/>
        </w:rPr>
        <w:t xml:space="preserve"> –</w:t>
      </w:r>
      <w:r w:rsidRPr="001A4284">
        <w:t xml:space="preserve"> Executive embezzlement and theft (C): </w:t>
      </w:r>
      <w:r w:rsidRPr="001A4284">
        <w:rPr>
          <w:b w:val="0"/>
          <w:color w:val="000000" w:themeColor="text1"/>
        </w:rPr>
        <w:t xml:space="preserve">How often do members of the executive (the head of state, the head of government, and cabinet ministers), or their agents, </w:t>
      </w:r>
      <w:r w:rsidRPr="001A4284">
        <w:rPr>
          <w:b w:val="0"/>
        </w:rPr>
        <w:t>steal, embezzle, or misappropriate public funds or other state resources for personal or family use</w:t>
      </w:r>
      <w:r w:rsidRPr="001A4284">
        <w:rPr>
          <w:b w:val="0"/>
          <w:color w:val="000000" w:themeColor="text1"/>
        </w:rPr>
        <w:t>? (</w:t>
      </w:r>
      <w:r w:rsidRPr="001A4284">
        <w:rPr>
          <w:b w:val="0"/>
        </w:rPr>
        <w:t>0=constantly; 1=often; 2=about half the time</w:t>
      </w:r>
      <w:r>
        <w:rPr>
          <w:b w:val="0"/>
        </w:rPr>
        <w:t>; 3=o</w:t>
      </w:r>
      <w:r w:rsidRPr="001A4284">
        <w:rPr>
          <w:b w:val="0"/>
        </w:rPr>
        <w:t>ccasionally</w:t>
      </w:r>
      <w:r>
        <w:rPr>
          <w:b w:val="0"/>
        </w:rPr>
        <w:t>; 4=</w:t>
      </w:r>
      <w:r w:rsidRPr="001A4284">
        <w:rPr>
          <w:b w:val="0"/>
        </w:rPr>
        <w:t>never, or hardly ever)</w:t>
      </w:r>
    </w:p>
    <w:p w14:paraId="1976BDAA" w14:textId="77777777" w:rsidR="00713732" w:rsidRPr="001A4284" w:rsidRDefault="00713732" w:rsidP="00713732">
      <w:pPr>
        <w:pStyle w:val="Normalefterrubrik"/>
      </w:pPr>
    </w:p>
    <w:p w14:paraId="7B56E8D0" w14:textId="77777777" w:rsidR="00713732" w:rsidRPr="001A4284" w:rsidRDefault="00713732" w:rsidP="00713732">
      <w:pPr>
        <w:pStyle w:val="Rubrik2"/>
        <w:spacing w:before="0" w:after="0"/>
        <w:rPr>
          <w:b w:val="0"/>
        </w:rPr>
      </w:pPr>
      <w:r w:rsidRPr="001A4284">
        <w:rPr>
          <w:b w:val="0"/>
          <w:color w:val="000000"/>
        </w:rPr>
        <w:t>v2excrptps</w:t>
      </w:r>
      <w:r w:rsidRPr="001A4284">
        <w:rPr>
          <w:b w:val="0"/>
        </w:rPr>
        <w:t xml:space="preserve"> –</w:t>
      </w:r>
      <w:r w:rsidRPr="001A4284">
        <w:t xml:space="preserve"> Public sector corrupt exchanges (C): </w:t>
      </w:r>
      <w:r w:rsidRPr="001A4284">
        <w:rPr>
          <w:b w:val="0"/>
          <w:color w:val="000000" w:themeColor="text1"/>
        </w:rPr>
        <w:t xml:space="preserve">How routinely do </w:t>
      </w:r>
      <w:r w:rsidRPr="001A4284">
        <w:rPr>
          <w:b w:val="0"/>
        </w:rPr>
        <w:t>public sector employees</w:t>
      </w:r>
      <w:r w:rsidRPr="001A4284">
        <w:rPr>
          <w:b w:val="0"/>
          <w:color w:val="000000" w:themeColor="text1"/>
        </w:rPr>
        <w:t xml:space="preserve"> grant favors in exchange for bribes, kickbacks, or other material inducements? (</w:t>
      </w:r>
      <w:r w:rsidRPr="001A4284">
        <w:rPr>
          <w:b w:val="0"/>
        </w:rPr>
        <w:t>0:  It is routine and expected; 1:  It happens more often than not; 2= It happens but is unpredictable; 3= It happens occasionally but is not expected; 4= It never, or hardly ever, happens)</w:t>
      </w:r>
    </w:p>
    <w:p w14:paraId="502E6D65" w14:textId="77777777" w:rsidR="00713732" w:rsidRPr="001A4284" w:rsidRDefault="00713732" w:rsidP="00713732">
      <w:pPr>
        <w:pStyle w:val="Normalefterrubrik"/>
      </w:pPr>
    </w:p>
    <w:p w14:paraId="2027A305" w14:textId="77777777" w:rsidR="00713732" w:rsidRDefault="00713732" w:rsidP="00713732">
      <w:pPr>
        <w:pStyle w:val="Rubrik2"/>
        <w:spacing w:before="0" w:after="0"/>
        <w:rPr>
          <w:b w:val="0"/>
        </w:rPr>
      </w:pPr>
      <w:r w:rsidRPr="001A4284">
        <w:rPr>
          <w:b w:val="0"/>
          <w:color w:val="000000"/>
        </w:rPr>
        <w:lastRenderedPageBreak/>
        <w:t>v2exthftps</w:t>
      </w:r>
      <w:r w:rsidRPr="001A4284">
        <w:rPr>
          <w:b w:val="0"/>
        </w:rPr>
        <w:t xml:space="preserve"> –</w:t>
      </w:r>
      <w:r w:rsidRPr="001A4284">
        <w:t xml:space="preserve"> </w:t>
      </w:r>
      <w:r>
        <w:t>Public sector</w:t>
      </w:r>
      <w:r w:rsidRPr="001A4284">
        <w:t xml:space="preserve"> theft (C): </w:t>
      </w:r>
      <w:r w:rsidRPr="001A4284">
        <w:rPr>
          <w:b w:val="0"/>
          <w:color w:val="000000" w:themeColor="text1"/>
        </w:rPr>
        <w:t xml:space="preserve">How often do </w:t>
      </w:r>
      <w:r>
        <w:rPr>
          <w:b w:val="0"/>
          <w:color w:val="000000" w:themeColor="text1"/>
        </w:rPr>
        <w:t>public sector employees</w:t>
      </w:r>
      <w:r w:rsidRPr="001A4284">
        <w:rPr>
          <w:b w:val="0"/>
          <w:color w:val="000000" w:themeColor="text1"/>
        </w:rPr>
        <w:t xml:space="preserve"> </w:t>
      </w:r>
      <w:r w:rsidRPr="001A4284">
        <w:rPr>
          <w:b w:val="0"/>
        </w:rPr>
        <w:t>steal, embezzle, or misappropriate public funds or other state resources for personal or family use</w:t>
      </w:r>
      <w:r w:rsidRPr="001A4284">
        <w:rPr>
          <w:b w:val="0"/>
          <w:color w:val="000000" w:themeColor="text1"/>
        </w:rPr>
        <w:t>? (</w:t>
      </w:r>
      <w:r w:rsidRPr="001A4284">
        <w:rPr>
          <w:b w:val="0"/>
        </w:rPr>
        <w:t>0=constantly; 1=often; 2=about half the time; 3= Occasionally; 4= never, or hardly ever)</w:t>
      </w:r>
      <w:bookmarkStart w:id="16" w:name="_Toc193738923"/>
      <w:bookmarkStart w:id="17" w:name="_Toc384037458"/>
      <w:bookmarkStart w:id="18" w:name="_Toc289325856"/>
    </w:p>
    <w:p w14:paraId="2BA5BCCD" w14:textId="77777777" w:rsidR="00713732" w:rsidRDefault="00713732" w:rsidP="00713732">
      <w:pPr>
        <w:pStyle w:val="Rubrik2"/>
        <w:spacing w:before="0" w:after="0"/>
        <w:rPr>
          <w:b w:val="0"/>
        </w:rPr>
      </w:pPr>
    </w:p>
    <w:p w14:paraId="1048D0FA" w14:textId="77777777" w:rsidR="00713732" w:rsidRDefault="00713732" w:rsidP="00713732">
      <w:pPr>
        <w:pStyle w:val="Rubrik2"/>
        <w:spacing w:before="0" w:after="0"/>
        <w:rPr>
          <w:rFonts w:asciiTheme="minorHAnsi" w:hAnsiTheme="minorHAnsi" w:cstheme="minorHAnsi"/>
          <w:b w:val="0"/>
        </w:rPr>
      </w:pPr>
      <w:r w:rsidRPr="006A2BAC">
        <w:rPr>
          <w:b w:val="0"/>
          <w:color w:val="000000"/>
        </w:rPr>
        <w:t>v2lgcrrpt</w:t>
      </w:r>
      <w:r w:rsidRPr="00E77290">
        <w:t xml:space="preserve"> </w:t>
      </w:r>
      <w:r>
        <w:t>– </w:t>
      </w:r>
      <w:r w:rsidRPr="00E77290">
        <w:t>Legislature corrupt activities (C)</w:t>
      </w:r>
      <w:bookmarkEnd w:id="16"/>
      <w:bookmarkEnd w:id="17"/>
      <w:r>
        <w:t xml:space="preserve">: </w:t>
      </w:r>
      <w:bookmarkEnd w:id="18"/>
      <w:r w:rsidRPr="006A2BAC">
        <w:rPr>
          <w:rFonts w:asciiTheme="minorHAnsi" w:hAnsiTheme="minorHAnsi" w:cstheme="minorHAnsi"/>
          <w:b w:val="0"/>
        </w:rPr>
        <w:t>Do members of the legislature abuse their position for financial gain?</w:t>
      </w:r>
      <w:r>
        <w:rPr>
          <w:rFonts w:asciiTheme="minorHAnsi" w:hAnsiTheme="minorHAnsi" w:cstheme="minorHAnsi"/>
          <w:b w:val="0"/>
        </w:rPr>
        <w:t xml:space="preserve"> (0=commonly, 1=often, 2=sometimes, 3=very occasionally, 4=never, or hardly ever)</w:t>
      </w:r>
      <w:bookmarkStart w:id="19" w:name="_Toc313890039"/>
      <w:bookmarkStart w:id="20" w:name="_Toc313865784"/>
      <w:bookmarkStart w:id="21" w:name="_Toc193757680"/>
      <w:bookmarkStart w:id="22" w:name="_Toc384037498"/>
      <w:bookmarkStart w:id="23" w:name="_Toc289325906"/>
    </w:p>
    <w:p w14:paraId="5485CBC1" w14:textId="77777777" w:rsidR="00713732" w:rsidRDefault="00713732" w:rsidP="00713732">
      <w:pPr>
        <w:pStyle w:val="Rubrik2"/>
        <w:spacing w:before="0" w:after="0"/>
        <w:rPr>
          <w:rFonts w:asciiTheme="minorHAnsi" w:hAnsiTheme="minorHAnsi" w:cstheme="minorHAnsi"/>
          <w:b w:val="0"/>
        </w:rPr>
      </w:pPr>
    </w:p>
    <w:p w14:paraId="2BE68926" w14:textId="77777777" w:rsidR="00713732" w:rsidRDefault="00713732" w:rsidP="00713732">
      <w:pPr>
        <w:pStyle w:val="Rubrik2"/>
        <w:spacing w:before="0" w:after="0"/>
        <w:rPr>
          <w:b w:val="0"/>
        </w:rPr>
      </w:pPr>
      <w:r w:rsidRPr="00A178A0">
        <w:rPr>
          <w:b w:val="0"/>
          <w:color w:val="000000"/>
        </w:rPr>
        <w:t>v2jucorrdc</w:t>
      </w:r>
      <w:r w:rsidRPr="00A178A0">
        <w:t xml:space="preserve"> – Judicial corruption decision (C)</w:t>
      </w:r>
      <w:bookmarkEnd w:id="19"/>
      <w:bookmarkEnd w:id="20"/>
      <w:bookmarkEnd w:id="21"/>
      <w:bookmarkEnd w:id="22"/>
      <w:bookmarkEnd w:id="23"/>
      <w:r w:rsidRPr="00A178A0">
        <w:t xml:space="preserve">: </w:t>
      </w:r>
      <w:r w:rsidRPr="00A178A0">
        <w:rPr>
          <w:b w:val="0"/>
        </w:rPr>
        <w:t>How often do individuals or businesses make undocumented extra payments or bribes in order to speed up or delay the process or to obtain a favorable judicial decision?</w:t>
      </w:r>
      <w:r>
        <w:rPr>
          <w:b w:val="0"/>
        </w:rPr>
        <w:t xml:space="preserve"> (0=always, 1=usually, 2=about half the time, 3=not usually, 4=never)</w:t>
      </w:r>
    </w:p>
    <w:p w14:paraId="46284F12" w14:textId="77777777" w:rsidR="00713732" w:rsidRDefault="00713732" w:rsidP="00713732">
      <w:pPr>
        <w:pStyle w:val="Normalefterrubrik"/>
      </w:pPr>
    </w:p>
    <w:p w14:paraId="739EDDA7" w14:textId="256B94DD" w:rsidR="00713732" w:rsidRDefault="00713732" w:rsidP="00713732">
      <w:pPr>
        <w:pStyle w:val="Rubrik2"/>
        <w:spacing w:before="0" w:after="0"/>
        <w:rPr>
          <w:b w:val="0"/>
        </w:rPr>
      </w:pPr>
    </w:p>
    <w:p w14:paraId="19EAEF11" w14:textId="64E222FC" w:rsidR="00A82CEC" w:rsidRDefault="00A82CEC">
      <w:pPr>
        <w:spacing w:line="240" w:lineRule="auto"/>
        <w:jc w:val="left"/>
      </w:pPr>
      <w:r>
        <w:br w:type="page"/>
      </w:r>
    </w:p>
    <w:p w14:paraId="2C480FA5" w14:textId="07EE9597" w:rsidR="007E288B" w:rsidRDefault="0057368F" w:rsidP="007E288B">
      <w:pPr>
        <w:spacing w:line="240" w:lineRule="auto"/>
        <w:jc w:val="left"/>
        <w:rPr>
          <w:b/>
        </w:rPr>
      </w:pPr>
      <w:r>
        <w:rPr>
          <w:b/>
        </w:rPr>
        <w:lastRenderedPageBreak/>
        <w:t>APPENDIX B</w:t>
      </w:r>
      <w:r w:rsidR="003E47F8" w:rsidRPr="00CC7794">
        <w:rPr>
          <w:b/>
        </w:rPr>
        <w:t xml:space="preserve">:  </w:t>
      </w:r>
      <w:r>
        <w:rPr>
          <w:b/>
        </w:rPr>
        <w:t>List of countries</w:t>
      </w:r>
    </w:p>
    <w:p w14:paraId="638CFA57" w14:textId="77777777" w:rsidR="007E288B" w:rsidRDefault="007E288B" w:rsidP="007E288B">
      <w:pPr>
        <w:keepNext/>
        <w:spacing w:line="240" w:lineRule="auto"/>
      </w:pPr>
    </w:p>
    <w:p w14:paraId="7D49D21E" w14:textId="77777777" w:rsidR="007E288B" w:rsidRDefault="007E288B" w:rsidP="007E288B">
      <w:pPr>
        <w:keepNext/>
        <w:spacing w:line="240" w:lineRule="auto"/>
        <w:sectPr w:rsidR="007E288B" w:rsidSect="00365CD6">
          <w:headerReference w:type="even" r:id="rId6"/>
          <w:headerReference w:type="default" r:id="rId7"/>
          <w:footerReference w:type="even" r:id="rId8"/>
          <w:footerReference w:type="default" r:id="rId9"/>
          <w:pgSz w:w="11907" w:h="16840" w:code="9"/>
          <w:pgMar w:top="1418" w:right="1418" w:bottom="1418" w:left="1418" w:header="624" w:footer="567" w:gutter="0"/>
          <w:cols w:space="720"/>
          <w:titlePg/>
        </w:sectPr>
      </w:pPr>
    </w:p>
    <w:p w14:paraId="576906AA" w14:textId="588FD201" w:rsidR="007E288B" w:rsidRPr="007E288B" w:rsidRDefault="007E288B" w:rsidP="007E288B">
      <w:pPr>
        <w:spacing w:line="240" w:lineRule="auto"/>
        <w:rPr>
          <w:i/>
          <w:lang w:val="es-MX"/>
        </w:rPr>
      </w:pPr>
      <w:r>
        <w:rPr>
          <w:i/>
          <w:lang w:val="es-MX"/>
        </w:rPr>
        <w:lastRenderedPageBreak/>
        <w:t>Countries and time-</w:t>
      </w:r>
      <w:r w:rsidR="008230DB">
        <w:rPr>
          <w:i/>
          <w:lang w:val="es-MX"/>
        </w:rPr>
        <w:t>p</w:t>
      </w:r>
      <w:r>
        <w:rPr>
          <w:i/>
          <w:lang w:val="es-MX"/>
        </w:rPr>
        <w:t>eriods covered:</w:t>
      </w:r>
    </w:p>
    <w:p w14:paraId="131FDE0F" w14:textId="2B3AAE57" w:rsidR="007E288B" w:rsidRPr="00817658" w:rsidRDefault="007E288B" w:rsidP="007E288B">
      <w:pPr>
        <w:spacing w:line="240" w:lineRule="auto"/>
        <w:rPr>
          <w:lang w:val="es-MX"/>
        </w:rPr>
      </w:pPr>
      <w:r w:rsidRPr="00817658">
        <w:rPr>
          <w:lang w:val="es-MX"/>
        </w:rPr>
        <w:t xml:space="preserve">Afghanistan, </w:t>
      </w:r>
      <w:r w:rsidR="00F775CA">
        <w:rPr>
          <w:lang w:val="es-MX"/>
        </w:rPr>
        <w:t>1789</w:t>
      </w:r>
      <w:r w:rsidRPr="00817658">
        <w:rPr>
          <w:lang w:val="es-MX"/>
        </w:rPr>
        <w:t>-</w:t>
      </w:r>
      <w:r>
        <w:rPr>
          <w:lang w:val="es-MX"/>
        </w:rPr>
        <w:t>2016</w:t>
      </w:r>
    </w:p>
    <w:p w14:paraId="48969BD9" w14:textId="77777777" w:rsidR="007E288B" w:rsidRPr="00817658" w:rsidRDefault="007E288B" w:rsidP="007E288B">
      <w:pPr>
        <w:spacing w:line="240" w:lineRule="auto"/>
        <w:rPr>
          <w:lang w:val="es-MX"/>
        </w:rPr>
      </w:pPr>
      <w:r w:rsidRPr="00817658">
        <w:rPr>
          <w:lang w:val="es-MX"/>
        </w:rPr>
        <w:t>Albania, 1912-</w:t>
      </w:r>
      <w:r>
        <w:rPr>
          <w:lang w:val="es-MX"/>
        </w:rPr>
        <w:t>2016</w:t>
      </w:r>
      <w:r w:rsidRPr="00817658">
        <w:rPr>
          <w:lang w:val="es-MX"/>
        </w:rPr>
        <w:tab/>
      </w:r>
      <w:r w:rsidRPr="00817658">
        <w:rPr>
          <w:lang w:val="es-MX"/>
        </w:rPr>
        <w:tab/>
      </w:r>
    </w:p>
    <w:p w14:paraId="54E5A8BA" w14:textId="77777777" w:rsidR="007E288B" w:rsidRPr="00817658" w:rsidRDefault="007E288B" w:rsidP="007E288B">
      <w:pPr>
        <w:spacing w:line="240" w:lineRule="auto"/>
        <w:jc w:val="left"/>
        <w:rPr>
          <w:lang w:val="es-MX"/>
        </w:rPr>
      </w:pPr>
      <w:r w:rsidRPr="00817658">
        <w:rPr>
          <w:lang w:val="es-MX"/>
        </w:rPr>
        <w:t>Algeria, 1900-</w:t>
      </w:r>
      <w:r>
        <w:rPr>
          <w:lang w:val="es-MX"/>
        </w:rPr>
        <w:t>2016</w:t>
      </w:r>
      <w:r w:rsidRPr="00817658">
        <w:rPr>
          <w:lang w:val="es-MX"/>
        </w:rPr>
        <w:tab/>
      </w:r>
      <w:r w:rsidRPr="00817658">
        <w:rPr>
          <w:lang w:val="es-MX"/>
        </w:rPr>
        <w:tab/>
      </w:r>
    </w:p>
    <w:p w14:paraId="0986B9B2" w14:textId="77777777" w:rsidR="007E288B" w:rsidRPr="00817658" w:rsidRDefault="007E288B" w:rsidP="007E288B">
      <w:pPr>
        <w:spacing w:line="240" w:lineRule="auto"/>
        <w:jc w:val="left"/>
        <w:rPr>
          <w:lang w:val="es-MX"/>
        </w:rPr>
      </w:pPr>
      <w:r w:rsidRPr="00817658">
        <w:rPr>
          <w:lang w:val="es-MX"/>
        </w:rPr>
        <w:t>Angola, 1900-</w:t>
      </w:r>
      <w:r>
        <w:rPr>
          <w:lang w:val="es-MX"/>
        </w:rPr>
        <w:t>2016</w:t>
      </w:r>
    </w:p>
    <w:p w14:paraId="108E9824" w14:textId="053F0119" w:rsidR="007E288B" w:rsidRPr="00817658" w:rsidRDefault="007E288B" w:rsidP="007E288B">
      <w:pPr>
        <w:spacing w:line="240" w:lineRule="auto"/>
        <w:jc w:val="left"/>
        <w:rPr>
          <w:lang w:val="es-MX"/>
        </w:rPr>
      </w:pPr>
      <w:r w:rsidRPr="00817658">
        <w:rPr>
          <w:lang w:val="es-MX"/>
        </w:rPr>
        <w:t xml:space="preserve">Argentina, </w:t>
      </w:r>
      <w:r w:rsidR="00F775CA">
        <w:rPr>
          <w:lang w:val="es-MX"/>
        </w:rPr>
        <w:t>1789</w:t>
      </w:r>
      <w:r w:rsidRPr="00817658">
        <w:rPr>
          <w:lang w:val="es-MX"/>
        </w:rPr>
        <w:t>-</w:t>
      </w:r>
      <w:r>
        <w:rPr>
          <w:lang w:val="es-MX"/>
        </w:rPr>
        <w:t>2016</w:t>
      </w:r>
      <w:r w:rsidRPr="00817658">
        <w:rPr>
          <w:lang w:val="es-MX"/>
        </w:rPr>
        <w:tab/>
      </w:r>
      <w:r w:rsidRPr="00817658">
        <w:rPr>
          <w:lang w:val="es-MX"/>
        </w:rPr>
        <w:tab/>
      </w:r>
    </w:p>
    <w:p w14:paraId="496F5294" w14:textId="77777777" w:rsidR="007E288B" w:rsidRPr="00817658" w:rsidRDefault="007E288B" w:rsidP="007E288B">
      <w:pPr>
        <w:spacing w:line="240" w:lineRule="auto"/>
        <w:jc w:val="left"/>
        <w:rPr>
          <w:lang w:val="es-MX"/>
        </w:rPr>
      </w:pPr>
      <w:r w:rsidRPr="00817658">
        <w:rPr>
          <w:lang w:val="es-MX"/>
        </w:rPr>
        <w:t>Armenia, 1990-</w:t>
      </w:r>
      <w:r>
        <w:rPr>
          <w:lang w:val="es-MX"/>
        </w:rPr>
        <w:t>2016</w:t>
      </w:r>
      <w:r w:rsidRPr="00817658">
        <w:rPr>
          <w:lang w:val="es-MX"/>
        </w:rPr>
        <w:tab/>
      </w:r>
    </w:p>
    <w:p w14:paraId="4EBFC5C4" w14:textId="5D19C61E" w:rsidR="007E288B" w:rsidRPr="00817658" w:rsidRDefault="007E288B" w:rsidP="007E288B">
      <w:pPr>
        <w:spacing w:line="240" w:lineRule="auto"/>
        <w:jc w:val="left"/>
        <w:rPr>
          <w:lang w:val="es-MX"/>
        </w:rPr>
      </w:pPr>
      <w:r w:rsidRPr="00817658">
        <w:rPr>
          <w:lang w:val="es-MX"/>
        </w:rPr>
        <w:t xml:space="preserve">Australia, </w:t>
      </w:r>
      <w:r w:rsidR="00F775CA">
        <w:rPr>
          <w:lang w:val="es-MX"/>
        </w:rPr>
        <w:t>1789</w:t>
      </w:r>
      <w:r w:rsidRPr="00817658">
        <w:rPr>
          <w:lang w:val="es-MX"/>
        </w:rPr>
        <w:t>-</w:t>
      </w:r>
      <w:r>
        <w:rPr>
          <w:lang w:val="es-MX"/>
        </w:rPr>
        <w:t>2016</w:t>
      </w:r>
    </w:p>
    <w:p w14:paraId="2E12CD6A" w14:textId="40D242EB" w:rsidR="007E288B" w:rsidRPr="00817658" w:rsidRDefault="007E288B" w:rsidP="007E288B">
      <w:pPr>
        <w:spacing w:line="240" w:lineRule="auto"/>
        <w:jc w:val="left"/>
        <w:rPr>
          <w:lang w:val="es-MX"/>
        </w:rPr>
      </w:pPr>
      <w:r w:rsidRPr="00817658">
        <w:rPr>
          <w:lang w:val="es-MX"/>
        </w:rPr>
        <w:t xml:space="preserve">Austria, </w:t>
      </w:r>
      <w:r w:rsidR="00F775CA">
        <w:rPr>
          <w:lang w:val="es-MX"/>
        </w:rPr>
        <w:t>1789</w:t>
      </w:r>
      <w:r w:rsidRPr="00817658">
        <w:rPr>
          <w:lang w:val="es-MX"/>
        </w:rPr>
        <w:t>-1938, 1945-</w:t>
      </w:r>
      <w:r>
        <w:rPr>
          <w:lang w:val="es-MX"/>
        </w:rPr>
        <w:t>2016</w:t>
      </w:r>
    </w:p>
    <w:p w14:paraId="585EABAB" w14:textId="77777777" w:rsidR="008F00D0" w:rsidRDefault="007E288B" w:rsidP="007E288B">
      <w:pPr>
        <w:spacing w:line="240" w:lineRule="auto"/>
        <w:jc w:val="left"/>
        <w:rPr>
          <w:lang w:val="es-MX"/>
        </w:rPr>
      </w:pPr>
      <w:r w:rsidRPr="00817658">
        <w:rPr>
          <w:lang w:val="es-MX"/>
        </w:rPr>
        <w:t>Azerbaijan, 1990-</w:t>
      </w:r>
      <w:r>
        <w:rPr>
          <w:lang w:val="es-MX"/>
        </w:rPr>
        <w:t>2016</w:t>
      </w:r>
    </w:p>
    <w:p w14:paraId="225F33DA" w14:textId="3033300A" w:rsidR="007E288B" w:rsidRPr="00817658" w:rsidRDefault="008F00D0" w:rsidP="007E288B">
      <w:pPr>
        <w:spacing w:line="240" w:lineRule="auto"/>
        <w:jc w:val="left"/>
        <w:rPr>
          <w:lang w:val="es-MX"/>
        </w:rPr>
      </w:pPr>
      <w:r>
        <w:rPr>
          <w:lang w:val="es-MX"/>
        </w:rPr>
        <w:t>Baden, 1789-1871</w:t>
      </w:r>
      <w:r w:rsidR="007E288B" w:rsidRPr="00817658">
        <w:rPr>
          <w:lang w:val="es-MX"/>
        </w:rPr>
        <w:tab/>
      </w:r>
      <w:r w:rsidR="007E288B" w:rsidRPr="00817658">
        <w:rPr>
          <w:lang w:val="es-MX"/>
        </w:rPr>
        <w:tab/>
      </w:r>
    </w:p>
    <w:p w14:paraId="0CFF30C0" w14:textId="77777777" w:rsidR="008F00D0" w:rsidRDefault="007E288B" w:rsidP="007E288B">
      <w:pPr>
        <w:spacing w:line="240" w:lineRule="auto"/>
        <w:jc w:val="left"/>
        <w:rPr>
          <w:lang w:val="es-MX"/>
        </w:rPr>
      </w:pPr>
      <w:r w:rsidRPr="00817658">
        <w:rPr>
          <w:lang w:val="es-MX"/>
        </w:rPr>
        <w:t>Bangladesh, 1971-</w:t>
      </w:r>
      <w:r>
        <w:rPr>
          <w:lang w:val="es-MX"/>
        </w:rPr>
        <w:t>2016</w:t>
      </w:r>
    </w:p>
    <w:p w14:paraId="3954EB97" w14:textId="36C6AE80" w:rsidR="007E288B" w:rsidRPr="00817658" w:rsidRDefault="008F00D0" w:rsidP="007E288B">
      <w:pPr>
        <w:spacing w:line="240" w:lineRule="auto"/>
        <w:jc w:val="left"/>
        <w:rPr>
          <w:lang w:val="es-MX"/>
        </w:rPr>
      </w:pPr>
      <w:r>
        <w:rPr>
          <w:lang w:val="es-MX"/>
        </w:rPr>
        <w:t>Bavaria, 1789-1871</w:t>
      </w:r>
      <w:r w:rsidR="007E288B" w:rsidRPr="00817658">
        <w:rPr>
          <w:lang w:val="es-MX"/>
        </w:rPr>
        <w:tab/>
      </w:r>
      <w:r w:rsidR="007E288B" w:rsidRPr="00817658">
        <w:rPr>
          <w:lang w:val="es-MX"/>
        </w:rPr>
        <w:tab/>
      </w:r>
    </w:p>
    <w:p w14:paraId="09DEDEF1" w14:textId="77777777" w:rsidR="007E288B" w:rsidRPr="007E288B" w:rsidRDefault="007E288B" w:rsidP="007E288B">
      <w:pPr>
        <w:spacing w:line="240" w:lineRule="auto"/>
        <w:jc w:val="left"/>
        <w:rPr>
          <w:lang w:val="sv-SE"/>
        </w:rPr>
      </w:pPr>
      <w:r w:rsidRPr="007E288B">
        <w:rPr>
          <w:lang w:val="sv-SE"/>
        </w:rPr>
        <w:t>Belarus, 1990-2016</w:t>
      </w:r>
      <w:r w:rsidRPr="007E288B">
        <w:rPr>
          <w:lang w:val="sv-SE"/>
        </w:rPr>
        <w:tab/>
      </w:r>
    </w:p>
    <w:p w14:paraId="461B8A48" w14:textId="5D5DF8ED" w:rsidR="007E288B" w:rsidRPr="007E288B" w:rsidRDefault="007E288B" w:rsidP="007E288B">
      <w:pPr>
        <w:spacing w:line="240" w:lineRule="auto"/>
        <w:jc w:val="left"/>
        <w:rPr>
          <w:lang w:val="sv-SE"/>
        </w:rPr>
      </w:pPr>
      <w:r w:rsidRPr="007E288B">
        <w:rPr>
          <w:lang w:val="sv-SE"/>
        </w:rPr>
        <w:t xml:space="preserve">Belgium, </w:t>
      </w:r>
      <w:r w:rsidR="00F775CA">
        <w:rPr>
          <w:lang w:val="es-MX"/>
        </w:rPr>
        <w:t xml:space="preserve">1789-1795, </w:t>
      </w:r>
      <w:r w:rsidR="00F775CA">
        <w:rPr>
          <w:lang w:val="sv-SE"/>
        </w:rPr>
        <w:t>1830</w:t>
      </w:r>
      <w:r w:rsidRPr="007E288B">
        <w:rPr>
          <w:lang w:val="sv-SE"/>
        </w:rPr>
        <w:t>-2016</w:t>
      </w:r>
      <w:r w:rsidRPr="007E288B">
        <w:rPr>
          <w:lang w:val="sv-SE"/>
        </w:rPr>
        <w:tab/>
      </w:r>
    </w:p>
    <w:p w14:paraId="2994D7FB" w14:textId="77777777" w:rsidR="007E288B" w:rsidRPr="007E288B" w:rsidRDefault="007E288B" w:rsidP="007E288B">
      <w:pPr>
        <w:spacing w:line="240" w:lineRule="auto"/>
        <w:jc w:val="left"/>
        <w:rPr>
          <w:lang w:val="sv-SE"/>
        </w:rPr>
      </w:pPr>
      <w:r w:rsidRPr="007E288B">
        <w:rPr>
          <w:lang w:val="sv-SE"/>
        </w:rPr>
        <w:t>Benin, 1900-2016</w:t>
      </w:r>
      <w:r w:rsidRPr="007E288B">
        <w:rPr>
          <w:lang w:val="sv-SE"/>
        </w:rPr>
        <w:tab/>
      </w:r>
      <w:r w:rsidRPr="007E288B">
        <w:rPr>
          <w:lang w:val="sv-SE"/>
        </w:rPr>
        <w:tab/>
      </w:r>
    </w:p>
    <w:p w14:paraId="4E2E7A45" w14:textId="77777777" w:rsidR="007E288B" w:rsidRPr="007E288B" w:rsidRDefault="007E288B" w:rsidP="007E288B">
      <w:pPr>
        <w:spacing w:line="240" w:lineRule="auto"/>
        <w:jc w:val="left"/>
        <w:rPr>
          <w:lang w:val="sv-SE"/>
        </w:rPr>
      </w:pPr>
      <w:r w:rsidRPr="007E288B">
        <w:rPr>
          <w:lang w:val="sv-SE"/>
        </w:rPr>
        <w:t>Bhutan, 1900-2016</w:t>
      </w:r>
      <w:r w:rsidRPr="007E288B">
        <w:rPr>
          <w:lang w:val="sv-SE"/>
        </w:rPr>
        <w:tab/>
      </w:r>
      <w:r w:rsidRPr="007E288B">
        <w:rPr>
          <w:lang w:val="sv-SE"/>
        </w:rPr>
        <w:tab/>
      </w:r>
    </w:p>
    <w:p w14:paraId="68158AD9" w14:textId="792387D7" w:rsidR="007E288B" w:rsidRPr="007E288B" w:rsidRDefault="007E288B" w:rsidP="007E288B">
      <w:pPr>
        <w:spacing w:line="240" w:lineRule="auto"/>
        <w:jc w:val="left"/>
        <w:rPr>
          <w:lang w:val="sv-SE"/>
        </w:rPr>
      </w:pPr>
      <w:r w:rsidRPr="007E288B">
        <w:rPr>
          <w:lang w:val="sv-SE"/>
        </w:rPr>
        <w:t xml:space="preserve">Bolivia, </w:t>
      </w:r>
      <w:r w:rsidR="00F775CA">
        <w:rPr>
          <w:lang w:val="sv-SE"/>
        </w:rPr>
        <w:t>1825-</w:t>
      </w:r>
      <w:r w:rsidRPr="007E288B">
        <w:rPr>
          <w:lang w:val="sv-SE"/>
        </w:rPr>
        <w:t>2016</w:t>
      </w:r>
    </w:p>
    <w:p w14:paraId="1D7C823F" w14:textId="77777777" w:rsidR="007E288B" w:rsidRPr="00116CD9" w:rsidRDefault="007E288B" w:rsidP="007E288B">
      <w:pPr>
        <w:spacing w:line="240" w:lineRule="auto"/>
        <w:jc w:val="left"/>
        <w:rPr>
          <w:lang w:val="sv-SE"/>
        </w:rPr>
      </w:pPr>
      <w:r w:rsidRPr="00116CD9">
        <w:rPr>
          <w:lang w:val="sv-SE"/>
        </w:rPr>
        <w:t>Bosnia and Herzegovina, 1992-2016</w:t>
      </w:r>
    </w:p>
    <w:p w14:paraId="4C9D7571" w14:textId="77777777" w:rsidR="007E288B" w:rsidRPr="00FF2F26" w:rsidRDefault="007E288B" w:rsidP="007E288B">
      <w:pPr>
        <w:spacing w:line="240" w:lineRule="auto"/>
        <w:jc w:val="left"/>
        <w:rPr>
          <w:lang w:val="es-MX"/>
        </w:rPr>
      </w:pPr>
      <w:r w:rsidRPr="00FF2F26">
        <w:rPr>
          <w:lang w:val="es-MX"/>
        </w:rPr>
        <w:t>Botswana, 1900-</w:t>
      </w:r>
      <w:r>
        <w:rPr>
          <w:lang w:val="es-MX"/>
        </w:rPr>
        <w:t>2016</w:t>
      </w:r>
    </w:p>
    <w:p w14:paraId="3120C8DE" w14:textId="51C6AD3C" w:rsidR="008F00D0" w:rsidRDefault="007E288B" w:rsidP="007E288B">
      <w:pPr>
        <w:spacing w:line="240" w:lineRule="auto"/>
        <w:jc w:val="left"/>
        <w:rPr>
          <w:lang w:val="es-MX"/>
        </w:rPr>
      </w:pPr>
      <w:r w:rsidRPr="00FF2F26">
        <w:rPr>
          <w:lang w:val="es-MX"/>
        </w:rPr>
        <w:t>Brazil, 1900-</w:t>
      </w:r>
      <w:r>
        <w:rPr>
          <w:lang w:val="es-MX"/>
        </w:rPr>
        <w:t>2016</w:t>
      </w:r>
    </w:p>
    <w:p w14:paraId="4DF0C6AA" w14:textId="25B18F2C" w:rsidR="008F00D0" w:rsidRDefault="008F00D0" w:rsidP="007E288B">
      <w:pPr>
        <w:spacing w:line="240" w:lineRule="auto"/>
        <w:jc w:val="left"/>
        <w:rPr>
          <w:lang w:val="es-MX"/>
        </w:rPr>
      </w:pPr>
      <w:r>
        <w:rPr>
          <w:lang w:val="es-MX"/>
        </w:rPr>
        <w:t>Brunswick, 1789-1807, 1813-1867</w:t>
      </w:r>
    </w:p>
    <w:p w14:paraId="4FAF3FA0" w14:textId="27CE4B80" w:rsidR="007E288B" w:rsidRPr="00FF2F26" w:rsidRDefault="00F775CA" w:rsidP="007E288B">
      <w:pPr>
        <w:spacing w:line="240" w:lineRule="auto"/>
        <w:jc w:val="left"/>
        <w:rPr>
          <w:lang w:val="es-MX"/>
        </w:rPr>
      </w:pPr>
      <w:r>
        <w:rPr>
          <w:lang w:val="es-MX"/>
        </w:rPr>
        <w:t>Bulgaria</w:t>
      </w:r>
      <w:r w:rsidR="008F00D0">
        <w:rPr>
          <w:lang w:val="es-MX"/>
        </w:rPr>
        <w:t>,</w:t>
      </w:r>
      <w:r>
        <w:rPr>
          <w:lang w:val="es-MX"/>
        </w:rPr>
        <w:t xml:space="preserve"> 1878-2016</w:t>
      </w:r>
      <w:r w:rsidR="007E288B" w:rsidRPr="00FF2F26">
        <w:rPr>
          <w:lang w:val="es-MX"/>
        </w:rPr>
        <w:tab/>
      </w:r>
    </w:p>
    <w:p w14:paraId="1128B339" w14:textId="77777777" w:rsidR="007E288B" w:rsidRPr="00FF2F26" w:rsidRDefault="007E288B" w:rsidP="007E288B">
      <w:pPr>
        <w:spacing w:line="240" w:lineRule="auto"/>
        <w:jc w:val="left"/>
        <w:rPr>
          <w:lang w:val="es-MX"/>
        </w:rPr>
      </w:pPr>
      <w:r w:rsidRPr="00FF2F26">
        <w:rPr>
          <w:lang w:val="es-MX"/>
        </w:rPr>
        <w:t>Burkina Faso, 1919-1932, 1947-</w:t>
      </w:r>
      <w:r>
        <w:rPr>
          <w:lang w:val="es-MX"/>
        </w:rPr>
        <w:t>2016</w:t>
      </w:r>
    </w:p>
    <w:p w14:paraId="617039DE" w14:textId="631F4AF3" w:rsidR="007E288B" w:rsidRPr="00FF2F26" w:rsidRDefault="007E288B" w:rsidP="007E288B">
      <w:pPr>
        <w:spacing w:line="240" w:lineRule="auto"/>
        <w:jc w:val="left"/>
        <w:rPr>
          <w:lang w:val="es-MX"/>
        </w:rPr>
      </w:pPr>
      <w:r w:rsidRPr="00FF2F26">
        <w:rPr>
          <w:lang w:val="es-MX"/>
        </w:rPr>
        <w:t xml:space="preserve">Burma/Myanmar, </w:t>
      </w:r>
      <w:r w:rsidR="005E4E89">
        <w:rPr>
          <w:lang w:val="es-MX"/>
        </w:rPr>
        <w:t>1789-</w:t>
      </w:r>
      <w:r>
        <w:rPr>
          <w:lang w:val="es-MX"/>
        </w:rPr>
        <w:t>2016</w:t>
      </w:r>
      <w:r w:rsidRPr="00FF2F26">
        <w:rPr>
          <w:lang w:val="es-MX"/>
        </w:rPr>
        <w:tab/>
      </w:r>
    </w:p>
    <w:p w14:paraId="2968E147" w14:textId="77777777" w:rsidR="007E288B" w:rsidRPr="00FF2F26" w:rsidRDefault="007E288B" w:rsidP="007E288B">
      <w:pPr>
        <w:spacing w:line="240" w:lineRule="auto"/>
        <w:jc w:val="left"/>
        <w:rPr>
          <w:lang w:val="es-MX"/>
        </w:rPr>
      </w:pPr>
      <w:r w:rsidRPr="00FF2F26">
        <w:rPr>
          <w:lang w:val="es-MX"/>
        </w:rPr>
        <w:t>Burundi, 1916-</w:t>
      </w:r>
      <w:r>
        <w:rPr>
          <w:lang w:val="es-MX"/>
        </w:rPr>
        <w:t>2016</w:t>
      </w:r>
      <w:r w:rsidRPr="00FF2F26">
        <w:rPr>
          <w:lang w:val="es-MX"/>
        </w:rPr>
        <w:tab/>
      </w:r>
    </w:p>
    <w:p w14:paraId="37971C49" w14:textId="77777777" w:rsidR="007E288B" w:rsidRPr="00FF2F26" w:rsidRDefault="007E288B" w:rsidP="007E288B">
      <w:pPr>
        <w:spacing w:line="240" w:lineRule="auto"/>
        <w:jc w:val="left"/>
        <w:rPr>
          <w:lang w:val="es-MX"/>
        </w:rPr>
      </w:pPr>
      <w:r w:rsidRPr="00FF2F26">
        <w:rPr>
          <w:lang w:val="es-MX"/>
        </w:rPr>
        <w:t>Cambodia, 1900-</w:t>
      </w:r>
      <w:r>
        <w:rPr>
          <w:lang w:val="es-MX"/>
        </w:rPr>
        <w:t>2016</w:t>
      </w:r>
      <w:r w:rsidRPr="00FF2F26">
        <w:rPr>
          <w:lang w:val="es-MX"/>
        </w:rPr>
        <w:tab/>
      </w:r>
      <w:r w:rsidRPr="00FF2F26">
        <w:rPr>
          <w:lang w:val="es-MX"/>
        </w:rPr>
        <w:tab/>
      </w:r>
    </w:p>
    <w:p w14:paraId="3B24FEE7" w14:textId="77777777" w:rsidR="007E288B" w:rsidRPr="00FF2F26" w:rsidRDefault="007E288B" w:rsidP="007E288B">
      <w:pPr>
        <w:spacing w:line="240" w:lineRule="auto"/>
        <w:jc w:val="left"/>
        <w:rPr>
          <w:lang w:val="es-MX"/>
        </w:rPr>
      </w:pPr>
      <w:r w:rsidRPr="00FF2F26">
        <w:rPr>
          <w:lang w:val="es-MX"/>
        </w:rPr>
        <w:t>Cameroon, 1961-</w:t>
      </w:r>
      <w:r>
        <w:rPr>
          <w:lang w:val="es-MX"/>
        </w:rPr>
        <w:t>2016</w:t>
      </w:r>
      <w:r w:rsidRPr="00FF2F26">
        <w:rPr>
          <w:lang w:val="es-MX"/>
        </w:rPr>
        <w:tab/>
      </w:r>
    </w:p>
    <w:p w14:paraId="1553AA5A" w14:textId="428B3241" w:rsidR="007E288B" w:rsidRPr="00FF2F26" w:rsidRDefault="007E288B" w:rsidP="007E288B">
      <w:pPr>
        <w:spacing w:line="240" w:lineRule="auto"/>
        <w:jc w:val="left"/>
        <w:rPr>
          <w:lang w:val="es-MX"/>
        </w:rPr>
      </w:pPr>
      <w:r w:rsidRPr="00FF2F26">
        <w:rPr>
          <w:lang w:val="es-MX"/>
        </w:rPr>
        <w:t xml:space="preserve">Canada, </w:t>
      </w:r>
      <w:r w:rsidR="005E4E89">
        <w:rPr>
          <w:lang w:val="es-MX"/>
        </w:rPr>
        <w:t>1841</w:t>
      </w:r>
      <w:r w:rsidRPr="00FF2F26">
        <w:rPr>
          <w:lang w:val="es-MX"/>
        </w:rPr>
        <w:t>-</w:t>
      </w:r>
      <w:r>
        <w:rPr>
          <w:lang w:val="es-MX"/>
        </w:rPr>
        <w:t>2016</w:t>
      </w:r>
    </w:p>
    <w:p w14:paraId="45BB0EA5" w14:textId="77777777" w:rsidR="007E288B" w:rsidRPr="00FF2F26" w:rsidRDefault="007E288B" w:rsidP="007E288B">
      <w:pPr>
        <w:spacing w:line="240" w:lineRule="auto"/>
        <w:jc w:val="left"/>
        <w:rPr>
          <w:lang w:val="es-MX"/>
        </w:rPr>
      </w:pPr>
      <w:r w:rsidRPr="00FF2F26">
        <w:rPr>
          <w:lang w:val="es-MX"/>
        </w:rPr>
        <w:t>Cape Verde, 1900-</w:t>
      </w:r>
      <w:r>
        <w:rPr>
          <w:lang w:val="es-MX"/>
        </w:rPr>
        <w:t>2016</w:t>
      </w:r>
    </w:p>
    <w:p w14:paraId="342DA283" w14:textId="77777777" w:rsidR="007E288B" w:rsidRPr="00D060C7" w:rsidRDefault="007E288B" w:rsidP="007E288B">
      <w:pPr>
        <w:spacing w:line="240" w:lineRule="auto"/>
        <w:jc w:val="left"/>
      </w:pPr>
      <w:r>
        <w:t>Central African Republic, 1920-2016</w:t>
      </w:r>
      <w:r w:rsidRPr="00D060C7">
        <w:tab/>
      </w:r>
    </w:p>
    <w:p w14:paraId="55C05BDF" w14:textId="77777777" w:rsidR="007E288B" w:rsidRDefault="007E288B" w:rsidP="007E288B">
      <w:pPr>
        <w:spacing w:line="240" w:lineRule="auto"/>
        <w:jc w:val="left"/>
      </w:pPr>
      <w:r w:rsidRPr="00D060C7">
        <w:t>Chad, 1920-</w:t>
      </w:r>
      <w:r>
        <w:t>2016</w:t>
      </w:r>
      <w:r w:rsidRPr="00D060C7">
        <w:tab/>
      </w:r>
    </w:p>
    <w:p w14:paraId="4F916383" w14:textId="7113C99E" w:rsidR="007E288B" w:rsidRPr="00D060C7" w:rsidRDefault="007E288B" w:rsidP="007E288B">
      <w:pPr>
        <w:spacing w:line="240" w:lineRule="auto"/>
        <w:jc w:val="left"/>
      </w:pPr>
      <w:r>
        <w:t xml:space="preserve">Chile, </w:t>
      </w:r>
      <w:r w:rsidR="005E4E89" w:rsidRPr="00A566FF">
        <w:t>1789</w:t>
      </w:r>
      <w:r>
        <w:t>-2016</w:t>
      </w:r>
      <w:r w:rsidRPr="00D060C7">
        <w:tab/>
      </w:r>
    </w:p>
    <w:p w14:paraId="17A368D7" w14:textId="1F2AA2B8" w:rsidR="007E288B" w:rsidRPr="00FF2F26" w:rsidRDefault="007E288B" w:rsidP="007E288B">
      <w:pPr>
        <w:spacing w:line="240" w:lineRule="auto"/>
        <w:jc w:val="left"/>
        <w:rPr>
          <w:lang w:val="es-MX"/>
        </w:rPr>
      </w:pPr>
      <w:r w:rsidRPr="00FF2F26">
        <w:rPr>
          <w:lang w:val="es-MX"/>
        </w:rPr>
        <w:t xml:space="preserve">China, </w:t>
      </w:r>
      <w:r w:rsidR="005E4E89">
        <w:rPr>
          <w:lang w:val="es-MX"/>
        </w:rPr>
        <w:t>1789</w:t>
      </w:r>
      <w:r w:rsidRPr="00FF2F26">
        <w:rPr>
          <w:lang w:val="es-MX"/>
        </w:rPr>
        <w:t>-</w:t>
      </w:r>
      <w:r>
        <w:rPr>
          <w:lang w:val="es-MX"/>
        </w:rPr>
        <w:t>2016</w:t>
      </w:r>
    </w:p>
    <w:p w14:paraId="72F9C82F" w14:textId="41B12B1C" w:rsidR="007E288B" w:rsidRPr="00FF2F26" w:rsidRDefault="007E288B" w:rsidP="007E288B">
      <w:pPr>
        <w:spacing w:line="240" w:lineRule="auto"/>
        <w:jc w:val="left"/>
        <w:rPr>
          <w:lang w:val="es-MX"/>
        </w:rPr>
      </w:pPr>
      <w:r w:rsidRPr="00FF2F26">
        <w:rPr>
          <w:lang w:val="es-MX"/>
        </w:rPr>
        <w:t xml:space="preserve">Colombia, </w:t>
      </w:r>
      <w:r w:rsidR="005E4E89">
        <w:rPr>
          <w:lang w:val="es-MX"/>
        </w:rPr>
        <w:t>1789</w:t>
      </w:r>
      <w:r w:rsidRPr="00FF2F26">
        <w:rPr>
          <w:lang w:val="es-MX"/>
        </w:rPr>
        <w:t>-</w:t>
      </w:r>
      <w:r>
        <w:rPr>
          <w:lang w:val="es-MX"/>
        </w:rPr>
        <w:t>2016</w:t>
      </w:r>
      <w:r w:rsidRPr="00FF2F26">
        <w:rPr>
          <w:lang w:val="es-MX"/>
        </w:rPr>
        <w:tab/>
      </w:r>
      <w:r w:rsidRPr="00FF2F26">
        <w:rPr>
          <w:lang w:val="es-MX"/>
        </w:rPr>
        <w:tab/>
      </w:r>
    </w:p>
    <w:p w14:paraId="7381A93C" w14:textId="77777777" w:rsidR="007E288B" w:rsidRPr="00FF2F26" w:rsidRDefault="007E288B" w:rsidP="007E288B">
      <w:pPr>
        <w:spacing w:line="240" w:lineRule="auto"/>
        <w:jc w:val="left"/>
        <w:rPr>
          <w:lang w:val="es-MX"/>
        </w:rPr>
      </w:pPr>
      <w:r w:rsidRPr="00FF2F26">
        <w:rPr>
          <w:lang w:val="es-MX"/>
        </w:rPr>
        <w:t>Comoros, 1900-1945, 1991-</w:t>
      </w:r>
      <w:r>
        <w:rPr>
          <w:lang w:val="es-MX"/>
        </w:rPr>
        <w:t>2016</w:t>
      </w:r>
    </w:p>
    <w:p w14:paraId="50464DDE" w14:textId="77777777" w:rsidR="007E288B" w:rsidRPr="00FF2F26" w:rsidRDefault="007E288B" w:rsidP="007E288B">
      <w:pPr>
        <w:spacing w:line="240" w:lineRule="auto"/>
        <w:jc w:val="left"/>
        <w:rPr>
          <w:lang w:val="es-MX"/>
        </w:rPr>
      </w:pPr>
      <w:r w:rsidRPr="00FF2F26">
        <w:rPr>
          <w:lang w:val="es-MX"/>
        </w:rPr>
        <w:t>Congo, Democratic Republic, 1900-</w:t>
      </w:r>
      <w:r>
        <w:rPr>
          <w:lang w:val="es-MX"/>
        </w:rPr>
        <w:t>2016</w:t>
      </w:r>
    </w:p>
    <w:p w14:paraId="34262D38" w14:textId="77777777" w:rsidR="007E288B" w:rsidRPr="00FF2F26" w:rsidRDefault="007E288B" w:rsidP="007E288B">
      <w:pPr>
        <w:spacing w:line="240" w:lineRule="auto"/>
        <w:jc w:val="left"/>
        <w:rPr>
          <w:lang w:val="es-MX"/>
        </w:rPr>
      </w:pPr>
      <w:r w:rsidRPr="00FF2F26">
        <w:rPr>
          <w:lang w:val="es-MX"/>
        </w:rPr>
        <w:t>Congo, Republic, 1903-</w:t>
      </w:r>
      <w:r>
        <w:rPr>
          <w:lang w:val="es-MX"/>
        </w:rPr>
        <w:t>2016</w:t>
      </w:r>
      <w:r w:rsidRPr="00FF2F26">
        <w:rPr>
          <w:lang w:val="es-MX"/>
        </w:rPr>
        <w:tab/>
      </w:r>
    </w:p>
    <w:p w14:paraId="37A18294" w14:textId="44CFA8D7" w:rsidR="007E288B" w:rsidRPr="00FF2F26" w:rsidRDefault="007E288B" w:rsidP="007E288B">
      <w:pPr>
        <w:spacing w:line="240" w:lineRule="auto"/>
        <w:jc w:val="left"/>
        <w:rPr>
          <w:lang w:val="es-MX"/>
        </w:rPr>
      </w:pPr>
      <w:r w:rsidRPr="00FF2F26">
        <w:rPr>
          <w:lang w:val="es-MX"/>
        </w:rPr>
        <w:t xml:space="preserve">Costa Rica, </w:t>
      </w:r>
      <w:r w:rsidR="005E4E89">
        <w:rPr>
          <w:lang w:val="es-MX"/>
        </w:rPr>
        <w:t>1838</w:t>
      </w:r>
      <w:r w:rsidRPr="00FF2F26">
        <w:rPr>
          <w:lang w:val="es-MX"/>
        </w:rPr>
        <w:t>-</w:t>
      </w:r>
      <w:r>
        <w:rPr>
          <w:lang w:val="es-MX"/>
        </w:rPr>
        <w:t>2016</w:t>
      </w:r>
    </w:p>
    <w:p w14:paraId="4A1B3B4F" w14:textId="77777777" w:rsidR="007E288B" w:rsidRPr="00FF2F26" w:rsidRDefault="007E288B" w:rsidP="007E288B">
      <w:pPr>
        <w:spacing w:line="240" w:lineRule="auto"/>
        <w:jc w:val="left"/>
        <w:rPr>
          <w:lang w:val="es-MX"/>
        </w:rPr>
      </w:pPr>
      <w:r w:rsidRPr="00FF2F26">
        <w:rPr>
          <w:lang w:val="es-MX"/>
        </w:rPr>
        <w:t>Croatia, 1941-1945, 1991-</w:t>
      </w:r>
      <w:r>
        <w:rPr>
          <w:lang w:val="es-MX"/>
        </w:rPr>
        <w:t>2016</w:t>
      </w:r>
    </w:p>
    <w:p w14:paraId="11BF33D9" w14:textId="6D8D0782" w:rsidR="007E288B" w:rsidRDefault="007E288B" w:rsidP="007E288B">
      <w:pPr>
        <w:spacing w:line="240" w:lineRule="auto"/>
        <w:jc w:val="left"/>
      </w:pPr>
      <w:r>
        <w:t xml:space="preserve">Cuba, </w:t>
      </w:r>
      <w:r w:rsidR="005E4E89">
        <w:t>1789</w:t>
      </w:r>
      <w:r>
        <w:t>-2016</w:t>
      </w:r>
    </w:p>
    <w:p w14:paraId="6F34BFC1" w14:textId="77777777" w:rsidR="007E288B" w:rsidRDefault="007E288B" w:rsidP="007E288B">
      <w:pPr>
        <w:spacing w:line="240" w:lineRule="auto"/>
        <w:jc w:val="left"/>
      </w:pPr>
      <w:r>
        <w:t>Cyprus, 1900-2016</w:t>
      </w:r>
    </w:p>
    <w:p w14:paraId="55AD4A98" w14:textId="77777777" w:rsidR="007E288B" w:rsidRDefault="007E288B" w:rsidP="007E288B">
      <w:pPr>
        <w:spacing w:line="240" w:lineRule="auto"/>
        <w:jc w:val="left"/>
      </w:pPr>
      <w:r>
        <w:t>Czech Republic, 1918-2016</w:t>
      </w:r>
    </w:p>
    <w:p w14:paraId="7413903E" w14:textId="56660A66" w:rsidR="007E288B" w:rsidRPr="00D060C7" w:rsidRDefault="007E288B" w:rsidP="007E288B">
      <w:pPr>
        <w:spacing w:line="240" w:lineRule="auto"/>
        <w:jc w:val="left"/>
      </w:pPr>
      <w:r>
        <w:t xml:space="preserve">Denmark, </w:t>
      </w:r>
      <w:r w:rsidR="005E4E89">
        <w:t>1789</w:t>
      </w:r>
      <w:r>
        <w:t>-2016</w:t>
      </w:r>
      <w:r w:rsidRPr="00D060C7">
        <w:tab/>
      </w:r>
    </w:p>
    <w:p w14:paraId="2D91915C" w14:textId="77777777" w:rsidR="007E288B" w:rsidRPr="00FF2F26" w:rsidRDefault="007E288B" w:rsidP="007E288B">
      <w:pPr>
        <w:spacing w:line="240" w:lineRule="auto"/>
        <w:jc w:val="left"/>
        <w:rPr>
          <w:lang w:val="es-MX"/>
        </w:rPr>
      </w:pPr>
      <w:r w:rsidRPr="00FF2F26">
        <w:rPr>
          <w:lang w:val="es-MX"/>
        </w:rPr>
        <w:t>Djibouti, 1900-</w:t>
      </w:r>
      <w:r>
        <w:rPr>
          <w:lang w:val="es-MX"/>
        </w:rPr>
        <w:t>2016</w:t>
      </w:r>
      <w:r w:rsidRPr="00FF2F26">
        <w:rPr>
          <w:lang w:val="es-MX"/>
        </w:rPr>
        <w:tab/>
      </w:r>
      <w:r w:rsidRPr="00FF2F26">
        <w:rPr>
          <w:lang w:val="es-MX"/>
        </w:rPr>
        <w:tab/>
      </w:r>
    </w:p>
    <w:p w14:paraId="4482538F" w14:textId="23A9D4C8" w:rsidR="007E288B" w:rsidRPr="00FF2F26" w:rsidRDefault="007E288B" w:rsidP="00A566FF">
      <w:pPr>
        <w:spacing w:line="240" w:lineRule="auto"/>
        <w:ind w:left="284" w:hanging="284"/>
        <w:jc w:val="left"/>
        <w:rPr>
          <w:lang w:val="es-MX"/>
        </w:rPr>
      </w:pPr>
      <w:r w:rsidRPr="00FF2F26">
        <w:rPr>
          <w:lang w:val="es-MX"/>
        </w:rPr>
        <w:t xml:space="preserve">Dominican Republic, </w:t>
      </w:r>
      <w:r w:rsidR="005E4E89">
        <w:rPr>
          <w:lang w:val="es-MX"/>
        </w:rPr>
        <w:t>1789-1822, 1844</w:t>
      </w:r>
      <w:r w:rsidRPr="00FF2F26">
        <w:rPr>
          <w:lang w:val="es-MX"/>
        </w:rPr>
        <w:t>-</w:t>
      </w:r>
      <w:r>
        <w:rPr>
          <w:lang w:val="es-MX"/>
        </w:rPr>
        <w:t>2016</w:t>
      </w:r>
    </w:p>
    <w:p w14:paraId="56CC6652" w14:textId="5EA7E67E" w:rsidR="007E288B" w:rsidRPr="00FF2F26" w:rsidRDefault="007E288B" w:rsidP="007E288B">
      <w:pPr>
        <w:spacing w:line="240" w:lineRule="auto"/>
        <w:jc w:val="left"/>
        <w:rPr>
          <w:lang w:val="es-MX"/>
        </w:rPr>
      </w:pPr>
      <w:r w:rsidRPr="00FF2F26">
        <w:rPr>
          <w:lang w:val="es-MX"/>
        </w:rPr>
        <w:t xml:space="preserve">Ecuador, </w:t>
      </w:r>
      <w:r w:rsidR="005E4E89">
        <w:rPr>
          <w:lang w:val="es-MX"/>
        </w:rPr>
        <w:t>1830</w:t>
      </w:r>
      <w:r w:rsidRPr="00FF2F26">
        <w:rPr>
          <w:lang w:val="es-MX"/>
        </w:rPr>
        <w:t>-</w:t>
      </w:r>
      <w:r>
        <w:rPr>
          <w:lang w:val="es-MX"/>
        </w:rPr>
        <w:t>2016</w:t>
      </w:r>
    </w:p>
    <w:p w14:paraId="7A7E3BAA" w14:textId="6A42670F" w:rsidR="007E288B" w:rsidRPr="00FF2F26" w:rsidRDefault="007E288B" w:rsidP="007E288B">
      <w:pPr>
        <w:spacing w:line="240" w:lineRule="auto"/>
        <w:jc w:val="left"/>
        <w:rPr>
          <w:lang w:val="es-MX"/>
        </w:rPr>
      </w:pPr>
      <w:r w:rsidRPr="00FF2F26">
        <w:rPr>
          <w:lang w:val="es-MX"/>
        </w:rPr>
        <w:lastRenderedPageBreak/>
        <w:t xml:space="preserve">Egypt, </w:t>
      </w:r>
      <w:r w:rsidR="005E4E89">
        <w:rPr>
          <w:lang w:val="es-MX"/>
        </w:rPr>
        <w:t>1789</w:t>
      </w:r>
      <w:r w:rsidRPr="00FF2F26">
        <w:rPr>
          <w:lang w:val="es-MX"/>
        </w:rPr>
        <w:t>-</w:t>
      </w:r>
      <w:r>
        <w:rPr>
          <w:lang w:val="es-MX"/>
        </w:rPr>
        <w:t>2016</w:t>
      </w:r>
      <w:r w:rsidRPr="00FF2F26">
        <w:rPr>
          <w:lang w:val="es-MX"/>
        </w:rPr>
        <w:tab/>
      </w:r>
    </w:p>
    <w:p w14:paraId="57C3EDD4" w14:textId="7B74D12C" w:rsidR="007E288B" w:rsidRPr="00FF2F26" w:rsidRDefault="007E288B" w:rsidP="007E288B">
      <w:pPr>
        <w:spacing w:line="240" w:lineRule="auto"/>
        <w:jc w:val="left"/>
        <w:rPr>
          <w:lang w:val="es-MX"/>
        </w:rPr>
      </w:pPr>
      <w:r w:rsidRPr="00FF2F26">
        <w:rPr>
          <w:lang w:val="es-MX"/>
        </w:rPr>
        <w:t xml:space="preserve">El Salvador, </w:t>
      </w:r>
      <w:r w:rsidR="005E4E89">
        <w:rPr>
          <w:lang w:val="es-MX"/>
        </w:rPr>
        <w:t>1838</w:t>
      </w:r>
      <w:r w:rsidRPr="00FF2F26">
        <w:rPr>
          <w:lang w:val="es-MX"/>
        </w:rPr>
        <w:t>-</w:t>
      </w:r>
      <w:r>
        <w:rPr>
          <w:lang w:val="es-MX"/>
        </w:rPr>
        <w:t>2016</w:t>
      </w:r>
      <w:r w:rsidRPr="00FF2F26">
        <w:rPr>
          <w:lang w:val="es-MX"/>
        </w:rPr>
        <w:tab/>
      </w:r>
      <w:r w:rsidRPr="00FF2F26">
        <w:rPr>
          <w:lang w:val="es-MX"/>
        </w:rPr>
        <w:tab/>
      </w:r>
    </w:p>
    <w:p w14:paraId="1287CEA3" w14:textId="77777777" w:rsidR="007E288B" w:rsidRPr="00FF2F26" w:rsidRDefault="007E288B" w:rsidP="007E288B">
      <w:pPr>
        <w:spacing w:line="240" w:lineRule="auto"/>
        <w:jc w:val="left"/>
        <w:rPr>
          <w:lang w:val="es-MX"/>
        </w:rPr>
      </w:pPr>
      <w:r w:rsidRPr="00FF2F26">
        <w:rPr>
          <w:lang w:val="es-MX"/>
        </w:rPr>
        <w:t>Eritrea, 1900-</w:t>
      </w:r>
      <w:r>
        <w:rPr>
          <w:lang w:val="es-MX"/>
        </w:rPr>
        <w:t>2016</w:t>
      </w:r>
    </w:p>
    <w:p w14:paraId="7F0EF6E9" w14:textId="77777777" w:rsidR="007E288B" w:rsidRPr="00FF2F26" w:rsidRDefault="007E288B" w:rsidP="007E288B">
      <w:pPr>
        <w:spacing w:line="240" w:lineRule="auto"/>
        <w:jc w:val="left"/>
        <w:rPr>
          <w:lang w:val="es-MX"/>
        </w:rPr>
      </w:pPr>
      <w:r w:rsidRPr="00FF2F26">
        <w:rPr>
          <w:lang w:val="es-MX"/>
        </w:rPr>
        <w:t>Estonia, 1918-1940, 1990-</w:t>
      </w:r>
      <w:r>
        <w:rPr>
          <w:lang w:val="es-MX"/>
        </w:rPr>
        <w:t>2016</w:t>
      </w:r>
    </w:p>
    <w:p w14:paraId="7C235595" w14:textId="4B89735A" w:rsidR="007E288B" w:rsidRPr="00FF2F26" w:rsidRDefault="007E288B" w:rsidP="007E288B">
      <w:pPr>
        <w:spacing w:line="240" w:lineRule="auto"/>
        <w:jc w:val="left"/>
        <w:rPr>
          <w:lang w:val="es-MX"/>
        </w:rPr>
      </w:pPr>
      <w:r w:rsidRPr="00FF2F26">
        <w:rPr>
          <w:lang w:val="es-MX"/>
        </w:rPr>
        <w:t xml:space="preserve">Ethiopia, </w:t>
      </w:r>
      <w:r w:rsidR="005E4E89">
        <w:rPr>
          <w:lang w:val="es-MX"/>
        </w:rPr>
        <w:t>1789</w:t>
      </w:r>
      <w:r w:rsidRPr="00FF2F26">
        <w:rPr>
          <w:lang w:val="es-MX"/>
        </w:rPr>
        <w:t>-</w:t>
      </w:r>
      <w:r>
        <w:rPr>
          <w:lang w:val="es-MX"/>
        </w:rPr>
        <w:t>2016</w:t>
      </w:r>
      <w:r w:rsidRPr="00FF2F26">
        <w:rPr>
          <w:lang w:val="es-MX"/>
        </w:rPr>
        <w:tab/>
      </w:r>
      <w:r w:rsidRPr="00FF2F26">
        <w:rPr>
          <w:lang w:val="es-MX"/>
        </w:rPr>
        <w:tab/>
      </w:r>
    </w:p>
    <w:p w14:paraId="2BFD259D" w14:textId="140EC49C" w:rsidR="007E288B" w:rsidRPr="00FF2F26" w:rsidRDefault="007E288B" w:rsidP="007E288B">
      <w:pPr>
        <w:spacing w:line="240" w:lineRule="auto"/>
        <w:jc w:val="left"/>
        <w:rPr>
          <w:lang w:val="es-MX"/>
        </w:rPr>
      </w:pPr>
      <w:r w:rsidRPr="00FF2F26">
        <w:rPr>
          <w:lang w:val="es-MX"/>
        </w:rPr>
        <w:t>Fiji, 1900-</w:t>
      </w:r>
      <w:r>
        <w:rPr>
          <w:lang w:val="es-MX"/>
        </w:rPr>
        <w:t>2016</w:t>
      </w:r>
    </w:p>
    <w:p w14:paraId="2998BC26" w14:textId="731B32F6" w:rsidR="007E288B" w:rsidRPr="00FF2F26" w:rsidRDefault="007E288B" w:rsidP="007E288B">
      <w:pPr>
        <w:spacing w:line="240" w:lineRule="auto"/>
        <w:jc w:val="left"/>
        <w:rPr>
          <w:lang w:val="es-MX"/>
        </w:rPr>
      </w:pPr>
      <w:r w:rsidRPr="00FF2F26">
        <w:rPr>
          <w:lang w:val="es-MX"/>
        </w:rPr>
        <w:t xml:space="preserve">Finland, </w:t>
      </w:r>
      <w:r w:rsidR="005E4E89">
        <w:rPr>
          <w:lang w:val="es-MX"/>
        </w:rPr>
        <w:t>1809</w:t>
      </w:r>
      <w:r w:rsidRPr="00FF2F26">
        <w:rPr>
          <w:lang w:val="es-MX"/>
        </w:rPr>
        <w:t>-</w:t>
      </w:r>
      <w:r>
        <w:rPr>
          <w:lang w:val="es-MX"/>
        </w:rPr>
        <w:t>2016</w:t>
      </w:r>
    </w:p>
    <w:p w14:paraId="6376B58D" w14:textId="757EFD74" w:rsidR="007E288B" w:rsidRPr="00D060C7" w:rsidRDefault="007E288B" w:rsidP="007E288B">
      <w:pPr>
        <w:spacing w:line="240" w:lineRule="auto"/>
        <w:jc w:val="left"/>
      </w:pPr>
      <w:r>
        <w:t>France,</w:t>
      </w:r>
      <w:r w:rsidR="005E4E89">
        <w:t xml:space="preserve"> 1789</w:t>
      </w:r>
      <w:r>
        <w:t>-2016</w:t>
      </w:r>
    </w:p>
    <w:p w14:paraId="5C1FC175" w14:textId="77777777" w:rsidR="007E288B" w:rsidRPr="00D060C7" w:rsidRDefault="007E288B" w:rsidP="007E288B">
      <w:pPr>
        <w:spacing w:line="240" w:lineRule="auto"/>
        <w:jc w:val="left"/>
      </w:pPr>
      <w:r w:rsidRPr="00D060C7">
        <w:t>Gabon, 1910-</w:t>
      </w:r>
      <w:r>
        <w:t>2016</w:t>
      </w:r>
      <w:r w:rsidRPr="00D060C7">
        <w:tab/>
      </w:r>
      <w:r w:rsidRPr="00D060C7">
        <w:tab/>
      </w:r>
    </w:p>
    <w:p w14:paraId="494D7A2C" w14:textId="77777777" w:rsidR="007E288B" w:rsidRPr="00D060C7" w:rsidRDefault="007E288B" w:rsidP="007E288B">
      <w:pPr>
        <w:spacing w:line="240" w:lineRule="auto"/>
        <w:jc w:val="left"/>
      </w:pPr>
      <w:r w:rsidRPr="00D060C7">
        <w:t>Gambia, 1900-</w:t>
      </w:r>
      <w:r>
        <w:t>2016</w:t>
      </w:r>
      <w:r w:rsidRPr="00D060C7">
        <w:tab/>
      </w:r>
      <w:r w:rsidRPr="00D060C7">
        <w:tab/>
      </w:r>
    </w:p>
    <w:p w14:paraId="3C54CD91" w14:textId="77777777" w:rsidR="007E288B" w:rsidRDefault="007E288B" w:rsidP="007E288B">
      <w:pPr>
        <w:spacing w:line="240" w:lineRule="auto"/>
        <w:jc w:val="left"/>
      </w:pPr>
      <w:r w:rsidRPr="00D060C7">
        <w:t>Georgia, 1990-</w:t>
      </w:r>
      <w:r>
        <w:t>2016</w:t>
      </w:r>
      <w:r w:rsidRPr="00D060C7">
        <w:tab/>
      </w:r>
    </w:p>
    <w:p w14:paraId="1C5EF684" w14:textId="77777777" w:rsidR="007E288B" w:rsidRPr="00D060C7" w:rsidRDefault="007E288B" w:rsidP="007E288B">
      <w:pPr>
        <w:spacing w:line="240" w:lineRule="auto"/>
        <w:jc w:val="left"/>
      </w:pPr>
      <w:r>
        <w:t>German Democratic Republic, 1945-1990</w:t>
      </w:r>
    </w:p>
    <w:p w14:paraId="0223DA55" w14:textId="23CE2F2C" w:rsidR="007E288B" w:rsidRDefault="00C746C2" w:rsidP="007E288B">
      <w:pPr>
        <w:spacing w:line="240" w:lineRule="auto"/>
        <w:jc w:val="left"/>
      </w:pPr>
      <w:r>
        <w:t>Prussia/</w:t>
      </w:r>
      <w:r w:rsidR="007E288B">
        <w:t xml:space="preserve">Germany, </w:t>
      </w:r>
      <w:r w:rsidR="005E4E89">
        <w:t>1789</w:t>
      </w:r>
      <w:r w:rsidR="007E288B">
        <w:t>-1945, 1949-2016</w:t>
      </w:r>
    </w:p>
    <w:p w14:paraId="347BA115" w14:textId="77777777" w:rsidR="007E288B" w:rsidRPr="00116CD9" w:rsidRDefault="007E288B" w:rsidP="007E288B">
      <w:pPr>
        <w:spacing w:line="240" w:lineRule="auto"/>
        <w:jc w:val="left"/>
        <w:rPr>
          <w:lang w:val="en-GB"/>
        </w:rPr>
      </w:pPr>
      <w:r w:rsidRPr="00116CD9">
        <w:rPr>
          <w:lang w:val="en-GB"/>
        </w:rPr>
        <w:t>Ghana, 1902-2016</w:t>
      </w:r>
      <w:r w:rsidRPr="00116CD9">
        <w:rPr>
          <w:lang w:val="en-GB"/>
        </w:rPr>
        <w:tab/>
      </w:r>
      <w:r w:rsidRPr="00116CD9">
        <w:rPr>
          <w:lang w:val="en-GB"/>
        </w:rPr>
        <w:tab/>
      </w:r>
    </w:p>
    <w:p w14:paraId="05DF70EF" w14:textId="37AD05F3" w:rsidR="007E288B" w:rsidRPr="00116CD9" w:rsidRDefault="007E288B" w:rsidP="007E288B">
      <w:pPr>
        <w:spacing w:line="240" w:lineRule="auto"/>
        <w:jc w:val="left"/>
        <w:rPr>
          <w:lang w:val="en-GB"/>
        </w:rPr>
      </w:pPr>
      <w:r w:rsidRPr="00116CD9">
        <w:rPr>
          <w:lang w:val="en-GB"/>
        </w:rPr>
        <w:t xml:space="preserve">Greece, </w:t>
      </w:r>
      <w:r w:rsidR="005E4E89" w:rsidRPr="00116CD9">
        <w:rPr>
          <w:lang w:val="en-GB"/>
        </w:rPr>
        <w:t>1822</w:t>
      </w:r>
      <w:r w:rsidRPr="00116CD9">
        <w:rPr>
          <w:lang w:val="en-GB"/>
        </w:rPr>
        <w:t>-2016</w:t>
      </w:r>
    </w:p>
    <w:p w14:paraId="67FC442F" w14:textId="03CA11F9" w:rsidR="007E288B" w:rsidRPr="00116CD9" w:rsidRDefault="007E288B" w:rsidP="007E288B">
      <w:pPr>
        <w:spacing w:line="240" w:lineRule="auto"/>
        <w:jc w:val="left"/>
        <w:rPr>
          <w:lang w:val="en-GB"/>
        </w:rPr>
      </w:pPr>
      <w:r w:rsidRPr="00116CD9">
        <w:rPr>
          <w:lang w:val="en-GB"/>
        </w:rPr>
        <w:t xml:space="preserve">Guatemala, </w:t>
      </w:r>
      <w:r w:rsidR="005E4E89" w:rsidRPr="00116CD9">
        <w:rPr>
          <w:lang w:val="en-GB"/>
        </w:rPr>
        <w:t>1789</w:t>
      </w:r>
      <w:r w:rsidRPr="00116CD9">
        <w:rPr>
          <w:lang w:val="en-GB"/>
        </w:rPr>
        <w:t>-2016</w:t>
      </w:r>
    </w:p>
    <w:p w14:paraId="53D0A43A" w14:textId="77777777" w:rsidR="007E288B" w:rsidRPr="00A566FF" w:rsidRDefault="007E288B" w:rsidP="007E288B">
      <w:pPr>
        <w:spacing w:line="240" w:lineRule="auto"/>
        <w:jc w:val="left"/>
        <w:rPr>
          <w:lang w:val="sv-SE"/>
        </w:rPr>
      </w:pPr>
      <w:r w:rsidRPr="00A566FF">
        <w:rPr>
          <w:lang w:val="sv-SE"/>
        </w:rPr>
        <w:t>Guinea, 1900-2016</w:t>
      </w:r>
      <w:r w:rsidRPr="00A566FF">
        <w:rPr>
          <w:lang w:val="sv-SE"/>
        </w:rPr>
        <w:tab/>
      </w:r>
      <w:r w:rsidRPr="00A566FF">
        <w:rPr>
          <w:lang w:val="sv-SE"/>
        </w:rPr>
        <w:tab/>
      </w:r>
    </w:p>
    <w:p w14:paraId="06392728" w14:textId="77777777" w:rsidR="007E288B" w:rsidRPr="00FF2F26" w:rsidRDefault="007E288B" w:rsidP="007E288B">
      <w:pPr>
        <w:spacing w:line="240" w:lineRule="auto"/>
        <w:jc w:val="left"/>
        <w:rPr>
          <w:lang w:val="es-MX"/>
        </w:rPr>
      </w:pPr>
      <w:r w:rsidRPr="00FF2F26">
        <w:rPr>
          <w:lang w:val="es-MX"/>
        </w:rPr>
        <w:t>Guinea-Bissau, 1900-</w:t>
      </w:r>
      <w:r>
        <w:rPr>
          <w:lang w:val="es-MX"/>
        </w:rPr>
        <w:t>2016</w:t>
      </w:r>
    </w:p>
    <w:p w14:paraId="599FD417" w14:textId="77777777" w:rsidR="007E288B" w:rsidRPr="00FF2F26" w:rsidRDefault="007E288B" w:rsidP="007E288B">
      <w:pPr>
        <w:spacing w:line="240" w:lineRule="auto"/>
        <w:jc w:val="left"/>
        <w:rPr>
          <w:lang w:val="es-MX"/>
        </w:rPr>
      </w:pPr>
      <w:r w:rsidRPr="00FF2F26">
        <w:rPr>
          <w:lang w:val="es-MX"/>
        </w:rPr>
        <w:t>Guyana, 1900-</w:t>
      </w:r>
      <w:r>
        <w:rPr>
          <w:lang w:val="es-MX"/>
        </w:rPr>
        <w:t>2016</w:t>
      </w:r>
      <w:r w:rsidRPr="00FF2F26">
        <w:rPr>
          <w:lang w:val="es-MX"/>
        </w:rPr>
        <w:tab/>
      </w:r>
      <w:r w:rsidRPr="00FF2F26">
        <w:rPr>
          <w:lang w:val="es-MX"/>
        </w:rPr>
        <w:tab/>
      </w:r>
    </w:p>
    <w:p w14:paraId="2D7A0171" w14:textId="7A203700" w:rsidR="008F00D0" w:rsidRDefault="007E288B" w:rsidP="007E288B">
      <w:pPr>
        <w:spacing w:line="240" w:lineRule="auto"/>
        <w:jc w:val="left"/>
        <w:rPr>
          <w:lang w:val="es-MX"/>
        </w:rPr>
      </w:pPr>
      <w:r w:rsidRPr="00FF2F26">
        <w:rPr>
          <w:lang w:val="es-MX"/>
        </w:rPr>
        <w:t xml:space="preserve">Haiti, </w:t>
      </w:r>
      <w:r w:rsidR="00AB3655">
        <w:rPr>
          <w:lang w:val="es-MX"/>
        </w:rPr>
        <w:t>1789</w:t>
      </w:r>
      <w:r w:rsidRPr="00FF2F26">
        <w:rPr>
          <w:lang w:val="es-MX"/>
        </w:rPr>
        <w:t>-</w:t>
      </w:r>
      <w:r>
        <w:rPr>
          <w:lang w:val="es-MX"/>
        </w:rPr>
        <w:t>2016</w:t>
      </w:r>
    </w:p>
    <w:p w14:paraId="57B22FB5" w14:textId="35E9293D" w:rsidR="008F00D0" w:rsidRDefault="008F00D0" w:rsidP="007E288B">
      <w:pPr>
        <w:spacing w:line="240" w:lineRule="auto"/>
        <w:jc w:val="left"/>
        <w:rPr>
          <w:lang w:val="es-MX"/>
        </w:rPr>
      </w:pPr>
      <w:r>
        <w:rPr>
          <w:lang w:val="es-MX"/>
        </w:rPr>
        <w:t>Hamburg, 1789-1810, 1813-1867</w:t>
      </w:r>
    </w:p>
    <w:p w14:paraId="7F21272F" w14:textId="36BEC1C4" w:rsidR="008F00D0" w:rsidRDefault="008F00D0" w:rsidP="007E288B">
      <w:pPr>
        <w:spacing w:line="240" w:lineRule="auto"/>
        <w:jc w:val="left"/>
        <w:rPr>
          <w:lang w:val="es-MX"/>
        </w:rPr>
      </w:pPr>
      <w:r>
        <w:rPr>
          <w:lang w:val="es-MX"/>
        </w:rPr>
        <w:t>Hanover,  1789-1810, 1813-1866</w:t>
      </w:r>
    </w:p>
    <w:p w14:paraId="1910E03F" w14:textId="5E220666" w:rsidR="008F00D0" w:rsidRDefault="008F00D0" w:rsidP="007E288B">
      <w:pPr>
        <w:spacing w:line="240" w:lineRule="auto"/>
        <w:jc w:val="left"/>
        <w:rPr>
          <w:lang w:val="es-MX"/>
        </w:rPr>
      </w:pPr>
      <w:r>
        <w:rPr>
          <w:lang w:val="es-MX"/>
        </w:rPr>
        <w:t>Hesse-Darmstadt, 1789-1871</w:t>
      </w:r>
    </w:p>
    <w:p w14:paraId="639856C9" w14:textId="40EAE805" w:rsidR="007E288B" w:rsidRPr="00FF2F26" w:rsidRDefault="008F00D0" w:rsidP="007E288B">
      <w:pPr>
        <w:spacing w:line="240" w:lineRule="auto"/>
        <w:jc w:val="left"/>
        <w:rPr>
          <w:lang w:val="es-MX"/>
        </w:rPr>
      </w:pPr>
      <w:r>
        <w:rPr>
          <w:lang w:val="es-MX"/>
        </w:rPr>
        <w:t>Hesse-Kassel, 1789-1871</w:t>
      </w:r>
      <w:r w:rsidR="007E288B" w:rsidRPr="00FF2F26">
        <w:rPr>
          <w:lang w:val="es-MX"/>
        </w:rPr>
        <w:tab/>
      </w:r>
    </w:p>
    <w:p w14:paraId="66465474" w14:textId="0ED3ECC0" w:rsidR="007E288B" w:rsidRPr="00FF2F26" w:rsidRDefault="007E288B" w:rsidP="007E288B">
      <w:pPr>
        <w:spacing w:line="240" w:lineRule="auto"/>
        <w:jc w:val="left"/>
        <w:rPr>
          <w:lang w:val="es-MX"/>
        </w:rPr>
      </w:pPr>
      <w:r w:rsidRPr="00FF2F26">
        <w:rPr>
          <w:lang w:val="es-MX"/>
        </w:rPr>
        <w:t xml:space="preserve">Honduras, </w:t>
      </w:r>
      <w:r w:rsidR="00AB3655">
        <w:rPr>
          <w:lang w:val="es-MX"/>
        </w:rPr>
        <w:t>1838</w:t>
      </w:r>
      <w:r w:rsidRPr="00FF2F26">
        <w:rPr>
          <w:lang w:val="es-MX"/>
        </w:rPr>
        <w:t>-</w:t>
      </w:r>
      <w:r>
        <w:rPr>
          <w:lang w:val="es-MX"/>
        </w:rPr>
        <w:t>2016</w:t>
      </w:r>
    </w:p>
    <w:p w14:paraId="3322D483" w14:textId="732E288F" w:rsidR="007E288B" w:rsidRPr="00867989" w:rsidRDefault="007E288B" w:rsidP="007E288B">
      <w:pPr>
        <w:spacing w:line="240" w:lineRule="auto"/>
        <w:jc w:val="left"/>
      </w:pPr>
      <w:r w:rsidRPr="00867989">
        <w:t xml:space="preserve">Hungary, </w:t>
      </w:r>
      <w:r w:rsidR="00AB3655" w:rsidRPr="00867989">
        <w:t>1789</w:t>
      </w:r>
      <w:r w:rsidRPr="00867989">
        <w:t>-2016</w:t>
      </w:r>
    </w:p>
    <w:p w14:paraId="5A3F6E6B" w14:textId="77777777" w:rsidR="007E288B" w:rsidRPr="00867989" w:rsidRDefault="007E288B" w:rsidP="007E288B">
      <w:pPr>
        <w:spacing w:line="240" w:lineRule="auto"/>
        <w:jc w:val="left"/>
      </w:pPr>
      <w:r w:rsidRPr="00867989">
        <w:t>Iceland, 1900-2016</w:t>
      </w:r>
    </w:p>
    <w:p w14:paraId="4E7BEDFD" w14:textId="4CD6F999" w:rsidR="007E288B" w:rsidRPr="00D060C7" w:rsidRDefault="007E288B" w:rsidP="007E288B">
      <w:pPr>
        <w:spacing w:line="240" w:lineRule="auto"/>
        <w:jc w:val="left"/>
      </w:pPr>
      <w:r w:rsidRPr="00D060C7">
        <w:t xml:space="preserve">India, </w:t>
      </w:r>
      <w:r w:rsidR="00AB3655">
        <w:t>1789</w:t>
      </w:r>
      <w:r w:rsidRPr="00D060C7">
        <w:t>-</w:t>
      </w:r>
      <w:r>
        <w:t>2016</w:t>
      </w:r>
      <w:r w:rsidRPr="00D060C7">
        <w:tab/>
      </w:r>
      <w:r w:rsidRPr="00D060C7">
        <w:tab/>
      </w:r>
    </w:p>
    <w:p w14:paraId="0365EB11" w14:textId="6E3241F7" w:rsidR="007E288B" w:rsidRDefault="007E288B" w:rsidP="007E288B">
      <w:pPr>
        <w:spacing w:line="240" w:lineRule="auto"/>
        <w:jc w:val="left"/>
      </w:pPr>
      <w:r w:rsidRPr="00D060C7">
        <w:t xml:space="preserve">Indonesia, </w:t>
      </w:r>
      <w:r w:rsidR="00AB3655">
        <w:t>1800</w:t>
      </w:r>
      <w:r w:rsidRPr="00D060C7">
        <w:t>-</w:t>
      </w:r>
      <w:r>
        <w:t>2016</w:t>
      </w:r>
      <w:r w:rsidRPr="00D060C7">
        <w:tab/>
      </w:r>
    </w:p>
    <w:p w14:paraId="77F78AB8" w14:textId="19198357" w:rsidR="007E288B" w:rsidRPr="00A566FF" w:rsidRDefault="007E288B" w:rsidP="007E288B">
      <w:pPr>
        <w:spacing w:line="240" w:lineRule="auto"/>
        <w:jc w:val="left"/>
        <w:rPr>
          <w:lang w:val="sv-SE"/>
        </w:rPr>
      </w:pPr>
      <w:r w:rsidRPr="00A566FF">
        <w:rPr>
          <w:lang w:val="sv-SE"/>
        </w:rPr>
        <w:t xml:space="preserve">Iran, </w:t>
      </w:r>
      <w:r w:rsidR="00AB3655" w:rsidRPr="00A566FF">
        <w:rPr>
          <w:lang w:val="sv-SE"/>
        </w:rPr>
        <w:t>1789</w:t>
      </w:r>
      <w:r w:rsidRPr="00A566FF">
        <w:rPr>
          <w:lang w:val="sv-SE"/>
        </w:rPr>
        <w:t>-2016</w:t>
      </w:r>
    </w:p>
    <w:p w14:paraId="6E91A0BD" w14:textId="77777777" w:rsidR="007E288B" w:rsidRPr="00A566FF" w:rsidRDefault="007E288B" w:rsidP="007E288B">
      <w:pPr>
        <w:spacing w:line="240" w:lineRule="auto"/>
        <w:jc w:val="left"/>
        <w:rPr>
          <w:lang w:val="sv-SE"/>
        </w:rPr>
      </w:pPr>
      <w:r w:rsidRPr="00A566FF">
        <w:rPr>
          <w:lang w:val="sv-SE"/>
        </w:rPr>
        <w:t>Iraq, 1920-2016</w:t>
      </w:r>
    </w:p>
    <w:p w14:paraId="63D06214" w14:textId="77777777" w:rsidR="007E288B" w:rsidRPr="00A566FF" w:rsidRDefault="007E288B" w:rsidP="007E288B">
      <w:pPr>
        <w:spacing w:line="240" w:lineRule="auto"/>
        <w:jc w:val="left"/>
        <w:rPr>
          <w:lang w:val="sv-SE"/>
        </w:rPr>
      </w:pPr>
      <w:r w:rsidRPr="00A566FF">
        <w:rPr>
          <w:lang w:val="sv-SE"/>
        </w:rPr>
        <w:t>Ireland, 1919-2016</w:t>
      </w:r>
    </w:p>
    <w:p w14:paraId="4C4F7700" w14:textId="77777777" w:rsidR="007E288B" w:rsidRPr="00A566FF" w:rsidRDefault="007E288B" w:rsidP="007E288B">
      <w:pPr>
        <w:spacing w:line="240" w:lineRule="auto"/>
        <w:jc w:val="left"/>
        <w:rPr>
          <w:lang w:val="sv-SE"/>
        </w:rPr>
      </w:pPr>
      <w:r w:rsidRPr="00A566FF">
        <w:rPr>
          <w:lang w:val="sv-SE"/>
        </w:rPr>
        <w:t>Israel, 1948-2016</w:t>
      </w:r>
    </w:p>
    <w:p w14:paraId="1F951DC2" w14:textId="02D05595" w:rsidR="007E288B" w:rsidRPr="00867989" w:rsidRDefault="007E288B" w:rsidP="007E288B">
      <w:pPr>
        <w:spacing w:line="240" w:lineRule="auto"/>
        <w:jc w:val="left"/>
        <w:rPr>
          <w:lang w:val="sv-SE"/>
        </w:rPr>
      </w:pPr>
      <w:r w:rsidRPr="00867989">
        <w:rPr>
          <w:lang w:val="sv-SE"/>
        </w:rPr>
        <w:t xml:space="preserve">Italy, </w:t>
      </w:r>
      <w:r w:rsidR="00AB3655" w:rsidRPr="00867989">
        <w:rPr>
          <w:lang w:val="sv-SE"/>
        </w:rPr>
        <w:t>1861</w:t>
      </w:r>
      <w:r w:rsidRPr="00867989">
        <w:rPr>
          <w:lang w:val="sv-SE"/>
        </w:rPr>
        <w:t>-2016</w:t>
      </w:r>
    </w:p>
    <w:p w14:paraId="36A35E63" w14:textId="77777777" w:rsidR="007E288B" w:rsidRPr="00867989" w:rsidRDefault="007E288B" w:rsidP="007E288B">
      <w:pPr>
        <w:spacing w:line="240" w:lineRule="auto"/>
        <w:jc w:val="left"/>
        <w:rPr>
          <w:lang w:val="sv-SE"/>
        </w:rPr>
      </w:pPr>
      <w:r w:rsidRPr="00867989">
        <w:rPr>
          <w:lang w:val="sv-SE"/>
        </w:rPr>
        <w:t>Ivory Coast, 1900-2016</w:t>
      </w:r>
      <w:r w:rsidRPr="00867989">
        <w:rPr>
          <w:lang w:val="sv-SE"/>
        </w:rPr>
        <w:tab/>
      </w:r>
    </w:p>
    <w:p w14:paraId="3468DDAC" w14:textId="77777777" w:rsidR="007E288B" w:rsidRPr="00FF2F26" w:rsidRDefault="007E288B" w:rsidP="007E288B">
      <w:pPr>
        <w:spacing w:line="240" w:lineRule="auto"/>
        <w:jc w:val="left"/>
        <w:rPr>
          <w:lang w:val="es-MX"/>
        </w:rPr>
      </w:pPr>
      <w:r w:rsidRPr="00FF2F26">
        <w:rPr>
          <w:lang w:val="es-MX"/>
        </w:rPr>
        <w:t>Jamaica, 1900-</w:t>
      </w:r>
      <w:r>
        <w:rPr>
          <w:lang w:val="es-MX"/>
        </w:rPr>
        <w:t>2016</w:t>
      </w:r>
    </w:p>
    <w:p w14:paraId="360CE3EE" w14:textId="0D6FF8B8" w:rsidR="007E288B" w:rsidRPr="00FF2F26" w:rsidRDefault="007E288B" w:rsidP="007E288B">
      <w:pPr>
        <w:spacing w:line="240" w:lineRule="auto"/>
        <w:jc w:val="left"/>
        <w:rPr>
          <w:lang w:val="es-MX"/>
        </w:rPr>
      </w:pPr>
      <w:r w:rsidRPr="00FF2F26">
        <w:rPr>
          <w:lang w:val="es-MX"/>
        </w:rPr>
        <w:t xml:space="preserve">Japan, </w:t>
      </w:r>
      <w:r w:rsidR="00AB3655">
        <w:rPr>
          <w:lang w:val="es-MX"/>
        </w:rPr>
        <w:t>1789</w:t>
      </w:r>
      <w:r w:rsidRPr="00FF2F26">
        <w:rPr>
          <w:lang w:val="es-MX"/>
        </w:rPr>
        <w:t>-</w:t>
      </w:r>
      <w:r>
        <w:rPr>
          <w:lang w:val="es-MX"/>
        </w:rPr>
        <w:t>2016</w:t>
      </w:r>
      <w:r w:rsidRPr="00FF2F26">
        <w:rPr>
          <w:lang w:val="es-MX"/>
        </w:rPr>
        <w:tab/>
      </w:r>
      <w:r w:rsidRPr="00FF2F26">
        <w:rPr>
          <w:lang w:val="es-MX"/>
        </w:rPr>
        <w:tab/>
      </w:r>
    </w:p>
    <w:p w14:paraId="2790F023" w14:textId="77777777" w:rsidR="007E288B" w:rsidRPr="00FF2F26" w:rsidRDefault="007E288B" w:rsidP="007E288B">
      <w:pPr>
        <w:spacing w:line="240" w:lineRule="auto"/>
        <w:jc w:val="left"/>
        <w:rPr>
          <w:lang w:val="es-MX"/>
        </w:rPr>
      </w:pPr>
      <w:r w:rsidRPr="00FF2F26">
        <w:rPr>
          <w:lang w:val="es-MX"/>
        </w:rPr>
        <w:t>Jordan, 1922-</w:t>
      </w:r>
      <w:r>
        <w:rPr>
          <w:lang w:val="es-MX"/>
        </w:rPr>
        <w:t>2016</w:t>
      </w:r>
      <w:r w:rsidRPr="00FF2F26">
        <w:rPr>
          <w:lang w:val="es-MX"/>
        </w:rPr>
        <w:tab/>
      </w:r>
      <w:r w:rsidRPr="00FF2F26">
        <w:rPr>
          <w:lang w:val="es-MX"/>
        </w:rPr>
        <w:tab/>
      </w:r>
    </w:p>
    <w:p w14:paraId="7E593DE9" w14:textId="77777777" w:rsidR="007E288B" w:rsidRPr="00FF2F26" w:rsidRDefault="007E288B" w:rsidP="007E288B">
      <w:pPr>
        <w:spacing w:line="240" w:lineRule="auto"/>
        <w:jc w:val="left"/>
        <w:rPr>
          <w:lang w:val="es-MX"/>
        </w:rPr>
      </w:pPr>
      <w:r w:rsidRPr="00FF2F26">
        <w:rPr>
          <w:lang w:val="es-MX"/>
        </w:rPr>
        <w:t>Kazakhstan, 1990-</w:t>
      </w:r>
      <w:r>
        <w:rPr>
          <w:lang w:val="es-MX"/>
        </w:rPr>
        <w:t>2016</w:t>
      </w:r>
    </w:p>
    <w:p w14:paraId="40A9139F" w14:textId="77777777" w:rsidR="007E288B" w:rsidRPr="00FF2F26" w:rsidRDefault="007E288B" w:rsidP="007E288B">
      <w:pPr>
        <w:spacing w:line="240" w:lineRule="auto"/>
        <w:jc w:val="left"/>
        <w:rPr>
          <w:lang w:val="es-MX"/>
        </w:rPr>
      </w:pPr>
      <w:r w:rsidRPr="00FF2F26">
        <w:rPr>
          <w:lang w:val="es-MX"/>
        </w:rPr>
        <w:t>Kenya, 1900-</w:t>
      </w:r>
      <w:r>
        <w:rPr>
          <w:lang w:val="es-MX"/>
        </w:rPr>
        <w:t>2016</w:t>
      </w:r>
    </w:p>
    <w:p w14:paraId="31629DE5" w14:textId="77777777" w:rsidR="007E288B" w:rsidRPr="00867989" w:rsidRDefault="007E288B" w:rsidP="007E288B">
      <w:pPr>
        <w:spacing w:line="240" w:lineRule="auto"/>
        <w:jc w:val="left"/>
      </w:pPr>
      <w:r w:rsidRPr="00867989">
        <w:t>Korea, North, 1945-2016</w:t>
      </w:r>
    </w:p>
    <w:p w14:paraId="2F501995" w14:textId="1BA5582E" w:rsidR="007E288B" w:rsidRPr="00867989" w:rsidRDefault="007E288B" w:rsidP="007E288B">
      <w:pPr>
        <w:spacing w:line="240" w:lineRule="auto"/>
        <w:jc w:val="left"/>
      </w:pPr>
      <w:r w:rsidRPr="00867989">
        <w:t xml:space="preserve">Korea, South, </w:t>
      </w:r>
      <w:r w:rsidR="00AB3655" w:rsidRPr="00867989">
        <w:t>1789</w:t>
      </w:r>
      <w:r w:rsidRPr="00867989">
        <w:t>-2016</w:t>
      </w:r>
    </w:p>
    <w:p w14:paraId="2EF2363B" w14:textId="77777777" w:rsidR="007E288B" w:rsidRPr="00867989" w:rsidRDefault="007E288B" w:rsidP="007E288B">
      <w:pPr>
        <w:spacing w:line="240" w:lineRule="auto"/>
        <w:jc w:val="left"/>
      </w:pPr>
      <w:r w:rsidRPr="00867989">
        <w:t>Kosovo, 1999-2016</w:t>
      </w:r>
    </w:p>
    <w:p w14:paraId="1D174BC1" w14:textId="3134A312" w:rsidR="007E288B" w:rsidRPr="00867989" w:rsidRDefault="007E288B" w:rsidP="007E288B">
      <w:pPr>
        <w:spacing w:line="240" w:lineRule="auto"/>
        <w:jc w:val="left"/>
      </w:pPr>
      <w:r w:rsidRPr="00867989">
        <w:t xml:space="preserve">Kuwait, </w:t>
      </w:r>
      <w:r w:rsidR="008F684A" w:rsidRPr="00867989">
        <w:t>1900</w:t>
      </w:r>
      <w:r w:rsidRPr="00867989">
        <w:t>-2016</w:t>
      </w:r>
      <w:r w:rsidRPr="00867989">
        <w:tab/>
      </w:r>
      <w:r w:rsidRPr="00867989">
        <w:tab/>
      </w:r>
    </w:p>
    <w:p w14:paraId="21C1E82F" w14:textId="77777777" w:rsidR="007E288B" w:rsidRPr="00FF2F26" w:rsidRDefault="007E288B" w:rsidP="007E288B">
      <w:pPr>
        <w:spacing w:line="240" w:lineRule="auto"/>
        <w:jc w:val="left"/>
        <w:rPr>
          <w:lang w:val="es-MX"/>
        </w:rPr>
      </w:pPr>
      <w:r w:rsidRPr="00FF2F26">
        <w:rPr>
          <w:lang w:val="es-MX"/>
        </w:rPr>
        <w:t>Kyrgyzstan, 1990-</w:t>
      </w:r>
      <w:r>
        <w:rPr>
          <w:lang w:val="es-MX"/>
        </w:rPr>
        <w:t>2016</w:t>
      </w:r>
      <w:r w:rsidRPr="00FF2F26">
        <w:rPr>
          <w:lang w:val="es-MX"/>
        </w:rPr>
        <w:tab/>
      </w:r>
      <w:r w:rsidRPr="00FF2F26">
        <w:rPr>
          <w:lang w:val="es-MX"/>
        </w:rPr>
        <w:tab/>
      </w:r>
    </w:p>
    <w:p w14:paraId="26F507FA" w14:textId="77777777" w:rsidR="007E288B" w:rsidRPr="00FF2F26" w:rsidRDefault="007E288B" w:rsidP="007E288B">
      <w:pPr>
        <w:spacing w:line="240" w:lineRule="auto"/>
        <w:jc w:val="left"/>
        <w:rPr>
          <w:lang w:val="es-MX"/>
        </w:rPr>
      </w:pPr>
      <w:r w:rsidRPr="00FF2F26">
        <w:rPr>
          <w:lang w:val="es-MX"/>
        </w:rPr>
        <w:t>Laos, 1900-</w:t>
      </w:r>
      <w:r>
        <w:rPr>
          <w:lang w:val="es-MX"/>
        </w:rPr>
        <w:t>2016</w:t>
      </w:r>
    </w:p>
    <w:p w14:paraId="213FBE71" w14:textId="77777777" w:rsidR="007E288B" w:rsidRPr="00FF2F26" w:rsidRDefault="007E288B" w:rsidP="007E288B">
      <w:pPr>
        <w:spacing w:line="240" w:lineRule="auto"/>
        <w:jc w:val="left"/>
        <w:rPr>
          <w:lang w:val="es-MX"/>
        </w:rPr>
      </w:pPr>
      <w:r w:rsidRPr="00FF2F26">
        <w:rPr>
          <w:lang w:val="es-MX"/>
        </w:rPr>
        <w:t>Latvia, 1920-1940, 1990-</w:t>
      </w:r>
      <w:r>
        <w:rPr>
          <w:lang w:val="es-MX"/>
        </w:rPr>
        <w:t>2016</w:t>
      </w:r>
    </w:p>
    <w:p w14:paraId="2579A681" w14:textId="77777777" w:rsidR="007E288B" w:rsidRPr="00FF2F26" w:rsidRDefault="007E288B" w:rsidP="007E288B">
      <w:pPr>
        <w:spacing w:line="240" w:lineRule="auto"/>
        <w:jc w:val="left"/>
        <w:rPr>
          <w:lang w:val="es-MX"/>
        </w:rPr>
      </w:pPr>
      <w:r w:rsidRPr="00FF2F26">
        <w:rPr>
          <w:lang w:val="es-MX"/>
        </w:rPr>
        <w:t>Lebanon, 1918-</w:t>
      </w:r>
      <w:r>
        <w:rPr>
          <w:lang w:val="es-MX"/>
        </w:rPr>
        <w:t>2016</w:t>
      </w:r>
      <w:r w:rsidRPr="00FF2F26">
        <w:rPr>
          <w:lang w:val="es-MX"/>
        </w:rPr>
        <w:tab/>
      </w:r>
      <w:r w:rsidRPr="00FF2F26">
        <w:rPr>
          <w:lang w:val="es-MX"/>
        </w:rPr>
        <w:tab/>
      </w:r>
    </w:p>
    <w:p w14:paraId="46F57835" w14:textId="77777777" w:rsidR="007E288B" w:rsidRPr="00FF2F26" w:rsidRDefault="007E288B" w:rsidP="007E288B">
      <w:pPr>
        <w:spacing w:line="240" w:lineRule="auto"/>
        <w:jc w:val="left"/>
        <w:rPr>
          <w:lang w:val="es-MX"/>
        </w:rPr>
      </w:pPr>
      <w:r w:rsidRPr="00FF2F26">
        <w:rPr>
          <w:lang w:val="es-MX"/>
        </w:rPr>
        <w:lastRenderedPageBreak/>
        <w:t>Lesotho, 1900-</w:t>
      </w:r>
      <w:r>
        <w:rPr>
          <w:lang w:val="es-MX"/>
        </w:rPr>
        <w:t>2016</w:t>
      </w:r>
    </w:p>
    <w:p w14:paraId="52115ED2" w14:textId="4B60B285" w:rsidR="007E288B" w:rsidRPr="00FF2F26" w:rsidRDefault="007E288B" w:rsidP="007E288B">
      <w:pPr>
        <w:spacing w:line="240" w:lineRule="auto"/>
        <w:jc w:val="left"/>
        <w:rPr>
          <w:lang w:val="es-MX"/>
        </w:rPr>
      </w:pPr>
      <w:r w:rsidRPr="00FF2F26">
        <w:rPr>
          <w:lang w:val="es-MX"/>
        </w:rPr>
        <w:t xml:space="preserve">Liberia, </w:t>
      </w:r>
      <w:r w:rsidR="00AB3655">
        <w:rPr>
          <w:lang w:val="es-MX"/>
        </w:rPr>
        <w:t>1821</w:t>
      </w:r>
      <w:r w:rsidRPr="00FF2F26">
        <w:rPr>
          <w:lang w:val="es-MX"/>
        </w:rPr>
        <w:t>-</w:t>
      </w:r>
      <w:r>
        <w:rPr>
          <w:lang w:val="es-MX"/>
        </w:rPr>
        <w:t>2016</w:t>
      </w:r>
    </w:p>
    <w:p w14:paraId="7F6F88C2" w14:textId="33887FA3" w:rsidR="007E288B" w:rsidRPr="00FF2F26" w:rsidRDefault="007E288B" w:rsidP="007E288B">
      <w:pPr>
        <w:spacing w:line="240" w:lineRule="auto"/>
        <w:jc w:val="left"/>
        <w:rPr>
          <w:lang w:val="es-MX"/>
        </w:rPr>
      </w:pPr>
      <w:r w:rsidRPr="00FF2F26">
        <w:rPr>
          <w:lang w:val="es-MX"/>
        </w:rPr>
        <w:t xml:space="preserve">Libya, </w:t>
      </w:r>
      <w:r w:rsidR="00AB3655">
        <w:rPr>
          <w:lang w:val="es-MX"/>
        </w:rPr>
        <w:t xml:space="preserve">1789-1834, </w:t>
      </w:r>
      <w:r w:rsidR="00AB3655" w:rsidRPr="00FF2F26">
        <w:rPr>
          <w:lang w:val="es-MX"/>
        </w:rPr>
        <w:t>19</w:t>
      </w:r>
      <w:r w:rsidR="00AB3655">
        <w:rPr>
          <w:lang w:val="es-MX"/>
        </w:rPr>
        <w:t>11</w:t>
      </w:r>
      <w:r w:rsidRPr="00FF2F26">
        <w:rPr>
          <w:lang w:val="es-MX"/>
        </w:rPr>
        <w:t>-</w:t>
      </w:r>
      <w:r>
        <w:rPr>
          <w:lang w:val="es-MX"/>
        </w:rPr>
        <w:t>2016</w:t>
      </w:r>
      <w:r w:rsidRPr="00FF2F26">
        <w:rPr>
          <w:lang w:val="es-MX"/>
        </w:rPr>
        <w:tab/>
      </w:r>
    </w:p>
    <w:p w14:paraId="7FD7C75F" w14:textId="1408779C" w:rsidR="001F464F" w:rsidRDefault="007E288B" w:rsidP="007E288B">
      <w:pPr>
        <w:spacing w:line="240" w:lineRule="auto"/>
        <w:jc w:val="left"/>
        <w:rPr>
          <w:lang w:val="es-MX"/>
        </w:rPr>
      </w:pPr>
      <w:r w:rsidRPr="00FF2F26">
        <w:rPr>
          <w:lang w:val="es-MX"/>
        </w:rPr>
        <w:t>Lithuania, 1918-1940, 1990-</w:t>
      </w:r>
      <w:r>
        <w:rPr>
          <w:lang w:val="es-MX"/>
        </w:rPr>
        <w:t>2016</w:t>
      </w:r>
    </w:p>
    <w:p w14:paraId="16B90F84" w14:textId="77777777" w:rsidR="007E288B" w:rsidRPr="00FF2F26" w:rsidRDefault="007E288B" w:rsidP="007E288B">
      <w:pPr>
        <w:spacing w:line="240" w:lineRule="auto"/>
        <w:jc w:val="left"/>
        <w:rPr>
          <w:lang w:val="es-MX"/>
        </w:rPr>
      </w:pPr>
      <w:r w:rsidRPr="00FF2F26">
        <w:rPr>
          <w:lang w:val="es-MX"/>
        </w:rPr>
        <w:t>Macedonia, 1991-</w:t>
      </w:r>
      <w:r>
        <w:rPr>
          <w:lang w:val="es-MX"/>
        </w:rPr>
        <w:t>2016</w:t>
      </w:r>
      <w:r w:rsidRPr="00FF2F26">
        <w:rPr>
          <w:lang w:val="es-MX"/>
        </w:rPr>
        <w:tab/>
      </w:r>
    </w:p>
    <w:p w14:paraId="5494E955" w14:textId="7A328DDD" w:rsidR="007E288B" w:rsidRPr="00FF2F26" w:rsidRDefault="007E288B" w:rsidP="007E288B">
      <w:pPr>
        <w:spacing w:line="240" w:lineRule="auto"/>
        <w:jc w:val="left"/>
        <w:rPr>
          <w:lang w:val="es-MX"/>
        </w:rPr>
      </w:pPr>
      <w:r w:rsidRPr="00FF2F26">
        <w:rPr>
          <w:lang w:val="es-MX"/>
        </w:rPr>
        <w:t xml:space="preserve">Madagascar, </w:t>
      </w:r>
      <w:r w:rsidR="001F464F">
        <w:rPr>
          <w:lang w:val="es-MX"/>
        </w:rPr>
        <w:t>1817</w:t>
      </w:r>
      <w:r w:rsidRPr="00FF2F26">
        <w:rPr>
          <w:lang w:val="es-MX"/>
        </w:rPr>
        <w:t>-</w:t>
      </w:r>
      <w:r>
        <w:rPr>
          <w:lang w:val="es-MX"/>
        </w:rPr>
        <w:t>2016</w:t>
      </w:r>
    </w:p>
    <w:p w14:paraId="6FC84C6D" w14:textId="77777777" w:rsidR="007E288B" w:rsidRPr="00FF2F26" w:rsidRDefault="007E288B" w:rsidP="007E288B">
      <w:pPr>
        <w:spacing w:line="240" w:lineRule="auto"/>
        <w:jc w:val="left"/>
        <w:rPr>
          <w:lang w:val="es-MX"/>
        </w:rPr>
      </w:pPr>
      <w:r w:rsidRPr="00FF2F26">
        <w:rPr>
          <w:lang w:val="es-MX"/>
        </w:rPr>
        <w:t>Malawi, 1900-</w:t>
      </w:r>
      <w:r>
        <w:rPr>
          <w:lang w:val="es-MX"/>
        </w:rPr>
        <w:t>2016</w:t>
      </w:r>
    </w:p>
    <w:p w14:paraId="7228D6AC" w14:textId="77777777" w:rsidR="007E288B" w:rsidRPr="00FF2F26" w:rsidRDefault="007E288B" w:rsidP="007E288B">
      <w:pPr>
        <w:spacing w:line="240" w:lineRule="auto"/>
        <w:jc w:val="left"/>
        <w:rPr>
          <w:lang w:val="es-MX"/>
        </w:rPr>
      </w:pPr>
      <w:r w:rsidRPr="00FF2F26">
        <w:rPr>
          <w:lang w:val="es-MX"/>
        </w:rPr>
        <w:t>Malaysia, 1900-</w:t>
      </w:r>
      <w:r>
        <w:rPr>
          <w:lang w:val="es-MX"/>
        </w:rPr>
        <w:t>2016</w:t>
      </w:r>
    </w:p>
    <w:p w14:paraId="23C0860A" w14:textId="77777777" w:rsidR="007E288B" w:rsidRPr="00FF2F26" w:rsidRDefault="007E288B" w:rsidP="007E288B">
      <w:pPr>
        <w:spacing w:line="240" w:lineRule="auto"/>
        <w:jc w:val="left"/>
        <w:rPr>
          <w:lang w:val="es-MX"/>
        </w:rPr>
      </w:pPr>
      <w:r w:rsidRPr="00FF2F26">
        <w:rPr>
          <w:lang w:val="es-MX"/>
        </w:rPr>
        <w:t>Maldives, 1900-</w:t>
      </w:r>
      <w:r>
        <w:rPr>
          <w:lang w:val="es-MX"/>
        </w:rPr>
        <w:t>2016</w:t>
      </w:r>
    </w:p>
    <w:p w14:paraId="2BE2E35C" w14:textId="77777777" w:rsidR="007E288B" w:rsidRPr="00FF2F26" w:rsidRDefault="007E288B" w:rsidP="007E288B">
      <w:pPr>
        <w:spacing w:line="240" w:lineRule="auto"/>
        <w:jc w:val="left"/>
        <w:rPr>
          <w:lang w:val="es-MX"/>
        </w:rPr>
      </w:pPr>
      <w:r w:rsidRPr="00FF2F26">
        <w:rPr>
          <w:lang w:val="es-MX"/>
        </w:rPr>
        <w:t>Mali, 1900-</w:t>
      </w:r>
      <w:r>
        <w:rPr>
          <w:lang w:val="es-MX"/>
        </w:rPr>
        <w:t>2016</w:t>
      </w:r>
      <w:r w:rsidRPr="00FF2F26">
        <w:rPr>
          <w:lang w:val="es-MX"/>
        </w:rPr>
        <w:tab/>
      </w:r>
      <w:r w:rsidRPr="00FF2F26">
        <w:rPr>
          <w:lang w:val="es-MX"/>
        </w:rPr>
        <w:tab/>
      </w:r>
    </w:p>
    <w:p w14:paraId="3A38FCF7" w14:textId="77777777" w:rsidR="007E288B" w:rsidRPr="00FF2F26" w:rsidRDefault="007E288B" w:rsidP="007E288B">
      <w:pPr>
        <w:spacing w:line="240" w:lineRule="auto"/>
        <w:jc w:val="left"/>
        <w:rPr>
          <w:lang w:val="es-MX"/>
        </w:rPr>
      </w:pPr>
      <w:r w:rsidRPr="00FF2F26">
        <w:rPr>
          <w:lang w:val="es-MX"/>
        </w:rPr>
        <w:t>Mauritania, 1904-</w:t>
      </w:r>
      <w:r>
        <w:rPr>
          <w:lang w:val="es-MX"/>
        </w:rPr>
        <w:t>2016</w:t>
      </w:r>
      <w:r w:rsidRPr="00FF2F26">
        <w:rPr>
          <w:lang w:val="es-MX"/>
        </w:rPr>
        <w:tab/>
      </w:r>
      <w:r w:rsidRPr="00FF2F26">
        <w:rPr>
          <w:lang w:val="es-MX"/>
        </w:rPr>
        <w:tab/>
      </w:r>
    </w:p>
    <w:p w14:paraId="374D6094" w14:textId="77777777" w:rsidR="007E288B" w:rsidRDefault="007E288B" w:rsidP="007E288B">
      <w:pPr>
        <w:spacing w:line="240" w:lineRule="auto"/>
        <w:jc w:val="left"/>
        <w:rPr>
          <w:lang w:val="es-MX"/>
        </w:rPr>
      </w:pPr>
      <w:r w:rsidRPr="00FF2F26">
        <w:rPr>
          <w:lang w:val="es-MX"/>
        </w:rPr>
        <w:t>Mauritius, 1900-</w:t>
      </w:r>
      <w:r>
        <w:rPr>
          <w:lang w:val="es-MX"/>
        </w:rPr>
        <w:t>2016</w:t>
      </w:r>
    </w:p>
    <w:p w14:paraId="4F1C4B2D" w14:textId="0B7CE86C" w:rsidR="008F00D0" w:rsidRPr="00FF2F26" w:rsidRDefault="008F00D0" w:rsidP="007E288B">
      <w:pPr>
        <w:spacing w:line="240" w:lineRule="auto"/>
        <w:jc w:val="left"/>
        <w:rPr>
          <w:lang w:val="es-MX"/>
        </w:rPr>
      </w:pPr>
      <w:r>
        <w:rPr>
          <w:lang w:val="es-MX"/>
        </w:rPr>
        <w:t>Mecklenburg Schwerin, 1789-1867</w:t>
      </w:r>
    </w:p>
    <w:p w14:paraId="2E7EE73B" w14:textId="007943DC" w:rsidR="007E288B" w:rsidRDefault="007E288B" w:rsidP="007E288B">
      <w:pPr>
        <w:spacing w:line="240" w:lineRule="auto"/>
        <w:jc w:val="left"/>
        <w:rPr>
          <w:lang w:val="es-MX"/>
        </w:rPr>
      </w:pPr>
      <w:r w:rsidRPr="00FF2F26">
        <w:rPr>
          <w:lang w:val="es-MX"/>
        </w:rPr>
        <w:t xml:space="preserve">Mexico, </w:t>
      </w:r>
      <w:r w:rsidR="001F464F">
        <w:rPr>
          <w:lang w:val="es-MX"/>
        </w:rPr>
        <w:t>1789</w:t>
      </w:r>
      <w:r w:rsidRPr="00FF2F26">
        <w:rPr>
          <w:lang w:val="es-MX"/>
        </w:rPr>
        <w:t>-</w:t>
      </w:r>
      <w:r>
        <w:rPr>
          <w:lang w:val="es-MX"/>
        </w:rPr>
        <w:t>2016</w:t>
      </w:r>
    </w:p>
    <w:p w14:paraId="51ED405D" w14:textId="15CB146B" w:rsidR="008F00D0" w:rsidRPr="00FF2F26" w:rsidRDefault="008F00D0" w:rsidP="007E288B">
      <w:pPr>
        <w:spacing w:line="240" w:lineRule="auto"/>
        <w:jc w:val="left"/>
        <w:rPr>
          <w:lang w:val="es-MX"/>
        </w:rPr>
      </w:pPr>
      <w:r>
        <w:rPr>
          <w:lang w:val="es-MX"/>
        </w:rPr>
        <w:t>Modena, 1789-1797, 1814-1859</w:t>
      </w:r>
    </w:p>
    <w:p w14:paraId="557997A0" w14:textId="77777777" w:rsidR="007E288B" w:rsidRPr="00FF2F26" w:rsidRDefault="007E288B" w:rsidP="007E288B">
      <w:pPr>
        <w:spacing w:line="240" w:lineRule="auto"/>
        <w:jc w:val="left"/>
        <w:rPr>
          <w:lang w:val="es-MX"/>
        </w:rPr>
      </w:pPr>
      <w:r w:rsidRPr="00FF2F26">
        <w:rPr>
          <w:lang w:val="es-MX"/>
        </w:rPr>
        <w:t>Moldova, 1990-</w:t>
      </w:r>
      <w:r>
        <w:rPr>
          <w:lang w:val="es-MX"/>
        </w:rPr>
        <w:t>2016</w:t>
      </w:r>
    </w:p>
    <w:p w14:paraId="34BAC31F" w14:textId="77777777" w:rsidR="007E288B" w:rsidRPr="00FF2F26" w:rsidRDefault="007E288B" w:rsidP="007E288B">
      <w:pPr>
        <w:spacing w:line="240" w:lineRule="auto"/>
        <w:jc w:val="left"/>
        <w:rPr>
          <w:lang w:val="es-MX"/>
        </w:rPr>
      </w:pPr>
      <w:r w:rsidRPr="00FF2F26">
        <w:rPr>
          <w:lang w:val="es-MX"/>
        </w:rPr>
        <w:t>Mongolia, 1911-</w:t>
      </w:r>
      <w:r>
        <w:rPr>
          <w:lang w:val="es-MX"/>
        </w:rPr>
        <w:t>2016</w:t>
      </w:r>
    </w:p>
    <w:p w14:paraId="7BDC489C" w14:textId="472D0A0A" w:rsidR="007E288B" w:rsidRPr="00FF2F26" w:rsidRDefault="007E288B" w:rsidP="007E288B">
      <w:pPr>
        <w:spacing w:line="240" w:lineRule="auto"/>
        <w:jc w:val="left"/>
        <w:rPr>
          <w:lang w:val="es-MX"/>
        </w:rPr>
      </w:pPr>
      <w:r w:rsidRPr="00FF2F26">
        <w:rPr>
          <w:lang w:val="es-MX"/>
        </w:rPr>
        <w:t xml:space="preserve">Montenegro, </w:t>
      </w:r>
      <w:r w:rsidR="001F464F">
        <w:rPr>
          <w:lang w:val="es-MX"/>
        </w:rPr>
        <w:t>1789</w:t>
      </w:r>
      <w:r w:rsidRPr="00FF2F26">
        <w:rPr>
          <w:lang w:val="es-MX"/>
        </w:rPr>
        <w:t>-1918, 1998-</w:t>
      </w:r>
      <w:r>
        <w:rPr>
          <w:lang w:val="es-MX"/>
        </w:rPr>
        <w:t>2016</w:t>
      </w:r>
    </w:p>
    <w:p w14:paraId="4CDA8C65" w14:textId="25E7078A" w:rsidR="007E288B" w:rsidRPr="00FF2F26" w:rsidRDefault="007E288B" w:rsidP="007E288B">
      <w:pPr>
        <w:spacing w:line="240" w:lineRule="auto"/>
        <w:jc w:val="left"/>
        <w:rPr>
          <w:lang w:val="es-MX"/>
        </w:rPr>
      </w:pPr>
      <w:r w:rsidRPr="00FF2F26">
        <w:rPr>
          <w:lang w:val="es-MX"/>
        </w:rPr>
        <w:t xml:space="preserve">Morocco, </w:t>
      </w:r>
      <w:r w:rsidR="001F464F">
        <w:rPr>
          <w:lang w:val="es-MX"/>
        </w:rPr>
        <w:t>1789</w:t>
      </w:r>
      <w:r w:rsidRPr="00FF2F26">
        <w:rPr>
          <w:lang w:val="es-MX"/>
        </w:rPr>
        <w:t>-</w:t>
      </w:r>
      <w:r>
        <w:rPr>
          <w:lang w:val="es-MX"/>
        </w:rPr>
        <w:t>2016</w:t>
      </w:r>
      <w:r w:rsidRPr="00FF2F26">
        <w:rPr>
          <w:lang w:val="es-MX"/>
        </w:rPr>
        <w:tab/>
      </w:r>
      <w:r w:rsidRPr="00FF2F26">
        <w:rPr>
          <w:lang w:val="es-MX"/>
        </w:rPr>
        <w:tab/>
      </w:r>
    </w:p>
    <w:p w14:paraId="7748E51E" w14:textId="77777777" w:rsidR="007E288B" w:rsidRPr="00FF2F26" w:rsidRDefault="007E288B" w:rsidP="007E288B">
      <w:pPr>
        <w:spacing w:line="240" w:lineRule="auto"/>
        <w:jc w:val="left"/>
        <w:rPr>
          <w:lang w:val="es-MX"/>
        </w:rPr>
      </w:pPr>
      <w:r w:rsidRPr="00FF2F26">
        <w:rPr>
          <w:lang w:val="es-MX"/>
        </w:rPr>
        <w:t>Mozambique, 1900-</w:t>
      </w:r>
      <w:r>
        <w:rPr>
          <w:lang w:val="es-MX"/>
        </w:rPr>
        <w:t>2016</w:t>
      </w:r>
      <w:r w:rsidRPr="00FF2F26">
        <w:rPr>
          <w:lang w:val="es-MX"/>
        </w:rPr>
        <w:tab/>
      </w:r>
      <w:r w:rsidRPr="00FF2F26">
        <w:rPr>
          <w:lang w:val="es-MX"/>
        </w:rPr>
        <w:tab/>
      </w:r>
    </w:p>
    <w:p w14:paraId="2ADAFE2D" w14:textId="77777777" w:rsidR="008F00D0" w:rsidRDefault="007E288B" w:rsidP="007E288B">
      <w:pPr>
        <w:spacing w:line="240" w:lineRule="auto"/>
        <w:jc w:val="left"/>
        <w:rPr>
          <w:lang w:val="es-MX"/>
        </w:rPr>
      </w:pPr>
      <w:r w:rsidRPr="00FF2F26">
        <w:rPr>
          <w:lang w:val="es-MX"/>
        </w:rPr>
        <w:t>Namibia, 1900-</w:t>
      </w:r>
      <w:r>
        <w:rPr>
          <w:lang w:val="es-MX"/>
        </w:rPr>
        <w:t>2016</w:t>
      </w:r>
    </w:p>
    <w:p w14:paraId="428A955A" w14:textId="5A6FAF75" w:rsidR="007E288B" w:rsidRPr="00FF2F26" w:rsidRDefault="008F00D0" w:rsidP="007E288B">
      <w:pPr>
        <w:spacing w:line="240" w:lineRule="auto"/>
        <w:jc w:val="left"/>
        <w:rPr>
          <w:lang w:val="es-MX"/>
        </w:rPr>
      </w:pPr>
      <w:r>
        <w:rPr>
          <w:lang w:val="es-MX"/>
        </w:rPr>
        <w:t>Nassau, 1806-1866</w:t>
      </w:r>
      <w:r w:rsidR="007E288B" w:rsidRPr="00FF2F26">
        <w:rPr>
          <w:lang w:val="es-MX"/>
        </w:rPr>
        <w:tab/>
      </w:r>
      <w:r w:rsidR="007E288B" w:rsidRPr="00FF2F26">
        <w:rPr>
          <w:lang w:val="es-MX"/>
        </w:rPr>
        <w:tab/>
      </w:r>
    </w:p>
    <w:p w14:paraId="5990756F" w14:textId="2B18F946" w:rsidR="007E288B" w:rsidRDefault="007E288B" w:rsidP="007E288B">
      <w:pPr>
        <w:spacing w:line="240" w:lineRule="auto"/>
        <w:jc w:val="left"/>
      </w:pPr>
      <w:r w:rsidRPr="00D060C7">
        <w:t xml:space="preserve">Nepal, </w:t>
      </w:r>
      <w:r w:rsidR="001F464F">
        <w:t>1789</w:t>
      </w:r>
      <w:r w:rsidRPr="00D060C7">
        <w:t>-</w:t>
      </w:r>
      <w:r>
        <w:t>2016</w:t>
      </w:r>
    </w:p>
    <w:p w14:paraId="15F61811" w14:textId="781FB87C" w:rsidR="007E288B" w:rsidRDefault="007E288B" w:rsidP="007E288B">
      <w:pPr>
        <w:spacing w:line="240" w:lineRule="auto"/>
        <w:jc w:val="left"/>
      </w:pPr>
      <w:r>
        <w:t xml:space="preserve">Netherlands, </w:t>
      </w:r>
      <w:r w:rsidR="001F464F">
        <w:t>1789-1810, 1813</w:t>
      </w:r>
      <w:r>
        <w:t>-2016</w:t>
      </w:r>
    </w:p>
    <w:p w14:paraId="1D05F781" w14:textId="73F566E1" w:rsidR="007E288B" w:rsidRPr="00D060C7" w:rsidRDefault="007E288B" w:rsidP="007E288B">
      <w:pPr>
        <w:spacing w:line="240" w:lineRule="auto"/>
        <w:jc w:val="left"/>
      </w:pPr>
      <w:r>
        <w:t xml:space="preserve">New Zealand, </w:t>
      </w:r>
      <w:r w:rsidR="001F464F">
        <w:t>1841</w:t>
      </w:r>
      <w:r>
        <w:t>-2016</w:t>
      </w:r>
      <w:r w:rsidRPr="00D060C7">
        <w:tab/>
      </w:r>
      <w:r w:rsidRPr="00D060C7">
        <w:tab/>
      </w:r>
    </w:p>
    <w:p w14:paraId="08F4D39A" w14:textId="2878AD11" w:rsidR="007E288B" w:rsidRPr="00D060C7" w:rsidRDefault="007E288B" w:rsidP="007E288B">
      <w:pPr>
        <w:spacing w:line="240" w:lineRule="auto"/>
        <w:jc w:val="left"/>
      </w:pPr>
      <w:r w:rsidRPr="00D060C7">
        <w:t xml:space="preserve">Nicaragua, </w:t>
      </w:r>
      <w:r w:rsidR="001F464F">
        <w:t>1838</w:t>
      </w:r>
      <w:r w:rsidRPr="00D060C7">
        <w:t>-</w:t>
      </w:r>
      <w:r>
        <w:t>2016</w:t>
      </w:r>
      <w:r w:rsidRPr="00D060C7">
        <w:tab/>
      </w:r>
      <w:r w:rsidRPr="00D060C7">
        <w:tab/>
      </w:r>
    </w:p>
    <w:p w14:paraId="33667637" w14:textId="77777777" w:rsidR="007E288B" w:rsidRPr="00D060C7" w:rsidRDefault="007E288B" w:rsidP="007E288B">
      <w:pPr>
        <w:spacing w:line="240" w:lineRule="auto"/>
        <w:jc w:val="left"/>
      </w:pPr>
      <w:r w:rsidRPr="00D060C7">
        <w:t>Niger, 1922-</w:t>
      </w:r>
      <w:r>
        <w:t>2016</w:t>
      </w:r>
    </w:p>
    <w:p w14:paraId="7CD1E974" w14:textId="77777777" w:rsidR="007E288B" w:rsidRDefault="007E288B" w:rsidP="007E288B">
      <w:pPr>
        <w:spacing w:line="240" w:lineRule="auto"/>
        <w:jc w:val="left"/>
      </w:pPr>
      <w:r w:rsidRPr="00D060C7">
        <w:t>Nigeria, 1914-</w:t>
      </w:r>
      <w:r>
        <w:t>2016</w:t>
      </w:r>
    </w:p>
    <w:p w14:paraId="1BF6004D" w14:textId="38942B3C" w:rsidR="007E288B" w:rsidRDefault="007E288B" w:rsidP="007E288B">
      <w:pPr>
        <w:spacing w:line="240" w:lineRule="auto"/>
        <w:jc w:val="left"/>
      </w:pPr>
      <w:r>
        <w:t xml:space="preserve">Norway, </w:t>
      </w:r>
      <w:r w:rsidR="001F464F">
        <w:t>1789</w:t>
      </w:r>
      <w:r>
        <w:t>-2016</w:t>
      </w:r>
    </w:p>
    <w:p w14:paraId="09AB00A9" w14:textId="00450F1E" w:rsidR="008F00D0" w:rsidRDefault="008F00D0" w:rsidP="007E288B">
      <w:pPr>
        <w:spacing w:line="240" w:lineRule="auto"/>
        <w:jc w:val="left"/>
      </w:pPr>
      <w:r>
        <w:t>Oldenburg, 1789-1810, 1813-1867</w:t>
      </w:r>
    </w:p>
    <w:p w14:paraId="477658DF" w14:textId="274B7045" w:rsidR="007E288B" w:rsidRDefault="007E288B" w:rsidP="007E288B">
      <w:pPr>
        <w:spacing w:line="240" w:lineRule="auto"/>
        <w:jc w:val="left"/>
      </w:pPr>
      <w:r>
        <w:t xml:space="preserve">Oman, </w:t>
      </w:r>
      <w:r w:rsidR="00C746C2">
        <w:t>1900</w:t>
      </w:r>
      <w:r>
        <w:t>-2016</w:t>
      </w:r>
    </w:p>
    <w:p w14:paraId="223C471E" w14:textId="77777777" w:rsidR="007E288B" w:rsidRDefault="007E288B" w:rsidP="007E288B">
      <w:pPr>
        <w:spacing w:line="240" w:lineRule="auto"/>
        <w:jc w:val="left"/>
      </w:pPr>
      <w:r w:rsidRPr="00D060C7">
        <w:t>Pakistan, 1947-</w:t>
      </w:r>
      <w:r>
        <w:t>2016</w:t>
      </w:r>
    </w:p>
    <w:p w14:paraId="7D811725" w14:textId="77777777" w:rsidR="007E288B" w:rsidRPr="00D060C7" w:rsidRDefault="007E288B" w:rsidP="007E288B">
      <w:pPr>
        <w:spacing w:line="240" w:lineRule="auto"/>
        <w:jc w:val="left"/>
      </w:pPr>
      <w:r>
        <w:t>Palestine/British Mandate, 1918-1948</w:t>
      </w:r>
    </w:p>
    <w:p w14:paraId="5C61F10F" w14:textId="77777777" w:rsidR="007E288B" w:rsidRPr="00D060C7" w:rsidRDefault="007E288B" w:rsidP="007E288B">
      <w:pPr>
        <w:spacing w:line="240" w:lineRule="auto"/>
        <w:jc w:val="left"/>
      </w:pPr>
      <w:r w:rsidRPr="00D060C7">
        <w:t>Palestine/Gaza, 1948-1967, 2007-</w:t>
      </w:r>
      <w:r>
        <w:t>2016</w:t>
      </w:r>
    </w:p>
    <w:p w14:paraId="3469A7CA" w14:textId="77777777" w:rsidR="007E288B" w:rsidRDefault="007E288B" w:rsidP="007E288B">
      <w:pPr>
        <w:spacing w:line="240" w:lineRule="auto"/>
        <w:jc w:val="left"/>
      </w:pPr>
      <w:r w:rsidRPr="00D060C7">
        <w:t>Palestin</w:t>
      </w:r>
      <w:r>
        <w:t>e/West Bank, 1948-1950, 1967-   2016</w:t>
      </w:r>
    </w:p>
    <w:p w14:paraId="05B63085" w14:textId="5DA86DAA" w:rsidR="00336C61" w:rsidRDefault="007E288B" w:rsidP="007E288B">
      <w:pPr>
        <w:spacing w:line="240" w:lineRule="auto"/>
        <w:jc w:val="left"/>
        <w:rPr>
          <w:lang w:val="es-MX"/>
        </w:rPr>
      </w:pPr>
      <w:r w:rsidRPr="00FF2F26">
        <w:rPr>
          <w:lang w:val="es-MX"/>
        </w:rPr>
        <w:t>Panama, 1903-</w:t>
      </w:r>
      <w:r>
        <w:rPr>
          <w:lang w:val="es-MX"/>
        </w:rPr>
        <w:t>2016</w:t>
      </w:r>
    </w:p>
    <w:p w14:paraId="218404F4" w14:textId="2377EEA9" w:rsidR="00336C61" w:rsidRPr="00336C61" w:rsidRDefault="00336C61" w:rsidP="007E288B">
      <w:pPr>
        <w:spacing w:line="240" w:lineRule="auto"/>
        <w:jc w:val="left"/>
        <w:rPr>
          <w:lang w:val="es-MX"/>
        </w:rPr>
      </w:pPr>
      <w:r>
        <w:rPr>
          <w:lang w:val="es-MX"/>
        </w:rPr>
        <w:t xml:space="preserve">Papal States </w:t>
      </w:r>
      <w:r w:rsidR="00E437E6">
        <w:rPr>
          <w:lang w:val="es-MX"/>
        </w:rPr>
        <w:t>1789-1809, 1814-1870</w:t>
      </w:r>
    </w:p>
    <w:p w14:paraId="1D4304CB" w14:textId="77777777" w:rsidR="007E288B" w:rsidRPr="00FF2F26" w:rsidRDefault="007E288B" w:rsidP="007E288B">
      <w:pPr>
        <w:spacing w:line="240" w:lineRule="auto"/>
        <w:jc w:val="left"/>
        <w:rPr>
          <w:lang w:val="es-MX"/>
        </w:rPr>
      </w:pPr>
      <w:r w:rsidRPr="00FF2F26">
        <w:rPr>
          <w:lang w:val="es-MX"/>
        </w:rPr>
        <w:t>Papua New Guinea, 1900-</w:t>
      </w:r>
      <w:r>
        <w:rPr>
          <w:lang w:val="es-MX"/>
        </w:rPr>
        <w:t>2016</w:t>
      </w:r>
    </w:p>
    <w:p w14:paraId="2F1B8F1A" w14:textId="4C243C7B" w:rsidR="007E288B" w:rsidRDefault="007E288B" w:rsidP="007E288B">
      <w:pPr>
        <w:spacing w:line="240" w:lineRule="auto"/>
        <w:jc w:val="left"/>
        <w:rPr>
          <w:lang w:val="es-MX"/>
        </w:rPr>
      </w:pPr>
      <w:r w:rsidRPr="00FF2F26">
        <w:rPr>
          <w:lang w:val="es-MX"/>
        </w:rPr>
        <w:t xml:space="preserve">Paraguay, </w:t>
      </w:r>
      <w:r w:rsidR="00336C61">
        <w:rPr>
          <w:lang w:val="es-MX"/>
        </w:rPr>
        <w:t>1811</w:t>
      </w:r>
      <w:r w:rsidRPr="00FF2F26">
        <w:rPr>
          <w:lang w:val="es-MX"/>
        </w:rPr>
        <w:t>-</w:t>
      </w:r>
      <w:r>
        <w:rPr>
          <w:lang w:val="es-MX"/>
        </w:rPr>
        <w:t>2016</w:t>
      </w:r>
    </w:p>
    <w:p w14:paraId="74619C74" w14:textId="5FBC14F0" w:rsidR="008F00D0" w:rsidRPr="00FF2F26" w:rsidRDefault="008F00D0" w:rsidP="007E288B">
      <w:pPr>
        <w:spacing w:line="240" w:lineRule="auto"/>
        <w:jc w:val="left"/>
        <w:rPr>
          <w:lang w:val="es-MX"/>
        </w:rPr>
      </w:pPr>
      <w:r>
        <w:rPr>
          <w:lang w:val="es-MX"/>
        </w:rPr>
        <w:t>Parma, 1789-1802, 1814-1859</w:t>
      </w:r>
    </w:p>
    <w:p w14:paraId="4F4DAA7E" w14:textId="253126BB" w:rsidR="007E288B" w:rsidRPr="00FF2F26" w:rsidRDefault="007E288B" w:rsidP="007E288B">
      <w:pPr>
        <w:spacing w:line="240" w:lineRule="auto"/>
        <w:jc w:val="left"/>
        <w:rPr>
          <w:lang w:val="es-MX"/>
        </w:rPr>
      </w:pPr>
      <w:r w:rsidRPr="00FF2F26">
        <w:rPr>
          <w:lang w:val="es-MX"/>
        </w:rPr>
        <w:t xml:space="preserve">Peru, </w:t>
      </w:r>
      <w:r w:rsidR="00E437E6">
        <w:rPr>
          <w:lang w:val="es-MX"/>
        </w:rPr>
        <w:t>1789</w:t>
      </w:r>
      <w:r w:rsidRPr="00FF2F26">
        <w:rPr>
          <w:lang w:val="es-MX"/>
        </w:rPr>
        <w:t>-</w:t>
      </w:r>
      <w:r>
        <w:rPr>
          <w:lang w:val="es-MX"/>
        </w:rPr>
        <w:t>2016</w:t>
      </w:r>
    </w:p>
    <w:p w14:paraId="719279A3" w14:textId="77777777" w:rsidR="007E288B" w:rsidRDefault="007E288B" w:rsidP="007E288B">
      <w:pPr>
        <w:spacing w:line="240" w:lineRule="auto"/>
        <w:jc w:val="left"/>
        <w:rPr>
          <w:lang w:val="es-MX"/>
        </w:rPr>
      </w:pPr>
      <w:r w:rsidRPr="00FF2F26">
        <w:rPr>
          <w:lang w:val="es-MX"/>
        </w:rPr>
        <w:t>Philippines, 1900-</w:t>
      </w:r>
      <w:r>
        <w:rPr>
          <w:lang w:val="es-MX"/>
        </w:rPr>
        <w:t>2016</w:t>
      </w:r>
      <w:r w:rsidRPr="00FF2F26">
        <w:rPr>
          <w:lang w:val="es-MX"/>
        </w:rPr>
        <w:t xml:space="preserve"> </w:t>
      </w:r>
    </w:p>
    <w:p w14:paraId="4D7C1AB8" w14:textId="2D19F563" w:rsidR="008F00D0" w:rsidRPr="00FF2F26" w:rsidRDefault="008F00D0" w:rsidP="007E288B">
      <w:pPr>
        <w:spacing w:line="240" w:lineRule="auto"/>
        <w:jc w:val="left"/>
        <w:rPr>
          <w:lang w:val="es-MX"/>
        </w:rPr>
      </w:pPr>
      <w:r>
        <w:rPr>
          <w:lang w:val="es-MX"/>
        </w:rPr>
        <w:t>Piedmont-Sardinia, 1789-1861</w:t>
      </w:r>
    </w:p>
    <w:p w14:paraId="1B516890" w14:textId="755B5279" w:rsidR="007E288B" w:rsidRPr="00FF2F26" w:rsidRDefault="007E288B" w:rsidP="00A566FF">
      <w:pPr>
        <w:spacing w:line="240" w:lineRule="auto"/>
        <w:ind w:left="113" w:hanging="113"/>
        <w:jc w:val="left"/>
        <w:rPr>
          <w:lang w:val="es-MX"/>
        </w:rPr>
      </w:pPr>
      <w:r w:rsidRPr="00FF2F26">
        <w:rPr>
          <w:lang w:val="es-MX"/>
        </w:rPr>
        <w:t xml:space="preserve">Poland, </w:t>
      </w:r>
      <w:r w:rsidR="00E437E6">
        <w:rPr>
          <w:lang w:val="es-MX"/>
        </w:rPr>
        <w:t xml:space="preserve">1789-1795, 1807-1867, </w:t>
      </w:r>
      <w:r w:rsidRPr="00FF2F26">
        <w:rPr>
          <w:lang w:val="es-MX"/>
        </w:rPr>
        <w:t>1918-1939, 1944-</w:t>
      </w:r>
      <w:r>
        <w:rPr>
          <w:lang w:val="es-MX"/>
        </w:rPr>
        <w:t>2016</w:t>
      </w:r>
    </w:p>
    <w:p w14:paraId="1D252A04" w14:textId="69A7AAEC" w:rsidR="007E288B" w:rsidRPr="00FF2F26" w:rsidRDefault="007E288B" w:rsidP="007E288B">
      <w:pPr>
        <w:spacing w:line="240" w:lineRule="auto"/>
        <w:jc w:val="left"/>
        <w:rPr>
          <w:lang w:val="es-MX"/>
        </w:rPr>
      </w:pPr>
      <w:r w:rsidRPr="00FF2F26">
        <w:rPr>
          <w:lang w:val="es-MX"/>
        </w:rPr>
        <w:t xml:space="preserve">Portugal, </w:t>
      </w:r>
      <w:r w:rsidR="00E437E6">
        <w:rPr>
          <w:lang w:val="es-MX"/>
        </w:rPr>
        <w:t>1789</w:t>
      </w:r>
      <w:r w:rsidRPr="00FF2F26">
        <w:rPr>
          <w:lang w:val="es-MX"/>
        </w:rPr>
        <w:t>-</w:t>
      </w:r>
      <w:r>
        <w:rPr>
          <w:lang w:val="es-MX"/>
        </w:rPr>
        <w:t>2016</w:t>
      </w:r>
    </w:p>
    <w:p w14:paraId="35C99CCB" w14:textId="77777777" w:rsidR="007E288B" w:rsidRPr="00FF2F26" w:rsidRDefault="007E288B" w:rsidP="007E288B">
      <w:pPr>
        <w:spacing w:line="240" w:lineRule="auto"/>
        <w:jc w:val="left"/>
        <w:rPr>
          <w:lang w:val="es-MX"/>
        </w:rPr>
      </w:pPr>
      <w:r w:rsidRPr="00FF2F26">
        <w:rPr>
          <w:lang w:val="es-MX"/>
        </w:rPr>
        <w:t>Qatar, 1900-</w:t>
      </w:r>
      <w:r>
        <w:rPr>
          <w:lang w:val="es-MX"/>
        </w:rPr>
        <w:t>2016</w:t>
      </w:r>
    </w:p>
    <w:p w14:paraId="1290DA36" w14:textId="60551B84" w:rsidR="007E288B" w:rsidRPr="003117C7" w:rsidRDefault="007E288B" w:rsidP="007E288B">
      <w:pPr>
        <w:spacing w:line="240" w:lineRule="auto"/>
        <w:jc w:val="left"/>
      </w:pPr>
      <w:r w:rsidRPr="003117C7">
        <w:t xml:space="preserve">Romania, </w:t>
      </w:r>
      <w:r w:rsidR="00E437E6">
        <w:t>1789</w:t>
      </w:r>
      <w:r w:rsidRPr="003117C7">
        <w:t>-</w:t>
      </w:r>
      <w:r>
        <w:t>2016</w:t>
      </w:r>
    </w:p>
    <w:p w14:paraId="5A100183" w14:textId="3C0D737D" w:rsidR="007E288B" w:rsidRPr="00C02942" w:rsidRDefault="007E288B" w:rsidP="007E288B">
      <w:pPr>
        <w:spacing w:line="240" w:lineRule="auto"/>
        <w:jc w:val="left"/>
      </w:pPr>
      <w:r w:rsidRPr="00C02942">
        <w:t xml:space="preserve">Russia, </w:t>
      </w:r>
      <w:r w:rsidR="00E437E6">
        <w:t>1789</w:t>
      </w:r>
      <w:r w:rsidRPr="00C02942">
        <w:t>-</w:t>
      </w:r>
      <w:r>
        <w:t>2016</w:t>
      </w:r>
      <w:r w:rsidRPr="00C02942">
        <w:tab/>
      </w:r>
      <w:r w:rsidRPr="00C02942">
        <w:tab/>
      </w:r>
    </w:p>
    <w:p w14:paraId="3316EBC3" w14:textId="77777777" w:rsidR="007E288B" w:rsidRPr="00C02942" w:rsidRDefault="007E288B" w:rsidP="007E288B">
      <w:pPr>
        <w:spacing w:line="240" w:lineRule="auto"/>
        <w:jc w:val="left"/>
      </w:pPr>
      <w:r w:rsidRPr="00C02942">
        <w:lastRenderedPageBreak/>
        <w:t>Rwanda, 1916-</w:t>
      </w:r>
      <w:r>
        <w:t>2016</w:t>
      </w:r>
      <w:r w:rsidRPr="00C02942">
        <w:tab/>
      </w:r>
    </w:p>
    <w:p w14:paraId="115F6445" w14:textId="77777777" w:rsidR="007E288B" w:rsidRDefault="007E288B" w:rsidP="007E288B">
      <w:pPr>
        <w:spacing w:line="240" w:lineRule="auto"/>
        <w:jc w:val="left"/>
      </w:pPr>
      <w:r>
        <w:t>Sao Tome and Principe, 1900-2016</w:t>
      </w:r>
    </w:p>
    <w:p w14:paraId="57E7AA0F" w14:textId="6B1468C3" w:rsidR="008F00D0" w:rsidRDefault="007E288B" w:rsidP="007E288B">
      <w:pPr>
        <w:spacing w:line="240" w:lineRule="auto"/>
        <w:jc w:val="left"/>
        <w:rPr>
          <w:lang w:val="es-MX"/>
        </w:rPr>
      </w:pPr>
      <w:r w:rsidRPr="00AA553F">
        <w:rPr>
          <w:lang w:val="es-MX"/>
        </w:rPr>
        <w:t xml:space="preserve">Saudi Arabia, </w:t>
      </w:r>
      <w:r w:rsidR="00E437E6">
        <w:rPr>
          <w:lang w:val="es-MX"/>
        </w:rPr>
        <w:t>1789-1818, 1822</w:t>
      </w:r>
      <w:r w:rsidRPr="00AA553F">
        <w:rPr>
          <w:lang w:val="es-MX"/>
        </w:rPr>
        <w:t>-</w:t>
      </w:r>
      <w:r>
        <w:rPr>
          <w:lang w:val="es-MX"/>
        </w:rPr>
        <w:t>2016</w:t>
      </w:r>
    </w:p>
    <w:p w14:paraId="13373A76" w14:textId="77777777" w:rsidR="008F00D0" w:rsidRDefault="008F00D0" w:rsidP="007E288B">
      <w:pPr>
        <w:spacing w:line="240" w:lineRule="auto"/>
        <w:jc w:val="left"/>
        <w:rPr>
          <w:lang w:val="es-MX"/>
        </w:rPr>
      </w:pPr>
      <w:r>
        <w:rPr>
          <w:lang w:val="es-MX"/>
        </w:rPr>
        <w:t>Saxe-Weimar-Eisenach, 1809-1867</w:t>
      </w:r>
    </w:p>
    <w:p w14:paraId="13966909" w14:textId="18D5B18B" w:rsidR="007E288B" w:rsidRPr="00AA553F" w:rsidRDefault="008F00D0" w:rsidP="007E288B">
      <w:pPr>
        <w:spacing w:line="240" w:lineRule="auto"/>
        <w:jc w:val="left"/>
        <w:rPr>
          <w:lang w:val="es-MX"/>
        </w:rPr>
      </w:pPr>
      <w:r>
        <w:rPr>
          <w:lang w:val="es-MX"/>
        </w:rPr>
        <w:t>Saxony, 1789-1867</w:t>
      </w:r>
      <w:r w:rsidR="007E288B" w:rsidRPr="00AA553F">
        <w:rPr>
          <w:lang w:val="es-MX"/>
        </w:rPr>
        <w:tab/>
      </w:r>
    </w:p>
    <w:p w14:paraId="0C483A11" w14:textId="77777777" w:rsidR="007E288B" w:rsidRPr="00AA553F" w:rsidRDefault="007E288B" w:rsidP="007E288B">
      <w:pPr>
        <w:spacing w:line="240" w:lineRule="auto"/>
        <w:jc w:val="left"/>
        <w:rPr>
          <w:lang w:val="es-MX"/>
        </w:rPr>
      </w:pPr>
      <w:r w:rsidRPr="00AA553F">
        <w:rPr>
          <w:lang w:val="es-MX"/>
        </w:rPr>
        <w:t>Senegal, 1904-</w:t>
      </w:r>
      <w:r>
        <w:rPr>
          <w:lang w:val="es-MX"/>
        </w:rPr>
        <w:t>2016</w:t>
      </w:r>
      <w:r w:rsidRPr="00AA553F">
        <w:rPr>
          <w:lang w:val="es-MX"/>
        </w:rPr>
        <w:tab/>
      </w:r>
    </w:p>
    <w:p w14:paraId="49E84FB4" w14:textId="0903DF54" w:rsidR="007E288B" w:rsidRPr="00AA553F" w:rsidRDefault="007E288B" w:rsidP="007E288B">
      <w:pPr>
        <w:spacing w:line="240" w:lineRule="auto"/>
        <w:jc w:val="left"/>
        <w:rPr>
          <w:lang w:val="es-MX"/>
        </w:rPr>
      </w:pPr>
      <w:r w:rsidRPr="00AA553F">
        <w:rPr>
          <w:lang w:val="es-MX"/>
        </w:rPr>
        <w:t xml:space="preserve">Serbia, </w:t>
      </w:r>
      <w:r w:rsidR="00E437E6">
        <w:rPr>
          <w:lang w:val="es-MX"/>
        </w:rPr>
        <w:t>1804-1813, 1815</w:t>
      </w:r>
      <w:r w:rsidRPr="00AA553F">
        <w:rPr>
          <w:lang w:val="es-MX"/>
        </w:rPr>
        <w:t>-</w:t>
      </w:r>
      <w:r>
        <w:rPr>
          <w:lang w:val="es-MX"/>
        </w:rPr>
        <w:t>2016</w:t>
      </w:r>
    </w:p>
    <w:p w14:paraId="704688B3" w14:textId="77777777" w:rsidR="007E288B" w:rsidRPr="00AA553F" w:rsidRDefault="007E288B" w:rsidP="007E288B">
      <w:pPr>
        <w:spacing w:line="240" w:lineRule="auto"/>
        <w:jc w:val="left"/>
        <w:rPr>
          <w:lang w:val="es-MX"/>
        </w:rPr>
      </w:pPr>
      <w:r w:rsidRPr="00AA553F">
        <w:rPr>
          <w:lang w:val="es-MX"/>
        </w:rPr>
        <w:t>Seychelles, 1903-</w:t>
      </w:r>
      <w:r>
        <w:rPr>
          <w:lang w:val="es-MX"/>
        </w:rPr>
        <w:t>2016</w:t>
      </w:r>
      <w:r w:rsidRPr="00AA553F">
        <w:rPr>
          <w:lang w:val="es-MX"/>
        </w:rPr>
        <w:tab/>
      </w:r>
    </w:p>
    <w:p w14:paraId="5CF732D6" w14:textId="77777777" w:rsidR="007E288B" w:rsidRDefault="007E288B" w:rsidP="007E288B">
      <w:pPr>
        <w:spacing w:line="240" w:lineRule="auto"/>
        <w:jc w:val="left"/>
        <w:rPr>
          <w:lang w:val="es-MX"/>
        </w:rPr>
      </w:pPr>
      <w:r w:rsidRPr="00AA553F">
        <w:rPr>
          <w:lang w:val="es-MX"/>
        </w:rPr>
        <w:t>Sierra Leone, 1900-</w:t>
      </w:r>
      <w:r>
        <w:rPr>
          <w:lang w:val="es-MX"/>
        </w:rPr>
        <w:t>2016</w:t>
      </w:r>
    </w:p>
    <w:p w14:paraId="126626AB" w14:textId="749B4EF0" w:rsidR="007E288B" w:rsidRPr="00AA553F" w:rsidRDefault="007E288B" w:rsidP="007E288B">
      <w:pPr>
        <w:spacing w:line="240" w:lineRule="auto"/>
        <w:jc w:val="left"/>
        <w:rPr>
          <w:lang w:val="es-MX"/>
        </w:rPr>
      </w:pPr>
      <w:r>
        <w:rPr>
          <w:lang w:val="es-MX"/>
        </w:rPr>
        <w:t xml:space="preserve">Singapore, </w:t>
      </w:r>
      <w:r w:rsidR="00E437E6">
        <w:rPr>
          <w:lang w:val="es-MX"/>
        </w:rPr>
        <w:t>1867</w:t>
      </w:r>
      <w:r>
        <w:rPr>
          <w:lang w:val="es-MX"/>
        </w:rPr>
        <w:t>-2016</w:t>
      </w:r>
    </w:p>
    <w:p w14:paraId="73E62950" w14:textId="77777777" w:rsidR="007E288B" w:rsidRPr="00A566FF" w:rsidRDefault="007E288B" w:rsidP="007E288B">
      <w:pPr>
        <w:spacing w:line="240" w:lineRule="auto"/>
        <w:jc w:val="left"/>
      </w:pPr>
      <w:r w:rsidRPr="00A566FF">
        <w:t>Slovakia, 1939-1945, 1993-2016</w:t>
      </w:r>
    </w:p>
    <w:p w14:paraId="5FCBCEEF" w14:textId="77777777" w:rsidR="007E288B" w:rsidRPr="00C746C2" w:rsidRDefault="007E288B" w:rsidP="007E288B">
      <w:pPr>
        <w:spacing w:line="240" w:lineRule="auto"/>
        <w:jc w:val="left"/>
      </w:pPr>
      <w:r w:rsidRPr="00C746C2">
        <w:t>Slovenia, 1989-2016</w:t>
      </w:r>
    </w:p>
    <w:p w14:paraId="28CE7DD1" w14:textId="159943F4" w:rsidR="007E288B" w:rsidRPr="00D060C7" w:rsidRDefault="007E288B" w:rsidP="007E288B">
      <w:pPr>
        <w:spacing w:line="240" w:lineRule="auto"/>
        <w:jc w:val="left"/>
      </w:pPr>
      <w:r>
        <w:t>Solomon Islands, 1900-2016</w:t>
      </w:r>
    </w:p>
    <w:p w14:paraId="14BD9059" w14:textId="77777777" w:rsidR="007E288B" w:rsidRPr="00D060C7" w:rsidRDefault="007E288B" w:rsidP="007E288B">
      <w:pPr>
        <w:spacing w:line="240" w:lineRule="auto"/>
        <w:jc w:val="left"/>
      </w:pPr>
      <w:r w:rsidRPr="00D060C7">
        <w:t>Somalia, 1900-</w:t>
      </w:r>
      <w:r>
        <w:t>2016</w:t>
      </w:r>
      <w:r w:rsidRPr="00D060C7">
        <w:tab/>
      </w:r>
      <w:r w:rsidRPr="00D060C7">
        <w:tab/>
      </w:r>
    </w:p>
    <w:p w14:paraId="47575C81" w14:textId="77777777" w:rsidR="007E288B" w:rsidRDefault="007E288B" w:rsidP="007E288B">
      <w:pPr>
        <w:spacing w:line="240" w:lineRule="auto"/>
        <w:jc w:val="left"/>
      </w:pPr>
      <w:r w:rsidRPr="00D060C7">
        <w:t>Somaliland, 1900-1960, 1991-</w:t>
      </w:r>
      <w:r>
        <w:t>2016</w:t>
      </w:r>
    </w:p>
    <w:p w14:paraId="7D84A736" w14:textId="77777777" w:rsidR="007E288B" w:rsidRPr="00D060C7" w:rsidRDefault="007E288B" w:rsidP="007E288B">
      <w:pPr>
        <w:spacing w:line="240" w:lineRule="auto"/>
        <w:jc w:val="left"/>
      </w:pPr>
      <w:r>
        <w:t>South Africa, 1900-2016</w:t>
      </w:r>
    </w:p>
    <w:p w14:paraId="650FC777" w14:textId="77777777" w:rsidR="007E288B" w:rsidRDefault="007E288B" w:rsidP="007E288B">
      <w:pPr>
        <w:spacing w:line="240" w:lineRule="auto"/>
        <w:jc w:val="left"/>
      </w:pPr>
      <w:r w:rsidRPr="00D060C7">
        <w:t>South Sudan, 2011-</w:t>
      </w:r>
      <w:r>
        <w:t>2016</w:t>
      </w:r>
    </w:p>
    <w:p w14:paraId="2963FC05" w14:textId="77777777" w:rsidR="007E288B" w:rsidRPr="001A4B39" w:rsidRDefault="007E288B" w:rsidP="007E288B">
      <w:pPr>
        <w:spacing w:line="240" w:lineRule="auto"/>
        <w:jc w:val="left"/>
        <w:rPr>
          <w:lang w:val="sv-SE"/>
        </w:rPr>
      </w:pPr>
      <w:r w:rsidRPr="001A4B39">
        <w:rPr>
          <w:lang w:val="sv-SE"/>
        </w:rPr>
        <w:t>South Yemen, 1900-1990</w:t>
      </w:r>
    </w:p>
    <w:p w14:paraId="7BC812D8" w14:textId="05303A96" w:rsidR="007E288B" w:rsidRPr="001A4B39" w:rsidRDefault="007E288B" w:rsidP="007E288B">
      <w:pPr>
        <w:spacing w:line="240" w:lineRule="auto"/>
        <w:jc w:val="left"/>
        <w:rPr>
          <w:lang w:val="sv-SE"/>
        </w:rPr>
      </w:pPr>
      <w:r w:rsidRPr="001A4B39">
        <w:rPr>
          <w:lang w:val="sv-SE"/>
        </w:rPr>
        <w:t xml:space="preserve">Spain, </w:t>
      </w:r>
      <w:r w:rsidR="00E437E6" w:rsidRPr="001A4B39">
        <w:rPr>
          <w:lang w:val="sv-SE"/>
        </w:rPr>
        <w:t>1789</w:t>
      </w:r>
      <w:r w:rsidRPr="001A4B39">
        <w:rPr>
          <w:lang w:val="sv-SE"/>
        </w:rPr>
        <w:t>-2016</w:t>
      </w:r>
      <w:r w:rsidRPr="001A4B39">
        <w:rPr>
          <w:lang w:val="sv-SE"/>
        </w:rPr>
        <w:tab/>
      </w:r>
      <w:r w:rsidRPr="001A4B39">
        <w:rPr>
          <w:lang w:val="sv-SE"/>
        </w:rPr>
        <w:tab/>
      </w:r>
    </w:p>
    <w:p w14:paraId="4587F02A" w14:textId="77777777" w:rsidR="007E288B" w:rsidRPr="007E288B" w:rsidRDefault="007E288B" w:rsidP="007E288B">
      <w:pPr>
        <w:spacing w:line="240" w:lineRule="auto"/>
        <w:jc w:val="left"/>
        <w:rPr>
          <w:lang w:val="sv-SE"/>
        </w:rPr>
      </w:pPr>
      <w:r w:rsidRPr="007E288B">
        <w:rPr>
          <w:lang w:val="sv-SE"/>
        </w:rPr>
        <w:t>Sri Lanka, 1900-2016</w:t>
      </w:r>
      <w:r w:rsidRPr="007E288B">
        <w:rPr>
          <w:lang w:val="sv-SE"/>
        </w:rPr>
        <w:tab/>
      </w:r>
      <w:r w:rsidRPr="007E288B">
        <w:rPr>
          <w:lang w:val="sv-SE"/>
        </w:rPr>
        <w:tab/>
      </w:r>
    </w:p>
    <w:p w14:paraId="0B15534D" w14:textId="77777777" w:rsidR="007E288B" w:rsidRPr="001A4B39" w:rsidRDefault="007E288B" w:rsidP="007E288B">
      <w:pPr>
        <w:spacing w:line="240" w:lineRule="auto"/>
        <w:jc w:val="left"/>
      </w:pPr>
      <w:r w:rsidRPr="001A4B39">
        <w:t>Sudan, 1900-2016</w:t>
      </w:r>
    </w:p>
    <w:p w14:paraId="4C2974DB" w14:textId="77777777" w:rsidR="007E288B" w:rsidRPr="001A4B39" w:rsidRDefault="007E288B" w:rsidP="007E288B">
      <w:pPr>
        <w:spacing w:line="240" w:lineRule="auto"/>
        <w:jc w:val="left"/>
      </w:pPr>
      <w:r w:rsidRPr="001A4B39">
        <w:t>Suriname, 1900-2016</w:t>
      </w:r>
      <w:r w:rsidRPr="001A4B39">
        <w:tab/>
      </w:r>
      <w:r w:rsidRPr="001A4B39">
        <w:tab/>
      </w:r>
    </w:p>
    <w:p w14:paraId="6D74E520" w14:textId="77777777" w:rsidR="007E288B" w:rsidRPr="001A4B39" w:rsidRDefault="007E288B" w:rsidP="007E288B">
      <w:pPr>
        <w:spacing w:line="240" w:lineRule="auto"/>
        <w:jc w:val="left"/>
      </w:pPr>
      <w:r w:rsidRPr="001A4B39">
        <w:t>Swaziland, 1900-2016</w:t>
      </w:r>
    </w:p>
    <w:p w14:paraId="3886E839" w14:textId="26444776" w:rsidR="007E288B" w:rsidRPr="001A4B39" w:rsidRDefault="007E288B" w:rsidP="007E288B">
      <w:pPr>
        <w:spacing w:line="240" w:lineRule="auto"/>
        <w:jc w:val="left"/>
      </w:pPr>
      <w:r w:rsidRPr="001A4B39">
        <w:t xml:space="preserve">Sweden, </w:t>
      </w:r>
      <w:r w:rsidR="00E437E6" w:rsidRPr="001A4B39">
        <w:t>1789</w:t>
      </w:r>
      <w:r w:rsidRPr="001A4B39">
        <w:t>-2016</w:t>
      </w:r>
    </w:p>
    <w:p w14:paraId="2A87A641" w14:textId="247651D6" w:rsidR="007E288B" w:rsidRPr="001A4B39" w:rsidRDefault="007E288B" w:rsidP="007E288B">
      <w:pPr>
        <w:spacing w:line="240" w:lineRule="auto"/>
        <w:jc w:val="left"/>
      </w:pPr>
      <w:r w:rsidRPr="001A4B39">
        <w:t xml:space="preserve">Switzerland, </w:t>
      </w:r>
      <w:r w:rsidR="00E437E6" w:rsidRPr="001A4B39">
        <w:t>1798</w:t>
      </w:r>
      <w:r w:rsidRPr="001A4B39">
        <w:t>-2016</w:t>
      </w:r>
    </w:p>
    <w:p w14:paraId="3101D365" w14:textId="77777777" w:rsidR="007E288B" w:rsidRPr="001A4B39" w:rsidRDefault="007E288B" w:rsidP="007E288B">
      <w:pPr>
        <w:spacing w:line="240" w:lineRule="auto"/>
        <w:jc w:val="left"/>
      </w:pPr>
      <w:r w:rsidRPr="001A4B39">
        <w:t>Syria, 1918-1920, 1922-2016</w:t>
      </w:r>
      <w:r w:rsidRPr="001A4B39">
        <w:tab/>
      </w:r>
    </w:p>
    <w:p w14:paraId="2E17A3FB" w14:textId="77777777" w:rsidR="007E288B" w:rsidRPr="001A4B39" w:rsidRDefault="007E288B" w:rsidP="007E288B">
      <w:pPr>
        <w:spacing w:line="240" w:lineRule="auto"/>
        <w:jc w:val="left"/>
      </w:pPr>
      <w:r w:rsidRPr="001A4B39">
        <w:t>Taiwan, 1900-2016</w:t>
      </w:r>
      <w:r w:rsidRPr="001A4B39">
        <w:tab/>
      </w:r>
    </w:p>
    <w:p w14:paraId="5BFAA94D" w14:textId="77777777" w:rsidR="007E288B" w:rsidRPr="001A4B39" w:rsidRDefault="007E288B" w:rsidP="007E288B">
      <w:pPr>
        <w:spacing w:line="240" w:lineRule="auto"/>
        <w:jc w:val="left"/>
      </w:pPr>
      <w:r w:rsidRPr="001A4B39">
        <w:t>Tajikistan, 1990-2016</w:t>
      </w:r>
      <w:r w:rsidRPr="001A4B39">
        <w:tab/>
      </w:r>
    </w:p>
    <w:p w14:paraId="3A3DD600" w14:textId="77777777" w:rsidR="007E288B" w:rsidRPr="00D060C7" w:rsidRDefault="007E288B" w:rsidP="007E288B">
      <w:pPr>
        <w:spacing w:line="240" w:lineRule="auto"/>
        <w:jc w:val="left"/>
      </w:pPr>
      <w:r w:rsidRPr="00D060C7">
        <w:t>Tanzania, 1900-</w:t>
      </w:r>
      <w:r>
        <w:t>2016</w:t>
      </w:r>
    </w:p>
    <w:p w14:paraId="71478E78" w14:textId="6A2E3BA8" w:rsidR="007E288B" w:rsidRDefault="007E288B" w:rsidP="007E288B">
      <w:pPr>
        <w:spacing w:line="240" w:lineRule="auto"/>
        <w:jc w:val="left"/>
      </w:pPr>
      <w:r w:rsidRPr="00D060C7">
        <w:t xml:space="preserve">Thailand, </w:t>
      </w:r>
      <w:r w:rsidR="00E437E6">
        <w:t>1789</w:t>
      </w:r>
      <w:r w:rsidRPr="00D060C7">
        <w:t>-</w:t>
      </w:r>
      <w:r>
        <w:t>2016</w:t>
      </w:r>
      <w:r w:rsidRPr="00D060C7">
        <w:tab/>
      </w:r>
    </w:p>
    <w:p w14:paraId="613194F1" w14:textId="77777777" w:rsidR="007E288B" w:rsidRPr="00D060C7" w:rsidRDefault="007E288B" w:rsidP="007E288B">
      <w:pPr>
        <w:spacing w:line="240" w:lineRule="auto"/>
        <w:jc w:val="left"/>
      </w:pPr>
      <w:r>
        <w:t>Timor-Leste, 1900-2016</w:t>
      </w:r>
    </w:p>
    <w:p w14:paraId="462BCB6D" w14:textId="77777777" w:rsidR="007E288B" w:rsidRDefault="007E288B" w:rsidP="007E288B">
      <w:pPr>
        <w:spacing w:line="240" w:lineRule="auto"/>
        <w:jc w:val="left"/>
      </w:pPr>
      <w:r>
        <w:t>Togo, 1916-2016</w:t>
      </w:r>
    </w:p>
    <w:p w14:paraId="1927E154" w14:textId="77777777" w:rsidR="007E288B" w:rsidRPr="00D060C7" w:rsidRDefault="007E288B" w:rsidP="007E288B">
      <w:pPr>
        <w:spacing w:line="240" w:lineRule="auto"/>
        <w:jc w:val="left"/>
      </w:pPr>
      <w:r w:rsidRPr="00D060C7">
        <w:t>Trinidad and Tobago, 1900-</w:t>
      </w:r>
      <w:r>
        <w:t>2016</w:t>
      </w:r>
    </w:p>
    <w:p w14:paraId="29FC06FE" w14:textId="259D7111" w:rsidR="007E288B" w:rsidRDefault="007E288B" w:rsidP="007E288B">
      <w:pPr>
        <w:spacing w:line="240" w:lineRule="auto"/>
        <w:jc w:val="left"/>
      </w:pPr>
      <w:r w:rsidRPr="00D060C7">
        <w:t xml:space="preserve">Tunisia, </w:t>
      </w:r>
      <w:r w:rsidR="00E437E6">
        <w:t>1789</w:t>
      </w:r>
      <w:r w:rsidRPr="00D060C7">
        <w:t>-</w:t>
      </w:r>
      <w:r>
        <w:t>2016</w:t>
      </w:r>
    </w:p>
    <w:p w14:paraId="44A50FF2" w14:textId="2407703F" w:rsidR="007E288B" w:rsidRPr="00D060C7" w:rsidRDefault="007E288B" w:rsidP="007E288B">
      <w:pPr>
        <w:spacing w:line="240" w:lineRule="auto"/>
        <w:jc w:val="left"/>
      </w:pPr>
      <w:r>
        <w:t xml:space="preserve">Turkey, </w:t>
      </w:r>
      <w:r w:rsidR="00E437E6">
        <w:t>1789</w:t>
      </w:r>
      <w:r>
        <w:t>-2016</w:t>
      </w:r>
    </w:p>
    <w:p w14:paraId="0B61904F" w14:textId="77777777" w:rsidR="007E288B" w:rsidRDefault="007E288B" w:rsidP="007E288B">
      <w:pPr>
        <w:spacing w:line="240" w:lineRule="auto"/>
        <w:jc w:val="left"/>
      </w:pPr>
      <w:r w:rsidRPr="00D060C7">
        <w:t>Turkmenistan, 1990-</w:t>
      </w:r>
      <w:r>
        <w:t>2016</w:t>
      </w:r>
    </w:p>
    <w:p w14:paraId="179F4C99" w14:textId="1C62D6A2" w:rsidR="008F00D0" w:rsidRDefault="008F00D0" w:rsidP="007E288B">
      <w:pPr>
        <w:spacing w:line="240" w:lineRule="auto"/>
        <w:jc w:val="left"/>
      </w:pPr>
      <w:r>
        <w:t>Tuscany, 1789-1807, 1814-1861</w:t>
      </w:r>
    </w:p>
    <w:p w14:paraId="554A3F14" w14:textId="16D0BBB4" w:rsidR="008F00D0" w:rsidRPr="00D060C7" w:rsidRDefault="008F00D0" w:rsidP="007E288B">
      <w:pPr>
        <w:spacing w:line="240" w:lineRule="auto"/>
        <w:jc w:val="left"/>
      </w:pPr>
      <w:r>
        <w:t>Two Sicilies, 1789-1860</w:t>
      </w:r>
    </w:p>
    <w:p w14:paraId="38E9CE90" w14:textId="77777777" w:rsidR="007E288B" w:rsidRDefault="007E288B" w:rsidP="007E288B">
      <w:pPr>
        <w:spacing w:line="240" w:lineRule="auto"/>
        <w:jc w:val="left"/>
      </w:pPr>
      <w:r w:rsidRPr="00D060C7">
        <w:t>Uganda, 1900-</w:t>
      </w:r>
      <w:r>
        <w:t>2016</w:t>
      </w:r>
      <w:r w:rsidRPr="00D060C7">
        <w:tab/>
      </w:r>
    </w:p>
    <w:p w14:paraId="7CA63610" w14:textId="77777777" w:rsidR="007E288B" w:rsidRDefault="007E288B" w:rsidP="007E288B">
      <w:pPr>
        <w:spacing w:line="240" w:lineRule="auto"/>
        <w:jc w:val="left"/>
      </w:pPr>
      <w:r>
        <w:t>Ukraine, 1990-2016</w:t>
      </w:r>
    </w:p>
    <w:p w14:paraId="0F74F628" w14:textId="4C69D6E9" w:rsidR="007E288B" w:rsidRDefault="007E288B" w:rsidP="007E288B">
      <w:pPr>
        <w:spacing w:line="240" w:lineRule="auto"/>
        <w:jc w:val="left"/>
      </w:pPr>
      <w:r>
        <w:t xml:space="preserve">United Kingdom, </w:t>
      </w:r>
      <w:r w:rsidR="00E437E6">
        <w:t>1789</w:t>
      </w:r>
      <w:r>
        <w:t>-2016</w:t>
      </w:r>
    </w:p>
    <w:p w14:paraId="15141734" w14:textId="13668110" w:rsidR="007E288B" w:rsidRDefault="007E288B" w:rsidP="007E288B">
      <w:pPr>
        <w:spacing w:line="240" w:lineRule="auto"/>
        <w:jc w:val="left"/>
      </w:pPr>
      <w:r>
        <w:t xml:space="preserve">United States, </w:t>
      </w:r>
      <w:r w:rsidR="00E437E6">
        <w:t>1789</w:t>
      </w:r>
      <w:r>
        <w:t>-2016</w:t>
      </w:r>
    </w:p>
    <w:p w14:paraId="3ECAE1FC" w14:textId="5E72032D" w:rsidR="007E288B" w:rsidRPr="00D060C7" w:rsidRDefault="007E288B" w:rsidP="007E288B">
      <w:pPr>
        <w:spacing w:line="240" w:lineRule="auto"/>
        <w:jc w:val="left"/>
      </w:pPr>
      <w:r>
        <w:t xml:space="preserve">Uruguay, </w:t>
      </w:r>
      <w:r w:rsidR="00E437E6">
        <w:t>1825</w:t>
      </w:r>
      <w:r>
        <w:t>-2016</w:t>
      </w:r>
      <w:r w:rsidRPr="00D060C7">
        <w:tab/>
      </w:r>
    </w:p>
    <w:p w14:paraId="084C4DF4" w14:textId="20785BAA" w:rsidR="007E288B" w:rsidRDefault="007E288B" w:rsidP="007E288B">
      <w:pPr>
        <w:spacing w:line="240" w:lineRule="auto"/>
        <w:jc w:val="left"/>
      </w:pPr>
      <w:r w:rsidRPr="00D060C7">
        <w:t xml:space="preserve">Uzbekistan, </w:t>
      </w:r>
      <w:r w:rsidR="008230DB">
        <w:t xml:space="preserve">1789-1920, </w:t>
      </w:r>
      <w:r w:rsidRPr="00D060C7">
        <w:t>1990-</w:t>
      </w:r>
      <w:r>
        <w:t>2016</w:t>
      </w:r>
    </w:p>
    <w:p w14:paraId="72572F1A" w14:textId="77777777" w:rsidR="007E288B" w:rsidRPr="00D060C7" w:rsidRDefault="007E288B" w:rsidP="007E288B">
      <w:pPr>
        <w:spacing w:line="240" w:lineRule="auto"/>
        <w:jc w:val="left"/>
      </w:pPr>
      <w:r>
        <w:t>Vanuatu, 1906-2016</w:t>
      </w:r>
    </w:p>
    <w:p w14:paraId="15B6F1C2" w14:textId="77777777" w:rsidR="007E288B" w:rsidRPr="00D060C7" w:rsidRDefault="007E288B" w:rsidP="007E288B">
      <w:pPr>
        <w:spacing w:line="240" w:lineRule="auto"/>
        <w:jc w:val="left"/>
      </w:pPr>
      <w:r w:rsidRPr="00D060C7">
        <w:t>Venezuela, 1900-</w:t>
      </w:r>
      <w:r>
        <w:t>2016</w:t>
      </w:r>
      <w:r w:rsidRPr="00D060C7">
        <w:tab/>
      </w:r>
      <w:r w:rsidRPr="00D060C7">
        <w:tab/>
      </w:r>
    </w:p>
    <w:p w14:paraId="266555F4" w14:textId="77777777" w:rsidR="007E288B" w:rsidRPr="00D060C7" w:rsidRDefault="007E288B" w:rsidP="007E288B">
      <w:pPr>
        <w:spacing w:line="240" w:lineRule="auto"/>
        <w:jc w:val="left"/>
      </w:pPr>
      <w:r w:rsidRPr="00D060C7">
        <w:t>Vietnam, Democratic Republic, 1945-</w:t>
      </w:r>
      <w:r>
        <w:t>2016</w:t>
      </w:r>
    </w:p>
    <w:p w14:paraId="189F2724" w14:textId="56F0B04F" w:rsidR="007E288B" w:rsidRDefault="007E288B" w:rsidP="007E288B">
      <w:pPr>
        <w:spacing w:line="240" w:lineRule="auto"/>
        <w:jc w:val="left"/>
      </w:pPr>
      <w:r w:rsidRPr="00D060C7">
        <w:t>Vietnam, Republic</w:t>
      </w:r>
      <w:r>
        <w:t xml:space="preserve"> of</w:t>
      </w:r>
      <w:r w:rsidRPr="00D060C7">
        <w:t xml:space="preserve">, </w:t>
      </w:r>
      <w:r w:rsidR="00E437E6">
        <w:t>1802</w:t>
      </w:r>
      <w:r w:rsidRPr="00D060C7">
        <w:t>-1975</w:t>
      </w:r>
    </w:p>
    <w:p w14:paraId="60BD9A5E" w14:textId="64D7E7E8" w:rsidR="008F00D0" w:rsidRDefault="008F00D0" w:rsidP="007E288B">
      <w:pPr>
        <w:spacing w:line="240" w:lineRule="auto"/>
        <w:jc w:val="left"/>
      </w:pPr>
      <w:r>
        <w:t>Wurtemberg, 1789-1871</w:t>
      </w:r>
    </w:p>
    <w:p w14:paraId="2CAD5E14" w14:textId="3AA06793" w:rsidR="007E288B" w:rsidRPr="00D060C7" w:rsidRDefault="007E288B" w:rsidP="007E288B">
      <w:pPr>
        <w:spacing w:line="240" w:lineRule="auto"/>
        <w:jc w:val="left"/>
      </w:pPr>
      <w:r>
        <w:t xml:space="preserve">Yemen, </w:t>
      </w:r>
      <w:r w:rsidR="00E437E6">
        <w:t xml:space="preserve">1789-1850, </w:t>
      </w:r>
      <w:r>
        <w:t>1918-2016</w:t>
      </w:r>
    </w:p>
    <w:p w14:paraId="11FF027B" w14:textId="77777777" w:rsidR="007E288B" w:rsidRDefault="007E288B" w:rsidP="007E288B">
      <w:pPr>
        <w:spacing w:line="240" w:lineRule="auto"/>
        <w:jc w:val="left"/>
      </w:pPr>
      <w:r w:rsidRPr="00D060C7">
        <w:lastRenderedPageBreak/>
        <w:t>Zambia, 1911-</w:t>
      </w:r>
      <w:r>
        <w:t>2016</w:t>
      </w:r>
    </w:p>
    <w:p w14:paraId="7F0EDAA8" w14:textId="6AA8B42B" w:rsidR="007E288B" w:rsidRPr="00D060C7" w:rsidRDefault="007E288B" w:rsidP="007E288B">
      <w:pPr>
        <w:spacing w:line="240" w:lineRule="auto"/>
        <w:jc w:val="left"/>
      </w:pPr>
      <w:r>
        <w:t>Zanzibar, 1900-2016</w:t>
      </w:r>
      <w:r w:rsidRPr="00D060C7">
        <w:tab/>
      </w:r>
      <w:r w:rsidRPr="00D060C7">
        <w:tab/>
      </w:r>
    </w:p>
    <w:p w14:paraId="77E76526" w14:textId="77777777" w:rsidR="007E288B" w:rsidRPr="00A744FD" w:rsidRDefault="007E288B" w:rsidP="007E288B">
      <w:r w:rsidRPr="00D060C7">
        <w:t>Zimbabwe, 1900-</w:t>
      </w:r>
      <w:r>
        <w:t>2016</w:t>
      </w:r>
    </w:p>
    <w:p w14:paraId="03206868" w14:textId="77777777" w:rsidR="007E288B" w:rsidRDefault="007E288B" w:rsidP="007E288B">
      <w:pPr>
        <w:spacing w:line="240" w:lineRule="auto"/>
        <w:jc w:val="left"/>
        <w:rPr>
          <w:sz w:val="20"/>
          <w:szCs w:val="20"/>
        </w:rPr>
      </w:pPr>
    </w:p>
    <w:p w14:paraId="0929C8FE" w14:textId="77777777" w:rsidR="007E288B" w:rsidRDefault="007E288B" w:rsidP="007E288B">
      <w:pPr>
        <w:spacing w:line="240" w:lineRule="auto"/>
        <w:jc w:val="left"/>
        <w:rPr>
          <w:sz w:val="20"/>
          <w:szCs w:val="20"/>
        </w:rPr>
      </w:pPr>
    </w:p>
    <w:p w14:paraId="2310630F" w14:textId="389C189D" w:rsidR="007E288B" w:rsidRDefault="007E288B" w:rsidP="007E288B">
      <w:pPr>
        <w:spacing w:line="240" w:lineRule="auto"/>
        <w:jc w:val="left"/>
        <w:rPr>
          <w:i/>
        </w:rPr>
      </w:pPr>
      <w:r w:rsidRPr="007E288B">
        <w:rPr>
          <w:i/>
        </w:rPr>
        <w:t>Current UN Member States Not Covered:</w:t>
      </w:r>
    </w:p>
    <w:p w14:paraId="0901170C" w14:textId="77777777" w:rsidR="00B75BA0" w:rsidRDefault="00B75BA0" w:rsidP="00B75BA0">
      <w:pPr>
        <w:spacing w:line="240" w:lineRule="auto"/>
        <w:jc w:val="left"/>
      </w:pPr>
      <w:r>
        <w:t>Andorra</w:t>
      </w:r>
    </w:p>
    <w:p w14:paraId="09DDE33B" w14:textId="77777777" w:rsidR="00B75BA0" w:rsidRDefault="00B75BA0" w:rsidP="00B75BA0">
      <w:pPr>
        <w:spacing w:line="240" w:lineRule="auto"/>
        <w:jc w:val="left"/>
      </w:pPr>
      <w:r>
        <w:t>Antigua and Barbuda</w:t>
      </w:r>
    </w:p>
    <w:p w14:paraId="206306EF" w14:textId="77777777" w:rsidR="00B75BA0" w:rsidRDefault="00B75BA0" w:rsidP="00B75BA0">
      <w:pPr>
        <w:spacing w:line="240" w:lineRule="auto"/>
        <w:jc w:val="left"/>
      </w:pPr>
      <w:r>
        <w:t>Bahamas</w:t>
      </w:r>
    </w:p>
    <w:p w14:paraId="120DB0A8" w14:textId="77777777" w:rsidR="00B75BA0" w:rsidRDefault="00B75BA0" w:rsidP="00B75BA0">
      <w:pPr>
        <w:spacing w:line="240" w:lineRule="auto"/>
        <w:jc w:val="left"/>
      </w:pPr>
      <w:r>
        <w:t>Bahrain</w:t>
      </w:r>
    </w:p>
    <w:p w14:paraId="323EC87E" w14:textId="77777777" w:rsidR="00B75BA0" w:rsidRDefault="00B75BA0" w:rsidP="00B75BA0">
      <w:pPr>
        <w:spacing w:line="240" w:lineRule="auto"/>
        <w:jc w:val="left"/>
      </w:pPr>
      <w:r>
        <w:t>Barbados</w:t>
      </w:r>
    </w:p>
    <w:p w14:paraId="2D9E4ABD" w14:textId="77777777" w:rsidR="00B75BA0" w:rsidRDefault="00B75BA0" w:rsidP="00B75BA0">
      <w:pPr>
        <w:spacing w:line="240" w:lineRule="auto"/>
        <w:jc w:val="left"/>
      </w:pPr>
      <w:r>
        <w:t>Belize</w:t>
      </w:r>
    </w:p>
    <w:p w14:paraId="2CA5FAA5" w14:textId="77777777" w:rsidR="00B75BA0" w:rsidRDefault="00B75BA0" w:rsidP="00B75BA0">
      <w:pPr>
        <w:spacing w:line="240" w:lineRule="auto"/>
        <w:jc w:val="left"/>
      </w:pPr>
      <w:r>
        <w:t>Brunei</w:t>
      </w:r>
    </w:p>
    <w:p w14:paraId="768D5871" w14:textId="77777777" w:rsidR="00B75BA0" w:rsidRDefault="00B75BA0" w:rsidP="00B75BA0">
      <w:pPr>
        <w:spacing w:line="240" w:lineRule="auto"/>
        <w:jc w:val="left"/>
      </w:pPr>
      <w:r>
        <w:t>Dominica</w:t>
      </w:r>
    </w:p>
    <w:p w14:paraId="2786D25A" w14:textId="77777777" w:rsidR="00B75BA0" w:rsidRDefault="00B75BA0" w:rsidP="00B75BA0">
      <w:pPr>
        <w:spacing w:line="240" w:lineRule="auto"/>
        <w:jc w:val="left"/>
      </w:pPr>
      <w:r>
        <w:t>Equatorial Guinea</w:t>
      </w:r>
    </w:p>
    <w:p w14:paraId="7A407E5D" w14:textId="77777777" w:rsidR="00B75BA0" w:rsidRPr="00A566FF" w:rsidRDefault="00B75BA0" w:rsidP="00B75BA0">
      <w:pPr>
        <w:spacing w:line="240" w:lineRule="auto"/>
        <w:jc w:val="left"/>
        <w:rPr>
          <w:lang w:val="sv-SE"/>
        </w:rPr>
      </w:pPr>
      <w:r w:rsidRPr="00A566FF">
        <w:rPr>
          <w:lang w:val="sv-SE"/>
        </w:rPr>
        <w:t>Grenada</w:t>
      </w:r>
    </w:p>
    <w:p w14:paraId="173CB46B" w14:textId="77777777" w:rsidR="00B75BA0" w:rsidRPr="00A566FF" w:rsidRDefault="00B75BA0" w:rsidP="00B75BA0">
      <w:pPr>
        <w:spacing w:line="240" w:lineRule="auto"/>
        <w:jc w:val="left"/>
        <w:rPr>
          <w:lang w:val="sv-SE"/>
        </w:rPr>
      </w:pPr>
      <w:r w:rsidRPr="00A566FF">
        <w:rPr>
          <w:lang w:val="sv-SE"/>
        </w:rPr>
        <w:t>Kiribati</w:t>
      </w:r>
    </w:p>
    <w:p w14:paraId="0EE21F73" w14:textId="77777777" w:rsidR="00B75BA0" w:rsidRDefault="00B75BA0" w:rsidP="00B75BA0">
      <w:pPr>
        <w:spacing w:line="240" w:lineRule="auto"/>
        <w:jc w:val="left"/>
        <w:rPr>
          <w:lang w:val="sv-SE"/>
        </w:rPr>
      </w:pPr>
      <w:r w:rsidRPr="00A566FF">
        <w:rPr>
          <w:lang w:val="sv-SE"/>
        </w:rPr>
        <w:t>Liechtenstein</w:t>
      </w:r>
    </w:p>
    <w:p w14:paraId="512F39FB" w14:textId="1BD027FB" w:rsidR="008F684A" w:rsidRPr="00A566FF" w:rsidRDefault="008F684A" w:rsidP="00B75BA0">
      <w:pPr>
        <w:spacing w:line="240" w:lineRule="auto"/>
        <w:jc w:val="left"/>
        <w:rPr>
          <w:lang w:val="sv-SE"/>
        </w:rPr>
      </w:pPr>
      <w:r>
        <w:rPr>
          <w:lang w:val="sv-SE"/>
        </w:rPr>
        <w:t>Luxembourg</w:t>
      </w:r>
    </w:p>
    <w:p w14:paraId="13DD498F" w14:textId="77777777" w:rsidR="00B75BA0" w:rsidRPr="00A566FF" w:rsidRDefault="00B75BA0" w:rsidP="00B75BA0">
      <w:pPr>
        <w:spacing w:line="240" w:lineRule="auto"/>
        <w:jc w:val="left"/>
        <w:rPr>
          <w:lang w:val="sv-SE"/>
        </w:rPr>
      </w:pPr>
      <w:r w:rsidRPr="00A566FF">
        <w:rPr>
          <w:lang w:val="sv-SE"/>
        </w:rPr>
        <w:t>Malta</w:t>
      </w:r>
    </w:p>
    <w:p w14:paraId="2B5BB111" w14:textId="77777777" w:rsidR="00B75BA0" w:rsidRPr="00A566FF" w:rsidRDefault="00B75BA0" w:rsidP="00B75BA0">
      <w:pPr>
        <w:spacing w:line="240" w:lineRule="auto"/>
        <w:jc w:val="left"/>
        <w:rPr>
          <w:lang w:val="sv-SE"/>
        </w:rPr>
      </w:pPr>
      <w:r w:rsidRPr="00A566FF">
        <w:rPr>
          <w:lang w:val="sv-SE"/>
        </w:rPr>
        <w:t>Marshall Islands</w:t>
      </w:r>
    </w:p>
    <w:p w14:paraId="77A4A2E7" w14:textId="77777777" w:rsidR="00B75BA0" w:rsidRDefault="00B75BA0" w:rsidP="00B75BA0">
      <w:pPr>
        <w:spacing w:line="240" w:lineRule="auto"/>
        <w:jc w:val="left"/>
      </w:pPr>
      <w:r>
        <w:t>Micronesia (Federated States of)</w:t>
      </w:r>
    </w:p>
    <w:p w14:paraId="020A6DEF" w14:textId="77777777" w:rsidR="00B75BA0" w:rsidRDefault="00B75BA0" w:rsidP="00B75BA0">
      <w:pPr>
        <w:spacing w:line="240" w:lineRule="auto"/>
        <w:jc w:val="left"/>
      </w:pPr>
      <w:r>
        <w:t>Monaco</w:t>
      </w:r>
    </w:p>
    <w:p w14:paraId="65282098" w14:textId="77777777" w:rsidR="00B75BA0" w:rsidRDefault="00B75BA0" w:rsidP="00B75BA0">
      <w:pPr>
        <w:spacing w:line="240" w:lineRule="auto"/>
        <w:jc w:val="left"/>
      </w:pPr>
      <w:r>
        <w:t>Nauru</w:t>
      </w:r>
    </w:p>
    <w:p w14:paraId="4F775EF5" w14:textId="77777777" w:rsidR="00B75BA0" w:rsidRDefault="00B75BA0" w:rsidP="00B75BA0">
      <w:pPr>
        <w:spacing w:line="240" w:lineRule="auto"/>
        <w:jc w:val="left"/>
      </w:pPr>
      <w:r>
        <w:t>Palau</w:t>
      </w:r>
    </w:p>
    <w:p w14:paraId="3182B186" w14:textId="77777777" w:rsidR="00B75BA0" w:rsidRDefault="00B75BA0" w:rsidP="00B75BA0">
      <w:pPr>
        <w:spacing w:line="240" w:lineRule="auto"/>
        <w:jc w:val="left"/>
      </w:pPr>
      <w:r>
        <w:t>St. Kitts and Nevis</w:t>
      </w:r>
    </w:p>
    <w:p w14:paraId="7DE13752" w14:textId="77777777" w:rsidR="00B75BA0" w:rsidRDefault="00B75BA0" w:rsidP="00B75BA0">
      <w:pPr>
        <w:spacing w:line="240" w:lineRule="auto"/>
        <w:jc w:val="left"/>
      </w:pPr>
      <w:r>
        <w:t>St. Lucia</w:t>
      </w:r>
    </w:p>
    <w:p w14:paraId="4414363B" w14:textId="77777777" w:rsidR="00B75BA0" w:rsidRDefault="00B75BA0" w:rsidP="00B75BA0">
      <w:pPr>
        <w:spacing w:line="240" w:lineRule="auto"/>
        <w:jc w:val="left"/>
      </w:pPr>
      <w:r>
        <w:t>St. Vincent and the Grenadines</w:t>
      </w:r>
    </w:p>
    <w:p w14:paraId="56714F92" w14:textId="77777777" w:rsidR="00B75BA0" w:rsidRDefault="00B75BA0" w:rsidP="00B75BA0">
      <w:pPr>
        <w:spacing w:line="240" w:lineRule="auto"/>
        <w:jc w:val="left"/>
      </w:pPr>
      <w:r>
        <w:t>Samoa</w:t>
      </w:r>
    </w:p>
    <w:p w14:paraId="54068195" w14:textId="77777777" w:rsidR="00B75BA0" w:rsidRDefault="00B75BA0" w:rsidP="00B75BA0">
      <w:pPr>
        <w:spacing w:line="240" w:lineRule="auto"/>
        <w:jc w:val="left"/>
      </w:pPr>
      <w:r>
        <w:t>San Marino</w:t>
      </w:r>
    </w:p>
    <w:p w14:paraId="18A62066" w14:textId="77777777" w:rsidR="00B75BA0" w:rsidRDefault="00B75BA0" w:rsidP="00B75BA0">
      <w:pPr>
        <w:spacing w:line="240" w:lineRule="auto"/>
        <w:jc w:val="left"/>
      </w:pPr>
      <w:r>
        <w:t>Tonga</w:t>
      </w:r>
    </w:p>
    <w:p w14:paraId="3835B8C7" w14:textId="77777777" w:rsidR="00B75BA0" w:rsidRDefault="00B75BA0" w:rsidP="00B75BA0">
      <w:pPr>
        <w:spacing w:line="240" w:lineRule="auto"/>
        <w:jc w:val="left"/>
      </w:pPr>
      <w:r>
        <w:t>Tuvalu</w:t>
      </w:r>
    </w:p>
    <w:p w14:paraId="62BCEB6F" w14:textId="7FFE8E52" w:rsidR="00B75BA0" w:rsidRPr="00A566FF" w:rsidRDefault="00B75BA0" w:rsidP="00B75BA0">
      <w:pPr>
        <w:spacing w:line="240" w:lineRule="auto"/>
        <w:jc w:val="left"/>
      </w:pPr>
      <w:r>
        <w:t>United Arab Emirates</w:t>
      </w:r>
    </w:p>
    <w:p w14:paraId="75DAE789" w14:textId="77777777" w:rsidR="009F34EF" w:rsidRDefault="009F34EF" w:rsidP="007E288B">
      <w:pPr>
        <w:spacing w:line="240" w:lineRule="auto"/>
        <w:jc w:val="left"/>
        <w:rPr>
          <w:i/>
        </w:rPr>
      </w:pPr>
    </w:p>
    <w:p w14:paraId="5BA1A17C" w14:textId="77777777" w:rsidR="00B75BA0" w:rsidRPr="007E288B" w:rsidRDefault="00B75BA0" w:rsidP="007E288B">
      <w:pPr>
        <w:spacing w:line="240" w:lineRule="auto"/>
        <w:jc w:val="left"/>
        <w:rPr>
          <w:i/>
        </w:rPr>
        <w:sectPr w:rsidR="00B75BA0" w:rsidRPr="007E288B" w:rsidSect="00365CD6">
          <w:type w:val="continuous"/>
          <w:pgSz w:w="11907" w:h="16840" w:code="9"/>
          <w:pgMar w:top="1418" w:right="1418" w:bottom="1418" w:left="1418" w:header="624" w:footer="567" w:gutter="0"/>
          <w:cols w:num="2" w:space="709"/>
          <w:titlePg/>
        </w:sectPr>
      </w:pPr>
    </w:p>
    <w:p w14:paraId="52650625" w14:textId="7FA1F2CF" w:rsidR="00A82CEC" w:rsidRPr="00A82CEC" w:rsidRDefault="00A82CEC" w:rsidP="00A82CEC">
      <w:pPr>
        <w:pStyle w:val="Normalefterrubrik"/>
        <w:rPr>
          <w:b/>
        </w:rPr>
      </w:pPr>
      <w:r w:rsidRPr="00A82CEC">
        <w:rPr>
          <w:b/>
        </w:rPr>
        <w:lastRenderedPageBreak/>
        <w:t>A</w:t>
      </w:r>
      <w:r w:rsidR="0057368F">
        <w:rPr>
          <w:b/>
        </w:rPr>
        <w:t>PPENDIX C</w:t>
      </w:r>
      <w:r w:rsidR="00CC7794">
        <w:rPr>
          <w:b/>
        </w:rPr>
        <w:t>: Country examples</w:t>
      </w:r>
    </w:p>
    <w:p w14:paraId="7E02830C" w14:textId="08F9811D" w:rsidR="00AA7DE1" w:rsidRDefault="006817CD" w:rsidP="00A82CEC">
      <w:pPr>
        <w:pStyle w:val="Normalefterrubrik"/>
      </w:pPr>
      <w:r>
        <w:t xml:space="preserve">To provide some feel for how the two measurement strategies (based on appointment and dismissal) play out in individual country cases, we here provide three </w:t>
      </w:r>
      <w:r w:rsidR="00E77FB7">
        <w:t xml:space="preserve">country </w:t>
      </w:r>
      <w:r>
        <w:t xml:space="preserve">examples. </w:t>
      </w:r>
      <w:r w:rsidR="00A82CEC">
        <w:t xml:space="preserve">Figure </w:t>
      </w:r>
      <w:r>
        <w:t>C</w:t>
      </w:r>
      <w:r w:rsidR="00A82CEC">
        <w:t xml:space="preserve">1 displays how the measures maps onto more than two centuries of executives in </w:t>
      </w:r>
      <w:r w:rsidR="00A82CEC" w:rsidRPr="004105B7">
        <w:t>Russia</w:t>
      </w:r>
      <w:r w:rsidR="00A82CEC">
        <w:t xml:space="preserve">. The grey vertical spikes portray the appointment mechanism used and the red lines show the measures of dismissal. </w:t>
      </w:r>
      <w:r w:rsidR="00AA7DE1">
        <w:t xml:space="preserve">The lower-most panel provides additional </w:t>
      </w:r>
      <w:r w:rsidR="001A4B39">
        <w:t>descriptive evidence</w:t>
      </w:r>
      <w:r w:rsidR="00AA7DE1">
        <w:t xml:space="preserve">, indicating with gray spikes periods when there was a nominally dual executive in Russia (meaning that the head of state was a different person from the head of government). The red line overlaid on top of that measures the </w:t>
      </w:r>
      <w:r w:rsidR="00AA7DE1" w:rsidRPr="00303B12">
        <w:t>relative</w:t>
      </w:r>
      <w:r w:rsidR="00AA7DE1">
        <w:t xml:space="preserve"> power of the head of government vs. the head of state to appoint and dismiss cabinet ministers (higher values equaling primacy of the HOS over the HOG</w:t>
      </w:r>
      <w:r w:rsidR="00AA7DE1" w:rsidRPr="001168C8">
        <w:t>).</w:t>
      </w:r>
      <w:r w:rsidR="00714ED0">
        <w:t xml:space="preserve"> </w:t>
      </w:r>
    </w:p>
    <w:p w14:paraId="299CDB82" w14:textId="77777777" w:rsidR="00AA7DE1" w:rsidRDefault="00AA7DE1" w:rsidP="00A82CEC">
      <w:pPr>
        <w:pStyle w:val="Normalefterrubrik"/>
      </w:pPr>
    </w:p>
    <w:p w14:paraId="524F1195" w14:textId="77777777" w:rsidR="00A20B9C" w:rsidRPr="0015424B" w:rsidRDefault="00A20B9C" w:rsidP="00A20B9C">
      <w:pPr>
        <w:keepNext/>
        <w:widowControl w:val="0"/>
        <w:autoSpaceDE w:val="0"/>
        <w:autoSpaceDN w:val="0"/>
        <w:adjustRightInd w:val="0"/>
        <w:rPr>
          <w:b/>
        </w:rPr>
      </w:pPr>
      <w:r w:rsidRPr="0015424B">
        <w:rPr>
          <w:b/>
        </w:rPr>
        <w:t xml:space="preserve">FIGURE </w:t>
      </w:r>
      <w:r>
        <w:rPr>
          <w:b/>
        </w:rPr>
        <w:t>C</w:t>
      </w:r>
      <w:r w:rsidRPr="0015424B">
        <w:rPr>
          <w:b/>
        </w:rPr>
        <w:t>1. Executive appointment and dismissal in Russia, 1789-2016</w:t>
      </w:r>
    </w:p>
    <w:p w14:paraId="3E627232" w14:textId="77777777" w:rsidR="00A20B9C" w:rsidRDefault="00A20B9C" w:rsidP="00A20B9C">
      <w:pPr>
        <w:keepNext/>
        <w:widowControl w:val="0"/>
        <w:autoSpaceDE w:val="0"/>
        <w:autoSpaceDN w:val="0"/>
        <w:adjustRightInd w:val="0"/>
      </w:pPr>
      <w:r>
        <w:rPr>
          <w:noProof/>
          <w:lang w:val="sv-SE" w:eastAsia="sv-SE"/>
        </w:rPr>
        <w:drawing>
          <wp:inline distT="0" distB="0" distL="0" distR="0" wp14:anchorId="2E834BB3" wp14:editId="7DFBE14C">
            <wp:extent cx="5783580" cy="4206240"/>
            <wp:effectExtent l="0" t="0" r="762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3580" cy="4206240"/>
                    </a:xfrm>
                    <a:prstGeom prst="rect">
                      <a:avLst/>
                    </a:prstGeom>
                    <a:noFill/>
                    <a:ln>
                      <a:noFill/>
                    </a:ln>
                  </pic:spPr>
                </pic:pic>
              </a:graphicData>
            </a:graphic>
          </wp:inline>
        </w:drawing>
      </w:r>
    </w:p>
    <w:p w14:paraId="61C3C5AC" w14:textId="77777777" w:rsidR="00A20B9C" w:rsidRPr="004B22D0" w:rsidRDefault="00A20B9C" w:rsidP="00A20B9C">
      <w:pPr>
        <w:keepLines/>
        <w:spacing w:line="240" w:lineRule="auto"/>
        <w:rPr>
          <w:sz w:val="20"/>
          <w:szCs w:val="20"/>
        </w:rPr>
      </w:pPr>
      <w:r w:rsidRPr="004B22D0">
        <w:rPr>
          <w:i/>
          <w:sz w:val="20"/>
          <w:szCs w:val="20"/>
        </w:rPr>
        <w:t>Note:</w:t>
      </w:r>
      <w:r w:rsidRPr="004B22D0">
        <w:rPr>
          <w:sz w:val="20"/>
          <w:szCs w:val="20"/>
        </w:rPr>
        <w:t xml:space="preserve"> </w:t>
      </w:r>
      <w:r>
        <w:rPr>
          <w:sz w:val="20"/>
          <w:szCs w:val="20"/>
        </w:rPr>
        <w:t>In the graphs for each dimension, v</w:t>
      </w:r>
      <w:r w:rsidRPr="004B22D0">
        <w:rPr>
          <w:sz w:val="20"/>
          <w:szCs w:val="20"/>
        </w:rPr>
        <w:t xml:space="preserve">ertical grey bars indicate when </w:t>
      </w:r>
      <w:r>
        <w:rPr>
          <w:sz w:val="20"/>
          <w:szCs w:val="20"/>
        </w:rPr>
        <w:t xml:space="preserve">it </w:t>
      </w:r>
      <w:r w:rsidRPr="004B22D0">
        <w:rPr>
          <w:sz w:val="20"/>
          <w:szCs w:val="20"/>
        </w:rPr>
        <w:t xml:space="preserve">applies (1=present, 0=absent) according to </w:t>
      </w:r>
      <w:r>
        <w:rPr>
          <w:sz w:val="20"/>
          <w:szCs w:val="20"/>
        </w:rPr>
        <w:t>the appointment measure, whereas r</w:t>
      </w:r>
      <w:r w:rsidRPr="004B22D0">
        <w:rPr>
          <w:sz w:val="20"/>
          <w:szCs w:val="20"/>
        </w:rPr>
        <w:t xml:space="preserve">ed lines indicate the presence of the </w:t>
      </w:r>
      <w:r>
        <w:rPr>
          <w:sz w:val="20"/>
          <w:szCs w:val="20"/>
        </w:rPr>
        <w:t>dimension</w:t>
      </w:r>
      <w:r w:rsidRPr="004B22D0">
        <w:rPr>
          <w:sz w:val="20"/>
          <w:szCs w:val="20"/>
        </w:rPr>
        <w:t xml:space="preserve"> according to the dismissal measure, </w:t>
      </w:r>
      <w:r>
        <w:rPr>
          <w:sz w:val="20"/>
          <w:szCs w:val="20"/>
        </w:rPr>
        <w:t>also scaled from 0-1. In the lower-most graph, vertical grey bars indicate a dual executive (1=dual, 0=unified), the red line the relative power of the HOS vis-à-vis the HOG.</w:t>
      </w:r>
    </w:p>
    <w:p w14:paraId="3221B5FA" w14:textId="77777777" w:rsidR="00A20B9C" w:rsidRDefault="00A20B9C" w:rsidP="00A82CEC">
      <w:pPr>
        <w:pStyle w:val="Normalefterrubrik"/>
      </w:pPr>
    </w:p>
    <w:p w14:paraId="42758951" w14:textId="77777777" w:rsidR="00A20B9C" w:rsidRDefault="00A20B9C" w:rsidP="00A82CEC">
      <w:pPr>
        <w:pStyle w:val="Normalefterrubrik"/>
      </w:pPr>
    </w:p>
    <w:p w14:paraId="12291455" w14:textId="64549971" w:rsidR="00867989" w:rsidRDefault="00A82CEC" w:rsidP="00A82CEC">
      <w:pPr>
        <w:pStyle w:val="Normalefterrubrik"/>
      </w:pPr>
      <w:r>
        <w:lastRenderedPageBreak/>
        <w:t>From the perspective of distinguishing democratic vs. authoritarian regime types, Russia</w:t>
      </w:r>
      <w:r w:rsidRPr="00297E22">
        <w:t xml:space="preserve"> </w:t>
      </w:r>
      <w:r>
        <w:t xml:space="preserve">is by Boix, Miller and Rosato (2012) </w:t>
      </w:r>
      <w:r w:rsidRPr="00297E22">
        <w:t xml:space="preserve">classified as a dictatorship until the fall of communism in </w:t>
      </w:r>
      <w:r>
        <w:t>1992</w:t>
      </w:r>
      <w:r w:rsidRPr="00297E22">
        <w:t>, when a transition to democracy</w:t>
      </w:r>
      <w:r>
        <w:t xml:space="preserve"> </w:t>
      </w:r>
      <w:r w:rsidRPr="00297E22">
        <w:t xml:space="preserve">occurred that </w:t>
      </w:r>
      <w:r>
        <w:t xml:space="preserve">however </w:t>
      </w:r>
      <w:r w:rsidRPr="00297E22">
        <w:t xml:space="preserve">in </w:t>
      </w:r>
      <w:r>
        <w:t>1999</w:t>
      </w:r>
      <w:r w:rsidRPr="00297E22">
        <w:t xml:space="preserve"> slid back </w:t>
      </w:r>
      <w:r>
        <w:t>to</w:t>
      </w:r>
      <w:r w:rsidRPr="00297E22">
        <w:t xml:space="preserve"> authoritarianism. </w:t>
      </w:r>
      <w:r w:rsidR="00175ED8">
        <w:t xml:space="preserve">According to </w:t>
      </w:r>
      <w:r w:rsidR="00175ED8" w:rsidRPr="001A4284">
        <w:rPr>
          <w:bCs/>
        </w:rPr>
        <w:t xml:space="preserve">Cheibub, Gandhi &amp; Vreeland </w:t>
      </w:r>
      <w:r w:rsidR="00175ED8">
        <w:rPr>
          <w:bCs/>
        </w:rPr>
        <w:t>(</w:t>
      </w:r>
      <w:r w:rsidR="00175ED8" w:rsidRPr="001A4284">
        <w:rPr>
          <w:bCs/>
        </w:rPr>
        <w:t>2010</w:t>
      </w:r>
      <w:r w:rsidR="00175ED8">
        <w:rPr>
          <w:bCs/>
        </w:rPr>
        <w:t>), Russia has been a “civilian dictatorship” since 1946, and according to Geddes, Wright and Frank (2014)</w:t>
      </w:r>
      <w:r w:rsidR="00AA7DE1">
        <w:rPr>
          <w:bCs/>
        </w:rPr>
        <w:t xml:space="preserve"> a “party” dictatorship </w:t>
      </w:r>
      <w:r w:rsidR="001A4B39">
        <w:rPr>
          <w:bCs/>
        </w:rPr>
        <w:t>from 1946-</w:t>
      </w:r>
      <w:r w:rsidR="00AA7DE1">
        <w:rPr>
          <w:bCs/>
        </w:rPr>
        <w:t>1994 when it turned into a “personal” one.</w:t>
      </w:r>
      <w:r w:rsidR="00C36B39">
        <w:rPr>
          <w:bCs/>
        </w:rPr>
        <w:t xml:space="preserve"> </w:t>
      </w:r>
      <w:r w:rsidR="00C36B39">
        <w:t>Finally, a</w:t>
      </w:r>
      <w:r w:rsidR="00C36B39" w:rsidRPr="00AA7DE1">
        <w:t>ccording to Archigos (</w:t>
      </w:r>
      <w:r w:rsidR="00C36B39" w:rsidRPr="001A4284">
        <w:t>Goemans, Gleditsch</w:t>
      </w:r>
      <w:r w:rsidR="00C36B39">
        <w:t>,</w:t>
      </w:r>
      <w:r w:rsidR="00C36B39" w:rsidRPr="001A4284">
        <w:t xml:space="preserve"> and Chiozza 2009</w:t>
      </w:r>
      <w:r w:rsidR="00C36B39">
        <w:t>), all leaders of Russia since 1881 have entered office regularly except Lenin, who entered irregularly</w:t>
      </w:r>
      <w:r w:rsidR="001A4B39">
        <w:t xml:space="preserve"> in 1917</w:t>
      </w:r>
      <w:r w:rsidR="00C36B39">
        <w:t>.</w:t>
      </w:r>
    </w:p>
    <w:p w14:paraId="3A75EA52" w14:textId="77777777" w:rsidR="00867989" w:rsidRDefault="00867989" w:rsidP="00A82CEC">
      <w:pPr>
        <w:pStyle w:val="Normalefterrubrik"/>
      </w:pPr>
    </w:p>
    <w:p w14:paraId="176C6795" w14:textId="79935CF8" w:rsidR="00A82CEC" w:rsidRPr="00C8547E" w:rsidRDefault="00A82CEC" w:rsidP="00A82CEC">
      <w:pPr>
        <w:pStyle w:val="Normalefterrubrik"/>
      </w:pPr>
      <w:r w:rsidRPr="004055CB">
        <w:t>Concealed</w:t>
      </w:r>
      <w:r>
        <w:t xml:space="preserve"> </w:t>
      </w:r>
      <w:r w:rsidR="00AA7DE1">
        <w:t>under these classifications</w:t>
      </w:r>
      <w:r w:rsidRPr="00297E22">
        <w:t xml:space="preserve">, however, </w:t>
      </w:r>
      <w:r>
        <w:t>are</w:t>
      </w:r>
      <w:r w:rsidRPr="00297E22">
        <w:t xml:space="preserve"> fact</w:t>
      </w:r>
      <w:r>
        <w:t>s like</w:t>
      </w:r>
      <w:r w:rsidRPr="00297E22">
        <w:t xml:space="preserve"> that Russia </w:t>
      </w:r>
      <w:r w:rsidR="00D52EF8">
        <w:t>had an executive appointed through hereditary succession</w:t>
      </w:r>
      <w:r w:rsidRPr="004055CB">
        <w:t xml:space="preserve"> </w:t>
      </w:r>
      <w:r w:rsidRPr="00297E22">
        <w:t>until 1917,</w:t>
      </w:r>
      <w:r>
        <w:t xml:space="preserve"> although the first ruler entering our sample period </w:t>
      </w:r>
      <w:r w:rsidR="00A20B9C">
        <w:t xml:space="preserve">in 1789 </w:t>
      </w:r>
      <w:r>
        <w:t>(Catherine the Great) came to power through a military coup</w:t>
      </w:r>
      <w:r w:rsidRPr="00297E22">
        <w:t xml:space="preserve">; </w:t>
      </w:r>
      <w:r w:rsidR="00D74A6A">
        <w:t>that under the old regime,</w:t>
      </w:r>
      <w:r w:rsidR="00D74A6A" w:rsidRPr="00297E22">
        <w:t xml:space="preserve"> executive powers </w:t>
      </w:r>
      <w:r w:rsidR="00D74A6A">
        <w:t xml:space="preserve">were </w:t>
      </w:r>
      <w:r w:rsidR="00D74A6A" w:rsidRPr="00297E22">
        <w:t xml:space="preserve">shared between the tsar and a </w:t>
      </w:r>
      <w:r w:rsidR="00D74A6A">
        <w:t xml:space="preserve">chairman of a committee minister, whereas </w:t>
      </w:r>
      <w:r w:rsidR="00D74A6A" w:rsidRPr="00297E22">
        <w:t>under sing</w:t>
      </w:r>
      <w:r w:rsidR="00D74A6A">
        <w:t>l</w:t>
      </w:r>
      <w:r w:rsidR="00D74A6A" w:rsidRPr="00297E22">
        <w:t>e-party rule, the role of</w:t>
      </w:r>
      <w:r w:rsidR="00D74A6A">
        <w:t xml:space="preserve"> the</w:t>
      </w:r>
      <w:r w:rsidR="00D74A6A" w:rsidRPr="00297E22">
        <w:t xml:space="preserve"> </w:t>
      </w:r>
      <w:r w:rsidR="00D74A6A" w:rsidRPr="00CC3BA6">
        <w:rPr>
          <w:i/>
        </w:rPr>
        <w:t>de facto</w:t>
      </w:r>
      <w:r w:rsidR="00D74A6A">
        <w:t xml:space="preserve"> </w:t>
      </w:r>
      <w:r w:rsidR="00D74A6A" w:rsidRPr="00297E22">
        <w:t xml:space="preserve">head of </w:t>
      </w:r>
      <w:r w:rsidR="00D74A6A">
        <w:t>state</w:t>
      </w:r>
      <w:r w:rsidR="00D74A6A" w:rsidRPr="00297E22">
        <w:t xml:space="preserve"> held by the </w:t>
      </w:r>
      <w:r w:rsidR="000B1FD1">
        <w:t>General/</w:t>
      </w:r>
      <w:r w:rsidR="00D74A6A" w:rsidRPr="00297E22">
        <w:t xml:space="preserve">First Secretary of the Communist Party was shared with a </w:t>
      </w:r>
      <w:r w:rsidR="003C5918">
        <w:t>subordinate</w:t>
      </w:r>
      <w:r w:rsidR="00D74A6A" w:rsidRPr="00297E22">
        <w:t xml:space="preserve"> head of </w:t>
      </w:r>
      <w:r w:rsidR="00D74A6A">
        <w:t xml:space="preserve">government (the </w:t>
      </w:r>
      <w:r w:rsidR="00D74A6A" w:rsidRPr="00D9788F">
        <w:t>Chairman of the Council of People's Commissars</w:t>
      </w:r>
      <w:r w:rsidR="00D74A6A">
        <w:t>/Ministers)</w:t>
      </w:r>
      <w:r w:rsidR="00D74A6A" w:rsidRPr="00297E22">
        <w:t xml:space="preserve"> from Lenin’s death in 1924 until 194</w:t>
      </w:r>
      <w:r w:rsidR="000B1FD1">
        <w:t>1</w:t>
      </w:r>
      <w:r w:rsidR="00D74A6A" w:rsidRPr="00297E22">
        <w:t>, then again under Khrushchev after Stalin’s death</w:t>
      </w:r>
      <w:r w:rsidR="000B1FD1">
        <w:t xml:space="preserve"> until 1958</w:t>
      </w:r>
      <w:r w:rsidR="00D74A6A" w:rsidRPr="00297E22">
        <w:t>, and after 1964 under Brezhnev</w:t>
      </w:r>
      <w:r w:rsidR="00D74A6A">
        <w:t xml:space="preserve">; </w:t>
      </w:r>
      <w:r w:rsidRPr="00297E22">
        <w:t>that</w:t>
      </w:r>
      <w:r>
        <w:t xml:space="preserve"> </w:t>
      </w:r>
      <w:r w:rsidRPr="00297E22">
        <w:t xml:space="preserve">much as under the old tsarist regime, executive power has </w:t>
      </w:r>
      <w:r w:rsidR="00AA7DE1" w:rsidRPr="00297E22">
        <w:t>since 1993</w:t>
      </w:r>
      <w:r w:rsidR="00AA7DE1">
        <w:t xml:space="preserve"> </w:t>
      </w:r>
      <w:r w:rsidRPr="00297E22">
        <w:t>been shared between a directly elected</w:t>
      </w:r>
      <w:r>
        <w:t xml:space="preserve"> president and a prime minister, but with the latter </w:t>
      </w:r>
      <w:r w:rsidR="00E77FB7">
        <w:t>independent of the legislature</w:t>
      </w:r>
      <w:r>
        <w:t xml:space="preserve"> to such a degree that </w:t>
      </w:r>
      <w:r w:rsidR="004C5E37">
        <w:t xml:space="preserve">very little of </w:t>
      </w:r>
      <w:r>
        <w:t>the confide</w:t>
      </w:r>
      <w:r w:rsidR="004C5E37">
        <w:t>nce dimension can</w:t>
      </w:r>
      <w:r>
        <w:t xml:space="preserve"> be said to apply. </w:t>
      </w:r>
      <w:r w:rsidR="00B87C25" w:rsidRPr="00191680">
        <w:rPr>
          <w:rFonts w:cs="Calibri"/>
          <w:color w:val="000000" w:themeColor="text1"/>
        </w:rPr>
        <w:t>As the lower-most red line shows, moreover, despite its numerous periods of having a nominally dual executive, the executive in Russia has always been dominated by the head of state in the sense that both the tsar under the ancient regime and the president in present-day Russia exercised more power than their prime ministers over the appointment and dismissal of cabinet ministers.</w:t>
      </w:r>
      <w:r w:rsidR="00B87C25">
        <w:rPr>
          <w:rStyle w:val="Fotnotsreferens"/>
        </w:rPr>
        <w:footnoteReference w:id="1"/>
      </w:r>
      <w:r>
        <w:t xml:space="preserve"> </w:t>
      </w:r>
    </w:p>
    <w:p w14:paraId="59E07B11" w14:textId="77777777" w:rsidR="00A82CEC" w:rsidRPr="001A4284" w:rsidRDefault="00A82CEC" w:rsidP="00A82CEC">
      <w:pPr>
        <w:widowControl w:val="0"/>
        <w:autoSpaceDE w:val="0"/>
        <w:autoSpaceDN w:val="0"/>
        <w:adjustRightInd w:val="0"/>
      </w:pPr>
    </w:p>
    <w:p w14:paraId="13DE22A8" w14:textId="256291F4" w:rsidR="00A82CEC" w:rsidRPr="00B66DB2" w:rsidRDefault="00A82CEC" w:rsidP="00A82CEC">
      <w:pPr>
        <w:pStyle w:val="Normalefterrubrik"/>
      </w:pPr>
      <w:r>
        <w:t xml:space="preserve">Figure </w:t>
      </w:r>
      <w:r w:rsidR="00A20B9C">
        <w:t>C</w:t>
      </w:r>
      <w:r>
        <w:t xml:space="preserve">1 also illustrates how the two measurements (appointment vs. dismissal powers) largely co-vary in Russia. With an interesting exception during the personalization of power in the hands of Stalin during the 1930s and 1940s, the ruling party dimensions is most clearly present during the Soviet regime and disappears with the introduction of multiparty elections in the 1990s. Similarly, with the brief exception of the Russian revolution that brought Lenin </w:t>
      </w:r>
      <w:r>
        <w:lastRenderedPageBreak/>
        <w:t>to power, and the already mentioned case of Catherine the Great, the military is portrayed as a consistently weak political force throughout Russian history by both measures. The largest discrepancy occurs in the case of the hereditary dimension, where appointment through hereditary succession in Russia was never backed up by dismissal powers of for example a royal council.</w:t>
      </w:r>
    </w:p>
    <w:p w14:paraId="4BE43496" w14:textId="77777777" w:rsidR="00A82CEC" w:rsidRDefault="00A82CEC" w:rsidP="00A82CEC">
      <w:pPr>
        <w:widowControl w:val="0"/>
        <w:autoSpaceDE w:val="0"/>
        <w:autoSpaceDN w:val="0"/>
        <w:adjustRightInd w:val="0"/>
      </w:pPr>
    </w:p>
    <w:p w14:paraId="600483DE" w14:textId="31058E3E" w:rsidR="002707E3" w:rsidRDefault="00A82CEC" w:rsidP="002707E3">
      <w:pPr>
        <w:widowControl w:val="0"/>
        <w:autoSpaceDE w:val="0"/>
        <w:autoSpaceDN w:val="0"/>
        <w:adjustRightInd w:val="0"/>
        <w:rPr>
          <w:bCs/>
        </w:rPr>
      </w:pPr>
      <w:r>
        <w:t xml:space="preserve">Figure </w:t>
      </w:r>
      <w:r w:rsidR="00A20B9C">
        <w:t>C</w:t>
      </w:r>
      <w:r>
        <w:t xml:space="preserve">2 depicts another prominent historical case: Germany (Prussia up until the unification in 1871, West Germany in 1948-1990). </w:t>
      </w:r>
      <w:r w:rsidR="002707E3">
        <w:t xml:space="preserve">According to Boix, Miller and Rosato (2012), Germany was a democracy between 1919 and 1932, and again since 1949. </w:t>
      </w:r>
      <w:r w:rsidR="002707E3" w:rsidRPr="001A4284">
        <w:rPr>
          <w:bCs/>
        </w:rPr>
        <w:t xml:space="preserve">Cheibub, Gandhi &amp; Vreeland </w:t>
      </w:r>
      <w:r w:rsidR="002707E3">
        <w:rPr>
          <w:bCs/>
        </w:rPr>
        <w:t>(</w:t>
      </w:r>
      <w:r w:rsidR="002707E3" w:rsidRPr="001A4284">
        <w:rPr>
          <w:bCs/>
        </w:rPr>
        <w:t>2010</w:t>
      </w:r>
      <w:r w:rsidR="00D52EF8">
        <w:rPr>
          <w:bCs/>
        </w:rPr>
        <w:t>) puts it down a</w:t>
      </w:r>
      <w:r w:rsidR="002707E3">
        <w:rPr>
          <w:bCs/>
        </w:rPr>
        <w:t>s a parliamentary democracy from the same year and Archigos codes all German leaders since 1858 as having entered office regularly except Ebert</w:t>
      </w:r>
      <w:r w:rsidR="00D52EF8">
        <w:rPr>
          <w:bCs/>
        </w:rPr>
        <w:t>, who entered irregularly</w:t>
      </w:r>
      <w:r w:rsidR="002707E3">
        <w:rPr>
          <w:bCs/>
        </w:rPr>
        <w:t xml:space="preserve"> in 1918</w:t>
      </w:r>
      <w:r w:rsidR="00D52EF8">
        <w:rPr>
          <w:bCs/>
        </w:rPr>
        <w:t xml:space="preserve"> (since Germany was not a dictatorship in the post-WWII period, it is not included in the dataset of Geddes, Wright and Frank 2014).</w:t>
      </w:r>
    </w:p>
    <w:p w14:paraId="2843C586" w14:textId="77777777" w:rsidR="002707E3" w:rsidRDefault="002707E3" w:rsidP="002707E3">
      <w:pPr>
        <w:widowControl w:val="0"/>
        <w:autoSpaceDE w:val="0"/>
        <w:autoSpaceDN w:val="0"/>
        <w:adjustRightInd w:val="0"/>
      </w:pPr>
    </w:p>
    <w:p w14:paraId="0CC2491E" w14:textId="22EF8842" w:rsidR="00A82CEC" w:rsidRDefault="002707E3" w:rsidP="00A82CEC">
      <w:pPr>
        <w:widowControl w:val="0"/>
        <w:autoSpaceDE w:val="0"/>
        <w:autoSpaceDN w:val="0"/>
        <w:adjustRightInd w:val="0"/>
      </w:pPr>
      <w:r>
        <w:t>According to our regime dimensions, Germany start</w:t>
      </w:r>
      <w:r w:rsidR="003C5ECC">
        <w:t>s</w:t>
      </w:r>
      <w:r w:rsidR="00A82CEC">
        <w:t xml:space="preserve"> out </w:t>
      </w:r>
      <w:r w:rsidR="009D1062">
        <w:t>strong on the hereditary dimension in</w:t>
      </w:r>
      <w:r w:rsidR="00A20B9C">
        <w:t xml:space="preserve"> 1789</w:t>
      </w:r>
      <w:r w:rsidR="00A82CEC">
        <w:t xml:space="preserve">, </w:t>
      </w:r>
      <w:r>
        <w:t>but then</w:t>
      </w:r>
      <w:r w:rsidR="00211896">
        <w:t xml:space="preserve"> pursues </w:t>
      </w:r>
      <w:r w:rsidR="00A82CEC">
        <w:t xml:space="preserve">distinctly different </w:t>
      </w:r>
      <w:r w:rsidR="00211896">
        <w:t>trajectories along our five regime dimensions</w:t>
      </w:r>
      <w:r w:rsidR="00A82CEC">
        <w:t xml:space="preserve"> after</w:t>
      </w:r>
      <w:r w:rsidR="009D1062">
        <w:t xml:space="preserve"> the end of WWI, first with a combination of a directly elected president and a </w:t>
      </w:r>
      <w:r w:rsidR="001C2139">
        <w:t xml:space="preserve">relatively </w:t>
      </w:r>
      <w:r w:rsidR="009D1062">
        <w:t xml:space="preserve">strong confidence requirement during </w:t>
      </w:r>
      <w:r w:rsidR="00A82CEC">
        <w:t xml:space="preserve">Weimar republic in the 1920s, </w:t>
      </w:r>
      <w:r w:rsidR="009D1062">
        <w:t xml:space="preserve">then with </w:t>
      </w:r>
      <w:r w:rsidR="00A82CEC">
        <w:t>the Nazi takeover and interlude in the 1930s, a break where there is no sovereign regime during the allied occupation in 1945-1948, followed by West and later reunified Germany</w:t>
      </w:r>
      <w:r w:rsidR="009D1062">
        <w:t xml:space="preserve"> which both only score on the confidence dimension</w:t>
      </w:r>
      <w:r w:rsidR="00A82CEC">
        <w:t>. As the grey spikes in the lower-most graph shows</w:t>
      </w:r>
      <w:r>
        <w:t>,</w:t>
      </w:r>
      <w:r w:rsidR="00A82CEC">
        <w:t xml:space="preserve"> Germany has always had a </w:t>
      </w:r>
      <w:r>
        <w:t xml:space="preserve">nominally </w:t>
      </w:r>
      <w:r w:rsidR="00A82CEC">
        <w:t xml:space="preserve">dual executive, with the exception of </w:t>
      </w:r>
      <w:r w:rsidR="00462760">
        <w:t>Hitler’s rule after 1934</w:t>
      </w:r>
      <w:r w:rsidR="00A82CEC">
        <w:t xml:space="preserve">. Indicated by the overlaid red line in that graph, </w:t>
      </w:r>
      <w:r>
        <w:t xml:space="preserve">the system was also dual in practice </w:t>
      </w:r>
      <w:r w:rsidR="00A82CEC">
        <w:t xml:space="preserve">in Prussia and in Imperial Germany, </w:t>
      </w:r>
      <w:r>
        <w:t xml:space="preserve">with </w:t>
      </w:r>
      <w:r w:rsidR="00A82CEC">
        <w:t>the King/</w:t>
      </w:r>
      <w:r>
        <w:t>Kaiser and the Chancellor sharing</w:t>
      </w:r>
      <w:r w:rsidR="00A82CEC">
        <w:t xml:space="preserve"> equal power over the appointment and dismissal of the cabinet (hence the red line is at 0.5), whereas in Weimar Germany (1919-1933) these powers were entirely transferred to the Reich Chancellor (the line </w:t>
      </w:r>
      <w:r>
        <w:t xml:space="preserve">hence </w:t>
      </w:r>
      <w:r w:rsidR="00A82CEC">
        <w:t>drops to 0). From the installation of the parliamentary republic in 1948, the president of Germany has played an equally ceremonial role.</w:t>
      </w:r>
    </w:p>
    <w:p w14:paraId="147BC996" w14:textId="77777777" w:rsidR="00A82CEC" w:rsidRDefault="00A82CEC" w:rsidP="00A82CEC">
      <w:pPr>
        <w:widowControl w:val="0"/>
        <w:autoSpaceDE w:val="0"/>
        <w:autoSpaceDN w:val="0"/>
        <w:adjustRightInd w:val="0"/>
      </w:pPr>
    </w:p>
    <w:p w14:paraId="557C352A" w14:textId="77777777" w:rsidR="002707E3" w:rsidRPr="001A4284" w:rsidRDefault="002707E3" w:rsidP="00A82CEC">
      <w:pPr>
        <w:widowControl w:val="0"/>
        <w:autoSpaceDE w:val="0"/>
        <w:autoSpaceDN w:val="0"/>
        <w:adjustRightInd w:val="0"/>
      </w:pPr>
    </w:p>
    <w:p w14:paraId="6BF1301E" w14:textId="17574998" w:rsidR="00A82CEC" w:rsidRPr="0015424B" w:rsidRDefault="00A82CEC" w:rsidP="00A82CEC">
      <w:pPr>
        <w:keepNext/>
        <w:widowControl w:val="0"/>
        <w:autoSpaceDE w:val="0"/>
        <w:autoSpaceDN w:val="0"/>
        <w:adjustRightInd w:val="0"/>
        <w:rPr>
          <w:b/>
        </w:rPr>
      </w:pPr>
      <w:r>
        <w:rPr>
          <w:b/>
        </w:rPr>
        <w:lastRenderedPageBreak/>
        <w:t xml:space="preserve">FIGURE </w:t>
      </w:r>
      <w:r w:rsidR="00D03A05">
        <w:rPr>
          <w:b/>
        </w:rPr>
        <w:t>C</w:t>
      </w:r>
      <w:r>
        <w:rPr>
          <w:b/>
        </w:rPr>
        <w:t>2</w:t>
      </w:r>
      <w:r w:rsidRPr="0015424B">
        <w:rPr>
          <w:b/>
        </w:rPr>
        <w:t xml:space="preserve">. Executive appointment and dismissal in </w:t>
      </w:r>
      <w:r>
        <w:rPr>
          <w:b/>
        </w:rPr>
        <w:t>Prussia/Germany</w:t>
      </w:r>
      <w:r w:rsidRPr="0015424B">
        <w:rPr>
          <w:b/>
        </w:rPr>
        <w:t>, 1789-2016</w:t>
      </w:r>
    </w:p>
    <w:p w14:paraId="1ECFEAAF" w14:textId="77777777" w:rsidR="00A82CEC" w:rsidRDefault="00A82CEC" w:rsidP="00A82CEC">
      <w:pPr>
        <w:keepNext/>
        <w:widowControl w:val="0"/>
        <w:autoSpaceDE w:val="0"/>
        <w:autoSpaceDN w:val="0"/>
        <w:adjustRightInd w:val="0"/>
      </w:pPr>
      <w:r>
        <w:rPr>
          <w:noProof/>
          <w:lang w:val="sv-SE" w:eastAsia="sv-SE"/>
        </w:rPr>
        <w:drawing>
          <wp:inline distT="0" distB="0" distL="0" distR="0" wp14:anchorId="5A7933B7" wp14:editId="76C1E585">
            <wp:extent cx="5783580" cy="4206240"/>
            <wp:effectExtent l="0" t="0" r="7620" b="1016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580" cy="4206240"/>
                    </a:xfrm>
                    <a:prstGeom prst="rect">
                      <a:avLst/>
                    </a:prstGeom>
                    <a:noFill/>
                    <a:ln>
                      <a:noFill/>
                    </a:ln>
                  </pic:spPr>
                </pic:pic>
              </a:graphicData>
            </a:graphic>
          </wp:inline>
        </w:drawing>
      </w:r>
    </w:p>
    <w:p w14:paraId="296AF1C0" w14:textId="3276567F" w:rsidR="00A82CEC" w:rsidRPr="004B22D0" w:rsidRDefault="00A82CEC" w:rsidP="00A82CEC">
      <w:pPr>
        <w:keepLines/>
        <w:spacing w:line="240" w:lineRule="auto"/>
        <w:rPr>
          <w:sz w:val="20"/>
          <w:szCs w:val="20"/>
        </w:rPr>
      </w:pPr>
      <w:r w:rsidRPr="004B22D0">
        <w:rPr>
          <w:i/>
          <w:sz w:val="20"/>
          <w:szCs w:val="20"/>
        </w:rPr>
        <w:t>Note:</w:t>
      </w:r>
      <w:r w:rsidRPr="004B22D0">
        <w:rPr>
          <w:sz w:val="20"/>
          <w:szCs w:val="20"/>
        </w:rPr>
        <w:t xml:space="preserve"> </w:t>
      </w:r>
      <w:r>
        <w:rPr>
          <w:sz w:val="20"/>
          <w:szCs w:val="20"/>
        </w:rPr>
        <w:t xml:space="preserve">Same as for Fig. </w:t>
      </w:r>
      <w:r w:rsidR="00432D6C">
        <w:rPr>
          <w:sz w:val="20"/>
          <w:szCs w:val="20"/>
        </w:rPr>
        <w:t>C</w:t>
      </w:r>
      <w:r>
        <w:rPr>
          <w:sz w:val="20"/>
          <w:szCs w:val="20"/>
        </w:rPr>
        <w:t>1 above.</w:t>
      </w:r>
    </w:p>
    <w:p w14:paraId="06C912BE" w14:textId="77777777" w:rsidR="00A82CEC" w:rsidRDefault="00A82CEC" w:rsidP="00A82CEC">
      <w:pPr>
        <w:widowControl w:val="0"/>
        <w:autoSpaceDE w:val="0"/>
        <w:autoSpaceDN w:val="0"/>
        <w:adjustRightInd w:val="0"/>
      </w:pPr>
    </w:p>
    <w:p w14:paraId="28CF3702" w14:textId="77777777" w:rsidR="002707E3" w:rsidRDefault="002707E3" w:rsidP="00A82CEC">
      <w:pPr>
        <w:widowControl w:val="0"/>
        <w:autoSpaceDE w:val="0"/>
        <w:autoSpaceDN w:val="0"/>
        <w:adjustRightInd w:val="0"/>
      </w:pPr>
    </w:p>
    <w:p w14:paraId="6AE0BB24" w14:textId="5A4B06F2" w:rsidR="00A82CEC" w:rsidRDefault="00462760" w:rsidP="00A82CEC">
      <w:pPr>
        <w:widowControl w:val="0"/>
        <w:autoSpaceDE w:val="0"/>
        <w:autoSpaceDN w:val="0"/>
        <w:adjustRightInd w:val="0"/>
      </w:pPr>
      <w:r>
        <w:t>I</w:t>
      </w:r>
      <w:r w:rsidR="00A82CEC">
        <w:t xml:space="preserve">nteresting </w:t>
      </w:r>
      <w:r>
        <w:t xml:space="preserve">to </w:t>
      </w:r>
      <w:r w:rsidR="00A82CEC">
        <w:t xml:space="preserve">note about Figure 2 is that the Nazi regime (1933-1945) has a </w:t>
      </w:r>
      <w:r w:rsidR="002707E3">
        <w:t xml:space="preserve">close to </w:t>
      </w:r>
      <w:r w:rsidR="00A82CEC">
        <w:t>“residual” executive following our theoretical framework</w:t>
      </w:r>
      <w:r w:rsidR="002707E3">
        <w:t xml:space="preserve">, since all regime </w:t>
      </w:r>
      <w:r w:rsidR="009D1062">
        <w:t>dimensions</w:t>
      </w:r>
      <w:r w:rsidR="002707E3">
        <w:t xml:space="preserve"> are close to zero</w:t>
      </w:r>
      <w:r w:rsidR="00A82CEC">
        <w:t>. Neither controlled by a strong ruling party, nor by the military (or at least only to a minor extent), Hitler’s appointment to Reich Chancellor in 1933 and then to Führer in 1934, merging the powers of head of state and head of government, is not captured by the five dimensions.</w:t>
      </w:r>
      <w:r w:rsidR="002707E3" w:rsidRPr="00693C18">
        <w:rPr>
          <w:rStyle w:val="Fotnotsreferens"/>
          <w:sz w:val="20"/>
          <w:szCs w:val="20"/>
        </w:rPr>
        <w:footnoteReference w:id="2"/>
      </w:r>
      <w:r w:rsidR="00A82CEC">
        <w:t xml:space="preserve"> Given that most countries in the world from 1789 to 2016 can be ordered by the </w:t>
      </w:r>
      <w:r w:rsidR="00A82CEC">
        <w:lastRenderedPageBreak/>
        <w:t>five dimensions, this provides evidence that the Nazi regime had a sui generis character.</w:t>
      </w:r>
    </w:p>
    <w:p w14:paraId="4A785627" w14:textId="77777777" w:rsidR="00A82CEC" w:rsidRDefault="00A82CEC" w:rsidP="00A82CEC">
      <w:pPr>
        <w:widowControl w:val="0"/>
        <w:autoSpaceDE w:val="0"/>
        <w:autoSpaceDN w:val="0"/>
        <w:adjustRightInd w:val="0"/>
      </w:pPr>
    </w:p>
    <w:p w14:paraId="058DFC99" w14:textId="7CDF30D1" w:rsidR="00A82CEC" w:rsidRDefault="00A82CEC" w:rsidP="00A82CEC">
      <w:pPr>
        <w:widowControl w:val="0"/>
        <w:autoSpaceDE w:val="0"/>
        <w:autoSpaceDN w:val="0"/>
        <w:adjustRightInd w:val="0"/>
      </w:pPr>
      <w:r>
        <w:t xml:space="preserve">As a final example, Egypt is depicted in Figure </w:t>
      </w:r>
      <w:r w:rsidR="00432D6C">
        <w:t>C</w:t>
      </w:r>
      <w:r>
        <w:t xml:space="preserve">3. It highlights another distinct feature of our measures: they also cover semi-sovereign territories such as colonies prior to independence. We have </w:t>
      </w:r>
      <w:r w:rsidR="00B37B15">
        <w:t xml:space="preserve">therefore </w:t>
      </w:r>
      <w:r>
        <w:t>in this figure</w:t>
      </w:r>
      <w:r w:rsidDel="004B5227">
        <w:t xml:space="preserve"> </w:t>
      </w:r>
      <w:r>
        <w:t xml:space="preserve">replaced the lower-most row with a simple binary indicator for whether the executive was appointed by a foreign power. This illustrates the extent to which colonial rule affected the appointment of the executive in Egypt. There are two notable such instances of foreign rule: the French occupation that </w:t>
      </w:r>
      <w:r w:rsidR="00B355B2">
        <w:t xml:space="preserve">in 1798 </w:t>
      </w:r>
      <w:r>
        <w:t>wrested power from the military-based Mamluks</w:t>
      </w:r>
      <w:r w:rsidR="00B355B2">
        <w:t xml:space="preserve"> until direct Ottoman rule was installed in 1804</w:t>
      </w:r>
      <w:r>
        <w:t xml:space="preserve">, and British colonial rule from 1882 to 1922. The latter is most evidently present through the appointment of the Consul-General/High Commissioner, </w:t>
      </w:r>
      <w:r w:rsidRPr="004741F9">
        <w:rPr>
          <w:i/>
        </w:rPr>
        <w:t>de facto</w:t>
      </w:r>
      <w:r>
        <w:t xml:space="preserve"> head of government of Egypt, alongside the hereditary Sultan/King who served as </w:t>
      </w:r>
      <w:r w:rsidRPr="004741F9">
        <w:rPr>
          <w:i/>
        </w:rPr>
        <w:t>de facto</w:t>
      </w:r>
      <w:r>
        <w:t xml:space="preserve"> head of state. This foreign presence was in reality not fundamentally altered until 14 years after formal independence, when the Anglo-Egyptian treaty was signed in 1936 and power was transferred to the Egyptian prime minister, </w:t>
      </w:r>
      <w:r w:rsidR="001038F1">
        <w:t xml:space="preserve">according to the confidence dimension relatively </w:t>
      </w:r>
      <w:r>
        <w:t xml:space="preserve">accountable to parliament. With the revolution of 1952 and later the military coup of Nasser, Egypt transitioned to (directly elected) presidential rule under strong military influence primarily on the side of dismissal/control powers. The brief </w:t>
      </w:r>
      <w:r w:rsidR="00D66DB1">
        <w:t>spike in the</w:t>
      </w:r>
      <w:r>
        <w:t xml:space="preserve"> </w:t>
      </w:r>
      <w:r w:rsidR="00D66DB1">
        <w:t xml:space="preserve">confidence requirement </w:t>
      </w:r>
      <w:r>
        <w:t>toward the end of the coding period is the consequence of the Arab spring in 2011, which was then again thwarted by direct military intervention under al-Sisi.</w:t>
      </w:r>
    </w:p>
    <w:p w14:paraId="332038AC" w14:textId="77777777" w:rsidR="00A82CEC" w:rsidRDefault="00A82CEC" w:rsidP="00A82CEC">
      <w:pPr>
        <w:widowControl w:val="0"/>
        <w:autoSpaceDE w:val="0"/>
        <w:autoSpaceDN w:val="0"/>
        <w:adjustRightInd w:val="0"/>
      </w:pPr>
    </w:p>
    <w:p w14:paraId="762AF613" w14:textId="4B1F4D5E" w:rsidR="00A82CEC" w:rsidRDefault="00D04278" w:rsidP="00A82CEC">
      <w:pPr>
        <w:widowControl w:val="0"/>
        <w:autoSpaceDE w:val="0"/>
        <w:autoSpaceDN w:val="0"/>
        <w:adjustRightInd w:val="0"/>
      </w:pPr>
      <w:r>
        <w:t xml:space="preserve">This description can be compared to what extant classifications offer. According to </w:t>
      </w:r>
      <w:r w:rsidR="00CE4C79">
        <w:t xml:space="preserve">Boix, Miller and Rosato (2012), Egypt has </w:t>
      </w:r>
      <w:r w:rsidR="00D66DB1">
        <w:t>always been a dictatorship</w:t>
      </w:r>
      <w:r w:rsidR="00CE4C79" w:rsidRPr="00297E22">
        <w:t xml:space="preserve">. </w:t>
      </w:r>
      <w:r w:rsidR="00CE4C79">
        <w:t xml:space="preserve">Both </w:t>
      </w:r>
      <w:r w:rsidR="00CE4C79" w:rsidRPr="001A4284">
        <w:rPr>
          <w:bCs/>
        </w:rPr>
        <w:t xml:space="preserve">Cheibub, Gandhi &amp; Vreeland </w:t>
      </w:r>
      <w:r w:rsidR="00CE4C79">
        <w:rPr>
          <w:bCs/>
        </w:rPr>
        <w:t>(</w:t>
      </w:r>
      <w:r w:rsidR="00CE4C79" w:rsidRPr="001A4284">
        <w:rPr>
          <w:bCs/>
        </w:rPr>
        <w:t>2010</w:t>
      </w:r>
      <w:r w:rsidR="00CE4C79">
        <w:rPr>
          <w:bCs/>
        </w:rPr>
        <w:t xml:space="preserve">) and Geddes, Wright and Frank (2014) classifies it as a monarchy from 1946, </w:t>
      </w:r>
      <w:r w:rsidR="00CE4C79" w:rsidRPr="001A4284">
        <w:rPr>
          <w:bCs/>
        </w:rPr>
        <w:t xml:space="preserve">Cheibub, Gandhi &amp; Vreeland </w:t>
      </w:r>
      <w:r w:rsidR="00CE4C79">
        <w:rPr>
          <w:bCs/>
        </w:rPr>
        <w:t>(</w:t>
      </w:r>
      <w:r w:rsidR="00CE4C79" w:rsidRPr="001A4284">
        <w:rPr>
          <w:bCs/>
        </w:rPr>
        <w:t>2010</w:t>
      </w:r>
      <w:r w:rsidR="00CE4C79">
        <w:rPr>
          <w:bCs/>
        </w:rPr>
        <w:t>) then as a “military dictatorship” since 1952, Geddes, Wright and Frank (2014) as a “triple threat” (</w:t>
      </w:r>
      <w:r w:rsidR="00B355B2">
        <w:rPr>
          <w:bCs/>
        </w:rPr>
        <w:t>“</w:t>
      </w:r>
      <w:r w:rsidR="00CE4C79">
        <w:rPr>
          <w:bCs/>
        </w:rPr>
        <w:t>Part</w:t>
      </w:r>
      <w:r w:rsidR="00D66DB1">
        <w:rPr>
          <w:bCs/>
        </w:rPr>
        <w:t>y-Perso</w:t>
      </w:r>
      <w:r w:rsidR="00CE4C79">
        <w:rPr>
          <w:bCs/>
        </w:rPr>
        <w:t>nal-Military</w:t>
      </w:r>
      <w:r w:rsidR="00B355B2">
        <w:rPr>
          <w:bCs/>
        </w:rPr>
        <w:t>”</w:t>
      </w:r>
      <w:r w:rsidR="00CE4C79">
        <w:rPr>
          <w:bCs/>
        </w:rPr>
        <w:t xml:space="preserve">) </w:t>
      </w:r>
      <w:r w:rsidR="00D66DB1">
        <w:rPr>
          <w:bCs/>
        </w:rPr>
        <w:t>dictatorship since 19</w:t>
      </w:r>
      <w:r w:rsidR="00CE4C79">
        <w:rPr>
          <w:bCs/>
        </w:rPr>
        <w:t>53. According</w:t>
      </w:r>
      <w:r w:rsidR="00CE4C79">
        <w:t xml:space="preserve"> </w:t>
      </w:r>
      <w:r>
        <w:t>Archigos, Naguib in 1952, Nasser in 1954 and Mansour in 2013 entered o</w:t>
      </w:r>
      <w:r w:rsidR="00CE4C79">
        <w:t xml:space="preserve">ffice irregularly, whereas all </w:t>
      </w:r>
      <w:r>
        <w:t>other leaders since 1922 have entered regularly.</w:t>
      </w:r>
    </w:p>
    <w:p w14:paraId="1A2EEC31" w14:textId="77777777" w:rsidR="00CE4C79" w:rsidRDefault="00CE4C79" w:rsidP="00A82CEC">
      <w:pPr>
        <w:widowControl w:val="0"/>
        <w:autoSpaceDE w:val="0"/>
        <w:autoSpaceDN w:val="0"/>
        <w:adjustRightInd w:val="0"/>
      </w:pPr>
    </w:p>
    <w:p w14:paraId="692F1DB4" w14:textId="0AAEFC8D" w:rsidR="00A82CEC" w:rsidRPr="00EF50A1" w:rsidRDefault="00A82CEC" w:rsidP="00A82CEC">
      <w:pPr>
        <w:keepNext/>
        <w:widowControl w:val="0"/>
        <w:autoSpaceDE w:val="0"/>
        <w:autoSpaceDN w:val="0"/>
        <w:adjustRightInd w:val="0"/>
        <w:rPr>
          <w:b/>
        </w:rPr>
      </w:pPr>
      <w:r>
        <w:rPr>
          <w:b/>
        </w:rPr>
        <w:lastRenderedPageBreak/>
        <w:t xml:space="preserve">FIGURE </w:t>
      </w:r>
      <w:r w:rsidR="00D03A05">
        <w:rPr>
          <w:b/>
        </w:rPr>
        <w:t>C</w:t>
      </w:r>
      <w:r>
        <w:rPr>
          <w:b/>
        </w:rPr>
        <w:t>3</w:t>
      </w:r>
      <w:r w:rsidRPr="0015424B">
        <w:rPr>
          <w:b/>
        </w:rPr>
        <w:t xml:space="preserve">. Executive appointment and dismissal in </w:t>
      </w:r>
      <w:r>
        <w:rPr>
          <w:b/>
        </w:rPr>
        <w:t>Egypt</w:t>
      </w:r>
      <w:r w:rsidRPr="0015424B">
        <w:rPr>
          <w:b/>
        </w:rPr>
        <w:t>, 1789-2016</w:t>
      </w:r>
    </w:p>
    <w:p w14:paraId="4F936452" w14:textId="77777777" w:rsidR="00A82CEC" w:rsidRDefault="00A82CEC" w:rsidP="00A82CEC">
      <w:pPr>
        <w:keepNext/>
        <w:widowControl w:val="0"/>
        <w:autoSpaceDE w:val="0"/>
        <w:autoSpaceDN w:val="0"/>
        <w:adjustRightInd w:val="0"/>
      </w:pPr>
      <w:r>
        <w:rPr>
          <w:noProof/>
          <w:lang w:val="sv-SE" w:eastAsia="sv-SE"/>
        </w:rPr>
        <w:drawing>
          <wp:inline distT="0" distB="0" distL="0" distR="0" wp14:anchorId="078F0AB1" wp14:editId="1599E705">
            <wp:extent cx="5808133" cy="4224097"/>
            <wp:effectExtent l="0" t="0" r="889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133" cy="4224097"/>
                    </a:xfrm>
                    <a:prstGeom prst="rect">
                      <a:avLst/>
                    </a:prstGeom>
                    <a:noFill/>
                    <a:ln>
                      <a:noFill/>
                    </a:ln>
                  </pic:spPr>
                </pic:pic>
              </a:graphicData>
            </a:graphic>
          </wp:inline>
        </w:drawing>
      </w:r>
    </w:p>
    <w:p w14:paraId="647C8723" w14:textId="00E109BA" w:rsidR="00A82CEC" w:rsidRPr="00E87D34" w:rsidRDefault="00A82CEC" w:rsidP="00A82CEC">
      <w:pPr>
        <w:keepLines/>
        <w:spacing w:line="240" w:lineRule="auto"/>
        <w:rPr>
          <w:sz w:val="20"/>
          <w:szCs w:val="20"/>
        </w:rPr>
      </w:pPr>
      <w:r w:rsidRPr="004B22D0">
        <w:rPr>
          <w:i/>
          <w:sz w:val="20"/>
          <w:szCs w:val="20"/>
        </w:rPr>
        <w:t>Note:</w:t>
      </w:r>
      <w:r w:rsidRPr="004B22D0">
        <w:rPr>
          <w:sz w:val="20"/>
          <w:szCs w:val="20"/>
        </w:rPr>
        <w:t xml:space="preserve"> </w:t>
      </w:r>
      <w:r>
        <w:rPr>
          <w:sz w:val="20"/>
          <w:szCs w:val="20"/>
        </w:rPr>
        <w:t xml:space="preserve">Same as for Fig. </w:t>
      </w:r>
      <w:r w:rsidR="00432D6C">
        <w:rPr>
          <w:sz w:val="20"/>
          <w:szCs w:val="20"/>
        </w:rPr>
        <w:t>C</w:t>
      </w:r>
      <w:r>
        <w:rPr>
          <w:sz w:val="20"/>
          <w:szCs w:val="20"/>
        </w:rPr>
        <w:t>1 above.</w:t>
      </w:r>
    </w:p>
    <w:p w14:paraId="315EBBFE" w14:textId="1A5EC064" w:rsidR="00A52DAA" w:rsidRDefault="00A52DAA">
      <w:pPr>
        <w:spacing w:line="240" w:lineRule="auto"/>
        <w:jc w:val="left"/>
      </w:pPr>
      <w:r>
        <w:br w:type="page"/>
      </w:r>
    </w:p>
    <w:p w14:paraId="43E92DC6" w14:textId="02DA3A77" w:rsidR="000A7D6C" w:rsidRDefault="000A7D6C" w:rsidP="009F14D4">
      <w:pPr>
        <w:pStyle w:val="Normalefterrubrik"/>
        <w:rPr>
          <w:b/>
        </w:rPr>
      </w:pPr>
      <w:r w:rsidRPr="00A82CEC">
        <w:rPr>
          <w:b/>
        </w:rPr>
        <w:lastRenderedPageBreak/>
        <w:t>A</w:t>
      </w:r>
      <w:r>
        <w:rPr>
          <w:b/>
        </w:rPr>
        <w:t>PPENDIX D: Pairwise comparisons of regime dimensions</w:t>
      </w:r>
    </w:p>
    <w:p w14:paraId="4832487D" w14:textId="076698AC" w:rsidR="000A7D6C" w:rsidRDefault="007908AC" w:rsidP="000A7D6C">
      <w:r w:rsidRPr="007908AC">
        <w:rPr>
          <w:noProof/>
          <w:lang w:val="sv-SE" w:eastAsia="sv-SE"/>
        </w:rPr>
        <w:drawing>
          <wp:inline distT="0" distB="0" distL="0" distR="0" wp14:anchorId="05FBBB7B" wp14:editId="5AF56A65">
            <wp:extent cx="5755640" cy="4201160"/>
            <wp:effectExtent l="0" t="0" r="1016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5640" cy="4201160"/>
                    </a:xfrm>
                    <a:prstGeom prst="rect">
                      <a:avLst/>
                    </a:prstGeom>
                  </pic:spPr>
                </pic:pic>
              </a:graphicData>
            </a:graphic>
          </wp:inline>
        </w:drawing>
      </w:r>
    </w:p>
    <w:p w14:paraId="510C099C" w14:textId="3C51C27B" w:rsidR="008833B0" w:rsidRPr="00E87D34" w:rsidRDefault="008833B0" w:rsidP="008833B0">
      <w:pPr>
        <w:keepLines/>
        <w:spacing w:line="240" w:lineRule="auto"/>
        <w:rPr>
          <w:sz w:val="20"/>
          <w:szCs w:val="20"/>
        </w:rPr>
      </w:pPr>
      <w:r w:rsidRPr="004B22D0">
        <w:rPr>
          <w:i/>
          <w:sz w:val="20"/>
          <w:szCs w:val="20"/>
        </w:rPr>
        <w:t>Note:</w:t>
      </w:r>
      <w:r w:rsidRPr="004B22D0">
        <w:rPr>
          <w:sz w:val="20"/>
          <w:szCs w:val="20"/>
        </w:rPr>
        <w:t xml:space="preserve"> </w:t>
      </w:r>
      <w:r>
        <w:rPr>
          <w:sz w:val="20"/>
          <w:szCs w:val="20"/>
        </w:rPr>
        <w:t>The scatter graphs have been jittered by 2 % to enhance readability; numerical entries are correlation coefficients</w:t>
      </w:r>
      <w:r w:rsidR="007C1E70">
        <w:rPr>
          <w:sz w:val="20"/>
          <w:szCs w:val="20"/>
        </w:rPr>
        <w:softHyphen/>
      </w:r>
      <w:r w:rsidR="007C1E70">
        <w:rPr>
          <w:sz w:val="20"/>
          <w:szCs w:val="20"/>
        </w:rPr>
        <w:softHyphen/>
      </w:r>
      <w:r>
        <w:rPr>
          <w:sz w:val="20"/>
          <w:szCs w:val="20"/>
        </w:rPr>
        <w:t>.</w:t>
      </w:r>
    </w:p>
    <w:p w14:paraId="4E1E5CA0" w14:textId="77777777" w:rsidR="007908AC" w:rsidRDefault="007908AC">
      <w:pPr>
        <w:spacing w:line="240" w:lineRule="auto"/>
        <w:jc w:val="left"/>
        <w:rPr>
          <w:b/>
        </w:rPr>
      </w:pPr>
      <w:r>
        <w:rPr>
          <w:b/>
        </w:rPr>
        <w:br w:type="page"/>
      </w:r>
    </w:p>
    <w:p w14:paraId="761B66C4" w14:textId="13FF8F05" w:rsidR="00D03A05" w:rsidRPr="00A82CEC" w:rsidRDefault="00D03A05" w:rsidP="00D03A05">
      <w:pPr>
        <w:pStyle w:val="Normalefterrubrik"/>
        <w:rPr>
          <w:b/>
        </w:rPr>
      </w:pPr>
      <w:r w:rsidRPr="00A82CEC">
        <w:rPr>
          <w:b/>
        </w:rPr>
        <w:lastRenderedPageBreak/>
        <w:t>A</w:t>
      </w:r>
      <w:r w:rsidR="000A7D6C">
        <w:rPr>
          <w:b/>
        </w:rPr>
        <w:t>PPENDIX E</w:t>
      </w:r>
      <w:r>
        <w:rPr>
          <w:b/>
        </w:rPr>
        <w:t>: Regime dimensions across four global regions</w:t>
      </w:r>
    </w:p>
    <w:p w14:paraId="427C01A9" w14:textId="4271C908" w:rsidR="00D03A05" w:rsidRDefault="00D03A05">
      <w:pPr>
        <w:spacing w:line="240" w:lineRule="auto"/>
        <w:jc w:val="left"/>
      </w:pPr>
      <w:r w:rsidRPr="00D03A05">
        <w:rPr>
          <w:noProof/>
          <w:lang w:val="sv-SE" w:eastAsia="sv-SE"/>
        </w:rPr>
        <w:drawing>
          <wp:inline distT="0" distB="0" distL="0" distR="0" wp14:anchorId="223A15F2" wp14:editId="296896D1">
            <wp:extent cx="5029200" cy="36576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3657600"/>
                    </a:xfrm>
                    <a:prstGeom prst="rect">
                      <a:avLst/>
                    </a:prstGeom>
                  </pic:spPr>
                </pic:pic>
              </a:graphicData>
            </a:graphic>
          </wp:inline>
        </w:drawing>
      </w:r>
    </w:p>
    <w:p w14:paraId="10AD916F" w14:textId="77777777" w:rsidR="000A7D6C" w:rsidRDefault="000A7D6C">
      <w:pPr>
        <w:spacing w:line="240" w:lineRule="auto"/>
        <w:jc w:val="left"/>
        <w:rPr>
          <w:b/>
        </w:rPr>
      </w:pPr>
      <w:r>
        <w:rPr>
          <w:b/>
        </w:rPr>
        <w:br w:type="page"/>
      </w:r>
    </w:p>
    <w:p w14:paraId="753DDE75" w14:textId="3266DEA3" w:rsidR="00A07E6A" w:rsidRPr="00A82CEC" w:rsidRDefault="00A07E6A" w:rsidP="00A07E6A">
      <w:pPr>
        <w:pStyle w:val="Normalefterrubrik"/>
        <w:rPr>
          <w:b/>
        </w:rPr>
      </w:pPr>
      <w:r w:rsidRPr="00A82CEC">
        <w:rPr>
          <w:b/>
        </w:rPr>
        <w:lastRenderedPageBreak/>
        <w:t>A</w:t>
      </w:r>
      <w:r>
        <w:rPr>
          <w:b/>
        </w:rPr>
        <w:t>PPENDIX F: Comparison to Geddes, Wright &amp; Franz, 1946-2010</w:t>
      </w:r>
    </w:p>
    <w:p w14:paraId="35771BE7" w14:textId="3736ED69" w:rsidR="00A07E6A" w:rsidRDefault="00A07E6A">
      <w:pPr>
        <w:spacing w:line="240" w:lineRule="auto"/>
        <w:jc w:val="left"/>
        <w:rPr>
          <w:b/>
        </w:rPr>
      </w:pPr>
      <w:r w:rsidRPr="00AE12FD">
        <w:rPr>
          <w:noProof/>
          <w:lang w:val="sv-SE" w:eastAsia="sv-SE"/>
        </w:rPr>
        <w:drawing>
          <wp:inline distT="0" distB="0" distL="0" distR="0" wp14:anchorId="166867EF" wp14:editId="1E33CFBF">
            <wp:extent cx="5743703" cy="4177239"/>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5156" cy="4185568"/>
                    </a:xfrm>
                    <a:prstGeom prst="rect">
                      <a:avLst/>
                    </a:prstGeom>
                  </pic:spPr>
                </pic:pic>
              </a:graphicData>
            </a:graphic>
          </wp:inline>
        </w:drawing>
      </w:r>
    </w:p>
    <w:p w14:paraId="3B47C9D5" w14:textId="6C9098A1" w:rsidR="00FB3D81" w:rsidRPr="00FB3D81" w:rsidRDefault="00FB3D81">
      <w:pPr>
        <w:spacing w:line="240" w:lineRule="auto"/>
        <w:jc w:val="left"/>
        <w:rPr>
          <w:b/>
          <w:i/>
        </w:rPr>
      </w:pPr>
      <w:r w:rsidRPr="00FB3D81">
        <w:rPr>
          <w:i/>
        </w:rPr>
        <w:t xml:space="preserve">Note: </w:t>
      </w:r>
      <w:r w:rsidRPr="00FB3D81">
        <w:rPr>
          <w:szCs w:val="20"/>
        </w:rPr>
        <w:t xml:space="preserve">These comparisons are based on the collapsed version of </w:t>
      </w:r>
      <w:r>
        <w:rPr>
          <w:szCs w:val="20"/>
        </w:rPr>
        <w:t xml:space="preserve">the </w:t>
      </w:r>
      <w:r w:rsidRPr="002B7460">
        <w:rPr>
          <w:szCs w:val="20"/>
        </w:rPr>
        <w:t>Geddes, Wright and Franz</w:t>
      </w:r>
      <w:r>
        <w:rPr>
          <w:szCs w:val="20"/>
        </w:rPr>
        <w:t xml:space="preserve"> </w:t>
      </w:r>
      <w:r w:rsidRPr="00FB3D81">
        <w:rPr>
          <w:szCs w:val="20"/>
        </w:rPr>
        <w:t>typology as suggested in</w:t>
      </w:r>
      <w:r w:rsidRPr="000307A1">
        <w:rPr>
          <w:szCs w:val="20"/>
        </w:rPr>
        <w:t xml:space="preserve"> </w:t>
      </w:r>
      <w:r>
        <w:rPr>
          <w:szCs w:val="20"/>
        </w:rPr>
        <w:t>their footnote 19 (</w:t>
      </w:r>
      <w:r w:rsidRPr="002B7460">
        <w:rPr>
          <w:szCs w:val="20"/>
        </w:rPr>
        <w:t>2014</w:t>
      </w:r>
      <w:r>
        <w:rPr>
          <w:szCs w:val="20"/>
        </w:rPr>
        <w:t xml:space="preserve">, </w:t>
      </w:r>
      <w:r w:rsidRPr="000307A1">
        <w:rPr>
          <w:szCs w:val="20"/>
        </w:rPr>
        <w:t>329</w:t>
      </w:r>
      <w:r>
        <w:rPr>
          <w:szCs w:val="20"/>
        </w:rPr>
        <w:t>)</w:t>
      </w:r>
      <w:r w:rsidRPr="000307A1">
        <w:rPr>
          <w:szCs w:val="20"/>
        </w:rPr>
        <w:t>.</w:t>
      </w:r>
    </w:p>
    <w:p w14:paraId="5950363E" w14:textId="77777777" w:rsidR="00A07E6A" w:rsidRDefault="00A07E6A">
      <w:pPr>
        <w:spacing w:line="240" w:lineRule="auto"/>
        <w:jc w:val="left"/>
        <w:rPr>
          <w:b/>
        </w:rPr>
      </w:pPr>
      <w:r>
        <w:rPr>
          <w:b/>
        </w:rPr>
        <w:br w:type="page"/>
      </w:r>
    </w:p>
    <w:p w14:paraId="79F3CA37" w14:textId="7020A949" w:rsidR="00ED573C" w:rsidRDefault="00ED573C" w:rsidP="00ED573C">
      <w:pPr>
        <w:pStyle w:val="Normalefterrubrik"/>
        <w:rPr>
          <w:b/>
        </w:rPr>
      </w:pPr>
      <w:r w:rsidRPr="00A82CEC">
        <w:rPr>
          <w:b/>
        </w:rPr>
        <w:lastRenderedPageBreak/>
        <w:t>A</w:t>
      </w:r>
      <w:r>
        <w:rPr>
          <w:b/>
        </w:rPr>
        <w:t>PPENDIX G: Comparison to Archigos</w:t>
      </w:r>
      <w:r w:rsidR="0063722F">
        <w:rPr>
          <w:b/>
        </w:rPr>
        <w:t>, 1840-2015</w:t>
      </w:r>
    </w:p>
    <w:p w14:paraId="6A3B247D" w14:textId="012AA102" w:rsidR="00ED573C" w:rsidRDefault="00D44C20">
      <w:pPr>
        <w:spacing w:line="240" w:lineRule="auto"/>
        <w:jc w:val="left"/>
        <w:rPr>
          <w:b/>
        </w:rPr>
      </w:pPr>
      <w:r w:rsidRPr="00D44C20">
        <w:rPr>
          <w:b/>
          <w:noProof/>
          <w:lang w:val="sv-SE" w:eastAsia="sv-SE"/>
        </w:rPr>
        <w:drawing>
          <wp:inline distT="0" distB="0" distL="0" distR="0" wp14:anchorId="78DA9C27" wp14:editId="75A5862A">
            <wp:extent cx="5029200" cy="36576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200" cy="3657600"/>
                    </a:xfrm>
                    <a:prstGeom prst="rect">
                      <a:avLst/>
                    </a:prstGeom>
                  </pic:spPr>
                </pic:pic>
              </a:graphicData>
            </a:graphic>
          </wp:inline>
        </w:drawing>
      </w:r>
    </w:p>
    <w:p w14:paraId="09DEB02B" w14:textId="77777777" w:rsidR="00ED573C" w:rsidRDefault="00ED573C">
      <w:pPr>
        <w:spacing w:line="240" w:lineRule="auto"/>
        <w:jc w:val="left"/>
        <w:rPr>
          <w:b/>
        </w:rPr>
      </w:pPr>
    </w:p>
    <w:p w14:paraId="5C016BC9" w14:textId="77777777" w:rsidR="00D44C20" w:rsidRDefault="00D44C20">
      <w:pPr>
        <w:spacing w:line="240" w:lineRule="auto"/>
        <w:jc w:val="left"/>
        <w:rPr>
          <w:b/>
        </w:rPr>
      </w:pPr>
      <w:r>
        <w:rPr>
          <w:b/>
        </w:rPr>
        <w:br w:type="page"/>
      </w:r>
    </w:p>
    <w:p w14:paraId="7775EDB9" w14:textId="4461406E" w:rsidR="00A52DAA" w:rsidRPr="001A4284" w:rsidRDefault="00D437BF" w:rsidP="00A52DAA">
      <w:pPr>
        <w:spacing w:line="240" w:lineRule="auto"/>
        <w:jc w:val="left"/>
        <w:rPr>
          <w:b/>
        </w:rPr>
      </w:pPr>
      <w:r>
        <w:rPr>
          <w:b/>
        </w:rPr>
        <w:lastRenderedPageBreak/>
        <w:t>Appendix H</w:t>
      </w:r>
      <w:r w:rsidR="00A52DAA" w:rsidRPr="001A4284">
        <w:rPr>
          <w:b/>
        </w:rPr>
        <w:t xml:space="preserve">: </w:t>
      </w:r>
      <w:r w:rsidR="000A7D6C">
        <w:rPr>
          <w:b/>
        </w:rPr>
        <w:t>Full Regression Table</w:t>
      </w:r>
      <w:r w:rsidR="008230DB">
        <w:rPr>
          <w:b/>
        </w:rPr>
        <w:t>s</w:t>
      </w:r>
    </w:p>
    <w:p w14:paraId="6CE939A0" w14:textId="187442CC" w:rsidR="00A52DAA" w:rsidRDefault="00D437BF" w:rsidP="00B063E4">
      <w:pPr>
        <w:widowControl w:val="0"/>
        <w:autoSpaceDE w:val="0"/>
        <w:autoSpaceDN w:val="0"/>
        <w:adjustRightInd w:val="0"/>
        <w:spacing w:before="120" w:line="240" w:lineRule="auto"/>
        <w:rPr>
          <w:i/>
        </w:rPr>
      </w:pPr>
      <w:r>
        <w:rPr>
          <w:i/>
        </w:rPr>
        <w:t>Table H</w:t>
      </w:r>
      <w:r w:rsidR="00A52DAA" w:rsidRPr="001A4284">
        <w:rPr>
          <w:i/>
        </w:rPr>
        <w:t xml:space="preserve">1. </w:t>
      </w:r>
      <w:r w:rsidR="00C1191F">
        <w:rPr>
          <w:i/>
        </w:rPr>
        <w:t xml:space="preserve">Regression Models of </w:t>
      </w:r>
      <w:r w:rsidR="000A7D6C">
        <w:rPr>
          <w:i/>
        </w:rPr>
        <w:t>Repression and</w:t>
      </w:r>
      <w:r w:rsidR="00A52DAA">
        <w:rPr>
          <w:i/>
        </w:rPr>
        <w:t xml:space="preserve"> </w:t>
      </w:r>
      <w:r w:rsidR="000A7D6C">
        <w:rPr>
          <w:i/>
        </w:rPr>
        <w:t>Corruption</w:t>
      </w:r>
    </w:p>
    <w:tbl>
      <w:tblPr>
        <w:tblW w:w="10680" w:type="dxa"/>
        <w:tblLayout w:type="fixed"/>
        <w:tblLook w:val="0000" w:firstRow="0" w:lastRow="0" w:firstColumn="0" w:lastColumn="0" w:noHBand="0" w:noVBand="0"/>
      </w:tblPr>
      <w:tblGrid>
        <w:gridCol w:w="2616"/>
        <w:gridCol w:w="2016"/>
        <w:gridCol w:w="2016"/>
        <w:gridCol w:w="2016"/>
        <w:gridCol w:w="2016"/>
      </w:tblGrid>
      <w:tr w:rsidR="000A7D6C" w14:paraId="345B6234" w14:textId="77777777" w:rsidTr="000A7D6C">
        <w:tc>
          <w:tcPr>
            <w:tcW w:w="2616" w:type="dxa"/>
            <w:tcBorders>
              <w:top w:val="single" w:sz="4" w:space="0" w:color="auto"/>
              <w:left w:val="nil"/>
              <w:bottom w:val="nil"/>
              <w:right w:val="nil"/>
            </w:tcBorders>
          </w:tcPr>
          <w:p w14:paraId="0E502EC5" w14:textId="77777777" w:rsidR="000A7D6C" w:rsidRDefault="000A7D6C" w:rsidP="00CE1E97">
            <w:pPr>
              <w:widowControl w:val="0"/>
              <w:autoSpaceDE w:val="0"/>
              <w:autoSpaceDN w:val="0"/>
              <w:adjustRightInd w:val="0"/>
              <w:spacing w:line="240" w:lineRule="auto"/>
            </w:pPr>
          </w:p>
        </w:tc>
        <w:tc>
          <w:tcPr>
            <w:tcW w:w="2016" w:type="dxa"/>
            <w:tcBorders>
              <w:top w:val="single" w:sz="4" w:space="0" w:color="auto"/>
              <w:left w:val="nil"/>
              <w:bottom w:val="nil"/>
              <w:right w:val="nil"/>
            </w:tcBorders>
          </w:tcPr>
          <w:p w14:paraId="351F042C" w14:textId="77777777" w:rsidR="000A7D6C" w:rsidRDefault="000A7D6C" w:rsidP="00CE1E97">
            <w:pPr>
              <w:widowControl w:val="0"/>
              <w:autoSpaceDE w:val="0"/>
              <w:autoSpaceDN w:val="0"/>
              <w:adjustRightInd w:val="0"/>
              <w:spacing w:line="240" w:lineRule="auto"/>
              <w:jc w:val="center"/>
            </w:pPr>
            <w:r>
              <w:t>(1)</w:t>
            </w:r>
          </w:p>
        </w:tc>
        <w:tc>
          <w:tcPr>
            <w:tcW w:w="2016" w:type="dxa"/>
            <w:tcBorders>
              <w:top w:val="single" w:sz="4" w:space="0" w:color="auto"/>
              <w:left w:val="nil"/>
              <w:bottom w:val="nil"/>
              <w:right w:val="nil"/>
            </w:tcBorders>
          </w:tcPr>
          <w:p w14:paraId="01EFE634" w14:textId="77777777" w:rsidR="000A7D6C" w:rsidRDefault="000A7D6C" w:rsidP="00CE1E97">
            <w:pPr>
              <w:widowControl w:val="0"/>
              <w:autoSpaceDE w:val="0"/>
              <w:autoSpaceDN w:val="0"/>
              <w:adjustRightInd w:val="0"/>
              <w:spacing w:line="240" w:lineRule="auto"/>
              <w:jc w:val="center"/>
            </w:pPr>
            <w:r>
              <w:t>(2)</w:t>
            </w:r>
          </w:p>
        </w:tc>
        <w:tc>
          <w:tcPr>
            <w:tcW w:w="2016" w:type="dxa"/>
            <w:tcBorders>
              <w:top w:val="single" w:sz="4" w:space="0" w:color="auto"/>
              <w:left w:val="nil"/>
              <w:bottom w:val="nil"/>
              <w:right w:val="nil"/>
            </w:tcBorders>
          </w:tcPr>
          <w:p w14:paraId="6B5F00AD" w14:textId="77777777" w:rsidR="000A7D6C" w:rsidRDefault="000A7D6C" w:rsidP="00CE1E97">
            <w:pPr>
              <w:widowControl w:val="0"/>
              <w:autoSpaceDE w:val="0"/>
              <w:autoSpaceDN w:val="0"/>
              <w:adjustRightInd w:val="0"/>
              <w:spacing w:line="240" w:lineRule="auto"/>
              <w:jc w:val="center"/>
            </w:pPr>
            <w:r>
              <w:t>(3)</w:t>
            </w:r>
          </w:p>
        </w:tc>
        <w:tc>
          <w:tcPr>
            <w:tcW w:w="2016" w:type="dxa"/>
            <w:tcBorders>
              <w:top w:val="single" w:sz="4" w:space="0" w:color="auto"/>
              <w:left w:val="nil"/>
              <w:bottom w:val="nil"/>
              <w:right w:val="nil"/>
            </w:tcBorders>
          </w:tcPr>
          <w:p w14:paraId="36A9D800" w14:textId="77777777" w:rsidR="000A7D6C" w:rsidRDefault="000A7D6C" w:rsidP="00CE1E97">
            <w:pPr>
              <w:widowControl w:val="0"/>
              <w:autoSpaceDE w:val="0"/>
              <w:autoSpaceDN w:val="0"/>
              <w:adjustRightInd w:val="0"/>
              <w:spacing w:line="240" w:lineRule="auto"/>
              <w:jc w:val="center"/>
            </w:pPr>
            <w:r>
              <w:t>(4)</w:t>
            </w:r>
          </w:p>
        </w:tc>
      </w:tr>
      <w:tr w:rsidR="000A7D6C" w:rsidRPr="00CE1E97" w14:paraId="1F6DD0F9" w14:textId="77777777" w:rsidTr="000A7D6C">
        <w:tc>
          <w:tcPr>
            <w:tcW w:w="2616" w:type="dxa"/>
            <w:tcBorders>
              <w:top w:val="nil"/>
              <w:left w:val="nil"/>
              <w:bottom w:val="nil"/>
              <w:right w:val="nil"/>
            </w:tcBorders>
          </w:tcPr>
          <w:p w14:paraId="30D32914" w14:textId="77777777" w:rsidR="000A7D6C" w:rsidRPr="00CE1E97" w:rsidRDefault="000A7D6C" w:rsidP="00CE1E97">
            <w:pPr>
              <w:widowControl w:val="0"/>
              <w:autoSpaceDE w:val="0"/>
              <w:autoSpaceDN w:val="0"/>
              <w:adjustRightInd w:val="0"/>
              <w:spacing w:line="240" w:lineRule="auto"/>
              <w:rPr>
                <w:i/>
              </w:rPr>
            </w:pPr>
          </w:p>
        </w:tc>
        <w:tc>
          <w:tcPr>
            <w:tcW w:w="2016" w:type="dxa"/>
            <w:tcBorders>
              <w:top w:val="nil"/>
              <w:left w:val="nil"/>
              <w:bottom w:val="nil"/>
              <w:right w:val="nil"/>
            </w:tcBorders>
          </w:tcPr>
          <w:p w14:paraId="2FDBA2FB" w14:textId="66C66714" w:rsidR="000A7D6C" w:rsidRPr="00CE1E97" w:rsidRDefault="000A7D6C" w:rsidP="00CE1E97">
            <w:pPr>
              <w:widowControl w:val="0"/>
              <w:autoSpaceDE w:val="0"/>
              <w:autoSpaceDN w:val="0"/>
              <w:adjustRightInd w:val="0"/>
              <w:spacing w:line="240" w:lineRule="auto"/>
              <w:jc w:val="center"/>
              <w:rPr>
                <w:i/>
              </w:rPr>
            </w:pPr>
            <w:r>
              <w:rPr>
                <w:i/>
              </w:rPr>
              <w:t>Repression</w:t>
            </w:r>
          </w:p>
        </w:tc>
        <w:tc>
          <w:tcPr>
            <w:tcW w:w="2016" w:type="dxa"/>
            <w:tcBorders>
              <w:top w:val="nil"/>
              <w:left w:val="nil"/>
              <w:bottom w:val="nil"/>
              <w:right w:val="nil"/>
            </w:tcBorders>
          </w:tcPr>
          <w:p w14:paraId="1808524D" w14:textId="54133558" w:rsidR="000A7D6C" w:rsidRPr="00CE1E97" w:rsidRDefault="000A7D6C" w:rsidP="00CE1E97">
            <w:pPr>
              <w:widowControl w:val="0"/>
              <w:autoSpaceDE w:val="0"/>
              <w:autoSpaceDN w:val="0"/>
              <w:adjustRightInd w:val="0"/>
              <w:spacing w:line="240" w:lineRule="auto"/>
              <w:jc w:val="center"/>
              <w:rPr>
                <w:i/>
              </w:rPr>
            </w:pPr>
            <w:r>
              <w:rPr>
                <w:i/>
              </w:rPr>
              <w:t>Repression</w:t>
            </w:r>
          </w:p>
        </w:tc>
        <w:tc>
          <w:tcPr>
            <w:tcW w:w="2016" w:type="dxa"/>
            <w:tcBorders>
              <w:top w:val="nil"/>
              <w:left w:val="nil"/>
              <w:bottom w:val="nil"/>
              <w:right w:val="nil"/>
            </w:tcBorders>
          </w:tcPr>
          <w:p w14:paraId="124A02A8" w14:textId="0D63566B" w:rsidR="000A7D6C" w:rsidRPr="00CE1E97" w:rsidRDefault="000A7D6C" w:rsidP="00CE1E97">
            <w:pPr>
              <w:widowControl w:val="0"/>
              <w:autoSpaceDE w:val="0"/>
              <w:autoSpaceDN w:val="0"/>
              <w:adjustRightInd w:val="0"/>
              <w:spacing w:line="240" w:lineRule="auto"/>
              <w:jc w:val="center"/>
              <w:rPr>
                <w:i/>
              </w:rPr>
            </w:pPr>
            <w:r>
              <w:rPr>
                <w:i/>
              </w:rPr>
              <w:t>Corruption</w:t>
            </w:r>
          </w:p>
        </w:tc>
        <w:tc>
          <w:tcPr>
            <w:tcW w:w="2016" w:type="dxa"/>
            <w:tcBorders>
              <w:top w:val="nil"/>
              <w:left w:val="nil"/>
              <w:bottom w:val="nil"/>
              <w:right w:val="nil"/>
            </w:tcBorders>
          </w:tcPr>
          <w:p w14:paraId="3C54A0BA" w14:textId="3BA43D5E" w:rsidR="000A7D6C" w:rsidRPr="00CE1E97" w:rsidRDefault="000A7D6C" w:rsidP="00CE1E97">
            <w:pPr>
              <w:widowControl w:val="0"/>
              <w:autoSpaceDE w:val="0"/>
              <w:autoSpaceDN w:val="0"/>
              <w:adjustRightInd w:val="0"/>
              <w:spacing w:line="240" w:lineRule="auto"/>
              <w:jc w:val="center"/>
              <w:rPr>
                <w:i/>
              </w:rPr>
            </w:pPr>
            <w:r>
              <w:rPr>
                <w:i/>
              </w:rPr>
              <w:t>Corruption</w:t>
            </w:r>
          </w:p>
        </w:tc>
      </w:tr>
      <w:tr w:rsidR="0025261B" w14:paraId="0BBECB7A" w14:textId="77777777" w:rsidTr="0025261B">
        <w:tc>
          <w:tcPr>
            <w:tcW w:w="2616" w:type="dxa"/>
            <w:tcBorders>
              <w:top w:val="single" w:sz="4" w:space="0" w:color="auto"/>
              <w:left w:val="nil"/>
              <w:bottom w:val="nil"/>
              <w:right w:val="nil"/>
            </w:tcBorders>
          </w:tcPr>
          <w:p w14:paraId="52F69475" w14:textId="77777777" w:rsidR="0025261B" w:rsidRDefault="0025261B" w:rsidP="00CE1E97">
            <w:pPr>
              <w:widowControl w:val="0"/>
              <w:autoSpaceDE w:val="0"/>
              <w:autoSpaceDN w:val="0"/>
              <w:adjustRightInd w:val="0"/>
              <w:spacing w:line="240" w:lineRule="auto"/>
            </w:pPr>
            <w:r>
              <w:t>Hereditary</w:t>
            </w:r>
          </w:p>
        </w:tc>
        <w:tc>
          <w:tcPr>
            <w:tcW w:w="2016" w:type="dxa"/>
            <w:tcBorders>
              <w:top w:val="single" w:sz="4" w:space="0" w:color="auto"/>
              <w:left w:val="nil"/>
              <w:bottom w:val="nil"/>
              <w:right w:val="nil"/>
            </w:tcBorders>
            <w:vAlign w:val="center"/>
          </w:tcPr>
          <w:p w14:paraId="58AA2897" w14:textId="28020C83" w:rsidR="0025261B" w:rsidRDefault="0025261B" w:rsidP="00CE1E97">
            <w:pPr>
              <w:widowControl w:val="0"/>
              <w:autoSpaceDE w:val="0"/>
              <w:autoSpaceDN w:val="0"/>
              <w:adjustRightInd w:val="0"/>
              <w:spacing w:line="240" w:lineRule="auto"/>
              <w:jc w:val="center"/>
            </w:pPr>
            <w:r>
              <w:t>-0.022</w:t>
            </w:r>
          </w:p>
        </w:tc>
        <w:tc>
          <w:tcPr>
            <w:tcW w:w="2016" w:type="dxa"/>
            <w:tcBorders>
              <w:top w:val="single" w:sz="4" w:space="0" w:color="auto"/>
              <w:left w:val="nil"/>
              <w:bottom w:val="nil"/>
              <w:right w:val="nil"/>
            </w:tcBorders>
            <w:vAlign w:val="center"/>
          </w:tcPr>
          <w:p w14:paraId="12E40BC4" w14:textId="247618BE" w:rsidR="0025261B" w:rsidRDefault="0025261B" w:rsidP="00CE1E97">
            <w:pPr>
              <w:widowControl w:val="0"/>
              <w:autoSpaceDE w:val="0"/>
              <w:autoSpaceDN w:val="0"/>
              <w:adjustRightInd w:val="0"/>
              <w:spacing w:line="240" w:lineRule="auto"/>
              <w:jc w:val="center"/>
            </w:pPr>
            <w:r>
              <w:t>-0.012</w:t>
            </w:r>
          </w:p>
        </w:tc>
        <w:tc>
          <w:tcPr>
            <w:tcW w:w="2016" w:type="dxa"/>
            <w:tcBorders>
              <w:top w:val="single" w:sz="4" w:space="0" w:color="auto"/>
              <w:left w:val="nil"/>
              <w:bottom w:val="nil"/>
              <w:right w:val="nil"/>
            </w:tcBorders>
            <w:vAlign w:val="center"/>
          </w:tcPr>
          <w:p w14:paraId="51A408B0" w14:textId="5388950F" w:rsidR="0025261B" w:rsidRDefault="0025261B" w:rsidP="00CE1E97">
            <w:pPr>
              <w:widowControl w:val="0"/>
              <w:autoSpaceDE w:val="0"/>
              <w:autoSpaceDN w:val="0"/>
              <w:adjustRightInd w:val="0"/>
              <w:spacing w:line="240" w:lineRule="auto"/>
              <w:jc w:val="center"/>
            </w:pPr>
            <w:r>
              <w:t>0.020</w:t>
            </w:r>
          </w:p>
        </w:tc>
        <w:tc>
          <w:tcPr>
            <w:tcW w:w="2016" w:type="dxa"/>
            <w:tcBorders>
              <w:top w:val="single" w:sz="4" w:space="0" w:color="auto"/>
              <w:left w:val="nil"/>
              <w:bottom w:val="nil"/>
              <w:right w:val="nil"/>
            </w:tcBorders>
            <w:vAlign w:val="center"/>
          </w:tcPr>
          <w:p w14:paraId="1CEE2168" w14:textId="47C9950D" w:rsidR="0025261B" w:rsidRDefault="0025261B" w:rsidP="00CE1E97">
            <w:pPr>
              <w:widowControl w:val="0"/>
              <w:autoSpaceDE w:val="0"/>
              <w:autoSpaceDN w:val="0"/>
              <w:adjustRightInd w:val="0"/>
              <w:spacing w:line="240" w:lineRule="auto"/>
              <w:jc w:val="center"/>
            </w:pPr>
            <w:r>
              <w:t>-0.002</w:t>
            </w:r>
          </w:p>
        </w:tc>
      </w:tr>
      <w:tr w:rsidR="0025261B" w14:paraId="700CFFBD" w14:textId="77777777" w:rsidTr="0025261B">
        <w:tc>
          <w:tcPr>
            <w:tcW w:w="2616" w:type="dxa"/>
            <w:tcBorders>
              <w:top w:val="nil"/>
              <w:left w:val="nil"/>
              <w:bottom w:val="nil"/>
              <w:right w:val="nil"/>
            </w:tcBorders>
          </w:tcPr>
          <w:p w14:paraId="3190BE52"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18E20FB5" w14:textId="7C2009D8" w:rsidR="0025261B" w:rsidRDefault="0025261B" w:rsidP="00CE1E97">
            <w:pPr>
              <w:widowControl w:val="0"/>
              <w:autoSpaceDE w:val="0"/>
              <w:autoSpaceDN w:val="0"/>
              <w:adjustRightInd w:val="0"/>
              <w:spacing w:line="240" w:lineRule="auto"/>
              <w:jc w:val="center"/>
            </w:pPr>
            <w:r>
              <w:t>(0.156)</w:t>
            </w:r>
          </w:p>
        </w:tc>
        <w:tc>
          <w:tcPr>
            <w:tcW w:w="2016" w:type="dxa"/>
            <w:tcBorders>
              <w:top w:val="nil"/>
              <w:left w:val="nil"/>
              <w:bottom w:val="nil"/>
              <w:right w:val="nil"/>
            </w:tcBorders>
            <w:vAlign w:val="center"/>
          </w:tcPr>
          <w:p w14:paraId="338143E8" w14:textId="09730E75" w:rsidR="0025261B" w:rsidRDefault="0025261B" w:rsidP="00CE1E97">
            <w:pPr>
              <w:widowControl w:val="0"/>
              <w:autoSpaceDE w:val="0"/>
              <w:autoSpaceDN w:val="0"/>
              <w:adjustRightInd w:val="0"/>
              <w:spacing w:line="240" w:lineRule="auto"/>
              <w:jc w:val="center"/>
            </w:pPr>
            <w:r>
              <w:t>(0.124)</w:t>
            </w:r>
          </w:p>
        </w:tc>
        <w:tc>
          <w:tcPr>
            <w:tcW w:w="2016" w:type="dxa"/>
            <w:tcBorders>
              <w:top w:val="nil"/>
              <w:left w:val="nil"/>
              <w:bottom w:val="nil"/>
              <w:right w:val="nil"/>
            </w:tcBorders>
            <w:vAlign w:val="center"/>
          </w:tcPr>
          <w:p w14:paraId="0116FB1E" w14:textId="43A3F8F0" w:rsidR="0025261B" w:rsidRDefault="0025261B" w:rsidP="00CE1E97">
            <w:pPr>
              <w:widowControl w:val="0"/>
              <w:autoSpaceDE w:val="0"/>
              <w:autoSpaceDN w:val="0"/>
              <w:adjustRightInd w:val="0"/>
              <w:spacing w:line="240" w:lineRule="auto"/>
              <w:jc w:val="center"/>
            </w:pPr>
            <w:r>
              <w:t>(0.068)</w:t>
            </w:r>
          </w:p>
        </w:tc>
        <w:tc>
          <w:tcPr>
            <w:tcW w:w="2016" w:type="dxa"/>
            <w:tcBorders>
              <w:top w:val="nil"/>
              <w:left w:val="nil"/>
              <w:bottom w:val="nil"/>
              <w:right w:val="nil"/>
            </w:tcBorders>
            <w:vAlign w:val="center"/>
          </w:tcPr>
          <w:p w14:paraId="69AC6D96" w14:textId="6C8E843F" w:rsidR="0025261B" w:rsidRDefault="0025261B" w:rsidP="00CE1E97">
            <w:pPr>
              <w:widowControl w:val="0"/>
              <w:autoSpaceDE w:val="0"/>
              <w:autoSpaceDN w:val="0"/>
              <w:adjustRightInd w:val="0"/>
              <w:spacing w:line="240" w:lineRule="auto"/>
              <w:jc w:val="center"/>
            </w:pPr>
            <w:r>
              <w:t>(0.034)</w:t>
            </w:r>
          </w:p>
        </w:tc>
      </w:tr>
      <w:tr w:rsidR="0025261B" w14:paraId="4D1AD21C" w14:textId="77777777" w:rsidTr="0025261B">
        <w:tc>
          <w:tcPr>
            <w:tcW w:w="2616" w:type="dxa"/>
            <w:tcBorders>
              <w:top w:val="nil"/>
              <w:left w:val="nil"/>
              <w:bottom w:val="nil"/>
              <w:right w:val="nil"/>
            </w:tcBorders>
          </w:tcPr>
          <w:p w14:paraId="3DBBD87E" w14:textId="77777777" w:rsidR="0025261B" w:rsidRDefault="0025261B" w:rsidP="00CE1E97">
            <w:pPr>
              <w:widowControl w:val="0"/>
              <w:autoSpaceDE w:val="0"/>
              <w:autoSpaceDN w:val="0"/>
              <w:adjustRightInd w:val="0"/>
              <w:spacing w:line="240" w:lineRule="auto"/>
            </w:pPr>
            <w:r>
              <w:t>Military</w:t>
            </w:r>
          </w:p>
        </w:tc>
        <w:tc>
          <w:tcPr>
            <w:tcW w:w="2016" w:type="dxa"/>
            <w:tcBorders>
              <w:top w:val="nil"/>
              <w:left w:val="nil"/>
              <w:bottom w:val="nil"/>
              <w:right w:val="nil"/>
            </w:tcBorders>
            <w:vAlign w:val="center"/>
          </w:tcPr>
          <w:p w14:paraId="6A6D23BA" w14:textId="3576BF31" w:rsidR="0025261B" w:rsidRDefault="0025261B" w:rsidP="00CE1E97">
            <w:pPr>
              <w:widowControl w:val="0"/>
              <w:autoSpaceDE w:val="0"/>
              <w:autoSpaceDN w:val="0"/>
              <w:adjustRightInd w:val="0"/>
              <w:spacing w:line="240" w:lineRule="auto"/>
              <w:jc w:val="center"/>
            </w:pPr>
            <w:r>
              <w:t>0.445</w:t>
            </w:r>
            <w:r>
              <w:rPr>
                <w:vertAlign w:val="superscript"/>
              </w:rPr>
              <w:t>***</w:t>
            </w:r>
          </w:p>
        </w:tc>
        <w:tc>
          <w:tcPr>
            <w:tcW w:w="2016" w:type="dxa"/>
            <w:tcBorders>
              <w:top w:val="nil"/>
              <w:left w:val="nil"/>
              <w:bottom w:val="nil"/>
              <w:right w:val="nil"/>
            </w:tcBorders>
            <w:vAlign w:val="center"/>
          </w:tcPr>
          <w:p w14:paraId="78007B1F" w14:textId="14682721" w:rsidR="0025261B" w:rsidRDefault="0025261B" w:rsidP="00CE1E97">
            <w:pPr>
              <w:widowControl w:val="0"/>
              <w:autoSpaceDE w:val="0"/>
              <w:autoSpaceDN w:val="0"/>
              <w:adjustRightInd w:val="0"/>
              <w:spacing w:line="240" w:lineRule="auto"/>
              <w:jc w:val="center"/>
            </w:pPr>
            <w:r>
              <w:t>0.165</w:t>
            </w:r>
          </w:p>
        </w:tc>
        <w:tc>
          <w:tcPr>
            <w:tcW w:w="2016" w:type="dxa"/>
            <w:tcBorders>
              <w:top w:val="nil"/>
              <w:left w:val="nil"/>
              <w:bottom w:val="nil"/>
              <w:right w:val="nil"/>
            </w:tcBorders>
            <w:vAlign w:val="center"/>
          </w:tcPr>
          <w:p w14:paraId="45804B53" w14:textId="1174E3F8" w:rsidR="0025261B" w:rsidRDefault="0025261B" w:rsidP="00CE1E97">
            <w:pPr>
              <w:widowControl w:val="0"/>
              <w:autoSpaceDE w:val="0"/>
              <w:autoSpaceDN w:val="0"/>
              <w:adjustRightInd w:val="0"/>
              <w:spacing w:line="240" w:lineRule="auto"/>
              <w:jc w:val="center"/>
            </w:pPr>
            <w:r>
              <w:t>0.266</w:t>
            </w:r>
            <w:r>
              <w:rPr>
                <w:vertAlign w:val="superscript"/>
              </w:rPr>
              <w:t>***</w:t>
            </w:r>
          </w:p>
        </w:tc>
        <w:tc>
          <w:tcPr>
            <w:tcW w:w="2016" w:type="dxa"/>
            <w:tcBorders>
              <w:top w:val="nil"/>
              <w:left w:val="nil"/>
              <w:bottom w:val="nil"/>
              <w:right w:val="nil"/>
            </w:tcBorders>
            <w:vAlign w:val="center"/>
          </w:tcPr>
          <w:p w14:paraId="65D67AC1" w14:textId="3F7F8151" w:rsidR="0025261B" w:rsidRDefault="0025261B" w:rsidP="00CE1E97">
            <w:pPr>
              <w:widowControl w:val="0"/>
              <w:autoSpaceDE w:val="0"/>
              <w:autoSpaceDN w:val="0"/>
              <w:adjustRightInd w:val="0"/>
              <w:spacing w:line="240" w:lineRule="auto"/>
              <w:jc w:val="center"/>
            </w:pPr>
            <w:r>
              <w:t>0.071</w:t>
            </w:r>
            <w:r>
              <w:rPr>
                <w:vertAlign w:val="superscript"/>
              </w:rPr>
              <w:t>***</w:t>
            </w:r>
          </w:p>
        </w:tc>
      </w:tr>
      <w:tr w:rsidR="0025261B" w14:paraId="71A65494" w14:textId="77777777" w:rsidTr="0025261B">
        <w:tc>
          <w:tcPr>
            <w:tcW w:w="2616" w:type="dxa"/>
            <w:tcBorders>
              <w:top w:val="nil"/>
              <w:left w:val="nil"/>
              <w:bottom w:val="nil"/>
              <w:right w:val="nil"/>
            </w:tcBorders>
          </w:tcPr>
          <w:p w14:paraId="18FB5FD5"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7E981D48" w14:textId="63E741D3" w:rsidR="0025261B" w:rsidRDefault="0025261B" w:rsidP="00CE1E97">
            <w:pPr>
              <w:widowControl w:val="0"/>
              <w:autoSpaceDE w:val="0"/>
              <w:autoSpaceDN w:val="0"/>
              <w:adjustRightInd w:val="0"/>
              <w:spacing w:line="240" w:lineRule="auto"/>
              <w:jc w:val="center"/>
            </w:pPr>
            <w:r>
              <w:t>(0.164)</w:t>
            </w:r>
          </w:p>
        </w:tc>
        <w:tc>
          <w:tcPr>
            <w:tcW w:w="2016" w:type="dxa"/>
            <w:tcBorders>
              <w:top w:val="nil"/>
              <w:left w:val="nil"/>
              <w:bottom w:val="nil"/>
              <w:right w:val="nil"/>
            </w:tcBorders>
            <w:vAlign w:val="center"/>
          </w:tcPr>
          <w:p w14:paraId="2CA8481F" w14:textId="3F9209D7" w:rsidR="0025261B" w:rsidRDefault="0025261B" w:rsidP="00CE1E97">
            <w:pPr>
              <w:widowControl w:val="0"/>
              <w:autoSpaceDE w:val="0"/>
              <w:autoSpaceDN w:val="0"/>
              <w:adjustRightInd w:val="0"/>
              <w:spacing w:line="240" w:lineRule="auto"/>
              <w:jc w:val="center"/>
            </w:pPr>
            <w:r>
              <w:t>(0.120)</w:t>
            </w:r>
          </w:p>
        </w:tc>
        <w:tc>
          <w:tcPr>
            <w:tcW w:w="2016" w:type="dxa"/>
            <w:tcBorders>
              <w:top w:val="nil"/>
              <w:left w:val="nil"/>
              <w:bottom w:val="nil"/>
              <w:right w:val="nil"/>
            </w:tcBorders>
            <w:vAlign w:val="center"/>
          </w:tcPr>
          <w:p w14:paraId="4EE39591" w14:textId="1D6CC7B1" w:rsidR="0025261B" w:rsidRDefault="0025261B" w:rsidP="00CE1E97">
            <w:pPr>
              <w:widowControl w:val="0"/>
              <w:autoSpaceDE w:val="0"/>
              <w:autoSpaceDN w:val="0"/>
              <w:adjustRightInd w:val="0"/>
              <w:spacing w:line="240" w:lineRule="auto"/>
              <w:jc w:val="center"/>
            </w:pPr>
            <w:r>
              <w:t>(0.052)</w:t>
            </w:r>
          </w:p>
        </w:tc>
        <w:tc>
          <w:tcPr>
            <w:tcW w:w="2016" w:type="dxa"/>
            <w:tcBorders>
              <w:top w:val="nil"/>
              <w:left w:val="nil"/>
              <w:bottom w:val="nil"/>
              <w:right w:val="nil"/>
            </w:tcBorders>
            <w:vAlign w:val="center"/>
          </w:tcPr>
          <w:p w14:paraId="0BEDC062" w14:textId="2DCED0FC" w:rsidR="0025261B" w:rsidRDefault="0025261B" w:rsidP="00CE1E97">
            <w:pPr>
              <w:widowControl w:val="0"/>
              <w:autoSpaceDE w:val="0"/>
              <w:autoSpaceDN w:val="0"/>
              <w:adjustRightInd w:val="0"/>
              <w:spacing w:line="240" w:lineRule="auto"/>
              <w:jc w:val="center"/>
            </w:pPr>
            <w:r>
              <w:t>(0.026)</w:t>
            </w:r>
          </w:p>
        </w:tc>
      </w:tr>
      <w:tr w:rsidR="0025261B" w14:paraId="693DEA6E" w14:textId="77777777" w:rsidTr="0025261B">
        <w:tc>
          <w:tcPr>
            <w:tcW w:w="2616" w:type="dxa"/>
            <w:tcBorders>
              <w:top w:val="nil"/>
              <w:left w:val="nil"/>
              <w:bottom w:val="nil"/>
              <w:right w:val="nil"/>
            </w:tcBorders>
          </w:tcPr>
          <w:p w14:paraId="150797F9" w14:textId="77777777" w:rsidR="0025261B" w:rsidRDefault="0025261B" w:rsidP="00CE1E97">
            <w:pPr>
              <w:widowControl w:val="0"/>
              <w:autoSpaceDE w:val="0"/>
              <w:autoSpaceDN w:val="0"/>
              <w:adjustRightInd w:val="0"/>
              <w:spacing w:line="240" w:lineRule="auto"/>
            </w:pPr>
            <w:r>
              <w:t>Ruling party</w:t>
            </w:r>
          </w:p>
        </w:tc>
        <w:tc>
          <w:tcPr>
            <w:tcW w:w="2016" w:type="dxa"/>
            <w:tcBorders>
              <w:top w:val="nil"/>
              <w:left w:val="nil"/>
              <w:bottom w:val="nil"/>
              <w:right w:val="nil"/>
            </w:tcBorders>
            <w:vAlign w:val="center"/>
          </w:tcPr>
          <w:p w14:paraId="5F5DD5A4" w14:textId="5212366F" w:rsidR="0025261B" w:rsidRDefault="0025261B" w:rsidP="00CE1E97">
            <w:pPr>
              <w:widowControl w:val="0"/>
              <w:autoSpaceDE w:val="0"/>
              <w:autoSpaceDN w:val="0"/>
              <w:adjustRightInd w:val="0"/>
              <w:spacing w:line="240" w:lineRule="auto"/>
              <w:jc w:val="center"/>
            </w:pPr>
            <w:r>
              <w:t>0.675</w:t>
            </w:r>
            <w:r>
              <w:rPr>
                <w:vertAlign w:val="superscript"/>
              </w:rPr>
              <w:t>***</w:t>
            </w:r>
          </w:p>
        </w:tc>
        <w:tc>
          <w:tcPr>
            <w:tcW w:w="2016" w:type="dxa"/>
            <w:tcBorders>
              <w:top w:val="nil"/>
              <w:left w:val="nil"/>
              <w:bottom w:val="nil"/>
              <w:right w:val="nil"/>
            </w:tcBorders>
            <w:vAlign w:val="center"/>
          </w:tcPr>
          <w:p w14:paraId="2DD9D889" w14:textId="0543E1EE" w:rsidR="0025261B" w:rsidRDefault="0025261B" w:rsidP="00CE1E97">
            <w:pPr>
              <w:widowControl w:val="0"/>
              <w:autoSpaceDE w:val="0"/>
              <w:autoSpaceDN w:val="0"/>
              <w:adjustRightInd w:val="0"/>
              <w:spacing w:line="240" w:lineRule="auto"/>
              <w:jc w:val="center"/>
            </w:pPr>
            <w:r>
              <w:t>0.554</w:t>
            </w:r>
            <w:r>
              <w:rPr>
                <w:vertAlign w:val="superscript"/>
              </w:rPr>
              <w:t>***</w:t>
            </w:r>
          </w:p>
        </w:tc>
        <w:tc>
          <w:tcPr>
            <w:tcW w:w="2016" w:type="dxa"/>
            <w:tcBorders>
              <w:top w:val="nil"/>
              <w:left w:val="nil"/>
              <w:bottom w:val="nil"/>
              <w:right w:val="nil"/>
            </w:tcBorders>
            <w:vAlign w:val="center"/>
          </w:tcPr>
          <w:p w14:paraId="1954BF16" w14:textId="45B494FC" w:rsidR="0025261B" w:rsidRDefault="0025261B" w:rsidP="00CE1E97">
            <w:pPr>
              <w:widowControl w:val="0"/>
              <w:autoSpaceDE w:val="0"/>
              <w:autoSpaceDN w:val="0"/>
              <w:adjustRightInd w:val="0"/>
              <w:spacing w:line="240" w:lineRule="auto"/>
              <w:jc w:val="center"/>
            </w:pPr>
            <w:r>
              <w:t>-0.099</w:t>
            </w:r>
            <w:r>
              <w:rPr>
                <w:vertAlign w:val="superscript"/>
              </w:rPr>
              <w:t>*</w:t>
            </w:r>
          </w:p>
        </w:tc>
        <w:tc>
          <w:tcPr>
            <w:tcW w:w="2016" w:type="dxa"/>
            <w:tcBorders>
              <w:top w:val="nil"/>
              <w:left w:val="nil"/>
              <w:bottom w:val="nil"/>
              <w:right w:val="nil"/>
            </w:tcBorders>
            <w:vAlign w:val="center"/>
          </w:tcPr>
          <w:p w14:paraId="63337520" w14:textId="760CF953" w:rsidR="0025261B" w:rsidRDefault="0025261B" w:rsidP="00CE1E97">
            <w:pPr>
              <w:widowControl w:val="0"/>
              <w:autoSpaceDE w:val="0"/>
              <w:autoSpaceDN w:val="0"/>
              <w:adjustRightInd w:val="0"/>
              <w:spacing w:line="240" w:lineRule="auto"/>
              <w:jc w:val="center"/>
            </w:pPr>
            <w:r>
              <w:t>-0.132</w:t>
            </w:r>
            <w:r>
              <w:rPr>
                <w:vertAlign w:val="superscript"/>
              </w:rPr>
              <w:t>***</w:t>
            </w:r>
          </w:p>
        </w:tc>
      </w:tr>
      <w:tr w:rsidR="0025261B" w14:paraId="0B01CEB3" w14:textId="77777777" w:rsidTr="0025261B">
        <w:tc>
          <w:tcPr>
            <w:tcW w:w="2616" w:type="dxa"/>
            <w:tcBorders>
              <w:top w:val="nil"/>
              <w:left w:val="nil"/>
              <w:bottom w:val="nil"/>
              <w:right w:val="nil"/>
            </w:tcBorders>
          </w:tcPr>
          <w:p w14:paraId="0757758D"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414551CD" w14:textId="45FF5A2A" w:rsidR="0025261B" w:rsidRDefault="0025261B" w:rsidP="00CE1E97">
            <w:pPr>
              <w:widowControl w:val="0"/>
              <w:autoSpaceDE w:val="0"/>
              <w:autoSpaceDN w:val="0"/>
              <w:adjustRightInd w:val="0"/>
              <w:spacing w:line="240" w:lineRule="auto"/>
              <w:jc w:val="center"/>
            </w:pPr>
            <w:r>
              <w:t>(0.193)</w:t>
            </w:r>
          </w:p>
        </w:tc>
        <w:tc>
          <w:tcPr>
            <w:tcW w:w="2016" w:type="dxa"/>
            <w:tcBorders>
              <w:top w:val="nil"/>
              <w:left w:val="nil"/>
              <w:bottom w:val="nil"/>
              <w:right w:val="nil"/>
            </w:tcBorders>
            <w:vAlign w:val="center"/>
          </w:tcPr>
          <w:p w14:paraId="1B600C6D" w14:textId="6C584A63" w:rsidR="0025261B" w:rsidRDefault="0025261B" w:rsidP="00CE1E97">
            <w:pPr>
              <w:widowControl w:val="0"/>
              <w:autoSpaceDE w:val="0"/>
              <w:autoSpaceDN w:val="0"/>
              <w:adjustRightInd w:val="0"/>
              <w:spacing w:line="240" w:lineRule="auto"/>
              <w:jc w:val="center"/>
            </w:pPr>
            <w:r>
              <w:t>(0.166)</w:t>
            </w:r>
          </w:p>
        </w:tc>
        <w:tc>
          <w:tcPr>
            <w:tcW w:w="2016" w:type="dxa"/>
            <w:tcBorders>
              <w:top w:val="nil"/>
              <w:left w:val="nil"/>
              <w:bottom w:val="nil"/>
              <w:right w:val="nil"/>
            </w:tcBorders>
            <w:vAlign w:val="center"/>
          </w:tcPr>
          <w:p w14:paraId="4EC97B1A" w14:textId="07BACB7B" w:rsidR="0025261B" w:rsidRDefault="0025261B" w:rsidP="00CE1E97">
            <w:pPr>
              <w:widowControl w:val="0"/>
              <w:autoSpaceDE w:val="0"/>
              <w:autoSpaceDN w:val="0"/>
              <w:adjustRightInd w:val="0"/>
              <w:spacing w:line="240" w:lineRule="auto"/>
              <w:jc w:val="center"/>
            </w:pPr>
            <w:r>
              <w:t>(0.053)</w:t>
            </w:r>
          </w:p>
        </w:tc>
        <w:tc>
          <w:tcPr>
            <w:tcW w:w="2016" w:type="dxa"/>
            <w:tcBorders>
              <w:top w:val="nil"/>
              <w:left w:val="nil"/>
              <w:bottom w:val="nil"/>
              <w:right w:val="nil"/>
            </w:tcBorders>
            <w:vAlign w:val="center"/>
          </w:tcPr>
          <w:p w14:paraId="2284758E" w14:textId="03B74AE8" w:rsidR="0025261B" w:rsidRDefault="0025261B" w:rsidP="00CE1E97">
            <w:pPr>
              <w:widowControl w:val="0"/>
              <w:autoSpaceDE w:val="0"/>
              <w:autoSpaceDN w:val="0"/>
              <w:adjustRightInd w:val="0"/>
              <w:spacing w:line="240" w:lineRule="auto"/>
              <w:jc w:val="center"/>
            </w:pPr>
            <w:r>
              <w:t>(0.047)</w:t>
            </w:r>
          </w:p>
        </w:tc>
      </w:tr>
      <w:tr w:rsidR="0025261B" w14:paraId="77DBD5C1" w14:textId="77777777" w:rsidTr="0025261B">
        <w:tc>
          <w:tcPr>
            <w:tcW w:w="2616" w:type="dxa"/>
            <w:tcBorders>
              <w:top w:val="nil"/>
              <w:left w:val="nil"/>
              <w:bottom w:val="nil"/>
              <w:right w:val="nil"/>
            </w:tcBorders>
          </w:tcPr>
          <w:p w14:paraId="5F635216" w14:textId="77777777" w:rsidR="0025261B" w:rsidRDefault="0025261B" w:rsidP="00CE1E97">
            <w:pPr>
              <w:widowControl w:val="0"/>
              <w:autoSpaceDE w:val="0"/>
              <w:autoSpaceDN w:val="0"/>
              <w:adjustRightInd w:val="0"/>
              <w:spacing w:line="240" w:lineRule="auto"/>
            </w:pPr>
            <w:r>
              <w:t>Direct election</w:t>
            </w:r>
          </w:p>
        </w:tc>
        <w:tc>
          <w:tcPr>
            <w:tcW w:w="2016" w:type="dxa"/>
            <w:tcBorders>
              <w:top w:val="nil"/>
              <w:left w:val="nil"/>
              <w:bottom w:val="nil"/>
              <w:right w:val="nil"/>
            </w:tcBorders>
            <w:vAlign w:val="center"/>
          </w:tcPr>
          <w:p w14:paraId="00510484" w14:textId="7869A6FC" w:rsidR="0025261B" w:rsidRDefault="0025261B" w:rsidP="00CE1E97">
            <w:pPr>
              <w:widowControl w:val="0"/>
              <w:autoSpaceDE w:val="0"/>
              <w:autoSpaceDN w:val="0"/>
              <w:adjustRightInd w:val="0"/>
              <w:spacing w:line="240" w:lineRule="auto"/>
              <w:jc w:val="center"/>
            </w:pPr>
            <w:r>
              <w:t>-0.209</w:t>
            </w:r>
            <w:r>
              <w:rPr>
                <w:vertAlign w:val="superscript"/>
              </w:rPr>
              <w:t>**</w:t>
            </w:r>
          </w:p>
        </w:tc>
        <w:tc>
          <w:tcPr>
            <w:tcW w:w="2016" w:type="dxa"/>
            <w:tcBorders>
              <w:top w:val="nil"/>
              <w:left w:val="nil"/>
              <w:bottom w:val="nil"/>
              <w:right w:val="nil"/>
            </w:tcBorders>
            <w:vAlign w:val="center"/>
          </w:tcPr>
          <w:p w14:paraId="3F26EC5B" w14:textId="671406D7" w:rsidR="0025261B" w:rsidRDefault="0025261B" w:rsidP="00CE1E97">
            <w:pPr>
              <w:widowControl w:val="0"/>
              <w:autoSpaceDE w:val="0"/>
              <w:autoSpaceDN w:val="0"/>
              <w:adjustRightInd w:val="0"/>
              <w:spacing w:line="240" w:lineRule="auto"/>
              <w:jc w:val="center"/>
            </w:pPr>
            <w:r>
              <w:t>-0.195</w:t>
            </w:r>
            <w:r>
              <w:rPr>
                <w:vertAlign w:val="superscript"/>
              </w:rPr>
              <w:t>**</w:t>
            </w:r>
          </w:p>
        </w:tc>
        <w:tc>
          <w:tcPr>
            <w:tcW w:w="2016" w:type="dxa"/>
            <w:tcBorders>
              <w:top w:val="nil"/>
              <w:left w:val="nil"/>
              <w:bottom w:val="nil"/>
              <w:right w:val="nil"/>
            </w:tcBorders>
            <w:vAlign w:val="center"/>
          </w:tcPr>
          <w:p w14:paraId="534645F0" w14:textId="60F16266" w:rsidR="0025261B" w:rsidRDefault="0025261B" w:rsidP="00CE1E97">
            <w:pPr>
              <w:widowControl w:val="0"/>
              <w:autoSpaceDE w:val="0"/>
              <w:autoSpaceDN w:val="0"/>
              <w:adjustRightInd w:val="0"/>
              <w:spacing w:line="240" w:lineRule="auto"/>
              <w:jc w:val="center"/>
            </w:pPr>
            <w:r>
              <w:t>0.168</w:t>
            </w:r>
            <w:r>
              <w:rPr>
                <w:vertAlign w:val="superscript"/>
              </w:rPr>
              <w:t>***</w:t>
            </w:r>
          </w:p>
        </w:tc>
        <w:tc>
          <w:tcPr>
            <w:tcW w:w="2016" w:type="dxa"/>
            <w:tcBorders>
              <w:top w:val="nil"/>
              <w:left w:val="nil"/>
              <w:bottom w:val="nil"/>
              <w:right w:val="nil"/>
            </w:tcBorders>
            <w:vAlign w:val="center"/>
          </w:tcPr>
          <w:p w14:paraId="49F5D91C" w14:textId="1233D04A" w:rsidR="0025261B" w:rsidRDefault="0025261B" w:rsidP="00CE1E97">
            <w:pPr>
              <w:widowControl w:val="0"/>
              <w:autoSpaceDE w:val="0"/>
              <w:autoSpaceDN w:val="0"/>
              <w:adjustRightInd w:val="0"/>
              <w:spacing w:line="240" w:lineRule="auto"/>
              <w:jc w:val="center"/>
            </w:pPr>
            <w:r>
              <w:t>0.081</w:t>
            </w:r>
            <w:r>
              <w:rPr>
                <w:vertAlign w:val="superscript"/>
              </w:rPr>
              <w:t>***</w:t>
            </w:r>
          </w:p>
        </w:tc>
      </w:tr>
      <w:tr w:rsidR="0025261B" w14:paraId="53B48F7C" w14:textId="77777777" w:rsidTr="0025261B">
        <w:tc>
          <w:tcPr>
            <w:tcW w:w="2616" w:type="dxa"/>
            <w:tcBorders>
              <w:top w:val="nil"/>
              <w:left w:val="nil"/>
              <w:bottom w:val="nil"/>
              <w:right w:val="nil"/>
            </w:tcBorders>
          </w:tcPr>
          <w:p w14:paraId="47A44A51"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04C3F359" w14:textId="36F361D8" w:rsidR="0025261B" w:rsidRDefault="0025261B" w:rsidP="00CE1E97">
            <w:pPr>
              <w:widowControl w:val="0"/>
              <w:autoSpaceDE w:val="0"/>
              <w:autoSpaceDN w:val="0"/>
              <w:adjustRightInd w:val="0"/>
              <w:spacing w:line="240" w:lineRule="auto"/>
              <w:jc w:val="center"/>
            </w:pPr>
            <w:r>
              <w:t>(0.089)</w:t>
            </w:r>
          </w:p>
        </w:tc>
        <w:tc>
          <w:tcPr>
            <w:tcW w:w="2016" w:type="dxa"/>
            <w:tcBorders>
              <w:top w:val="nil"/>
              <w:left w:val="nil"/>
              <w:bottom w:val="nil"/>
              <w:right w:val="nil"/>
            </w:tcBorders>
            <w:vAlign w:val="center"/>
          </w:tcPr>
          <w:p w14:paraId="6C5B62B7" w14:textId="617C2109" w:rsidR="0025261B" w:rsidRDefault="0025261B" w:rsidP="00CE1E97">
            <w:pPr>
              <w:widowControl w:val="0"/>
              <w:autoSpaceDE w:val="0"/>
              <w:autoSpaceDN w:val="0"/>
              <w:adjustRightInd w:val="0"/>
              <w:spacing w:line="240" w:lineRule="auto"/>
              <w:jc w:val="center"/>
            </w:pPr>
            <w:r>
              <w:t>(0.078)</w:t>
            </w:r>
          </w:p>
        </w:tc>
        <w:tc>
          <w:tcPr>
            <w:tcW w:w="2016" w:type="dxa"/>
            <w:tcBorders>
              <w:top w:val="nil"/>
              <w:left w:val="nil"/>
              <w:bottom w:val="nil"/>
              <w:right w:val="nil"/>
            </w:tcBorders>
            <w:vAlign w:val="center"/>
          </w:tcPr>
          <w:p w14:paraId="08E6E7F7" w14:textId="5C55E909" w:rsidR="0025261B" w:rsidRDefault="0025261B" w:rsidP="00CE1E97">
            <w:pPr>
              <w:widowControl w:val="0"/>
              <w:autoSpaceDE w:val="0"/>
              <w:autoSpaceDN w:val="0"/>
              <w:adjustRightInd w:val="0"/>
              <w:spacing w:line="240" w:lineRule="auto"/>
              <w:jc w:val="center"/>
            </w:pPr>
            <w:r>
              <w:t>(0.031)</w:t>
            </w:r>
          </w:p>
        </w:tc>
        <w:tc>
          <w:tcPr>
            <w:tcW w:w="2016" w:type="dxa"/>
            <w:tcBorders>
              <w:top w:val="nil"/>
              <w:left w:val="nil"/>
              <w:bottom w:val="nil"/>
              <w:right w:val="nil"/>
            </w:tcBorders>
            <w:vAlign w:val="center"/>
          </w:tcPr>
          <w:p w14:paraId="1D5DAE59" w14:textId="50C29F22" w:rsidR="0025261B" w:rsidRDefault="0025261B" w:rsidP="00CE1E97">
            <w:pPr>
              <w:widowControl w:val="0"/>
              <w:autoSpaceDE w:val="0"/>
              <w:autoSpaceDN w:val="0"/>
              <w:adjustRightInd w:val="0"/>
              <w:spacing w:line="240" w:lineRule="auto"/>
              <w:jc w:val="center"/>
            </w:pPr>
            <w:r>
              <w:t>(0.019)</w:t>
            </w:r>
          </w:p>
        </w:tc>
      </w:tr>
      <w:tr w:rsidR="0025261B" w14:paraId="406AD5D8" w14:textId="77777777" w:rsidTr="0025261B">
        <w:tc>
          <w:tcPr>
            <w:tcW w:w="2616" w:type="dxa"/>
            <w:tcBorders>
              <w:top w:val="nil"/>
              <w:left w:val="nil"/>
              <w:bottom w:val="nil"/>
              <w:right w:val="nil"/>
            </w:tcBorders>
          </w:tcPr>
          <w:p w14:paraId="50F158BE" w14:textId="77777777" w:rsidR="0025261B" w:rsidRDefault="0025261B" w:rsidP="00CE1E97">
            <w:pPr>
              <w:widowControl w:val="0"/>
              <w:autoSpaceDE w:val="0"/>
              <w:autoSpaceDN w:val="0"/>
              <w:adjustRightInd w:val="0"/>
              <w:spacing w:line="240" w:lineRule="auto"/>
            </w:pPr>
            <w:r>
              <w:t>Confidence</w:t>
            </w:r>
          </w:p>
        </w:tc>
        <w:tc>
          <w:tcPr>
            <w:tcW w:w="2016" w:type="dxa"/>
            <w:tcBorders>
              <w:top w:val="nil"/>
              <w:left w:val="nil"/>
              <w:bottom w:val="nil"/>
              <w:right w:val="nil"/>
            </w:tcBorders>
            <w:vAlign w:val="center"/>
          </w:tcPr>
          <w:p w14:paraId="55E662EA" w14:textId="5485E129" w:rsidR="0025261B" w:rsidRDefault="0025261B" w:rsidP="00CE1E97">
            <w:pPr>
              <w:widowControl w:val="0"/>
              <w:autoSpaceDE w:val="0"/>
              <w:autoSpaceDN w:val="0"/>
              <w:adjustRightInd w:val="0"/>
              <w:spacing w:line="240" w:lineRule="auto"/>
              <w:jc w:val="center"/>
            </w:pPr>
            <w:r>
              <w:t>-0.840</w:t>
            </w:r>
            <w:r>
              <w:rPr>
                <w:vertAlign w:val="superscript"/>
              </w:rPr>
              <w:t>***</w:t>
            </w:r>
          </w:p>
        </w:tc>
        <w:tc>
          <w:tcPr>
            <w:tcW w:w="2016" w:type="dxa"/>
            <w:tcBorders>
              <w:top w:val="nil"/>
              <w:left w:val="nil"/>
              <w:bottom w:val="nil"/>
              <w:right w:val="nil"/>
            </w:tcBorders>
            <w:vAlign w:val="center"/>
          </w:tcPr>
          <w:p w14:paraId="026D8873" w14:textId="57739C28" w:rsidR="0025261B" w:rsidRDefault="0025261B" w:rsidP="00CE1E97">
            <w:pPr>
              <w:widowControl w:val="0"/>
              <w:autoSpaceDE w:val="0"/>
              <w:autoSpaceDN w:val="0"/>
              <w:adjustRightInd w:val="0"/>
              <w:spacing w:line="240" w:lineRule="auto"/>
              <w:jc w:val="center"/>
            </w:pPr>
            <w:r>
              <w:t>-0.717</w:t>
            </w:r>
            <w:r>
              <w:rPr>
                <w:vertAlign w:val="superscript"/>
              </w:rPr>
              <w:t>***</w:t>
            </w:r>
          </w:p>
        </w:tc>
        <w:tc>
          <w:tcPr>
            <w:tcW w:w="2016" w:type="dxa"/>
            <w:tcBorders>
              <w:top w:val="nil"/>
              <w:left w:val="nil"/>
              <w:bottom w:val="nil"/>
              <w:right w:val="nil"/>
            </w:tcBorders>
            <w:vAlign w:val="center"/>
          </w:tcPr>
          <w:p w14:paraId="3F18444C" w14:textId="251780A2" w:rsidR="0025261B" w:rsidRDefault="0025261B" w:rsidP="00CE1E97">
            <w:pPr>
              <w:widowControl w:val="0"/>
              <w:autoSpaceDE w:val="0"/>
              <w:autoSpaceDN w:val="0"/>
              <w:adjustRightInd w:val="0"/>
              <w:spacing w:line="240" w:lineRule="auto"/>
              <w:jc w:val="center"/>
            </w:pPr>
            <w:r>
              <w:t>-0.050</w:t>
            </w:r>
          </w:p>
        </w:tc>
        <w:tc>
          <w:tcPr>
            <w:tcW w:w="2016" w:type="dxa"/>
            <w:tcBorders>
              <w:top w:val="nil"/>
              <w:left w:val="nil"/>
              <w:bottom w:val="nil"/>
              <w:right w:val="nil"/>
            </w:tcBorders>
            <w:vAlign w:val="center"/>
          </w:tcPr>
          <w:p w14:paraId="2100EB02" w14:textId="719CCBE3" w:rsidR="0025261B" w:rsidRDefault="0025261B" w:rsidP="00CE1E97">
            <w:pPr>
              <w:widowControl w:val="0"/>
              <w:autoSpaceDE w:val="0"/>
              <w:autoSpaceDN w:val="0"/>
              <w:adjustRightInd w:val="0"/>
              <w:spacing w:line="240" w:lineRule="auto"/>
              <w:jc w:val="center"/>
            </w:pPr>
            <w:r>
              <w:t>0.021</w:t>
            </w:r>
          </w:p>
        </w:tc>
      </w:tr>
      <w:tr w:rsidR="0025261B" w14:paraId="4B8CFD92" w14:textId="77777777" w:rsidTr="0025261B">
        <w:tc>
          <w:tcPr>
            <w:tcW w:w="2616" w:type="dxa"/>
            <w:tcBorders>
              <w:top w:val="nil"/>
              <w:left w:val="nil"/>
              <w:bottom w:val="nil"/>
              <w:right w:val="nil"/>
            </w:tcBorders>
          </w:tcPr>
          <w:p w14:paraId="5D9A8719"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0C3DBCCD" w14:textId="5E1B67E8" w:rsidR="0025261B" w:rsidRDefault="0025261B" w:rsidP="00CE1E97">
            <w:pPr>
              <w:widowControl w:val="0"/>
              <w:autoSpaceDE w:val="0"/>
              <w:autoSpaceDN w:val="0"/>
              <w:adjustRightInd w:val="0"/>
              <w:spacing w:line="240" w:lineRule="auto"/>
              <w:jc w:val="center"/>
            </w:pPr>
            <w:r>
              <w:t>(0.139)</w:t>
            </w:r>
          </w:p>
        </w:tc>
        <w:tc>
          <w:tcPr>
            <w:tcW w:w="2016" w:type="dxa"/>
            <w:tcBorders>
              <w:top w:val="nil"/>
              <w:left w:val="nil"/>
              <w:bottom w:val="nil"/>
              <w:right w:val="nil"/>
            </w:tcBorders>
            <w:vAlign w:val="center"/>
          </w:tcPr>
          <w:p w14:paraId="3780BB79" w14:textId="0418DF2C" w:rsidR="0025261B" w:rsidRDefault="0025261B" w:rsidP="00CE1E97">
            <w:pPr>
              <w:widowControl w:val="0"/>
              <w:autoSpaceDE w:val="0"/>
              <w:autoSpaceDN w:val="0"/>
              <w:adjustRightInd w:val="0"/>
              <w:spacing w:line="240" w:lineRule="auto"/>
              <w:jc w:val="center"/>
            </w:pPr>
            <w:r>
              <w:t>(0.106)</w:t>
            </w:r>
          </w:p>
        </w:tc>
        <w:tc>
          <w:tcPr>
            <w:tcW w:w="2016" w:type="dxa"/>
            <w:tcBorders>
              <w:top w:val="nil"/>
              <w:left w:val="nil"/>
              <w:bottom w:val="nil"/>
              <w:right w:val="nil"/>
            </w:tcBorders>
            <w:vAlign w:val="center"/>
          </w:tcPr>
          <w:p w14:paraId="60A4D0DF" w14:textId="418CCC23" w:rsidR="0025261B" w:rsidRDefault="0025261B" w:rsidP="00CE1E97">
            <w:pPr>
              <w:widowControl w:val="0"/>
              <w:autoSpaceDE w:val="0"/>
              <w:autoSpaceDN w:val="0"/>
              <w:adjustRightInd w:val="0"/>
              <w:spacing w:line="240" w:lineRule="auto"/>
              <w:jc w:val="center"/>
            </w:pPr>
            <w:r>
              <w:t>(0.045)</w:t>
            </w:r>
          </w:p>
        </w:tc>
        <w:tc>
          <w:tcPr>
            <w:tcW w:w="2016" w:type="dxa"/>
            <w:tcBorders>
              <w:top w:val="nil"/>
              <w:left w:val="nil"/>
              <w:bottom w:val="nil"/>
              <w:right w:val="nil"/>
            </w:tcBorders>
            <w:vAlign w:val="center"/>
          </w:tcPr>
          <w:p w14:paraId="2DEDD288" w14:textId="3E02A20B" w:rsidR="0025261B" w:rsidRDefault="0025261B" w:rsidP="00CE1E97">
            <w:pPr>
              <w:widowControl w:val="0"/>
              <w:autoSpaceDE w:val="0"/>
              <w:autoSpaceDN w:val="0"/>
              <w:adjustRightInd w:val="0"/>
              <w:spacing w:line="240" w:lineRule="auto"/>
              <w:jc w:val="center"/>
            </w:pPr>
            <w:r>
              <w:t>(0.028)</w:t>
            </w:r>
          </w:p>
        </w:tc>
      </w:tr>
      <w:tr w:rsidR="0025261B" w14:paraId="517ECEEE" w14:textId="77777777" w:rsidTr="0025261B">
        <w:tc>
          <w:tcPr>
            <w:tcW w:w="2616" w:type="dxa"/>
            <w:tcBorders>
              <w:top w:val="nil"/>
              <w:left w:val="nil"/>
              <w:bottom w:val="nil"/>
              <w:right w:val="nil"/>
            </w:tcBorders>
          </w:tcPr>
          <w:p w14:paraId="7AE8B63B" w14:textId="44290E58" w:rsidR="0025261B" w:rsidRDefault="0025261B" w:rsidP="00CE1E97">
            <w:pPr>
              <w:widowControl w:val="0"/>
              <w:autoSpaceDE w:val="0"/>
              <w:autoSpaceDN w:val="0"/>
              <w:adjustRightInd w:val="0"/>
              <w:spacing w:line="240" w:lineRule="auto"/>
            </w:pPr>
            <w:r>
              <w:t xml:space="preserve">Appointed by foreign </w:t>
            </w:r>
          </w:p>
        </w:tc>
        <w:tc>
          <w:tcPr>
            <w:tcW w:w="2016" w:type="dxa"/>
            <w:tcBorders>
              <w:top w:val="nil"/>
              <w:left w:val="nil"/>
              <w:bottom w:val="nil"/>
              <w:right w:val="nil"/>
            </w:tcBorders>
            <w:vAlign w:val="center"/>
          </w:tcPr>
          <w:p w14:paraId="4CA400BA" w14:textId="15BF9AE0" w:rsidR="0025261B" w:rsidRDefault="0025261B" w:rsidP="00CE1E97">
            <w:pPr>
              <w:widowControl w:val="0"/>
              <w:autoSpaceDE w:val="0"/>
              <w:autoSpaceDN w:val="0"/>
              <w:adjustRightInd w:val="0"/>
              <w:spacing w:line="240" w:lineRule="auto"/>
              <w:jc w:val="center"/>
            </w:pPr>
            <w:r>
              <w:t>0.103</w:t>
            </w:r>
          </w:p>
        </w:tc>
        <w:tc>
          <w:tcPr>
            <w:tcW w:w="2016" w:type="dxa"/>
            <w:tcBorders>
              <w:top w:val="nil"/>
              <w:left w:val="nil"/>
              <w:bottom w:val="nil"/>
              <w:right w:val="nil"/>
            </w:tcBorders>
            <w:vAlign w:val="center"/>
          </w:tcPr>
          <w:p w14:paraId="4ABCACD2" w14:textId="476138ED" w:rsidR="0025261B" w:rsidRDefault="0025261B" w:rsidP="00CE1E97">
            <w:pPr>
              <w:widowControl w:val="0"/>
              <w:autoSpaceDE w:val="0"/>
              <w:autoSpaceDN w:val="0"/>
              <w:adjustRightInd w:val="0"/>
              <w:spacing w:line="240" w:lineRule="auto"/>
              <w:jc w:val="center"/>
            </w:pPr>
            <w:r>
              <w:t>-0.040</w:t>
            </w:r>
          </w:p>
        </w:tc>
        <w:tc>
          <w:tcPr>
            <w:tcW w:w="2016" w:type="dxa"/>
            <w:tcBorders>
              <w:top w:val="nil"/>
              <w:left w:val="nil"/>
              <w:bottom w:val="nil"/>
              <w:right w:val="nil"/>
            </w:tcBorders>
            <w:vAlign w:val="center"/>
          </w:tcPr>
          <w:p w14:paraId="433ED88B" w14:textId="456B30C5" w:rsidR="0025261B" w:rsidRDefault="0025261B" w:rsidP="00CE1E97">
            <w:pPr>
              <w:widowControl w:val="0"/>
              <w:autoSpaceDE w:val="0"/>
              <w:autoSpaceDN w:val="0"/>
              <w:adjustRightInd w:val="0"/>
              <w:spacing w:line="240" w:lineRule="auto"/>
              <w:jc w:val="center"/>
            </w:pPr>
            <w:r>
              <w:t>-0.067</w:t>
            </w:r>
            <w:r>
              <w:rPr>
                <w:vertAlign w:val="superscript"/>
              </w:rPr>
              <w:t>*</w:t>
            </w:r>
          </w:p>
        </w:tc>
        <w:tc>
          <w:tcPr>
            <w:tcW w:w="2016" w:type="dxa"/>
            <w:tcBorders>
              <w:top w:val="nil"/>
              <w:left w:val="nil"/>
              <w:bottom w:val="nil"/>
              <w:right w:val="nil"/>
            </w:tcBorders>
            <w:vAlign w:val="center"/>
          </w:tcPr>
          <w:p w14:paraId="5D0627AF" w14:textId="380E10A0" w:rsidR="0025261B" w:rsidRDefault="0025261B" w:rsidP="00CE1E97">
            <w:pPr>
              <w:widowControl w:val="0"/>
              <w:autoSpaceDE w:val="0"/>
              <w:autoSpaceDN w:val="0"/>
              <w:adjustRightInd w:val="0"/>
              <w:spacing w:line="240" w:lineRule="auto"/>
              <w:jc w:val="center"/>
            </w:pPr>
            <w:r>
              <w:t>-0.106</w:t>
            </w:r>
            <w:r>
              <w:rPr>
                <w:vertAlign w:val="superscript"/>
              </w:rPr>
              <w:t>***</w:t>
            </w:r>
          </w:p>
        </w:tc>
      </w:tr>
      <w:tr w:rsidR="0025261B" w14:paraId="13F1C8B6" w14:textId="77777777" w:rsidTr="0025261B">
        <w:tc>
          <w:tcPr>
            <w:tcW w:w="2616" w:type="dxa"/>
            <w:tcBorders>
              <w:top w:val="nil"/>
              <w:left w:val="nil"/>
              <w:bottom w:val="nil"/>
              <w:right w:val="nil"/>
            </w:tcBorders>
          </w:tcPr>
          <w:p w14:paraId="08D559B4" w14:textId="1541689E" w:rsidR="0025261B" w:rsidRDefault="0025261B" w:rsidP="00CE1E97">
            <w:pPr>
              <w:widowControl w:val="0"/>
              <w:autoSpaceDE w:val="0"/>
              <w:autoSpaceDN w:val="0"/>
              <w:adjustRightInd w:val="0"/>
              <w:spacing w:line="240" w:lineRule="auto"/>
            </w:pPr>
            <w:r>
              <w:t>   power</w:t>
            </w:r>
          </w:p>
        </w:tc>
        <w:tc>
          <w:tcPr>
            <w:tcW w:w="2016" w:type="dxa"/>
            <w:tcBorders>
              <w:top w:val="nil"/>
              <w:left w:val="nil"/>
              <w:bottom w:val="nil"/>
              <w:right w:val="nil"/>
            </w:tcBorders>
            <w:vAlign w:val="center"/>
          </w:tcPr>
          <w:p w14:paraId="7BDF0EAD" w14:textId="42BC580B" w:rsidR="0025261B" w:rsidRDefault="0025261B" w:rsidP="00CE1E97">
            <w:pPr>
              <w:widowControl w:val="0"/>
              <w:autoSpaceDE w:val="0"/>
              <w:autoSpaceDN w:val="0"/>
              <w:adjustRightInd w:val="0"/>
              <w:spacing w:line="240" w:lineRule="auto"/>
              <w:jc w:val="center"/>
            </w:pPr>
            <w:r>
              <w:t>(0.117)</w:t>
            </w:r>
          </w:p>
        </w:tc>
        <w:tc>
          <w:tcPr>
            <w:tcW w:w="2016" w:type="dxa"/>
            <w:tcBorders>
              <w:top w:val="nil"/>
              <w:left w:val="nil"/>
              <w:bottom w:val="nil"/>
              <w:right w:val="nil"/>
            </w:tcBorders>
            <w:vAlign w:val="center"/>
          </w:tcPr>
          <w:p w14:paraId="3742FD35" w14:textId="2F2A352D" w:rsidR="0025261B" w:rsidRDefault="0025261B" w:rsidP="00CE1E97">
            <w:pPr>
              <w:widowControl w:val="0"/>
              <w:autoSpaceDE w:val="0"/>
              <w:autoSpaceDN w:val="0"/>
              <w:adjustRightInd w:val="0"/>
              <w:spacing w:line="240" w:lineRule="auto"/>
              <w:jc w:val="center"/>
            </w:pPr>
            <w:r>
              <w:t>(0.086)</w:t>
            </w:r>
          </w:p>
        </w:tc>
        <w:tc>
          <w:tcPr>
            <w:tcW w:w="2016" w:type="dxa"/>
            <w:tcBorders>
              <w:top w:val="nil"/>
              <w:left w:val="nil"/>
              <w:bottom w:val="nil"/>
              <w:right w:val="nil"/>
            </w:tcBorders>
            <w:vAlign w:val="center"/>
          </w:tcPr>
          <w:p w14:paraId="1FF8A58F" w14:textId="156B9F19" w:rsidR="0025261B" w:rsidRDefault="0025261B" w:rsidP="00CE1E97">
            <w:pPr>
              <w:widowControl w:val="0"/>
              <w:autoSpaceDE w:val="0"/>
              <w:autoSpaceDN w:val="0"/>
              <w:adjustRightInd w:val="0"/>
              <w:spacing w:line="240" w:lineRule="auto"/>
              <w:jc w:val="center"/>
            </w:pPr>
            <w:r>
              <w:t>(0.041)</w:t>
            </w:r>
          </w:p>
        </w:tc>
        <w:tc>
          <w:tcPr>
            <w:tcW w:w="2016" w:type="dxa"/>
            <w:tcBorders>
              <w:top w:val="nil"/>
              <w:left w:val="nil"/>
              <w:bottom w:val="nil"/>
              <w:right w:val="nil"/>
            </w:tcBorders>
            <w:vAlign w:val="center"/>
          </w:tcPr>
          <w:p w14:paraId="20F4277B" w14:textId="46B41A17" w:rsidR="0025261B" w:rsidRDefault="0025261B" w:rsidP="00CE1E97">
            <w:pPr>
              <w:widowControl w:val="0"/>
              <w:autoSpaceDE w:val="0"/>
              <w:autoSpaceDN w:val="0"/>
              <w:adjustRightInd w:val="0"/>
              <w:spacing w:line="240" w:lineRule="auto"/>
              <w:jc w:val="center"/>
            </w:pPr>
            <w:r>
              <w:t>(0.024)</w:t>
            </w:r>
          </w:p>
        </w:tc>
      </w:tr>
      <w:tr w:rsidR="0025261B" w14:paraId="4BFA2634" w14:textId="77777777" w:rsidTr="0025261B">
        <w:tc>
          <w:tcPr>
            <w:tcW w:w="2616" w:type="dxa"/>
            <w:tcBorders>
              <w:top w:val="nil"/>
              <w:left w:val="nil"/>
              <w:bottom w:val="nil"/>
              <w:right w:val="nil"/>
            </w:tcBorders>
          </w:tcPr>
          <w:p w14:paraId="3DAD9B60" w14:textId="77777777" w:rsidR="0025261B" w:rsidRDefault="0025261B" w:rsidP="00CE1E97">
            <w:pPr>
              <w:widowControl w:val="0"/>
              <w:autoSpaceDE w:val="0"/>
              <w:autoSpaceDN w:val="0"/>
              <w:adjustRightInd w:val="0"/>
              <w:spacing w:line="240" w:lineRule="auto"/>
            </w:pPr>
            <w:r>
              <w:t>Appointed by legislature</w:t>
            </w:r>
          </w:p>
        </w:tc>
        <w:tc>
          <w:tcPr>
            <w:tcW w:w="2016" w:type="dxa"/>
            <w:tcBorders>
              <w:top w:val="nil"/>
              <w:left w:val="nil"/>
              <w:bottom w:val="nil"/>
              <w:right w:val="nil"/>
            </w:tcBorders>
            <w:vAlign w:val="center"/>
          </w:tcPr>
          <w:p w14:paraId="482E80A0" w14:textId="3BB737C7" w:rsidR="0025261B" w:rsidRDefault="0025261B" w:rsidP="00CE1E97">
            <w:pPr>
              <w:widowControl w:val="0"/>
              <w:autoSpaceDE w:val="0"/>
              <w:autoSpaceDN w:val="0"/>
              <w:adjustRightInd w:val="0"/>
              <w:spacing w:line="240" w:lineRule="auto"/>
              <w:jc w:val="center"/>
            </w:pPr>
            <w:r>
              <w:t>-0.069</w:t>
            </w:r>
          </w:p>
        </w:tc>
        <w:tc>
          <w:tcPr>
            <w:tcW w:w="2016" w:type="dxa"/>
            <w:tcBorders>
              <w:top w:val="nil"/>
              <w:left w:val="nil"/>
              <w:bottom w:val="nil"/>
              <w:right w:val="nil"/>
            </w:tcBorders>
            <w:vAlign w:val="center"/>
          </w:tcPr>
          <w:p w14:paraId="3B09504B" w14:textId="7C424F88" w:rsidR="0025261B" w:rsidRDefault="0025261B" w:rsidP="00CE1E97">
            <w:pPr>
              <w:widowControl w:val="0"/>
              <w:autoSpaceDE w:val="0"/>
              <w:autoSpaceDN w:val="0"/>
              <w:adjustRightInd w:val="0"/>
              <w:spacing w:line="240" w:lineRule="auto"/>
              <w:jc w:val="center"/>
            </w:pPr>
            <w:r>
              <w:t>-0.047</w:t>
            </w:r>
          </w:p>
        </w:tc>
        <w:tc>
          <w:tcPr>
            <w:tcW w:w="2016" w:type="dxa"/>
            <w:tcBorders>
              <w:top w:val="nil"/>
              <w:left w:val="nil"/>
              <w:bottom w:val="nil"/>
              <w:right w:val="nil"/>
            </w:tcBorders>
            <w:vAlign w:val="center"/>
          </w:tcPr>
          <w:p w14:paraId="6F5A22BD" w14:textId="601EB5A4" w:rsidR="0025261B" w:rsidRDefault="0025261B" w:rsidP="00CE1E97">
            <w:pPr>
              <w:widowControl w:val="0"/>
              <w:autoSpaceDE w:val="0"/>
              <w:autoSpaceDN w:val="0"/>
              <w:adjustRightInd w:val="0"/>
              <w:spacing w:line="240" w:lineRule="auto"/>
              <w:jc w:val="center"/>
            </w:pPr>
            <w:r>
              <w:t>0.051</w:t>
            </w:r>
            <w:r>
              <w:rPr>
                <w:vertAlign w:val="superscript"/>
              </w:rPr>
              <w:t>*</w:t>
            </w:r>
          </w:p>
        </w:tc>
        <w:tc>
          <w:tcPr>
            <w:tcW w:w="2016" w:type="dxa"/>
            <w:tcBorders>
              <w:top w:val="nil"/>
              <w:left w:val="nil"/>
              <w:bottom w:val="nil"/>
              <w:right w:val="nil"/>
            </w:tcBorders>
            <w:vAlign w:val="center"/>
          </w:tcPr>
          <w:p w14:paraId="6FF3902A" w14:textId="37A5CDC1" w:rsidR="0025261B" w:rsidRDefault="0025261B" w:rsidP="00CE1E97">
            <w:pPr>
              <w:widowControl w:val="0"/>
              <w:autoSpaceDE w:val="0"/>
              <w:autoSpaceDN w:val="0"/>
              <w:adjustRightInd w:val="0"/>
              <w:spacing w:line="240" w:lineRule="auto"/>
              <w:jc w:val="center"/>
            </w:pPr>
            <w:r>
              <w:t>0.023</w:t>
            </w:r>
          </w:p>
        </w:tc>
      </w:tr>
      <w:tr w:rsidR="0025261B" w14:paraId="602F5CF9" w14:textId="77777777" w:rsidTr="0025261B">
        <w:tc>
          <w:tcPr>
            <w:tcW w:w="2616" w:type="dxa"/>
            <w:tcBorders>
              <w:top w:val="nil"/>
              <w:left w:val="nil"/>
              <w:bottom w:val="nil"/>
              <w:right w:val="nil"/>
            </w:tcBorders>
          </w:tcPr>
          <w:p w14:paraId="56986DA2"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30B2CA67" w14:textId="39AA023C" w:rsidR="0025261B" w:rsidRDefault="0025261B" w:rsidP="00CE1E97">
            <w:pPr>
              <w:widowControl w:val="0"/>
              <w:autoSpaceDE w:val="0"/>
              <w:autoSpaceDN w:val="0"/>
              <w:adjustRightInd w:val="0"/>
              <w:spacing w:line="240" w:lineRule="auto"/>
              <w:jc w:val="center"/>
            </w:pPr>
            <w:r>
              <w:t>(0.098)</w:t>
            </w:r>
          </w:p>
        </w:tc>
        <w:tc>
          <w:tcPr>
            <w:tcW w:w="2016" w:type="dxa"/>
            <w:tcBorders>
              <w:top w:val="nil"/>
              <w:left w:val="nil"/>
              <w:bottom w:val="nil"/>
              <w:right w:val="nil"/>
            </w:tcBorders>
            <w:vAlign w:val="center"/>
          </w:tcPr>
          <w:p w14:paraId="560B9022" w14:textId="779DAFC3" w:rsidR="0025261B" w:rsidRDefault="0025261B" w:rsidP="00CE1E97">
            <w:pPr>
              <w:widowControl w:val="0"/>
              <w:autoSpaceDE w:val="0"/>
              <w:autoSpaceDN w:val="0"/>
              <w:adjustRightInd w:val="0"/>
              <w:spacing w:line="240" w:lineRule="auto"/>
              <w:jc w:val="center"/>
            </w:pPr>
            <w:r>
              <w:t>(0.062)</w:t>
            </w:r>
          </w:p>
        </w:tc>
        <w:tc>
          <w:tcPr>
            <w:tcW w:w="2016" w:type="dxa"/>
            <w:tcBorders>
              <w:top w:val="nil"/>
              <w:left w:val="nil"/>
              <w:bottom w:val="nil"/>
              <w:right w:val="nil"/>
            </w:tcBorders>
            <w:vAlign w:val="center"/>
          </w:tcPr>
          <w:p w14:paraId="14A54378" w14:textId="251305C7" w:rsidR="0025261B" w:rsidRDefault="0025261B" w:rsidP="00CE1E97">
            <w:pPr>
              <w:widowControl w:val="0"/>
              <w:autoSpaceDE w:val="0"/>
              <w:autoSpaceDN w:val="0"/>
              <w:adjustRightInd w:val="0"/>
              <w:spacing w:line="240" w:lineRule="auto"/>
              <w:jc w:val="center"/>
            </w:pPr>
            <w:r>
              <w:t>(0.030)</w:t>
            </w:r>
          </w:p>
        </w:tc>
        <w:tc>
          <w:tcPr>
            <w:tcW w:w="2016" w:type="dxa"/>
            <w:tcBorders>
              <w:top w:val="nil"/>
              <w:left w:val="nil"/>
              <w:bottom w:val="nil"/>
              <w:right w:val="nil"/>
            </w:tcBorders>
            <w:vAlign w:val="center"/>
          </w:tcPr>
          <w:p w14:paraId="231A0147" w14:textId="2E41EF7A" w:rsidR="0025261B" w:rsidRDefault="0025261B" w:rsidP="00CE1E97">
            <w:pPr>
              <w:widowControl w:val="0"/>
              <w:autoSpaceDE w:val="0"/>
              <w:autoSpaceDN w:val="0"/>
              <w:adjustRightInd w:val="0"/>
              <w:spacing w:line="240" w:lineRule="auto"/>
              <w:jc w:val="center"/>
            </w:pPr>
            <w:r>
              <w:t>(0.015)</w:t>
            </w:r>
          </w:p>
        </w:tc>
      </w:tr>
      <w:tr w:rsidR="0025261B" w14:paraId="0D6F95A7" w14:textId="77777777" w:rsidTr="0025261B">
        <w:tc>
          <w:tcPr>
            <w:tcW w:w="2616" w:type="dxa"/>
            <w:tcBorders>
              <w:top w:val="nil"/>
              <w:left w:val="nil"/>
              <w:bottom w:val="nil"/>
              <w:right w:val="nil"/>
            </w:tcBorders>
          </w:tcPr>
          <w:p w14:paraId="140EA9C8" w14:textId="77777777" w:rsidR="0025261B" w:rsidRDefault="0025261B" w:rsidP="00CE1E97">
            <w:pPr>
              <w:widowControl w:val="0"/>
              <w:autoSpaceDE w:val="0"/>
              <w:autoSpaceDN w:val="0"/>
              <w:adjustRightInd w:val="0"/>
              <w:spacing w:line="240" w:lineRule="auto"/>
            </w:pPr>
            <w:r>
              <w:t>Dual executive</w:t>
            </w:r>
          </w:p>
        </w:tc>
        <w:tc>
          <w:tcPr>
            <w:tcW w:w="2016" w:type="dxa"/>
            <w:tcBorders>
              <w:top w:val="nil"/>
              <w:left w:val="nil"/>
              <w:bottom w:val="nil"/>
              <w:right w:val="nil"/>
            </w:tcBorders>
            <w:vAlign w:val="center"/>
          </w:tcPr>
          <w:p w14:paraId="119411A9" w14:textId="627850A7" w:rsidR="0025261B" w:rsidRDefault="0025261B" w:rsidP="00CE1E97">
            <w:pPr>
              <w:widowControl w:val="0"/>
              <w:autoSpaceDE w:val="0"/>
              <w:autoSpaceDN w:val="0"/>
              <w:adjustRightInd w:val="0"/>
              <w:spacing w:line="240" w:lineRule="auto"/>
              <w:jc w:val="center"/>
            </w:pPr>
            <w:r>
              <w:t>-0.004</w:t>
            </w:r>
          </w:p>
        </w:tc>
        <w:tc>
          <w:tcPr>
            <w:tcW w:w="2016" w:type="dxa"/>
            <w:tcBorders>
              <w:top w:val="nil"/>
              <w:left w:val="nil"/>
              <w:bottom w:val="nil"/>
              <w:right w:val="nil"/>
            </w:tcBorders>
            <w:vAlign w:val="center"/>
          </w:tcPr>
          <w:p w14:paraId="7876361D" w14:textId="6F6C4610" w:rsidR="0025261B" w:rsidRDefault="0025261B" w:rsidP="00CE1E97">
            <w:pPr>
              <w:widowControl w:val="0"/>
              <w:autoSpaceDE w:val="0"/>
              <w:autoSpaceDN w:val="0"/>
              <w:adjustRightInd w:val="0"/>
              <w:spacing w:line="240" w:lineRule="auto"/>
              <w:jc w:val="center"/>
            </w:pPr>
            <w:r>
              <w:t>-0.150</w:t>
            </w:r>
            <w:r>
              <w:rPr>
                <w:vertAlign w:val="superscript"/>
              </w:rPr>
              <w:t>**</w:t>
            </w:r>
          </w:p>
        </w:tc>
        <w:tc>
          <w:tcPr>
            <w:tcW w:w="2016" w:type="dxa"/>
            <w:tcBorders>
              <w:top w:val="nil"/>
              <w:left w:val="nil"/>
              <w:bottom w:val="nil"/>
              <w:right w:val="nil"/>
            </w:tcBorders>
            <w:vAlign w:val="center"/>
          </w:tcPr>
          <w:p w14:paraId="6A06FFCD" w14:textId="5B445430" w:rsidR="0025261B" w:rsidRDefault="0025261B" w:rsidP="00CE1E97">
            <w:pPr>
              <w:widowControl w:val="0"/>
              <w:autoSpaceDE w:val="0"/>
              <w:autoSpaceDN w:val="0"/>
              <w:adjustRightInd w:val="0"/>
              <w:spacing w:line="240" w:lineRule="auto"/>
              <w:jc w:val="center"/>
            </w:pPr>
            <w:r>
              <w:t>-0.002</w:t>
            </w:r>
          </w:p>
        </w:tc>
        <w:tc>
          <w:tcPr>
            <w:tcW w:w="2016" w:type="dxa"/>
            <w:tcBorders>
              <w:top w:val="nil"/>
              <w:left w:val="nil"/>
              <w:bottom w:val="nil"/>
              <w:right w:val="nil"/>
            </w:tcBorders>
            <w:vAlign w:val="center"/>
          </w:tcPr>
          <w:p w14:paraId="299052AF" w14:textId="310D4F94" w:rsidR="0025261B" w:rsidRDefault="0025261B" w:rsidP="00CE1E97">
            <w:pPr>
              <w:widowControl w:val="0"/>
              <w:autoSpaceDE w:val="0"/>
              <w:autoSpaceDN w:val="0"/>
              <w:adjustRightInd w:val="0"/>
              <w:spacing w:line="240" w:lineRule="auto"/>
              <w:jc w:val="center"/>
            </w:pPr>
            <w:r>
              <w:t>0.049</w:t>
            </w:r>
            <w:r>
              <w:rPr>
                <w:vertAlign w:val="superscript"/>
              </w:rPr>
              <w:t>***</w:t>
            </w:r>
          </w:p>
        </w:tc>
      </w:tr>
      <w:tr w:rsidR="0025261B" w14:paraId="56D8FC48" w14:textId="77777777" w:rsidTr="0025261B">
        <w:tc>
          <w:tcPr>
            <w:tcW w:w="2616" w:type="dxa"/>
            <w:tcBorders>
              <w:top w:val="nil"/>
              <w:left w:val="nil"/>
              <w:bottom w:val="nil"/>
              <w:right w:val="nil"/>
            </w:tcBorders>
          </w:tcPr>
          <w:p w14:paraId="0CCCCDA9"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27FA8365" w14:textId="711544D5" w:rsidR="0025261B" w:rsidRDefault="0025261B" w:rsidP="00CE1E97">
            <w:pPr>
              <w:widowControl w:val="0"/>
              <w:autoSpaceDE w:val="0"/>
              <w:autoSpaceDN w:val="0"/>
              <w:adjustRightInd w:val="0"/>
              <w:spacing w:line="240" w:lineRule="auto"/>
              <w:jc w:val="center"/>
            </w:pPr>
            <w:r>
              <w:t>(0.080)</w:t>
            </w:r>
          </w:p>
        </w:tc>
        <w:tc>
          <w:tcPr>
            <w:tcW w:w="2016" w:type="dxa"/>
            <w:tcBorders>
              <w:top w:val="nil"/>
              <w:left w:val="nil"/>
              <w:bottom w:val="nil"/>
              <w:right w:val="nil"/>
            </w:tcBorders>
            <w:vAlign w:val="center"/>
          </w:tcPr>
          <w:p w14:paraId="508F799B" w14:textId="5C685DE1" w:rsidR="0025261B" w:rsidRDefault="0025261B" w:rsidP="00CE1E97">
            <w:pPr>
              <w:widowControl w:val="0"/>
              <w:autoSpaceDE w:val="0"/>
              <w:autoSpaceDN w:val="0"/>
              <w:adjustRightInd w:val="0"/>
              <w:spacing w:line="240" w:lineRule="auto"/>
              <w:jc w:val="center"/>
            </w:pPr>
            <w:r>
              <w:t>(0.064)</w:t>
            </w:r>
          </w:p>
        </w:tc>
        <w:tc>
          <w:tcPr>
            <w:tcW w:w="2016" w:type="dxa"/>
            <w:tcBorders>
              <w:top w:val="nil"/>
              <w:left w:val="nil"/>
              <w:bottom w:val="nil"/>
              <w:right w:val="nil"/>
            </w:tcBorders>
            <w:vAlign w:val="center"/>
          </w:tcPr>
          <w:p w14:paraId="2B3906D4" w14:textId="650AB075" w:rsidR="0025261B" w:rsidRDefault="0025261B" w:rsidP="00CE1E97">
            <w:pPr>
              <w:widowControl w:val="0"/>
              <w:autoSpaceDE w:val="0"/>
              <w:autoSpaceDN w:val="0"/>
              <w:adjustRightInd w:val="0"/>
              <w:spacing w:line="240" w:lineRule="auto"/>
              <w:jc w:val="center"/>
            </w:pPr>
            <w:r>
              <w:t>(0.034)</w:t>
            </w:r>
          </w:p>
        </w:tc>
        <w:tc>
          <w:tcPr>
            <w:tcW w:w="2016" w:type="dxa"/>
            <w:tcBorders>
              <w:top w:val="nil"/>
              <w:left w:val="nil"/>
              <w:bottom w:val="nil"/>
              <w:right w:val="nil"/>
            </w:tcBorders>
            <w:vAlign w:val="center"/>
          </w:tcPr>
          <w:p w14:paraId="45C7AC7C" w14:textId="04708433" w:rsidR="0025261B" w:rsidRDefault="0025261B" w:rsidP="00CE1E97">
            <w:pPr>
              <w:widowControl w:val="0"/>
              <w:autoSpaceDE w:val="0"/>
              <w:autoSpaceDN w:val="0"/>
              <w:adjustRightInd w:val="0"/>
              <w:spacing w:line="240" w:lineRule="auto"/>
              <w:jc w:val="center"/>
            </w:pPr>
            <w:r>
              <w:t>(0.015)</w:t>
            </w:r>
          </w:p>
        </w:tc>
      </w:tr>
      <w:tr w:rsidR="0025261B" w14:paraId="6922C6F1" w14:textId="77777777" w:rsidTr="0025261B">
        <w:tc>
          <w:tcPr>
            <w:tcW w:w="2616" w:type="dxa"/>
            <w:tcBorders>
              <w:top w:val="nil"/>
              <w:left w:val="nil"/>
              <w:bottom w:val="nil"/>
              <w:right w:val="nil"/>
            </w:tcBorders>
          </w:tcPr>
          <w:p w14:paraId="5D533B15" w14:textId="77777777" w:rsidR="0025261B" w:rsidRDefault="0025261B" w:rsidP="00CE1E97">
            <w:pPr>
              <w:widowControl w:val="0"/>
              <w:autoSpaceDE w:val="0"/>
              <w:autoSpaceDN w:val="0"/>
              <w:adjustRightInd w:val="0"/>
              <w:spacing w:line="240" w:lineRule="auto"/>
            </w:pPr>
            <w:r>
              <w:t>HOS vs. HOG power</w:t>
            </w:r>
          </w:p>
        </w:tc>
        <w:tc>
          <w:tcPr>
            <w:tcW w:w="2016" w:type="dxa"/>
            <w:tcBorders>
              <w:top w:val="nil"/>
              <w:left w:val="nil"/>
              <w:bottom w:val="nil"/>
              <w:right w:val="nil"/>
            </w:tcBorders>
            <w:vAlign w:val="center"/>
          </w:tcPr>
          <w:p w14:paraId="5D0E882B" w14:textId="0197252B" w:rsidR="0025261B" w:rsidRDefault="0025261B" w:rsidP="00CE1E97">
            <w:pPr>
              <w:widowControl w:val="0"/>
              <w:autoSpaceDE w:val="0"/>
              <w:autoSpaceDN w:val="0"/>
              <w:adjustRightInd w:val="0"/>
              <w:spacing w:line="240" w:lineRule="auto"/>
              <w:jc w:val="center"/>
            </w:pPr>
            <w:r>
              <w:t>0.087</w:t>
            </w:r>
          </w:p>
        </w:tc>
        <w:tc>
          <w:tcPr>
            <w:tcW w:w="2016" w:type="dxa"/>
            <w:tcBorders>
              <w:top w:val="nil"/>
              <w:left w:val="nil"/>
              <w:bottom w:val="nil"/>
              <w:right w:val="nil"/>
            </w:tcBorders>
            <w:vAlign w:val="center"/>
          </w:tcPr>
          <w:p w14:paraId="118AB6E9" w14:textId="376966CF" w:rsidR="0025261B" w:rsidRDefault="0025261B" w:rsidP="00CE1E97">
            <w:pPr>
              <w:widowControl w:val="0"/>
              <w:autoSpaceDE w:val="0"/>
              <w:autoSpaceDN w:val="0"/>
              <w:adjustRightInd w:val="0"/>
              <w:spacing w:line="240" w:lineRule="auto"/>
              <w:jc w:val="center"/>
            </w:pPr>
            <w:r>
              <w:t>-0.077</w:t>
            </w:r>
          </w:p>
        </w:tc>
        <w:tc>
          <w:tcPr>
            <w:tcW w:w="2016" w:type="dxa"/>
            <w:tcBorders>
              <w:top w:val="nil"/>
              <w:left w:val="nil"/>
              <w:bottom w:val="nil"/>
              <w:right w:val="nil"/>
            </w:tcBorders>
            <w:vAlign w:val="center"/>
          </w:tcPr>
          <w:p w14:paraId="1197C198" w14:textId="6AB2A88F" w:rsidR="0025261B" w:rsidRDefault="0025261B" w:rsidP="00CE1E97">
            <w:pPr>
              <w:widowControl w:val="0"/>
              <w:autoSpaceDE w:val="0"/>
              <w:autoSpaceDN w:val="0"/>
              <w:adjustRightInd w:val="0"/>
              <w:spacing w:line="240" w:lineRule="auto"/>
              <w:jc w:val="center"/>
            </w:pPr>
            <w:r>
              <w:t>0.052</w:t>
            </w:r>
          </w:p>
        </w:tc>
        <w:tc>
          <w:tcPr>
            <w:tcW w:w="2016" w:type="dxa"/>
            <w:tcBorders>
              <w:top w:val="nil"/>
              <w:left w:val="nil"/>
              <w:bottom w:val="nil"/>
              <w:right w:val="nil"/>
            </w:tcBorders>
            <w:vAlign w:val="center"/>
          </w:tcPr>
          <w:p w14:paraId="05EA997F" w14:textId="133CF5A0" w:rsidR="0025261B" w:rsidRDefault="0025261B" w:rsidP="00CE1E97">
            <w:pPr>
              <w:widowControl w:val="0"/>
              <w:autoSpaceDE w:val="0"/>
              <w:autoSpaceDN w:val="0"/>
              <w:adjustRightInd w:val="0"/>
              <w:spacing w:line="240" w:lineRule="auto"/>
              <w:jc w:val="center"/>
            </w:pPr>
            <w:r>
              <w:t>0.049</w:t>
            </w:r>
            <w:r>
              <w:rPr>
                <w:vertAlign w:val="superscript"/>
              </w:rPr>
              <w:t>**</w:t>
            </w:r>
          </w:p>
        </w:tc>
      </w:tr>
      <w:tr w:rsidR="0025261B" w14:paraId="457FFB81" w14:textId="77777777" w:rsidTr="0025261B">
        <w:tc>
          <w:tcPr>
            <w:tcW w:w="2616" w:type="dxa"/>
            <w:tcBorders>
              <w:top w:val="nil"/>
              <w:left w:val="nil"/>
              <w:bottom w:val="nil"/>
              <w:right w:val="nil"/>
            </w:tcBorders>
          </w:tcPr>
          <w:p w14:paraId="7636F5DF"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3583628D" w14:textId="4FF91A95" w:rsidR="0025261B" w:rsidRDefault="0025261B" w:rsidP="00CE1E97">
            <w:pPr>
              <w:widowControl w:val="0"/>
              <w:autoSpaceDE w:val="0"/>
              <w:autoSpaceDN w:val="0"/>
              <w:adjustRightInd w:val="0"/>
              <w:spacing w:line="240" w:lineRule="auto"/>
              <w:jc w:val="center"/>
            </w:pPr>
            <w:r>
              <w:t>(0.129)</w:t>
            </w:r>
          </w:p>
        </w:tc>
        <w:tc>
          <w:tcPr>
            <w:tcW w:w="2016" w:type="dxa"/>
            <w:tcBorders>
              <w:top w:val="nil"/>
              <w:left w:val="nil"/>
              <w:bottom w:val="nil"/>
              <w:right w:val="nil"/>
            </w:tcBorders>
            <w:vAlign w:val="center"/>
          </w:tcPr>
          <w:p w14:paraId="0C687C7D" w14:textId="492C763B" w:rsidR="0025261B" w:rsidRDefault="0025261B" w:rsidP="00CE1E97">
            <w:pPr>
              <w:widowControl w:val="0"/>
              <w:autoSpaceDE w:val="0"/>
              <w:autoSpaceDN w:val="0"/>
              <w:adjustRightInd w:val="0"/>
              <w:spacing w:line="240" w:lineRule="auto"/>
              <w:jc w:val="center"/>
            </w:pPr>
            <w:r>
              <w:t>(0.099)</w:t>
            </w:r>
          </w:p>
        </w:tc>
        <w:tc>
          <w:tcPr>
            <w:tcW w:w="2016" w:type="dxa"/>
            <w:tcBorders>
              <w:top w:val="nil"/>
              <w:left w:val="nil"/>
              <w:bottom w:val="nil"/>
              <w:right w:val="nil"/>
            </w:tcBorders>
            <w:vAlign w:val="center"/>
          </w:tcPr>
          <w:p w14:paraId="1F7C82E8" w14:textId="7AAFC8D3" w:rsidR="0025261B" w:rsidRDefault="0025261B" w:rsidP="00CE1E97">
            <w:pPr>
              <w:widowControl w:val="0"/>
              <w:autoSpaceDE w:val="0"/>
              <w:autoSpaceDN w:val="0"/>
              <w:adjustRightInd w:val="0"/>
              <w:spacing w:line="240" w:lineRule="auto"/>
              <w:jc w:val="center"/>
            </w:pPr>
            <w:r>
              <w:t>(0.051)</w:t>
            </w:r>
          </w:p>
        </w:tc>
        <w:tc>
          <w:tcPr>
            <w:tcW w:w="2016" w:type="dxa"/>
            <w:tcBorders>
              <w:top w:val="nil"/>
              <w:left w:val="nil"/>
              <w:bottom w:val="nil"/>
              <w:right w:val="nil"/>
            </w:tcBorders>
            <w:vAlign w:val="center"/>
          </w:tcPr>
          <w:p w14:paraId="06B6BA4D" w14:textId="6A106D7F" w:rsidR="0025261B" w:rsidRDefault="0025261B" w:rsidP="00CE1E97">
            <w:pPr>
              <w:widowControl w:val="0"/>
              <w:autoSpaceDE w:val="0"/>
              <w:autoSpaceDN w:val="0"/>
              <w:adjustRightInd w:val="0"/>
              <w:spacing w:line="240" w:lineRule="auto"/>
              <w:jc w:val="center"/>
            </w:pPr>
            <w:r>
              <w:t>(0.024)</w:t>
            </w:r>
          </w:p>
        </w:tc>
      </w:tr>
      <w:tr w:rsidR="0025261B" w14:paraId="6AED5830" w14:textId="77777777" w:rsidTr="0025261B">
        <w:tc>
          <w:tcPr>
            <w:tcW w:w="2616" w:type="dxa"/>
            <w:tcBorders>
              <w:top w:val="nil"/>
              <w:left w:val="nil"/>
              <w:bottom w:val="nil"/>
              <w:right w:val="nil"/>
            </w:tcBorders>
          </w:tcPr>
          <w:p w14:paraId="59E06425" w14:textId="77777777" w:rsidR="0025261B" w:rsidRDefault="0025261B" w:rsidP="00CE1E97">
            <w:pPr>
              <w:widowControl w:val="0"/>
              <w:autoSpaceDE w:val="0"/>
              <w:autoSpaceDN w:val="0"/>
              <w:adjustRightInd w:val="0"/>
              <w:spacing w:line="240" w:lineRule="auto"/>
            </w:pPr>
            <w:r>
              <w:t>Suffrage</w:t>
            </w:r>
          </w:p>
        </w:tc>
        <w:tc>
          <w:tcPr>
            <w:tcW w:w="2016" w:type="dxa"/>
            <w:tcBorders>
              <w:top w:val="nil"/>
              <w:left w:val="nil"/>
              <w:bottom w:val="nil"/>
              <w:right w:val="nil"/>
            </w:tcBorders>
            <w:vAlign w:val="center"/>
          </w:tcPr>
          <w:p w14:paraId="106ED468" w14:textId="6EECD390" w:rsidR="0025261B" w:rsidRDefault="0025261B" w:rsidP="00CE1E97">
            <w:pPr>
              <w:widowControl w:val="0"/>
              <w:autoSpaceDE w:val="0"/>
              <w:autoSpaceDN w:val="0"/>
              <w:adjustRightInd w:val="0"/>
              <w:spacing w:line="240" w:lineRule="auto"/>
              <w:jc w:val="center"/>
            </w:pPr>
            <w:r>
              <w:t>0.073</w:t>
            </w:r>
          </w:p>
        </w:tc>
        <w:tc>
          <w:tcPr>
            <w:tcW w:w="2016" w:type="dxa"/>
            <w:tcBorders>
              <w:top w:val="nil"/>
              <w:left w:val="nil"/>
              <w:bottom w:val="nil"/>
              <w:right w:val="nil"/>
            </w:tcBorders>
            <w:vAlign w:val="center"/>
          </w:tcPr>
          <w:p w14:paraId="06D76204" w14:textId="73643FAA" w:rsidR="0025261B" w:rsidRDefault="0025261B" w:rsidP="00CE1E97">
            <w:pPr>
              <w:widowControl w:val="0"/>
              <w:autoSpaceDE w:val="0"/>
              <w:autoSpaceDN w:val="0"/>
              <w:adjustRightInd w:val="0"/>
              <w:spacing w:line="240" w:lineRule="auto"/>
              <w:jc w:val="center"/>
            </w:pPr>
            <w:r>
              <w:t>0.029</w:t>
            </w:r>
          </w:p>
        </w:tc>
        <w:tc>
          <w:tcPr>
            <w:tcW w:w="2016" w:type="dxa"/>
            <w:tcBorders>
              <w:top w:val="nil"/>
              <w:left w:val="nil"/>
              <w:bottom w:val="nil"/>
              <w:right w:val="nil"/>
            </w:tcBorders>
            <w:vAlign w:val="center"/>
          </w:tcPr>
          <w:p w14:paraId="0FD7EAD4" w14:textId="47B3E538" w:rsidR="0025261B" w:rsidRDefault="0025261B" w:rsidP="00CE1E97">
            <w:pPr>
              <w:widowControl w:val="0"/>
              <w:autoSpaceDE w:val="0"/>
              <w:autoSpaceDN w:val="0"/>
              <w:adjustRightInd w:val="0"/>
              <w:spacing w:line="240" w:lineRule="auto"/>
              <w:jc w:val="center"/>
            </w:pPr>
            <w:r>
              <w:t>0.106</w:t>
            </w:r>
            <w:r>
              <w:rPr>
                <w:vertAlign w:val="superscript"/>
              </w:rPr>
              <w:t>***</w:t>
            </w:r>
          </w:p>
        </w:tc>
        <w:tc>
          <w:tcPr>
            <w:tcW w:w="2016" w:type="dxa"/>
            <w:tcBorders>
              <w:top w:val="nil"/>
              <w:left w:val="nil"/>
              <w:bottom w:val="nil"/>
              <w:right w:val="nil"/>
            </w:tcBorders>
            <w:vAlign w:val="center"/>
          </w:tcPr>
          <w:p w14:paraId="69588368" w14:textId="11D33E4A" w:rsidR="0025261B" w:rsidRDefault="0025261B" w:rsidP="00CE1E97">
            <w:pPr>
              <w:widowControl w:val="0"/>
              <w:autoSpaceDE w:val="0"/>
              <w:autoSpaceDN w:val="0"/>
              <w:adjustRightInd w:val="0"/>
              <w:spacing w:line="240" w:lineRule="auto"/>
              <w:jc w:val="center"/>
            </w:pPr>
            <w:r>
              <w:t>0.025</w:t>
            </w:r>
          </w:p>
        </w:tc>
      </w:tr>
      <w:tr w:rsidR="0025261B" w14:paraId="1372FB66" w14:textId="77777777" w:rsidTr="0025261B">
        <w:tc>
          <w:tcPr>
            <w:tcW w:w="2616" w:type="dxa"/>
            <w:tcBorders>
              <w:top w:val="nil"/>
              <w:left w:val="nil"/>
              <w:bottom w:val="nil"/>
              <w:right w:val="nil"/>
            </w:tcBorders>
          </w:tcPr>
          <w:p w14:paraId="2E5D1E8D"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nil"/>
              <w:right w:val="nil"/>
            </w:tcBorders>
            <w:vAlign w:val="center"/>
          </w:tcPr>
          <w:p w14:paraId="4569DD77" w14:textId="33286AE5" w:rsidR="0025261B" w:rsidRDefault="0025261B" w:rsidP="00CE1E97">
            <w:pPr>
              <w:widowControl w:val="0"/>
              <w:autoSpaceDE w:val="0"/>
              <w:autoSpaceDN w:val="0"/>
              <w:adjustRightInd w:val="0"/>
              <w:spacing w:line="240" w:lineRule="auto"/>
              <w:jc w:val="center"/>
            </w:pPr>
            <w:r>
              <w:t>(0.100)</w:t>
            </w:r>
          </w:p>
        </w:tc>
        <w:tc>
          <w:tcPr>
            <w:tcW w:w="2016" w:type="dxa"/>
            <w:tcBorders>
              <w:top w:val="nil"/>
              <w:left w:val="nil"/>
              <w:bottom w:val="nil"/>
              <w:right w:val="nil"/>
            </w:tcBorders>
            <w:vAlign w:val="center"/>
          </w:tcPr>
          <w:p w14:paraId="0961FAB2" w14:textId="0E348FC3" w:rsidR="0025261B" w:rsidRDefault="0025261B" w:rsidP="00CE1E97">
            <w:pPr>
              <w:widowControl w:val="0"/>
              <w:autoSpaceDE w:val="0"/>
              <w:autoSpaceDN w:val="0"/>
              <w:adjustRightInd w:val="0"/>
              <w:spacing w:line="240" w:lineRule="auto"/>
              <w:jc w:val="center"/>
            </w:pPr>
            <w:r>
              <w:t>(0.088)</w:t>
            </w:r>
          </w:p>
        </w:tc>
        <w:tc>
          <w:tcPr>
            <w:tcW w:w="2016" w:type="dxa"/>
            <w:tcBorders>
              <w:top w:val="nil"/>
              <w:left w:val="nil"/>
              <w:bottom w:val="nil"/>
              <w:right w:val="nil"/>
            </w:tcBorders>
            <w:vAlign w:val="center"/>
          </w:tcPr>
          <w:p w14:paraId="0EDB37B0" w14:textId="564A4E15" w:rsidR="0025261B" w:rsidRDefault="0025261B" w:rsidP="00CE1E97">
            <w:pPr>
              <w:widowControl w:val="0"/>
              <w:autoSpaceDE w:val="0"/>
              <w:autoSpaceDN w:val="0"/>
              <w:adjustRightInd w:val="0"/>
              <w:spacing w:line="240" w:lineRule="auto"/>
              <w:jc w:val="center"/>
            </w:pPr>
            <w:r>
              <w:t>(0.029)</w:t>
            </w:r>
          </w:p>
        </w:tc>
        <w:tc>
          <w:tcPr>
            <w:tcW w:w="2016" w:type="dxa"/>
            <w:tcBorders>
              <w:top w:val="nil"/>
              <w:left w:val="nil"/>
              <w:bottom w:val="nil"/>
              <w:right w:val="nil"/>
            </w:tcBorders>
            <w:vAlign w:val="center"/>
          </w:tcPr>
          <w:p w14:paraId="0AF4172F" w14:textId="1F259DB7" w:rsidR="0025261B" w:rsidRDefault="0025261B" w:rsidP="00CE1E97">
            <w:pPr>
              <w:widowControl w:val="0"/>
              <w:autoSpaceDE w:val="0"/>
              <w:autoSpaceDN w:val="0"/>
              <w:adjustRightInd w:val="0"/>
              <w:spacing w:line="240" w:lineRule="auto"/>
              <w:jc w:val="center"/>
            </w:pPr>
            <w:r>
              <w:t>(0.020)</w:t>
            </w:r>
          </w:p>
        </w:tc>
      </w:tr>
      <w:tr w:rsidR="0025261B" w14:paraId="23E390CB" w14:textId="77777777" w:rsidTr="0025261B">
        <w:tc>
          <w:tcPr>
            <w:tcW w:w="2616" w:type="dxa"/>
            <w:tcBorders>
              <w:top w:val="nil"/>
              <w:left w:val="nil"/>
              <w:bottom w:val="nil"/>
              <w:right w:val="nil"/>
            </w:tcBorders>
          </w:tcPr>
          <w:p w14:paraId="3D232769" w14:textId="77777777" w:rsidR="0025261B" w:rsidRDefault="0025261B" w:rsidP="00CE1E97">
            <w:pPr>
              <w:widowControl w:val="0"/>
              <w:autoSpaceDE w:val="0"/>
              <w:autoSpaceDN w:val="0"/>
              <w:adjustRightInd w:val="0"/>
              <w:spacing w:line="240" w:lineRule="auto"/>
            </w:pPr>
            <w:r>
              <w:t>Free and fair elections</w:t>
            </w:r>
          </w:p>
        </w:tc>
        <w:tc>
          <w:tcPr>
            <w:tcW w:w="2016" w:type="dxa"/>
            <w:tcBorders>
              <w:top w:val="nil"/>
              <w:left w:val="nil"/>
              <w:bottom w:val="nil"/>
              <w:right w:val="nil"/>
            </w:tcBorders>
            <w:vAlign w:val="center"/>
          </w:tcPr>
          <w:p w14:paraId="08ABB932" w14:textId="4B3480A4" w:rsidR="0025261B" w:rsidRDefault="0025261B" w:rsidP="00CE1E97">
            <w:pPr>
              <w:widowControl w:val="0"/>
              <w:autoSpaceDE w:val="0"/>
              <w:autoSpaceDN w:val="0"/>
              <w:adjustRightInd w:val="0"/>
              <w:spacing w:line="240" w:lineRule="auto"/>
              <w:jc w:val="center"/>
            </w:pPr>
            <w:r>
              <w:t>-1.480</w:t>
            </w:r>
            <w:r>
              <w:rPr>
                <w:vertAlign w:val="superscript"/>
              </w:rPr>
              <w:t>***</w:t>
            </w:r>
          </w:p>
        </w:tc>
        <w:tc>
          <w:tcPr>
            <w:tcW w:w="2016" w:type="dxa"/>
            <w:tcBorders>
              <w:top w:val="nil"/>
              <w:left w:val="nil"/>
              <w:bottom w:val="nil"/>
              <w:right w:val="nil"/>
            </w:tcBorders>
            <w:vAlign w:val="center"/>
          </w:tcPr>
          <w:p w14:paraId="3EEC62AB" w14:textId="52B354FE" w:rsidR="0025261B" w:rsidRDefault="0025261B" w:rsidP="00CE1E97">
            <w:pPr>
              <w:widowControl w:val="0"/>
              <w:autoSpaceDE w:val="0"/>
              <w:autoSpaceDN w:val="0"/>
              <w:adjustRightInd w:val="0"/>
              <w:spacing w:line="240" w:lineRule="auto"/>
              <w:jc w:val="center"/>
            </w:pPr>
            <w:r>
              <w:t>-1.017</w:t>
            </w:r>
            <w:r>
              <w:rPr>
                <w:vertAlign w:val="superscript"/>
              </w:rPr>
              <w:t>***</w:t>
            </w:r>
          </w:p>
        </w:tc>
        <w:tc>
          <w:tcPr>
            <w:tcW w:w="2016" w:type="dxa"/>
            <w:tcBorders>
              <w:top w:val="nil"/>
              <w:left w:val="nil"/>
              <w:bottom w:val="nil"/>
              <w:right w:val="nil"/>
            </w:tcBorders>
            <w:vAlign w:val="center"/>
          </w:tcPr>
          <w:p w14:paraId="0D921A1C" w14:textId="0B597D7F" w:rsidR="0025261B" w:rsidRDefault="0025261B" w:rsidP="00CE1E97">
            <w:pPr>
              <w:widowControl w:val="0"/>
              <w:autoSpaceDE w:val="0"/>
              <w:autoSpaceDN w:val="0"/>
              <w:adjustRightInd w:val="0"/>
              <w:spacing w:line="240" w:lineRule="auto"/>
              <w:jc w:val="center"/>
            </w:pPr>
            <w:r>
              <w:t>-0.343</w:t>
            </w:r>
            <w:r>
              <w:rPr>
                <w:vertAlign w:val="superscript"/>
              </w:rPr>
              <w:t>***</w:t>
            </w:r>
          </w:p>
        </w:tc>
        <w:tc>
          <w:tcPr>
            <w:tcW w:w="2016" w:type="dxa"/>
            <w:tcBorders>
              <w:top w:val="nil"/>
              <w:left w:val="nil"/>
              <w:bottom w:val="nil"/>
              <w:right w:val="nil"/>
            </w:tcBorders>
            <w:vAlign w:val="center"/>
          </w:tcPr>
          <w:p w14:paraId="39004B6F" w14:textId="676F9E6C" w:rsidR="0025261B" w:rsidRDefault="0025261B" w:rsidP="00CE1E97">
            <w:pPr>
              <w:widowControl w:val="0"/>
              <w:autoSpaceDE w:val="0"/>
              <w:autoSpaceDN w:val="0"/>
              <w:adjustRightInd w:val="0"/>
              <w:spacing w:line="240" w:lineRule="auto"/>
              <w:jc w:val="center"/>
            </w:pPr>
            <w:r>
              <w:t>-0.169</w:t>
            </w:r>
            <w:r>
              <w:rPr>
                <w:vertAlign w:val="superscript"/>
              </w:rPr>
              <w:t>***</w:t>
            </w:r>
          </w:p>
        </w:tc>
      </w:tr>
      <w:tr w:rsidR="0025261B" w14:paraId="721DAAFC" w14:textId="77777777" w:rsidTr="0025261B">
        <w:tc>
          <w:tcPr>
            <w:tcW w:w="2616" w:type="dxa"/>
            <w:tcBorders>
              <w:top w:val="nil"/>
              <w:left w:val="nil"/>
              <w:bottom w:val="single" w:sz="4" w:space="0" w:color="auto"/>
              <w:right w:val="nil"/>
            </w:tcBorders>
          </w:tcPr>
          <w:p w14:paraId="6C368613" w14:textId="77777777" w:rsidR="0025261B" w:rsidRDefault="0025261B" w:rsidP="00CE1E97">
            <w:pPr>
              <w:widowControl w:val="0"/>
              <w:autoSpaceDE w:val="0"/>
              <w:autoSpaceDN w:val="0"/>
              <w:adjustRightInd w:val="0"/>
              <w:spacing w:line="240" w:lineRule="auto"/>
            </w:pPr>
          </w:p>
        </w:tc>
        <w:tc>
          <w:tcPr>
            <w:tcW w:w="2016" w:type="dxa"/>
            <w:tcBorders>
              <w:top w:val="nil"/>
              <w:left w:val="nil"/>
              <w:bottom w:val="single" w:sz="4" w:space="0" w:color="auto"/>
              <w:right w:val="nil"/>
            </w:tcBorders>
            <w:vAlign w:val="center"/>
          </w:tcPr>
          <w:p w14:paraId="02C267F0" w14:textId="4848C5E4" w:rsidR="0025261B" w:rsidRDefault="0025261B" w:rsidP="00CE1E97">
            <w:pPr>
              <w:widowControl w:val="0"/>
              <w:autoSpaceDE w:val="0"/>
              <w:autoSpaceDN w:val="0"/>
              <w:adjustRightInd w:val="0"/>
              <w:spacing w:line="240" w:lineRule="auto"/>
              <w:jc w:val="center"/>
            </w:pPr>
            <w:r>
              <w:t>(0.115)</w:t>
            </w:r>
          </w:p>
        </w:tc>
        <w:tc>
          <w:tcPr>
            <w:tcW w:w="2016" w:type="dxa"/>
            <w:tcBorders>
              <w:top w:val="nil"/>
              <w:left w:val="nil"/>
              <w:bottom w:val="single" w:sz="4" w:space="0" w:color="auto"/>
              <w:right w:val="nil"/>
            </w:tcBorders>
            <w:vAlign w:val="center"/>
          </w:tcPr>
          <w:p w14:paraId="771A1E5A" w14:textId="6B3E549A" w:rsidR="0025261B" w:rsidRDefault="0025261B" w:rsidP="00CE1E97">
            <w:pPr>
              <w:widowControl w:val="0"/>
              <w:autoSpaceDE w:val="0"/>
              <w:autoSpaceDN w:val="0"/>
              <w:adjustRightInd w:val="0"/>
              <w:spacing w:line="240" w:lineRule="auto"/>
              <w:jc w:val="center"/>
            </w:pPr>
            <w:r>
              <w:t>(0.100)</w:t>
            </w:r>
          </w:p>
        </w:tc>
        <w:tc>
          <w:tcPr>
            <w:tcW w:w="2016" w:type="dxa"/>
            <w:tcBorders>
              <w:top w:val="nil"/>
              <w:left w:val="nil"/>
              <w:bottom w:val="single" w:sz="4" w:space="0" w:color="auto"/>
              <w:right w:val="nil"/>
            </w:tcBorders>
            <w:vAlign w:val="center"/>
          </w:tcPr>
          <w:p w14:paraId="400B5D6E" w14:textId="332E5D2D" w:rsidR="0025261B" w:rsidRDefault="0025261B" w:rsidP="00CE1E97">
            <w:pPr>
              <w:widowControl w:val="0"/>
              <w:autoSpaceDE w:val="0"/>
              <w:autoSpaceDN w:val="0"/>
              <w:adjustRightInd w:val="0"/>
              <w:spacing w:line="240" w:lineRule="auto"/>
              <w:jc w:val="center"/>
            </w:pPr>
            <w:r>
              <w:t>(0.037)</w:t>
            </w:r>
          </w:p>
        </w:tc>
        <w:tc>
          <w:tcPr>
            <w:tcW w:w="2016" w:type="dxa"/>
            <w:tcBorders>
              <w:top w:val="nil"/>
              <w:left w:val="nil"/>
              <w:bottom w:val="single" w:sz="4" w:space="0" w:color="auto"/>
              <w:right w:val="nil"/>
            </w:tcBorders>
            <w:vAlign w:val="center"/>
          </w:tcPr>
          <w:p w14:paraId="0F0C23C0" w14:textId="2764D984" w:rsidR="0025261B" w:rsidRDefault="0025261B" w:rsidP="00CE1E97">
            <w:pPr>
              <w:widowControl w:val="0"/>
              <w:autoSpaceDE w:val="0"/>
              <w:autoSpaceDN w:val="0"/>
              <w:adjustRightInd w:val="0"/>
              <w:spacing w:line="240" w:lineRule="auto"/>
              <w:jc w:val="center"/>
            </w:pPr>
            <w:r>
              <w:t>(0.028)</w:t>
            </w:r>
          </w:p>
        </w:tc>
      </w:tr>
      <w:tr w:rsidR="000A7D6C" w14:paraId="1EDEF200" w14:textId="77777777" w:rsidTr="000A7D6C">
        <w:tc>
          <w:tcPr>
            <w:tcW w:w="2616" w:type="dxa"/>
            <w:tcBorders>
              <w:top w:val="single" w:sz="4" w:space="0" w:color="auto"/>
              <w:left w:val="nil"/>
              <w:bottom w:val="nil"/>
              <w:right w:val="nil"/>
            </w:tcBorders>
          </w:tcPr>
          <w:p w14:paraId="55E5FD98" w14:textId="69F6AFFB" w:rsidR="000A7D6C" w:rsidRDefault="000A7D6C" w:rsidP="00CE1E97">
            <w:pPr>
              <w:widowControl w:val="0"/>
              <w:autoSpaceDE w:val="0"/>
              <w:autoSpaceDN w:val="0"/>
              <w:adjustRightInd w:val="0"/>
              <w:spacing w:line="240" w:lineRule="auto"/>
            </w:pPr>
            <w:r>
              <w:t>Country-fixed effects</w:t>
            </w:r>
          </w:p>
        </w:tc>
        <w:tc>
          <w:tcPr>
            <w:tcW w:w="2016" w:type="dxa"/>
            <w:tcBorders>
              <w:top w:val="single" w:sz="4" w:space="0" w:color="auto"/>
              <w:left w:val="nil"/>
              <w:bottom w:val="nil"/>
              <w:right w:val="nil"/>
            </w:tcBorders>
          </w:tcPr>
          <w:p w14:paraId="733E9CDD" w14:textId="60AF6EA8" w:rsidR="000A7D6C" w:rsidRDefault="000A7D6C" w:rsidP="00CE1E97">
            <w:pPr>
              <w:widowControl w:val="0"/>
              <w:autoSpaceDE w:val="0"/>
              <w:autoSpaceDN w:val="0"/>
              <w:adjustRightInd w:val="0"/>
              <w:spacing w:line="240" w:lineRule="auto"/>
              <w:jc w:val="center"/>
            </w:pPr>
            <w:r>
              <w:t>N</w:t>
            </w:r>
          </w:p>
        </w:tc>
        <w:tc>
          <w:tcPr>
            <w:tcW w:w="2016" w:type="dxa"/>
            <w:tcBorders>
              <w:top w:val="single" w:sz="4" w:space="0" w:color="auto"/>
              <w:left w:val="nil"/>
              <w:bottom w:val="nil"/>
              <w:right w:val="nil"/>
            </w:tcBorders>
          </w:tcPr>
          <w:p w14:paraId="4414B2A9" w14:textId="1D76C172" w:rsidR="000A7D6C" w:rsidRDefault="000A7D6C" w:rsidP="00CE1E97">
            <w:pPr>
              <w:widowControl w:val="0"/>
              <w:autoSpaceDE w:val="0"/>
              <w:autoSpaceDN w:val="0"/>
              <w:adjustRightInd w:val="0"/>
              <w:spacing w:line="240" w:lineRule="auto"/>
              <w:jc w:val="center"/>
            </w:pPr>
            <w:r>
              <w:t>Y</w:t>
            </w:r>
          </w:p>
        </w:tc>
        <w:tc>
          <w:tcPr>
            <w:tcW w:w="2016" w:type="dxa"/>
            <w:tcBorders>
              <w:top w:val="single" w:sz="4" w:space="0" w:color="auto"/>
              <w:left w:val="nil"/>
              <w:bottom w:val="nil"/>
              <w:right w:val="nil"/>
            </w:tcBorders>
          </w:tcPr>
          <w:p w14:paraId="6916D848" w14:textId="674CEF23" w:rsidR="000A7D6C" w:rsidRDefault="000A7D6C" w:rsidP="00CE1E97">
            <w:pPr>
              <w:widowControl w:val="0"/>
              <w:autoSpaceDE w:val="0"/>
              <w:autoSpaceDN w:val="0"/>
              <w:adjustRightInd w:val="0"/>
              <w:spacing w:line="240" w:lineRule="auto"/>
              <w:jc w:val="center"/>
            </w:pPr>
            <w:r>
              <w:t>N</w:t>
            </w:r>
          </w:p>
        </w:tc>
        <w:tc>
          <w:tcPr>
            <w:tcW w:w="2016" w:type="dxa"/>
            <w:tcBorders>
              <w:top w:val="single" w:sz="4" w:space="0" w:color="auto"/>
              <w:left w:val="nil"/>
              <w:bottom w:val="nil"/>
              <w:right w:val="nil"/>
            </w:tcBorders>
          </w:tcPr>
          <w:p w14:paraId="2C7428A9" w14:textId="0D7F0C87" w:rsidR="000A7D6C" w:rsidRDefault="000A7D6C" w:rsidP="00CE1E97">
            <w:pPr>
              <w:widowControl w:val="0"/>
              <w:autoSpaceDE w:val="0"/>
              <w:autoSpaceDN w:val="0"/>
              <w:adjustRightInd w:val="0"/>
              <w:spacing w:line="240" w:lineRule="auto"/>
              <w:jc w:val="center"/>
            </w:pPr>
            <w:r>
              <w:t>Y</w:t>
            </w:r>
          </w:p>
        </w:tc>
      </w:tr>
      <w:tr w:rsidR="000A7D6C" w14:paraId="6B86DB50" w14:textId="77777777" w:rsidTr="000A7D6C">
        <w:tc>
          <w:tcPr>
            <w:tcW w:w="2616" w:type="dxa"/>
            <w:tcBorders>
              <w:left w:val="nil"/>
              <w:bottom w:val="nil"/>
              <w:right w:val="nil"/>
            </w:tcBorders>
          </w:tcPr>
          <w:p w14:paraId="61607250" w14:textId="37CA230D" w:rsidR="000A7D6C" w:rsidRDefault="000A7D6C" w:rsidP="00CE1E97">
            <w:pPr>
              <w:widowControl w:val="0"/>
              <w:autoSpaceDE w:val="0"/>
              <w:autoSpaceDN w:val="0"/>
              <w:adjustRightInd w:val="0"/>
              <w:spacing w:line="240" w:lineRule="auto"/>
            </w:pPr>
            <w:r>
              <w:t>Year-fixed effects</w:t>
            </w:r>
          </w:p>
        </w:tc>
        <w:tc>
          <w:tcPr>
            <w:tcW w:w="2016" w:type="dxa"/>
            <w:tcBorders>
              <w:left w:val="nil"/>
              <w:bottom w:val="nil"/>
              <w:right w:val="nil"/>
            </w:tcBorders>
          </w:tcPr>
          <w:p w14:paraId="4C0E46F8" w14:textId="45350111" w:rsidR="000A7D6C" w:rsidRDefault="000A7D6C" w:rsidP="00CE1E97">
            <w:pPr>
              <w:widowControl w:val="0"/>
              <w:autoSpaceDE w:val="0"/>
              <w:autoSpaceDN w:val="0"/>
              <w:adjustRightInd w:val="0"/>
              <w:spacing w:line="240" w:lineRule="auto"/>
              <w:jc w:val="center"/>
            </w:pPr>
            <w:r>
              <w:t>N</w:t>
            </w:r>
          </w:p>
        </w:tc>
        <w:tc>
          <w:tcPr>
            <w:tcW w:w="2016" w:type="dxa"/>
            <w:tcBorders>
              <w:left w:val="nil"/>
              <w:bottom w:val="nil"/>
              <w:right w:val="nil"/>
            </w:tcBorders>
          </w:tcPr>
          <w:p w14:paraId="5AC5851D" w14:textId="6FE7E4D7" w:rsidR="000A7D6C" w:rsidRDefault="000A7D6C" w:rsidP="00CE1E97">
            <w:pPr>
              <w:widowControl w:val="0"/>
              <w:autoSpaceDE w:val="0"/>
              <w:autoSpaceDN w:val="0"/>
              <w:adjustRightInd w:val="0"/>
              <w:spacing w:line="240" w:lineRule="auto"/>
              <w:jc w:val="center"/>
            </w:pPr>
            <w:r>
              <w:t>Y</w:t>
            </w:r>
          </w:p>
        </w:tc>
        <w:tc>
          <w:tcPr>
            <w:tcW w:w="2016" w:type="dxa"/>
            <w:tcBorders>
              <w:left w:val="nil"/>
              <w:bottom w:val="nil"/>
              <w:right w:val="nil"/>
            </w:tcBorders>
          </w:tcPr>
          <w:p w14:paraId="66908E63" w14:textId="5E103F5A" w:rsidR="000A7D6C" w:rsidRDefault="000A7D6C" w:rsidP="00CE1E97">
            <w:pPr>
              <w:widowControl w:val="0"/>
              <w:autoSpaceDE w:val="0"/>
              <w:autoSpaceDN w:val="0"/>
              <w:adjustRightInd w:val="0"/>
              <w:spacing w:line="240" w:lineRule="auto"/>
              <w:jc w:val="center"/>
            </w:pPr>
            <w:r>
              <w:t>N</w:t>
            </w:r>
          </w:p>
        </w:tc>
        <w:tc>
          <w:tcPr>
            <w:tcW w:w="2016" w:type="dxa"/>
            <w:tcBorders>
              <w:left w:val="nil"/>
              <w:bottom w:val="nil"/>
              <w:right w:val="nil"/>
            </w:tcBorders>
          </w:tcPr>
          <w:p w14:paraId="52B35889" w14:textId="305B5542" w:rsidR="000A7D6C" w:rsidRDefault="000A7D6C" w:rsidP="00CE1E97">
            <w:pPr>
              <w:widowControl w:val="0"/>
              <w:autoSpaceDE w:val="0"/>
              <w:autoSpaceDN w:val="0"/>
              <w:adjustRightInd w:val="0"/>
              <w:spacing w:line="240" w:lineRule="auto"/>
              <w:jc w:val="center"/>
            </w:pPr>
            <w:r>
              <w:t>Y</w:t>
            </w:r>
          </w:p>
        </w:tc>
      </w:tr>
      <w:tr w:rsidR="00192C43" w14:paraId="3C89D752" w14:textId="77777777" w:rsidTr="00736575">
        <w:tc>
          <w:tcPr>
            <w:tcW w:w="2616" w:type="dxa"/>
            <w:tcBorders>
              <w:top w:val="single" w:sz="4" w:space="0" w:color="auto"/>
              <w:left w:val="nil"/>
              <w:bottom w:val="nil"/>
              <w:right w:val="nil"/>
            </w:tcBorders>
          </w:tcPr>
          <w:p w14:paraId="7735756A" w14:textId="188C625F" w:rsidR="00192C43" w:rsidRDefault="00192C43" w:rsidP="00CE1E97">
            <w:pPr>
              <w:widowControl w:val="0"/>
              <w:autoSpaceDE w:val="0"/>
              <w:autoSpaceDN w:val="0"/>
              <w:adjustRightInd w:val="0"/>
              <w:spacing w:line="240" w:lineRule="auto"/>
            </w:pPr>
            <w:r>
              <w:t>R-squared (within)</w:t>
            </w:r>
          </w:p>
        </w:tc>
        <w:tc>
          <w:tcPr>
            <w:tcW w:w="2016" w:type="dxa"/>
            <w:tcBorders>
              <w:top w:val="single" w:sz="4" w:space="0" w:color="auto"/>
              <w:left w:val="nil"/>
              <w:bottom w:val="nil"/>
              <w:right w:val="nil"/>
            </w:tcBorders>
            <w:vAlign w:val="center"/>
          </w:tcPr>
          <w:p w14:paraId="58E65B9E" w14:textId="52B198CC" w:rsidR="00192C43" w:rsidRDefault="00192C43" w:rsidP="00CE1E97">
            <w:pPr>
              <w:widowControl w:val="0"/>
              <w:autoSpaceDE w:val="0"/>
              <w:autoSpaceDN w:val="0"/>
              <w:adjustRightInd w:val="0"/>
              <w:spacing w:line="240" w:lineRule="auto"/>
              <w:jc w:val="center"/>
            </w:pPr>
            <w:r>
              <w:t>.555</w:t>
            </w:r>
          </w:p>
        </w:tc>
        <w:tc>
          <w:tcPr>
            <w:tcW w:w="2016" w:type="dxa"/>
            <w:tcBorders>
              <w:top w:val="single" w:sz="4" w:space="0" w:color="auto"/>
              <w:left w:val="nil"/>
              <w:bottom w:val="nil"/>
              <w:right w:val="nil"/>
            </w:tcBorders>
            <w:vAlign w:val="center"/>
          </w:tcPr>
          <w:p w14:paraId="18559CD5" w14:textId="023FAC7F" w:rsidR="00192C43" w:rsidRDefault="00192C43" w:rsidP="00CE1E97">
            <w:pPr>
              <w:widowControl w:val="0"/>
              <w:autoSpaceDE w:val="0"/>
              <w:autoSpaceDN w:val="0"/>
              <w:adjustRightInd w:val="0"/>
              <w:spacing w:line="240" w:lineRule="auto"/>
              <w:jc w:val="center"/>
            </w:pPr>
            <w:r>
              <w:t>.578</w:t>
            </w:r>
          </w:p>
        </w:tc>
        <w:tc>
          <w:tcPr>
            <w:tcW w:w="2016" w:type="dxa"/>
            <w:tcBorders>
              <w:top w:val="single" w:sz="4" w:space="0" w:color="auto"/>
              <w:left w:val="nil"/>
              <w:bottom w:val="nil"/>
              <w:right w:val="nil"/>
            </w:tcBorders>
            <w:vAlign w:val="center"/>
          </w:tcPr>
          <w:p w14:paraId="276E6874" w14:textId="5FC92434" w:rsidR="00192C43" w:rsidRDefault="00192C43" w:rsidP="00CE1E97">
            <w:pPr>
              <w:widowControl w:val="0"/>
              <w:autoSpaceDE w:val="0"/>
              <w:autoSpaceDN w:val="0"/>
              <w:adjustRightInd w:val="0"/>
              <w:spacing w:line="240" w:lineRule="auto"/>
              <w:jc w:val="center"/>
            </w:pPr>
            <w:r>
              <w:t>.385</w:t>
            </w:r>
          </w:p>
        </w:tc>
        <w:tc>
          <w:tcPr>
            <w:tcW w:w="2016" w:type="dxa"/>
            <w:tcBorders>
              <w:top w:val="single" w:sz="4" w:space="0" w:color="auto"/>
              <w:left w:val="nil"/>
              <w:bottom w:val="nil"/>
              <w:right w:val="nil"/>
            </w:tcBorders>
            <w:vAlign w:val="center"/>
          </w:tcPr>
          <w:p w14:paraId="51A9F225" w14:textId="427ED534" w:rsidR="00192C43" w:rsidRDefault="00192C43" w:rsidP="00CE1E97">
            <w:pPr>
              <w:widowControl w:val="0"/>
              <w:autoSpaceDE w:val="0"/>
              <w:autoSpaceDN w:val="0"/>
              <w:adjustRightInd w:val="0"/>
              <w:spacing w:line="240" w:lineRule="auto"/>
              <w:jc w:val="center"/>
            </w:pPr>
            <w:r>
              <w:t>.330</w:t>
            </w:r>
          </w:p>
        </w:tc>
      </w:tr>
      <w:tr w:rsidR="00192C43" w14:paraId="4591DE02" w14:textId="77777777" w:rsidTr="00736575">
        <w:tc>
          <w:tcPr>
            <w:tcW w:w="2616" w:type="dxa"/>
            <w:tcBorders>
              <w:top w:val="nil"/>
              <w:left w:val="nil"/>
              <w:bottom w:val="nil"/>
              <w:right w:val="nil"/>
            </w:tcBorders>
          </w:tcPr>
          <w:p w14:paraId="0F1631AB" w14:textId="0060EE89" w:rsidR="00192C43" w:rsidRDefault="00192C43" w:rsidP="00CE1E97">
            <w:pPr>
              <w:widowControl w:val="0"/>
              <w:autoSpaceDE w:val="0"/>
              <w:autoSpaceDN w:val="0"/>
              <w:adjustRightInd w:val="0"/>
              <w:spacing w:line="240" w:lineRule="auto"/>
            </w:pPr>
            <w:r>
              <w:t>No. of countries</w:t>
            </w:r>
          </w:p>
        </w:tc>
        <w:tc>
          <w:tcPr>
            <w:tcW w:w="2016" w:type="dxa"/>
            <w:tcBorders>
              <w:top w:val="nil"/>
              <w:left w:val="nil"/>
              <w:bottom w:val="nil"/>
              <w:right w:val="nil"/>
            </w:tcBorders>
            <w:vAlign w:val="center"/>
          </w:tcPr>
          <w:p w14:paraId="617C2E88" w14:textId="2E403AD6" w:rsidR="00192C43" w:rsidRDefault="00192C43" w:rsidP="00CE1E97">
            <w:pPr>
              <w:widowControl w:val="0"/>
              <w:autoSpaceDE w:val="0"/>
              <w:autoSpaceDN w:val="0"/>
              <w:adjustRightInd w:val="0"/>
              <w:spacing w:line="240" w:lineRule="auto"/>
              <w:jc w:val="center"/>
            </w:pPr>
            <w:r>
              <w:t>192</w:t>
            </w:r>
          </w:p>
        </w:tc>
        <w:tc>
          <w:tcPr>
            <w:tcW w:w="2016" w:type="dxa"/>
            <w:tcBorders>
              <w:top w:val="nil"/>
              <w:left w:val="nil"/>
              <w:bottom w:val="nil"/>
              <w:right w:val="nil"/>
            </w:tcBorders>
            <w:vAlign w:val="center"/>
          </w:tcPr>
          <w:p w14:paraId="74120732" w14:textId="374F3499" w:rsidR="00192C43" w:rsidRDefault="00192C43" w:rsidP="00CE1E97">
            <w:pPr>
              <w:widowControl w:val="0"/>
              <w:autoSpaceDE w:val="0"/>
              <w:autoSpaceDN w:val="0"/>
              <w:adjustRightInd w:val="0"/>
              <w:spacing w:line="240" w:lineRule="auto"/>
              <w:jc w:val="center"/>
            </w:pPr>
            <w:r>
              <w:t>192</w:t>
            </w:r>
          </w:p>
        </w:tc>
        <w:tc>
          <w:tcPr>
            <w:tcW w:w="2016" w:type="dxa"/>
            <w:tcBorders>
              <w:top w:val="nil"/>
              <w:left w:val="nil"/>
              <w:bottom w:val="nil"/>
              <w:right w:val="nil"/>
            </w:tcBorders>
            <w:vAlign w:val="center"/>
          </w:tcPr>
          <w:p w14:paraId="72AB09AA" w14:textId="47F20D14" w:rsidR="00192C43" w:rsidRDefault="00192C43" w:rsidP="00CE1E97">
            <w:pPr>
              <w:widowControl w:val="0"/>
              <w:autoSpaceDE w:val="0"/>
              <w:autoSpaceDN w:val="0"/>
              <w:adjustRightInd w:val="0"/>
              <w:spacing w:line="240" w:lineRule="auto"/>
              <w:jc w:val="center"/>
            </w:pPr>
            <w:r>
              <w:t>192</w:t>
            </w:r>
          </w:p>
        </w:tc>
        <w:tc>
          <w:tcPr>
            <w:tcW w:w="2016" w:type="dxa"/>
            <w:tcBorders>
              <w:top w:val="nil"/>
              <w:left w:val="nil"/>
              <w:bottom w:val="nil"/>
              <w:right w:val="nil"/>
            </w:tcBorders>
            <w:vAlign w:val="center"/>
          </w:tcPr>
          <w:p w14:paraId="269EAC61" w14:textId="3366BD8F" w:rsidR="00192C43" w:rsidRDefault="00192C43" w:rsidP="00CE1E97">
            <w:pPr>
              <w:widowControl w:val="0"/>
              <w:autoSpaceDE w:val="0"/>
              <w:autoSpaceDN w:val="0"/>
              <w:adjustRightInd w:val="0"/>
              <w:spacing w:line="240" w:lineRule="auto"/>
              <w:jc w:val="center"/>
            </w:pPr>
            <w:r>
              <w:t>192</w:t>
            </w:r>
          </w:p>
        </w:tc>
      </w:tr>
      <w:tr w:rsidR="00192C43" w14:paraId="6C43E13A" w14:textId="77777777" w:rsidTr="00736575">
        <w:tc>
          <w:tcPr>
            <w:tcW w:w="2616" w:type="dxa"/>
            <w:tcBorders>
              <w:top w:val="nil"/>
              <w:left w:val="nil"/>
              <w:bottom w:val="single" w:sz="4" w:space="0" w:color="auto"/>
              <w:right w:val="nil"/>
            </w:tcBorders>
          </w:tcPr>
          <w:p w14:paraId="07FEDC3B" w14:textId="551FD403" w:rsidR="00192C43" w:rsidRDefault="00192C43" w:rsidP="00CE1E97">
            <w:pPr>
              <w:widowControl w:val="0"/>
              <w:autoSpaceDE w:val="0"/>
              <w:autoSpaceDN w:val="0"/>
              <w:adjustRightInd w:val="0"/>
              <w:spacing w:line="240" w:lineRule="auto"/>
            </w:pPr>
            <w:r>
              <w:t>No. of observations</w:t>
            </w:r>
          </w:p>
        </w:tc>
        <w:tc>
          <w:tcPr>
            <w:tcW w:w="2016" w:type="dxa"/>
            <w:tcBorders>
              <w:top w:val="nil"/>
              <w:left w:val="nil"/>
              <w:bottom w:val="single" w:sz="4" w:space="0" w:color="auto"/>
              <w:right w:val="nil"/>
            </w:tcBorders>
            <w:vAlign w:val="center"/>
          </w:tcPr>
          <w:p w14:paraId="57536D51" w14:textId="6BD42108" w:rsidR="00192C43" w:rsidRDefault="00B73519" w:rsidP="00CE1E97">
            <w:pPr>
              <w:widowControl w:val="0"/>
              <w:autoSpaceDE w:val="0"/>
              <w:autoSpaceDN w:val="0"/>
              <w:adjustRightInd w:val="0"/>
              <w:spacing w:line="240" w:lineRule="auto"/>
              <w:jc w:val="center"/>
            </w:pPr>
            <w:r>
              <w:t xml:space="preserve">22 </w:t>
            </w:r>
            <w:r w:rsidR="00192C43">
              <w:t>782</w:t>
            </w:r>
          </w:p>
        </w:tc>
        <w:tc>
          <w:tcPr>
            <w:tcW w:w="2016" w:type="dxa"/>
            <w:tcBorders>
              <w:top w:val="nil"/>
              <w:left w:val="nil"/>
              <w:bottom w:val="single" w:sz="4" w:space="0" w:color="auto"/>
              <w:right w:val="nil"/>
            </w:tcBorders>
            <w:vAlign w:val="center"/>
          </w:tcPr>
          <w:p w14:paraId="3695AADF" w14:textId="6D0A52B2" w:rsidR="00192C43" w:rsidRDefault="00B73519" w:rsidP="00CE1E97">
            <w:pPr>
              <w:widowControl w:val="0"/>
              <w:autoSpaceDE w:val="0"/>
              <w:autoSpaceDN w:val="0"/>
              <w:adjustRightInd w:val="0"/>
              <w:spacing w:line="240" w:lineRule="auto"/>
              <w:jc w:val="center"/>
            </w:pPr>
            <w:r>
              <w:t xml:space="preserve">22 </w:t>
            </w:r>
            <w:r w:rsidR="00192C43">
              <w:t>782</w:t>
            </w:r>
          </w:p>
        </w:tc>
        <w:tc>
          <w:tcPr>
            <w:tcW w:w="2016" w:type="dxa"/>
            <w:tcBorders>
              <w:top w:val="nil"/>
              <w:left w:val="nil"/>
              <w:bottom w:val="single" w:sz="4" w:space="0" w:color="auto"/>
              <w:right w:val="nil"/>
            </w:tcBorders>
            <w:vAlign w:val="center"/>
          </w:tcPr>
          <w:p w14:paraId="26C8FCD0" w14:textId="443FE5C8" w:rsidR="00192C43" w:rsidRDefault="00B73519" w:rsidP="00CE1E97">
            <w:pPr>
              <w:widowControl w:val="0"/>
              <w:autoSpaceDE w:val="0"/>
              <w:autoSpaceDN w:val="0"/>
              <w:adjustRightInd w:val="0"/>
              <w:spacing w:line="240" w:lineRule="auto"/>
              <w:jc w:val="center"/>
            </w:pPr>
            <w:r>
              <w:t xml:space="preserve">22 </w:t>
            </w:r>
            <w:r w:rsidR="00192C43">
              <w:t>549</w:t>
            </w:r>
          </w:p>
        </w:tc>
        <w:tc>
          <w:tcPr>
            <w:tcW w:w="2016" w:type="dxa"/>
            <w:tcBorders>
              <w:top w:val="nil"/>
              <w:left w:val="nil"/>
              <w:bottom w:val="single" w:sz="4" w:space="0" w:color="auto"/>
              <w:right w:val="nil"/>
            </w:tcBorders>
            <w:vAlign w:val="center"/>
          </w:tcPr>
          <w:p w14:paraId="07977C33" w14:textId="6F27B28F" w:rsidR="00192C43" w:rsidRDefault="00B73519" w:rsidP="00CE1E97">
            <w:pPr>
              <w:widowControl w:val="0"/>
              <w:autoSpaceDE w:val="0"/>
              <w:autoSpaceDN w:val="0"/>
              <w:adjustRightInd w:val="0"/>
              <w:spacing w:line="240" w:lineRule="auto"/>
              <w:jc w:val="center"/>
            </w:pPr>
            <w:r>
              <w:t xml:space="preserve">22 </w:t>
            </w:r>
            <w:bookmarkStart w:id="24" w:name="_GoBack"/>
            <w:bookmarkEnd w:id="24"/>
            <w:r w:rsidR="00192C43">
              <w:t>549</w:t>
            </w:r>
          </w:p>
        </w:tc>
      </w:tr>
    </w:tbl>
    <w:p w14:paraId="6C948C30" w14:textId="77777777" w:rsidR="00CE1E97" w:rsidRDefault="00CE1E97" w:rsidP="00CE1E97">
      <w:pPr>
        <w:widowControl w:val="0"/>
        <w:autoSpaceDE w:val="0"/>
        <w:autoSpaceDN w:val="0"/>
        <w:adjustRightInd w:val="0"/>
        <w:spacing w:line="240" w:lineRule="auto"/>
      </w:pPr>
      <w:r w:rsidRPr="00B063E4">
        <w:rPr>
          <w:i/>
        </w:rPr>
        <w:t>Note</w:t>
      </w:r>
      <w:r>
        <w:t>: Standard errors, cluster on countries, in parentheses.</w:t>
      </w:r>
      <w:r>
        <w:tab/>
      </w:r>
      <w:r>
        <w:rPr>
          <w:vertAlign w:val="superscript"/>
        </w:rPr>
        <w:t>*</w:t>
      </w:r>
      <w:r>
        <w:t xml:space="preserve"> </w:t>
      </w:r>
      <w:r>
        <w:rPr>
          <w:i/>
          <w:iCs/>
        </w:rPr>
        <w:t>p</w:t>
      </w:r>
      <w:r>
        <w:t xml:space="preserve"> &lt; 0.10, </w:t>
      </w:r>
      <w:r>
        <w:rPr>
          <w:vertAlign w:val="superscript"/>
        </w:rPr>
        <w:t>**</w:t>
      </w:r>
      <w:r>
        <w:t xml:space="preserve"> </w:t>
      </w:r>
      <w:r>
        <w:rPr>
          <w:i/>
          <w:iCs/>
        </w:rPr>
        <w:t>p</w:t>
      </w:r>
      <w:r>
        <w:t xml:space="preserve"> &lt; 0.05, </w:t>
      </w:r>
      <w:r>
        <w:rPr>
          <w:vertAlign w:val="superscript"/>
        </w:rPr>
        <w:t>***</w:t>
      </w:r>
      <w:r>
        <w:t xml:space="preserve"> </w:t>
      </w:r>
      <w:r>
        <w:rPr>
          <w:i/>
          <w:iCs/>
        </w:rPr>
        <w:t>p</w:t>
      </w:r>
      <w:r>
        <w:t xml:space="preserve"> &lt; 0.01</w:t>
      </w:r>
    </w:p>
    <w:p w14:paraId="17BBC453" w14:textId="77777777" w:rsidR="00DF5115" w:rsidRDefault="00DF5115">
      <w:pPr>
        <w:spacing w:line="240" w:lineRule="auto"/>
        <w:jc w:val="left"/>
        <w:rPr>
          <w:i/>
        </w:rPr>
      </w:pPr>
      <w:r>
        <w:rPr>
          <w:i/>
        </w:rPr>
        <w:br w:type="page"/>
      </w:r>
    </w:p>
    <w:p w14:paraId="0929E2BF" w14:textId="2D8B1E9D" w:rsidR="00A52DAA" w:rsidRPr="001A4284" w:rsidRDefault="00A52DAA" w:rsidP="00C56222">
      <w:pPr>
        <w:widowControl w:val="0"/>
        <w:autoSpaceDE w:val="0"/>
        <w:autoSpaceDN w:val="0"/>
        <w:adjustRightInd w:val="0"/>
        <w:spacing w:before="120" w:line="240" w:lineRule="auto"/>
        <w:rPr>
          <w:i/>
        </w:rPr>
      </w:pPr>
      <w:r>
        <w:rPr>
          <w:i/>
        </w:rPr>
        <w:lastRenderedPageBreak/>
        <w:t xml:space="preserve">Table </w:t>
      </w:r>
      <w:r w:rsidR="00D437BF">
        <w:rPr>
          <w:i/>
        </w:rPr>
        <w:t>H</w:t>
      </w:r>
      <w:r w:rsidR="001A3ED9">
        <w:rPr>
          <w:i/>
        </w:rPr>
        <w:t>2</w:t>
      </w:r>
      <w:r w:rsidRPr="001A4284">
        <w:rPr>
          <w:i/>
        </w:rPr>
        <w:t xml:space="preserve">. </w:t>
      </w:r>
      <w:r w:rsidR="00247CB6">
        <w:rPr>
          <w:i/>
        </w:rPr>
        <w:t>Cox proportional hazards models of executive survival</w:t>
      </w:r>
    </w:p>
    <w:tbl>
      <w:tblPr>
        <w:tblW w:w="0" w:type="auto"/>
        <w:tblLayout w:type="fixed"/>
        <w:tblLook w:val="0000" w:firstRow="0" w:lastRow="0" w:firstColumn="0" w:lastColumn="0" w:noHBand="0" w:noVBand="0"/>
      </w:tblPr>
      <w:tblGrid>
        <w:gridCol w:w="2616"/>
        <w:gridCol w:w="2016"/>
        <w:gridCol w:w="2016"/>
        <w:gridCol w:w="2016"/>
      </w:tblGrid>
      <w:tr w:rsidR="00E66175" w14:paraId="171EAD45" w14:textId="77777777">
        <w:tc>
          <w:tcPr>
            <w:tcW w:w="2616" w:type="dxa"/>
            <w:tcBorders>
              <w:top w:val="single" w:sz="4" w:space="0" w:color="auto"/>
              <w:left w:val="nil"/>
              <w:bottom w:val="nil"/>
              <w:right w:val="nil"/>
            </w:tcBorders>
          </w:tcPr>
          <w:p w14:paraId="005CA9FF" w14:textId="77777777" w:rsidR="00E66175" w:rsidRDefault="00E66175" w:rsidP="00E66175">
            <w:pPr>
              <w:widowControl w:val="0"/>
              <w:autoSpaceDE w:val="0"/>
              <w:autoSpaceDN w:val="0"/>
              <w:adjustRightInd w:val="0"/>
              <w:spacing w:line="240" w:lineRule="auto"/>
            </w:pPr>
          </w:p>
        </w:tc>
        <w:tc>
          <w:tcPr>
            <w:tcW w:w="2016" w:type="dxa"/>
            <w:tcBorders>
              <w:top w:val="single" w:sz="4" w:space="0" w:color="auto"/>
              <w:left w:val="nil"/>
              <w:bottom w:val="nil"/>
              <w:right w:val="nil"/>
            </w:tcBorders>
          </w:tcPr>
          <w:p w14:paraId="7DF245E5" w14:textId="77777777" w:rsidR="00E66175" w:rsidRDefault="00E66175" w:rsidP="00E66175">
            <w:pPr>
              <w:widowControl w:val="0"/>
              <w:autoSpaceDE w:val="0"/>
              <w:autoSpaceDN w:val="0"/>
              <w:adjustRightInd w:val="0"/>
              <w:spacing w:line="240" w:lineRule="auto"/>
              <w:jc w:val="center"/>
            </w:pPr>
            <w:r>
              <w:t>(1)</w:t>
            </w:r>
          </w:p>
        </w:tc>
        <w:tc>
          <w:tcPr>
            <w:tcW w:w="2016" w:type="dxa"/>
            <w:tcBorders>
              <w:top w:val="single" w:sz="4" w:space="0" w:color="auto"/>
              <w:left w:val="nil"/>
              <w:bottom w:val="nil"/>
              <w:right w:val="nil"/>
            </w:tcBorders>
          </w:tcPr>
          <w:p w14:paraId="52704D1D" w14:textId="77777777" w:rsidR="00E66175" w:rsidRDefault="00E66175" w:rsidP="00E66175">
            <w:pPr>
              <w:widowControl w:val="0"/>
              <w:autoSpaceDE w:val="0"/>
              <w:autoSpaceDN w:val="0"/>
              <w:adjustRightInd w:val="0"/>
              <w:spacing w:line="240" w:lineRule="auto"/>
              <w:jc w:val="center"/>
            </w:pPr>
            <w:r>
              <w:t>(2)</w:t>
            </w:r>
          </w:p>
        </w:tc>
        <w:tc>
          <w:tcPr>
            <w:tcW w:w="2016" w:type="dxa"/>
            <w:tcBorders>
              <w:top w:val="single" w:sz="4" w:space="0" w:color="auto"/>
              <w:left w:val="nil"/>
              <w:bottom w:val="nil"/>
              <w:right w:val="nil"/>
            </w:tcBorders>
          </w:tcPr>
          <w:p w14:paraId="394B418E" w14:textId="77777777" w:rsidR="00E66175" w:rsidRDefault="00E66175" w:rsidP="00E66175">
            <w:pPr>
              <w:widowControl w:val="0"/>
              <w:autoSpaceDE w:val="0"/>
              <w:autoSpaceDN w:val="0"/>
              <w:adjustRightInd w:val="0"/>
              <w:spacing w:line="240" w:lineRule="auto"/>
              <w:jc w:val="center"/>
            </w:pPr>
            <w:r>
              <w:t>(3)</w:t>
            </w:r>
          </w:p>
        </w:tc>
      </w:tr>
      <w:tr w:rsidR="00E66175" w:rsidRPr="0070670C" w14:paraId="3046727E" w14:textId="77777777">
        <w:tc>
          <w:tcPr>
            <w:tcW w:w="2616" w:type="dxa"/>
            <w:tcBorders>
              <w:top w:val="nil"/>
              <w:left w:val="nil"/>
              <w:bottom w:val="nil"/>
              <w:right w:val="nil"/>
            </w:tcBorders>
          </w:tcPr>
          <w:p w14:paraId="0EE9EAE3" w14:textId="77777777" w:rsidR="00E66175" w:rsidRPr="0070670C" w:rsidRDefault="00E66175" w:rsidP="00E66175">
            <w:pPr>
              <w:widowControl w:val="0"/>
              <w:autoSpaceDE w:val="0"/>
              <w:autoSpaceDN w:val="0"/>
              <w:adjustRightInd w:val="0"/>
              <w:spacing w:line="240" w:lineRule="auto"/>
              <w:rPr>
                <w:i/>
              </w:rPr>
            </w:pPr>
          </w:p>
        </w:tc>
        <w:tc>
          <w:tcPr>
            <w:tcW w:w="2016" w:type="dxa"/>
            <w:tcBorders>
              <w:top w:val="nil"/>
              <w:left w:val="nil"/>
              <w:bottom w:val="nil"/>
              <w:right w:val="nil"/>
            </w:tcBorders>
          </w:tcPr>
          <w:p w14:paraId="3EE4D07F" w14:textId="77777777" w:rsidR="00E66175" w:rsidRPr="0070670C" w:rsidRDefault="00E66175" w:rsidP="00E66175">
            <w:pPr>
              <w:widowControl w:val="0"/>
              <w:autoSpaceDE w:val="0"/>
              <w:autoSpaceDN w:val="0"/>
              <w:adjustRightInd w:val="0"/>
              <w:spacing w:line="240" w:lineRule="auto"/>
              <w:jc w:val="center"/>
              <w:rPr>
                <w:i/>
              </w:rPr>
            </w:pPr>
            <w:r w:rsidRPr="0070670C">
              <w:rPr>
                <w:i/>
              </w:rPr>
              <w:t>All executives</w:t>
            </w:r>
          </w:p>
        </w:tc>
        <w:tc>
          <w:tcPr>
            <w:tcW w:w="2016" w:type="dxa"/>
            <w:tcBorders>
              <w:top w:val="nil"/>
              <w:left w:val="nil"/>
              <w:bottom w:val="nil"/>
              <w:right w:val="nil"/>
            </w:tcBorders>
          </w:tcPr>
          <w:p w14:paraId="6B1F5D4B" w14:textId="77777777" w:rsidR="00E66175" w:rsidRPr="0070670C" w:rsidRDefault="00E66175" w:rsidP="00E66175">
            <w:pPr>
              <w:widowControl w:val="0"/>
              <w:autoSpaceDE w:val="0"/>
              <w:autoSpaceDN w:val="0"/>
              <w:adjustRightInd w:val="0"/>
              <w:spacing w:line="240" w:lineRule="auto"/>
              <w:jc w:val="center"/>
              <w:rPr>
                <w:i/>
              </w:rPr>
            </w:pPr>
            <w:r w:rsidRPr="0070670C">
              <w:rPr>
                <w:i/>
              </w:rPr>
              <w:t>Influential executives</w:t>
            </w:r>
          </w:p>
        </w:tc>
        <w:tc>
          <w:tcPr>
            <w:tcW w:w="2016" w:type="dxa"/>
            <w:tcBorders>
              <w:top w:val="nil"/>
              <w:left w:val="nil"/>
              <w:bottom w:val="nil"/>
              <w:right w:val="nil"/>
            </w:tcBorders>
          </w:tcPr>
          <w:p w14:paraId="2D4AF930" w14:textId="77777777" w:rsidR="00E66175" w:rsidRPr="0070670C" w:rsidRDefault="00E66175" w:rsidP="00E66175">
            <w:pPr>
              <w:widowControl w:val="0"/>
              <w:autoSpaceDE w:val="0"/>
              <w:autoSpaceDN w:val="0"/>
              <w:adjustRightInd w:val="0"/>
              <w:spacing w:line="240" w:lineRule="auto"/>
              <w:jc w:val="center"/>
              <w:rPr>
                <w:i/>
              </w:rPr>
            </w:pPr>
            <w:r w:rsidRPr="0070670C">
              <w:rPr>
                <w:i/>
              </w:rPr>
              <w:t>1900&lt; sample</w:t>
            </w:r>
          </w:p>
        </w:tc>
      </w:tr>
      <w:tr w:rsidR="00B73519" w14:paraId="0296C3F4" w14:textId="77777777">
        <w:tc>
          <w:tcPr>
            <w:tcW w:w="2616" w:type="dxa"/>
            <w:tcBorders>
              <w:top w:val="single" w:sz="4" w:space="0" w:color="auto"/>
              <w:left w:val="nil"/>
              <w:bottom w:val="nil"/>
              <w:right w:val="nil"/>
            </w:tcBorders>
          </w:tcPr>
          <w:p w14:paraId="19A30D43" w14:textId="77777777" w:rsidR="00B73519" w:rsidRDefault="00B73519" w:rsidP="00E66175">
            <w:pPr>
              <w:widowControl w:val="0"/>
              <w:autoSpaceDE w:val="0"/>
              <w:autoSpaceDN w:val="0"/>
              <w:adjustRightInd w:val="0"/>
              <w:spacing w:line="240" w:lineRule="auto"/>
            </w:pPr>
            <w:r>
              <w:t>Hereditary</w:t>
            </w:r>
          </w:p>
        </w:tc>
        <w:tc>
          <w:tcPr>
            <w:tcW w:w="2016" w:type="dxa"/>
            <w:tcBorders>
              <w:top w:val="single" w:sz="4" w:space="0" w:color="auto"/>
              <w:left w:val="nil"/>
              <w:bottom w:val="nil"/>
              <w:right w:val="nil"/>
            </w:tcBorders>
          </w:tcPr>
          <w:p w14:paraId="1F4093BD" w14:textId="7FD2A243" w:rsidR="00B73519" w:rsidRDefault="00B73519" w:rsidP="00E66175">
            <w:pPr>
              <w:widowControl w:val="0"/>
              <w:autoSpaceDE w:val="0"/>
              <w:autoSpaceDN w:val="0"/>
              <w:adjustRightInd w:val="0"/>
              <w:spacing w:line="240" w:lineRule="auto"/>
              <w:jc w:val="center"/>
            </w:pPr>
            <w:r>
              <w:t>0.402</w:t>
            </w:r>
            <w:r>
              <w:rPr>
                <w:vertAlign w:val="superscript"/>
              </w:rPr>
              <w:t>***</w:t>
            </w:r>
          </w:p>
        </w:tc>
        <w:tc>
          <w:tcPr>
            <w:tcW w:w="2016" w:type="dxa"/>
            <w:tcBorders>
              <w:top w:val="single" w:sz="4" w:space="0" w:color="auto"/>
              <w:left w:val="nil"/>
              <w:bottom w:val="nil"/>
              <w:right w:val="nil"/>
            </w:tcBorders>
          </w:tcPr>
          <w:p w14:paraId="0B708FAE" w14:textId="19C3BC93" w:rsidR="00B73519" w:rsidRDefault="00B73519" w:rsidP="00E66175">
            <w:pPr>
              <w:widowControl w:val="0"/>
              <w:autoSpaceDE w:val="0"/>
              <w:autoSpaceDN w:val="0"/>
              <w:adjustRightInd w:val="0"/>
              <w:spacing w:line="240" w:lineRule="auto"/>
              <w:jc w:val="center"/>
            </w:pPr>
            <w:r>
              <w:t>0.430</w:t>
            </w:r>
            <w:r>
              <w:rPr>
                <w:vertAlign w:val="superscript"/>
              </w:rPr>
              <w:t>***</w:t>
            </w:r>
          </w:p>
        </w:tc>
        <w:tc>
          <w:tcPr>
            <w:tcW w:w="2016" w:type="dxa"/>
            <w:tcBorders>
              <w:top w:val="single" w:sz="4" w:space="0" w:color="auto"/>
              <w:left w:val="nil"/>
              <w:bottom w:val="nil"/>
              <w:right w:val="nil"/>
            </w:tcBorders>
          </w:tcPr>
          <w:p w14:paraId="7844CDC4" w14:textId="1F7B108F" w:rsidR="00B73519" w:rsidRDefault="00B73519" w:rsidP="00E66175">
            <w:pPr>
              <w:widowControl w:val="0"/>
              <w:autoSpaceDE w:val="0"/>
              <w:autoSpaceDN w:val="0"/>
              <w:adjustRightInd w:val="0"/>
              <w:spacing w:line="240" w:lineRule="auto"/>
              <w:jc w:val="center"/>
            </w:pPr>
            <w:r>
              <w:t>0.290</w:t>
            </w:r>
            <w:r>
              <w:rPr>
                <w:vertAlign w:val="superscript"/>
              </w:rPr>
              <w:t>***</w:t>
            </w:r>
          </w:p>
        </w:tc>
      </w:tr>
      <w:tr w:rsidR="00B73519" w14:paraId="0D8A68E5" w14:textId="77777777">
        <w:tc>
          <w:tcPr>
            <w:tcW w:w="2616" w:type="dxa"/>
            <w:tcBorders>
              <w:top w:val="nil"/>
              <w:left w:val="nil"/>
              <w:bottom w:val="nil"/>
              <w:right w:val="nil"/>
            </w:tcBorders>
          </w:tcPr>
          <w:p w14:paraId="6CE822E8"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20901220" w14:textId="0B8AC0BF" w:rsidR="00B73519" w:rsidRDefault="00B73519" w:rsidP="00E66175">
            <w:pPr>
              <w:widowControl w:val="0"/>
              <w:autoSpaceDE w:val="0"/>
              <w:autoSpaceDN w:val="0"/>
              <w:adjustRightInd w:val="0"/>
              <w:spacing w:line="240" w:lineRule="auto"/>
              <w:jc w:val="center"/>
            </w:pPr>
            <w:r>
              <w:t>(0.046)</w:t>
            </w:r>
          </w:p>
        </w:tc>
        <w:tc>
          <w:tcPr>
            <w:tcW w:w="2016" w:type="dxa"/>
            <w:tcBorders>
              <w:top w:val="nil"/>
              <w:left w:val="nil"/>
              <w:bottom w:val="nil"/>
              <w:right w:val="nil"/>
            </w:tcBorders>
          </w:tcPr>
          <w:p w14:paraId="52141922" w14:textId="59B76958" w:rsidR="00B73519" w:rsidRDefault="00B73519" w:rsidP="00E66175">
            <w:pPr>
              <w:widowControl w:val="0"/>
              <w:autoSpaceDE w:val="0"/>
              <w:autoSpaceDN w:val="0"/>
              <w:adjustRightInd w:val="0"/>
              <w:spacing w:line="240" w:lineRule="auto"/>
              <w:jc w:val="center"/>
            </w:pPr>
            <w:r>
              <w:t>(0.052)</w:t>
            </w:r>
          </w:p>
        </w:tc>
        <w:tc>
          <w:tcPr>
            <w:tcW w:w="2016" w:type="dxa"/>
            <w:tcBorders>
              <w:top w:val="nil"/>
              <w:left w:val="nil"/>
              <w:bottom w:val="nil"/>
              <w:right w:val="nil"/>
            </w:tcBorders>
          </w:tcPr>
          <w:p w14:paraId="68152070" w14:textId="05ECF9CB" w:rsidR="00B73519" w:rsidRDefault="00B73519" w:rsidP="00E66175">
            <w:pPr>
              <w:widowControl w:val="0"/>
              <w:autoSpaceDE w:val="0"/>
              <w:autoSpaceDN w:val="0"/>
              <w:adjustRightInd w:val="0"/>
              <w:spacing w:line="240" w:lineRule="auto"/>
              <w:jc w:val="center"/>
            </w:pPr>
            <w:r>
              <w:t>(0.046)</w:t>
            </w:r>
          </w:p>
        </w:tc>
      </w:tr>
      <w:tr w:rsidR="00B73519" w14:paraId="3A7E8015" w14:textId="77777777">
        <w:tc>
          <w:tcPr>
            <w:tcW w:w="2616" w:type="dxa"/>
            <w:tcBorders>
              <w:top w:val="nil"/>
              <w:left w:val="nil"/>
              <w:bottom w:val="nil"/>
              <w:right w:val="nil"/>
            </w:tcBorders>
          </w:tcPr>
          <w:p w14:paraId="11E6C481" w14:textId="77777777" w:rsidR="00B73519" w:rsidRDefault="00B73519" w:rsidP="00E66175">
            <w:pPr>
              <w:widowControl w:val="0"/>
              <w:autoSpaceDE w:val="0"/>
              <w:autoSpaceDN w:val="0"/>
              <w:adjustRightInd w:val="0"/>
              <w:spacing w:line="240" w:lineRule="auto"/>
            </w:pPr>
            <w:r>
              <w:t>Military</w:t>
            </w:r>
          </w:p>
        </w:tc>
        <w:tc>
          <w:tcPr>
            <w:tcW w:w="2016" w:type="dxa"/>
            <w:tcBorders>
              <w:top w:val="nil"/>
              <w:left w:val="nil"/>
              <w:bottom w:val="nil"/>
              <w:right w:val="nil"/>
            </w:tcBorders>
          </w:tcPr>
          <w:p w14:paraId="5D0D3BE3" w14:textId="3FB47D9B" w:rsidR="00B73519" w:rsidRDefault="00B73519" w:rsidP="00E66175">
            <w:pPr>
              <w:widowControl w:val="0"/>
              <w:autoSpaceDE w:val="0"/>
              <w:autoSpaceDN w:val="0"/>
              <w:adjustRightInd w:val="0"/>
              <w:spacing w:line="240" w:lineRule="auto"/>
              <w:jc w:val="center"/>
            </w:pPr>
            <w:r>
              <w:t>1.359</w:t>
            </w:r>
            <w:r>
              <w:rPr>
                <w:vertAlign w:val="superscript"/>
              </w:rPr>
              <w:t>***</w:t>
            </w:r>
          </w:p>
        </w:tc>
        <w:tc>
          <w:tcPr>
            <w:tcW w:w="2016" w:type="dxa"/>
            <w:tcBorders>
              <w:top w:val="nil"/>
              <w:left w:val="nil"/>
              <w:bottom w:val="nil"/>
              <w:right w:val="nil"/>
            </w:tcBorders>
          </w:tcPr>
          <w:p w14:paraId="5FBF680D" w14:textId="5BABDAE3" w:rsidR="00B73519" w:rsidRDefault="00B73519" w:rsidP="00E66175">
            <w:pPr>
              <w:widowControl w:val="0"/>
              <w:autoSpaceDE w:val="0"/>
              <w:autoSpaceDN w:val="0"/>
              <w:adjustRightInd w:val="0"/>
              <w:spacing w:line="240" w:lineRule="auto"/>
              <w:jc w:val="center"/>
            </w:pPr>
            <w:r>
              <w:t>1.356</w:t>
            </w:r>
            <w:r>
              <w:rPr>
                <w:vertAlign w:val="superscript"/>
              </w:rPr>
              <w:t>***</w:t>
            </w:r>
          </w:p>
        </w:tc>
        <w:tc>
          <w:tcPr>
            <w:tcW w:w="2016" w:type="dxa"/>
            <w:tcBorders>
              <w:top w:val="nil"/>
              <w:left w:val="nil"/>
              <w:bottom w:val="nil"/>
              <w:right w:val="nil"/>
            </w:tcBorders>
          </w:tcPr>
          <w:p w14:paraId="4D07ACD7" w14:textId="7220F8EA" w:rsidR="00B73519" w:rsidRDefault="00B73519" w:rsidP="00E66175">
            <w:pPr>
              <w:widowControl w:val="0"/>
              <w:autoSpaceDE w:val="0"/>
              <w:autoSpaceDN w:val="0"/>
              <w:adjustRightInd w:val="0"/>
              <w:spacing w:line="240" w:lineRule="auto"/>
              <w:jc w:val="center"/>
            </w:pPr>
            <w:r>
              <w:t>1.265</w:t>
            </w:r>
            <w:r>
              <w:rPr>
                <w:vertAlign w:val="superscript"/>
              </w:rPr>
              <w:t>**</w:t>
            </w:r>
          </w:p>
        </w:tc>
      </w:tr>
      <w:tr w:rsidR="00B73519" w14:paraId="0F58BC5B" w14:textId="77777777">
        <w:tc>
          <w:tcPr>
            <w:tcW w:w="2616" w:type="dxa"/>
            <w:tcBorders>
              <w:top w:val="nil"/>
              <w:left w:val="nil"/>
              <w:bottom w:val="nil"/>
              <w:right w:val="nil"/>
            </w:tcBorders>
          </w:tcPr>
          <w:p w14:paraId="22048683"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22A9241C" w14:textId="19E6448A" w:rsidR="00B73519" w:rsidRDefault="00B73519" w:rsidP="00E66175">
            <w:pPr>
              <w:widowControl w:val="0"/>
              <w:autoSpaceDE w:val="0"/>
              <w:autoSpaceDN w:val="0"/>
              <w:adjustRightInd w:val="0"/>
              <w:spacing w:line="240" w:lineRule="auto"/>
              <w:jc w:val="center"/>
            </w:pPr>
            <w:r>
              <w:t>(0.112)</w:t>
            </w:r>
          </w:p>
        </w:tc>
        <w:tc>
          <w:tcPr>
            <w:tcW w:w="2016" w:type="dxa"/>
            <w:tcBorders>
              <w:top w:val="nil"/>
              <w:left w:val="nil"/>
              <w:bottom w:val="nil"/>
              <w:right w:val="nil"/>
            </w:tcBorders>
          </w:tcPr>
          <w:p w14:paraId="4DDB1BD0" w14:textId="7CB552D3" w:rsidR="00B73519" w:rsidRDefault="00B73519" w:rsidP="00E66175">
            <w:pPr>
              <w:widowControl w:val="0"/>
              <w:autoSpaceDE w:val="0"/>
              <w:autoSpaceDN w:val="0"/>
              <w:adjustRightInd w:val="0"/>
              <w:spacing w:line="240" w:lineRule="auto"/>
              <w:jc w:val="center"/>
            </w:pPr>
            <w:r>
              <w:t>(0.120)</w:t>
            </w:r>
          </w:p>
        </w:tc>
        <w:tc>
          <w:tcPr>
            <w:tcW w:w="2016" w:type="dxa"/>
            <w:tcBorders>
              <w:top w:val="nil"/>
              <w:left w:val="nil"/>
              <w:bottom w:val="nil"/>
              <w:right w:val="nil"/>
            </w:tcBorders>
          </w:tcPr>
          <w:p w14:paraId="69C6EC00" w14:textId="0D34C889" w:rsidR="00B73519" w:rsidRDefault="00B73519" w:rsidP="00E66175">
            <w:pPr>
              <w:widowControl w:val="0"/>
              <w:autoSpaceDE w:val="0"/>
              <w:autoSpaceDN w:val="0"/>
              <w:adjustRightInd w:val="0"/>
              <w:spacing w:line="240" w:lineRule="auto"/>
              <w:jc w:val="center"/>
            </w:pPr>
            <w:r>
              <w:t>(0.128)</w:t>
            </w:r>
          </w:p>
        </w:tc>
      </w:tr>
      <w:tr w:rsidR="00B73519" w14:paraId="6CDCE6F5" w14:textId="77777777">
        <w:tc>
          <w:tcPr>
            <w:tcW w:w="2616" w:type="dxa"/>
            <w:tcBorders>
              <w:top w:val="nil"/>
              <w:left w:val="nil"/>
              <w:bottom w:val="nil"/>
              <w:right w:val="nil"/>
            </w:tcBorders>
          </w:tcPr>
          <w:p w14:paraId="5A3EA84D" w14:textId="77777777" w:rsidR="00B73519" w:rsidRDefault="00B73519" w:rsidP="00E66175">
            <w:pPr>
              <w:widowControl w:val="0"/>
              <w:autoSpaceDE w:val="0"/>
              <w:autoSpaceDN w:val="0"/>
              <w:adjustRightInd w:val="0"/>
              <w:spacing w:line="240" w:lineRule="auto"/>
            </w:pPr>
            <w:r>
              <w:t>Ruling party</w:t>
            </w:r>
          </w:p>
        </w:tc>
        <w:tc>
          <w:tcPr>
            <w:tcW w:w="2016" w:type="dxa"/>
            <w:tcBorders>
              <w:top w:val="nil"/>
              <w:left w:val="nil"/>
              <w:bottom w:val="nil"/>
              <w:right w:val="nil"/>
            </w:tcBorders>
          </w:tcPr>
          <w:p w14:paraId="30CB897C" w14:textId="7595FBF1" w:rsidR="00B73519" w:rsidRDefault="00B73519" w:rsidP="00E66175">
            <w:pPr>
              <w:widowControl w:val="0"/>
              <w:autoSpaceDE w:val="0"/>
              <w:autoSpaceDN w:val="0"/>
              <w:adjustRightInd w:val="0"/>
              <w:spacing w:line="240" w:lineRule="auto"/>
              <w:jc w:val="center"/>
            </w:pPr>
            <w:r>
              <w:t>0.902</w:t>
            </w:r>
          </w:p>
        </w:tc>
        <w:tc>
          <w:tcPr>
            <w:tcW w:w="2016" w:type="dxa"/>
            <w:tcBorders>
              <w:top w:val="nil"/>
              <w:left w:val="nil"/>
              <w:bottom w:val="nil"/>
              <w:right w:val="nil"/>
            </w:tcBorders>
          </w:tcPr>
          <w:p w14:paraId="0B662906" w14:textId="14DCA26B" w:rsidR="00B73519" w:rsidRDefault="00B73519" w:rsidP="00E66175">
            <w:pPr>
              <w:widowControl w:val="0"/>
              <w:autoSpaceDE w:val="0"/>
              <w:autoSpaceDN w:val="0"/>
              <w:adjustRightInd w:val="0"/>
              <w:spacing w:line="240" w:lineRule="auto"/>
              <w:jc w:val="center"/>
            </w:pPr>
            <w:r>
              <w:t>0.936</w:t>
            </w:r>
          </w:p>
        </w:tc>
        <w:tc>
          <w:tcPr>
            <w:tcW w:w="2016" w:type="dxa"/>
            <w:tcBorders>
              <w:top w:val="nil"/>
              <w:left w:val="nil"/>
              <w:bottom w:val="nil"/>
              <w:right w:val="nil"/>
            </w:tcBorders>
          </w:tcPr>
          <w:p w14:paraId="69408FE3" w14:textId="5B2247AF" w:rsidR="00B73519" w:rsidRDefault="00B73519" w:rsidP="00E66175">
            <w:pPr>
              <w:widowControl w:val="0"/>
              <w:autoSpaceDE w:val="0"/>
              <w:autoSpaceDN w:val="0"/>
              <w:adjustRightInd w:val="0"/>
              <w:spacing w:line="240" w:lineRule="auto"/>
              <w:jc w:val="center"/>
            </w:pPr>
            <w:r>
              <w:t>0.751</w:t>
            </w:r>
            <w:r>
              <w:rPr>
                <w:vertAlign w:val="superscript"/>
              </w:rPr>
              <w:t>**</w:t>
            </w:r>
          </w:p>
        </w:tc>
      </w:tr>
      <w:tr w:rsidR="00B73519" w14:paraId="0D875B47" w14:textId="77777777">
        <w:tc>
          <w:tcPr>
            <w:tcW w:w="2616" w:type="dxa"/>
            <w:tcBorders>
              <w:top w:val="nil"/>
              <w:left w:val="nil"/>
              <w:bottom w:val="nil"/>
              <w:right w:val="nil"/>
            </w:tcBorders>
          </w:tcPr>
          <w:p w14:paraId="719529A1"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026B0399" w14:textId="1CAE8093" w:rsidR="00B73519" w:rsidRDefault="00B73519" w:rsidP="00E66175">
            <w:pPr>
              <w:widowControl w:val="0"/>
              <w:autoSpaceDE w:val="0"/>
              <w:autoSpaceDN w:val="0"/>
              <w:adjustRightInd w:val="0"/>
              <w:spacing w:line="240" w:lineRule="auto"/>
              <w:jc w:val="center"/>
            </w:pPr>
            <w:r>
              <w:t>(0.092)</w:t>
            </w:r>
          </w:p>
        </w:tc>
        <w:tc>
          <w:tcPr>
            <w:tcW w:w="2016" w:type="dxa"/>
            <w:tcBorders>
              <w:top w:val="nil"/>
              <w:left w:val="nil"/>
              <w:bottom w:val="nil"/>
              <w:right w:val="nil"/>
            </w:tcBorders>
          </w:tcPr>
          <w:p w14:paraId="5E75ACAB" w14:textId="7C0C6BD1" w:rsidR="00B73519" w:rsidRDefault="00B73519" w:rsidP="00E66175">
            <w:pPr>
              <w:widowControl w:val="0"/>
              <w:autoSpaceDE w:val="0"/>
              <w:autoSpaceDN w:val="0"/>
              <w:adjustRightInd w:val="0"/>
              <w:spacing w:line="240" w:lineRule="auto"/>
              <w:jc w:val="center"/>
            </w:pPr>
            <w:r>
              <w:t>(0.107)</w:t>
            </w:r>
          </w:p>
        </w:tc>
        <w:tc>
          <w:tcPr>
            <w:tcW w:w="2016" w:type="dxa"/>
            <w:tcBorders>
              <w:top w:val="nil"/>
              <w:left w:val="nil"/>
              <w:bottom w:val="nil"/>
              <w:right w:val="nil"/>
            </w:tcBorders>
          </w:tcPr>
          <w:p w14:paraId="636DFCC7" w14:textId="70FD346D" w:rsidR="00B73519" w:rsidRDefault="00B73519" w:rsidP="00E66175">
            <w:pPr>
              <w:widowControl w:val="0"/>
              <w:autoSpaceDE w:val="0"/>
              <w:autoSpaceDN w:val="0"/>
              <w:adjustRightInd w:val="0"/>
              <w:spacing w:line="240" w:lineRule="auto"/>
              <w:jc w:val="center"/>
            </w:pPr>
            <w:r>
              <w:t>(0.094)</w:t>
            </w:r>
          </w:p>
        </w:tc>
      </w:tr>
      <w:tr w:rsidR="00B73519" w14:paraId="1D38779B" w14:textId="77777777">
        <w:tc>
          <w:tcPr>
            <w:tcW w:w="2616" w:type="dxa"/>
            <w:tcBorders>
              <w:top w:val="nil"/>
              <w:left w:val="nil"/>
              <w:bottom w:val="nil"/>
              <w:right w:val="nil"/>
            </w:tcBorders>
          </w:tcPr>
          <w:p w14:paraId="1CC5655F" w14:textId="77777777" w:rsidR="00B73519" w:rsidRDefault="00B73519" w:rsidP="00E66175">
            <w:pPr>
              <w:widowControl w:val="0"/>
              <w:autoSpaceDE w:val="0"/>
              <w:autoSpaceDN w:val="0"/>
              <w:adjustRightInd w:val="0"/>
              <w:spacing w:line="240" w:lineRule="auto"/>
            </w:pPr>
            <w:r>
              <w:t>Direct election</w:t>
            </w:r>
          </w:p>
        </w:tc>
        <w:tc>
          <w:tcPr>
            <w:tcW w:w="2016" w:type="dxa"/>
            <w:tcBorders>
              <w:top w:val="nil"/>
              <w:left w:val="nil"/>
              <w:bottom w:val="nil"/>
              <w:right w:val="nil"/>
            </w:tcBorders>
          </w:tcPr>
          <w:p w14:paraId="5BCEB84A" w14:textId="4097EB52" w:rsidR="00B73519" w:rsidRDefault="00B73519" w:rsidP="00E66175">
            <w:pPr>
              <w:widowControl w:val="0"/>
              <w:autoSpaceDE w:val="0"/>
              <w:autoSpaceDN w:val="0"/>
              <w:adjustRightInd w:val="0"/>
              <w:spacing w:line="240" w:lineRule="auto"/>
              <w:jc w:val="center"/>
            </w:pPr>
            <w:r>
              <w:t>1.005</w:t>
            </w:r>
          </w:p>
        </w:tc>
        <w:tc>
          <w:tcPr>
            <w:tcW w:w="2016" w:type="dxa"/>
            <w:tcBorders>
              <w:top w:val="nil"/>
              <w:left w:val="nil"/>
              <w:bottom w:val="nil"/>
              <w:right w:val="nil"/>
            </w:tcBorders>
          </w:tcPr>
          <w:p w14:paraId="2480D35D" w14:textId="65363587" w:rsidR="00B73519" w:rsidRDefault="00B73519" w:rsidP="00E66175">
            <w:pPr>
              <w:widowControl w:val="0"/>
              <w:autoSpaceDE w:val="0"/>
              <w:autoSpaceDN w:val="0"/>
              <w:adjustRightInd w:val="0"/>
              <w:spacing w:line="240" w:lineRule="auto"/>
              <w:jc w:val="center"/>
            </w:pPr>
            <w:r>
              <w:t>0.999</w:t>
            </w:r>
          </w:p>
        </w:tc>
        <w:tc>
          <w:tcPr>
            <w:tcW w:w="2016" w:type="dxa"/>
            <w:tcBorders>
              <w:top w:val="nil"/>
              <w:left w:val="nil"/>
              <w:bottom w:val="nil"/>
              <w:right w:val="nil"/>
            </w:tcBorders>
          </w:tcPr>
          <w:p w14:paraId="7D396083" w14:textId="67F2643A" w:rsidR="00B73519" w:rsidRDefault="00B73519" w:rsidP="00E66175">
            <w:pPr>
              <w:widowControl w:val="0"/>
              <w:autoSpaceDE w:val="0"/>
              <w:autoSpaceDN w:val="0"/>
              <w:adjustRightInd w:val="0"/>
              <w:spacing w:line="240" w:lineRule="auto"/>
              <w:jc w:val="center"/>
            </w:pPr>
            <w:r>
              <w:t>0.906</w:t>
            </w:r>
          </w:p>
        </w:tc>
      </w:tr>
      <w:tr w:rsidR="00B73519" w14:paraId="3D447E08" w14:textId="77777777">
        <w:tc>
          <w:tcPr>
            <w:tcW w:w="2616" w:type="dxa"/>
            <w:tcBorders>
              <w:top w:val="nil"/>
              <w:left w:val="nil"/>
              <w:bottom w:val="nil"/>
              <w:right w:val="nil"/>
            </w:tcBorders>
          </w:tcPr>
          <w:p w14:paraId="1A512C15"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3714F300" w14:textId="54EABC8D" w:rsidR="00B73519" w:rsidRDefault="00B73519" w:rsidP="00E66175">
            <w:pPr>
              <w:widowControl w:val="0"/>
              <w:autoSpaceDE w:val="0"/>
              <w:autoSpaceDN w:val="0"/>
              <w:adjustRightInd w:val="0"/>
              <w:spacing w:line="240" w:lineRule="auto"/>
              <w:jc w:val="center"/>
            </w:pPr>
            <w:r>
              <w:t>(0.058)</w:t>
            </w:r>
          </w:p>
        </w:tc>
        <w:tc>
          <w:tcPr>
            <w:tcW w:w="2016" w:type="dxa"/>
            <w:tcBorders>
              <w:top w:val="nil"/>
              <w:left w:val="nil"/>
              <w:bottom w:val="nil"/>
              <w:right w:val="nil"/>
            </w:tcBorders>
          </w:tcPr>
          <w:p w14:paraId="39BB2AE1" w14:textId="4255195C" w:rsidR="00B73519" w:rsidRDefault="00B73519" w:rsidP="00E66175">
            <w:pPr>
              <w:widowControl w:val="0"/>
              <w:autoSpaceDE w:val="0"/>
              <w:autoSpaceDN w:val="0"/>
              <w:adjustRightInd w:val="0"/>
              <w:spacing w:line="240" w:lineRule="auto"/>
              <w:jc w:val="center"/>
            </w:pPr>
            <w:r>
              <w:t>(0.058)</w:t>
            </w:r>
          </w:p>
        </w:tc>
        <w:tc>
          <w:tcPr>
            <w:tcW w:w="2016" w:type="dxa"/>
            <w:tcBorders>
              <w:top w:val="nil"/>
              <w:left w:val="nil"/>
              <w:bottom w:val="nil"/>
              <w:right w:val="nil"/>
            </w:tcBorders>
          </w:tcPr>
          <w:p w14:paraId="5C68D872" w14:textId="763EBF64" w:rsidR="00B73519" w:rsidRDefault="00B73519" w:rsidP="00E66175">
            <w:pPr>
              <w:widowControl w:val="0"/>
              <w:autoSpaceDE w:val="0"/>
              <w:autoSpaceDN w:val="0"/>
              <w:adjustRightInd w:val="0"/>
              <w:spacing w:line="240" w:lineRule="auto"/>
              <w:jc w:val="center"/>
            </w:pPr>
            <w:r>
              <w:t>(0.061)</w:t>
            </w:r>
          </w:p>
        </w:tc>
      </w:tr>
      <w:tr w:rsidR="00B73519" w14:paraId="7A20BBBC" w14:textId="77777777">
        <w:tc>
          <w:tcPr>
            <w:tcW w:w="2616" w:type="dxa"/>
            <w:tcBorders>
              <w:top w:val="nil"/>
              <w:left w:val="nil"/>
              <w:bottom w:val="nil"/>
              <w:right w:val="nil"/>
            </w:tcBorders>
          </w:tcPr>
          <w:p w14:paraId="07A3D2F9" w14:textId="77777777" w:rsidR="00B73519" w:rsidRDefault="00B73519" w:rsidP="00E66175">
            <w:pPr>
              <w:widowControl w:val="0"/>
              <w:autoSpaceDE w:val="0"/>
              <w:autoSpaceDN w:val="0"/>
              <w:adjustRightInd w:val="0"/>
              <w:spacing w:line="240" w:lineRule="auto"/>
            </w:pPr>
            <w:r>
              <w:t>Confidence</w:t>
            </w:r>
          </w:p>
        </w:tc>
        <w:tc>
          <w:tcPr>
            <w:tcW w:w="2016" w:type="dxa"/>
            <w:tcBorders>
              <w:top w:val="nil"/>
              <w:left w:val="nil"/>
              <w:bottom w:val="nil"/>
              <w:right w:val="nil"/>
            </w:tcBorders>
          </w:tcPr>
          <w:p w14:paraId="32E15AAC" w14:textId="43C49B24" w:rsidR="00B73519" w:rsidRDefault="00B73519" w:rsidP="00E66175">
            <w:pPr>
              <w:widowControl w:val="0"/>
              <w:autoSpaceDE w:val="0"/>
              <w:autoSpaceDN w:val="0"/>
              <w:adjustRightInd w:val="0"/>
              <w:spacing w:line="240" w:lineRule="auto"/>
              <w:jc w:val="center"/>
            </w:pPr>
            <w:r>
              <w:t>1.418</w:t>
            </w:r>
            <w:r>
              <w:rPr>
                <w:vertAlign w:val="superscript"/>
              </w:rPr>
              <w:t>***</w:t>
            </w:r>
          </w:p>
        </w:tc>
        <w:tc>
          <w:tcPr>
            <w:tcW w:w="2016" w:type="dxa"/>
            <w:tcBorders>
              <w:top w:val="nil"/>
              <w:left w:val="nil"/>
              <w:bottom w:val="nil"/>
              <w:right w:val="nil"/>
            </w:tcBorders>
          </w:tcPr>
          <w:p w14:paraId="0A604584" w14:textId="26332928" w:rsidR="00B73519" w:rsidRDefault="00B73519" w:rsidP="00E66175">
            <w:pPr>
              <w:widowControl w:val="0"/>
              <w:autoSpaceDE w:val="0"/>
              <w:autoSpaceDN w:val="0"/>
              <w:adjustRightInd w:val="0"/>
              <w:spacing w:line="240" w:lineRule="auto"/>
              <w:jc w:val="center"/>
            </w:pPr>
            <w:r>
              <w:t>1.508</w:t>
            </w:r>
            <w:r>
              <w:rPr>
                <w:vertAlign w:val="superscript"/>
              </w:rPr>
              <w:t>***</w:t>
            </w:r>
          </w:p>
        </w:tc>
        <w:tc>
          <w:tcPr>
            <w:tcW w:w="2016" w:type="dxa"/>
            <w:tcBorders>
              <w:top w:val="nil"/>
              <w:left w:val="nil"/>
              <w:bottom w:val="nil"/>
              <w:right w:val="nil"/>
            </w:tcBorders>
          </w:tcPr>
          <w:p w14:paraId="2A5781F1" w14:textId="16DB5E0A" w:rsidR="00B73519" w:rsidRDefault="00B73519" w:rsidP="00E66175">
            <w:pPr>
              <w:widowControl w:val="0"/>
              <w:autoSpaceDE w:val="0"/>
              <w:autoSpaceDN w:val="0"/>
              <w:adjustRightInd w:val="0"/>
              <w:spacing w:line="240" w:lineRule="auto"/>
              <w:jc w:val="center"/>
            </w:pPr>
            <w:r>
              <w:t>1.440</w:t>
            </w:r>
            <w:r>
              <w:rPr>
                <w:vertAlign w:val="superscript"/>
              </w:rPr>
              <w:t>***</w:t>
            </w:r>
          </w:p>
        </w:tc>
      </w:tr>
      <w:tr w:rsidR="00B73519" w14:paraId="41925991" w14:textId="77777777">
        <w:tc>
          <w:tcPr>
            <w:tcW w:w="2616" w:type="dxa"/>
            <w:tcBorders>
              <w:top w:val="nil"/>
              <w:left w:val="nil"/>
              <w:bottom w:val="nil"/>
              <w:right w:val="nil"/>
            </w:tcBorders>
          </w:tcPr>
          <w:p w14:paraId="54CF1C8C"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28870D70" w14:textId="17598BB6" w:rsidR="00B73519" w:rsidRDefault="00B73519" w:rsidP="00E66175">
            <w:pPr>
              <w:widowControl w:val="0"/>
              <w:autoSpaceDE w:val="0"/>
              <w:autoSpaceDN w:val="0"/>
              <w:adjustRightInd w:val="0"/>
              <w:spacing w:line="240" w:lineRule="auto"/>
              <w:jc w:val="center"/>
            </w:pPr>
            <w:r>
              <w:t>(0.083)</w:t>
            </w:r>
          </w:p>
        </w:tc>
        <w:tc>
          <w:tcPr>
            <w:tcW w:w="2016" w:type="dxa"/>
            <w:tcBorders>
              <w:top w:val="nil"/>
              <w:left w:val="nil"/>
              <w:bottom w:val="nil"/>
              <w:right w:val="nil"/>
            </w:tcBorders>
          </w:tcPr>
          <w:p w14:paraId="601B4EB6" w14:textId="106C0FC9" w:rsidR="00B73519" w:rsidRDefault="00B73519" w:rsidP="00E66175">
            <w:pPr>
              <w:widowControl w:val="0"/>
              <w:autoSpaceDE w:val="0"/>
              <w:autoSpaceDN w:val="0"/>
              <w:adjustRightInd w:val="0"/>
              <w:spacing w:line="240" w:lineRule="auto"/>
              <w:jc w:val="center"/>
            </w:pPr>
            <w:r>
              <w:t>(0.098)</w:t>
            </w:r>
          </w:p>
        </w:tc>
        <w:tc>
          <w:tcPr>
            <w:tcW w:w="2016" w:type="dxa"/>
            <w:tcBorders>
              <w:top w:val="nil"/>
              <w:left w:val="nil"/>
              <w:bottom w:val="nil"/>
              <w:right w:val="nil"/>
            </w:tcBorders>
          </w:tcPr>
          <w:p w14:paraId="12A791D5" w14:textId="34938A7A" w:rsidR="00B73519" w:rsidRDefault="00B73519" w:rsidP="00E66175">
            <w:pPr>
              <w:widowControl w:val="0"/>
              <w:autoSpaceDE w:val="0"/>
              <w:autoSpaceDN w:val="0"/>
              <w:adjustRightInd w:val="0"/>
              <w:spacing w:line="240" w:lineRule="auto"/>
              <w:jc w:val="center"/>
            </w:pPr>
            <w:r>
              <w:t>(0.093)</w:t>
            </w:r>
          </w:p>
        </w:tc>
      </w:tr>
      <w:tr w:rsidR="00B73519" w14:paraId="6C74D6A1" w14:textId="77777777">
        <w:tc>
          <w:tcPr>
            <w:tcW w:w="2616" w:type="dxa"/>
            <w:tcBorders>
              <w:top w:val="nil"/>
              <w:left w:val="nil"/>
              <w:bottom w:val="nil"/>
              <w:right w:val="nil"/>
            </w:tcBorders>
          </w:tcPr>
          <w:p w14:paraId="2682EA91" w14:textId="2BDADDA8" w:rsidR="00B73519" w:rsidRDefault="00B73519" w:rsidP="00E66175">
            <w:pPr>
              <w:widowControl w:val="0"/>
              <w:autoSpaceDE w:val="0"/>
              <w:autoSpaceDN w:val="0"/>
              <w:adjustRightInd w:val="0"/>
              <w:spacing w:line="240" w:lineRule="auto"/>
            </w:pPr>
            <w:r>
              <w:t xml:space="preserve">Appointed by foreign </w:t>
            </w:r>
          </w:p>
        </w:tc>
        <w:tc>
          <w:tcPr>
            <w:tcW w:w="2016" w:type="dxa"/>
            <w:tcBorders>
              <w:top w:val="nil"/>
              <w:left w:val="nil"/>
              <w:bottom w:val="nil"/>
              <w:right w:val="nil"/>
            </w:tcBorders>
          </w:tcPr>
          <w:p w14:paraId="076D7CD1" w14:textId="3FEB21C6" w:rsidR="00B73519" w:rsidRDefault="00B73519" w:rsidP="00E66175">
            <w:pPr>
              <w:widowControl w:val="0"/>
              <w:autoSpaceDE w:val="0"/>
              <w:autoSpaceDN w:val="0"/>
              <w:adjustRightInd w:val="0"/>
              <w:spacing w:line="240" w:lineRule="auto"/>
              <w:jc w:val="center"/>
            </w:pPr>
            <w:r>
              <w:t>1.739</w:t>
            </w:r>
            <w:r>
              <w:rPr>
                <w:vertAlign w:val="superscript"/>
              </w:rPr>
              <w:t>***</w:t>
            </w:r>
          </w:p>
        </w:tc>
        <w:tc>
          <w:tcPr>
            <w:tcW w:w="2016" w:type="dxa"/>
            <w:tcBorders>
              <w:top w:val="nil"/>
              <w:left w:val="nil"/>
              <w:bottom w:val="nil"/>
              <w:right w:val="nil"/>
            </w:tcBorders>
          </w:tcPr>
          <w:p w14:paraId="0E5A23FD" w14:textId="2D82E631" w:rsidR="00B73519" w:rsidRDefault="00B73519" w:rsidP="00E66175">
            <w:pPr>
              <w:widowControl w:val="0"/>
              <w:autoSpaceDE w:val="0"/>
              <w:autoSpaceDN w:val="0"/>
              <w:adjustRightInd w:val="0"/>
              <w:spacing w:line="240" w:lineRule="auto"/>
              <w:jc w:val="center"/>
            </w:pPr>
            <w:r>
              <w:t>1.817</w:t>
            </w:r>
            <w:r>
              <w:rPr>
                <w:vertAlign w:val="superscript"/>
              </w:rPr>
              <w:t>***</w:t>
            </w:r>
          </w:p>
        </w:tc>
        <w:tc>
          <w:tcPr>
            <w:tcW w:w="2016" w:type="dxa"/>
            <w:tcBorders>
              <w:top w:val="nil"/>
              <w:left w:val="nil"/>
              <w:bottom w:val="nil"/>
              <w:right w:val="nil"/>
            </w:tcBorders>
          </w:tcPr>
          <w:p w14:paraId="33234E05" w14:textId="66D4F099" w:rsidR="00B73519" w:rsidRDefault="00B73519" w:rsidP="00E66175">
            <w:pPr>
              <w:widowControl w:val="0"/>
              <w:autoSpaceDE w:val="0"/>
              <w:autoSpaceDN w:val="0"/>
              <w:adjustRightInd w:val="0"/>
              <w:spacing w:line="240" w:lineRule="auto"/>
              <w:jc w:val="center"/>
            </w:pPr>
            <w:r>
              <w:t>1.443</w:t>
            </w:r>
            <w:r>
              <w:rPr>
                <w:vertAlign w:val="superscript"/>
              </w:rPr>
              <w:t>***</w:t>
            </w:r>
          </w:p>
        </w:tc>
      </w:tr>
      <w:tr w:rsidR="00B73519" w14:paraId="3C61E8C9" w14:textId="77777777">
        <w:tc>
          <w:tcPr>
            <w:tcW w:w="2616" w:type="dxa"/>
            <w:tcBorders>
              <w:top w:val="nil"/>
              <w:left w:val="nil"/>
              <w:bottom w:val="nil"/>
              <w:right w:val="nil"/>
            </w:tcBorders>
          </w:tcPr>
          <w:p w14:paraId="595ABCE6" w14:textId="7FEC3D55" w:rsidR="00B73519" w:rsidRDefault="00B73519" w:rsidP="00E66175">
            <w:pPr>
              <w:widowControl w:val="0"/>
              <w:autoSpaceDE w:val="0"/>
              <w:autoSpaceDN w:val="0"/>
              <w:adjustRightInd w:val="0"/>
              <w:spacing w:line="240" w:lineRule="auto"/>
            </w:pPr>
            <w:r>
              <w:t>   power</w:t>
            </w:r>
          </w:p>
        </w:tc>
        <w:tc>
          <w:tcPr>
            <w:tcW w:w="2016" w:type="dxa"/>
            <w:tcBorders>
              <w:top w:val="nil"/>
              <w:left w:val="nil"/>
              <w:bottom w:val="nil"/>
              <w:right w:val="nil"/>
            </w:tcBorders>
          </w:tcPr>
          <w:p w14:paraId="090D984D" w14:textId="4BEC5A8A" w:rsidR="00B73519" w:rsidRDefault="00B73519" w:rsidP="00E66175">
            <w:pPr>
              <w:widowControl w:val="0"/>
              <w:autoSpaceDE w:val="0"/>
              <w:autoSpaceDN w:val="0"/>
              <w:adjustRightInd w:val="0"/>
              <w:spacing w:line="240" w:lineRule="auto"/>
              <w:jc w:val="center"/>
            </w:pPr>
            <w:r>
              <w:t>(0.098)</w:t>
            </w:r>
          </w:p>
        </w:tc>
        <w:tc>
          <w:tcPr>
            <w:tcW w:w="2016" w:type="dxa"/>
            <w:tcBorders>
              <w:top w:val="nil"/>
              <w:left w:val="nil"/>
              <w:bottom w:val="nil"/>
              <w:right w:val="nil"/>
            </w:tcBorders>
          </w:tcPr>
          <w:p w14:paraId="69988628" w14:textId="33014506" w:rsidR="00B73519" w:rsidRDefault="00B73519" w:rsidP="00E66175">
            <w:pPr>
              <w:widowControl w:val="0"/>
              <w:autoSpaceDE w:val="0"/>
              <w:autoSpaceDN w:val="0"/>
              <w:adjustRightInd w:val="0"/>
              <w:spacing w:line="240" w:lineRule="auto"/>
              <w:jc w:val="center"/>
            </w:pPr>
            <w:r>
              <w:t>(0.121)</w:t>
            </w:r>
          </w:p>
        </w:tc>
        <w:tc>
          <w:tcPr>
            <w:tcW w:w="2016" w:type="dxa"/>
            <w:tcBorders>
              <w:top w:val="nil"/>
              <w:left w:val="nil"/>
              <w:bottom w:val="nil"/>
              <w:right w:val="nil"/>
            </w:tcBorders>
          </w:tcPr>
          <w:p w14:paraId="1B5F919D" w14:textId="7031C1D9" w:rsidR="00B73519" w:rsidRDefault="00B73519" w:rsidP="00E66175">
            <w:pPr>
              <w:widowControl w:val="0"/>
              <w:autoSpaceDE w:val="0"/>
              <w:autoSpaceDN w:val="0"/>
              <w:adjustRightInd w:val="0"/>
              <w:spacing w:line="240" w:lineRule="auto"/>
              <w:jc w:val="center"/>
            </w:pPr>
            <w:r>
              <w:t>(0.088)</w:t>
            </w:r>
          </w:p>
        </w:tc>
      </w:tr>
      <w:tr w:rsidR="00B73519" w14:paraId="16D7EEB2" w14:textId="77777777">
        <w:tc>
          <w:tcPr>
            <w:tcW w:w="2616" w:type="dxa"/>
            <w:tcBorders>
              <w:top w:val="nil"/>
              <w:left w:val="nil"/>
              <w:bottom w:val="nil"/>
              <w:right w:val="nil"/>
            </w:tcBorders>
          </w:tcPr>
          <w:p w14:paraId="132C3C11" w14:textId="77777777" w:rsidR="00B73519" w:rsidRDefault="00B73519" w:rsidP="00E66175">
            <w:pPr>
              <w:widowControl w:val="0"/>
              <w:autoSpaceDE w:val="0"/>
              <w:autoSpaceDN w:val="0"/>
              <w:adjustRightInd w:val="0"/>
              <w:spacing w:line="240" w:lineRule="auto"/>
            </w:pPr>
            <w:r>
              <w:t>Appointed by legislature</w:t>
            </w:r>
          </w:p>
        </w:tc>
        <w:tc>
          <w:tcPr>
            <w:tcW w:w="2016" w:type="dxa"/>
            <w:tcBorders>
              <w:top w:val="nil"/>
              <w:left w:val="nil"/>
              <w:bottom w:val="nil"/>
              <w:right w:val="nil"/>
            </w:tcBorders>
          </w:tcPr>
          <w:p w14:paraId="230911DF" w14:textId="0CA11381" w:rsidR="00B73519" w:rsidRDefault="00B73519" w:rsidP="00E66175">
            <w:pPr>
              <w:widowControl w:val="0"/>
              <w:autoSpaceDE w:val="0"/>
              <w:autoSpaceDN w:val="0"/>
              <w:adjustRightInd w:val="0"/>
              <w:spacing w:line="240" w:lineRule="auto"/>
              <w:jc w:val="center"/>
            </w:pPr>
            <w:r>
              <w:t>1.109</w:t>
            </w:r>
            <w:r>
              <w:rPr>
                <w:vertAlign w:val="superscript"/>
              </w:rPr>
              <w:t>**</w:t>
            </w:r>
          </w:p>
        </w:tc>
        <w:tc>
          <w:tcPr>
            <w:tcW w:w="2016" w:type="dxa"/>
            <w:tcBorders>
              <w:top w:val="nil"/>
              <w:left w:val="nil"/>
              <w:bottom w:val="nil"/>
              <w:right w:val="nil"/>
            </w:tcBorders>
          </w:tcPr>
          <w:p w14:paraId="2DFF6C9B" w14:textId="3A93C0F5" w:rsidR="00B73519" w:rsidRDefault="00B73519" w:rsidP="00E66175">
            <w:pPr>
              <w:widowControl w:val="0"/>
              <w:autoSpaceDE w:val="0"/>
              <w:autoSpaceDN w:val="0"/>
              <w:adjustRightInd w:val="0"/>
              <w:spacing w:line="240" w:lineRule="auto"/>
              <w:jc w:val="center"/>
            </w:pPr>
            <w:r>
              <w:t>1.128</w:t>
            </w:r>
            <w:r>
              <w:rPr>
                <w:vertAlign w:val="superscript"/>
              </w:rPr>
              <w:t>*</w:t>
            </w:r>
          </w:p>
        </w:tc>
        <w:tc>
          <w:tcPr>
            <w:tcW w:w="2016" w:type="dxa"/>
            <w:tcBorders>
              <w:top w:val="nil"/>
              <w:left w:val="nil"/>
              <w:bottom w:val="nil"/>
              <w:right w:val="nil"/>
            </w:tcBorders>
          </w:tcPr>
          <w:p w14:paraId="3AF652EC" w14:textId="29E02530" w:rsidR="00B73519" w:rsidRDefault="00B73519" w:rsidP="00E66175">
            <w:pPr>
              <w:widowControl w:val="0"/>
              <w:autoSpaceDE w:val="0"/>
              <w:autoSpaceDN w:val="0"/>
              <w:adjustRightInd w:val="0"/>
              <w:spacing w:line="240" w:lineRule="auto"/>
              <w:jc w:val="center"/>
            </w:pPr>
            <w:r>
              <w:t>0.976</w:t>
            </w:r>
          </w:p>
        </w:tc>
      </w:tr>
      <w:tr w:rsidR="00B73519" w14:paraId="3303EB90" w14:textId="77777777">
        <w:tc>
          <w:tcPr>
            <w:tcW w:w="2616" w:type="dxa"/>
            <w:tcBorders>
              <w:top w:val="nil"/>
              <w:left w:val="nil"/>
              <w:bottom w:val="nil"/>
              <w:right w:val="nil"/>
            </w:tcBorders>
          </w:tcPr>
          <w:p w14:paraId="74ECD6A9"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3CF413D8" w14:textId="5D9557E9" w:rsidR="00B73519" w:rsidRDefault="00B73519" w:rsidP="00E66175">
            <w:pPr>
              <w:widowControl w:val="0"/>
              <w:autoSpaceDE w:val="0"/>
              <w:autoSpaceDN w:val="0"/>
              <w:adjustRightInd w:val="0"/>
              <w:spacing w:line="240" w:lineRule="auto"/>
              <w:jc w:val="center"/>
            </w:pPr>
            <w:r>
              <w:t>(0.055)</w:t>
            </w:r>
          </w:p>
        </w:tc>
        <w:tc>
          <w:tcPr>
            <w:tcW w:w="2016" w:type="dxa"/>
            <w:tcBorders>
              <w:top w:val="nil"/>
              <w:left w:val="nil"/>
              <w:bottom w:val="nil"/>
              <w:right w:val="nil"/>
            </w:tcBorders>
          </w:tcPr>
          <w:p w14:paraId="7AAA2872" w14:textId="38473B9F" w:rsidR="00B73519" w:rsidRDefault="00B73519" w:rsidP="00E66175">
            <w:pPr>
              <w:widowControl w:val="0"/>
              <w:autoSpaceDE w:val="0"/>
              <w:autoSpaceDN w:val="0"/>
              <w:adjustRightInd w:val="0"/>
              <w:spacing w:line="240" w:lineRule="auto"/>
              <w:jc w:val="center"/>
            </w:pPr>
            <w:r>
              <w:t>(0.070)</w:t>
            </w:r>
          </w:p>
        </w:tc>
        <w:tc>
          <w:tcPr>
            <w:tcW w:w="2016" w:type="dxa"/>
            <w:tcBorders>
              <w:top w:val="nil"/>
              <w:left w:val="nil"/>
              <w:bottom w:val="nil"/>
              <w:right w:val="nil"/>
            </w:tcBorders>
          </w:tcPr>
          <w:p w14:paraId="6CDE9B97" w14:textId="363C1F20" w:rsidR="00B73519" w:rsidRDefault="00B73519" w:rsidP="00E66175">
            <w:pPr>
              <w:widowControl w:val="0"/>
              <w:autoSpaceDE w:val="0"/>
              <w:autoSpaceDN w:val="0"/>
              <w:adjustRightInd w:val="0"/>
              <w:spacing w:line="240" w:lineRule="auto"/>
              <w:jc w:val="center"/>
            </w:pPr>
            <w:r>
              <w:t>(0.049)</w:t>
            </w:r>
          </w:p>
        </w:tc>
      </w:tr>
      <w:tr w:rsidR="00B73519" w14:paraId="04275FE1" w14:textId="77777777">
        <w:tc>
          <w:tcPr>
            <w:tcW w:w="2616" w:type="dxa"/>
            <w:tcBorders>
              <w:top w:val="nil"/>
              <w:left w:val="nil"/>
              <w:bottom w:val="nil"/>
              <w:right w:val="nil"/>
            </w:tcBorders>
          </w:tcPr>
          <w:p w14:paraId="3870C8F5" w14:textId="77777777" w:rsidR="00B73519" w:rsidRDefault="00B73519" w:rsidP="00E66175">
            <w:pPr>
              <w:widowControl w:val="0"/>
              <w:autoSpaceDE w:val="0"/>
              <w:autoSpaceDN w:val="0"/>
              <w:adjustRightInd w:val="0"/>
              <w:spacing w:line="240" w:lineRule="auto"/>
            </w:pPr>
            <w:r>
              <w:t>Head of state</w:t>
            </w:r>
          </w:p>
        </w:tc>
        <w:tc>
          <w:tcPr>
            <w:tcW w:w="2016" w:type="dxa"/>
            <w:tcBorders>
              <w:top w:val="nil"/>
              <w:left w:val="nil"/>
              <w:bottom w:val="nil"/>
              <w:right w:val="nil"/>
            </w:tcBorders>
          </w:tcPr>
          <w:p w14:paraId="59DA2A15" w14:textId="25F7E79B" w:rsidR="00B73519" w:rsidRDefault="00B73519" w:rsidP="00E66175">
            <w:pPr>
              <w:widowControl w:val="0"/>
              <w:autoSpaceDE w:val="0"/>
              <w:autoSpaceDN w:val="0"/>
              <w:adjustRightInd w:val="0"/>
              <w:spacing w:line="240" w:lineRule="auto"/>
              <w:jc w:val="center"/>
            </w:pPr>
            <w:r>
              <w:t>0.679</w:t>
            </w:r>
            <w:r>
              <w:rPr>
                <w:vertAlign w:val="superscript"/>
              </w:rPr>
              <w:t>***</w:t>
            </w:r>
          </w:p>
        </w:tc>
        <w:tc>
          <w:tcPr>
            <w:tcW w:w="2016" w:type="dxa"/>
            <w:tcBorders>
              <w:top w:val="nil"/>
              <w:left w:val="nil"/>
              <w:bottom w:val="nil"/>
              <w:right w:val="nil"/>
            </w:tcBorders>
          </w:tcPr>
          <w:p w14:paraId="218D419F" w14:textId="7D7DE731" w:rsidR="00B73519" w:rsidRDefault="00B73519" w:rsidP="00E66175">
            <w:pPr>
              <w:widowControl w:val="0"/>
              <w:autoSpaceDE w:val="0"/>
              <w:autoSpaceDN w:val="0"/>
              <w:adjustRightInd w:val="0"/>
              <w:spacing w:line="240" w:lineRule="auto"/>
              <w:jc w:val="center"/>
            </w:pPr>
            <w:r>
              <w:t>0.735</w:t>
            </w:r>
            <w:r>
              <w:rPr>
                <w:vertAlign w:val="superscript"/>
              </w:rPr>
              <w:t>***</w:t>
            </w:r>
          </w:p>
        </w:tc>
        <w:tc>
          <w:tcPr>
            <w:tcW w:w="2016" w:type="dxa"/>
            <w:tcBorders>
              <w:top w:val="nil"/>
              <w:left w:val="nil"/>
              <w:bottom w:val="nil"/>
              <w:right w:val="nil"/>
            </w:tcBorders>
          </w:tcPr>
          <w:p w14:paraId="431B2A02" w14:textId="4BDAA40B" w:rsidR="00B73519" w:rsidRDefault="00B73519" w:rsidP="00E66175">
            <w:pPr>
              <w:widowControl w:val="0"/>
              <w:autoSpaceDE w:val="0"/>
              <w:autoSpaceDN w:val="0"/>
              <w:adjustRightInd w:val="0"/>
              <w:spacing w:line="240" w:lineRule="auto"/>
              <w:jc w:val="center"/>
            </w:pPr>
            <w:r>
              <w:t>0.691</w:t>
            </w:r>
            <w:r>
              <w:rPr>
                <w:vertAlign w:val="superscript"/>
              </w:rPr>
              <w:t>***</w:t>
            </w:r>
          </w:p>
        </w:tc>
      </w:tr>
      <w:tr w:rsidR="00B73519" w14:paraId="2A2057FD" w14:textId="77777777">
        <w:tc>
          <w:tcPr>
            <w:tcW w:w="2616" w:type="dxa"/>
            <w:tcBorders>
              <w:top w:val="nil"/>
              <w:left w:val="nil"/>
              <w:bottom w:val="nil"/>
              <w:right w:val="nil"/>
            </w:tcBorders>
          </w:tcPr>
          <w:p w14:paraId="7595E359"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123FB868" w14:textId="6B37F3DA" w:rsidR="00B73519" w:rsidRDefault="00B73519" w:rsidP="00E66175">
            <w:pPr>
              <w:widowControl w:val="0"/>
              <w:autoSpaceDE w:val="0"/>
              <w:autoSpaceDN w:val="0"/>
              <w:adjustRightInd w:val="0"/>
              <w:spacing w:line="240" w:lineRule="auto"/>
              <w:jc w:val="center"/>
            </w:pPr>
            <w:r>
              <w:t>(0.031)</w:t>
            </w:r>
          </w:p>
        </w:tc>
        <w:tc>
          <w:tcPr>
            <w:tcW w:w="2016" w:type="dxa"/>
            <w:tcBorders>
              <w:top w:val="nil"/>
              <w:left w:val="nil"/>
              <w:bottom w:val="nil"/>
              <w:right w:val="nil"/>
            </w:tcBorders>
          </w:tcPr>
          <w:p w14:paraId="319236FD" w14:textId="0B6FEFFB" w:rsidR="00B73519" w:rsidRDefault="00B73519" w:rsidP="00E66175">
            <w:pPr>
              <w:widowControl w:val="0"/>
              <w:autoSpaceDE w:val="0"/>
              <w:autoSpaceDN w:val="0"/>
              <w:adjustRightInd w:val="0"/>
              <w:spacing w:line="240" w:lineRule="auto"/>
              <w:jc w:val="center"/>
            </w:pPr>
            <w:r>
              <w:t>(0.044)</w:t>
            </w:r>
          </w:p>
        </w:tc>
        <w:tc>
          <w:tcPr>
            <w:tcW w:w="2016" w:type="dxa"/>
            <w:tcBorders>
              <w:top w:val="nil"/>
              <w:left w:val="nil"/>
              <w:bottom w:val="nil"/>
              <w:right w:val="nil"/>
            </w:tcBorders>
          </w:tcPr>
          <w:p w14:paraId="51544D25" w14:textId="658E65F3" w:rsidR="00B73519" w:rsidRDefault="00B73519" w:rsidP="00E66175">
            <w:pPr>
              <w:widowControl w:val="0"/>
              <w:autoSpaceDE w:val="0"/>
              <w:autoSpaceDN w:val="0"/>
              <w:adjustRightInd w:val="0"/>
              <w:spacing w:line="240" w:lineRule="auto"/>
              <w:jc w:val="center"/>
            </w:pPr>
            <w:r>
              <w:t>(0.035)</w:t>
            </w:r>
          </w:p>
        </w:tc>
      </w:tr>
      <w:tr w:rsidR="00B73519" w14:paraId="3DF22998" w14:textId="77777777">
        <w:tc>
          <w:tcPr>
            <w:tcW w:w="2616" w:type="dxa"/>
            <w:tcBorders>
              <w:top w:val="nil"/>
              <w:left w:val="nil"/>
              <w:bottom w:val="nil"/>
              <w:right w:val="nil"/>
            </w:tcBorders>
          </w:tcPr>
          <w:p w14:paraId="35DC4CB1" w14:textId="77777777" w:rsidR="00B73519" w:rsidRDefault="00B73519" w:rsidP="00E66175">
            <w:pPr>
              <w:widowControl w:val="0"/>
              <w:autoSpaceDE w:val="0"/>
              <w:autoSpaceDN w:val="0"/>
              <w:adjustRightInd w:val="0"/>
              <w:spacing w:line="240" w:lineRule="auto"/>
            </w:pPr>
            <w:r>
              <w:t>HOS vs. HOG power</w:t>
            </w:r>
          </w:p>
        </w:tc>
        <w:tc>
          <w:tcPr>
            <w:tcW w:w="2016" w:type="dxa"/>
            <w:tcBorders>
              <w:top w:val="nil"/>
              <w:left w:val="nil"/>
              <w:bottom w:val="nil"/>
              <w:right w:val="nil"/>
            </w:tcBorders>
          </w:tcPr>
          <w:p w14:paraId="5F76FC96" w14:textId="07FC8894" w:rsidR="00B73519" w:rsidRDefault="00B73519" w:rsidP="00E66175">
            <w:pPr>
              <w:widowControl w:val="0"/>
              <w:autoSpaceDE w:val="0"/>
              <w:autoSpaceDN w:val="0"/>
              <w:adjustRightInd w:val="0"/>
              <w:spacing w:line="240" w:lineRule="auto"/>
              <w:jc w:val="center"/>
            </w:pPr>
            <w:r>
              <w:t>0.980</w:t>
            </w:r>
          </w:p>
        </w:tc>
        <w:tc>
          <w:tcPr>
            <w:tcW w:w="2016" w:type="dxa"/>
            <w:tcBorders>
              <w:top w:val="nil"/>
              <w:left w:val="nil"/>
              <w:bottom w:val="nil"/>
              <w:right w:val="nil"/>
            </w:tcBorders>
          </w:tcPr>
          <w:p w14:paraId="72C501F9" w14:textId="77777777" w:rsidR="00B73519" w:rsidRDefault="00B73519" w:rsidP="00E66175">
            <w:pPr>
              <w:widowControl w:val="0"/>
              <w:autoSpaceDE w:val="0"/>
              <w:autoSpaceDN w:val="0"/>
              <w:adjustRightInd w:val="0"/>
              <w:spacing w:line="240" w:lineRule="auto"/>
              <w:jc w:val="center"/>
            </w:pPr>
          </w:p>
        </w:tc>
        <w:tc>
          <w:tcPr>
            <w:tcW w:w="2016" w:type="dxa"/>
            <w:tcBorders>
              <w:top w:val="nil"/>
              <w:left w:val="nil"/>
              <w:bottom w:val="nil"/>
              <w:right w:val="nil"/>
            </w:tcBorders>
          </w:tcPr>
          <w:p w14:paraId="0AE9947D" w14:textId="5177C576" w:rsidR="00B73519" w:rsidRDefault="00B73519" w:rsidP="00E66175">
            <w:pPr>
              <w:widowControl w:val="0"/>
              <w:autoSpaceDE w:val="0"/>
              <w:autoSpaceDN w:val="0"/>
              <w:adjustRightInd w:val="0"/>
              <w:spacing w:line="240" w:lineRule="auto"/>
              <w:jc w:val="center"/>
            </w:pPr>
            <w:r>
              <w:t>0.929</w:t>
            </w:r>
            <w:r>
              <w:rPr>
                <w:vertAlign w:val="superscript"/>
              </w:rPr>
              <w:t>**</w:t>
            </w:r>
          </w:p>
        </w:tc>
      </w:tr>
      <w:tr w:rsidR="00B73519" w14:paraId="3BB55CC2" w14:textId="77777777">
        <w:tc>
          <w:tcPr>
            <w:tcW w:w="2616" w:type="dxa"/>
            <w:tcBorders>
              <w:top w:val="nil"/>
              <w:left w:val="nil"/>
              <w:bottom w:val="nil"/>
              <w:right w:val="nil"/>
            </w:tcBorders>
          </w:tcPr>
          <w:p w14:paraId="0E32902D"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44D1CDA9" w14:textId="5EFDA2FD" w:rsidR="00B73519" w:rsidRDefault="00B73519" w:rsidP="00E66175">
            <w:pPr>
              <w:widowControl w:val="0"/>
              <w:autoSpaceDE w:val="0"/>
              <w:autoSpaceDN w:val="0"/>
              <w:adjustRightInd w:val="0"/>
              <w:spacing w:line="240" w:lineRule="auto"/>
              <w:jc w:val="center"/>
            </w:pPr>
            <w:r>
              <w:t>(0.034)</w:t>
            </w:r>
          </w:p>
        </w:tc>
        <w:tc>
          <w:tcPr>
            <w:tcW w:w="2016" w:type="dxa"/>
            <w:tcBorders>
              <w:top w:val="nil"/>
              <w:left w:val="nil"/>
              <w:bottom w:val="nil"/>
              <w:right w:val="nil"/>
            </w:tcBorders>
          </w:tcPr>
          <w:p w14:paraId="3FCBB8E4" w14:textId="77777777" w:rsidR="00B73519" w:rsidRDefault="00B73519" w:rsidP="00E66175">
            <w:pPr>
              <w:widowControl w:val="0"/>
              <w:autoSpaceDE w:val="0"/>
              <w:autoSpaceDN w:val="0"/>
              <w:adjustRightInd w:val="0"/>
              <w:spacing w:line="240" w:lineRule="auto"/>
              <w:jc w:val="center"/>
            </w:pPr>
          </w:p>
        </w:tc>
        <w:tc>
          <w:tcPr>
            <w:tcW w:w="2016" w:type="dxa"/>
            <w:tcBorders>
              <w:top w:val="nil"/>
              <w:left w:val="nil"/>
              <w:bottom w:val="nil"/>
              <w:right w:val="nil"/>
            </w:tcBorders>
          </w:tcPr>
          <w:p w14:paraId="0580DD45" w14:textId="3C7AFBB2" w:rsidR="00B73519" w:rsidRDefault="00B73519" w:rsidP="00E66175">
            <w:pPr>
              <w:widowControl w:val="0"/>
              <w:autoSpaceDE w:val="0"/>
              <w:autoSpaceDN w:val="0"/>
              <w:adjustRightInd w:val="0"/>
              <w:spacing w:line="240" w:lineRule="auto"/>
              <w:jc w:val="center"/>
            </w:pPr>
            <w:r>
              <w:t>(0.033)</w:t>
            </w:r>
          </w:p>
        </w:tc>
      </w:tr>
      <w:tr w:rsidR="00B73519" w14:paraId="2A30862F" w14:textId="77777777">
        <w:tc>
          <w:tcPr>
            <w:tcW w:w="2616" w:type="dxa"/>
            <w:tcBorders>
              <w:top w:val="nil"/>
              <w:left w:val="nil"/>
              <w:bottom w:val="nil"/>
              <w:right w:val="nil"/>
            </w:tcBorders>
          </w:tcPr>
          <w:p w14:paraId="37B45D43" w14:textId="77777777" w:rsidR="00B73519" w:rsidRDefault="00B73519" w:rsidP="00E66175">
            <w:pPr>
              <w:widowControl w:val="0"/>
              <w:autoSpaceDE w:val="0"/>
              <w:autoSpaceDN w:val="0"/>
              <w:adjustRightInd w:val="0"/>
              <w:spacing w:line="240" w:lineRule="auto"/>
            </w:pPr>
            <w:r>
              <w:t>Suffrage</w:t>
            </w:r>
          </w:p>
        </w:tc>
        <w:tc>
          <w:tcPr>
            <w:tcW w:w="2016" w:type="dxa"/>
            <w:tcBorders>
              <w:top w:val="nil"/>
              <w:left w:val="nil"/>
              <w:bottom w:val="nil"/>
              <w:right w:val="nil"/>
            </w:tcBorders>
          </w:tcPr>
          <w:p w14:paraId="1D6AA491" w14:textId="604149EF" w:rsidR="00B73519" w:rsidRDefault="00B73519" w:rsidP="00E66175">
            <w:pPr>
              <w:widowControl w:val="0"/>
              <w:autoSpaceDE w:val="0"/>
              <w:autoSpaceDN w:val="0"/>
              <w:adjustRightInd w:val="0"/>
              <w:spacing w:line="240" w:lineRule="auto"/>
              <w:jc w:val="center"/>
            </w:pPr>
            <w:r>
              <w:t>0.886</w:t>
            </w:r>
            <w:r>
              <w:rPr>
                <w:vertAlign w:val="superscript"/>
              </w:rPr>
              <w:t>**</w:t>
            </w:r>
          </w:p>
        </w:tc>
        <w:tc>
          <w:tcPr>
            <w:tcW w:w="2016" w:type="dxa"/>
            <w:tcBorders>
              <w:top w:val="nil"/>
              <w:left w:val="nil"/>
              <w:bottom w:val="nil"/>
              <w:right w:val="nil"/>
            </w:tcBorders>
          </w:tcPr>
          <w:p w14:paraId="1F37FE42" w14:textId="7573392E" w:rsidR="00B73519" w:rsidRDefault="00B73519" w:rsidP="00E66175">
            <w:pPr>
              <w:widowControl w:val="0"/>
              <w:autoSpaceDE w:val="0"/>
              <w:autoSpaceDN w:val="0"/>
              <w:adjustRightInd w:val="0"/>
              <w:spacing w:line="240" w:lineRule="auto"/>
              <w:jc w:val="center"/>
            </w:pPr>
            <w:r>
              <w:t>0.860</w:t>
            </w:r>
            <w:r>
              <w:rPr>
                <w:vertAlign w:val="superscript"/>
              </w:rPr>
              <w:t>**</w:t>
            </w:r>
          </w:p>
        </w:tc>
        <w:tc>
          <w:tcPr>
            <w:tcW w:w="2016" w:type="dxa"/>
            <w:tcBorders>
              <w:top w:val="nil"/>
              <w:left w:val="nil"/>
              <w:bottom w:val="nil"/>
              <w:right w:val="nil"/>
            </w:tcBorders>
          </w:tcPr>
          <w:p w14:paraId="4221EA91" w14:textId="35193465" w:rsidR="00B73519" w:rsidRDefault="00B73519" w:rsidP="00E66175">
            <w:pPr>
              <w:widowControl w:val="0"/>
              <w:autoSpaceDE w:val="0"/>
              <w:autoSpaceDN w:val="0"/>
              <w:adjustRightInd w:val="0"/>
              <w:spacing w:line="240" w:lineRule="auto"/>
              <w:jc w:val="center"/>
            </w:pPr>
            <w:r>
              <w:t>0.746</w:t>
            </w:r>
            <w:r>
              <w:rPr>
                <w:vertAlign w:val="superscript"/>
              </w:rPr>
              <w:t>***</w:t>
            </w:r>
          </w:p>
        </w:tc>
      </w:tr>
      <w:tr w:rsidR="00B73519" w14:paraId="4583439B" w14:textId="77777777">
        <w:tc>
          <w:tcPr>
            <w:tcW w:w="2616" w:type="dxa"/>
            <w:tcBorders>
              <w:top w:val="nil"/>
              <w:left w:val="nil"/>
              <w:bottom w:val="nil"/>
              <w:right w:val="nil"/>
            </w:tcBorders>
          </w:tcPr>
          <w:p w14:paraId="229873D2"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nil"/>
              <w:right w:val="nil"/>
            </w:tcBorders>
          </w:tcPr>
          <w:p w14:paraId="4DA00259" w14:textId="304C9C56" w:rsidR="00B73519" w:rsidRDefault="00B73519" w:rsidP="00E66175">
            <w:pPr>
              <w:widowControl w:val="0"/>
              <w:autoSpaceDE w:val="0"/>
              <w:autoSpaceDN w:val="0"/>
              <w:adjustRightInd w:val="0"/>
              <w:spacing w:line="240" w:lineRule="auto"/>
              <w:jc w:val="center"/>
            </w:pPr>
            <w:r>
              <w:t>(0.044)</w:t>
            </w:r>
          </w:p>
        </w:tc>
        <w:tc>
          <w:tcPr>
            <w:tcW w:w="2016" w:type="dxa"/>
            <w:tcBorders>
              <w:top w:val="nil"/>
              <w:left w:val="nil"/>
              <w:bottom w:val="nil"/>
              <w:right w:val="nil"/>
            </w:tcBorders>
          </w:tcPr>
          <w:p w14:paraId="0E86FFFB" w14:textId="2082ED93" w:rsidR="00B73519" w:rsidRDefault="00B73519" w:rsidP="00E66175">
            <w:pPr>
              <w:widowControl w:val="0"/>
              <w:autoSpaceDE w:val="0"/>
              <w:autoSpaceDN w:val="0"/>
              <w:adjustRightInd w:val="0"/>
              <w:spacing w:line="240" w:lineRule="auto"/>
              <w:jc w:val="center"/>
            </w:pPr>
            <w:r>
              <w:t>(0.051)</w:t>
            </w:r>
          </w:p>
        </w:tc>
        <w:tc>
          <w:tcPr>
            <w:tcW w:w="2016" w:type="dxa"/>
            <w:tcBorders>
              <w:top w:val="nil"/>
              <w:left w:val="nil"/>
              <w:bottom w:val="nil"/>
              <w:right w:val="nil"/>
            </w:tcBorders>
          </w:tcPr>
          <w:p w14:paraId="6C16E605" w14:textId="267153C2" w:rsidR="00B73519" w:rsidRDefault="00B73519" w:rsidP="00E66175">
            <w:pPr>
              <w:widowControl w:val="0"/>
              <w:autoSpaceDE w:val="0"/>
              <w:autoSpaceDN w:val="0"/>
              <w:adjustRightInd w:val="0"/>
              <w:spacing w:line="240" w:lineRule="auto"/>
              <w:jc w:val="center"/>
            </w:pPr>
            <w:r>
              <w:t>(0.042)</w:t>
            </w:r>
          </w:p>
        </w:tc>
      </w:tr>
      <w:tr w:rsidR="00B73519" w14:paraId="221687A4" w14:textId="77777777">
        <w:tc>
          <w:tcPr>
            <w:tcW w:w="2616" w:type="dxa"/>
            <w:tcBorders>
              <w:top w:val="nil"/>
              <w:left w:val="nil"/>
              <w:bottom w:val="nil"/>
              <w:right w:val="nil"/>
            </w:tcBorders>
          </w:tcPr>
          <w:p w14:paraId="57C55977" w14:textId="77777777" w:rsidR="00B73519" w:rsidRDefault="00B73519" w:rsidP="00E66175">
            <w:pPr>
              <w:widowControl w:val="0"/>
              <w:autoSpaceDE w:val="0"/>
              <w:autoSpaceDN w:val="0"/>
              <w:adjustRightInd w:val="0"/>
              <w:spacing w:line="240" w:lineRule="auto"/>
            </w:pPr>
            <w:r>
              <w:t>Free and fair elections</w:t>
            </w:r>
          </w:p>
        </w:tc>
        <w:tc>
          <w:tcPr>
            <w:tcW w:w="2016" w:type="dxa"/>
            <w:tcBorders>
              <w:top w:val="nil"/>
              <w:left w:val="nil"/>
              <w:bottom w:val="nil"/>
              <w:right w:val="nil"/>
            </w:tcBorders>
          </w:tcPr>
          <w:p w14:paraId="490600FF" w14:textId="765B1617" w:rsidR="00B73519" w:rsidRDefault="00B73519" w:rsidP="00E66175">
            <w:pPr>
              <w:widowControl w:val="0"/>
              <w:autoSpaceDE w:val="0"/>
              <w:autoSpaceDN w:val="0"/>
              <w:adjustRightInd w:val="0"/>
              <w:spacing w:line="240" w:lineRule="auto"/>
              <w:jc w:val="center"/>
            </w:pPr>
            <w:r>
              <w:t>0.792</w:t>
            </w:r>
            <w:r>
              <w:rPr>
                <w:vertAlign w:val="superscript"/>
              </w:rPr>
              <w:t>***</w:t>
            </w:r>
          </w:p>
        </w:tc>
        <w:tc>
          <w:tcPr>
            <w:tcW w:w="2016" w:type="dxa"/>
            <w:tcBorders>
              <w:top w:val="nil"/>
              <w:left w:val="nil"/>
              <w:bottom w:val="nil"/>
              <w:right w:val="nil"/>
            </w:tcBorders>
          </w:tcPr>
          <w:p w14:paraId="06611D84" w14:textId="755FEB6C" w:rsidR="00B73519" w:rsidRDefault="00B73519" w:rsidP="00E66175">
            <w:pPr>
              <w:widowControl w:val="0"/>
              <w:autoSpaceDE w:val="0"/>
              <w:autoSpaceDN w:val="0"/>
              <w:adjustRightInd w:val="0"/>
              <w:spacing w:line="240" w:lineRule="auto"/>
              <w:jc w:val="center"/>
            </w:pPr>
            <w:r>
              <w:t>0.837</w:t>
            </w:r>
            <w:r>
              <w:rPr>
                <w:vertAlign w:val="superscript"/>
              </w:rPr>
              <w:t>**</w:t>
            </w:r>
          </w:p>
        </w:tc>
        <w:tc>
          <w:tcPr>
            <w:tcW w:w="2016" w:type="dxa"/>
            <w:tcBorders>
              <w:top w:val="nil"/>
              <w:left w:val="nil"/>
              <w:bottom w:val="nil"/>
              <w:right w:val="nil"/>
            </w:tcBorders>
          </w:tcPr>
          <w:p w14:paraId="56B6137D" w14:textId="17FBCAF3" w:rsidR="00B73519" w:rsidRDefault="00B73519" w:rsidP="00E66175">
            <w:pPr>
              <w:widowControl w:val="0"/>
              <w:autoSpaceDE w:val="0"/>
              <w:autoSpaceDN w:val="0"/>
              <w:adjustRightInd w:val="0"/>
              <w:spacing w:line="240" w:lineRule="auto"/>
              <w:jc w:val="center"/>
            </w:pPr>
            <w:r>
              <w:t>0.760</w:t>
            </w:r>
            <w:r>
              <w:rPr>
                <w:vertAlign w:val="superscript"/>
              </w:rPr>
              <w:t>***</w:t>
            </w:r>
          </w:p>
        </w:tc>
      </w:tr>
      <w:tr w:rsidR="00B73519" w14:paraId="1FA3B61C" w14:textId="77777777">
        <w:tc>
          <w:tcPr>
            <w:tcW w:w="2616" w:type="dxa"/>
            <w:tcBorders>
              <w:top w:val="nil"/>
              <w:left w:val="nil"/>
              <w:bottom w:val="single" w:sz="4" w:space="0" w:color="auto"/>
              <w:right w:val="nil"/>
            </w:tcBorders>
          </w:tcPr>
          <w:p w14:paraId="555E6143" w14:textId="77777777" w:rsidR="00B73519" w:rsidRDefault="00B73519" w:rsidP="00E66175">
            <w:pPr>
              <w:widowControl w:val="0"/>
              <w:autoSpaceDE w:val="0"/>
              <w:autoSpaceDN w:val="0"/>
              <w:adjustRightInd w:val="0"/>
              <w:spacing w:line="240" w:lineRule="auto"/>
            </w:pPr>
          </w:p>
        </w:tc>
        <w:tc>
          <w:tcPr>
            <w:tcW w:w="2016" w:type="dxa"/>
            <w:tcBorders>
              <w:top w:val="nil"/>
              <w:left w:val="nil"/>
              <w:bottom w:val="single" w:sz="4" w:space="0" w:color="auto"/>
              <w:right w:val="nil"/>
            </w:tcBorders>
          </w:tcPr>
          <w:p w14:paraId="20C63A82" w14:textId="395BB029" w:rsidR="00B73519" w:rsidRDefault="00B73519" w:rsidP="00E66175">
            <w:pPr>
              <w:widowControl w:val="0"/>
              <w:autoSpaceDE w:val="0"/>
              <w:autoSpaceDN w:val="0"/>
              <w:adjustRightInd w:val="0"/>
              <w:spacing w:line="240" w:lineRule="auto"/>
              <w:jc w:val="center"/>
            </w:pPr>
            <w:r>
              <w:t>(0.047)</w:t>
            </w:r>
          </w:p>
        </w:tc>
        <w:tc>
          <w:tcPr>
            <w:tcW w:w="2016" w:type="dxa"/>
            <w:tcBorders>
              <w:top w:val="nil"/>
              <w:left w:val="nil"/>
              <w:bottom w:val="single" w:sz="4" w:space="0" w:color="auto"/>
              <w:right w:val="nil"/>
            </w:tcBorders>
          </w:tcPr>
          <w:p w14:paraId="6FBF47AB" w14:textId="4A604E9C" w:rsidR="00B73519" w:rsidRDefault="00B73519" w:rsidP="00E66175">
            <w:pPr>
              <w:widowControl w:val="0"/>
              <w:autoSpaceDE w:val="0"/>
              <w:autoSpaceDN w:val="0"/>
              <w:adjustRightInd w:val="0"/>
              <w:spacing w:line="240" w:lineRule="auto"/>
              <w:jc w:val="center"/>
            </w:pPr>
            <w:r>
              <w:t>(0.058)</w:t>
            </w:r>
          </w:p>
        </w:tc>
        <w:tc>
          <w:tcPr>
            <w:tcW w:w="2016" w:type="dxa"/>
            <w:tcBorders>
              <w:top w:val="nil"/>
              <w:left w:val="nil"/>
              <w:bottom w:val="single" w:sz="4" w:space="0" w:color="auto"/>
              <w:right w:val="nil"/>
            </w:tcBorders>
          </w:tcPr>
          <w:p w14:paraId="182D5F0A" w14:textId="09C53B81" w:rsidR="00B73519" w:rsidRDefault="00B73519" w:rsidP="00E66175">
            <w:pPr>
              <w:widowControl w:val="0"/>
              <w:autoSpaceDE w:val="0"/>
              <w:autoSpaceDN w:val="0"/>
              <w:adjustRightInd w:val="0"/>
              <w:spacing w:line="240" w:lineRule="auto"/>
              <w:jc w:val="center"/>
            </w:pPr>
            <w:r>
              <w:t>(0.053)</w:t>
            </w:r>
          </w:p>
        </w:tc>
      </w:tr>
      <w:tr w:rsidR="00B73519" w14:paraId="44B01CED" w14:textId="77777777">
        <w:tc>
          <w:tcPr>
            <w:tcW w:w="2616" w:type="dxa"/>
            <w:tcBorders>
              <w:top w:val="single" w:sz="4" w:space="0" w:color="auto"/>
              <w:left w:val="nil"/>
              <w:bottom w:val="nil"/>
              <w:right w:val="nil"/>
            </w:tcBorders>
          </w:tcPr>
          <w:p w14:paraId="668E21D7" w14:textId="164811D7" w:rsidR="00B73519" w:rsidRDefault="00B73519" w:rsidP="00E66175">
            <w:pPr>
              <w:widowControl w:val="0"/>
              <w:autoSpaceDE w:val="0"/>
              <w:autoSpaceDN w:val="0"/>
              <w:adjustRightInd w:val="0"/>
              <w:spacing w:line="240" w:lineRule="auto"/>
            </w:pPr>
            <w:r>
              <w:t>No. of countries</w:t>
            </w:r>
          </w:p>
        </w:tc>
        <w:tc>
          <w:tcPr>
            <w:tcW w:w="2016" w:type="dxa"/>
            <w:tcBorders>
              <w:top w:val="single" w:sz="4" w:space="0" w:color="auto"/>
              <w:left w:val="nil"/>
              <w:bottom w:val="nil"/>
              <w:right w:val="nil"/>
            </w:tcBorders>
          </w:tcPr>
          <w:p w14:paraId="75B534DB" w14:textId="6627FD6C" w:rsidR="00B73519" w:rsidRDefault="00B73519" w:rsidP="00E66175">
            <w:pPr>
              <w:widowControl w:val="0"/>
              <w:autoSpaceDE w:val="0"/>
              <w:autoSpaceDN w:val="0"/>
              <w:adjustRightInd w:val="0"/>
              <w:spacing w:line="240" w:lineRule="auto"/>
              <w:jc w:val="center"/>
            </w:pPr>
            <w:r>
              <w:t>191</w:t>
            </w:r>
          </w:p>
        </w:tc>
        <w:tc>
          <w:tcPr>
            <w:tcW w:w="2016" w:type="dxa"/>
            <w:tcBorders>
              <w:top w:val="single" w:sz="4" w:space="0" w:color="auto"/>
              <w:left w:val="nil"/>
              <w:bottom w:val="nil"/>
              <w:right w:val="nil"/>
            </w:tcBorders>
          </w:tcPr>
          <w:p w14:paraId="43B9AA26" w14:textId="2FB71FD6" w:rsidR="00B73519" w:rsidRDefault="00B73519" w:rsidP="00E66175">
            <w:pPr>
              <w:widowControl w:val="0"/>
              <w:autoSpaceDE w:val="0"/>
              <w:autoSpaceDN w:val="0"/>
              <w:adjustRightInd w:val="0"/>
              <w:spacing w:line="240" w:lineRule="auto"/>
              <w:jc w:val="center"/>
            </w:pPr>
            <w:r>
              <w:t>191</w:t>
            </w:r>
          </w:p>
        </w:tc>
        <w:tc>
          <w:tcPr>
            <w:tcW w:w="2016" w:type="dxa"/>
            <w:tcBorders>
              <w:top w:val="single" w:sz="4" w:space="0" w:color="auto"/>
              <w:left w:val="nil"/>
              <w:bottom w:val="nil"/>
              <w:right w:val="nil"/>
            </w:tcBorders>
          </w:tcPr>
          <w:p w14:paraId="44C13F8F" w14:textId="12E8F29D" w:rsidR="00B73519" w:rsidRDefault="00B73519" w:rsidP="00E66175">
            <w:pPr>
              <w:widowControl w:val="0"/>
              <w:autoSpaceDE w:val="0"/>
              <w:autoSpaceDN w:val="0"/>
              <w:adjustRightInd w:val="0"/>
              <w:spacing w:line="240" w:lineRule="auto"/>
              <w:jc w:val="center"/>
            </w:pPr>
            <w:r>
              <w:t>177</w:t>
            </w:r>
          </w:p>
        </w:tc>
      </w:tr>
      <w:tr w:rsidR="00B73519" w14:paraId="61459BD2" w14:textId="77777777">
        <w:tc>
          <w:tcPr>
            <w:tcW w:w="2616" w:type="dxa"/>
            <w:tcBorders>
              <w:top w:val="nil"/>
              <w:left w:val="nil"/>
              <w:bottom w:val="nil"/>
              <w:right w:val="nil"/>
            </w:tcBorders>
          </w:tcPr>
          <w:p w14:paraId="335290FB" w14:textId="57C05CE8" w:rsidR="00B73519" w:rsidRDefault="00B73519" w:rsidP="0044200F">
            <w:pPr>
              <w:widowControl w:val="0"/>
              <w:autoSpaceDE w:val="0"/>
              <w:autoSpaceDN w:val="0"/>
              <w:adjustRightInd w:val="0"/>
              <w:spacing w:line="240" w:lineRule="auto"/>
            </w:pPr>
            <w:r>
              <w:t>No. of subjects</w:t>
            </w:r>
          </w:p>
        </w:tc>
        <w:tc>
          <w:tcPr>
            <w:tcW w:w="2016" w:type="dxa"/>
            <w:tcBorders>
              <w:top w:val="nil"/>
              <w:left w:val="nil"/>
              <w:bottom w:val="nil"/>
              <w:right w:val="nil"/>
            </w:tcBorders>
          </w:tcPr>
          <w:p w14:paraId="0190C1B5" w14:textId="2147AB8C" w:rsidR="00B73519" w:rsidRDefault="00B73519" w:rsidP="00E66175">
            <w:pPr>
              <w:widowControl w:val="0"/>
              <w:autoSpaceDE w:val="0"/>
              <w:autoSpaceDN w:val="0"/>
              <w:adjustRightInd w:val="0"/>
              <w:spacing w:line="240" w:lineRule="auto"/>
              <w:jc w:val="center"/>
            </w:pPr>
            <w:r>
              <w:t>6 423</w:t>
            </w:r>
          </w:p>
        </w:tc>
        <w:tc>
          <w:tcPr>
            <w:tcW w:w="2016" w:type="dxa"/>
            <w:tcBorders>
              <w:top w:val="nil"/>
              <w:left w:val="nil"/>
              <w:bottom w:val="nil"/>
              <w:right w:val="nil"/>
            </w:tcBorders>
          </w:tcPr>
          <w:p w14:paraId="2963EC09" w14:textId="558CDD38" w:rsidR="00B73519" w:rsidRDefault="00B73519" w:rsidP="00E66175">
            <w:pPr>
              <w:widowControl w:val="0"/>
              <w:autoSpaceDE w:val="0"/>
              <w:autoSpaceDN w:val="0"/>
              <w:adjustRightInd w:val="0"/>
              <w:spacing w:line="240" w:lineRule="auto"/>
              <w:jc w:val="center"/>
            </w:pPr>
            <w:r>
              <w:t>4 966</w:t>
            </w:r>
          </w:p>
        </w:tc>
        <w:tc>
          <w:tcPr>
            <w:tcW w:w="2016" w:type="dxa"/>
            <w:tcBorders>
              <w:top w:val="nil"/>
              <w:left w:val="nil"/>
              <w:bottom w:val="nil"/>
              <w:right w:val="nil"/>
            </w:tcBorders>
          </w:tcPr>
          <w:p w14:paraId="7962E058" w14:textId="180FA0E3" w:rsidR="00B73519" w:rsidRDefault="00B73519" w:rsidP="00E66175">
            <w:pPr>
              <w:widowControl w:val="0"/>
              <w:autoSpaceDE w:val="0"/>
              <w:autoSpaceDN w:val="0"/>
              <w:adjustRightInd w:val="0"/>
              <w:spacing w:line="240" w:lineRule="auto"/>
              <w:jc w:val="center"/>
            </w:pPr>
            <w:r>
              <w:t>5 074</w:t>
            </w:r>
          </w:p>
        </w:tc>
      </w:tr>
      <w:tr w:rsidR="00B73519" w14:paraId="2E9C849E" w14:textId="77777777">
        <w:tc>
          <w:tcPr>
            <w:tcW w:w="2616" w:type="dxa"/>
            <w:tcBorders>
              <w:top w:val="nil"/>
              <w:left w:val="nil"/>
              <w:bottom w:val="nil"/>
              <w:right w:val="nil"/>
            </w:tcBorders>
          </w:tcPr>
          <w:p w14:paraId="4677B5A9" w14:textId="24D6222C" w:rsidR="00B73519" w:rsidRDefault="00B73519" w:rsidP="0044200F">
            <w:pPr>
              <w:widowControl w:val="0"/>
              <w:autoSpaceDE w:val="0"/>
              <w:autoSpaceDN w:val="0"/>
              <w:adjustRightInd w:val="0"/>
              <w:spacing w:line="240" w:lineRule="auto"/>
            </w:pPr>
            <w:r>
              <w:t>No. of failures</w:t>
            </w:r>
          </w:p>
        </w:tc>
        <w:tc>
          <w:tcPr>
            <w:tcW w:w="2016" w:type="dxa"/>
            <w:tcBorders>
              <w:top w:val="nil"/>
              <w:left w:val="nil"/>
              <w:bottom w:val="nil"/>
              <w:right w:val="nil"/>
            </w:tcBorders>
          </w:tcPr>
          <w:p w14:paraId="7980DD39" w14:textId="001E30ED" w:rsidR="00B73519" w:rsidRDefault="00B73519" w:rsidP="00E66175">
            <w:pPr>
              <w:widowControl w:val="0"/>
              <w:autoSpaceDE w:val="0"/>
              <w:autoSpaceDN w:val="0"/>
              <w:adjustRightInd w:val="0"/>
              <w:spacing w:line="240" w:lineRule="auto"/>
              <w:jc w:val="center"/>
            </w:pPr>
            <w:r>
              <w:t>7 151</w:t>
            </w:r>
          </w:p>
        </w:tc>
        <w:tc>
          <w:tcPr>
            <w:tcW w:w="2016" w:type="dxa"/>
            <w:tcBorders>
              <w:top w:val="nil"/>
              <w:left w:val="nil"/>
              <w:bottom w:val="nil"/>
              <w:right w:val="nil"/>
            </w:tcBorders>
          </w:tcPr>
          <w:p w14:paraId="5FB3C2D3" w14:textId="2A9BDB64" w:rsidR="00B73519" w:rsidRDefault="00B73519" w:rsidP="00E66175">
            <w:pPr>
              <w:widowControl w:val="0"/>
              <w:autoSpaceDE w:val="0"/>
              <w:autoSpaceDN w:val="0"/>
              <w:adjustRightInd w:val="0"/>
              <w:spacing w:line="240" w:lineRule="auto"/>
              <w:jc w:val="center"/>
            </w:pPr>
            <w:r>
              <w:t>5 432</w:t>
            </w:r>
          </w:p>
        </w:tc>
        <w:tc>
          <w:tcPr>
            <w:tcW w:w="2016" w:type="dxa"/>
            <w:tcBorders>
              <w:top w:val="nil"/>
              <w:left w:val="nil"/>
              <w:bottom w:val="nil"/>
              <w:right w:val="nil"/>
            </w:tcBorders>
          </w:tcPr>
          <w:p w14:paraId="0E4600E2" w14:textId="383C4446" w:rsidR="00B73519" w:rsidRDefault="00B73519" w:rsidP="00E66175">
            <w:pPr>
              <w:widowControl w:val="0"/>
              <w:autoSpaceDE w:val="0"/>
              <w:autoSpaceDN w:val="0"/>
              <w:adjustRightInd w:val="0"/>
              <w:spacing w:line="240" w:lineRule="auto"/>
              <w:jc w:val="center"/>
            </w:pPr>
            <w:r>
              <w:t>5 539</w:t>
            </w:r>
          </w:p>
        </w:tc>
      </w:tr>
      <w:tr w:rsidR="00B73519" w14:paraId="18B44B36" w14:textId="77777777">
        <w:tc>
          <w:tcPr>
            <w:tcW w:w="2616" w:type="dxa"/>
            <w:tcBorders>
              <w:top w:val="nil"/>
              <w:left w:val="nil"/>
              <w:bottom w:val="single" w:sz="4" w:space="0" w:color="auto"/>
              <w:right w:val="nil"/>
            </w:tcBorders>
          </w:tcPr>
          <w:p w14:paraId="459862D0" w14:textId="30BC832F" w:rsidR="00B73519" w:rsidRDefault="00B73519" w:rsidP="00E66175">
            <w:pPr>
              <w:widowControl w:val="0"/>
              <w:autoSpaceDE w:val="0"/>
              <w:autoSpaceDN w:val="0"/>
              <w:adjustRightInd w:val="0"/>
              <w:spacing w:line="240" w:lineRule="auto"/>
            </w:pPr>
            <w:r>
              <w:t>No. of observations</w:t>
            </w:r>
          </w:p>
        </w:tc>
        <w:tc>
          <w:tcPr>
            <w:tcW w:w="2016" w:type="dxa"/>
            <w:tcBorders>
              <w:top w:val="nil"/>
              <w:left w:val="nil"/>
              <w:bottom w:val="single" w:sz="4" w:space="0" w:color="auto"/>
              <w:right w:val="nil"/>
            </w:tcBorders>
          </w:tcPr>
          <w:p w14:paraId="02138EFF" w14:textId="4B4624A2" w:rsidR="00B73519" w:rsidRDefault="00B73519" w:rsidP="00E66175">
            <w:pPr>
              <w:widowControl w:val="0"/>
              <w:autoSpaceDE w:val="0"/>
              <w:autoSpaceDN w:val="0"/>
              <w:adjustRightInd w:val="0"/>
              <w:spacing w:line="240" w:lineRule="auto"/>
              <w:jc w:val="center"/>
            </w:pPr>
            <w:r>
              <w:t>28 218</w:t>
            </w:r>
          </w:p>
        </w:tc>
        <w:tc>
          <w:tcPr>
            <w:tcW w:w="2016" w:type="dxa"/>
            <w:tcBorders>
              <w:top w:val="nil"/>
              <w:left w:val="nil"/>
              <w:bottom w:val="single" w:sz="4" w:space="0" w:color="auto"/>
              <w:right w:val="nil"/>
            </w:tcBorders>
          </w:tcPr>
          <w:p w14:paraId="4361806A" w14:textId="3B6BA08E" w:rsidR="00B73519" w:rsidRDefault="00B73519" w:rsidP="00E66175">
            <w:pPr>
              <w:widowControl w:val="0"/>
              <w:autoSpaceDE w:val="0"/>
              <w:autoSpaceDN w:val="0"/>
              <w:adjustRightInd w:val="0"/>
              <w:spacing w:line="240" w:lineRule="auto"/>
              <w:jc w:val="center"/>
            </w:pPr>
            <w:r>
              <w:t>20 701</w:t>
            </w:r>
          </w:p>
        </w:tc>
        <w:tc>
          <w:tcPr>
            <w:tcW w:w="2016" w:type="dxa"/>
            <w:tcBorders>
              <w:top w:val="nil"/>
              <w:left w:val="nil"/>
              <w:bottom w:val="single" w:sz="4" w:space="0" w:color="auto"/>
              <w:right w:val="nil"/>
            </w:tcBorders>
          </w:tcPr>
          <w:p w14:paraId="0E8829B2" w14:textId="0545F60C" w:rsidR="00B73519" w:rsidRDefault="00B73519" w:rsidP="00E66175">
            <w:pPr>
              <w:widowControl w:val="0"/>
              <w:autoSpaceDE w:val="0"/>
              <w:autoSpaceDN w:val="0"/>
              <w:adjustRightInd w:val="0"/>
              <w:spacing w:line="240" w:lineRule="auto"/>
              <w:jc w:val="center"/>
            </w:pPr>
            <w:r>
              <w:t>20 942</w:t>
            </w:r>
          </w:p>
        </w:tc>
      </w:tr>
    </w:tbl>
    <w:p w14:paraId="57B61D46" w14:textId="2574D387" w:rsidR="00E66175" w:rsidRDefault="00E66175" w:rsidP="00E66175">
      <w:pPr>
        <w:widowControl w:val="0"/>
        <w:autoSpaceDE w:val="0"/>
        <w:autoSpaceDN w:val="0"/>
        <w:adjustRightInd w:val="0"/>
        <w:spacing w:line="240" w:lineRule="auto"/>
      </w:pPr>
      <w:r>
        <w:rPr>
          <w:i/>
        </w:rPr>
        <w:t xml:space="preserve">Note: </w:t>
      </w:r>
      <w:r w:rsidR="0044200F">
        <w:t>Exponentiated coefficients; s</w:t>
      </w:r>
      <w:r>
        <w:t xml:space="preserve">tandard errors, </w:t>
      </w:r>
      <w:r w:rsidR="0044200F">
        <w:t>clustered</w:t>
      </w:r>
      <w:r>
        <w:t xml:space="preserve"> on countries, in parentheses</w:t>
      </w:r>
      <w:r w:rsidR="0044200F">
        <w:t>.</w:t>
      </w:r>
    </w:p>
    <w:p w14:paraId="008DEB4A" w14:textId="77777777" w:rsidR="00E66175" w:rsidRDefault="00E66175" w:rsidP="00E66175">
      <w:pPr>
        <w:widowControl w:val="0"/>
        <w:autoSpaceDE w:val="0"/>
        <w:autoSpaceDN w:val="0"/>
        <w:adjustRightInd w:val="0"/>
        <w:spacing w:line="240" w:lineRule="auto"/>
      </w:pPr>
      <w:r>
        <w:rPr>
          <w:vertAlign w:val="superscript"/>
        </w:rPr>
        <w:t>*</w:t>
      </w:r>
      <w:r>
        <w:t xml:space="preserve"> </w:t>
      </w:r>
      <w:r>
        <w:rPr>
          <w:i/>
          <w:iCs/>
        </w:rPr>
        <w:t>p</w:t>
      </w:r>
      <w:r>
        <w:t xml:space="preserve"> &lt; 0.10, </w:t>
      </w:r>
      <w:r>
        <w:rPr>
          <w:vertAlign w:val="superscript"/>
        </w:rPr>
        <w:t>**</w:t>
      </w:r>
      <w:r>
        <w:t xml:space="preserve"> </w:t>
      </w:r>
      <w:r>
        <w:rPr>
          <w:i/>
          <w:iCs/>
        </w:rPr>
        <w:t>p</w:t>
      </w:r>
      <w:r>
        <w:t xml:space="preserve"> &lt; 0.05, </w:t>
      </w:r>
      <w:r>
        <w:rPr>
          <w:vertAlign w:val="superscript"/>
        </w:rPr>
        <w:t>***</w:t>
      </w:r>
      <w:r>
        <w:t xml:space="preserve"> </w:t>
      </w:r>
      <w:r>
        <w:rPr>
          <w:i/>
          <w:iCs/>
        </w:rPr>
        <w:t>p</w:t>
      </w:r>
      <w:r>
        <w:t xml:space="preserve"> &lt; 0.01</w:t>
      </w:r>
    </w:p>
    <w:sectPr w:rsidR="00E66175" w:rsidSect="000A7D6C">
      <w:headerReference w:type="even" r:id="rId17"/>
      <w:headerReference w:type="default" r:id="rId18"/>
      <w:footerReference w:type="even" r:id="rId19"/>
      <w:footerReference w:type="default" r:id="rId20"/>
      <w:pgSz w:w="11900" w:h="16840" w:orient="landscape" w:code="9"/>
      <w:pgMar w:top="1418" w:right="1418" w:bottom="1418" w:left="1418" w:header="624" w:footer="567"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0052A" w14:textId="77777777" w:rsidR="00CA29E3" w:rsidRDefault="00CA29E3">
      <w:pPr>
        <w:spacing w:line="240" w:lineRule="auto"/>
      </w:pPr>
      <w:r>
        <w:separator/>
      </w:r>
    </w:p>
  </w:endnote>
  <w:endnote w:type="continuationSeparator" w:id="0">
    <w:p w14:paraId="3D6B0AB0" w14:textId="77777777" w:rsidR="00CA29E3" w:rsidRDefault="00CA29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549A1" w14:textId="77777777" w:rsidR="0025261B" w:rsidRDefault="0025261B">
    <w:pPr>
      <w:pStyle w:val="Sidfot"/>
      <w:jc w:val="center"/>
      <w:rPr>
        <w:b w:val="0"/>
      </w:rPr>
    </w:pPr>
    <w:r>
      <w:rPr>
        <w:b w:val="0"/>
      </w:rPr>
      <w:fldChar w:fldCharType="begin"/>
    </w:r>
    <w:r>
      <w:rPr>
        <w:b w:val="0"/>
      </w:rPr>
      <w:instrText>PAGE</w:instrText>
    </w:r>
    <w:r>
      <w:rPr>
        <w:b w:val="0"/>
      </w:rPr>
      <w:fldChar w:fldCharType="separate"/>
    </w:r>
    <w:r>
      <w:rPr>
        <w:b w:val="0"/>
        <w:noProof/>
      </w:rPr>
      <w:t>14</w:t>
    </w:r>
    <w:r>
      <w:rPr>
        <w:b w:val="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7CDB4" w14:textId="77777777" w:rsidR="0025261B" w:rsidRDefault="0025261B">
    <w:pPr>
      <w:pStyle w:val="Sidfot"/>
      <w:jc w:val="center"/>
      <w:rPr>
        <w:b w:val="0"/>
      </w:rPr>
    </w:pPr>
    <w:r>
      <w:rPr>
        <w:b w:val="0"/>
      </w:rPr>
      <w:fldChar w:fldCharType="begin"/>
    </w:r>
    <w:r>
      <w:rPr>
        <w:b w:val="0"/>
      </w:rPr>
      <w:instrText>PAGE</w:instrText>
    </w:r>
    <w:r>
      <w:rPr>
        <w:b w:val="0"/>
      </w:rPr>
      <w:fldChar w:fldCharType="separate"/>
    </w:r>
    <w:r w:rsidR="00B73519">
      <w:rPr>
        <w:b w:val="0"/>
        <w:noProof/>
      </w:rPr>
      <w:t>7</w:t>
    </w:r>
    <w:r>
      <w:rPr>
        <w:b w:val="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DFC69" w14:textId="77777777" w:rsidR="0025261B" w:rsidRDefault="0025261B">
    <w:pPr>
      <w:pStyle w:val="Sidfot"/>
      <w:jc w:val="center"/>
      <w:rPr>
        <w:b w:val="0"/>
      </w:rPr>
    </w:pPr>
    <w:r>
      <w:rPr>
        <w:b w:val="0"/>
      </w:rPr>
      <w:fldChar w:fldCharType="begin"/>
    </w:r>
    <w:r>
      <w:rPr>
        <w:b w:val="0"/>
      </w:rPr>
      <w:instrText>PAGE</w:instrText>
    </w:r>
    <w:r>
      <w:rPr>
        <w:b w:val="0"/>
      </w:rPr>
      <w:fldChar w:fldCharType="separate"/>
    </w:r>
    <w:r>
      <w:rPr>
        <w:b w:val="0"/>
        <w:noProof/>
      </w:rPr>
      <w:t>14</w:t>
    </w:r>
    <w:r>
      <w:rPr>
        <w:b w:val="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B5E61" w14:textId="77777777" w:rsidR="0025261B" w:rsidRDefault="0025261B">
    <w:pPr>
      <w:pStyle w:val="Sidfot"/>
      <w:jc w:val="center"/>
      <w:rPr>
        <w:b w:val="0"/>
      </w:rPr>
    </w:pPr>
    <w:r>
      <w:rPr>
        <w:b w:val="0"/>
      </w:rPr>
      <w:fldChar w:fldCharType="begin"/>
    </w:r>
    <w:r>
      <w:rPr>
        <w:b w:val="0"/>
      </w:rPr>
      <w:instrText>PAGE</w:instrText>
    </w:r>
    <w:r>
      <w:rPr>
        <w:b w:val="0"/>
      </w:rPr>
      <w:fldChar w:fldCharType="separate"/>
    </w:r>
    <w:r w:rsidR="00B73519">
      <w:rPr>
        <w:b w:val="0"/>
        <w:noProof/>
      </w:rPr>
      <w:t>19</w:t>
    </w:r>
    <w:r>
      <w:rPr>
        <w:b w:val="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EE05D" w14:textId="77777777" w:rsidR="00CA29E3" w:rsidRDefault="00CA29E3">
      <w:pPr>
        <w:spacing w:line="240" w:lineRule="auto"/>
      </w:pPr>
      <w:r>
        <w:separator/>
      </w:r>
    </w:p>
  </w:footnote>
  <w:footnote w:type="continuationSeparator" w:id="0">
    <w:p w14:paraId="65DB5DCD" w14:textId="77777777" w:rsidR="00CA29E3" w:rsidRDefault="00CA29E3">
      <w:pPr>
        <w:spacing w:line="240" w:lineRule="auto"/>
      </w:pPr>
      <w:r>
        <w:continuationSeparator/>
      </w:r>
    </w:p>
  </w:footnote>
  <w:footnote w:id="1">
    <w:p w14:paraId="08678843" w14:textId="0546BF8F" w:rsidR="0025261B" w:rsidRPr="007F5319" w:rsidRDefault="0025261B">
      <w:pPr>
        <w:pStyle w:val="Fotnotstext"/>
        <w:rPr>
          <w:sz w:val="20"/>
          <w:szCs w:val="20"/>
        </w:rPr>
      </w:pPr>
      <w:r>
        <w:rPr>
          <w:rStyle w:val="Fotnotsreferens"/>
        </w:rPr>
        <w:footnoteRef/>
      </w:r>
      <w:r>
        <w:t xml:space="preserve"> </w:t>
      </w:r>
      <w:r w:rsidRPr="007F5319">
        <w:rPr>
          <w:sz w:val="20"/>
          <w:szCs w:val="20"/>
        </w:rPr>
        <w:t xml:space="preserve">We </w:t>
      </w:r>
      <w:r>
        <w:rPr>
          <w:sz w:val="20"/>
          <w:szCs w:val="20"/>
        </w:rPr>
        <w:t>are</w:t>
      </w:r>
      <w:r w:rsidRPr="007F5319">
        <w:rPr>
          <w:sz w:val="20"/>
          <w:szCs w:val="20"/>
        </w:rPr>
        <w:t xml:space="preserve"> however a little surprised ourselves by the fact that our country experts did not think this situation changed during the time period (2008-2012) in which Medveded was president</w:t>
      </w:r>
      <w:r>
        <w:rPr>
          <w:sz w:val="20"/>
          <w:szCs w:val="20"/>
        </w:rPr>
        <w:t xml:space="preserve"> (HOS)</w:t>
      </w:r>
      <w:r w:rsidRPr="007F5319">
        <w:rPr>
          <w:sz w:val="20"/>
          <w:szCs w:val="20"/>
        </w:rPr>
        <w:t>, and Putin prime minister</w:t>
      </w:r>
      <w:r>
        <w:rPr>
          <w:sz w:val="20"/>
          <w:szCs w:val="20"/>
        </w:rPr>
        <w:t xml:space="preserve"> (HOG)</w:t>
      </w:r>
      <w:r w:rsidRPr="007F5319">
        <w:rPr>
          <w:sz w:val="20"/>
          <w:szCs w:val="20"/>
        </w:rPr>
        <w:t>, of Russia.</w:t>
      </w:r>
    </w:p>
  </w:footnote>
  <w:footnote w:id="2">
    <w:p w14:paraId="353D8EB6" w14:textId="0B5649E2" w:rsidR="0025261B" w:rsidRPr="00693C18" w:rsidRDefault="0025261B" w:rsidP="00693C18">
      <w:pPr>
        <w:spacing w:line="480" w:lineRule="auto"/>
        <w:jc w:val="left"/>
        <w:rPr>
          <w:sz w:val="20"/>
          <w:szCs w:val="20"/>
          <w:lang w:eastAsia="sv-SE"/>
        </w:rPr>
      </w:pPr>
      <w:r w:rsidRPr="00693C18">
        <w:rPr>
          <w:rStyle w:val="Fotnotsreferens"/>
          <w:sz w:val="20"/>
          <w:szCs w:val="20"/>
        </w:rPr>
        <w:footnoteRef/>
      </w:r>
      <w:r w:rsidRPr="00693C18">
        <w:rPr>
          <w:sz w:val="20"/>
          <w:szCs w:val="20"/>
        </w:rPr>
        <w:t xml:space="preserve"> One could argue that the German referendum in 1934 was functionally equivalent to a “direct election” of Hitler as Fuhrer. However, </w:t>
      </w:r>
      <w:r>
        <w:rPr>
          <w:color w:val="000000"/>
          <w:sz w:val="20"/>
          <w:szCs w:val="20"/>
          <w:shd w:val="clear" w:color="auto" w:fill="FFFFFF"/>
          <w:lang w:eastAsia="sv-SE"/>
        </w:rPr>
        <w:t>t</w:t>
      </w:r>
      <w:r w:rsidRPr="00693C18">
        <w:rPr>
          <w:color w:val="000000"/>
          <w:sz w:val="20"/>
          <w:szCs w:val="20"/>
          <w:shd w:val="clear" w:color="auto" w:fill="FFFFFF"/>
          <w:lang w:eastAsia="sv-SE"/>
        </w:rPr>
        <w:t>he proposal put to voters in the referendum in 1934 was to unify the offices of the president and the chancellor (“kansler”) to the effect of abolishing the presidency and transfer all powers and duties of the president to the chancellor. The text mentioned that the chancellor was Hitler, but there was nothing in the referendum to the effect of whether Hitler should stay in power or not, or extend his term. Thus, it was not, even in an indirect way, an election of Hitler.</w:t>
      </w:r>
    </w:p>
    <w:p w14:paraId="52117B42" w14:textId="1CCCCF31" w:rsidR="0025261B" w:rsidRPr="00693C18" w:rsidRDefault="0025261B">
      <w:pPr>
        <w:pStyle w:val="Fotnotstext"/>
        <w:rPr>
          <w:sz w:val="20"/>
          <w:szCs w:val="20"/>
        </w:rPr>
      </w:pPr>
      <w:r>
        <w:rPr>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0C2A" w14:textId="77777777" w:rsidR="0025261B" w:rsidRDefault="0025261B">
    <w:pPr>
      <w:pStyle w:val="Sidhuvud"/>
      <w:ind w:right="360"/>
      <w:rPr>
        <w: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BCA1F" w14:textId="77777777" w:rsidR="0025261B" w:rsidRDefault="0025261B">
    <w:pPr>
      <w:pStyle w:val="Sidhuvud"/>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F7D43" w14:textId="77777777" w:rsidR="0025261B" w:rsidRDefault="0025261B">
    <w:pPr>
      <w:pStyle w:val="Sidhuvud"/>
      <w:ind w:right="360"/>
      <w:rPr>
        <w:b/>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ECA57" w14:textId="77777777" w:rsidR="0025261B" w:rsidRDefault="0025261B">
    <w:pPr>
      <w:pStyle w:val="Sidhuvud"/>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1304"/>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732"/>
    <w:rsid w:val="00071174"/>
    <w:rsid w:val="000969D6"/>
    <w:rsid w:val="000A7D6C"/>
    <w:rsid w:val="000B1FD1"/>
    <w:rsid w:val="000C0F49"/>
    <w:rsid w:val="000C3B46"/>
    <w:rsid w:val="000E1FA0"/>
    <w:rsid w:val="001038F1"/>
    <w:rsid w:val="0011043A"/>
    <w:rsid w:val="00116957"/>
    <w:rsid w:val="00116CD9"/>
    <w:rsid w:val="0012543F"/>
    <w:rsid w:val="00157550"/>
    <w:rsid w:val="00175ED8"/>
    <w:rsid w:val="00191680"/>
    <w:rsid w:val="00192C43"/>
    <w:rsid w:val="001A1326"/>
    <w:rsid w:val="001A3ED9"/>
    <w:rsid w:val="001A4B39"/>
    <w:rsid w:val="001C2139"/>
    <w:rsid w:val="001F464F"/>
    <w:rsid w:val="00211896"/>
    <w:rsid w:val="00247CB6"/>
    <w:rsid w:val="0025261B"/>
    <w:rsid w:val="002707E3"/>
    <w:rsid w:val="00290B24"/>
    <w:rsid w:val="002D06F2"/>
    <w:rsid w:val="00336C61"/>
    <w:rsid w:val="0034128A"/>
    <w:rsid w:val="00365CD6"/>
    <w:rsid w:val="003768BE"/>
    <w:rsid w:val="0039384B"/>
    <w:rsid w:val="00395EF1"/>
    <w:rsid w:val="003A4E53"/>
    <w:rsid w:val="003C4E52"/>
    <w:rsid w:val="003C5918"/>
    <w:rsid w:val="003C5ECC"/>
    <w:rsid w:val="003E47F8"/>
    <w:rsid w:val="00432D6C"/>
    <w:rsid w:val="004412F7"/>
    <w:rsid w:val="0044200F"/>
    <w:rsid w:val="00462760"/>
    <w:rsid w:val="004C5E37"/>
    <w:rsid w:val="004F3320"/>
    <w:rsid w:val="0057368F"/>
    <w:rsid w:val="005D485E"/>
    <w:rsid w:val="005E4E89"/>
    <w:rsid w:val="005F0A81"/>
    <w:rsid w:val="005F7C35"/>
    <w:rsid w:val="00602774"/>
    <w:rsid w:val="00604CA0"/>
    <w:rsid w:val="00625903"/>
    <w:rsid w:val="0063722F"/>
    <w:rsid w:val="00657417"/>
    <w:rsid w:val="006817CD"/>
    <w:rsid w:val="00693C18"/>
    <w:rsid w:val="006C6935"/>
    <w:rsid w:val="006F2CA0"/>
    <w:rsid w:val="0070670C"/>
    <w:rsid w:val="00713732"/>
    <w:rsid w:val="00714ED0"/>
    <w:rsid w:val="0072298B"/>
    <w:rsid w:val="00743BC6"/>
    <w:rsid w:val="00781F12"/>
    <w:rsid w:val="007908AC"/>
    <w:rsid w:val="007C1E70"/>
    <w:rsid w:val="007E288B"/>
    <w:rsid w:val="007E47F9"/>
    <w:rsid w:val="007F5319"/>
    <w:rsid w:val="008230DB"/>
    <w:rsid w:val="00864C24"/>
    <w:rsid w:val="00867989"/>
    <w:rsid w:val="00875FE1"/>
    <w:rsid w:val="008833B0"/>
    <w:rsid w:val="00895511"/>
    <w:rsid w:val="008F00D0"/>
    <w:rsid w:val="008F684A"/>
    <w:rsid w:val="00912C32"/>
    <w:rsid w:val="00916D68"/>
    <w:rsid w:val="009A3B9A"/>
    <w:rsid w:val="009D1062"/>
    <w:rsid w:val="009F14D4"/>
    <w:rsid w:val="009F34EF"/>
    <w:rsid w:val="00A07E6A"/>
    <w:rsid w:val="00A20B9C"/>
    <w:rsid w:val="00A52DAA"/>
    <w:rsid w:val="00A566FF"/>
    <w:rsid w:val="00A82CEC"/>
    <w:rsid w:val="00A8493C"/>
    <w:rsid w:val="00AA7DE1"/>
    <w:rsid w:val="00AB336C"/>
    <w:rsid w:val="00AB3655"/>
    <w:rsid w:val="00B063E4"/>
    <w:rsid w:val="00B355B2"/>
    <w:rsid w:val="00B37B15"/>
    <w:rsid w:val="00B73519"/>
    <w:rsid w:val="00B75BA0"/>
    <w:rsid w:val="00B87C25"/>
    <w:rsid w:val="00BA3576"/>
    <w:rsid w:val="00BB1599"/>
    <w:rsid w:val="00C1191F"/>
    <w:rsid w:val="00C32567"/>
    <w:rsid w:val="00C36B39"/>
    <w:rsid w:val="00C56222"/>
    <w:rsid w:val="00C746C2"/>
    <w:rsid w:val="00CA29E3"/>
    <w:rsid w:val="00CC7794"/>
    <w:rsid w:val="00CE1E97"/>
    <w:rsid w:val="00CE3326"/>
    <w:rsid w:val="00CE4C79"/>
    <w:rsid w:val="00D03A05"/>
    <w:rsid w:val="00D04278"/>
    <w:rsid w:val="00D115A5"/>
    <w:rsid w:val="00D437BF"/>
    <w:rsid w:val="00D44C20"/>
    <w:rsid w:val="00D52EF8"/>
    <w:rsid w:val="00D66DB1"/>
    <w:rsid w:val="00D74A6A"/>
    <w:rsid w:val="00DF5115"/>
    <w:rsid w:val="00E27C7A"/>
    <w:rsid w:val="00E437E6"/>
    <w:rsid w:val="00E66175"/>
    <w:rsid w:val="00E77FB7"/>
    <w:rsid w:val="00E9674E"/>
    <w:rsid w:val="00EA7715"/>
    <w:rsid w:val="00ED573C"/>
    <w:rsid w:val="00F004C4"/>
    <w:rsid w:val="00F775CA"/>
    <w:rsid w:val="00F8147D"/>
    <w:rsid w:val="00FB3D8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0EA2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3732"/>
    <w:pPr>
      <w:spacing w:line="360" w:lineRule="auto"/>
      <w:jc w:val="both"/>
    </w:pPr>
    <w:rPr>
      <w:rFonts w:ascii="Times New Roman" w:eastAsia="Times New Roman" w:hAnsi="Times New Roman" w:cs="Times New Roman"/>
      <w:lang w:val="en-US" w:eastAsia="en-US"/>
    </w:rPr>
  </w:style>
  <w:style w:type="paragraph" w:styleId="Rubrik2">
    <w:name w:val="heading 2"/>
    <w:basedOn w:val="Normal"/>
    <w:next w:val="Normalefterrubrik"/>
    <w:link w:val="Rubrik2Char"/>
    <w:rsid w:val="00713732"/>
    <w:pPr>
      <w:keepNext/>
      <w:spacing w:before="480" w:after="120"/>
      <w:outlineLvl w:val="1"/>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713732"/>
    <w:rPr>
      <w:rFonts w:ascii="Times New Roman" w:eastAsia="Times New Roman" w:hAnsi="Times New Roman" w:cs="Times New Roman"/>
      <w:b/>
      <w:lang w:val="en-US" w:eastAsia="en-US"/>
    </w:rPr>
  </w:style>
  <w:style w:type="paragraph" w:customStyle="1" w:styleId="Normalefterrubrik">
    <w:name w:val="Normal efter rubrik"/>
    <w:basedOn w:val="Normal"/>
    <w:rsid w:val="00713732"/>
  </w:style>
  <w:style w:type="paragraph" w:styleId="Sidfot">
    <w:name w:val="footer"/>
    <w:basedOn w:val="Normalefterrubrik"/>
    <w:link w:val="SidfotChar"/>
    <w:rsid w:val="00713732"/>
    <w:pPr>
      <w:tabs>
        <w:tab w:val="center" w:pos="4395"/>
        <w:tab w:val="right" w:pos="8789"/>
      </w:tabs>
    </w:pPr>
    <w:rPr>
      <w:b/>
    </w:rPr>
  </w:style>
  <w:style w:type="character" w:customStyle="1" w:styleId="SidfotChar">
    <w:name w:val="Sidfot Char"/>
    <w:basedOn w:val="Standardstycketeckensnitt"/>
    <w:link w:val="Sidfot"/>
    <w:rsid w:val="00713732"/>
    <w:rPr>
      <w:rFonts w:ascii="Times New Roman" w:eastAsia="Times New Roman" w:hAnsi="Times New Roman" w:cs="Times New Roman"/>
      <w:b/>
      <w:lang w:val="en-US" w:eastAsia="en-US"/>
    </w:rPr>
  </w:style>
  <w:style w:type="paragraph" w:styleId="Sidhuvud">
    <w:name w:val="header"/>
    <w:basedOn w:val="Normalefterrubrik"/>
    <w:link w:val="SidhuvudChar"/>
    <w:rsid w:val="00713732"/>
    <w:pPr>
      <w:tabs>
        <w:tab w:val="center" w:pos="4395"/>
        <w:tab w:val="right" w:pos="8789"/>
      </w:tabs>
      <w:jc w:val="left"/>
    </w:pPr>
  </w:style>
  <w:style w:type="character" w:customStyle="1" w:styleId="SidhuvudChar">
    <w:name w:val="Sidhuvud Char"/>
    <w:basedOn w:val="Standardstycketeckensnitt"/>
    <w:link w:val="Sidhuvud"/>
    <w:rsid w:val="00713732"/>
    <w:rPr>
      <w:rFonts w:ascii="Times New Roman" w:eastAsia="Times New Roman" w:hAnsi="Times New Roman" w:cs="Times New Roman"/>
      <w:lang w:val="en-US" w:eastAsia="en-US"/>
    </w:rPr>
  </w:style>
  <w:style w:type="paragraph" w:customStyle="1" w:styleId="Notes">
    <w:name w:val="Notes"/>
    <w:basedOn w:val="Normal"/>
    <w:qFormat/>
    <w:rsid w:val="00713732"/>
    <w:pPr>
      <w:spacing w:after="60" w:line="240" w:lineRule="auto"/>
      <w:ind w:left="289" w:hanging="289"/>
      <w:jc w:val="left"/>
    </w:pPr>
    <w:rPr>
      <w:rFonts w:ascii="Calibri" w:hAnsi="Calibri"/>
    </w:rPr>
  </w:style>
  <w:style w:type="paragraph" w:customStyle="1" w:styleId="ValueLabels">
    <w:name w:val="ValueLabels"/>
    <w:basedOn w:val="Normal"/>
    <w:qFormat/>
    <w:rsid w:val="00713732"/>
    <w:pPr>
      <w:tabs>
        <w:tab w:val="left" w:pos="360"/>
        <w:tab w:val="left" w:pos="720"/>
        <w:tab w:val="left" w:pos="1080"/>
        <w:tab w:val="left" w:pos="1440"/>
        <w:tab w:val="left" w:pos="1800"/>
      </w:tabs>
      <w:spacing w:after="60" w:line="240" w:lineRule="auto"/>
      <w:ind w:left="918" w:hanging="357"/>
      <w:contextualSpacing/>
      <w:jc w:val="left"/>
    </w:pPr>
    <w:rPr>
      <w:rFonts w:ascii="Calibri" w:hAnsi="Calibri"/>
    </w:rPr>
  </w:style>
  <w:style w:type="character" w:styleId="Platshllartext">
    <w:name w:val="Placeholder Text"/>
    <w:basedOn w:val="Standardstycketeckensnitt"/>
    <w:uiPriority w:val="99"/>
    <w:semiHidden/>
    <w:rsid w:val="00CE1E97"/>
    <w:rPr>
      <w:color w:val="808080"/>
    </w:rPr>
  </w:style>
  <w:style w:type="paragraph" w:styleId="Ballongtext">
    <w:name w:val="Balloon Text"/>
    <w:basedOn w:val="Normal"/>
    <w:link w:val="BallongtextChar"/>
    <w:uiPriority w:val="99"/>
    <w:semiHidden/>
    <w:unhideWhenUsed/>
    <w:rsid w:val="00CE1E97"/>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E1E97"/>
    <w:rPr>
      <w:rFonts w:ascii="Lucida Grande" w:eastAsia="Times New Roman" w:hAnsi="Lucida Grande" w:cs="Lucida Grande"/>
      <w:sz w:val="18"/>
      <w:szCs w:val="18"/>
      <w:lang w:val="en-US" w:eastAsia="en-US"/>
    </w:rPr>
  </w:style>
  <w:style w:type="paragraph" w:styleId="Kommentarer">
    <w:name w:val="annotation text"/>
    <w:basedOn w:val="Normal"/>
    <w:link w:val="KommentarerChar"/>
    <w:uiPriority w:val="99"/>
    <w:semiHidden/>
    <w:rsid w:val="00A82CEC"/>
    <w:rPr>
      <w:lang w:eastAsia="sv-SE"/>
    </w:rPr>
  </w:style>
  <w:style w:type="character" w:customStyle="1" w:styleId="KommentarerChar">
    <w:name w:val="Kommentarer Char"/>
    <w:basedOn w:val="Standardstycketeckensnitt"/>
    <w:link w:val="Kommentarer"/>
    <w:uiPriority w:val="99"/>
    <w:semiHidden/>
    <w:rsid w:val="00A82CEC"/>
    <w:rPr>
      <w:rFonts w:ascii="Times New Roman" w:eastAsia="Times New Roman" w:hAnsi="Times New Roman" w:cs="Times New Roman"/>
      <w:lang w:val="en-US"/>
    </w:rPr>
  </w:style>
  <w:style w:type="character" w:styleId="Kommentarsreferens">
    <w:name w:val="annotation reference"/>
    <w:basedOn w:val="Standardstycketeckensnitt"/>
    <w:uiPriority w:val="99"/>
    <w:semiHidden/>
    <w:rsid w:val="00A82CEC"/>
    <w:rPr>
      <w:sz w:val="16"/>
      <w:szCs w:val="16"/>
    </w:rPr>
  </w:style>
  <w:style w:type="table" w:styleId="Tabellrutnt">
    <w:name w:val="Table Grid"/>
    <w:basedOn w:val="Normaltabell"/>
    <w:uiPriority w:val="39"/>
    <w:rsid w:val="000A7D6C"/>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smne">
    <w:name w:val="annotation subject"/>
    <w:basedOn w:val="Kommentarer"/>
    <w:next w:val="Kommentarer"/>
    <w:link w:val="KommentarsmneChar"/>
    <w:uiPriority w:val="99"/>
    <w:semiHidden/>
    <w:unhideWhenUsed/>
    <w:rsid w:val="00864C24"/>
    <w:pPr>
      <w:spacing w:line="240" w:lineRule="auto"/>
    </w:pPr>
    <w:rPr>
      <w:b/>
      <w:bCs/>
      <w:sz w:val="20"/>
      <w:szCs w:val="20"/>
      <w:lang w:eastAsia="en-US"/>
    </w:rPr>
  </w:style>
  <w:style w:type="character" w:customStyle="1" w:styleId="KommentarsmneChar">
    <w:name w:val="Kommentarsämne Char"/>
    <w:basedOn w:val="KommentarerChar"/>
    <w:link w:val="Kommentarsmne"/>
    <w:uiPriority w:val="99"/>
    <w:semiHidden/>
    <w:rsid w:val="00864C24"/>
    <w:rPr>
      <w:rFonts w:ascii="Times New Roman" w:eastAsia="Times New Roman" w:hAnsi="Times New Roman" w:cs="Times New Roman"/>
      <w:b/>
      <w:bCs/>
      <w:sz w:val="20"/>
      <w:szCs w:val="20"/>
      <w:lang w:val="en-US" w:eastAsia="en-US"/>
    </w:rPr>
  </w:style>
  <w:style w:type="paragraph" w:styleId="Fotnotstext">
    <w:name w:val="footnote text"/>
    <w:basedOn w:val="Normal"/>
    <w:link w:val="FotnotstextChar"/>
    <w:uiPriority w:val="99"/>
    <w:unhideWhenUsed/>
    <w:rsid w:val="00AA7DE1"/>
    <w:pPr>
      <w:spacing w:line="240" w:lineRule="auto"/>
    </w:pPr>
  </w:style>
  <w:style w:type="character" w:customStyle="1" w:styleId="FotnotstextChar">
    <w:name w:val="Fotnotstext Char"/>
    <w:basedOn w:val="Standardstycketeckensnitt"/>
    <w:link w:val="Fotnotstext"/>
    <w:uiPriority w:val="99"/>
    <w:rsid w:val="00AA7DE1"/>
    <w:rPr>
      <w:rFonts w:ascii="Times New Roman" w:eastAsia="Times New Roman" w:hAnsi="Times New Roman" w:cs="Times New Roman"/>
      <w:lang w:val="en-US" w:eastAsia="en-US"/>
    </w:rPr>
  </w:style>
  <w:style w:type="character" w:styleId="Fotnotsreferens">
    <w:name w:val="footnote reference"/>
    <w:basedOn w:val="Standardstycketeckensnitt"/>
    <w:uiPriority w:val="99"/>
    <w:unhideWhenUsed/>
    <w:rsid w:val="00AA7D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313124">
      <w:bodyDiv w:val="1"/>
      <w:marLeft w:val="0"/>
      <w:marRight w:val="0"/>
      <w:marTop w:val="0"/>
      <w:marBottom w:val="0"/>
      <w:divBdr>
        <w:top w:val="none" w:sz="0" w:space="0" w:color="auto"/>
        <w:left w:val="none" w:sz="0" w:space="0" w:color="auto"/>
        <w:bottom w:val="none" w:sz="0" w:space="0" w:color="auto"/>
        <w:right w:val="none" w:sz="0" w:space="0" w:color="auto"/>
      </w:divBdr>
    </w:div>
    <w:div w:id="17079455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tif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footer" Target="footer3.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3562</Words>
  <Characters>20274</Characters>
  <Application>Microsoft Macintosh Word</Application>
  <DocSecurity>0</DocSecurity>
  <Lines>327</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Teorell</dc:creator>
  <cp:keywords/>
  <dc:description/>
  <cp:lastModifiedBy>Microsoft Office-användare</cp:lastModifiedBy>
  <cp:revision>4</cp:revision>
  <dcterms:created xsi:type="dcterms:W3CDTF">2018-04-16T15:35:00Z</dcterms:created>
  <dcterms:modified xsi:type="dcterms:W3CDTF">2018-04-17T08:17:00Z</dcterms:modified>
</cp:coreProperties>
</file>