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47C75" w14:textId="3F252C9F" w:rsidR="0030247B" w:rsidRDefault="001F635A" w:rsidP="0030247B">
      <w:pPr>
        <w:spacing w:line="240" w:lineRule="auto"/>
        <w:rPr>
          <w:rFonts w:ascii="Times New Roman" w:eastAsia="Times New Roman" w:hAnsi="Times New Roman" w:cs="Times New Roman"/>
          <w:bCs/>
          <w:sz w:val="24"/>
          <w:szCs w:val="24"/>
        </w:rPr>
      </w:pPr>
      <w:r w:rsidRPr="001F635A">
        <w:rPr>
          <w:rFonts w:ascii="Times New Roman" w:eastAsia="Times New Roman" w:hAnsi="Times New Roman" w:cs="Times New Roman"/>
          <w:bCs/>
          <w:sz w:val="24"/>
          <w:szCs w:val="24"/>
        </w:rPr>
        <w:t>Luiz Vilaça and Jacob R. Turner</w:t>
      </w:r>
      <w:r>
        <w:rPr>
          <w:rFonts w:ascii="Times New Roman" w:eastAsia="Times New Roman" w:hAnsi="Times New Roman" w:cs="Times New Roman"/>
          <w:bCs/>
          <w:sz w:val="24"/>
          <w:szCs w:val="24"/>
        </w:rPr>
        <w:t xml:space="preserve">, </w:t>
      </w:r>
      <w:r w:rsidR="00ED190D" w:rsidRPr="00ED190D">
        <w:rPr>
          <w:rFonts w:ascii="Times New Roman" w:eastAsia="Times New Roman" w:hAnsi="Times New Roman" w:cs="Times New Roman"/>
          <w:bCs/>
          <w:sz w:val="24"/>
          <w:szCs w:val="24"/>
        </w:rPr>
        <w:t>The new corruption crusaders: Security sector ties as an anti-corruption voting heuristic</w:t>
      </w:r>
      <w:r w:rsidR="00ED190D">
        <w:rPr>
          <w:rFonts w:ascii="Times New Roman" w:eastAsia="Times New Roman" w:hAnsi="Times New Roman" w:cs="Times New Roman"/>
          <w:bCs/>
          <w:sz w:val="24"/>
          <w:szCs w:val="24"/>
        </w:rPr>
        <w:t xml:space="preserve">. </w:t>
      </w:r>
      <w:r w:rsidR="00ED190D">
        <w:rPr>
          <w:rFonts w:ascii="Times New Roman" w:eastAsia="Times New Roman" w:hAnsi="Times New Roman" w:cs="Times New Roman"/>
          <w:bCs/>
          <w:i/>
          <w:iCs/>
          <w:sz w:val="24"/>
          <w:szCs w:val="24"/>
        </w:rPr>
        <w:t>Latin American Politics and Society</w:t>
      </w:r>
      <w:r w:rsidR="00DF4B1E">
        <w:rPr>
          <w:rFonts w:ascii="Times New Roman" w:eastAsia="Times New Roman" w:hAnsi="Times New Roman" w:cs="Times New Roman"/>
          <w:bCs/>
          <w:sz w:val="24"/>
          <w:szCs w:val="24"/>
        </w:rPr>
        <w:t xml:space="preserve"> vol. 66, no. 4 (Winter 2024).</w:t>
      </w:r>
    </w:p>
    <w:p w14:paraId="41D07621" w14:textId="77777777" w:rsidR="00DF4B1E" w:rsidRPr="00DF4B1E" w:rsidRDefault="00DF4B1E" w:rsidP="0030247B">
      <w:pPr>
        <w:spacing w:line="240" w:lineRule="auto"/>
        <w:rPr>
          <w:rFonts w:ascii="Times New Roman" w:eastAsia="Times New Roman" w:hAnsi="Times New Roman" w:cs="Times New Roman"/>
          <w:bCs/>
          <w:sz w:val="24"/>
          <w:szCs w:val="24"/>
        </w:rPr>
      </w:pPr>
    </w:p>
    <w:p w14:paraId="2F2E0738" w14:textId="77777777" w:rsidR="0030247B" w:rsidRDefault="0030247B">
      <w:pPr>
        <w:spacing w:line="240" w:lineRule="auto"/>
        <w:jc w:val="center"/>
        <w:rPr>
          <w:rFonts w:ascii="Times New Roman" w:eastAsia="Times New Roman" w:hAnsi="Times New Roman" w:cs="Times New Roman"/>
          <w:b/>
          <w:sz w:val="24"/>
          <w:szCs w:val="24"/>
        </w:rPr>
      </w:pPr>
    </w:p>
    <w:p w14:paraId="61CE492A" w14:textId="322777DC"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 Full Questionnaire and Vignette Text (English)</w:t>
      </w:r>
    </w:p>
    <w:p w14:paraId="41D9B57C" w14:textId="77777777" w:rsidR="00B455C4" w:rsidRDefault="00B455C4">
      <w:pPr>
        <w:spacing w:line="240" w:lineRule="auto"/>
        <w:jc w:val="center"/>
        <w:rPr>
          <w:rFonts w:ascii="Times New Roman" w:eastAsia="Times New Roman" w:hAnsi="Times New Roman" w:cs="Times New Roman"/>
          <w:sz w:val="24"/>
          <w:szCs w:val="24"/>
        </w:rPr>
      </w:pPr>
    </w:p>
    <w:p w14:paraId="58143F18"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Informed Consent</w:t>
      </w:r>
    </w:p>
    <w:p w14:paraId="1BC56EE3" w14:textId="77777777" w:rsidR="00B455C4" w:rsidRDefault="00B455C4">
      <w:pPr>
        <w:rPr>
          <w:rFonts w:ascii="Times New Roman" w:eastAsia="Times New Roman" w:hAnsi="Times New Roman" w:cs="Times New Roman"/>
          <w:sz w:val="24"/>
          <w:szCs w:val="24"/>
        </w:rPr>
      </w:pPr>
    </w:p>
    <w:p w14:paraId="003BB4E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Consent (Text available upon request)</w:t>
      </w:r>
    </w:p>
    <w:p w14:paraId="0D981C3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 Do you agree to participate in this study?</w:t>
      </w:r>
    </w:p>
    <w:p w14:paraId="1F7E83E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(1)</w:t>
      </w:r>
    </w:p>
    <w:p w14:paraId="53981A8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No (2)</w:t>
      </w:r>
    </w:p>
    <w:p w14:paraId="0D3EB3F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8BCFE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Block: Filter/Demographic I</w:t>
      </w:r>
    </w:p>
    <w:p w14:paraId="43B4508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 What is your age?</w:t>
      </w:r>
    </w:p>
    <w:p w14:paraId="7781081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1FCF5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Q5 What is your sex?</w:t>
      </w:r>
    </w:p>
    <w:p w14:paraId="5B6221F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Male  (1)</w:t>
      </w:r>
    </w:p>
    <w:p w14:paraId="5EBE912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Female  (2)</w:t>
      </w:r>
    </w:p>
    <w:p w14:paraId="4FD4098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Non-binary  (3)</w:t>
      </w:r>
    </w:p>
    <w:p w14:paraId="147EFB0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Prefer not to say  (4)</w:t>
      </w:r>
    </w:p>
    <w:p w14:paraId="66720E97" w14:textId="77777777" w:rsidR="00B455C4" w:rsidRDefault="00B455C4">
      <w:pPr>
        <w:rPr>
          <w:rFonts w:ascii="Times New Roman" w:eastAsia="Times New Roman" w:hAnsi="Times New Roman" w:cs="Times New Roman"/>
          <w:sz w:val="24"/>
          <w:szCs w:val="24"/>
        </w:rPr>
      </w:pPr>
    </w:p>
    <w:p w14:paraId="40A6B42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Q6 In what state do you reside?</w:t>
      </w:r>
    </w:p>
    <w:p w14:paraId="5659712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5738E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Q7 Adding together the monthly incomes of all of the family members you live with, what would be your monthly income? </w:t>
      </w:r>
    </w:p>
    <w:p w14:paraId="6D2F4EF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Less than 2 minimum wages (less than R$ 2.200)  (1)</w:t>
      </w:r>
    </w:p>
    <w:p w14:paraId="4AF5FB8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2 to 4 minimum wages (from R$ 2.200 to R$ 4.400)  (2)</w:t>
      </w:r>
    </w:p>
    <w:p w14:paraId="59C0408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4 to 10 minimum wages (from R$ 4.400 to R$ 11.000)  (3)</w:t>
      </w:r>
    </w:p>
    <w:p w14:paraId="3F78D2B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10 to 20 minimum wages (from R$ 11.000 to R$ 22.000)  (5)</w:t>
      </w:r>
    </w:p>
    <w:p w14:paraId="19377AA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Greater than 20 minimum wages (more than R$ 22.000)  (6)</w:t>
      </w:r>
    </w:p>
    <w:p w14:paraId="00688AB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Prefer not to say  (7)</w:t>
      </w:r>
    </w:p>
    <w:p w14:paraId="459F787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DD0DC1"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Institutional Trust</w:t>
      </w:r>
    </w:p>
    <w:p w14:paraId="68656087" w14:textId="77777777" w:rsidR="00B455C4" w:rsidRDefault="00B455C4">
      <w:pPr>
        <w:rPr>
          <w:rFonts w:ascii="Times New Roman" w:eastAsia="Times New Roman" w:hAnsi="Times New Roman" w:cs="Times New Roman"/>
          <w:i/>
          <w:sz w:val="24"/>
          <w:szCs w:val="24"/>
        </w:rPr>
      </w:pPr>
    </w:p>
    <w:p w14:paraId="14351CD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Q8 To what degree do you trust the following institutions?</w:t>
      </w:r>
    </w:p>
    <w:tbl>
      <w:tblPr>
        <w:tblStyle w:val="a"/>
        <w:tblW w:w="9135" w:type="dxa"/>
        <w:tblBorders>
          <w:top w:val="nil"/>
          <w:left w:val="nil"/>
          <w:bottom w:val="nil"/>
          <w:right w:val="nil"/>
          <w:insideH w:val="nil"/>
          <w:insideV w:val="nil"/>
        </w:tblBorders>
        <w:tblLayout w:type="fixed"/>
        <w:tblLook w:val="0600" w:firstRow="0" w:lastRow="0" w:firstColumn="0" w:lastColumn="0" w:noHBand="1" w:noVBand="1"/>
      </w:tblPr>
      <w:tblGrid>
        <w:gridCol w:w="1635"/>
        <w:gridCol w:w="1545"/>
        <w:gridCol w:w="1530"/>
        <w:gridCol w:w="1500"/>
        <w:gridCol w:w="1380"/>
        <w:gridCol w:w="1545"/>
      </w:tblGrid>
      <w:tr w:rsidR="00B455C4" w14:paraId="447FE9D4" w14:textId="77777777">
        <w:trPr>
          <w:trHeight w:val="990"/>
        </w:trPr>
        <w:tc>
          <w:tcPr>
            <w:tcW w:w="1635" w:type="dxa"/>
            <w:tcBorders>
              <w:bottom w:val="single" w:sz="8" w:space="0" w:color="BFBFBF"/>
              <w:right w:val="single" w:sz="8" w:space="0" w:color="BFBFBF"/>
            </w:tcBorders>
            <w:tcMar>
              <w:top w:w="40" w:type="dxa"/>
              <w:left w:w="120" w:type="dxa"/>
              <w:bottom w:w="120" w:type="dxa"/>
              <w:right w:w="120" w:type="dxa"/>
            </w:tcMar>
          </w:tcPr>
          <w:p w14:paraId="549F6ED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bottom w:val="single" w:sz="8" w:space="0" w:color="BFBFBF"/>
            </w:tcBorders>
            <w:tcMar>
              <w:top w:w="40" w:type="dxa"/>
              <w:left w:w="120" w:type="dxa"/>
              <w:bottom w:w="120" w:type="dxa"/>
              <w:right w:w="120" w:type="dxa"/>
            </w:tcMar>
          </w:tcPr>
          <w:p w14:paraId="036C240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Completely Distrust (1)</w:t>
            </w:r>
          </w:p>
        </w:tc>
        <w:tc>
          <w:tcPr>
            <w:tcW w:w="1530" w:type="dxa"/>
            <w:tcBorders>
              <w:bottom w:val="single" w:sz="8" w:space="0" w:color="BFBFBF"/>
            </w:tcBorders>
            <w:tcMar>
              <w:top w:w="40" w:type="dxa"/>
              <w:left w:w="120" w:type="dxa"/>
              <w:bottom w:w="120" w:type="dxa"/>
              <w:right w:w="120" w:type="dxa"/>
            </w:tcMar>
          </w:tcPr>
          <w:p w14:paraId="66AF901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Slightly Distrust (2)</w:t>
            </w:r>
          </w:p>
        </w:tc>
        <w:tc>
          <w:tcPr>
            <w:tcW w:w="1500" w:type="dxa"/>
            <w:tcBorders>
              <w:bottom w:val="single" w:sz="8" w:space="0" w:color="BFBFBF"/>
            </w:tcBorders>
            <w:tcMar>
              <w:top w:w="40" w:type="dxa"/>
              <w:left w:w="120" w:type="dxa"/>
              <w:bottom w:w="120" w:type="dxa"/>
              <w:right w:w="120" w:type="dxa"/>
            </w:tcMar>
          </w:tcPr>
          <w:p w14:paraId="783790E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Trust nor Distrust (3)</w:t>
            </w:r>
          </w:p>
        </w:tc>
        <w:tc>
          <w:tcPr>
            <w:tcW w:w="1380" w:type="dxa"/>
            <w:tcBorders>
              <w:bottom w:val="single" w:sz="8" w:space="0" w:color="BFBFBF"/>
            </w:tcBorders>
            <w:tcMar>
              <w:top w:w="40" w:type="dxa"/>
              <w:left w:w="120" w:type="dxa"/>
              <w:bottom w:w="120" w:type="dxa"/>
              <w:right w:w="120" w:type="dxa"/>
            </w:tcMar>
          </w:tcPr>
          <w:p w14:paraId="06BDEF5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Slightly Trust (4)</w:t>
            </w:r>
          </w:p>
        </w:tc>
        <w:tc>
          <w:tcPr>
            <w:tcW w:w="1545" w:type="dxa"/>
            <w:tcBorders>
              <w:bottom w:val="single" w:sz="8" w:space="0" w:color="BFBFBF"/>
            </w:tcBorders>
            <w:tcMar>
              <w:top w:w="40" w:type="dxa"/>
              <w:left w:w="120" w:type="dxa"/>
              <w:bottom w:w="120" w:type="dxa"/>
              <w:right w:w="120" w:type="dxa"/>
            </w:tcMar>
          </w:tcPr>
          <w:p w14:paraId="3F94A4B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Completely Trust (5)</w:t>
            </w:r>
          </w:p>
        </w:tc>
      </w:tr>
      <w:tr w:rsidR="00B455C4" w14:paraId="697C1728" w14:textId="77777777">
        <w:trPr>
          <w:trHeight w:val="870"/>
        </w:trPr>
        <w:tc>
          <w:tcPr>
            <w:tcW w:w="1635" w:type="dxa"/>
            <w:tcBorders>
              <w:right w:val="single" w:sz="8" w:space="0" w:color="BFBFBF"/>
            </w:tcBorders>
            <w:tcMar>
              <w:top w:w="40" w:type="dxa"/>
              <w:left w:w="120" w:type="dxa"/>
              <w:bottom w:w="120" w:type="dxa"/>
              <w:right w:w="120" w:type="dxa"/>
            </w:tcMar>
          </w:tcPr>
          <w:p w14:paraId="7A3A52B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Civil Police (1)</w:t>
            </w:r>
          </w:p>
        </w:tc>
        <w:tc>
          <w:tcPr>
            <w:tcW w:w="1545" w:type="dxa"/>
            <w:tcMar>
              <w:top w:w="40" w:type="dxa"/>
              <w:left w:w="120" w:type="dxa"/>
              <w:bottom w:w="120" w:type="dxa"/>
              <w:right w:w="120" w:type="dxa"/>
            </w:tcMar>
          </w:tcPr>
          <w:p w14:paraId="2A8320A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038769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7CDAAF0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6C79648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08135A4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4AF35015" w14:textId="77777777">
        <w:trPr>
          <w:trHeight w:val="870"/>
        </w:trPr>
        <w:tc>
          <w:tcPr>
            <w:tcW w:w="1635" w:type="dxa"/>
            <w:tcBorders>
              <w:right w:val="single" w:sz="8" w:space="0" w:color="BFBFBF"/>
            </w:tcBorders>
            <w:tcMar>
              <w:top w:w="40" w:type="dxa"/>
              <w:left w:w="120" w:type="dxa"/>
              <w:bottom w:w="120" w:type="dxa"/>
              <w:right w:w="120" w:type="dxa"/>
            </w:tcMar>
          </w:tcPr>
          <w:p w14:paraId="58915BE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Police (2)</w:t>
            </w:r>
          </w:p>
        </w:tc>
        <w:tc>
          <w:tcPr>
            <w:tcW w:w="1545" w:type="dxa"/>
            <w:tcMar>
              <w:top w:w="40" w:type="dxa"/>
              <w:left w:w="120" w:type="dxa"/>
              <w:bottom w:w="120" w:type="dxa"/>
              <w:right w:w="120" w:type="dxa"/>
            </w:tcMar>
          </w:tcPr>
          <w:p w14:paraId="5B7FAF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4C71CC5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44B7F22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FD19AE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072FAC5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D1A06B8" w14:textId="77777777">
        <w:trPr>
          <w:trHeight w:val="870"/>
        </w:trPr>
        <w:tc>
          <w:tcPr>
            <w:tcW w:w="1635" w:type="dxa"/>
            <w:tcBorders>
              <w:right w:val="single" w:sz="8" w:space="0" w:color="BFBFBF"/>
            </w:tcBorders>
            <w:tcMar>
              <w:top w:w="40" w:type="dxa"/>
              <w:left w:w="120" w:type="dxa"/>
              <w:bottom w:w="120" w:type="dxa"/>
              <w:right w:w="120" w:type="dxa"/>
            </w:tcMar>
          </w:tcPr>
          <w:p w14:paraId="7354249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Federal Congress (3)</w:t>
            </w:r>
          </w:p>
        </w:tc>
        <w:tc>
          <w:tcPr>
            <w:tcW w:w="1545" w:type="dxa"/>
            <w:tcMar>
              <w:top w:w="40" w:type="dxa"/>
              <w:left w:w="120" w:type="dxa"/>
              <w:bottom w:w="120" w:type="dxa"/>
              <w:right w:w="120" w:type="dxa"/>
            </w:tcMar>
          </w:tcPr>
          <w:p w14:paraId="7E0CDBC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4E58EF4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44DFA23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25E559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0806849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4D2FFE5" w14:textId="77777777">
        <w:trPr>
          <w:trHeight w:val="870"/>
        </w:trPr>
        <w:tc>
          <w:tcPr>
            <w:tcW w:w="1635" w:type="dxa"/>
            <w:tcBorders>
              <w:right w:val="single" w:sz="8" w:space="0" w:color="BFBFBF"/>
            </w:tcBorders>
            <w:tcMar>
              <w:top w:w="40" w:type="dxa"/>
              <w:left w:w="120" w:type="dxa"/>
              <w:bottom w:w="120" w:type="dxa"/>
              <w:right w:w="120" w:type="dxa"/>
            </w:tcMar>
          </w:tcPr>
          <w:p w14:paraId="6A80CDE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Attorney General (4)</w:t>
            </w:r>
          </w:p>
        </w:tc>
        <w:tc>
          <w:tcPr>
            <w:tcW w:w="1545" w:type="dxa"/>
            <w:tcMar>
              <w:top w:w="40" w:type="dxa"/>
              <w:left w:w="120" w:type="dxa"/>
              <w:bottom w:w="120" w:type="dxa"/>
              <w:right w:w="120" w:type="dxa"/>
            </w:tcMar>
          </w:tcPr>
          <w:p w14:paraId="6A6924D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5EB8005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3F2AD9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1FFAC1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71D1486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8C3355A" w14:textId="77777777">
        <w:trPr>
          <w:trHeight w:val="2055"/>
        </w:trPr>
        <w:tc>
          <w:tcPr>
            <w:tcW w:w="1635" w:type="dxa"/>
            <w:tcBorders>
              <w:right w:val="single" w:sz="8" w:space="0" w:color="BFBFBF"/>
            </w:tcBorders>
            <w:tcMar>
              <w:top w:w="40" w:type="dxa"/>
              <w:left w:w="120" w:type="dxa"/>
              <w:bottom w:w="120" w:type="dxa"/>
              <w:right w:w="120" w:type="dxa"/>
            </w:tcMar>
          </w:tcPr>
          <w:p w14:paraId="2DAFA67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Mayor of your city (For DF residents, consider your governor) (5)</w:t>
            </w:r>
          </w:p>
        </w:tc>
        <w:tc>
          <w:tcPr>
            <w:tcW w:w="1545" w:type="dxa"/>
            <w:tcMar>
              <w:top w:w="40" w:type="dxa"/>
              <w:left w:w="120" w:type="dxa"/>
              <w:bottom w:w="120" w:type="dxa"/>
              <w:right w:w="120" w:type="dxa"/>
            </w:tcMar>
          </w:tcPr>
          <w:p w14:paraId="46921ED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6EB6D2E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76C516B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0204886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02F193E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A5C5FEF" w14:textId="77777777">
        <w:trPr>
          <w:trHeight w:val="975"/>
        </w:trPr>
        <w:tc>
          <w:tcPr>
            <w:tcW w:w="1635" w:type="dxa"/>
            <w:tcBorders>
              <w:right w:val="single" w:sz="8" w:space="0" w:color="BFBFBF"/>
            </w:tcBorders>
            <w:tcMar>
              <w:top w:w="40" w:type="dxa"/>
              <w:left w:w="120" w:type="dxa"/>
              <w:bottom w:w="120" w:type="dxa"/>
              <w:right w:w="120" w:type="dxa"/>
            </w:tcMar>
          </w:tcPr>
          <w:p w14:paraId="43E2658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council of your city (6)</w:t>
            </w:r>
          </w:p>
        </w:tc>
        <w:tc>
          <w:tcPr>
            <w:tcW w:w="1545" w:type="dxa"/>
            <w:tcMar>
              <w:top w:w="40" w:type="dxa"/>
              <w:left w:w="120" w:type="dxa"/>
              <w:bottom w:w="120" w:type="dxa"/>
              <w:right w:w="120" w:type="dxa"/>
            </w:tcMar>
          </w:tcPr>
          <w:p w14:paraId="5F5EBCB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507A8EB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08C22BA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1C121E8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7E291D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B767022" w14:textId="77777777">
        <w:trPr>
          <w:trHeight w:val="870"/>
        </w:trPr>
        <w:tc>
          <w:tcPr>
            <w:tcW w:w="1635" w:type="dxa"/>
            <w:tcBorders>
              <w:right w:val="single" w:sz="8" w:space="0" w:color="BFBFBF"/>
            </w:tcBorders>
            <w:tcMar>
              <w:top w:w="40" w:type="dxa"/>
              <w:left w:w="120" w:type="dxa"/>
              <w:bottom w:w="120" w:type="dxa"/>
              <w:right w:w="120" w:type="dxa"/>
            </w:tcMar>
          </w:tcPr>
          <w:p w14:paraId="14D9177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Armed Forces (7)</w:t>
            </w:r>
          </w:p>
        </w:tc>
        <w:tc>
          <w:tcPr>
            <w:tcW w:w="1545" w:type="dxa"/>
            <w:tcMar>
              <w:top w:w="40" w:type="dxa"/>
              <w:left w:w="120" w:type="dxa"/>
              <w:bottom w:w="120" w:type="dxa"/>
              <w:right w:w="120" w:type="dxa"/>
            </w:tcMar>
          </w:tcPr>
          <w:p w14:paraId="6766CAB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6D7B79B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34F933E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748F74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2542B71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59B8711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D8382F"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Experiment Intro</w:t>
      </w:r>
    </w:p>
    <w:p w14:paraId="68F023F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A079B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Q9 Imagine that municipal elections are about to happen in your city. We are going to present several fictional profiles of mayoral candidates and ask you what you think of each one.</w:t>
      </w:r>
    </w:p>
    <w:p w14:paraId="2A6B6503" w14:textId="77777777" w:rsidR="00B455C4" w:rsidRDefault="00B455C4">
      <w:pPr>
        <w:rPr>
          <w:rFonts w:ascii="Times New Roman" w:eastAsia="Times New Roman" w:hAnsi="Times New Roman" w:cs="Times New Roman"/>
          <w:sz w:val="24"/>
          <w:szCs w:val="24"/>
        </w:rPr>
      </w:pPr>
    </w:p>
    <w:p w14:paraId="750EE8A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candidates might appear to be quite similar. Try to rate each candidate independently, without considering the others.</w:t>
      </w:r>
    </w:p>
    <w:p w14:paraId="580009D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8729F2"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1</w:t>
      </w:r>
    </w:p>
    <w:p w14:paraId="2060E768" w14:textId="77777777" w:rsidR="00B455C4" w:rsidRDefault="00B455C4">
      <w:pPr>
        <w:rPr>
          <w:rFonts w:ascii="Times New Roman" w:eastAsia="Times New Roman" w:hAnsi="Times New Roman" w:cs="Times New Roman"/>
          <w:sz w:val="24"/>
          <w:szCs w:val="24"/>
        </w:rPr>
      </w:pPr>
    </w:p>
    <w:p w14:paraId="409A46F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FIRST SANTINHO] </w:t>
      </w:r>
    </w:p>
    <w:p w14:paraId="79A2395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7DB75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Q11 How likely would you be to support this candidate?</w:t>
      </w:r>
    </w:p>
    <w:p w14:paraId="74F023A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Extremely Likely  (1)</w:t>
      </w:r>
    </w:p>
    <w:p w14:paraId="3B94B8B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Likely  (2)</w:t>
      </w:r>
    </w:p>
    <w:p w14:paraId="537E8EC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Neither Likely nor Unlikely  (3)</w:t>
      </w:r>
    </w:p>
    <w:p w14:paraId="3937794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Unlikely  (4)</w:t>
      </w:r>
    </w:p>
    <w:p w14:paraId="20335EC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Extremely Unlikely  (5)</w:t>
      </w:r>
    </w:p>
    <w:p w14:paraId="6DC69EB3" w14:textId="77777777" w:rsidR="00B455C4" w:rsidRDefault="00B455C4">
      <w:pPr>
        <w:rPr>
          <w:rFonts w:ascii="Times New Roman" w:eastAsia="Times New Roman" w:hAnsi="Times New Roman" w:cs="Times New Roman"/>
          <w:sz w:val="24"/>
          <w:szCs w:val="24"/>
        </w:rPr>
      </w:pPr>
    </w:p>
    <w:p w14:paraId="77C326A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Q12 How effective do you believe that this candidate would be for the following issues:</w:t>
      </w:r>
    </w:p>
    <w:tbl>
      <w:tblPr>
        <w:tblStyle w:val="a0"/>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08689261"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14AE7E4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052E564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 at all (1)</w:t>
            </w:r>
          </w:p>
        </w:tc>
        <w:tc>
          <w:tcPr>
            <w:tcW w:w="1350" w:type="dxa"/>
            <w:tcBorders>
              <w:bottom w:val="single" w:sz="8" w:space="0" w:color="BFBFBF"/>
            </w:tcBorders>
            <w:tcMar>
              <w:top w:w="40" w:type="dxa"/>
              <w:left w:w="120" w:type="dxa"/>
              <w:bottom w:w="120" w:type="dxa"/>
              <w:right w:w="120" w:type="dxa"/>
            </w:tcMar>
          </w:tcPr>
          <w:p w14:paraId="5DB0093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effective (2)</w:t>
            </w:r>
          </w:p>
        </w:tc>
        <w:tc>
          <w:tcPr>
            <w:tcW w:w="1695" w:type="dxa"/>
            <w:tcBorders>
              <w:bottom w:val="single" w:sz="8" w:space="0" w:color="BFBFBF"/>
            </w:tcBorders>
            <w:tcMar>
              <w:top w:w="40" w:type="dxa"/>
              <w:left w:w="120" w:type="dxa"/>
              <w:bottom w:w="120" w:type="dxa"/>
              <w:right w:w="120" w:type="dxa"/>
            </w:tcMar>
          </w:tcPr>
          <w:p w14:paraId="455EDB7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effective (3)</w:t>
            </w:r>
          </w:p>
        </w:tc>
        <w:tc>
          <w:tcPr>
            <w:tcW w:w="1350" w:type="dxa"/>
            <w:tcBorders>
              <w:bottom w:val="single" w:sz="8" w:space="0" w:color="BFBFBF"/>
            </w:tcBorders>
            <w:tcMar>
              <w:top w:w="40" w:type="dxa"/>
              <w:left w:w="120" w:type="dxa"/>
              <w:bottom w:w="120" w:type="dxa"/>
              <w:right w:w="120" w:type="dxa"/>
            </w:tcMar>
          </w:tcPr>
          <w:p w14:paraId="63159B6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effective (4)</w:t>
            </w:r>
          </w:p>
        </w:tc>
        <w:tc>
          <w:tcPr>
            <w:tcW w:w="1725" w:type="dxa"/>
            <w:tcBorders>
              <w:bottom w:val="single" w:sz="8" w:space="0" w:color="BFBFBF"/>
            </w:tcBorders>
            <w:tcMar>
              <w:top w:w="40" w:type="dxa"/>
              <w:left w:w="120" w:type="dxa"/>
              <w:bottom w:w="120" w:type="dxa"/>
              <w:right w:w="120" w:type="dxa"/>
            </w:tcMar>
          </w:tcPr>
          <w:p w14:paraId="4EF782F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effective (5)</w:t>
            </w:r>
          </w:p>
        </w:tc>
      </w:tr>
      <w:tr w:rsidR="00B455C4" w14:paraId="661C4759" w14:textId="77777777">
        <w:trPr>
          <w:trHeight w:val="870"/>
        </w:trPr>
        <w:tc>
          <w:tcPr>
            <w:tcW w:w="1650" w:type="dxa"/>
            <w:tcBorders>
              <w:right w:val="single" w:sz="8" w:space="0" w:color="BFBFBF"/>
            </w:tcBorders>
            <w:tcMar>
              <w:top w:w="40" w:type="dxa"/>
              <w:left w:w="120" w:type="dxa"/>
              <w:bottom w:w="120" w:type="dxa"/>
              <w:right w:w="120" w:type="dxa"/>
            </w:tcMar>
          </w:tcPr>
          <w:p w14:paraId="2EC459B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Security (1)</w:t>
            </w:r>
          </w:p>
        </w:tc>
        <w:tc>
          <w:tcPr>
            <w:tcW w:w="1350" w:type="dxa"/>
            <w:tcMar>
              <w:top w:w="40" w:type="dxa"/>
              <w:left w:w="120" w:type="dxa"/>
              <w:bottom w:w="120" w:type="dxa"/>
              <w:right w:w="120" w:type="dxa"/>
            </w:tcMar>
          </w:tcPr>
          <w:p w14:paraId="3DB3CB4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58B3DC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39CE28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4FB5AD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9D832A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87A0F84" w14:textId="77777777">
        <w:trPr>
          <w:trHeight w:val="870"/>
        </w:trPr>
        <w:tc>
          <w:tcPr>
            <w:tcW w:w="1650" w:type="dxa"/>
            <w:tcBorders>
              <w:right w:val="single" w:sz="8" w:space="0" w:color="BFBFBF"/>
            </w:tcBorders>
            <w:tcMar>
              <w:top w:w="40" w:type="dxa"/>
              <w:left w:w="120" w:type="dxa"/>
              <w:bottom w:w="120" w:type="dxa"/>
              <w:right w:w="120" w:type="dxa"/>
            </w:tcMar>
          </w:tcPr>
          <w:p w14:paraId="65EA05E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Corruption (2)</w:t>
            </w:r>
          </w:p>
        </w:tc>
        <w:tc>
          <w:tcPr>
            <w:tcW w:w="1350" w:type="dxa"/>
            <w:tcMar>
              <w:top w:w="40" w:type="dxa"/>
              <w:left w:w="120" w:type="dxa"/>
              <w:bottom w:w="120" w:type="dxa"/>
              <w:right w:w="120" w:type="dxa"/>
            </w:tcMar>
          </w:tcPr>
          <w:p w14:paraId="5DF0A62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42364C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0CDE507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47C15F7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60780C3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182F937" w14:textId="77777777">
        <w:trPr>
          <w:trHeight w:val="870"/>
        </w:trPr>
        <w:tc>
          <w:tcPr>
            <w:tcW w:w="1650" w:type="dxa"/>
            <w:tcBorders>
              <w:right w:val="single" w:sz="8" w:space="0" w:color="BFBFBF"/>
            </w:tcBorders>
            <w:tcMar>
              <w:top w:w="40" w:type="dxa"/>
              <w:left w:w="120" w:type="dxa"/>
              <w:bottom w:w="120" w:type="dxa"/>
              <w:right w:w="120" w:type="dxa"/>
            </w:tcMar>
          </w:tcPr>
          <w:p w14:paraId="7DB244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(3)</w:t>
            </w:r>
          </w:p>
        </w:tc>
        <w:tc>
          <w:tcPr>
            <w:tcW w:w="1350" w:type="dxa"/>
            <w:tcMar>
              <w:top w:w="40" w:type="dxa"/>
              <w:left w:w="120" w:type="dxa"/>
              <w:bottom w:w="120" w:type="dxa"/>
              <w:right w:w="120" w:type="dxa"/>
            </w:tcMar>
          </w:tcPr>
          <w:p w14:paraId="3AF00F8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2691942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39EC6BC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DEFE7E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37A008E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689F5E4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F11646"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2</w:t>
      </w:r>
    </w:p>
    <w:p w14:paraId="6FF049A7" w14:textId="77777777" w:rsidR="00B455C4" w:rsidRDefault="00B455C4">
      <w:pPr>
        <w:rPr>
          <w:rFonts w:ascii="Times New Roman" w:eastAsia="Times New Roman" w:hAnsi="Times New Roman" w:cs="Times New Roman"/>
          <w:sz w:val="24"/>
          <w:szCs w:val="24"/>
        </w:rPr>
      </w:pPr>
    </w:p>
    <w:p w14:paraId="70467DC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SECOND SANTINHO] </w:t>
      </w:r>
    </w:p>
    <w:p w14:paraId="5B54541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2A1E7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Q11 How likely would you be to support this candidate?</w:t>
      </w:r>
    </w:p>
    <w:p w14:paraId="63DF929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Extremely Likely  (1)</w:t>
      </w:r>
    </w:p>
    <w:p w14:paraId="1307C97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Likely  (2)</w:t>
      </w:r>
    </w:p>
    <w:p w14:paraId="2CC93B9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Neither Likely nor Unlikely  (3)</w:t>
      </w:r>
    </w:p>
    <w:p w14:paraId="3F00DE4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Unlikely  (4)</w:t>
      </w:r>
    </w:p>
    <w:p w14:paraId="1F5B7D3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Extremely Unlikely  (5)</w:t>
      </w:r>
    </w:p>
    <w:p w14:paraId="13DF8EC2" w14:textId="77777777" w:rsidR="00B455C4" w:rsidRDefault="00B455C4">
      <w:pPr>
        <w:rPr>
          <w:rFonts w:ascii="Times New Roman" w:eastAsia="Times New Roman" w:hAnsi="Times New Roman" w:cs="Times New Roman"/>
          <w:sz w:val="24"/>
          <w:szCs w:val="24"/>
        </w:rPr>
      </w:pPr>
    </w:p>
    <w:p w14:paraId="027471E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Q12 How effective do you believe that this candidate would be for the following issues:</w:t>
      </w:r>
    </w:p>
    <w:tbl>
      <w:tblPr>
        <w:tblStyle w:val="a1"/>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5FAF352C"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4842AB6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40B7156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 at all (1)</w:t>
            </w:r>
          </w:p>
        </w:tc>
        <w:tc>
          <w:tcPr>
            <w:tcW w:w="1350" w:type="dxa"/>
            <w:tcBorders>
              <w:bottom w:val="single" w:sz="8" w:space="0" w:color="BFBFBF"/>
            </w:tcBorders>
            <w:tcMar>
              <w:top w:w="40" w:type="dxa"/>
              <w:left w:w="120" w:type="dxa"/>
              <w:bottom w:w="120" w:type="dxa"/>
              <w:right w:w="120" w:type="dxa"/>
            </w:tcMar>
          </w:tcPr>
          <w:p w14:paraId="4ABD89C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effective (2)</w:t>
            </w:r>
          </w:p>
        </w:tc>
        <w:tc>
          <w:tcPr>
            <w:tcW w:w="1695" w:type="dxa"/>
            <w:tcBorders>
              <w:bottom w:val="single" w:sz="8" w:space="0" w:color="BFBFBF"/>
            </w:tcBorders>
            <w:tcMar>
              <w:top w:w="40" w:type="dxa"/>
              <w:left w:w="120" w:type="dxa"/>
              <w:bottom w:w="120" w:type="dxa"/>
              <w:right w:w="120" w:type="dxa"/>
            </w:tcMar>
          </w:tcPr>
          <w:p w14:paraId="645B845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effective (3)</w:t>
            </w:r>
          </w:p>
        </w:tc>
        <w:tc>
          <w:tcPr>
            <w:tcW w:w="1350" w:type="dxa"/>
            <w:tcBorders>
              <w:bottom w:val="single" w:sz="8" w:space="0" w:color="BFBFBF"/>
            </w:tcBorders>
            <w:tcMar>
              <w:top w:w="40" w:type="dxa"/>
              <w:left w:w="120" w:type="dxa"/>
              <w:bottom w:w="120" w:type="dxa"/>
              <w:right w:w="120" w:type="dxa"/>
            </w:tcMar>
          </w:tcPr>
          <w:p w14:paraId="25EFD5E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effective (4)</w:t>
            </w:r>
          </w:p>
        </w:tc>
        <w:tc>
          <w:tcPr>
            <w:tcW w:w="1725" w:type="dxa"/>
            <w:tcBorders>
              <w:bottom w:val="single" w:sz="8" w:space="0" w:color="BFBFBF"/>
            </w:tcBorders>
            <w:tcMar>
              <w:top w:w="40" w:type="dxa"/>
              <w:left w:w="120" w:type="dxa"/>
              <w:bottom w:w="120" w:type="dxa"/>
              <w:right w:w="120" w:type="dxa"/>
            </w:tcMar>
          </w:tcPr>
          <w:p w14:paraId="7CEE5E9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effective (5)</w:t>
            </w:r>
          </w:p>
        </w:tc>
      </w:tr>
      <w:tr w:rsidR="00B455C4" w14:paraId="0010F95C" w14:textId="77777777">
        <w:trPr>
          <w:trHeight w:val="870"/>
        </w:trPr>
        <w:tc>
          <w:tcPr>
            <w:tcW w:w="1650" w:type="dxa"/>
            <w:tcBorders>
              <w:right w:val="single" w:sz="8" w:space="0" w:color="BFBFBF"/>
            </w:tcBorders>
            <w:tcMar>
              <w:top w:w="40" w:type="dxa"/>
              <w:left w:w="120" w:type="dxa"/>
              <w:bottom w:w="120" w:type="dxa"/>
              <w:right w:w="120" w:type="dxa"/>
            </w:tcMar>
          </w:tcPr>
          <w:p w14:paraId="5F97B7E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Security (1)</w:t>
            </w:r>
          </w:p>
        </w:tc>
        <w:tc>
          <w:tcPr>
            <w:tcW w:w="1350" w:type="dxa"/>
            <w:tcMar>
              <w:top w:w="40" w:type="dxa"/>
              <w:left w:w="120" w:type="dxa"/>
              <w:bottom w:w="120" w:type="dxa"/>
              <w:right w:w="120" w:type="dxa"/>
            </w:tcMar>
          </w:tcPr>
          <w:p w14:paraId="5A77918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816DC1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6006DF8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02B967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1DB33BF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DE66C49" w14:textId="77777777">
        <w:trPr>
          <w:trHeight w:val="870"/>
        </w:trPr>
        <w:tc>
          <w:tcPr>
            <w:tcW w:w="1650" w:type="dxa"/>
            <w:tcBorders>
              <w:right w:val="single" w:sz="8" w:space="0" w:color="BFBFBF"/>
            </w:tcBorders>
            <w:tcMar>
              <w:top w:w="40" w:type="dxa"/>
              <w:left w:w="120" w:type="dxa"/>
              <w:bottom w:w="120" w:type="dxa"/>
              <w:right w:w="120" w:type="dxa"/>
            </w:tcMar>
          </w:tcPr>
          <w:p w14:paraId="263AFB7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Corruption (2)</w:t>
            </w:r>
          </w:p>
        </w:tc>
        <w:tc>
          <w:tcPr>
            <w:tcW w:w="1350" w:type="dxa"/>
            <w:tcMar>
              <w:top w:w="40" w:type="dxa"/>
              <w:left w:w="120" w:type="dxa"/>
              <w:bottom w:w="120" w:type="dxa"/>
              <w:right w:w="120" w:type="dxa"/>
            </w:tcMar>
          </w:tcPr>
          <w:p w14:paraId="3FCEC5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A82481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7314E78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04024CF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674F07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FC6FC8C" w14:textId="77777777">
        <w:trPr>
          <w:trHeight w:val="870"/>
        </w:trPr>
        <w:tc>
          <w:tcPr>
            <w:tcW w:w="1650" w:type="dxa"/>
            <w:tcBorders>
              <w:right w:val="single" w:sz="8" w:space="0" w:color="BFBFBF"/>
            </w:tcBorders>
            <w:tcMar>
              <w:top w:w="40" w:type="dxa"/>
              <w:left w:w="120" w:type="dxa"/>
              <w:bottom w:w="120" w:type="dxa"/>
              <w:right w:w="120" w:type="dxa"/>
            </w:tcMar>
          </w:tcPr>
          <w:p w14:paraId="6BD510B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(3)</w:t>
            </w:r>
          </w:p>
        </w:tc>
        <w:tc>
          <w:tcPr>
            <w:tcW w:w="1350" w:type="dxa"/>
            <w:tcMar>
              <w:top w:w="40" w:type="dxa"/>
              <w:left w:w="120" w:type="dxa"/>
              <w:bottom w:w="120" w:type="dxa"/>
              <w:right w:w="120" w:type="dxa"/>
            </w:tcMar>
          </w:tcPr>
          <w:p w14:paraId="67EE773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42618C0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3345776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0B019CB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57E6794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4FD34E5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714462" w14:textId="77777777" w:rsidR="00B455C4" w:rsidRDefault="00B455C4">
      <w:pPr>
        <w:rPr>
          <w:rFonts w:ascii="Times New Roman" w:eastAsia="Times New Roman" w:hAnsi="Times New Roman" w:cs="Times New Roman"/>
          <w:sz w:val="24"/>
          <w:szCs w:val="24"/>
        </w:rPr>
      </w:pPr>
    </w:p>
    <w:p w14:paraId="2C594935"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3</w:t>
      </w:r>
    </w:p>
    <w:p w14:paraId="785A356A" w14:textId="77777777" w:rsidR="00B455C4" w:rsidRDefault="00B455C4">
      <w:pPr>
        <w:rPr>
          <w:rFonts w:ascii="Times New Roman" w:eastAsia="Times New Roman" w:hAnsi="Times New Roman" w:cs="Times New Roman"/>
          <w:sz w:val="24"/>
          <w:szCs w:val="24"/>
        </w:rPr>
      </w:pPr>
    </w:p>
    <w:p w14:paraId="37C0286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THIRD SANTINHO] </w:t>
      </w:r>
    </w:p>
    <w:p w14:paraId="61DBE6C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31C3A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Q11 How likely would you be to support this candidate?</w:t>
      </w:r>
    </w:p>
    <w:p w14:paraId="2C2AAEB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Extremely Likely  (1)</w:t>
      </w:r>
    </w:p>
    <w:p w14:paraId="7C7D50E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Likely  (2)</w:t>
      </w:r>
    </w:p>
    <w:p w14:paraId="6E96D25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Neither Likely nor Unlikely  (3)</w:t>
      </w:r>
    </w:p>
    <w:p w14:paraId="2B1034A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Unlikely  (4)</w:t>
      </w:r>
    </w:p>
    <w:p w14:paraId="27C033B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Extremely Unlikely  (5)</w:t>
      </w:r>
    </w:p>
    <w:p w14:paraId="138DFAC2" w14:textId="77777777" w:rsidR="00B455C4" w:rsidRDefault="00B455C4">
      <w:pPr>
        <w:rPr>
          <w:rFonts w:ascii="Times New Roman" w:eastAsia="Times New Roman" w:hAnsi="Times New Roman" w:cs="Times New Roman"/>
          <w:sz w:val="24"/>
          <w:szCs w:val="24"/>
        </w:rPr>
      </w:pPr>
    </w:p>
    <w:p w14:paraId="48D9AC2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Q12 How effective do you believe that this candidate would be for the following issues:</w:t>
      </w:r>
    </w:p>
    <w:tbl>
      <w:tblPr>
        <w:tblStyle w:val="a2"/>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323651A9"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61AF5A6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1F2BADE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 at all (1)</w:t>
            </w:r>
          </w:p>
        </w:tc>
        <w:tc>
          <w:tcPr>
            <w:tcW w:w="1350" w:type="dxa"/>
            <w:tcBorders>
              <w:bottom w:val="single" w:sz="8" w:space="0" w:color="BFBFBF"/>
            </w:tcBorders>
            <w:tcMar>
              <w:top w:w="40" w:type="dxa"/>
              <w:left w:w="120" w:type="dxa"/>
              <w:bottom w:w="120" w:type="dxa"/>
              <w:right w:w="120" w:type="dxa"/>
            </w:tcMar>
          </w:tcPr>
          <w:p w14:paraId="69BC6A1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effective (2)</w:t>
            </w:r>
          </w:p>
        </w:tc>
        <w:tc>
          <w:tcPr>
            <w:tcW w:w="1695" w:type="dxa"/>
            <w:tcBorders>
              <w:bottom w:val="single" w:sz="8" w:space="0" w:color="BFBFBF"/>
            </w:tcBorders>
            <w:tcMar>
              <w:top w:w="40" w:type="dxa"/>
              <w:left w:w="120" w:type="dxa"/>
              <w:bottom w:w="120" w:type="dxa"/>
              <w:right w:w="120" w:type="dxa"/>
            </w:tcMar>
          </w:tcPr>
          <w:p w14:paraId="7C3FAE8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effective (3)</w:t>
            </w:r>
          </w:p>
        </w:tc>
        <w:tc>
          <w:tcPr>
            <w:tcW w:w="1350" w:type="dxa"/>
            <w:tcBorders>
              <w:bottom w:val="single" w:sz="8" w:space="0" w:color="BFBFBF"/>
            </w:tcBorders>
            <w:tcMar>
              <w:top w:w="40" w:type="dxa"/>
              <w:left w:w="120" w:type="dxa"/>
              <w:bottom w:w="120" w:type="dxa"/>
              <w:right w:w="120" w:type="dxa"/>
            </w:tcMar>
          </w:tcPr>
          <w:p w14:paraId="321762A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effective (4)</w:t>
            </w:r>
          </w:p>
        </w:tc>
        <w:tc>
          <w:tcPr>
            <w:tcW w:w="1725" w:type="dxa"/>
            <w:tcBorders>
              <w:bottom w:val="single" w:sz="8" w:space="0" w:color="BFBFBF"/>
            </w:tcBorders>
            <w:tcMar>
              <w:top w:w="40" w:type="dxa"/>
              <w:left w:w="120" w:type="dxa"/>
              <w:bottom w:w="120" w:type="dxa"/>
              <w:right w:w="120" w:type="dxa"/>
            </w:tcMar>
          </w:tcPr>
          <w:p w14:paraId="462FC8C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effective (5)</w:t>
            </w:r>
          </w:p>
        </w:tc>
      </w:tr>
      <w:tr w:rsidR="00B455C4" w14:paraId="125647BC" w14:textId="77777777">
        <w:trPr>
          <w:trHeight w:val="870"/>
        </w:trPr>
        <w:tc>
          <w:tcPr>
            <w:tcW w:w="1650" w:type="dxa"/>
            <w:tcBorders>
              <w:right w:val="single" w:sz="8" w:space="0" w:color="BFBFBF"/>
            </w:tcBorders>
            <w:tcMar>
              <w:top w:w="40" w:type="dxa"/>
              <w:left w:w="120" w:type="dxa"/>
              <w:bottom w:w="120" w:type="dxa"/>
              <w:right w:w="120" w:type="dxa"/>
            </w:tcMar>
          </w:tcPr>
          <w:p w14:paraId="68E7924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Security (1)</w:t>
            </w:r>
          </w:p>
        </w:tc>
        <w:tc>
          <w:tcPr>
            <w:tcW w:w="1350" w:type="dxa"/>
            <w:tcMar>
              <w:top w:w="40" w:type="dxa"/>
              <w:left w:w="120" w:type="dxa"/>
              <w:bottom w:w="120" w:type="dxa"/>
              <w:right w:w="120" w:type="dxa"/>
            </w:tcMar>
          </w:tcPr>
          <w:p w14:paraId="16E40F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4627199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650CE94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B5E309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77A1A7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25D3BDF2" w14:textId="77777777">
        <w:trPr>
          <w:trHeight w:val="870"/>
        </w:trPr>
        <w:tc>
          <w:tcPr>
            <w:tcW w:w="1650" w:type="dxa"/>
            <w:tcBorders>
              <w:right w:val="single" w:sz="8" w:space="0" w:color="BFBFBF"/>
            </w:tcBorders>
            <w:tcMar>
              <w:top w:w="40" w:type="dxa"/>
              <w:left w:w="120" w:type="dxa"/>
              <w:bottom w:w="120" w:type="dxa"/>
              <w:right w:w="120" w:type="dxa"/>
            </w:tcMar>
          </w:tcPr>
          <w:p w14:paraId="130ABE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Corruption (2)</w:t>
            </w:r>
          </w:p>
        </w:tc>
        <w:tc>
          <w:tcPr>
            <w:tcW w:w="1350" w:type="dxa"/>
            <w:tcMar>
              <w:top w:w="40" w:type="dxa"/>
              <w:left w:w="120" w:type="dxa"/>
              <w:bottom w:w="120" w:type="dxa"/>
              <w:right w:w="120" w:type="dxa"/>
            </w:tcMar>
          </w:tcPr>
          <w:p w14:paraId="1E3A3D9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B59999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7765A6C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11BCA66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0D4832D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600BBD8" w14:textId="77777777">
        <w:trPr>
          <w:trHeight w:val="870"/>
        </w:trPr>
        <w:tc>
          <w:tcPr>
            <w:tcW w:w="1650" w:type="dxa"/>
            <w:tcBorders>
              <w:right w:val="single" w:sz="8" w:space="0" w:color="BFBFBF"/>
            </w:tcBorders>
            <w:tcMar>
              <w:top w:w="40" w:type="dxa"/>
              <w:left w:w="120" w:type="dxa"/>
              <w:bottom w:w="120" w:type="dxa"/>
              <w:right w:w="120" w:type="dxa"/>
            </w:tcMar>
          </w:tcPr>
          <w:p w14:paraId="472AC43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(3)</w:t>
            </w:r>
          </w:p>
        </w:tc>
        <w:tc>
          <w:tcPr>
            <w:tcW w:w="1350" w:type="dxa"/>
            <w:tcMar>
              <w:top w:w="40" w:type="dxa"/>
              <w:left w:w="120" w:type="dxa"/>
              <w:bottom w:w="120" w:type="dxa"/>
              <w:right w:w="120" w:type="dxa"/>
            </w:tcMar>
          </w:tcPr>
          <w:p w14:paraId="4EB5F0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4CC072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123A3E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5F7B9EB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484CED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353312D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6716AE"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Police Legitimacy</w:t>
      </w:r>
    </w:p>
    <w:p w14:paraId="24DDD0C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9E30C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Q19 Now we would like to ask you several questions about public security. To what degree do you agree with the following statements:</w:t>
      </w:r>
    </w:p>
    <w:p w14:paraId="0BC28376" w14:textId="77777777" w:rsidR="00B455C4" w:rsidRDefault="00B455C4">
      <w:pPr>
        <w:rPr>
          <w:rFonts w:ascii="Times New Roman" w:eastAsia="Times New Roman" w:hAnsi="Times New Roman" w:cs="Times New Roman"/>
          <w:sz w:val="24"/>
          <w:szCs w:val="24"/>
        </w:rPr>
      </w:pPr>
    </w:p>
    <w:tbl>
      <w:tblPr>
        <w:tblStyle w:val="a3"/>
        <w:tblW w:w="9120" w:type="dxa"/>
        <w:tblBorders>
          <w:top w:val="nil"/>
          <w:left w:val="nil"/>
          <w:bottom w:val="nil"/>
          <w:right w:val="nil"/>
          <w:insideH w:val="nil"/>
          <w:insideV w:val="nil"/>
        </w:tblBorders>
        <w:tblLayout w:type="fixed"/>
        <w:tblLook w:val="0600" w:firstRow="0" w:lastRow="0" w:firstColumn="0" w:lastColumn="0" w:noHBand="1" w:noVBand="1"/>
      </w:tblPr>
      <w:tblGrid>
        <w:gridCol w:w="1695"/>
        <w:gridCol w:w="1515"/>
        <w:gridCol w:w="1455"/>
        <w:gridCol w:w="1455"/>
        <w:gridCol w:w="1485"/>
        <w:gridCol w:w="1515"/>
      </w:tblGrid>
      <w:tr w:rsidR="00B455C4" w14:paraId="0624F778" w14:textId="77777777">
        <w:trPr>
          <w:trHeight w:val="1260"/>
        </w:trPr>
        <w:tc>
          <w:tcPr>
            <w:tcW w:w="1695" w:type="dxa"/>
            <w:tcBorders>
              <w:bottom w:val="single" w:sz="8" w:space="0" w:color="BFBFBF"/>
              <w:right w:val="single" w:sz="8" w:space="0" w:color="BFBFBF"/>
            </w:tcBorders>
            <w:tcMar>
              <w:top w:w="40" w:type="dxa"/>
              <w:left w:w="120" w:type="dxa"/>
              <w:bottom w:w="120" w:type="dxa"/>
              <w:right w:w="120" w:type="dxa"/>
            </w:tcMar>
          </w:tcPr>
          <w:p w14:paraId="403A03D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1515" w:type="dxa"/>
            <w:tcBorders>
              <w:bottom w:val="single" w:sz="8" w:space="0" w:color="BFBFBF"/>
            </w:tcBorders>
            <w:tcMar>
              <w:top w:w="40" w:type="dxa"/>
              <w:left w:w="120" w:type="dxa"/>
              <w:bottom w:w="120" w:type="dxa"/>
              <w:right w:w="120" w:type="dxa"/>
            </w:tcMar>
          </w:tcPr>
          <w:p w14:paraId="0CB1E48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Completely Disagree (1)</w:t>
            </w:r>
          </w:p>
        </w:tc>
        <w:tc>
          <w:tcPr>
            <w:tcW w:w="1455" w:type="dxa"/>
            <w:tcBorders>
              <w:bottom w:val="single" w:sz="8" w:space="0" w:color="BFBFBF"/>
            </w:tcBorders>
            <w:tcMar>
              <w:top w:w="40" w:type="dxa"/>
              <w:left w:w="120" w:type="dxa"/>
              <w:bottom w:w="120" w:type="dxa"/>
              <w:right w:w="120" w:type="dxa"/>
            </w:tcMar>
          </w:tcPr>
          <w:p w14:paraId="1F9933A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 (2)</w:t>
            </w:r>
          </w:p>
        </w:tc>
        <w:tc>
          <w:tcPr>
            <w:tcW w:w="1455" w:type="dxa"/>
            <w:tcBorders>
              <w:bottom w:val="single" w:sz="8" w:space="0" w:color="BFBFBF"/>
            </w:tcBorders>
            <w:tcMar>
              <w:top w:w="40" w:type="dxa"/>
              <w:left w:w="120" w:type="dxa"/>
              <w:bottom w:w="120" w:type="dxa"/>
              <w:right w:w="120" w:type="dxa"/>
            </w:tcMar>
          </w:tcPr>
          <w:p w14:paraId="535FB6B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 (3)</w:t>
            </w:r>
          </w:p>
        </w:tc>
        <w:tc>
          <w:tcPr>
            <w:tcW w:w="1485" w:type="dxa"/>
            <w:tcBorders>
              <w:bottom w:val="single" w:sz="8" w:space="0" w:color="BFBFBF"/>
            </w:tcBorders>
            <w:tcMar>
              <w:top w:w="40" w:type="dxa"/>
              <w:left w:w="120" w:type="dxa"/>
              <w:bottom w:w="120" w:type="dxa"/>
              <w:right w:w="120" w:type="dxa"/>
            </w:tcMar>
          </w:tcPr>
          <w:p w14:paraId="19F10F3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 (4)</w:t>
            </w:r>
          </w:p>
        </w:tc>
        <w:tc>
          <w:tcPr>
            <w:tcW w:w="1515" w:type="dxa"/>
            <w:tcBorders>
              <w:bottom w:val="single" w:sz="8" w:space="0" w:color="BFBFBF"/>
            </w:tcBorders>
            <w:tcMar>
              <w:top w:w="40" w:type="dxa"/>
              <w:left w:w="120" w:type="dxa"/>
              <w:bottom w:w="120" w:type="dxa"/>
              <w:right w:w="120" w:type="dxa"/>
            </w:tcMar>
          </w:tcPr>
          <w:p w14:paraId="4FE1026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Completely Agree (5)</w:t>
            </w:r>
          </w:p>
        </w:tc>
      </w:tr>
      <w:tr w:rsidR="00B455C4" w14:paraId="5C37A4A6" w14:textId="77777777">
        <w:trPr>
          <w:trHeight w:val="2055"/>
        </w:trPr>
        <w:tc>
          <w:tcPr>
            <w:tcW w:w="1695" w:type="dxa"/>
            <w:tcBorders>
              <w:right w:val="single" w:sz="8" w:space="0" w:color="BFBFBF"/>
            </w:tcBorders>
            <w:tcMar>
              <w:top w:w="40" w:type="dxa"/>
              <w:left w:w="120" w:type="dxa"/>
              <w:bottom w:w="120" w:type="dxa"/>
              <w:right w:w="120" w:type="dxa"/>
            </w:tcMar>
          </w:tcPr>
          <w:p w14:paraId="53365AD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police deal with people, they always behave according to the law (1)</w:t>
            </w:r>
          </w:p>
        </w:tc>
        <w:tc>
          <w:tcPr>
            <w:tcW w:w="1515" w:type="dxa"/>
            <w:tcMar>
              <w:top w:w="40" w:type="dxa"/>
              <w:left w:w="120" w:type="dxa"/>
              <w:bottom w:w="120" w:type="dxa"/>
              <w:right w:w="120" w:type="dxa"/>
            </w:tcMar>
          </w:tcPr>
          <w:p w14:paraId="6748807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6375273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206DC4C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2E235D7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1DC651A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E9B3CA4" w14:textId="77777777">
        <w:trPr>
          <w:trHeight w:val="1245"/>
        </w:trPr>
        <w:tc>
          <w:tcPr>
            <w:tcW w:w="1695" w:type="dxa"/>
            <w:tcBorders>
              <w:right w:val="single" w:sz="8" w:space="0" w:color="BFBFBF"/>
            </w:tcBorders>
            <w:tcMar>
              <w:top w:w="40" w:type="dxa"/>
              <w:left w:w="120" w:type="dxa"/>
              <w:bottom w:w="120" w:type="dxa"/>
              <w:right w:w="120" w:type="dxa"/>
            </w:tcMar>
          </w:tcPr>
          <w:p w14:paraId="5DB44F7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police treat citizens with respect (2)</w:t>
            </w:r>
          </w:p>
        </w:tc>
        <w:tc>
          <w:tcPr>
            <w:tcW w:w="1515" w:type="dxa"/>
            <w:tcMar>
              <w:top w:w="40" w:type="dxa"/>
              <w:left w:w="120" w:type="dxa"/>
              <w:bottom w:w="120" w:type="dxa"/>
              <w:right w:w="120" w:type="dxa"/>
            </w:tcMar>
          </w:tcPr>
          <w:p w14:paraId="695A70C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4DA5AAF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679C4DF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7268228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20022D9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693B8B66" w14:textId="77777777">
        <w:trPr>
          <w:trHeight w:val="1785"/>
        </w:trPr>
        <w:tc>
          <w:tcPr>
            <w:tcW w:w="1695" w:type="dxa"/>
            <w:tcBorders>
              <w:right w:val="single" w:sz="8" w:space="0" w:color="BFBFBF"/>
            </w:tcBorders>
            <w:tcMar>
              <w:top w:w="40" w:type="dxa"/>
              <w:left w:w="120" w:type="dxa"/>
              <w:bottom w:w="120" w:type="dxa"/>
              <w:right w:w="120" w:type="dxa"/>
            </w:tcMar>
          </w:tcPr>
          <w:p w14:paraId="74722A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Crime levels in my neighborhood have changed for the better in the last year (3)</w:t>
            </w:r>
          </w:p>
        </w:tc>
        <w:tc>
          <w:tcPr>
            <w:tcW w:w="1515" w:type="dxa"/>
            <w:tcMar>
              <w:top w:w="40" w:type="dxa"/>
              <w:left w:w="120" w:type="dxa"/>
              <w:bottom w:w="120" w:type="dxa"/>
              <w:right w:w="120" w:type="dxa"/>
            </w:tcMar>
          </w:tcPr>
          <w:p w14:paraId="5AC44A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3759D56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C5B98F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31092F4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48686D7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B8968FD" w14:textId="77777777">
        <w:trPr>
          <w:trHeight w:val="1245"/>
        </w:trPr>
        <w:tc>
          <w:tcPr>
            <w:tcW w:w="1695" w:type="dxa"/>
            <w:tcBorders>
              <w:right w:val="single" w:sz="8" w:space="0" w:color="BFBFBF"/>
            </w:tcBorders>
            <w:tcMar>
              <w:top w:w="40" w:type="dxa"/>
              <w:left w:w="120" w:type="dxa"/>
              <w:bottom w:w="120" w:type="dxa"/>
              <w:right w:w="120" w:type="dxa"/>
            </w:tcMar>
          </w:tcPr>
          <w:p w14:paraId="2C5FB1D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safe walking in my neighborhood at night (4)</w:t>
            </w:r>
          </w:p>
        </w:tc>
        <w:tc>
          <w:tcPr>
            <w:tcW w:w="1515" w:type="dxa"/>
            <w:tcMar>
              <w:top w:w="40" w:type="dxa"/>
              <w:left w:w="120" w:type="dxa"/>
              <w:bottom w:w="120" w:type="dxa"/>
              <w:right w:w="120" w:type="dxa"/>
            </w:tcMar>
          </w:tcPr>
          <w:p w14:paraId="6E36E45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4AE1D56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54C4086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7F838EF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751180D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8FF35B9" w14:textId="77777777">
        <w:trPr>
          <w:trHeight w:val="1785"/>
        </w:trPr>
        <w:tc>
          <w:tcPr>
            <w:tcW w:w="1695" w:type="dxa"/>
            <w:tcBorders>
              <w:right w:val="single" w:sz="8" w:space="0" w:color="BFBFBF"/>
            </w:tcBorders>
            <w:tcMar>
              <w:top w:w="40" w:type="dxa"/>
              <w:left w:w="120" w:type="dxa"/>
              <w:bottom w:w="120" w:type="dxa"/>
              <w:right w:w="120" w:type="dxa"/>
            </w:tcMar>
          </w:tcPr>
          <w:p w14:paraId="218D8F7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police make sure citizens receive the outcomes they deserve under the law (5)</w:t>
            </w:r>
          </w:p>
        </w:tc>
        <w:tc>
          <w:tcPr>
            <w:tcW w:w="1515" w:type="dxa"/>
            <w:tcMar>
              <w:top w:w="40" w:type="dxa"/>
              <w:left w:w="120" w:type="dxa"/>
              <w:bottom w:w="120" w:type="dxa"/>
              <w:right w:w="120" w:type="dxa"/>
            </w:tcMar>
          </w:tcPr>
          <w:p w14:paraId="4EC6CFF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3C24B52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6746A07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1B87B6E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4080671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11BCAA5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DE8A1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Q20 In the previous six months, how frequently did you have contact with the following groups:</w:t>
      </w:r>
    </w:p>
    <w:p w14:paraId="2D63813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Nos últimos seis meses, com que frequência você teve contato com os seguintes grupos:</w:t>
      </w:r>
    </w:p>
    <w:tbl>
      <w:tblPr>
        <w:tblStyle w:val="a4"/>
        <w:tblW w:w="9135" w:type="dxa"/>
        <w:tblBorders>
          <w:top w:val="nil"/>
          <w:left w:val="nil"/>
          <w:bottom w:val="nil"/>
          <w:right w:val="nil"/>
          <w:insideH w:val="nil"/>
          <w:insideV w:val="nil"/>
        </w:tblBorders>
        <w:tblLayout w:type="fixed"/>
        <w:tblLook w:val="0600" w:firstRow="0" w:lastRow="0" w:firstColumn="0" w:lastColumn="0" w:noHBand="1" w:noVBand="1"/>
      </w:tblPr>
      <w:tblGrid>
        <w:gridCol w:w="1560"/>
        <w:gridCol w:w="1305"/>
        <w:gridCol w:w="1305"/>
        <w:gridCol w:w="1650"/>
        <w:gridCol w:w="1725"/>
        <w:gridCol w:w="1590"/>
      </w:tblGrid>
      <w:tr w:rsidR="00B455C4" w14:paraId="418119BB" w14:textId="77777777">
        <w:trPr>
          <w:trHeight w:val="720"/>
        </w:trPr>
        <w:tc>
          <w:tcPr>
            <w:tcW w:w="1560" w:type="dxa"/>
            <w:tcBorders>
              <w:bottom w:val="single" w:sz="8" w:space="0" w:color="BFBFBF"/>
              <w:right w:val="single" w:sz="8" w:space="0" w:color="BFBFBF"/>
            </w:tcBorders>
            <w:tcMar>
              <w:top w:w="40" w:type="dxa"/>
              <w:left w:w="120" w:type="dxa"/>
              <w:bottom w:w="120" w:type="dxa"/>
              <w:right w:w="120" w:type="dxa"/>
            </w:tcMar>
          </w:tcPr>
          <w:p w14:paraId="5D603EE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05" w:type="dxa"/>
            <w:tcBorders>
              <w:bottom w:val="single" w:sz="8" w:space="0" w:color="BFBFBF"/>
            </w:tcBorders>
            <w:tcMar>
              <w:top w:w="40" w:type="dxa"/>
              <w:left w:w="120" w:type="dxa"/>
              <w:bottom w:w="120" w:type="dxa"/>
              <w:right w:w="120" w:type="dxa"/>
            </w:tcMar>
          </w:tcPr>
          <w:p w14:paraId="5059A7F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 (1)</w:t>
            </w:r>
          </w:p>
        </w:tc>
        <w:tc>
          <w:tcPr>
            <w:tcW w:w="1305" w:type="dxa"/>
            <w:tcBorders>
              <w:bottom w:val="single" w:sz="8" w:space="0" w:color="BFBFBF"/>
            </w:tcBorders>
            <w:tcMar>
              <w:top w:w="40" w:type="dxa"/>
              <w:left w:w="120" w:type="dxa"/>
              <w:bottom w:w="120" w:type="dxa"/>
              <w:right w:w="120" w:type="dxa"/>
            </w:tcMar>
          </w:tcPr>
          <w:p w14:paraId="1A8D813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(2)</w:t>
            </w:r>
          </w:p>
        </w:tc>
        <w:tc>
          <w:tcPr>
            <w:tcW w:w="1650" w:type="dxa"/>
            <w:tcBorders>
              <w:bottom w:val="single" w:sz="8" w:space="0" w:color="BFBFBF"/>
            </w:tcBorders>
            <w:tcMar>
              <w:top w:w="40" w:type="dxa"/>
              <w:left w:w="120" w:type="dxa"/>
              <w:bottom w:w="120" w:type="dxa"/>
              <w:right w:w="120" w:type="dxa"/>
            </w:tcMar>
          </w:tcPr>
          <w:p w14:paraId="41A3676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Monthly (3)</w:t>
            </w:r>
          </w:p>
        </w:tc>
        <w:tc>
          <w:tcPr>
            <w:tcW w:w="1725" w:type="dxa"/>
            <w:tcBorders>
              <w:bottom w:val="single" w:sz="8" w:space="0" w:color="BFBFBF"/>
            </w:tcBorders>
            <w:tcMar>
              <w:top w:w="40" w:type="dxa"/>
              <w:left w:w="120" w:type="dxa"/>
              <w:bottom w:w="120" w:type="dxa"/>
              <w:right w:w="120" w:type="dxa"/>
            </w:tcMar>
          </w:tcPr>
          <w:p w14:paraId="34C2083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 (4)</w:t>
            </w:r>
          </w:p>
        </w:tc>
        <w:tc>
          <w:tcPr>
            <w:tcW w:w="1590" w:type="dxa"/>
            <w:tcBorders>
              <w:bottom w:val="single" w:sz="8" w:space="0" w:color="BFBFBF"/>
            </w:tcBorders>
            <w:tcMar>
              <w:top w:w="40" w:type="dxa"/>
              <w:left w:w="120" w:type="dxa"/>
              <w:bottom w:w="120" w:type="dxa"/>
              <w:right w:w="120" w:type="dxa"/>
            </w:tcMar>
          </w:tcPr>
          <w:p w14:paraId="12C2429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(5)</w:t>
            </w:r>
          </w:p>
        </w:tc>
      </w:tr>
      <w:tr w:rsidR="00B455C4" w14:paraId="19D445C5" w14:textId="77777777">
        <w:trPr>
          <w:trHeight w:val="870"/>
        </w:trPr>
        <w:tc>
          <w:tcPr>
            <w:tcW w:w="1560" w:type="dxa"/>
            <w:tcBorders>
              <w:right w:val="single" w:sz="8" w:space="0" w:color="BFBFBF"/>
            </w:tcBorders>
            <w:tcMar>
              <w:top w:w="40" w:type="dxa"/>
              <w:left w:w="120" w:type="dxa"/>
              <w:bottom w:w="120" w:type="dxa"/>
              <w:right w:w="120" w:type="dxa"/>
            </w:tcMar>
          </w:tcPr>
          <w:p w14:paraId="10C4FF5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Civil Police (1)</w:t>
            </w:r>
          </w:p>
        </w:tc>
        <w:tc>
          <w:tcPr>
            <w:tcW w:w="1305" w:type="dxa"/>
            <w:tcMar>
              <w:top w:w="40" w:type="dxa"/>
              <w:left w:w="120" w:type="dxa"/>
              <w:bottom w:w="120" w:type="dxa"/>
              <w:right w:w="120" w:type="dxa"/>
            </w:tcMar>
          </w:tcPr>
          <w:p w14:paraId="70846F5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23B13CE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617AE03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41F82D1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68E7A5E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759DEF9" w14:textId="77777777">
        <w:trPr>
          <w:trHeight w:val="870"/>
        </w:trPr>
        <w:tc>
          <w:tcPr>
            <w:tcW w:w="1560" w:type="dxa"/>
            <w:tcBorders>
              <w:right w:val="single" w:sz="8" w:space="0" w:color="BFBFBF"/>
            </w:tcBorders>
            <w:tcMar>
              <w:top w:w="40" w:type="dxa"/>
              <w:left w:w="120" w:type="dxa"/>
              <w:bottom w:w="120" w:type="dxa"/>
              <w:right w:w="120" w:type="dxa"/>
            </w:tcMar>
          </w:tcPr>
          <w:p w14:paraId="7F85488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Police (2)</w:t>
            </w:r>
          </w:p>
        </w:tc>
        <w:tc>
          <w:tcPr>
            <w:tcW w:w="1305" w:type="dxa"/>
            <w:tcMar>
              <w:top w:w="40" w:type="dxa"/>
              <w:left w:w="120" w:type="dxa"/>
              <w:bottom w:w="120" w:type="dxa"/>
              <w:right w:w="120" w:type="dxa"/>
            </w:tcMar>
          </w:tcPr>
          <w:p w14:paraId="373CDC4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34DA88D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3EC0C18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03CC2F1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4B36FB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633E553" w14:textId="77777777">
        <w:trPr>
          <w:trHeight w:val="975"/>
        </w:trPr>
        <w:tc>
          <w:tcPr>
            <w:tcW w:w="1560" w:type="dxa"/>
            <w:tcBorders>
              <w:right w:val="single" w:sz="8" w:space="0" w:color="BFBFBF"/>
            </w:tcBorders>
            <w:tcMar>
              <w:top w:w="40" w:type="dxa"/>
              <w:left w:w="120" w:type="dxa"/>
              <w:bottom w:w="120" w:type="dxa"/>
              <w:right w:w="120" w:type="dxa"/>
            </w:tcMar>
          </w:tcPr>
          <w:p w14:paraId="6DCBA8A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 Guard (3)</w:t>
            </w:r>
          </w:p>
        </w:tc>
        <w:tc>
          <w:tcPr>
            <w:tcW w:w="1305" w:type="dxa"/>
            <w:tcMar>
              <w:top w:w="40" w:type="dxa"/>
              <w:left w:w="120" w:type="dxa"/>
              <w:bottom w:w="120" w:type="dxa"/>
              <w:right w:w="120" w:type="dxa"/>
            </w:tcMar>
          </w:tcPr>
          <w:p w14:paraId="391229B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08D664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23D8D1B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4FF1507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77A7AA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98C873C" w14:textId="77777777">
        <w:trPr>
          <w:trHeight w:val="975"/>
        </w:trPr>
        <w:tc>
          <w:tcPr>
            <w:tcW w:w="1560" w:type="dxa"/>
            <w:tcBorders>
              <w:right w:val="single" w:sz="8" w:space="0" w:color="BFBFBF"/>
            </w:tcBorders>
            <w:tcMar>
              <w:top w:w="40" w:type="dxa"/>
              <w:left w:w="120" w:type="dxa"/>
              <w:bottom w:w="120" w:type="dxa"/>
              <w:right w:w="120" w:type="dxa"/>
            </w:tcMar>
          </w:tcPr>
          <w:p w14:paraId="3FF1A64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Workers (4)</w:t>
            </w:r>
          </w:p>
        </w:tc>
        <w:tc>
          <w:tcPr>
            <w:tcW w:w="1305" w:type="dxa"/>
            <w:tcMar>
              <w:top w:w="40" w:type="dxa"/>
              <w:left w:w="120" w:type="dxa"/>
              <w:bottom w:w="120" w:type="dxa"/>
              <w:right w:w="120" w:type="dxa"/>
            </w:tcMar>
          </w:tcPr>
          <w:p w14:paraId="3485A94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06BB98F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65E891A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6287D8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7A65417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6257BE4" w14:textId="77777777">
        <w:trPr>
          <w:trHeight w:val="975"/>
        </w:trPr>
        <w:tc>
          <w:tcPr>
            <w:tcW w:w="1560" w:type="dxa"/>
            <w:tcBorders>
              <w:right w:val="single" w:sz="8" w:space="0" w:color="BFBFBF"/>
            </w:tcBorders>
            <w:tcMar>
              <w:top w:w="40" w:type="dxa"/>
              <w:left w:w="120" w:type="dxa"/>
              <w:bottom w:w="120" w:type="dxa"/>
              <w:right w:w="120" w:type="dxa"/>
            </w:tcMar>
          </w:tcPr>
          <w:p w14:paraId="3F2CD3F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School Teachers (5)</w:t>
            </w:r>
          </w:p>
        </w:tc>
        <w:tc>
          <w:tcPr>
            <w:tcW w:w="1305" w:type="dxa"/>
            <w:tcMar>
              <w:top w:w="40" w:type="dxa"/>
              <w:left w:w="120" w:type="dxa"/>
              <w:bottom w:w="120" w:type="dxa"/>
              <w:right w:w="120" w:type="dxa"/>
            </w:tcMar>
          </w:tcPr>
          <w:p w14:paraId="35CBF23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6C18C34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0D08990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1DE4067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4FD8403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570EACD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09E48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Q21 In the previous six months, how many times was something belonging to you or a family member stolen?</w:t>
      </w:r>
    </w:p>
    <w:p w14:paraId="3B92391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Never  (1)</w:t>
      </w:r>
    </w:p>
    <w:p w14:paraId="73A4D37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Once  (2)</w:t>
      </w:r>
    </w:p>
    <w:p w14:paraId="15523BB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Two or three times  (3)</w:t>
      </w:r>
    </w:p>
    <w:p w14:paraId="0ECA15D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Three to five times  (4)</w:t>
      </w:r>
    </w:p>
    <w:p w14:paraId="79B435E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More than five times  (5)</w:t>
      </w:r>
    </w:p>
    <w:p w14:paraId="1184376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4F5B7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73C7C8"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Municipal Finance Experiment</w:t>
      </w:r>
    </w:p>
    <w:p w14:paraId="6FC4134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5746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Q22 Now we are going to ask you to read a small text about how municipal governments managed public resources to combat the pandemic. Please read closely, as we will ask questions about the text later.</w:t>
      </w:r>
    </w:p>
    <w:p w14:paraId="47EF379C" w14:textId="77777777" w:rsidR="00B455C4" w:rsidRDefault="00B455C4">
      <w:pPr>
        <w:rPr>
          <w:rFonts w:ascii="Times New Roman" w:eastAsia="Times New Roman" w:hAnsi="Times New Roman" w:cs="Times New Roman"/>
          <w:sz w:val="24"/>
          <w:szCs w:val="24"/>
        </w:rPr>
      </w:pPr>
    </w:p>
    <w:p w14:paraId="3F352B3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VIGNETTE]    </w:t>
      </w:r>
    </w:p>
    <w:p w14:paraId="75C8E5FA" w14:textId="77777777" w:rsidR="00B455C4" w:rsidRDefault="00B455C4">
      <w:pPr>
        <w:rPr>
          <w:rFonts w:ascii="Times New Roman" w:eastAsia="Times New Roman" w:hAnsi="Times New Roman" w:cs="Times New Roman"/>
          <w:sz w:val="24"/>
          <w:szCs w:val="24"/>
        </w:rPr>
      </w:pPr>
    </w:p>
    <w:p w14:paraId="372B9CB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Q24 What did the TCU investigation and public prosecutor find about the budget of Rosa Branca?</w:t>
      </w:r>
    </w:p>
    <w:p w14:paraId="1F27B36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The mayor had been stealing from the city budget  (1)</w:t>
      </w:r>
    </w:p>
    <w:p w14:paraId="5119721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The mayor had been managing the city budget honestly  (2)</w:t>
      </w:r>
    </w:p>
    <w:p w14:paraId="583AE519" w14:textId="77777777" w:rsidR="00B455C4" w:rsidRDefault="00B455C4">
      <w:pPr>
        <w:rPr>
          <w:rFonts w:ascii="Times New Roman" w:eastAsia="Times New Roman" w:hAnsi="Times New Roman" w:cs="Times New Roman"/>
          <w:sz w:val="24"/>
          <w:szCs w:val="24"/>
        </w:rPr>
      </w:pPr>
    </w:p>
    <w:p w14:paraId="6673DCE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Q25 After the investigation of the finances of Rosa Branca, the city council of that city began to discuss public policies and would like to know your opinion about the following policies:</w:t>
      </w:r>
    </w:p>
    <w:p w14:paraId="05ED73B1" w14:textId="77777777" w:rsidR="00B455C4" w:rsidRDefault="00B455C4">
      <w:pPr>
        <w:rPr>
          <w:rFonts w:ascii="Times New Roman" w:eastAsia="Times New Roman" w:hAnsi="Times New Roman" w:cs="Times New Roman"/>
          <w:sz w:val="24"/>
          <w:szCs w:val="24"/>
        </w:rPr>
      </w:pPr>
    </w:p>
    <w:tbl>
      <w:tblPr>
        <w:tblStyle w:val="a5"/>
        <w:tblW w:w="9135" w:type="dxa"/>
        <w:tblBorders>
          <w:top w:val="nil"/>
          <w:left w:val="nil"/>
          <w:bottom w:val="nil"/>
          <w:right w:val="nil"/>
          <w:insideH w:val="nil"/>
          <w:insideV w:val="nil"/>
        </w:tblBorders>
        <w:tblLayout w:type="fixed"/>
        <w:tblLook w:val="0600" w:firstRow="0" w:lastRow="0" w:firstColumn="0" w:lastColumn="0" w:noHBand="1" w:noVBand="1"/>
      </w:tblPr>
      <w:tblGrid>
        <w:gridCol w:w="1635"/>
        <w:gridCol w:w="1530"/>
        <w:gridCol w:w="1470"/>
        <w:gridCol w:w="1470"/>
        <w:gridCol w:w="1500"/>
        <w:gridCol w:w="1530"/>
      </w:tblGrid>
      <w:tr w:rsidR="00B455C4" w14:paraId="5B820882" w14:textId="77777777">
        <w:trPr>
          <w:trHeight w:val="1260"/>
        </w:trPr>
        <w:tc>
          <w:tcPr>
            <w:tcW w:w="1635" w:type="dxa"/>
            <w:tcBorders>
              <w:bottom w:val="single" w:sz="8" w:space="0" w:color="BFBFBF"/>
              <w:right w:val="single" w:sz="8" w:space="0" w:color="BFBFBF"/>
            </w:tcBorders>
            <w:tcMar>
              <w:top w:w="40" w:type="dxa"/>
              <w:left w:w="120" w:type="dxa"/>
              <w:bottom w:w="120" w:type="dxa"/>
              <w:right w:w="120" w:type="dxa"/>
            </w:tcMar>
          </w:tcPr>
          <w:p w14:paraId="017BF98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30" w:type="dxa"/>
            <w:tcBorders>
              <w:bottom w:val="single" w:sz="8" w:space="0" w:color="BFBFBF"/>
            </w:tcBorders>
            <w:tcMar>
              <w:top w:w="40" w:type="dxa"/>
              <w:left w:w="120" w:type="dxa"/>
              <w:bottom w:w="120" w:type="dxa"/>
              <w:right w:w="120" w:type="dxa"/>
            </w:tcMar>
          </w:tcPr>
          <w:p w14:paraId="0C1FD08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totalmente (1)</w:t>
            </w:r>
          </w:p>
        </w:tc>
        <w:tc>
          <w:tcPr>
            <w:tcW w:w="1470" w:type="dxa"/>
            <w:tcBorders>
              <w:bottom w:val="single" w:sz="8" w:space="0" w:color="BFBFBF"/>
            </w:tcBorders>
            <w:tcMar>
              <w:top w:w="40" w:type="dxa"/>
              <w:left w:w="120" w:type="dxa"/>
              <w:bottom w:w="120" w:type="dxa"/>
              <w:right w:w="120" w:type="dxa"/>
            </w:tcMar>
          </w:tcPr>
          <w:p w14:paraId="3B8EF4B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um pouco (2)</w:t>
            </w:r>
          </w:p>
        </w:tc>
        <w:tc>
          <w:tcPr>
            <w:tcW w:w="1470" w:type="dxa"/>
            <w:tcBorders>
              <w:bottom w:val="single" w:sz="8" w:space="0" w:color="BFBFBF"/>
            </w:tcBorders>
            <w:tcMar>
              <w:top w:w="40" w:type="dxa"/>
              <w:left w:w="120" w:type="dxa"/>
              <w:bottom w:w="120" w:type="dxa"/>
              <w:right w:w="120" w:type="dxa"/>
            </w:tcMar>
          </w:tcPr>
          <w:p w14:paraId="764F5F5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concordo nem discordo (3)</w:t>
            </w:r>
          </w:p>
        </w:tc>
        <w:tc>
          <w:tcPr>
            <w:tcW w:w="1500" w:type="dxa"/>
            <w:tcBorders>
              <w:bottom w:val="single" w:sz="8" w:space="0" w:color="BFBFBF"/>
            </w:tcBorders>
            <w:tcMar>
              <w:top w:w="40" w:type="dxa"/>
              <w:left w:w="120" w:type="dxa"/>
              <w:bottom w:w="120" w:type="dxa"/>
              <w:right w:w="120" w:type="dxa"/>
            </w:tcMar>
          </w:tcPr>
          <w:p w14:paraId="5E08A38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um pouco (4)</w:t>
            </w:r>
          </w:p>
        </w:tc>
        <w:tc>
          <w:tcPr>
            <w:tcW w:w="1530" w:type="dxa"/>
            <w:tcBorders>
              <w:bottom w:val="single" w:sz="8" w:space="0" w:color="BFBFBF"/>
            </w:tcBorders>
            <w:tcMar>
              <w:top w:w="40" w:type="dxa"/>
              <w:left w:w="120" w:type="dxa"/>
              <w:bottom w:w="120" w:type="dxa"/>
              <w:right w:w="120" w:type="dxa"/>
            </w:tcMar>
          </w:tcPr>
          <w:p w14:paraId="0C77659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totalmente (5)</w:t>
            </w:r>
          </w:p>
        </w:tc>
      </w:tr>
      <w:tr w:rsidR="00B455C4" w14:paraId="28785565" w14:textId="77777777">
        <w:trPr>
          <w:trHeight w:val="1245"/>
        </w:trPr>
        <w:tc>
          <w:tcPr>
            <w:tcW w:w="1635" w:type="dxa"/>
            <w:tcBorders>
              <w:right w:val="single" w:sz="8" w:space="0" w:color="BFBFBF"/>
            </w:tcBorders>
            <w:tcMar>
              <w:top w:w="40" w:type="dxa"/>
              <w:left w:w="120" w:type="dxa"/>
              <w:bottom w:w="120" w:type="dxa"/>
              <w:right w:w="120" w:type="dxa"/>
            </w:tcMar>
          </w:tcPr>
          <w:p w14:paraId="268D403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 anti-corruption task force (1)</w:t>
            </w:r>
          </w:p>
        </w:tc>
        <w:tc>
          <w:tcPr>
            <w:tcW w:w="1530" w:type="dxa"/>
            <w:tcMar>
              <w:top w:w="40" w:type="dxa"/>
              <w:left w:w="120" w:type="dxa"/>
              <w:bottom w:w="120" w:type="dxa"/>
              <w:right w:w="120" w:type="dxa"/>
            </w:tcMar>
          </w:tcPr>
          <w:p w14:paraId="13E5416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D0B6BA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1A2CDD7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4638561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7A4AF3C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285009C9" w14:textId="77777777">
        <w:trPr>
          <w:trHeight w:val="975"/>
        </w:trPr>
        <w:tc>
          <w:tcPr>
            <w:tcW w:w="1635" w:type="dxa"/>
            <w:tcBorders>
              <w:right w:val="single" w:sz="8" w:space="0" w:color="BFBFBF"/>
            </w:tcBorders>
            <w:tcMar>
              <w:top w:w="40" w:type="dxa"/>
              <w:left w:w="120" w:type="dxa"/>
              <w:bottom w:w="120" w:type="dxa"/>
              <w:right w:w="120" w:type="dxa"/>
            </w:tcMar>
          </w:tcPr>
          <w:p w14:paraId="2B70CDA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police budgets (2)</w:t>
            </w:r>
          </w:p>
        </w:tc>
        <w:tc>
          <w:tcPr>
            <w:tcW w:w="1530" w:type="dxa"/>
            <w:tcMar>
              <w:top w:w="40" w:type="dxa"/>
              <w:left w:w="120" w:type="dxa"/>
              <w:bottom w:w="120" w:type="dxa"/>
              <w:right w:w="120" w:type="dxa"/>
            </w:tcMar>
          </w:tcPr>
          <w:p w14:paraId="218E177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632833D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1859644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3868888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1D4983B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D3F50C8" w14:textId="77777777">
        <w:trPr>
          <w:trHeight w:val="2595"/>
        </w:trPr>
        <w:tc>
          <w:tcPr>
            <w:tcW w:w="1635" w:type="dxa"/>
            <w:tcBorders>
              <w:right w:val="single" w:sz="8" w:space="0" w:color="BFBFBF"/>
            </w:tcBorders>
            <w:tcMar>
              <w:top w:w="40" w:type="dxa"/>
              <w:left w:w="120" w:type="dxa"/>
              <w:bottom w:w="120" w:type="dxa"/>
              <w:right w:w="120" w:type="dxa"/>
            </w:tcMar>
          </w:tcPr>
          <w:p w14:paraId="21941DD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Cut public spending by privatizing parks, public transportation, and healthcare facilities (3)</w:t>
            </w:r>
          </w:p>
        </w:tc>
        <w:tc>
          <w:tcPr>
            <w:tcW w:w="1530" w:type="dxa"/>
            <w:tcMar>
              <w:top w:w="40" w:type="dxa"/>
              <w:left w:w="120" w:type="dxa"/>
              <w:bottom w:w="120" w:type="dxa"/>
              <w:right w:w="120" w:type="dxa"/>
            </w:tcMar>
          </w:tcPr>
          <w:p w14:paraId="4A4A89D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2895EB4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1A708A5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6A7718B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75FD30A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A3EDBB3" w14:textId="77777777">
        <w:trPr>
          <w:trHeight w:val="1245"/>
        </w:trPr>
        <w:tc>
          <w:tcPr>
            <w:tcW w:w="1635" w:type="dxa"/>
            <w:tcBorders>
              <w:right w:val="single" w:sz="8" w:space="0" w:color="BFBFBF"/>
            </w:tcBorders>
            <w:tcMar>
              <w:top w:w="40" w:type="dxa"/>
              <w:left w:w="120" w:type="dxa"/>
              <w:bottom w:w="120" w:type="dxa"/>
              <w:right w:w="120" w:type="dxa"/>
            </w:tcMar>
          </w:tcPr>
          <w:p w14:paraId="510AB67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Restrict the use of force by the police (4)</w:t>
            </w:r>
          </w:p>
        </w:tc>
        <w:tc>
          <w:tcPr>
            <w:tcW w:w="1530" w:type="dxa"/>
            <w:tcMar>
              <w:top w:w="40" w:type="dxa"/>
              <w:left w:w="120" w:type="dxa"/>
              <w:bottom w:w="120" w:type="dxa"/>
              <w:right w:w="120" w:type="dxa"/>
            </w:tcMar>
          </w:tcPr>
          <w:p w14:paraId="2305BFD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2E9DEDE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7BBBA8D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6949A46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49353BA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66298411" w14:textId="77777777">
        <w:trPr>
          <w:trHeight w:val="1245"/>
        </w:trPr>
        <w:tc>
          <w:tcPr>
            <w:tcW w:w="1635" w:type="dxa"/>
            <w:tcBorders>
              <w:right w:val="single" w:sz="8" w:space="0" w:color="BFBFBF"/>
            </w:tcBorders>
            <w:tcMar>
              <w:top w:w="40" w:type="dxa"/>
              <w:left w:w="120" w:type="dxa"/>
              <w:bottom w:w="120" w:type="dxa"/>
              <w:right w:w="120" w:type="dxa"/>
            </w:tcMar>
          </w:tcPr>
          <w:p w14:paraId="787F2DE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 armed municipal police force (5)</w:t>
            </w:r>
          </w:p>
        </w:tc>
        <w:tc>
          <w:tcPr>
            <w:tcW w:w="1530" w:type="dxa"/>
            <w:tcMar>
              <w:top w:w="40" w:type="dxa"/>
              <w:left w:w="120" w:type="dxa"/>
              <w:bottom w:w="120" w:type="dxa"/>
              <w:right w:w="120" w:type="dxa"/>
            </w:tcMar>
          </w:tcPr>
          <w:p w14:paraId="4211DD6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4266848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71F691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1B2E064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4FB4CD0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99F1CAB" w14:textId="77777777">
        <w:trPr>
          <w:trHeight w:val="975"/>
        </w:trPr>
        <w:tc>
          <w:tcPr>
            <w:tcW w:w="1635" w:type="dxa"/>
            <w:tcBorders>
              <w:right w:val="single" w:sz="8" w:space="0" w:color="BFBFBF"/>
            </w:tcBorders>
            <w:tcMar>
              <w:top w:w="40" w:type="dxa"/>
              <w:left w:w="120" w:type="dxa"/>
              <w:bottom w:w="120" w:type="dxa"/>
              <w:right w:w="120" w:type="dxa"/>
            </w:tcMar>
          </w:tcPr>
          <w:p w14:paraId="61BC5EC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military schools (6)</w:t>
            </w:r>
          </w:p>
        </w:tc>
        <w:tc>
          <w:tcPr>
            <w:tcW w:w="1530" w:type="dxa"/>
            <w:tcMar>
              <w:top w:w="40" w:type="dxa"/>
              <w:left w:w="120" w:type="dxa"/>
              <w:bottom w:w="120" w:type="dxa"/>
              <w:right w:w="120" w:type="dxa"/>
            </w:tcMar>
          </w:tcPr>
          <w:p w14:paraId="128E14D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6FC2A70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198E2AA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7E073F9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771EF4B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64300D68" w14:textId="77777777">
        <w:trPr>
          <w:trHeight w:val="1785"/>
        </w:trPr>
        <w:tc>
          <w:tcPr>
            <w:tcW w:w="1635" w:type="dxa"/>
            <w:tcBorders>
              <w:right w:val="single" w:sz="8" w:space="0" w:color="BFBFBF"/>
            </w:tcBorders>
            <w:tcMar>
              <w:top w:w="40" w:type="dxa"/>
              <w:left w:w="120" w:type="dxa"/>
              <w:bottom w:w="120" w:type="dxa"/>
              <w:right w:w="120" w:type="dxa"/>
            </w:tcMar>
          </w:tcPr>
          <w:p w14:paraId="681BC6A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Create a task force to investigate police abuses (7)</w:t>
            </w:r>
          </w:p>
        </w:tc>
        <w:tc>
          <w:tcPr>
            <w:tcW w:w="1530" w:type="dxa"/>
            <w:tcMar>
              <w:top w:w="40" w:type="dxa"/>
              <w:left w:w="120" w:type="dxa"/>
              <w:bottom w:w="120" w:type="dxa"/>
              <w:right w:w="120" w:type="dxa"/>
            </w:tcMar>
          </w:tcPr>
          <w:p w14:paraId="0C9FE7B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6D89B1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660ABB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5A7E3B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24D6EC3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227F476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E39849"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National Problems</w:t>
      </w:r>
    </w:p>
    <w:p w14:paraId="4155D5C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F7020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Q26 There are many problems facing the Brazilian people today. Please rate the following issues from most important (1) to least important (5):</w:t>
      </w:r>
    </w:p>
    <w:p w14:paraId="6316362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Corruption (1)</w:t>
      </w:r>
    </w:p>
    <w:p w14:paraId="6628BEC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Healthcare (2)</w:t>
      </w:r>
    </w:p>
    <w:p w14:paraId="442AAF4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Public Security (3)</w:t>
      </w:r>
    </w:p>
    <w:p w14:paraId="349232D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Inequality (4)</w:t>
      </w:r>
    </w:p>
    <w:p w14:paraId="67B5675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Unemployment (5)</w:t>
      </w:r>
    </w:p>
    <w:p w14:paraId="3549D9B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31C69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Q27 Are there other national problems that you would include?</w:t>
      </w:r>
    </w:p>
    <w:p w14:paraId="299BDCB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5B6FB7F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F25EBE"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Covid Block</w:t>
      </w:r>
    </w:p>
    <w:p w14:paraId="5829863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0E30F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Q28 In your opinion, how well have municipal governments managed the Covid-19 pandemic?</w:t>
      </w:r>
    </w:p>
    <w:p w14:paraId="57783BE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Very badly  (1)</w:t>
      </w:r>
    </w:p>
    <w:p w14:paraId="3AA0040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badly  (2)</w:t>
      </w:r>
    </w:p>
    <w:p w14:paraId="27C6A5C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Neither well nor badly  (3)</w:t>
      </w:r>
    </w:p>
    <w:p w14:paraId="0AD3AAF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Somewhat well  (4)</w:t>
      </w:r>
    </w:p>
    <w:p w14:paraId="7552015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Very well  (5)</w:t>
      </w:r>
    </w:p>
    <w:p w14:paraId="660986D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87079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3A7CF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D85B5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Q29 How many people do you know who have died or been hospitalized because of a Covid-19 infection?</w:t>
      </w:r>
    </w:p>
    <w:p w14:paraId="6A358D2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75A608"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Ideology/Political Knowledge</w:t>
      </w:r>
    </w:p>
    <w:p w14:paraId="736F3A9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27FA8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Q30 In politics, sometimes people talk in terms of “left” and “right”. Where would you place the following individuals on a scale from 1 to 7, where 1 means left and 7 means right?</w:t>
      </w:r>
    </w:p>
    <w:tbl>
      <w:tblPr>
        <w:tblStyle w:val="a6"/>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725"/>
      </w:tblGrid>
      <w:tr w:rsidR="00B455C4" w14:paraId="1DDDBE3A" w14:textId="77777777">
        <w:trPr>
          <w:trHeight w:val="570"/>
        </w:trPr>
        <w:tc>
          <w:tcPr>
            <w:tcW w:w="4410" w:type="dxa"/>
            <w:tcBorders>
              <w:top w:val="single" w:sz="8" w:space="0" w:color="CCCCCC"/>
              <w:bottom w:val="single" w:sz="8" w:space="0" w:color="CCCCCC"/>
              <w:right w:val="single" w:sz="8" w:space="0" w:color="CCCCCC"/>
            </w:tcBorders>
            <w:tcMar>
              <w:top w:w="40" w:type="dxa"/>
              <w:left w:w="120" w:type="dxa"/>
              <w:bottom w:w="40" w:type="dxa"/>
              <w:right w:w="120" w:type="dxa"/>
            </w:tcMar>
          </w:tcPr>
          <w:p w14:paraId="51C35CD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t>
            </w:r>
          </w:p>
        </w:tc>
        <w:tc>
          <w:tcPr>
            <w:tcW w:w="4725" w:type="dxa"/>
            <w:tcBorders>
              <w:top w:val="single" w:sz="8" w:space="0" w:color="CCCCCC"/>
              <w:bottom w:val="single" w:sz="8" w:space="0" w:color="CCCCCC"/>
            </w:tcBorders>
            <w:tcMar>
              <w:top w:w="40" w:type="dxa"/>
              <w:left w:w="120" w:type="dxa"/>
              <w:bottom w:w="40" w:type="dxa"/>
              <w:right w:w="120" w:type="dxa"/>
            </w:tcMar>
          </w:tcPr>
          <w:p w14:paraId="4ECCB237" w14:textId="77777777" w:rsidR="00B455C4" w:rsidRDefault="00B455C4">
            <w:pPr>
              <w:spacing w:line="240" w:lineRule="auto"/>
              <w:rPr>
                <w:rFonts w:ascii="Times New Roman" w:eastAsia="Times New Roman" w:hAnsi="Times New Roman" w:cs="Times New Roman"/>
                <w:sz w:val="24"/>
                <w:szCs w:val="24"/>
              </w:rPr>
            </w:pPr>
          </w:p>
        </w:tc>
      </w:tr>
      <w:tr w:rsidR="00B455C4" w14:paraId="24B50AF9" w14:textId="77777777">
        <w:trPr>
          <w:trHeight w:val="630"/>
        </w:trPr>
        <w:tc>
          <w:tcPr>
            <w:tcW w:w="4410" w:type="dxa"/>
            <w:tcBorders>
              <w:bottom w:val="single" w:sz="8" w:space="0" w:color="CCCCCC"/>
              <w:right w:val="single" w:sz="8" w:space="0" w:color="CCCCCC"/>
            </w:tcBorders>
            <w:tcMar>
              <w:top w:w="40" w:type="dxa"/>
              <w:left w:w="120" w:type="dxa"/>
              <w:bottom w:w="40" w:type="dxa"/>
              <w:right w:w="120" w:type="dxa"/>
            </w:tcMar>
          </w:tcPr>
          <w:p w14:paraId="5ED76D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mayor of your city (for residents of DF, consider the governor) ()</w:t>
            </w:r>
          </w:p>
        </w:tc>
        <w:tc>
          <w:tcPr>
            <w:tcW w:w="4725" w:type="dxa"/>
            <w:tcBorders>
              <w:bottom w:val="single" w:sz="8" w:space="0" w:color="CCCCCC"/>
            </w:tcBorders>
            <w:tcMar>
              <w:top w:w="40" w:type="dxa"/>
              <w:left w:w="120" w:type="dxa"/>
              <w:bottom w:w="40" w:type="dxa"/>
              <w:right w:w="120" w:type="dxa"/>
            </w:tcMar>
          </w:tcPr>
          <w:p w14:paraId="0983EA02" w14:textId="77777777" w:rsidR="00B455C4" w:rsidRDefault="00B455C4">
            <w:pPr>
              <w:spacing w:line="240" w:lineRule="auto"/>
              <w:rPr>
                <w:rFonts w:ascii="Times New Roman" w:eastAsia="Times New Roman" w:hAnsi="Times New Roman" w:cs="Times New Roman"/>
                <w:sz w:val="24"/>
                <w:szCs w:val="24"/>
              </w:rPr>
            </w:pPr>
          </w:p>
        </w:tc>
      </w:tr>
      <w:tr w:rsidR="00B455C4" w14:paraId="3A2B8E57" w14:textId="77777777">
        <w:trPr>
          <w:trHeight w:val="570"/>
        </w:trPr>
        <w:tc>
          <w:tcPr>
            <w:tcW w:w="4410" w:type="dxa"/>
            <w:tcBorders>
              <w:bottom w:val="single" w:sz="8" w:space="0" w:color="CCCCCC"/>
              <w:right w:val="single" w:sz="8" w:space="0" w:color="CCCCCC"/>
            </w:tcBorders>
            <w:tcMar>
              <w:top w:w="40" w:type="dxa"/>
              <w:left w:w="120" w:type="dxa"/>
              <w:bottom w:w="40" w:type="dxa"/>
              <w:right w:w="120" w:type="dxa"/>
            </w:tcMar>
          </w:tcPr>
          <w:p w14:paraId="5072A76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president of Brazil ()</w:t>
            </w:r>
          </w:p>
        </w:tc>
        <w:tc>
          <w:tcPr>
            <w:tcW w:w="4725" w:type="dxa"/>
            <w:tcBorders>
              <w:bottom w:val="single" w:sz="8" w:space="0" w:color="CCCCCC"/>
            </w:tcBorders>
            <w:tcMar>
              <w:top w:w="40" w:type="dxa"/>
              <w:left w:w="120" w:type="dxa"/>
              <w:bottom w:w="40" w:type="dxa"/>
              <w:right w:w="120" w:type="dxa"/>
            </w:tcMar>
          </w:tcPr>
          <w:p w14:paraId="598E10E9" w14:textId="77777777" w:rsidR="00B455C4" w:rsidRDefault="00B455C4">
            <w:pPr>
              <w:spacing w:line="240" w:lineRule="auto"/>
              <w:rPr>
                <w:rFonts w:ascii="Times New Roman" w:eastAsia="Times New Roman" w:hAnsi="Times New Roman" w:cs="Times New Roman"/>
                <w:sz w:val="24"/>
                <w:szCs w:val="24"/>
              </w:rPr>
            </w:pPr>
          </w:p>
        </w:tc>
      </w:tr>
    </w:tbl>
    <w:p w14:paraId="3400755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A1C33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Q31 If it wasn’t mandatory, how frequently would you vote?</w:t>
      </w:r>
    </w:p>
    <w:p w14:paraId="28CA516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I would never vote  (1)</w:t>
      </w:r>
    </w:p>
    <w:p w14:paraId="74A16FA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I would only vote when there was a candidate that I strongly preferred  (2)</w:t>
      </w:r>
    </w:p>
    <w:p w14:paraId="70460D7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I would always vote  (3)</w:t>
      </w:r>
    </w:p>
    <w:p w14:paraId="4A7FBBB0" w14:textId="77777777" w:rsidR="00B455C4" w:rsidRDefault="00B455C4">
      <w:pPr>
        <w:rPr>
          <w:rFonts w:ascii="Times New Roman" w:eastAsia="Times New Roman" w:hAnsi="Times New Roman" w:cs="Times New Roman"/>
          <w:sz w:val="24"/>
          <w:szCs w:val="24"/>
        </w:rPr>
      </w:pPr>
    </w:p>
    <w:p w14:paraId="21503BF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Q32 Which candidate did you vote for in the first round of the last presidential election?</w:t>
      </w:r>
    </w:p>
    <w:p w14:paraId="1E190AD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Em qual candidato você votou no primeiro turno da última eleição presidencial?</w:t>
      </w:r>
    </w:p>
    <w:p w14:paraId="41C26021" w14:textId="77777777" w:rsidR="00B455C4" w:rsidRDefault="00B455C4">
      <w:pPr>
        <w:rPr>
          <w:rFonts w:ascii="Times New Roman" w:eastAsia="Times New Roman" w:hAnsi="Times New Roman" w:cs="Times New Roman"/>
          <w:sz w:val="24"/>
          <w:szCs w:val="24"/>
        </w:rPr>
      </w:pPr>
    </w:p>
    <w:p w14:paraId="58EEB36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Q33 What is the party of your city’s mayor?</w:t>
      </w:r>
    </w:p>
    <w:p w14:paraId="586508A0" w14:textId="77777777" w:rsidR="00B455C4" w:rsidRDefault="00B455C4">
      <w:pPr>
        <w:rPr>
          <w:rFonts w:ascii="Times New Roman" w:eastAsia="Times New Roman" w:hAnsi="Times New Roman" w:cs="Times New Roman"/>
          <w:sz w:val="24"/>
          <w:szCs w:val="24"/>
        </w:rPr>
      </w:pPr>
    </w:p>
    <w:p w14:paraId="3708C14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Q34 With which party do you identify most?</w:t>
      </w:r>
    </w:p>
    <w:p w14:paraId="65EBDB3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45DB0C"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Authoritarian Personality</w:t>
      </w:r>
    </w:p>
    <w:p w14:paraId="26F11DD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11DF8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Q35 Now we would like to ask you some questions about yourself. Wlthough there are a number of qualities that people believe children should have, every person thinks that some qualities are more important than others. Below are four pairs of desirable qualities. Please choose which quality from each pair is more important for a child to have: </w:t>
      </w:r>
    </w:p>
    <w:tbl>
      <w:tblPr>
        <w:tblStyle w:val="a7"/>
        <w:tblW w:w="9120" w:type="dxa"/>
        <w:tblBorders>
          <w:top w:val="nil"/>
          <w:left w:val="nil"/>
          <w:bottom w:val="nil"/>
          <w:right w:val="nil"/>
          <w:insideH w:val="nil"/>
          <w:insideV w:val="nil"/>
        </w:tblBorders>
        <w:tblLayout w:type="fixed"/>
        <w:tblLook w:val="0600" w:firstRow="0" w:lastRow="0" w:firstColumn="0" w:lastColumn="0" w:noHBand="1" w:noVBand="1"/>
      </w:tblPr>
      <w:tblGrid>
        <w:gridCol w:w="2430"/>
        <w:gridCol w:w="2160"/>
        <w:gridCol w:w="2175"/>
        <w:gridCol w:w="2355"/>
      </w:tblGrid>
      <w:tr w:rsidR="00B455C4" w14:paraId="3ACF7A30" w14:textId="77777777">
        <w:trPr>
          <w:trHeight w:val="450"/>
        </w:trPr>
        <w:tc>
          <w:tcPr>
            <w:tcW w:w="2430" w:type="dxa"/>
            <w:tcBorders>
              <w:bottom w:val="single" w:sz="8" w:space="0" w:color="BFBFBF"/>
              <w:right w:val="single" w:sz="8" w:space="0" w:color="BFBFBF"/>
            </w:tcBorders>
            <w:tcMar>
              <w:top w:w="40" w:type="dxa"/>
              <w:left w:w="120" w:type="dxa"/>
              <w:bottom w:w="120" w:type="dxa"/>
              <w:right w:w="120" w:type="dxa"/>
            </w:tcMar>
          </w:tcPr>
          <w:p w14:paraId="47B9EB0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60" w:type="dxa"/>
            <w:tcBorders>
              <w:bottom w:val="single" w:sz="8" w:space="0" w:color="BFBFBF"/>
            </w:tcBorders>
            <w:tcMar>
              <w:top w:w="40" w:type="dxa"/>
              <w:left w:w="120" w:type="dxa"/>
              <w:bottom w:w="120" w:type="dxa"/>
              <w:right w:w="120" w:type="dxa"/>
            </w:tcMar>
          </w:tcPr>
          <w:p w14:paraId="427A5E5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w:t>
            </w:r>
          </w:p>
        </w:tc>
        <w:tc>
          <w:tcPr>
            <w:tcW w:w="2175" w:type="dxa"/>
            <w:tcBorders>
              <w:bottom w:val="single" w:sz="8" w:space="0" w:color="BFBFBF"/>
            </w:tcBorders>
            <w:tcMar>
              <w:top w:w="40" w:type="dxa"/>
              <w:left w:w="120" w:type="dxa"/>
              <w:bottom w:w="120" w:type="dxa"/>
              <w:right w:w="120" w:type="dxa"/>
            </w:tcMar>
          </w:tcPr>
          <w:p w14:paraId="6B81C73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(2)</w:t>
            </w:r>
          </w:p>
        </w:tc>
        <w:tc>
          <w:tcPr>
            <w:tcW w:w="2355" w:type="dxa"/>
            <w:tcBorders>
              <w:left w:val="single" w:sz="8" w:space="0" w:color="BFBFBF"/>
              <w:bottom w:val="single" w:sz="8" w:space="0" w:color="BFBFBF"/>
            </w:tcBorders>
            <w:tcMar>
              <w:top w:w="40" w:type="dxa"/>
              <w:left w:w="120" w:type="dxa"/>
              <w:bottom w:w="120" w:type="dxa"/>
              <w:right w:w="120" w:type="dxa"/>
            </w:tcMar>
          </w:tcPr>
          <w:p w14:paraId="6CC41E6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455C4" w14:paraId="2CD15EEB" w14:textId="77777777">
        <w:trPr>
          <w:trHeight w:val="870"/>
        </w:trPr>
        <w:tc>
          <w:tcPr>
            <w:tcW w:w="2430" w:type="dxa"/>
            <w:tcBorders>
              <w:right w:val="single" w:sz="8" w:space="0" w:color="BFBFBF"/>
            </w:tcBorders>
            <w:tcMar>
              <w:top w:w="40" w:type="dxa"/>
              <w:left w:w="120" w:type="dxa"/>
              <w:bottom w:w="120" w:type="dxa"/>
              <w:right w:w="120" w:type="dxa"/>
            </w:tcMar>
          </w:tcPr>
          <w:p w14:paraId="448F476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for Elders</w:t>
            </w:r>
          </w:p>
        </w:tc>
        <w:tc>
          <w:tcPr>
            <w:tcW w:w="2160" w:type="dxa"/>
            <w:tcMar>
              <w:top w:w="40" w:type="dxa"/>
              <w:left w:w="120" w:type="dxa"/>
              <w:bottom w:w="120" w:type="dxa"/>
              <w:right w:w="120" w:type="dxa"/>
            </w:tcMar>
          </w:tcPr>
          <w:p w14:paraId="47B2E43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34EA6C8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20530AC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Indepencence</w:t>
            </w:r>
          </w:p>
        </w:tc>
      </w:tr>
      <w:tr w:rsidR="00B455C4" w14:paraId="1562174A" w14:textId="77777777">
        <w:trPr>
          <w:trHeight w:val="870"/>
        </w:trPr>
        <w:tc>
          <w:tcPr>
            <w:tcW w:w="2430" w:type="dxa"/>
            <w:tcBorders>
              <w:right w:val="single" w:sz="8" w:space="0" w:color="BFBFBF"/>
            </w:tcBorders>
            <w:tcMar>
              <w:top w:w="40" w:type="dxa"/>
              <w:left w:w="120" w:type="dxa"/>
              <w:bottom w:w="120" w:type="dxa"/>
              <w:right w:w="120" w:type="dxa"/>
            </w:tcMar>
          </w:tcPr>
          <w:p w14:paraId="7733230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Self-reliance</w:t>
            </w:r>
          </w:p>
        </w:tc>
        <w:tc>
          <w:tcPr>
            <w:tcW w:w="2160" w:type="dxa"/>
            <w:tcMar>
              <w:top w:w="40" w:type="dxa"/>
              <w:left w:w="120" w:type="dxa"/>
              <w:bottom w:w="120" w:type="dxa"/>
              <w:right w:w="120" w:type="dxa"/>
            </w:tcMar>
          </w:tcPr>
          <w:p w14:paraId="7FD4A71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1C1A7FC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3FA419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Obedience</w:t>
            </w:r>
          </w:p>
        </w:tc>
      </w:tr>
      <w:tr w:rsidR="00B455C4" w14:paraId="0D75BF05" w14:textId="77777777">
        <w:trPr>
          <w:trHeight w:val="870"/>
        </w:trPr>
        <w:tc>
          <w:tcPr>
            <w:tcW w:w="2430" w:type="dxa"/>
            <w:tcBorders>
              <w:right w:val="single" w:sz="8" w:space="0" w:color="BFBFBF"/>
            </w:tcBorders>
            <w:tcMar>
              <w:top w:w="40" w:type="dxa"/>
              <w:left w:w="120" w:type="dxa"/>
              <w:bottom w:w="120" w:type="dxa"/>
              <w:right w:w="120" w:type="dxa"/>
            </w:tcMar>
          </w:tcPr>
          <w:p w14:paraId="6F24264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Manners</w:t>
            </w:r>
          </w:p>
        </w:tc>
        <w:tc>
          <w:tcPr>
            <w:tcW w:w="2160" w:type="dxa"/>
            <w:tcMar>
              <w:top w:w="40" w:type="dxa"/>
              <w:left w:w="120" w:type="dxa"/>
              <w:bottom w:w="120" w:type="dxa"/>
              <w:right w:w="120" w:type="dxa"/>
            </w:tcMar>
          </w:tcPr>
          <w:p w14:paraId="58DC8A8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1FBBC4F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017F589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r>
      <w:tr w:rsidR="00B455C4" w14:paraId="2902B7FB" w14:textId="77777777">
        <w:trPr>
          <w:trHeight w:val="870"/>
        </w:trPr>
        <w:tc>
          <w:tcPr>
            <w:tcW w:w="2430" w:type="dxa"/>
            <w:tcBorders>
              <w:right w:val="single" w:sz="8" w:space="0" w:color="BFBFBF"/>
            </w:tcBorders>
            <w:tcMar>
              <w:top w:w="40" w:type="dxa"/>
              <w:left w:w="120" w:type="dxa"/>
              <w:bottom w:w="120" w:type="dxa"/>
              <w:right w:w="120" w:type="dxa"/>
            </w:tcMar>
          </w:tcPr>
          <w:p w14:paraId="792DDE7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Considerate</w:t>
            </w:r>
          </w:p>
        </w:tc>
        <w:tc>
          <w:tcPr>
            <w:tcW w:w="2160" w:type="dxa"/>
            <w:tcMar>
              <w:top w:w="40" w:type="dxa"/>
              <w:left w:w="120" w:type="dxa"/>
              <w:bottom w:w="120" w:type="dxa"/>
              <w:right w:w="120" w:type="dxa"/>
            </w:tcMar>
          </w:tcPr>
          <w:p w14:paraId="6FBC2A5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20B07F1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2E08F74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Well-behaved</w:t>
            </w:r>
          </w:p>
        </w:tc>
      </w:tr>
    </w:tbl>
    <w:p w14:paraId="6858EE9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C567CD"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Demographic II</w:t>
      </w:r>
    </w:p>
    <w:p w14:paraId="4E2BFA9D" w14:textId="77777777" w:rsidR="00B455C4" w:rsidRDefault="00B455C4">
      <w:pPr>
        <w:rPr>
          <w:rFonts w:ascii="Times New Roman" w:eastAsia="Times New Roman" w:hAnsi="Times New Roman" w:cs="Times New Roman"/>
          <w:i/>
          <w:sz w:val="24"/>
          <w:szCs w:val="24"/>
        </w:rPr>
      </w:pPr>
    </w:p>
    <w:p w14:paraId="083A3C6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Q36 What is your religion, if any?</w:t>
      </w:r>
    </w:p>
    <w:p w14:paraId="3D2B9C9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I do not belong to any religion  (1)</w:t>
      </w:r>
    </w:p>
    <w:p w14:paraId="4D2466D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Roman Catholic (2)</w:t>
      </w:r>
    </w:p>
    <w:p w14:paraId="088B03B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Evangelical Christian (4)</w:t>
      </w:r>
    </w:p>
    <w:p w14:paraId="581ACF6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Jewish (5)</w:t>
      </w:r>
    </w:p>
    <w:p w14:paraId="1794BF8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Spiritist (6)</w:t>
      </w:r>
    </w:p>
    <w:p w14:paraId="408353B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Umbanda, candomblé or other Afro-Brazilian religions  (7)</w:t>
      </w:r>
    </w:p>
    <w:p w14:paraId="0930430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Atheist (8)</w:t>
      </w:r>
    </w:p>
    <w:p w14:paraId="1B87C3A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Other  (11)</w:t>
      </w:r>
    </w:p>
    <w:p w14:paraId="42689C6E" w14:textId="77777777" w:rsidR="00B455C4" w:rsidRDefault="00B455C4">
      <w:pPr>
        <w:rPr>
          <w:rFonts w:ascii="Times New Roman" w:eastAsia="Times New Roman" w:hAnsi="Times New Roman" w:cs="Times New Roman"/>
          <w:sz w:val="24"/>
          <w:szCs w:val="24"/>
        </w:rPr>
      </w:pPr>
    </w:p>
    <w:p w14:paraId="4245F07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Q37 Which of the following racial groups would you consider yourself a part of?</w:t>
      </w:r>
    </w:p>
    <w:p w14:paraId="1027E50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White (1)</w:t>
      </w:r>
    </w:p>
    <w:p w14:paraId="6589C31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Indigenous (2)</w:t>
      </w:r>
    </w:p>
    <w:p w14:paraId="710E0DC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Black (3)</w:t>
      </w:r>
    </w:p>
    <w:p w14:paraId="4332EBD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Pardo </w:t>
      </w:r>
      <w:r>
        <w:rPr>
          <w:rFonts w:ascii="Times New Roman" w:eastAsia="Times New Roman" w:hAnsi="Times New Roman" w:cs="Times New Roman"/>
          <w:sz w:val="24"/>
          <w:szCs w:val="24"/>
        </w:rPr>
        <w:t xml:space="preserve"> (4)</w:t>
      </w:r>
    </w:p>
    <w:p w14:paraId="138DCC6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Asian (5)</w:t>
      </w:r>
    </w:p>
    <w:p w14:paraId="41E7619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Other (6)</w:t>
      </w:r>
    </w:p>
    <w:p w14:paraId="64978CFC" w14:textId="77777777" w:rsidR="00B455C4" w:rsidRDefault="00B455C4">
      <w:pPr>
        <w:rPr>
          <w:rFonts w:ascii="Times New Roman" w:eastAsia="Times New Roman" w:hAnsi="Times New Roman" w:cs="Times New Roman"/>
          <w:sz w:val="24"/>
          <w:szCs w:val="24"/>
        </w:rPr>
      </w:pPr>
    </w:p>
    <w:p w14:paraId="2508830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Q38 What municipality do you reside in?</w:t>
      </w:r>
    </w:p>
    <w:p w14:paraId="52986BF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3C724E80" w14:textId="77777777" w:rsidR="00B455C4" w:rsidRDefault="00B455C4">
      <w:pPr>
        <w:rPr>
          <w:rFonts w:ascii="Times New Roman" w:eastAsia="Times New Roman" w:hAnsi="Times New Roman" w:cs="Times New Roman"/>
          <w:sz w:val="24"/>
          <w:szCs w:val="24"/>
        </w:rPr>
      </w:pPr>
    </w:p>
    <w:p w14:paraId="083A5CB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Q39 What is your CEP?</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Find your CEP</w:t>
        </w:r>
      </w:hyperlink>
    </w:p>
    <w:p w14:paraId="4202C41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7F2AC096" w14:textId="77777777" w:rsidR="00B455C4" w:rsidRDefault="00B455C4">
      <w:pPr>
        <w:rPr>
          <w:rFonts w:ascii="Times New Roman" w:eastAsia="Times New Roman" w:hAnsi="Times New Roman" w:cs="Times New Roman"/>
          <w:sz w:val="24"/>
          <w:szCs w:val="24"/>
        </w:rPr>
      </w:pPr>
    </w:p>
    <w:p w14:paraId="262B26D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Q40 Would you describe your municipality as primarily...</w:t>
      </w:r>
    </w:p>
    <w:p w14:paraId="607DD2C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Rural  (1)</w:t>
      </w:r>
    </w:p>
    <w:p w14:paraId="560B2F5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Urban  (2)</w:t>
      </w:r>
    </w:p>
    <w:p w14:paraId="06243F21" w14:textId="77777777" w:rsidR="00B455C4" w:rsidRDefault="00B455C4">
      <w:pPr>
        <w:rPr>
          <w:rFonts w:ascii="Times New Roman" w:eastAsia="Times New Roman" w:hAnsi="Times New Roman" w:cs="Times New Roman"/>
          <w:sz w:val="24"/>
          <w:szCs w:val="24"/>
        </w:rPr>
      </w:pPr>
    </w:p>
    <w:p w14:paraId="379687A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Q41 What is the highest level of education you have completed?</w:t>
      </w:r>
    </w:p>
    <w:p w14:paraId="24DE705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No formal education  (1)</w:t>
      </w:r>
    </w:p>
    <w:p w14:paraId="0488008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Primary school  (2)</w:t>
      </w:r>
    </w:p>
    <w:p w14:paraId="70886BB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High school  (3)</w:t>
      </w:r>
    </w:p>
    <w:p w14:paraId="3C9857C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Technical education  (4)</w:t>
      </w:r>
    </w:p>
    <w:p w14:paraId="3B6CCF3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Bachelor’s degree  (5)</w:t>
      </w:r>
    </w:p>
    <w:p w14:paraId="5855CA2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Post-graduate degree  (6)</w:t>
      </w:r>
    </w:p>
    <w:p w14:paraId="6E39AA0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3C1F7D"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post-survey</w:t>
      </w:r>
    </w:p>
    <w:p w14:paraId="5E90D58D" w14:textId="77777777" w:rsidR="00B455C4" w:rsidRDefault="00B455C4">
      <w:pPr>
        <w:rPr>
          <w:rFonts w:ascii="Times New Roman" w:eastAsia="Times New Roman" w:hAnsi="Times New Roman" w:cs="Times New Roman"/>
          <w:sz w:val="24"/>
          <w:szCs w:val="24"/>
        </w:rPr>
      </w:pPr>
    </w:p>
    <w:p w14:paraId="755D659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 SANTINHO 1]</w:t>
      </w:r>
    </w:p>
    <w:p w14:paraId="1B0EB310" w14:textId="77777777" w:rsidR="00B455C4" w:rsidRDefault="00B455C4">
      <w:pPr>
        <w:rPr>
          <w:rFonts w:ascii="Times New Roman" w:eastAsia="Times New Roman" w:hAnsi="Times New Roman" w:cs="Times New Roman"/>
          <w:sz w:val="24"/>
          <w:szCs w:val="24"/>
        </w:rPr>
      </w:pPr>
    </w:p>
    <w:p w14:paraId="1DF82DA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Q46 You responded that it would be [RESPONSE TO Q11] that you would vote for this candidate. Could you explain why you responded this way?</w:t>
      </w:r>
    </w:p>
    <w:p w14:paraId="54FB318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A8298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Q47 You responded that this candidate would be [RESPONSE TO Q12_2] at managing corruption in your city. Could you please explain this response?</w:t>
      </w:r>
    </w:p>
    <w:p w14:paraId="254D712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FA30C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Q48 Do you have any other comments about the candidate rating activity?</w:t>
      </w:r>
    </w:p>
    <w:p w14:paraId="672EB6DB" w14:textId="77777777" w:rsidR="00B455C4" w:rsidRDefault="00B455C4">
      <w:pPr>
        <w:rPr>
          <w:rFonts w:ascii="Times New Roman" w:eastAsia="Times New Roman" w:hAnsi="Times New Roman" w:cs="Times New Roman"/>
          <w:sz w:val="24"/>
          <w:szCs w:val="24"/>
        </w:rPr>
      </w:pPr>
    </w:p>
    <w:p w14:paraId="0629EAF8" w14:textId="77777777" w:rsidR="00B455C4" w:rsidRDefault="00667627">
      <w:pPr>
        <w:spacing w:line="240" w:lineRule="auto"/>
        <w:rPr>
          <w:rFonts w:ascii="Times New Roman" w:eastAsia="Times New Roman" w:hAnsi="Times New Roman" w:cs="Times New Roman"/>
          <w:sz w:val="24"/>
          <w:szCs w:val="24"/>
        </w:rPr>
      </w:pPr>
      <w:r>
        <w:br w:type="page"/>
      </w:r>
    </w:p>
    <w:p w14:paraId="1127E5CB"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 Full Questionnaire and Vignette Text (Portuguese)</w:t>
      </w:r>
    </w:p>
    <w:p w14:paraId="42A74AFA"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Termo de Consentimento</w:t>
      </w:r>
    </w:p>
    <w:p w14:paraId="26F4356F" w14:textId="77777777" w:rsidR="00B455C4" w:rsidRDefault="00B455C4">
      <w:pPr>
        <w:rPr>
          <w:rFonts w:ascii="Times New Roman" w:eastAsia="Times New Roman" w:hAnsi="Times New Roman" w:cs="Times New Roman"/>
          <w:sz w:val="24"/>
          <w:szCs w:val="24"/>
        </w:rPr>
      </w:pPr>
    </w:p>
    <w:p w14:paraId="01B2AA4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Consentimento (Text available upon request)</w:t>
      </w:r>
    </w:p>
    <w:p w14:paraId="3E3B668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 Você concorda em participar neste estudo?</w:t>
      </w:r>
    </w:p>
    <w:p w14:paraId="07D8D86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Sim  (1)</w:t>
      </w:r>
    </w:p>
    <w:p w14:paraId="24F2E15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Não  (2)</w:t>
      </w:r>
    </w:p>
    <w:p w14:paraId="14BB1B4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130CE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Block: Filter/Demographic I</w:t>
      </w:r>
    </w:p>
    <w:p w14:paraId="1AE2A8A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 Qual a sua idade?</w:t>
      </w:r>
    </w:p>
    <w:p w14:paraId="046DB58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D9330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Q5 Qual o seu sexo?</w:t>
      </w:r>
    </w:p>
    <w:p w14:paraId="4A88C9C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Masculino  (1)</w:t>
      </w:r>
    </w:p>
    <w:p w14:paraId="7CB280F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Feminino  (2)</w:t>
      </w:r>
    </w:p>
    <w:p w14:paraId="670B104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Não-binário  (3)</w:t>
      </w:r>
    </w:p>
    <w:p w14:paraId="2E7C274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Prefiro não responder  (4)</w:t>
      </w:r>
    </w:p>
    <w:p w14:paraId="6BFB53BC" w14:textId="77777777" w:rsidR="00B455C4" w:rsidRDefault="00B455C4">
      <w:pPr>
        <w:rPr>
          <w:rFonts w:ascii="Times New Roman" w:eastAsia="Times New Roman" w:hAnsi="Times New Roman" w:cs="Times New Roman"/>
          <w:sz w:val="24"/>
          <w:szCs w:val="24"/>
        </w:rPr>
      </w:pPr>
    </w:p>
    <w:p w14:paraId="23C8530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Q6 Em qual estado você reside?</w:t>
      </w:r>
    </w:p>
    <w:p w14:paraId="5726E80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A000E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Q7 Somando toda a renda mensal dos membros da sua família que moram com você, qual seria a sua renda mensal?</w:t>
      </w:r>
    </w:p>
    <w:p w14:paraId="374F65C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Até 2 salários mínimos (até R$ 2.200)  (1)</w:t>
      </w:r>
    </w:p>
    <w:p w14:paraId="7C003E2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De 2 a 4 salários mínimos (de R$ 2.200 a R$ 4.400)  (2)</w:t>
      </w:r>
    </w:p>
    <w:p w14:paraId="305E887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De 4 a 10 salários mínimos (de R$ 4.400 a R$ 11.000)  (3)</w:t>
      </w:r>
    </w:p>
    <w:p w14:paraId="35A4F1C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De 10 a 20 salários mínimos (de R$ 11.000 a R$ 22.000)  (5)</w:t>
      </w:r>
    </w:p>
    <w:p w14:paraId="13DD196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Acima de 20 salários mínimos (mais de R$ 22.000)  (6)</w:t>
      </w:r>
    </w:p>
    <w:p w14:paraId="2423FBF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Prefiro não responder  (7)</w:t>
      </w:r>
    </w:p>
    <w:p w14:paraId="1385855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589826"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Institutional Trust</w:t>
      </w:r>
    </w:p>
    <w:p w14:paraId="55D198DC" w14:textId="77777777" w:rsidR="00B455C4" w:rsidRDefault="00B455C4">
      <w:pPr>
        <w:rPr>
          <w:rFonts w:ascii="Times New Roman" w:eastAsia="Times New Roman" w:hAnsi="Times New Roman" w:cs="Times New Roman"/>
          <w:i/>
          <w:sz w:val="24"/>
          <w:szCs w:val="24"/>
        </w:rPr>
      </w:pPr>
    </w:p>
    <w:p w14:paraId="64E20C7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Q8 Em que medida você confia nas seguintes instituições?</w:t>
      </w:r>
    </w:p>
    <w:tbl>
      <w:tblPr>
        <w:tblStyle w:val="a8"/>
        <w:tblW w:w="9135" w:type="dxa"/>
        <w:tblBorders>
          <w:top w:val="nil"/>
          <w:left w:val="nil"/>
          <w:bottom w:val="nil"/>
          <w:right w:val="nil"/>
          <w:insideH w:val="nil"/>
          <w:insideV w:val="nil"/>
        </w:tblBorders>
        <w:tblLayout w:type="fixed"/>
        <w:tblLook w:val="0600" w:firstRow="0" w:lastRow="0" w:firstColumn="0" w:lastColumn="0" w:noHBand="1" w:noVBand="1"/>
      </w:tblPr>
      <w:tblGrid>
        <w:gridCol w:w="1635"/>
        <w:gridCol w:w="1545"/>
        <w:gridCol w:w="1530"/>
        <w:gridCol w:w="1500"/>
        <w:gridCol w:w="1380"/>
        <w:gridCol w:w="1545"/>
      </w:tblGrid>
      <w:tr w:rsidR="00B455C4" w14:paraId="0C3278A3" w14:textId="77777777">
        <w:trPr>
          <w:trHeight w:val="990"/>
        </w:trPr>
        <w:tc>
          <w:tcPr>
            <w:tcW w:w="1635" w:type="dxa"/>
            <w:tcBorders>
              <w:bottom w:val="single" w:sz="8" w:space="0" w:color="BFBFBF"/>
              <w:right w:val="single" w:sz="8" w:space="0" w:color="BFBFBF"/>
            </w:tcBorders>
            <w:tcMar>
              <w:top w:w="40" w:type="dxa"/>
              <w:left w:w="120" w:type="dxa"/>
              <w:bottom w:w="120" w:type="dxa"/>
              <w:right w:w="120" w:type="dxa"/>
            </w:tcMar>
          </w:tcPr>
          <w:p w14:paraId="4F04CAD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bottom w:val="single" w:sz="8" w:space="0" w:color="BFBFBF"/>
            </w:tcBorders>
            <w:tcMar>
              <w:top w:w="40" w:type="dxa"/>
              <w:left w:w="120" w:type="dxa"/>
              <w:bottom w:w="120" w:type="dxa"/>
              <w:right w:w="120" w:type="dxa"/>
            </w:tcMar>
          </w:tcPr>
          <w:p w14:paraId="05E7120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Desconfio totalmente (1)</w:t>
            </w:r>
          </w:p>
        </w:tc>
        <w:tc>
          <w:tcPr>
            <w:tcW w:w="1530" w:type="dxa"/>
            <w:tcBorders>
              <w:bottom w:val="single" w:sz="8" w:space="0" w:color="BFBFBF"/>
            </w:tcBorders>
            <w:tcMar>
              <w:top w:w="40" w:type="dxa"/>
              <w:left w:w="120" w:type="dxa"/>
              <w:bottom w:w="120" w:type="dxa"/>
              <w:right w:w="120" w:type="dxa"/>
            </w:tcMar>
          </w:tcPr>
          <w:p w14:paraId="0CAC0BB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Desconfio um pouco (2)</w:t>
            </w:r>
          </w:p>
        </w:tc>
        <w:tc>
          <w:tcPr>
            <w:tcW w:w="1500" w:type="dxa"/>
            <w:tcBorders>
              <w:bottom w:val="single" w:sz="8" w:space="0" w:color="BFBFBF"/>
            </w:tcBorders>
            <w:tcMar>
              <w:top w:w="40" w:type="dxa"/>
              <w:left w:w="120" w:type="dxa"/>
              <w:bottom w:w="120" w:type="dxa"/>
              <w:right w:w="120" w:type="dxa"/>
            </w:tcMar>
          </w:tcPr>
          <w:p w14:paraId="3F4A05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confio nem desconfio (3)</w:t>
            </w:r>
          </w:p>
        </w:tc>
        <w:tc>
          <w:tcPr>
            <w:tcW w:w="1380" w:type="dxa"/>
            <w:tcBorders>
              <w:bottom w:val="single" w:sz="8" w:space="0" w:color="BFBFBF"/>
            </w:tcBorders>
            <w:tcMar>
              <w:top w:w="40" w:type="dxa"/>
              <w:left w:w="120" w:type="dxa"/>
              <w:bottom w:w="120" w:type="dxa"/>
              <w:right w:w="120" w:type="dxa"/>
            </w:tcMar>
          </w:tcPr>
          <w:p w14:paraId="15B59B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Confio um pouco (4)</w:t>
            </w:r>
          </w:p>
        </w:tc>
        <w:tc>
          <w:tcPr>
            <w:tcW w:w="1545" w:type="dxa"/>
            <w:tcBorders>
              <w:bottom w:val="single" w:sz="8" w:space="0" w:color="BFBFBF"/>
            </w:tcBorders>
            <w:tcMar>
              <w:top w:w="40" w:type="dxa"/>
              <w:left w:w="120" w:type="dxa"/>
              <w:bottom w:w="120" w:type="dxa"/>
              <w:right w:w="120" w:type="dxa"/>
            </w:tcMar>
          </w:tcPr>
          <w:p w14:paraId="730E71D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Confio totalmente (5)</w:t>
            </w:r>
          </w:p>
        </w:tc>
      </w:tr>
      <w:tr w:rsidR="00B455C4" w14:paraId="069CBE81" w14:textId="77777777">
        <w:trPr>
          <w:trHeight w:val="870"/>
        </w:trPr>
        <w:tc>
          <w:tcPr>
            <w:tcW w:w="1635" w:type="dxa"/>
            <w:tcBorders>
              <w:right w:val="single" w:sz="8" w:space="0" w:color="BFBFBF"/>
            </w:tcBorders>
            <w:tcMar>
              <w:top w:w="40" w:type="dxa"/>
              <w:left w:w="120" w:type="dxa"/>
              <w:bottom w:w="120" w:type="dxa"/>
              <w:right w:w="120" w:type="dxa"/>
            </w:tcMar>
          </w:tcPr>
          <w:p w14:paraId="074AC0C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Polícia Civil (1)</w:t>
            </w:r>
          </w:p>
        </w:tc>
        <w:tc>
          <w:tcPr>
            <w:tcW w:w="1545" w:type="dxa"/>
            <w:tcMar>
              <w:top w:w="40" w:type="dxa"/>
              <w:left w:w="120" w:type="dxa"/>
              <w:bottom w:w="120" w:type="dxa"/>
              <w:right w:w="120" w:type="dxa"/>
            </w:tcMar>
          </w:tcPr>
          <w:p w14:paraId="59D2A20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009DE90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4501F4F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771F2A0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019D323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4D25EF0" w14:textId="77777777">
        <w:trPr>
          <w:trHeight w:val="870"/>
        </w:trPr>
        <w:tc>
          <w:tcPr>
            <w:tcW w:w="1635" w:type="dxa"/>
            <w:tcBorders>
              <w:right w:val="single" w:sz="8" w:space="0" w:color="BFBFBF"/>
            </w:tcBorders>
            <w:tcMar>
              <w:top w:w="40" w:type="dxa"/>
              <w:left w:w="120" w:type="dxa"/>
              <w:bottom w:w="120" w:type="dxa"/>
              <w:right w:w="120" w:type="dxa"/>
            </w:tcMar>
          </w:tcPr>
          <w:p w14:paraId="46450FC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Polícia Militar (2)</w:t>
            </w:r>
          </w:p>
        </w:tc>
        <w:tc>
          <w:tcPr>
            <w:tcW w:w="1545" w:type="dxa"/>
            <w:tcMar>
              <w:top w:w="40" w:type="dxa"/>
              <w:left w:w="120" w:type="dxa"/>
              <w:bottom w:w="120" w:type="dxa"/>
              <w:right w:w="120" w:type="dxa"/>
            </w:tcMar>
          </w:tcPr>
          <w:p w14:paraId="627A9A5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147EF44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656E6CB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84D53F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299A058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5E63C70" w14:textId="77777777">
        <w:trPr>
          <w:trHeight w:val="870"/>
        </w:trPr>
        <w:tc>
          <w:tcPr>
            <w:tcW w:w="1635" w:type="dxa"/>
            <w:tcBorders>
              <w:right w:val="single" w:sz="8" w:space="0" w:color="BFBFBF"/>
            </w:tcBorders>
            <w:tcMar>
              <w:top w:w="40" w:type="dxa"/>
              <w:left w:w="120" w:type="dxa"/>
              <w:bottom w:w="120" w:type="dxa"/>
              <w:right w:w="120" w:type="dxa"/>
            </w:tcMar>
          </w:tcPr>
          <w:p w14:paraId="6590E9B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Congresso Nacional (3)</w:t>
            </w:r>
          </w:p>
        </w:tc>
        <w:tc>
          <w:tcPr>
            <w:tcW w:w="1545" w:type="dxa"/>
            <w:tcMar>
              <w:top w:w="40" w:type="dxa"/>
              <w:left w:w="120" w:type="dxa"/>
              <w:bottom w:w="120" w:type="dxa"/>
              <w:right w:w="120" w:type="dxa"/>
            </w:tcMar>
          </w:tcPr>
          <w:p w14:paraId="0361F03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5F4A0BD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36B4C2A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4F9C0CB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30A1452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512A0AD" w14:textId="77777777">
        <w:trPr>
          <w:trHeight w:val="870"/>
        </w:trPr>
        <w:tc>
          <w:tcPr>
            <w:tcW w:w="1635" w:type="dxa"/>
            <w:tcBorders>
              <w:right w:val="single" w:sz="8" w:space="0" w:color="BFBFBF"/>
            </w:tcBorders>
            <w:tcMar>
              <w:top w:w="40" w:type="dxa"/>
              <w:left w:w="120" w:type="dxa"/>
              <w:bottom w:w="120" w:type="dxa"/>
              <w:right w:w="120" w:type="dxa"/>
            </w:tcMar>
          </w:tcPr>
          <w:p w14:paraId="5CA95DA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Ministério Público (4)</w:t>
            </w:r>
          </w:p>
        </w:tc>
        <w:tc>
          <w:tcPr>
            <w:tcW w:w="1545" w:type="dxa"/>
            <w:tcMar>
              <w:top w:w="40" w:type="dxa"/>
              <w:left w:w="120" w:type="dxa"/>
              <w:bottom w:w="120" w:type="dxa"/>
              <w:right w:w="120" w:type="dxa"/>
            </w:tcMar>
          </w:tcPr>
          <w:p w14:paraId="687B3FD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5B4BEE7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0B085E9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B2291E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58439E0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8E599F0" w14:textId="77777777">
        <w:trPr>
          <w:trHeight w:val="2055"/>
        </w:trPr>
        <w:tc>
          <w:tcPr>
            <w:tcW w:w="1635" w:type="dxa"/>
            <w:tcBorders>
              <w:right w:val="single" w:sz="8" w:space="0" w:color="BFBFBF"/>
            </w:tcBorders>
            <w:tcMar>
              <w:top w:w="40" w:type="dxa"/>
              <w:left w:w="120" w:type="dxa"/>
              <w:bottom w:w="120" w:type="dxa"/>
              <w:right w:w="120" w:type="dxa"/>
            </w:tcMar>
          </w:tcPr>
          <w:p w14:paraId="26AAEBC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Prefeito(a) da sua cidade (para moradores do DF, considere o governador) (5)</w:t>
            </w:r>
          </w:p>
        </w:tc>
        <w:tc>
          <w:tcPr>
            <w:tcW w:w="1545" w:type="dxa"/>
            <w:tcMar>
              <w:top w:w="40" w:type="dxa"/>
              <w:left w:w="120" w:type="dxa"/>
              <w:bottom w:w="120" w:type="dxa"/>
              <w:right w:w="120" w:type="dxa"/>
            </w:tcMar>
          </w:tcPr>
          <w:p w14:paraId="062436D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3657BDA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F128AD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6564A97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61C68B9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632F3B1" w14:textId="77777777">
        <w:trPr>
          <w:trHeight w:val="975"/>
        </w:trPr>
        <w:tc>
          <w:tcPr>
            <w:tcW w:w="1635" w:type="dxa"/>
            <w:tcBorders>
              <w:right w:val="single" w:sz="8" w:space="0" w:color="BFBFBF"/>
            </w:tcBorders>
            <w:tcMar>
              <w:top w:w="40" w:type="dxa"/>
              <w:left w:w="120" w:type="dxa"/>
              <w:bottom w:w="120" w:type="dxa"/>
              <w:right w:w="120" w:type="dxa"/>
            </w:tcMar>
          </w:tcPr>
          <w:p w14:paraId="3B4F589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Câmara de vereadores da sua cidade (6)</w:t>
            </w:r>
          </w:p>
        </w:tc>
        <w:tc>
          <w:tcPr>
            <w:tcW w:w="1545" w:type="dxa"/>
            <w:tcMar>
              <w:top w:w="40" w:type="dxa"/>
              <w:left w:w="120" w:type="dxa"/>
              <w:bottom w:w="120" w:type="dxa"/>
              <w:right w:w="120" w:type="dxa"/>
            </w:tcMar>
          </w:tcPr>
          <w:p w14:paraId="6E07635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2C7BC8F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23D89D9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4822941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7198990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2F99ED72" w14:textId="77777777">
        <w:trPr>
          <w:trHeight w:val="870"/>
        </w:trPr>
        <w:tc>
          <w:tcPr>
            <w:tcW w:w="1635" w:type="dxa"/>
            <w:tcBorders>
              <w:right w:val="single" w:sz="8" w:space="0" w:color="BFBFBF"/>
            </w:tcBorders>
            <w:tcMar>
              <w:top w:w="40" w:type="dxa"/>
              <w:left w:w="120" w:type="dxa"/>
              <w:bottom w:w="120" w:type="dxa"/>
              <w:right w:w="120" w:type="dxa"/>
            </w:tcMar>
          </w:tcPr>
          <w:p w14:paraId="6BBB7A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Forças armadas (7)</w:t>
            </w:r>
          </w:p>
        </w:tc>
        <w:tc>
          <w:tcPr>
            <w:tcW w:w="1545" w:type="dxa"/>
            <w:tcMar>
              <w:top w:w="40" w:type="dxa"/>
              <w:left w:w="120" w:type="dxa"/>
              <w:bottom w:w="120" w:type="dxa"/>
              <w:right w:w="120" w:type="dxa"/>
            </w:tcMar>
          </w:tcPr>
          <w:p w14:paraId="1256AED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227DD57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072A63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80" w:type="dxa"/>
            <w:tcMar>
              <w:top w:w="40" w:type="dxa"/>
              <w:left w:w="120" w:type="dxa"/>
              <w:bottom w:w="120" w:type="dxa"/>
              <w:right w:w="120" w:type="dxa"/>
            </w:tcMar>
          </w:tcPr>
          <w:p w14:paraId="595EAAF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45" w:type="dxa"/>
            <w:tcMar>
              <w:top w:w="40" w:type="dxa"/>
              <w:left w:w="120" w:type="dxa"/>
              <w:bottom w:w="120" w:type="dxa"/>
              <w:right w:w="120" w:type="dxa"/>
            </w:tcMar>
          </w:tcPr>
          <w:p w14:paraId="1FD0FD8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3F36EF0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7BC2DE"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Experiment Intro</w:t>
      </w:r>
    </w:p>
    <w:p w14:paraId="5BEF9FC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D0988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Q9 Imagine que as eleições municipais estão chegando na sua cidade. Nós vamos te apresentar alguns perfis de candidatos a prefeito fictícios e perguntar o que você acha de cada um. </w:t>
      </w:r>
    </w:p>
    <w:p w14:paraId="6778AF69" w14:textId="77777777" w:rsidR="00B455C4" w:rsidRDefault="00B455C4">
      <w:pPr>
        <w:rPr>
          <w:rFonts w:ascii="Times New Roman" w:eastAsia="Times New Roman" w:hAnsi="Times New Roman" w:cs="Times New Roman"/>
          <w:sz w:val="24"/>
          <w:szCs w:val="24"/>
        </w:rPr>
      </w:pPr>
    </w:p>
    <w:p w14:paraId="1BEE41B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Alguns candidatos podem parecer bem semelhantes. Tente classificar cada candidato independentemente, sem considerar sua reação aos outros candidatos.</w:t>
      </w:r>
    </w:p>
    <w:p w14:paraId="1E5BB28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D46A7"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1</w:t>
      </w:r>
    </w:p>
    <w:p w14:paraId="49EC4B6F" w14:textId="77777777" w:rsidR="00B455C4" w:rsidRDefault="00B455C4">
      <w:pPr>
        <w:rPr>
          <w:rFonts w:ascii="Times New Roman" w:eastAsia="Times New Roman" w:hAnsi="Times New Roman" w:cs="Times New Roman"/>
          <w:sz w:val="24"/>
          <w:szCs w:val="24"/>
        </w:rPr>
      </w:pPr>
    </w:p>
    <w:p w14:paraId="0916C83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FIRST SANTINHO] </w:t>
      </w:r>
    </w:p>
    <w:p w14:paraId="4A0B356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0D7BD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Q11 Qual a chance de você apoiar esse(a) candidato(a)?</w:t>
      </w:r>
    </w:p>
    <w:p w14:paraId="3F5436B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provável  (1)</w:t>
      </w:r>
    </w:p>
    <w:p w14:paraId="1CC3643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provável  (2)</w:t>
      </w:r>
    </w:p>
    <w:p w14:paraId="0EE78C9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Nem provável nem improvável  (3)</w:t>
      </w:r>
    </w:p>
    <w:p w14:paraId="640A0A3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Um pouco improvável  (4)</w:t>
      </w:r>
    </w:p>
    <w:p w14:paraId="7037067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improvável  (5)</w:t>
      </w:r>
    </w:p>
    <w:p w14:paraId="0A001AAA" w14:textId="77777777" w:rsidR="00B455C4" w:rsidRDefault="00B455C4">
      <w:pPr>
        <w:rPr>
          <w:rFonts w:ascii="Times New Roman" w:eastAsia="Times New Roman" w:hAnsi="Times New Roman" w:cs="Times New Roman"/>
          <w:sz w:val="24"/>
          <w:szCs w:val="24"/>
        </w:rPr>
      </w:pPr>
    </w:p>
    <w:p w14:paraId="410BA2F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Q12 Quão efetivo você acha que o(a) candidato(a) seria nos seguintes temas:</w:t>
      </w:r>
    </w:p>
    <w:tbl>
      <w:tblPr>
        <w:tblStyle w:val="a9"/>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15C7A6F5"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76784C0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00088D8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Nada efetivo (1)</w:t>
            </w:r>
          </w:p>
        </w:tc>
        <w:tc>
          <w:tcPr>
            <w:tcW w:w="1350" w:type="dxa"/>
            <w:tcBorders>
              <w:bottom w:val="single" w:sz="8" w:space="0" w:color="BFBFBF"/>
            </w:tcBorders>
            <w:tcMar>
              <w:top w:w="40" w:type="dxa"/>
              <w:left w:w="120" w:type="dxa"/>
              <w:bottom w:w="120" w:type="dxa"/>
              <w:right w:w="120" w:type="dxa"/>
            </w:tcMar>
          </w:tcPr>
          <w:p w14:paraId="6329E1F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Pouco efetivo (2)</w:t>
            </w:r>
          </w:p>
        </w:tc>
        <w:tc>
          <w:tcPr>
            <w:tcW w:w="1695" w:type="dxa"/>
            <w:tcBorders>
              <w:bottom w:val="single" w:sz="8" w:space="0" w:color="BFBFBF"/>
            </w:tcBorders>
            <w:tcMar>
              <w:top w:w="40" w:type="dxa"/>
              <w:left w:w="120" w:type="dxa"/>
              <w:bottom w:w="120" w:type="dxa"/>
              <w:right w:w="120" w:type="dxa"/>
            </w:tcMar>
          </w:tcPr>
          <w:p w14:paraId="58CF630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Moderamente efetivo (3)</w:t>
            </w:r>
          </w:p>
        </w:tc>
        <w:tc>
          <w:tcPr>
            <w:tcW w:w="1350" w:type="dxa"/>
            <w:tcBorders>
              <w:bottom w:val="single" w:sz="8" w:space="0" w:color="BFBFBF"/>
            </w:tcBorders>
            <w:tcMar>
              <w:top w:w="40" w:type="dxa"/>
              <w:left w:w="120" w:type="dxa"/>
              <w:bottom w:w="120" w:type="dxa"/>
              <w:right w:w="120" w:type="dxa"/>
            </w:tcMar>
          </w:tcPr>
          <w:p w14:paraId="2715F86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Muito efetivo (4)</w:t>
            </w:r>
          </w:p>
        </w:tc>
        <w:tc>
          <w:tcPr>
            <w:tcW w:w="1725" w:type="dxa"/>
            <w:tcBorders>
              <w:bottom w:val="single" w:sz="8" w:space="0" w:color="BFBFBF"/>
            </w:tcBorders>
            <w:tcMar>
              <w:top w:w="40" w:type="dxa"/>
              <w:left w:w="120" w:type="dxa"/>
              <w:bottom w:w="120" w:type="dxa"/>
              <w:right w:w="120" w:type="dxa"/>
            </w:tcMar>
          </w:tcPr>
          <w:p w14:paraId="10E7557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Extremamente efetivo (5)</w:t>
            </w:r>
          </w:p>
        </w:tc>
      </w:tr>
      <w:tr w:rsidR="00B455C4" w14:paraId="14DE1A91" w14:textId="77777777">
        <w:trPr>
          <w:trHeight w:val="870"/>
        </w:trPr>
        <w:tc>
          <w:tcPr>
            <w:tcW w:w="1650" w:type="dxa"/>
            <w:tcBorders>
              <w:right w:val="single" w:sz="8" w:space="0" w:color="BFBFBF"/>
            </w:tcBorders>
            <w:tcMar>
              <w:top w:w="40" w:type="dxa"/>
              <w:left w:w="120" w:type="dxa"/>
              <w:bottom w:w="120" w:type="dxa"/>
              <w:right w:w="120" w:type="dxa"/>
            </w:tcMar>
          </w:tcPr>
          <w:p w14:paraId="275CB2D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Pública (1)</w:t>
            </w:r>
          </w:p>
        </w:tc>
        <w:tc>
          <w:tcPr>
            <w:tcW w:w="1350" w:type="dxa"/>
            <w:tcMar>
              <w:top w:w="40" w:type="dxa"/>
              <w:left w:w="120" w:type="dxa"/>
              <w:bottom w:w="120" w:type="dxa"/>
              <w:right w:w="120" w:type="dxa"/>
            </w:tcMar>
          </w:tcPr>
          <w:p w14:paraId="2A46820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DF82EA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65226EC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5014F8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4E5458C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373B31E" w14:textId="77777777">
        <w:trPr>
          <w:trHeight w:val="870"/>
        </w:trPr>
        <w:tc>
          <w:tcPr>
            <w:tcW w:w="1650" w:type="dxa"/>
            <w:tcBorders>
              <w:right w:val="single" w:sz="8" w:space="0" w:color="BFBFBF"/>
            </w:tcBorders>
            <w:tcMar>
              <w:top w:w="40" w:type="dxa"/>
              <w:left w:w="120" w:type="dxa"/>
              <w:bottom w:w="120" w:type="dxa"/>
              <w:right w:w="120" w:type="dxa"/>
            </w:tcMar>
          </w:tcPr>
          <w:p w14:paraId="27ADEB7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Corrupção (2)</w:t>
            </w:r>
          </w:p>
        </w:tc>
        <w:tc>
          <w:tcPr>
            <w:tcW w:w="1350" w:type="dxa"/>
            <w:tcMar>
              <w:top w:w="40" w:type="dxa"/>
              <w:left w:w="120" w:type="dxa"/>
              <w:bottom w:w="120" w:type="dxa"/>
              <w:right w:w="120" w:type="dxa"/>
            </w:tcMar>
          </w:tcPr>
          <w:p w14:paraId="562F165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777CBF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79D962F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23B7084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3FC4942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2A513960" w14:textId="77777777">
        <w:trPr>
          <w:trHeight w:val="870"/>
        </w:trPr>
        <w:tc>
          <w:tcPr>
            <w:tcW w:w="1650" w:type="dxa"/>
            <w:tcBorders>
              <w:right w:val="single" w:sz="8" w:space="0" w:color="BFBFBF"/>
            </w:tcBorders>
            <w:tcMar>
              <w:top w:w="40" w:type="dxa"/>
              <w:left w:w="120" w:type="dxa"/>
              <w:bottom w:w="120" w:type="dxa"/>
              <w:right w:w="120" w:type="dxa"/>
            </w:tcMar>
          </w:tcPr>
          <w:p w14:paraId="38AB6CC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Desemprego (3)</w:t>
            </w:r>
          </w:p>
        </w:tc>
        <w:tc>
          <w:tcPr>
            <w:tcW w:w="1350" w:type="dxa"/>
            <w:tcMar>
              <w:top w:w="40" w:type="dxa"/>
              <w:left w:w="120" w:type="dxa"/>
              <w:bottom w:w="120" w:type="dxa"/>
              <w:right w:w="120" w:type="dxa"/>
            </w:tcMar>
          </w:tcPr>
          <w:p w14:paraId="2378D0E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CF31A1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453DAF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A8135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79ED93E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0912F3F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260746"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2</w:t>
      </w:r>
    </w:p>
    <w:p w14:paraId="48F1D947" w14:textId="77777777" w:rsidR="00B455C4" w:rsidRDefault="00B455C4">
      <w:pPr>
        <w:rPr>
          <w:rFonts w:ascii="Times New Roman" w:eastAsia="Times New Roman" w:hAnsi="Times New Roman" w:cs="Times New Roman"/>
          <w:sz w:val="24"/>
          <w:szCs w:val="24"/>
        </w:rPr>
      </w:pPr>
    </w:p>
    <w:p w14:paraId="0129524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 SANTINHO 2]</w:t>
      </w:r>
    </w:p>
    <w:p w14:paraId="2945832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C5F69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Q14 Qual a chance de você apoiar esse(a) candidato(a)?</w:t>
      </w:r>
    </w:p>
    <w:p w14:paraId="4792E34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provável  (1)</w:t>
      </w:r>
    </w:p>
    <w:p w14:paraId="6924FA5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provável  (2)</w:t>
      </w:r>
    </w:p>
    <w:p w14:paraId="4AA5EC7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Nem provável nem improvável  (3)</w:t>
      </w:r>
    </w:p>
    <w:p w14:paraId="5A6DAF4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improvável  (4)</w:t>
      </w:r>
    </w:p>
    <w:p w14:paraId="3CE92D8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improvável  (5)</w:t>
      </w:r>
    </w:p>
    <w:p w14:paraId="58845082" w14:textId="77777777" w:rsidR="00B455C4" w:rsidRDefault="00B455C4">
      <w:pPr>
        <w:rPr>
          <w:rFonts w:ascii="Times New Roman" w:eastAsia="Times New Roman" w:hAnsi="Times New Roman" w:cs="Times New Roman"/>
          <w:sz w:val="24"/>
          <w:szCs w:val="24"/>
        </w:rPr>
      </w:pPr>
    </w:p>
    <w:p w14:paraId="67117B7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Q15 Quão efetivo você acha que o(a) candidato(a) seria nos seguintes temas:</w:t>
      </w:r>
    </w:p>
    <w:tbl>
      <w:tblPr>
        <w:tblStyle w:val="aa"/>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195CAED0"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24BA88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2307218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Nada efetivo (1)</w:t>
            </w:r>
          </w:p>
        </w:tc>
        <w:tc>
          <w:tcPr>
            <w:tcW w:w="1350" w:type="dxa"/>
            <w:tcBorders>
              <w:bottom w:val="single" w:sz="8" w:space="0" w:color="BFBFBF"/>
            </w:tcBorders>
            <w:tcMar>
              <w:top w:w="40" w:type="dxa"/>
              <w:left w:w="120" w:type="dxa"/>
              <w:bottom w:w="120" w:type="dxa"/>
              <w:right w:w="120" w:type="dxa"/>
            </w:tcMar>
          </w:tcPr>
          <w:p w14:paraId="639E298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Pouco efetivo (2)</w:t>
            </w:r>
          </w:p>
        </w:tc>
        <w:tc>
          <w:tcPr>
            <w:tcW w:w="1695" w:type="dxa"/>
            <w:tcBorders>
              <w:bottom w:val="single" w:sz="8" w:space="0" w:color="BFBFBF"/>
            </w:tcBorders>
            <w:tcMar>
              <w:top w:w="40" w:type="dxa"/>
              <w:left w:w="120" w:type="dxa"/>
              <w:bottom w:w="120" w:type="dxa"/>
              <w:right w:w="120" w:type="dxa"/>
            </w:tcMar>
          </w:tcPr>
          <w:p w14:paraId="45AD33E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Moderamente efetivo (3)</w:t>
            </w:r>
          </w:p>
        </w:tc>
        <w:tc>
          <w:tcPr>
            <w:tcW w:w="1350" w:type="dxa"/>
            <w:tcBorders>
              <w:bottom w:val="single" w:sz="8" w:space="0" w:color="BFBFBF"/>
            </w:tcBorders>
            <w:tcMar>
              <w:top w:w="40" w:type="dxa"/>
              <w:left w:w="120" w:type="dxa"/>
              <w:bottom w:w="120" w:type="dxa"/>
              <w:right w:w="120" w:type="dxa"/>
            </w:tcMar>
          </w:tcPr>
          <w:p w14:paraId="20AD26C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Muito efetivo (4)</w:t>
            </w:r>
          </w:p>
        </w:tc>
        <w:tc>
          <w:tcPr>
            <w:tcW w:w="1725" w:type="dxa"/>
            <w:tcBorders>
              <w:bottom w:val="single" w:sz="8" w:space="0" w:color="BFBFBF"/>
            </w:tcBorders>
            <w:tcMar>
              <w:top w:w="40" w:type="dxa"/>
              <w:left w:w="120" w:type="dxa"/>
              <w:bottom w:w="120" w:type="dxa"/>
              <w:right w:w="120" w:type="dxa"/>
            </w:tcMar>
          </w:tcPr>
          <w:p w14:paraId="2DB5251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Extremamente efetivo (5)</w:t>
            </w:r>
          </w:p>
        </w:tc>
      </w:tr>
      <w:tr w:rsidR="00B455C4" w14:paraId="5C2C6F58" w14:textId="77777777">
        <w:trPr>
          <w:trHeight w:val="870"/>
        </w:trPr>
        <w:tc>
          <w:tcPr>
            <w:tcW w:w="1650" w:type="dxa"/>
            <w:tcBorders>
              <w:right w:val="single" w:sz="8" w:space="0" w:color="BFBFBF"/>
            </w:tcBorders>
            <w:tcMar>
              <w:top w:w="40" w:type="dxa"/>
              <w:left w:w="120" w:type="dxa"/>
              <w:bottom w:w="120" w:type="dxa"/>
              <w:right w:w="120" w:type="dxa"/>
            </w:tcMar>
          </w:tcPr>
          <w:p w14:paraId="13AB11A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Pública (1)</w:t>
            </w:r>
          </w:p>
        </w:tc>
        <w:tc>
          <w:tcPr>
            <w:tcW w:w="1350" w:type="dxa"/>
            <w:tcMar>
              <w:top w:w="40" w:type="dxa"/>
              <w:left w:w="120" w:type="dxa"/>
              <w:bottom w:w="120" w:type="dxa"/>
              <w:right w:w="120" w:type="dxa"/>
            </w:tcMar>
          </w:tcPr>
          <w:p w14:paraId="24D1982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17C5D6A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1BC85BA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071A64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5304047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DFDA97E" w14:textId="77777777">
        <w:trPr>
          <w:trHeight w:val="870"/>
        </w:trPr>
        <w:tc>
          <w:tcPr>
            <w:tcW w:w="1650" w:type="dxa"/>
            <w:tcBorders>
              <w:right w:val="single" w:sz="8" w:space="0" w:color="BFBFBF"/>
            </w:tcBorders>
            <w:tcMar>
              <w:top w:w="40" w:type="dxa"/>
              <w:left w:w="120" w:type="dxa"/>
              <w:bottom w:w="120" w:type="dxa"/>
              <w:right w:w="120" w:type="dxa"/>
            </w:tcMar>
          </w:tcPr>
          <w:p w14:paraId="2FB8778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Corrupção (2)</w:t>
            </w:r>
          </w:p>
        </w:tc>
        <w:tc>
          <w:tcPr>
            <w:tcW w:w="1350" w:type="dxa"/>
            <w:tcMar>
              <w:top w:w="40" w:type="dxa"/>
              <w:left w:w="120" w:type="dxa"/>
              <w:bottom w:w="120" w:type="dxa"/>
              <w:right w:w="120" w:type="dxa"/>
            </w:tcMar>
          </w:tcPr>
          <w:p w14:paraId="52CF74B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BBCE95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19519C0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ADBB37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0982121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7BA728C" w14:textId="77777777">
        <w:trPr>
          <w:trHeight w:val="870"/>
        </w:trPr>
        <w:tc>
          <w:tcPr>
            <w:tcW w:w="1650" w:type="dxa"/>
            <w:tcBorders>
              <w:right w:val="single" w:sz="8" w:space="0" w:color="BFBFBF"/>
            </w:tcBorders>
            <w:tcMar>
              <w:top w:w="40" w:type="dxa"/>
              <w:left w:w="120" w:type="dxa"/>
              <w:bottom w:w="120" w:type="dxa"/>
              <w:right w:w="120" w:type="dxa"/>
            </w:tcMar>
          </w:tcPr>
          <w:p w14:paraId="675C212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Desemprego (3)</w:t>
            </w:r>
          </w:p>
        </w:tc>
        <w:tc>
          <w:tcPr>
            <w:tcW w:w="1350" w:type="dxa"/>
            <w:tcMar>
              <w:top w:w="40" w:type="dxa"/>
              <w:left w:w="120" w:type="dxa"/>
              <w:bottom w:w="120" w:type="dxa"/>
              <w:right w:w="120" w:type="dxa"/>
            </w:tcMar>
          </w:tcPr>
          <w:p w14:paraId="547017C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B4DF66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28F1B81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5C2FFD8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381E269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46C957F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3FDF1E" w14:textId="77777777" w:rsidR="00B455C4" w:rsidRDefault="00B455C4">
      <w:pPr>
        <w:rPr>
          <w:rFonts w:ascii="Times New Roman" w:eastAsia="Times New Roman" w:hAnsi="Times New Roman" w:cs="Times New Roman"/>
          <w:sz w:val="24"/>
          <w:szCs w:val="24"/>
        </w:rPr>
      </w:pPr>
    </w:p>
    <w:p w14:paraId="6E5F5391"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Candidate 3</w:t>
      </w:r>
    </w:p>
    <w:p w14:paraId="5A15E16D" w14:textId="77777777" w:rsidR="00B455C4" w:rsidRDefault="00B455C4">
      <w:pPr>
        <w:rPr>
          <w:rFonts w:ascii="Times New Roman" w:eastAsia="Times New Roman" w:hAnsi="Times New Roman" w:cs="Times New Roman"/>
          <w:sz w:val="24"/>
          <w:szCs w:val="24"/>
        </w:rPr>
      </w:pPr>
    </w:p>
    <w:p w14:paraId="1476074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SANTINHO 3] </w:t>
      </w:r>
    </w:p>
    <w:p w14:paraId="0F016810" w14:textId="77777777" w:rsidR="00B455C4" w:rsidRDefault="00B455C4">
      <w:pPr>
        <w:rPr>
          <w:rFonts w:ascii="Times New Roman" w:eastAsia="Times New Roman" w:hAnsi="Times New Roman" w:cs="Times New Roman"/>
          <w:sz w:val="24"/>
          <w:szCs w:val="24"/>
        </w:rPr>
      </w:pPr>
    </w:p>
    <w:p w14:paraId="4401F5A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Q17 Qual a chance de você apoiar esse(a) candidato(a)?</w:t>
      </w:r>
    </w:p>
    <w:p w14:paraId="1A3A826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provável  (1)</w:t>
      </w:r>
    </w:p>
    <w:p w14:paraId="51A8943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provável  (2)</w:t>
      </w:r>
    </w:p>
    <w:p w14:paraId="4B4BA93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Nem provável nem improvável  (3)</w:t>
      </w:r>
    </w:p>
    <w:p w14:paraId="30A6D67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improvável  (4)</w:t>
      </w:r>
    </w:p>
    <w:p w14:paraId="0B7EF51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Extremamente improvável  (5)</w:t>
      </w:r>
    </w:p>
    <w:p w14:paraId="208C527D" w14:textId="77777777" w:rsidR="00B455C4" w:rsidRDefault="00B455C4">
      <w:pPr>
        <w:rPr>
          <w:rFonts w:ascii="Times New Roman" w:eastAsia="Times New Roman" w:hAnsi="Times New Roman" w:cs="Times New Roman"/>
          <w:sz w:val="24"/>
          <w:szCs w:val="24"/>
        </w:rPr>
      </w:pPr>
    </w:p>
    <w:p w14:paraId="4245398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Q18 Quão efetivo você acha que o(a) candidato(a) seria nos seguintes temas:</w:t>
      </w:r>
    </w:p>
    <w:tbl>
      <w:tblPr>
        <w:tblStyle w:val="ab"/>
        <w:tblW w:w="9120" w:type="dxa"/>
        <w:tblBorders>
          <w:top w:val="nil"/>
          <w:left w:val="nil"/>
          <w:bottom w:val="nil"/>
          <w:right w:val="nil"/>
          <w:insideH w:val="nil"/>
          <w:insideV w:val="nil"/>
        </w:tblBorders>
        <w:tblLayout w:type="fixed"/>
        <w:tblLook w:val="0600" w:firstRow="0" w:lastRow="0" w:firstColumn="0" w:lastColumn="0" w:noHBand="1" w:noVBand="1"/>
      </w:tblPr>
      <w:tblGrid>
        <w:gridCol w:w="1650"/>
        <w:gridCol w:w="1350"/>
        <w:gridCol w:w="1350"/>
        <w:gridCol w:w="1695"/>
        <w:gridCol w:w="1350"/>
        <w:gridCol w:w="1725"/>
      </w:tblGrid>
      <w:tr w:rsidR="00B455C4" w14:paraId="237AA813" w14:textId="77777777">
        <w:trPr>
          <w:trHeight w:val="720"/>
        </w:trPr>
        <w:tc>
          <w:tcPr>
            <w:tcW w:w="1650" w:type="dxa"/>
            <w:tcBorders>
              <w:bottom w:val="single" w:sz="8" w:space="0" w:color="BFBFBF"/>
              <w:right w:val="single" w:sz="8" w:space="0" w:color="BFBFBF"/>
            </w:tcBorders>
            <w:tcMar>
              <w:top w:w="40" w:type="dxa"/>
              <w:left w:w="120" w:type="dxa"/>
              <w:bottom w:w="120" w:type="dxa"/>
              <w:right w:w="120" w:type="dxa"/>
            </w:tcMar>
          </w:tcPr>
          <w:p w14:paraId="74BE0CF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bottom w:val="single" w:sz="8" w:space="0" w:color="BFBFBF"/>
            </w:tcBorders>
            <w:tcMar>
              <w:top w:w="40" w:type="dxa"/>
              <w:left w:w="120" w:type="dxa"/>
              <w:bottom w:w="120" w:type="dxa"/>
              <w:right w:w="120" w:type="dxa"/>
            </w:tcMar>
          </w:tcPr>
          <w:p w14:paraId="3A04871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Nada efetivo (1)</w:t>
            </w:r>
          </w:p>
        </w:tc>
        <w:tc>
          <w:tcPr>
            <w:tcW w:w="1350" w:type="dxa"/>
            <w:tcBorders>
              <w:bottom w:val="single" w:sz="8" w:space="0" w:color="BFBFBF"/>
            </w:tcBorders>
            <w:tcMar>
              <w:top w:w="40" w:type="dxa"/>
              <w:left w:w="120" w:type="dxa"/>
              <w:bottom w:w="120" w:type="dxa"/>
              <w:right w:w="120" w:type="dxa"/>
            </w:tcMar>
          </w:tcPr>
          <w:p w14:paraId="5AC0820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Pouco efetivo (2)</w:t>
            </w:r>
          </w:p>
        </w:tc>
        <w:tc>
          <w:tcPr>
            <w:tcW w:w="1695" w:type="dxa"/>
            <w:tcBorders>
              <w:bottom w:val="single" w:sz="8" w:space="0" w:color="BFBFBF"/>
            </w:tcBorders>
            <w:tcMar>
              <w:top w:w="40" w:type="dxa"/>
              <w:left w:w="120" w:type="dxa"/>
              <w:bottom w:w="120" w:type="dxa"/>
              <w:right w:w="120" w:type="dxa"/>
            </w:tcMar>
          </w:tcPr>
          <w:p w14:paraId="2648671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Moderamente efetivo (3)</w:t>
            </w:r>
          </w:p>
        </w:tc>
        <w:tc>
          <w:tcPr>
            <w:tcW w:w="1350" w:type="dxa"/>
            <w:tcBorders>
              <w:bottom w:val="single" w:sz="8" w:space="0" w:color="BFBFBF"/>
            </w:tcBorders>
            <w:tcMar>
              <w:top w:w="40" w:type="dxa"/>
              <w:left w:w="120" w:type="dxa"/>
              <w:bottom w:w="120" w:type="dxa"/>
              <w:right w:w="120" w:type="dxa"/>
            </w:tcMar>
          </w:tcPr>
          <w:p w14:paraId="42A7811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Muito efetivo (4)</w:t>
            </w:r>
          </w:p>
        </w:tc>
        <w:tc>
          <w:tcPr>
            <w:tcW w:w="1725" w:type="dxa"/>
            <w:tcBorders>
              <w:bottom w:val="single" w:sz="8" w:space="0" w:color="BFBFBF"/>
            </w:tcBorders>
            <w:tcMar>
              <w:top w:w="40" w:type="dxa"/>
              <w:left w:w="120" w:type="dxa"/>
              <w:bottom w:w="120" w:type="dxa"/>
              <w:right w:w="120" w:type="dxa"/>
            </w:tcMar>
          </w:tcPr>
          <w:p w14:paraId="2F10683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Extremamente efetivo (5)</w:t>
            </w:r>
          </w:p>
        </w:tc>
      </w:tr>
      <w:tr w:rsidR="00B455C4" w14:paraId="1387C8EC" w14:textId="77777777">
        <w:trPr>
          <w:trHeight w:val="870"/>
        </w:trPr>
        <w:tc>
          <w:tcPr>
            <w:tcW w:w="1650" w:type="dxa"/>
            <w:tcBorders>
              <w:right w:val="single" w:sz="8" w:space="0" w:color="BFBFBF"/>
            </w:tcBorders>
            <w:tcMar>
              <w:top w:w="40" w:type="dxa"/>
              <w:left w:w="120" w:type="dxa"/>
              <w:bottom w:w="120" w:type="dxa"/>
              <w:right w:w="120" w:type="dxa"/>
            </w:tcMar>
          </w:tcPr>
          <w:p w14:paraId="338EAD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Pública (1)</w:t>
            </w:r>
          </w:p>
        </w:tc>
        <w:tc>
          <w:tcPr>
            <w:tcW w:w="1350" w:type="dxa"/>
            <w:tcMar>
              <w:top w:w="40" w:type="dxa"/>
              <w:left w:w="120" w:type="dxa"/>
              <w:bottom w:w="120" w:type="dxa"/>
              <w:right w:w="120" w:type="dxa"/>
            </w:tcMar>
          </w:tcPr>
          <w:p w14:paraId="0396941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42BC93D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57809C9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7C04F00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647910D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35FA2817" w14:textId="77777777">
        <w:trPr>
          <w:trHeight w:val="870"/>
        </w:trPr>
        <w:tc>
          <w:tcPr>
            <w:tcW w:w="1650" w:type="dxa"/>
            <w:tcBorders>
              <w:right w:val="single" w:sz="8" w:space="0" w:color="BFBFBF"/>
            </w:tcBorders>
            <w:tcMar>
              <w:top w:w="40" w:type="dxa"/>
              <w:left w:w="120" w:type="dxa"/>
              <w:bottom w:w="120" w:type="dxa"/>
              <w:right w:w="120" w:type="dxa"/>
            </w:tcMar>
          </w:tcPr>
          <w:p w14:paraId="5B33BDC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Corrupção (2)</w:t>
            </w:r>
          </w:p>
        </w:tc>
        <w:tc>
          <w:tcPr>
            <w:tcW w:w="1350" w:type="dxa"/>
            <w:tcMar>
              <w:top w:w="40" w:type="dxa"/>
              <w:left w:w="120" w:type="dxa"/>
              <w:bottom w:w="120" w:type="dxa"/>
              <w:right w:w="120" w:type="dxa"/>
            </w:tcMar>
          </w:tcPr>
          <w:p w14:paraId="6B04766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253F119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7F9326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4B2C4F0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7DE0D9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62116FC" w14:textId="77777777">
        <w:trPr>
          <w:trHeight w:val="870"/>
        </w:trPr>
        <w:tc>
          <w:tcPr>
            <w:tcW w:w="1650" w:type="dxa"/>
            <w:tcBorders>
              <w:right w:val="single" w:sz="8" w:space="0" w:color="BFBFBF"/>
            </w:tcBorders>
            <w:tcMar>
              <w:top w:w="40" w:type="dxa"/>
              <w:left w:w="120" w:type="dxa"/>
              <w:bottom w:w="120" w:type="dxa"/>
              <w:right w:w="120" w:type="dxa"/>
            </w:tcMar>
          </w:tcPr>
          <w:p w14:paraId="58E0BFD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Desemprego (3)</w:t>
            </w:r>
          </w:p>
        </w:tc>
        <w:tc>
          <w:tcPr>
            <w:tcW w:w="1350" w:type="dxa"/>
            <w:tcMar>
              <w:top w:w="40" w:type="dxa"/>
              <w:left w:w="120" w:type="dxa"/>
              <w:bottom w:w="120" w:type="dxa"/>
              <w:right w:w="120" w:type="dxa"/>
            </w:tcMar>
          </w:tcPr>
          <w:p w14:paraId="412B770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3B818FD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95" w:type="dxa"/>
            <w:tcMar>
              <w:top w:w="40" w:type="dxa"/>
              <w:left w:w="120" w:type="dxa"/>
              <w:bottom w:w="120" w:type="dxa"/>
              <w:right w:w="120" w:type="dxa"/>
            </w:tcMar>
          </w:tcPr>
          <w:p w14:paraId="7479396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50" w:type="dxa"/>
            <w:tcMar>
              <w:top w:w="40" w:type="dxa"/>
              <w:left w:w="120" w:type="dxa"/>
              <w:bottom w:w="120" w:type="dxa"/>
              <w:right w:w="120" w:type="dxa"/>
            </w:tcMar>
          </w:tcPr>
          <w:p w14:paraId="699CD52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40AA08D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4E7BB25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748F0F"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Police Legitimacy</w:t>
      </w:r>
    </w:p>
    <w:p w14:paraId="64A1372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CD7AA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Q19 Agora gostaríamos de fazer alguma perguntas sobre segurança pública. Em que medida você concorda com as seguintes frases:</w:t>
      </w:r>
    </w:p>
    <w:tbl>
      <w:tblPr>
        <w:tblStyle w:val="ac"/>
        <w:tblW w:w="9120" w:type="dxa"/>
        <w:tblBorders>
          <w:top w:val="nil"/>
          <w:left w:val="nil"/>
          <w:bottom w:val="nil"/>
          <w:right w:val="nil"/>
          <w:insideH w:val="nil"/>
          <w:insideV w:val="nil"/>
        </w:tblBorders>
        <w:tblLayout w:type="fixed"/>
        <w:tblLook w:val="0600" w:firstRow="0" w:lastRow="0" w:firstColumn="0" w:lastColumn="0" w:noHBand="1" w:noVBand="1"/>
      </w:tblPr>
      <w:tblGrid>
        <w:gridCol w:w="1695"/>
        <w:gridCol w:w="1515"/>
        <w:gridCol w:w="1455"/>
        <w:gridCol w:w="1455"/>
        <w:gridCol w:w="1485"/>
        <w:gridCol w:w="1515"/>
      </w:tblGrid>
      <w:tr w:rsidR="00B455C4" w14:paraId="100D1053" w14:textId="77777777">
        <w:trPr>
          <w:trHeight w:val="1260"/>
        </w:trPr>
        <w:tc>
          <w:tcPr>
            <w:tcW w:w="1695" w:type="dxa"/>
            <w:tcBorders>
              <w:bottom w:val="single" w:sz="8" w:space="0" w:color="BFBFBF"/>
              <w:right w:val="single" w:sz="8" w:space="0" w:color="BFBFBF"/>
            </w:tcBorders>
            <w:tcMar>
              <w:top w:w="40" w:type="dxa"/>
              <w:left w:w="120" w:type="dxa"/>
              <w:bottom w:w="120" w:type="dxa"/>
              <w:right w:w="120" w:type="dxa"/>
            </w:tcMar>
          </w:tcPr>
          <w:p w14:paraId="40E74E4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5" w:type="dxa"/>
            <w:tcBorders>
              <w:bottom w:val="single" w:sz="8" w:space="0" w:color="BFBFBF"/>
            </w:tcBorders>
            <w:tcMar>
              <w:top w:w="40" w:type="dxa"/>
              <w:left w:w="120" w:type="dxa"/>
              <w:bottom w:w="120" w:type="dxa"/>
              <w:right w:w="120" w:type="dxa"/>
            </w:tcMar>
          </w:tcPr>
          <w:p w14:paraId="04B3E6E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totalmente (1)</w:t>
            </w:r>
          </w:p>
        </w:tc>
        <w:tc>
          <w:tcPr>
            <w:tcW w:w="1455" w:type="dxa"/>
            <w:tcBorders>
              <w:bottom w:val="single" w:sz="8" w:space="0" w:color="BFBFBF"/>
            </w:tcBorders>
            <w:tcMar>
              <w:top w:w="40" w:type="dxa"/>
              <w:left w:w="120" w:type="dxa"/>
              <w:bottom w:w="120" w:type="dxa"/>
              <w:right w:w="120" w:type="dxa"/>
            </w:tcMar>
          </w:tcPr>
          <w:p w14:paraId="04AEA46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um pouco (2)</w:t>
            </w:r>
          </w:p>
        </w:tc>
        <w:tc>
          <w:tcPr>
            <w:tcW w:w="1455" w:type="dxa"/>
            <w:tcBorders>
              <w:bottom w:val="single" w:sz="8" w:space="0" w:color="BFBFBF"/>
            </w:tcBorders>
            <w:tcMar>
              <w:top w:w="40" w:type="dxa"/>
              <w:left w:w="120" w:type="dxa"/>
              <w:bottom w:w="120" w:type="dxa"/>
              <w:right w:w="120" w:type="dxa"/>
            </w:tcMar>
          </w:tcPr>
          <w:p w14:paraId="3AE5035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Nem concordo nem discordo (3)</w:t>
            </w:r>
          </w:p>
        </w:tc>
        <w:tc>
          <w:tcPr>
            <w:tcW w:w="1485" w:type="dxa"/>
            <w:tcBorders>
              <w:bottom w:val="single" w:sz="8" w:space="0" w:color="BFBFBF"/>
            </w:tcBorders>
            <w:tcMar>
              <w:top w:w="40" w:type="dxa"/>
              <w:left w:w="120" w:type="dxa"/>
              <w:bottom w:w="120" w:type="dxa"/>
              <w:right w:w="120" w:type="dxa"/>
            </w:tcMar>
          </w:tcPr>
          <w:p w14:paraId="7EBEF6B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um pouco (4)</w:t>
            </w:r>
          </w:p>
        </w:tc>
        <w:tc>
          <w:tcPr>
            <w:tcW w:w="1515" w:type="dxa"/>
            <w:tcBorders>
              <w:bottom w:val="single" w:sz="8" w:space="0" w:color="BFBFBF"/>
            </w:tcBorders>
            <w:tcMar>
              <w:top w:w="40" w:type="dxa"/>
              <w:left w:w="120" w:type="dxa"/>
              <w:bottom w:w="120" w:type="dxa"/>
              <w:right w:w="120" w:type="dxa"/>
            </w:tcMar>
          </w:tcPr>
          <w:p w14:paraId="7F0C25A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totalmente (5)</w:t>
            </w:r>
          </w:p>
        </w:tc>
      </w:tr>
      <w:tr w:rsidR="00B455C4" w14:paraId="3DFE1020" w14:textId="77777777">
        <w:trPr>
          <w:trHeight w:val="2055"/>
        </w:trPr>
        <w:tc>
          <w:tcPr>
            <w:tcW w:w="1695" w:type="dxa"/>
            <w:tcBorders>
              <w:right w:val="single" w:sz="8" w:space="0" w:color="BFBFBF"/>
            </w:tcBorders>
            <w:tcMar>
              <w:top w:w="40" w:type="dxa"/>
              <w:left w:w="120" w:type="dxa"/>
              <w:bottom w:w="120" w:type="dxa"/>
              <w:right w:w="120" w:type="dxa"/>
            </w:tcMar>
          </w:tcPr>
          <w:p w14:paraId="6037EA7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Quando a polícia lida com pessoas, ela sempre se comporta de acordo com a lei (1)</w:t>
            </w:r>
          </w:p>
        </w:tc>
        <w:tc>
          <w:tcPr>
            <w:tcW w:w="1515" w:type="dxa"/>
            <w:tcMar>
              <w:top w:w="40" w:type="dxa"/>
              <w:left w:w="120" w:type="dxa"/>
              <w:bottom w:w="120" w:type="dxa"/>
              <w:right w:w="120" w:type="dxa"/>
            </w:tcMar>
          </w:tcPr>
          <w:p w14:paraId="5C2B88F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D313CA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34EF8D0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6501591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7FC4DA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0C13CBF" w14:textId="77777777">
        <w:trPr>
          <w:trHeight w:val="1245"/>
        </w:trPr>
        <w:tc>
          <w:tcPr>
            <w:tcW w:w="1695" w:type="dxa"/>
            <w:tcBorders>
              <w:right w:val="single" w:sz="8" w:space="0" w:color="BFBFBF"/>
            </w:tcBorders>
            <w:tcMar>
              <w:top w:w="40" w:type="dxa"/>
              <w:left w:w="120" w:type="dxa"/>
              <w:bottom w:w="120" w:type="dxa"/>
              <w:right w:w="120" w:type="dxa"/>
            </w:tcMar>
          </w:tcPr>
          <w:p w14:paraId="56BD701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polícia trata os cidadãos com respeito (2)</w:t>
            </w:r>
          </w:p>
        </w:tc>
        <w:tc>
          <w:tcPr>
            <w:tcW w:w="1515" w:type="dxa"/>
            <w:tcMar>
              <w:top w:w="40" w:type="dxa"/>
              <w:left w:w="120" w:type="dxa"/>
              <w:bottom w:w="120" w:type="dxa"/>
              <w:right w:w="120" w:type="dxa"/>
            </w:tcMar>
          </w:tcPr>
          <w:p w14:paraId="3C81313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4349DA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343F05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6067834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7E2446E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610D873D" w14:textId="77777777">
        <w:trPr>
          <w:trHeight w:val="1785"/>
        </w:trPr>
        <w:tc>
          <w:tcPr>
            <w:tcW w:w="1695" w:type="dxa"/>
            <w:tcBorders>
              <w:right w:val="single" w:sz="8" w:space="0" w:color="BFBFBF"/>
            </w:tcBorders>
            <w:tcMar>
              <w:top w:w="40" w:type="dxa"/>
              <w:left w:w="120" w:type="dxa"/>
              <w:bottom w:w="120" w:type="dxa"/>
              <w:right w:w="120" w:type="dxa"/>
            </w:tcMar>
          </w:tcPr>
          <w:p w14:paraId="20445F0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 níveis de criminalidade no meu bairro melhoraram no último ano (3)</w:t>
            </w:r>
          </w:p>
        </w:tc>
        <w:tc>
          <w:tcPr>
            <w:tcW w:w="1515" w:type="dxa"/>
            <w:tcMar>
              <w:top w:w="40" w:type="dxa"/>
              <w:left w:w="120" w:type="dxa"/>
              <w:bottom w:w="120" w:type="dxa"/>
              <w:right w:w="120" w:type="dxa"/>
            </w:tcMar>
          </w:tcPr>
          <w:p w14:paraId="79FD674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96F03C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2F1AB9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0C4F6FD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5E82F56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4F862671" w14:textId="77777777">
        <w:trPr>
          <w:trHeight w:val="1245"/>
        </w:trPr>
        <w:tc>
          <w:tcPr>
            <w:tcW w:w="1695" w:type="dxa"/>
            <w:tcBorders>
              <w:right w:val="single" w:sz="8" w:space="0" w:color="BFBFBF"/>
            </w:tcBorders>
            <w:tcMar>
              <w:top w:w="40" w:type="dxa"/>
              <w:left w:w="120" w:type="dxa"/>
              <w:bottom w:w="120" w:type="dxa"/>
              <w:right w:w="120" w:type="dxa"/>
            </w:tcMar>
          </w:tcPr>
          <w:p w14:paraId="5F0A125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 me sinto seguro(a) à noite no meu bairro (4)</w:t>
            </w:r>
          </w:p>
        </w:tc>
        <w:tc>
          <w:tcPr>
            <w:tcW w:w="1515" w:type="dxa"/>
            <w:tcMar>
              <w:top w:w="40" w:type="dxa"/>
              <w:left w:w="120" w:type="dxa"/>
              <w:bottom w:w="120" w:type="dxa"/>
              <w:right w:w="120" w:type="dxa"/>
            </w:tcMar>
          </w:tcPr>
          <w:p w14:paraId="206F668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6CBC523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0FAA91F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1DADD0E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3033D52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715D5CB" w14:textId="77777777">
        <w:trPr>
          <w:trHeight w:val="1785"/>
        </w:trPr>
        <w:tc>
          <w:tcPr>
            <w:tcW w:w="1695" w:type="dxa"/>
            <w:tcBorders>
              <w:right w:val="single" w:sz="8" w:space="0" w:color="BFBFBF"/>
            </w:tcBorders>
            <w:tcMar>
              <w:top w:w="40" w:type="dxa"/>
              <w:left w:w="120" w:type="dxa"/>
              <w:bottom w:w="120" w:type="dxa"/>
              <w:right w:w="120" w:type="dxa"/>
            </w:tcMar>
          </w:tcPr>
          <w:p w14:paraId="687DA9F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polícia assegura que os cidadãos recebem o que merecem aos olhos da lei (5)</w:t>
            </w:r>
          </w:p>
        </w:tc>
        <w:tc>
          <w:tcPr>
            <w:tcW w:w="1515" w:type="dxa"/>
            <w:tcMar>
              <w:top w:w="40" w:type="dxa"/>
              <w:left w:w="120" w:type="dxa"/>
              <w:bottom w:w="120" w:type="dxa"/>
              <w:right w:w="120" w:type="dxa"/>
            </w:tcMar>
          </w:tcPr>
          <w:p w14:paraId="37EF798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7915D40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55" w:type="dxa"/>
            <w:tcMar>
              <w:top w:w="40" w:type="dxa"/>
              <w:left w:w="120" w:type="dxa"/>
              <w:bottom w:w="120" w:type="dxa"/>
              <w:right w:w="120" w:type="dxa"/>
            </w:tcMar>
          </w:tcPr>
          <w:p w14:paraId="557331C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85" w:type="dxa"/>
            <w:tcMar>
              <w:top w:w="40" w:type="dxa"/>
              <w:left w:w="120" w:type="dxa"/>
              <w:bottom w:w="120" w:type="dxa"/>
              <w:right w:w="120" w:type="dxa"/>
            </w:tcMar>
          </w:tcPr>
          <w:p w14:paraId="3F48C20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15" w:type="dxa"/>
            <w:tcMar>
              <w:top w:w="40" w:type="dxa"/>
              <w:left w:w="120" w:type="dxa"/>
              <w:bottom w:w="120" w:type="dxa"/>
              <w:right w:w="120" w:type="dxa"/>
            </w:tcMar>
          </w:tcPr>
          <w:p w14:paraId="65479B1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6BB779B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C4C7A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Q20 Nos últimos seis meses, com que frequência você teve contato com os seguintes grupos:</w:t>
      </w:r>
    </w:p>
    <w:tbl>
      <w:tblPr>
        <w:tblStyle w:val="ad"/>
        <w:tblW w:w="9135" w:type="dxa"/>
        <w:tblBorders>
          <w:top w:val="nil"/>
          <w:left w:val="nil"/>
          <w:bottom w:val="nil"/>
          <w:right w:val="nil"/>
          <w:insideH w:val="nil"/>
          <w:insideV w:val="nil"/>
        </w:tblBorders>
        <w:tblLayout w:type="fixed"/>
        <w:tblLook w:val="0600" w:firstRow="0" w:lastRow="0" w:firstColumn="0" w:lastColumn="0" w:noHBand="1" w:noVBand="1"/>
      </w:tblPr>
      <w:tblGrid>
        <w:gridCol w:w="1560"/>
        <w:gridCol w:w="1305"/>
        <w:gridCol w:w="1305"/>
        <w:gridCol w:w="1650"/>
        <w:gridCol w:w="1725"/>
        <w:gridCol w:w="1590"/>
      </w:tblGrid>
      <w:tr w:rsidR="00B455C4" w14:paraId="775C6AEB" w14:textId="77777777">
        <w:trPr>
          <w:trHeight w:val="720"/>
        </w:trPr>
        <w:tc>
          <w:tcPr>
            <w:tcW w:w="1560" w:type="dxa"/>
            <w:tcBorders>
              <w:bottom w:val="single" w:sz="8" w:space="0" w:color="BFBFBF"/>
              <w:right w:val="single" w:sz="8" w:space="0" w:color="BFBFBF"/>
            </w:tcBorders>
            <w:tcMar>
              <w:top w:w="40" w:type="dxa"/>
              <w:left w:w="120" w:type="dxa"/>
              <w:bottom w:w="120" w:type="dxa"/>
              <w:right w:w="120" w:type="dxa"/>
            </w:tcMar>
          </w:tcPr>
          <w:p w14:paraId="302B523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05" w:type="dxa"/>
            <w:tcBorders>
              <w:bottom w:val="single" w:sz="8" w:space="0" w:color="BFBFBF"/>
            </w:tcBorders>
            <w:tcMar>
              <w:top w:w="40" w:type="dxa"/>
              <w:left w:w="120" w:type="dxa"/>
              <w:bottom w:w="120" w:type="dxa"/>
              <w:right w:w="120" w:type="dxa"/>
            </w:tcMar>
          </w:tcPr>
          <w:p w14:paraId="08FDE30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Nunca (1)</w:t>
            </w:r>
          </w:p>
        </w:tc>
        <w:tc>
          <w:tcPr>
            <w:tcW w:w="1305" w:type="dxa"/>
            <w:tcBorders>
              <w:bottom w:val="single" w:sz="8" w:space="0" w:color="BFBFBF"/>
            </w:tcBorders>
            <w:tcMar>
              <w:top w:w="40" w:type="dxa"/>
              <w:left w:w="120" w:type="dxa"/>
              <w:bottom w:w="120" w:type="dxa"/>
              <w:right w:w="120" w:type="dxa"/>
            </w:tcMar>
          </w:tcPr>
          <w:p w14:paraId="0EFB04E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Uma vez (2)</w:t>
            </w:r>
          </w:p>
        </w:tc>
        <w:tc>
          <w:tcPr>
            <w:tcW w:w="1650" w:type="dxa"/>
            <w:tcBorders>
              <w:bottom w:val="single" w:sz="8" w:space="0" w:color="BFBFBF"/>
            </w:tcBorders>
            <w:tcMar>
              <w:top w:w="40" w:type="dxa"/>
              <w:left w:w="120" w:type="dxa"/>
              <w:bottom w:w="120" w:type="dxa"/>
              <w:right w:w="120" w:type="dxa"/>
            </w:tcMar>
          </w:tcPr>
          <w:p w14:paraId="4EF7830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Mensalmente (3)</w:t>
            </w:r>
          </w:p>
        </w:tc>
        <w:tc>
          <w:tcPr>
            <w:tcW w:w="1725" w:type="dxa"/>
            <w:tcBorders>
              <w:bottom w:val="single" w:sz="8" w:space="0" w:color="BFBFBF"/>
            </w:tcBorders>
            <w:tcMar>
              <w:top w:w="40" w:type="dxa"/>
              <w:left w:w="120" w:type="dxa"/>
              <w:bottom w:w="120" w:type="dxa"/>
              <w:right w:w="120" w:type="dxa"/>
            </w:tcMar>
          </w:tcPr>
          <w:p w14:paraId="0869B7F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Semanalmente (4)</w:t>
            </w:r>
          </w:p>
        </w:tc>
        <w:tc>
          <w:tcPr>
            <w:tcW w:w="1590" w:type="dxa"/>
            <w:tcBorders>
              <w:bottom w:val="single" w:sz="8" w:space="0" w:color="BFBFBF"/>
            </w:tcBorders>
            <w:tcMar>
              <w:top w:w="40" w:type="dxa"/>
              <w:left w:w="120" w:type="dxa"/>
              <w:bottom w:w="120" w:type="dxa"/>
              <w:right w:w="120" w:type="dxa"/>
            </w:tcMar>
          </w:tcPr>
          <w:p w14:paraId="5AC29F0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Diariamente (5)</w:t>
            </w:r>
          </w:p>
        </w:tc>
      </w:tr>
      <w:tr w:rsidR="00B455C4" w14:paraId="744A57B9" w14:textId="77777777">
        <w:trPr>
          <w:trHeight w:val="870"/>
        </w:trPr>
        <w:tc>
          <w:tcPr>
            <w:tcW w:w="1560" w:type="dxa"/>
            <w:tcBorders>
              <w:right w:val="single" w:sz="8" w:space="0" w:color="BFBFBF"/>
            </w:tcBorders>
            <w:tcMar>
              <w:top w:w="40" w:type="dxa"/>
              <w:left w:w="120" w:type="dxa"/>
              <w:bottom w:w="120" w:type="dxa"/>
              <w:right w:w="120" w:type="dxa"/>
            </w:tcMar>
          </w:tcPr>
          <w:p w14:paraId="2F7EB83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Polícia Civil (1)</w:t>
            </w:r>
          </w:p>
        </w:tc>
        <w:tc>
          <w:tcPr>
            <w:tcW w:w="1305" w:type="dxa"/>
            <w:tcMar>
              <w:top w:w="40" w:type="dxa"/>
              <w:left w:w="120" w:type="dxa"/>
              <w:bottom w:w="120" w:type="dxa"/>
              <w:right w:w="120" w:type="dxa"/>
            </w:tcMar>
          </w:tcPr>
          <w:p w14:paraId="2B6E50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4212362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4FB379B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3351204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4A4FD92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B79E6FF" w14:textId="77777777">
        <w:trPr>
          <w:trHeight w:val="870"/>
        </w:trPr>
        <w:tc>
          <w:tcPr>
            <w:tcW w:w="1560" w:type="dxa"/>
            <w:tcBorders>
              <w:right w:val="single" w:sz="8" w:space="0" w:color="BFBFBF"/>
            </w:tcBorders>
            <w:tcMar>
              <w:top w:w="40" w:type="dxa"/>
              <w:left w:w="120" w:type="dxa"/>
              <w:bottom w:w="120" w:type="dxa"/>
              <w:right w:w="120" w:type="dxa"/>
            </w:tcMar>
          </w:tcPr>
          <w:p w14:paraId="63145B0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Polícia Militar (2)</w:t>
            </w:r>
          </w:p>
        </w:tc>
        <w:tc>
          <w:tcPr>
            <w:tcW w:w="1305" w:type="dxa"/>
            <w:tcMar>
              <w:top w:w="40" w:type="dxa"/>
              <w:left w:w="120" w:type="dxa"/>
              <w:bottom w:w="120" w:type="dxa"/>
              <w:right w:w="120" w:type="dxa"/>
            </w:tcMar>
          </w:tcPr>
          <w:p w14:paraId="1EF4068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12AA9E9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3691E56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1619D01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77510D5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9AE0E75" w14:textId="77777777">
        <w:trPr>
          <w:trHeight w:val="975"/>
        </w:trPr>
        <w:tc>
          <w:tcPr>
            <w:tcW w:w="1560" w:type="dxa"/>
            <w:tcBorders>
              <w:right w:val="single" w:sz="8" w:space="0" w:color="BFBFBF"/>
            </w:tcBorders>
            <w:tcMar>
              <w:top w:w="40" w:type="dxa"/>
              <w:left w:w="120" w:type="dxa"/>
              <w:bottom w:w="120" w:type="dxa"/>
              <w:right w:w="120" w:type="dxa"/>
            </w:tcMar>
          </w:tcPr>
          <w:p w14:paraId="0E9FB28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Guardas Municipais (3)</w:t>
            </w:r>
          </w:p>
        </w:tc>
        <w:tc>
          <w:tcPr>
            <w:tcW w:w="1305" w:type="dxa"/>
            <w:tcMar>
              <w:top w:w="40" w:type="dxa"/>
              <w:left w:w="120" w:type="dxa"/>
              <w:bottom w:w="120" w:type="dxa"/>
              <w:right w:w="120" w:type="dxa"/>
            </w:tcMar>
          </w:tcPr>
          <w:p w14:paraId="1F91DD6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39E7C73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0BD304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39558D6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221E263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2DC531B" w14:textId="77777777">
        <w:trPr>
          <w:trHeight w:val="975"/>
        </w:trPr>
        <w:tc>
          <w:tcPr>
            <w:tcW w:w="1560" w:type="dxa"/>
            <w:tcBorders>
              <w:right w:val="single" w:sz="8" w:space="0" w:color="BFBFBF"/>
            </w:tcBorders>
            <w:tcMar>
              <w:top w:w="40" w:type="dxa"/>
              <w:left w:w="120" w:type="dxa"/>
              <w:bottom w:w="120" w:type="dxa"/>
              <w:right w:w="120" w:type="dxa"/>
            </w:tcMar>
          </w:tcPr>
          <w:p w14:paraId="256D9AF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Agentes de saúde pública (4)</w:t>
            </w:r>
          </w:p>
        </w:tc>
        <w:tc>
          <w:tcPr>
            <w:tcW w:w="1305" w:type="dxa"/>
            <w:tcMar>
              <w:top w:w="40" w:type="dxa"/>
              <w:left w:w="120" w:type="dxa"/>
              <w:bottom w:w="120" w:type="dxa"/>
              <w:right w:w="120" w:type="dxa"/>
            </w:tcMar>
          </w:tcPr>
          <w:p w14:paraId="78DE9DF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0F5EFB5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49DC7CE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AAFF33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3B12949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4E281956" w14:textId="77777777">
        <w:trPr>
          <w:trHeight w:val="975"/>
        </w:trPr>
        <w:tc>
          <w:tcPr>
            <w:tcW w:w="1560" w:type="dxa"/>
            <w:tcBorders>
              <w:right w:val="single" w:sz="8" w:space="0" w:color="BFBFBF"/>
            </w:tcBorders>
            <w:tcMar>
              <w:top w:w="40" w:type="dxa"/>
              <w:left w:w="120" w:type="dxa"/>
              <w:bottom w:w="120" w:type="dxa"/>
              <w:right w:w="120" w:type="dxa"/>
            </w:tcMar>
          </w:tcPr>
          <w:p w14:paraId="696D074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Professores de escolas públicas (5)</w:t>
            </w:r>
          </w:p>
        </w:tc>
        <w:tc>
          <w:tcPr>
            <w:tcW w:w="1305" w:type="dxa"/>
            <w:tcMar>
              <w:top w:w="40" w:type="dxa"/>
              <w:left w:w="120" w:type="dxa"/>
              <w:bottom w:w="120" w:type="dxa"/>
              <w:right w:w="120" w:type="dxa"/>
            </w:tcMar>
          </w:tcPr>
          <w:p w14:paraId="16BC174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305" w:type="dxa"/>
            <w:tcMar>
              <w:top w:w="40" w:type="dxa"/>
              <w:left w:w="120" w:type="dxa"/>
              <w:bottom w:w="120" w:type="dxa"/>
              <w:right w:w="120" w:type="dxa"/>
            </w:tcMar>
          </w:tcPr>
          <w:p w14:paraId="48D6411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650" w:type="dxa"/>
            <w:tcMar>
              <w:top w:w="40" w:type="dxa"/>
              <w:left w:w="120" w:type="dxa"/>
              <w:bottom w:w="120" w:type="dxa"/>
              <w:right w:w="120" w:type="dxa"/>
            </w:tcMar>
          </w:tcPr>
          <w:p w14:paraId="5E8B9C3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725" w:type="dxa"/>
            <w:tcMar>
              <w:top w:w="40" w:type="dxa"/>
              <w:left w:w="120" w:type="dxa"/>
              <w:bottom w:w="120" w:type="dxa"/>
              <w:right w:w="120" w:type="dxa"/>
            </w:tcMar>
          </w:tcPr>
          <w:p w14:paraId="2CF5D9A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90" w:type="dxa"/>
            <w:tcMar>
              <w:top w:w="40" w:type="dxa"/>
              <w:left w:w="120" w:type="dxa"/>
              <w:bottom w:w="120" w:type="dxa"/>
              <w:right w:w="120" w:type="dxa"/>
            </w:tcMar>
          </w:tcPr>
          <w:p w14:paraId="6EABC16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7360CEA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E4073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Q21 Nos últimos seis meses, com que frequência você ou membro de sua família teve algum pertence roubado?</w:t>
      </w:r>
    </w:p>
    <w:p w14:paraId="3DF6F96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Nunca  (1)</w:t>
      </w:r>
    </w:p>
    <w:p w14:paraId="46CA54A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Uma vez  (2)</w:t>
      </w:r>
    </w:p>
    <w:p w14:paraId="5B1F91D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Duas ou três vezes  (3)</w:t>
      </w:r>
    </w:p>
    <w:p w14:paraId="652BD8B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De três a cinco vezes  (4)</w:t>
      </w:r>
    </w:p>
    <w:p w14:paraId="5E27153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Mais de cinco vezes  (5)</w:t>
      </w:r>
    </w:p>
    <w:p w14:paraId="1C64D1A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CC50E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49A30F"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Municipal Finance Experiment</w:t>
      </w:r>
    </w:p>
    <w:p w14:paraId="4B01662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B952C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Q22 Agora pedimos que você leia um pequeno texto sobre como prefeituras gastaram recursos públicos no combate à pandemia. Por valor leia com atenção, pois faremos perguntas sobre o texto em seguida.</w:t>
      </w:r>
    </w:p>
    <w:p w14:paraId="53AA010C" w14:textId="77777777" w:rsidR="00B455C4" w:rsidRDefault="00B455C4">
      <w:pPr>
        <w:rPr>
          <w:rFonts w:ascii="Times New Roman" w:eastAsia="Times New Roman" w:hAnsi="Times New Roman" w:cs="Times New Roman"/>
          <w:sz w:val="24"/>
          <w:szCs w:val="24"/>
        </w:rPr>
      </w:pPr>
    </w:p>
    <w:p w14:paraId="3BF7184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VIGNETTE]    </w:t>
      </w:r>
    </w:p>
    <w:p w14:paraId="116A48DD" w14:textId="77777777" w:rsidR="00B455C4" w:rsidRDefault="00B455C4">
      <w:pPr>
        <w:rPr>
          <w:rFonts w:ascii="Times New Roman" w:eastAsia="Times New Roman" w:hAnsi="Times New Roman" w:cs="Times New Roman"/>
          <w:sz w:val="24"/>
          <w:szCs w:val="24"/>
        </w:rPr>
      </w:pPr>
    </w:p>
    <w:p w14:paraId="3579F23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Q24 O que a investigação do TCU e do Ministério Público encontrou sobre o orçamento de Rosa Branca?</w:t>
      </w:r>
    </w:p>
    <w:p w14:paraId="224D2C9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O prefeito estava desviando recursos públicos  (1)</w:t>
      </w:r>
    </w:p>
    <w:p w14:paraId="05B3D70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O prefeito gerenciou o orçamento de maneira honesta  (2)</w:t>
      </w:r>
    </w:p>
    <w:p w14:paraId="5F4CCFEE" w14:textId="77777777" w:rsidR="00B455C4" w:rsidRDefault="00B455C4">
      <w:pPr>
        <w:rPr>
          <w:rFonts w:ascii="Times New Roman" w:eastAsia="Times New Roman" w:hAnsi="Times New Roman" w:cs="Times New Roman"/>
          <w:sz w:val="24"/>
          <w:szCs w:val="24"/>
        </w:rPr>
      </w:pPr>
    </w:p>
    <w:p w14:paraId="20D1B3A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Q25 Após a investigação sobre as finanças de Rosa Branca, a Câmara de Vereadores dessa cidade começou a discutir sobre diversas políticas públicas e gostaria de saber a sua opinião sobre as seguintes políticas:</w:t>
      </w:r>
    </w:p>
    <w:tbl>
      <w:tblPr>
        <w:tblStyle w:val="ae"/>
        <w:tblW w:w="9135" w:type="dxa"/>
        <w:tblBorders>
          <w:top w:val="nil"/>
          <w:left w:val="nil"/>
          <w:bottom w:val="nil"/>
          <w:right w:val="nil"/>
          <w:insideH w:val="nil"/>
          <w:insideV w:val="nil"/>
        </w:tblBorders>
        <w:tblLayout w:type="fixed"/>
        <w:tblLook w:val="0600" w:firstRow="0" w:lastRow="0" w:firstColumn="0" w:lastColumn="0" w:noHBand="1" w:noVBand="1"/>
      </w:tblPr>
      <w:tblGrid>
        <w:gridCol w:w="1635"/>
        <w:gridCol w:w="1530"/>
        <w:gridCol w:w="1470"/>
        <w:gridCol w:w="1470"/>
        <w:gridCol w:w="1500"/>
        <w:gridCol w:w="1530"/>
      </w:tblGrid>
      <w:tr w:rsidR="00B455C4" w14:paraId="6034E07D" w14:textId="77777777">
        <w:trPr>
          <w:trHeight w:val="1260"/>
        </w:trPr>
        <w:tc>
          <w:tcPr>
            <w:tcW w:w="1635" w:type="dxa"/>
            <w:tcBorders>
              <w:bottom w:val="single" w:sz="8" w:space="0" w:color="BFBFBF"/>
              <w:right w:val="single" w:sz="8" w:space="0" w:color="BFBFBF"/>
            </w:tcBorders>
            <w:tcMar>
              <w:top w:w="40" w:type="dxa"/>
              <w:left w:w="120" w:type="dxa"/>
              <w:bottom w:w="120" w:type="dxa"/>
              <w:right w:w="120" w:type="dxa"/>
            </w:tcMar>
          </w:tcPr>
          <w:p w14:paraId="27E4FCF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1530" w:type="dxa"/>
            <w:tcBorders>
              <w:bottom w:val="single" w:sz="8" w:space="0" w:color="BFBFBF"/>
            </w:tcBorders>
            <w:tcMar>
              <w:top w:w="40" w:type="dxa"/>
              <w:left w:w="120" w:type="dxa"/>
              <w:bottom w:w="120" w:type="dxa"/>
              <w:right w:w="120" w:type="dxa"/>
            </w:tcMar>
          </w:tcPr>
          <w:p w14:paraId="16CA0CB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totalmente (1)</w:t>
            </w:r>
          </w:p>
        </w:tc>
        <w:tc>
          <w:tcPr>
            <w:tcW w:w="1470" w:type="dxa"/>
            <w:tcBorders>
              <w:bottom w:val="single" w:sz="8" w:space="0" w:color="BFBFBF"/>
            </w:tcBorders>
            <w:tcMar>
              <w:top w:w="40" w:type="dxa"/>
              <w:left w:w="120" w:type="dxa"/>
              <w:bottom w:w="120" w:type="dxa"/>
              <w:right w:w="120" w:type="dxa"/>
            </w:tcMar>
          </w:tcPr>
          <w:p w14:paraId="60559E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Discordo um pouco (2)</w:t>
            </w:r>
          </w:p>
        </w:tc>
        <w:tc>
          <w:tcPr>
            <w:tcW w:w="1470" w:type="dxa"/>
            <w:tcBorders>
              <w:bottom w:val="single" w:sz="8" w:space="0" w:color="BFBFBF"/>
            </w:tcBorders>
            <w:tcMar>
              <w:top w:w="40" w:type="dxa"/>
              <w:left w:w="120" w:type="dxa"/>
              <w:bottom w:w="120" w:type="dxa"/>
              <w:right w:w="120" w:type="dxa"/>
            </w:tcMar>
          </w:tcPr>
          <w:p w14:paraId="4FA1B67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concordo nem discordo (3)</w:t>
            </w:r>
          </w:p>
        </w:tc>
        <w:tc>
          <w:tcPr>
            <w:tcW w:w="1500" w:type="dxa"/>
            <w:tcBorders>
              <w:bottom w:val="single" w:sz="8" w:space="0" w:color="BFBFBF"/>
            </w:tcBorders>
            <w:tcMar>
              <w:top w:w="40" w:type="dxa"/>
              <w:left w:w="120" w:type="dxa"/>
              <w:bottom w:w="120" w:type="dxa"/>
              <w:right w:w="120" w:type="dxa"/>
            </w:tcMar>
          </w:tcPr>
          <w:p w14:paraId="09E264E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um pouco (4)</w:t>
            </w:r>
          </w:p>
        </w:tc>
        <w:tc>
          <w:tcPr>
            <w:tcW w:w="1530" w:type="dxa"/>
            <w:tcBorders>
              <w:bottom w:val="single" w:sz="8" w:space="0" w:color="BFBFBF"/>
            </w:tcBorders>
            <w:tcMar>
              <w:top w:w="40" w:type="dxa"/>
              <w:left w:w="120" w:type="dxa"/>
              <w:bottom w:w="120" w:type="dxa"/>
              <w:right w:w="120" w:type="dxa"/>
            </w:tcMar>
          </w:tcPr>
          <w:p w14:paraId="4D44B73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Concordo totalmente (5)</w:t>
            </w:r>
          </w:p>
        </w:tc>
      </w:tr>
      <w:tr w:rsidR="00B455C4" w14:paraId="7BE861A5" w14:textId="77777777">
        <w:trPr>
          <w:trHeight w:val="1245"/>
        </w:trPr>
        <w:tc>
          <w:tcPr>
            <w:tcW w:w="1635" w:type="dxa"/>
            <w:tcBorders>
              <w:right w:val="single" w:sz="8" w:space="0" w:color="BFBFBF"/>
            </w:tcBorders>
            <w:tcMar>
              <w:top w:w="40" w:type="dxa"/>
              <w:left w:w="120" w:type="dxa"/>
              <w:bottom w:w="120" w:type="dxa"/>
              <w:right w:w="120" w:type="dxa"/>
            </w:tcMar>
          </w:tcPr>
          <w:p w14:paraId="679507C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Criar força tarefa para investigar corrupção (1)</w:t>
            </w:r>
          </w:p>
        </w:tc>
        <w:tc>
          <w:tcPr>
            <w:tcW w:w="1530" w:type="dxa"/>
            <w:tcMar>
              <w:top w:w="40" w:type="dxa"/>
              <w:left w:w="120" w:type="dxa"/>
              <w:bottom w:w="120" w:type="dxa"/>
              <w:right w:w="120" w:type="dxa"/>
            </w:tcMar>
          </w:tcPr>
          <w:p w14:paraId="5B5769F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4389871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0E1167F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4CCD141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72888F2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524B559B" w14:textId="77777777">
        <w:trPr>
          <w:trHeight w:val="975"/>
        </w:trPr>
        <w:tc>
          <w:tcPr>
            <w:tcW w:w="1635" w:type="dxa"/>
            <w:tcBorders>
              <w:right w:val="single" w:sz="8" w:space="0" w:color="BFBFBF"/>
            </w:tcBorders>
            <w:tcMar>
              <w:top w:w="40" w:type="dxa"/>
              <w:left w:w="120" w:type="dxa"/>
              <w:bottom w:w="120" w:type="dxa"/>
              <w:right w:w="120" w:type="dxa"/>
            </w:tcMar>
          </w:tcPr>
          <w:p w14:paraId="1CF6E3A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Aumentar o orçamento da polícia (2)</w:t>
            </w:r>
          </w:p>
        </w:tc>
        <w:tc>
          <w:tcPr>
            <w:tcW w:w="1530" w:type="dxa"/>
            <w:tcMar>
              <w:top w:w="40" w:type="dxa"/>
              <w:left w:w="120" w:type="dxa"/>
              <w:bottom w:w="120" w:type="dxa"/>
              <w:right w:w="120" w:type="dxa"/>
            </w:tcMar>
          </w:tcPr>
          <w:p w14:paraId="4688B9D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064D3E3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C58EC7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A758B2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6A68D1F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7961BCB1" w14:textId="77777777">
        <w:trPr>
          <w:trHeight w:val="2595"/>
        </w:trPr>
        <w:tc>
          <w:tcPr>
            <w:tcW w:w="1635" w:type="dxa"/>
            <w:tcBorders>
              <w:right w:val="single" w:sz="8" w:space="0" w:color="BFBFBF"/>
            </w:tcBorders>
            <w:tcMar>
              <w:top w:w="40" w:type="dxa"/>
              <w:left w:w="120" w:type="dxa"/>
              <w:bottom w:w="120" w:type="dxa"/>
              <w:right w:w="120" w:type="dxa"/>
            </w:tcMar>
          </w:tcPr>
          <w:p w14:paraId="2F1FFE9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Cortar gastos públicos através da privatização de parques, transporte público, e postos de saúde (3)</w:t>
            </w:r>
          </w:p>
        </w:tc>
        <w:tc>
          <w:tcPr>
            <w:tcW w:w="1530" w:type="dxa"/>
            <w:tcMar>
              <w:top w:w="40" w:type="dxa"/>
              <w:left w:w="120" w:type="dxa"/>
              <w:bottom w:w="120" w:type="dxa"/>
              <w:right w:w="120" w:type="dxa"/>
            </w:tcMar>
          </w:tcPr>
          <w:p w14:paraId="7976B4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9EB33E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2F342EF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7FFA9D1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4C69294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EF73045" w14:textId="77777777">
        <w:trPr>
          <w:trHeight w:val="1245"/>
        </w:trPr>
        <w:tc>
          <w:tcPr>
            <w:tcW w:w="1635" w:type="dxa"/>
            <w:tcBorders>
              <w:right w:val="single" w:sz="8" w:space="0" w:color="BFBFBF"/>
            </w:tcBorders>
            <w:tcMar>
              <w:top w:w="40" w:type="dxa"/>
              <w:left w:w="120" w:type="dxa"/>
              <w:bottom w:w="120" w:type="dxa"/>
              <w:right w:w="120" w:type="dxa"/>
            </w:tcMar>
          </w:tcPr>
          <w:p w14:paraId="3590D71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Restringir o uso de armas pela polícia (4)</w:t>
            </w:r>
          </w:p>
        </w:tc>
        <w:tc>
          <w:tcPr>
            <w:tcW w:w="1530" w:type="dxa"/>
            <w:tcMar>
              <w:top w:w="40" w:type="dxa"/>
              <w:left w:w="120" w:type="dxa"/>
              <w:bottom w:w="120" w:type="dxa"/>
              <w:right w:w="120" w:type="dxa"/>
            </w:tcMar>
          </w:tcPr>
          <w:p w14:paraId="1097C8A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29F94C7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BF83C7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D356286"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641183B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2591B536" w14:textId="77777777">
        <w:trPr>
          <w:trHeight w:val="1245"/>
        </w:trPr>
        <w:tc>
          <w:tcPr>
            <w:tcW w:w="1635" w:type="dxa"/>
            <w:tcBorders>
              <w:right w:val="single" w:sz="8" w:space="0" w:color="BFBFBF"/>
            </w:tcBorders>
            <w:tcMar>
              <w:top w:w="40" w:type="dxa"/>
              <w:left w:w="120" w:type="dxa"/>
              <w:bottom w:w="120" w:type="dxa"/>
              <w:right w:w="120" w:type="dxa"/>
            </w:tcMar>
          </w:tcPr>
          <w:p w14:paraId="3C03754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Criar uma polícia municipal armada (5)</w:t>
            </w:r>
          </w:p>
        </w:tc>
        <w:tc>
          <w:tcPr>
            <w:tcW w:w="1530" w:type="dxa"/>
            <w:tcMar>
              <w:top w:w="40" w:type="dxa"/>
              <w:left w:w="120" w:type="dxa"/>
              <w:bottom w:w="120" w:type="dxa"/>
              <w:right w:w="120" w:type="dxa"/>
            </w:tcMar>
          </w:tcPr>
          <w:p w14:paraId="6BB7C1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037C6EA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7AE4A3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5461433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325C9A21"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0E715D84" w14:textId="77777777">
        <w:trPr>
          <w:trHeight w:val="975"/>
        </w:trPr>
        <w:tc>
          <w:tcPr>
            <w:tcW w:w="1635" w:type="dxa"/>
            <w:tcBorders>
              <w:right w:val="single" w:sz="8" w:space="0" w:color="BFBFBF"/>
            </w:tcBorders>
            <w:tcMar>
              <w:top w:w="40" w:type="dxa"/>
              <w:left w:w="120" w:type="dxa"/>
              <w:bottom w:w="120" w:type="dxa"/>
              <w:right w:w="120" w:type="dxa"/>
            </w:tcMar>
          </w:tcPr>
          <w:p w14:paraId="61E1AE8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escolas militares (6)</w:t>
            </w:r>
          </w:p>
        </w:tc>
        <w:tc>
          <w:tcPr>
            <w:tcW w:w="1530" w:type="dxa"/>
            <w:tcMar>
              <w:top w:w="40" w:type="dxa"/>
              <w:left w:w="120" w:type="dxa"/>
              <w:bottom w:w="120" w:type="dxa"/>
              <w:right w:w="120" w:type="dxa"/>
            </w:tcMar>
          </w:tcPr>
          <w:p w14:paraId="29F28AE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58C7896C"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79EFD55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00D8540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061C804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r w:rsidR="00B455C4" w14:paraId="1F2315C0" w14:textId="77777777">
        <w:trPr>
          <w:trHeight w:val="1785"/>
        </w:trPr>
        <w:tc>
          <w:tcPr>
            <w:tcW w:w="1635" w:type="dxa"/>
            <w:tcBorders>
              <w:right w:val="single" w:sz="8" w:space="0" w:color="BFBFBF"/>
            </w:tcBorders>
            <w:tcMar>
              <w:top w:w="40" w:type="dxa"/>
              <w:left w:w="120" w:type="dxa"/>
              <w:bottom w:w="120" w:type="dxa"/>
              <w:right w:w="120" w:type="dxa"/>
            </w:tcMar>
          </w:tcPr>
          <w:p w14:paraId="2E1D416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Criar força tarefa para investigar abusos cometidos por policiais (7)</w:t>
            </w:r>
          </w:p>
        </w:tc>
        <w:tc>
          <w:tcPr>
            <w:tcW w:w="1530" w:type="dxa"/>
            <w:tcMar>
              <w:top w:w="40" w:type="dxa"/>
              <w:left w:w="120" w:type="dxa"/>
              <w:bottom w:w="120" w:type="dxa"/>
              <w:right w:w="120" w:type="dxa"/>
            </w:tcMar>
          </w:tcPr>
          <w:p w14:paraId="336268E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615E840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470" w:type="dxa"/>
            <w:tcMar>
              <w:top w:w="40" w:type="dxa"/>
              <w:left w:w="120" w:type="dxa"/>
              <w:bottom w:w="120" w:type="dxa"/>
              <w:right w:w="120" w:type="dxa"/>
            </w:tcMar>
          </w:tcPr>
          <w:p w14:paraId="01FD2B1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00" w:type="dxa"/>
            <w:tcMar>
              <w:top w:w="40" w:type="dxa"/>
              <w:left w:w="120" w:type="dxa"/>
              <w:bottom w:w="120" w:type="dxa"/>
              <w:right w:w="120" w:type="dxa"/>
            </w:tcMar>
          </w:tcPr>
          <w:p w14:paraId="686BAE1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1530" w:type="dxa"/>
            <w:tcMar>
              <w:top w:w="40" w:type="dxa"/>
              <w:left w:w="120" w:type="dxa"/>
              <w:bottom w:w="120" w:type="dxa"/>
              <w:right w:w="120" w:type="dxa"/>
            </w:tcMar>
          </w:tcPr>
          <w:p w14:paraId="06023E7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r>
    </w:tbl>
    <w:p w14:paraId="20063B4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1C9BB6"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Block: National Problems</w:t>
      </w:r>
    </w:p>
    <w:p w14:paraId="268E603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0D382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Q26 São muitos os problemas que o povo brasileiro enfrenta hoje. Por favor classifique os seguintes problemas do mais importante (1) ao menos importante (5):</w:t>
      </w:r>
    </w:p>
    <w:p w14:paraId="79300FC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Corrupção (1)</w:t>
      </w:r>
    </w:p>
    <w:p w14:paraId="43DA167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Saúde pública (2)</w:t>
      </w:r>
    </w:p>
    <w:p w14:paraId="209BBC1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Segurança pública (3)</w:t>
      </w:r>
    </w:p>
    <w:p w14:paraId="118BFD2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Desigualdades (4)</w:t>
      </w:r>
    </w:p>
    <w:p w14:paraId="427A79A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 Desemprego (5)</w:t>
      </w:r>
    </w:p>
    <w:p w14:paraId="6F9920D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8E45B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Q27 Existem outros problemas nacionais que você incluiria?</w:t>
      </w:r>
    </w:p>
    <w:p w14:paraId="4D14E3A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356D7E2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8CFF13"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Covid Block</w:t>
      </w:r>
    </w:p>
    <w:p w14:paraId="7022472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0FA4E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Q28 Na sua opinião, como as prefeituras estão lidando com a pandemia do Covid-19?</w:t>
      </w:r>
    </w:p>
    <w:p w14:paraId="69367C7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Muito mal  (1)</w:t>
      </w:r>
    </w:p>
    <w:p w14:paraId="6A5120B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mal  (2)</w:t>
      </w:r>
    </w:p>
    <w:p w14:paraId="4560FD9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Nem mal nem bem  (3)</w:t>
      </w:r>
    </w:p>
    <w:p w14:paraId="34EEA13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 pouco bem  (4)</w:t>
      </w:r>
    </w:p>
    <w:p w14:paraId="41AC9141"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Muito bem  (5)</w:t>
      </w:r>
    </w:p>
    <w:p w14:paraId="144D3A4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C0F96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2CAED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3B965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Q29 Quantas pessoas que você conhece faleceram ou foram hospitalizadas por causa da Covid-19?</w:t>
      </w:r>
    </w:p>
    <w:p w14:paraId="6D04531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F46302"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Ideology/Political Knowledge</w:t>
      </w:r>
    </w:p>
    <w:p w14:paraId="0F8732D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B6709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Q30 Na política, às vezes as pessoas falam em "esquerda" e "direita." Onde você acha que as seguintes pessoas estariam numa escala de 1 a 7, sendo que 1 significa esquerda e 7 direita? </w:t>
      </w:r>
    </w:p>
    <w:tbl>
      <w:tblPr>
        <w:tblStyle w:val="af"/>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725"/>
      </w:tblGrid>
      <w:tr w:rsidR="00B455C4" w14:paraId="1797B5E0" w14:textId="77777777">
        <w:trPr>
          <w:trHeight w:val="570"/>
        </w:trPr>
        <w:tc>
          <w:tcPr>
            <w:tcW w:w="4410" w:type="dxa"/>
            <w:tcBorders>
              <w:top w:val="single" w:sz="8" w:space="0" w:color="CCCCCC"/>
              <w:bottom w:val="single" w:sz="8" w:space="0" w:color="CCCCCC"/>
              <w:right w:val="single" w:sz="8" w:space="0" w:color="CCCCCC"/>
            </w:tcBorders>
            <w:tcMar>
              <w:top w:w="40" w:type="dxa"/>
              <w:left w:w="120" w:type="dxa"/>
              <w:bottom w:w="40" w:type="dxa"/>
              <w:right w:w="120" w:type="dxa"/>
            </w:tcMar>
          </w:tcPr>
          <w:p w14:paraId="020B49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Você ()</w:t>
            </w:r>
          </w:p>
        </w:tc>
        <w:tc>
          <w:tcPr>
            <w:tcW w:w="4725" w:type="dxa"/>
            <w:tcBorders>
              <w:top w:val="single" w:sz="8" w:space="0" w:color="CCCCCC"/>
              <w:bottom w:val="single" w:sz="8" w:space="0" w:color="CCCCCC"/>
            </w:tcBorders>
            <w:tcMar>
              <w:top w:w="40" w:type="dxa"/>
              <w:left w:w="120" w:type="dxa"/>
              <w:bottom w:w="40" w:type="dxa"/>
              <w:right w:w="120" w:type="dxa"/>
            </w:tcMar>
          </w:tcPr>
          <w:p w14:paraId="06161106" w14:textId="77777777" w:rsidR="00B455C4" w:rsidRDefault="00B455C4">
            <w:pPr>
              <w:spacing w:line="240" w:lineRule="auto"/>
              <w:rPr>
                <w:rFonts w:ascii="Times New Roman" w:eastAsia="Times New Roman" w:hAnsi="Times New Roman" w:cs="Times New Roman"/>
                <w:sz w:val="24"/>
                <w:szCs w:val="24"/>
              </w:rPr>
            </w:pPr>
          </w:p>
        </w:tc>
      </w:tr>
      <w:tr w:rsidR="00B455C4" w14:paraId="49B1BAA4" w14:textId="77777777">
        <w:trPr>
          <w:trHeight w:val="630"/>
        </w:trPr>
        <w:tc>
          <w:tcPr>
            <w:tcW w:w="4410" w:type="dxa"/>
            <w:tcBorders>
              <w:bottom w:val="single" w:sz="8" w:space="0" w:color="CCCCCC"/>
              <w:right w:val="single" w:sz="8" w:space="0" w:color="CCCCCC"/>
            </w:tcBorders>
            <w:tcMar>
              <w:top w:w="40" w:type="dxa"/>
              <w:left w:w="120" w:type="dxa"/>
              <w:bottom w:w="40" w:type="dxa"/>
              <w:right w:w="120" w:type="dxa"/>
            </w:tcMar>
          </w:tcPr>
          <w:p w14:paraId="322920A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Prefeito da sua cidade (para moradores do DF, considere o governador) ()</w:t>
            </w:r>
          </w:p>
        </w:tc>
        <w:tc>
          <w:tcPr>
            <w:tcW w:w="4725" w:type="dxa"/>
            <w:tcBorders>
              <w:bottom w:val="single" w:sz="8" w:space="0" w:color="CCCCCC"/>
            </w:tcBorders>
            <w:tcMar>
              <w:top w:w="40" w:type="dxa"/>
              <w:left w:w="120" w:type="dxa"/>
              <w:bottom w:w="40" w:type="dxa"/>
              <w:right w:w="120" w:type="dxa"/>
            </w:tcMar>
          </w:tcPr>
          <w:p w14:paraId="6ED70397" w14:textId="77777777" w:rsidR="00B455C4" w:rsidRDefault="00B455C4">
            <w:pPr>
              <w:spacing w:line="240" w:lineRule="auto"/>
              <w:rPr>
                <w:rFonts w:ascii="Times New Roman" w:eastAsia="Times New Roman" w:hAnsi="Times New Roman" w:cs="Times New Roman"/>
                <w:sz w:val="24"/>
                <w:szCs w:val="24"/>
              </w:rPr>
            </w:pPr>
          </w:p>
        </w:tc>
      </w:tr>
      <w:tr w:rsidR="00B455C4" w14:paraId="6FBA8FD5" w14:textId="77777777">
        <w:trPr>
          <w:trHeight w:val="570"/>
        </w:trPr>
        <w:tc>
          <w:tcPr>
            <w:tcW w:w="4410" w:type="dxa"/>
            <w:tcBorders>
              <w:bottom w:val="single" w:sz="8" w:space="0" w:color="CCCCCC"/>
              <w:right w:val="single" w:sz="8" w:space="0" w:color="CCCCCC"/>
            </w:tcBorders>
            <w:tcMar>
              <w:top w:w="40" w:type="dxa"/>
              <w:left w:w="120" w:type="dxa"/>
              <w:bottom w:w="40" w:type="dxa"/>
              <w:right w:w="120" w:type="dxa"/>
            </w:tcMar>
          </w:tcPr>
          <w:p w14:paraId="425214B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Presidente do Brasil ()</w:t>
            </w:r>
          </w:p>
        </w:tc>
        <w:tc>
          <w:tcPr>
            <w:tcW w:w="4725" w:type="dxa"/>
            <w:tcBorders>
              <w:bottom w:val="single" w:sz="8" w:space="0" w:color="CCCCCC"/>
            </w:tcBorders>
            <w:tcMar>
              <w:top w:w="40" w:type="dxa"/>
              <w:left w:w="120" w:type="dxa"/>
              <w:bottom w:w="40" w:type="dxa"/>
              <w:right w:w="120" w:type="dxa"/>
            </w:tcMar>
          </w:tcPr>
          <w:p w14:paraId="61F0D8D0" w14:textId="77777777" w:rsidR="00B455C4" w:rsidRDefault="00B455C4">
            <w:pPr>
              <w:spacing w:line="240" w:lineRule="auto"/>
              <w:rPr>
                <w:rFonts w:ascii="Times New Roman" w:eastAsia="Times New Roman" w:hAnsi="Times New Roman" w:cs="Times New Roman"/>
                <w:sz w:val="24"/>
                <w:szCs w:val="24"/>
              </w:rPr>
            </w:pPr>
          </w:p>
        </w:tc>
      </w:tr>
    </w:tbl>
    <w:p w14:paraId="632CCA4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58CED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Q31 Se o voto não fosse obrigatório, com que frequência você votaria?</w:t>
      </w:r>
    </w:p>
    <w:p w14:paraId="1204387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Eu nunca votaria  (1)</w:t>
      </w:r>
    </w:p>
    <w:p w14:paraId="46F8158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Eu votaria apenas quando houvesse um candidato que eu prefira fortemente  (2)</w:t>
      </w:r>
    </w:p>
    <w:p w14:paraId="365FFC5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Eu sempre votaria  (3)</w:t>
      </w:r>
    </w:p>
    <w:p w14:paraId="1B609D4E" w14:textId="77777777" w:rsidR="00B455C4" w:rsidRDefault="00B455C4">
      <w:pPr>
        <w:rPr>
          <w:rFonts w:ascii="Times New Roman" w:eastAsia="Times New Roman" w:hAnsi="Times New Roman" w:cs="Times New Roman"/>
          <w:sz w:val="24"/>
          <w:szCs w:val="24"/>
        </w:rPr>
      </w:pPr>
    </w:p>
    <w:p w14:paraId="647F6AF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Q32 Em qual candidato você votou no primeiro turno da última eleição presidencial?</w:t>
      </w:r>
    </w:p>
    <w:p w14:paraId="07365C79" w14:textId="77777777" w:rsidR="00B455C4" w:rsidRDefault="00B455C4">
      <w:pPr>
        <w:rPr>
          <w:rFonts w:ascii="Times New Roman" w:eastAsia="Times New Roman" w:hAnsi="Times New Roman" w:cs="Times New Roman"/>
          <w:sz w:val="24"/>
          <w:szCs w:val="24"/>
        </w:rPr>
      </w:pPr>
    </w:p>
    <w:p w14:paraId="4B8634E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Q33 Qual o partido do prefeito da sua cidade?</w:t>
      </w:r>
    </w:p>
    <w:p w14:paraId="76A90697" w14:textId="77777777" w:rsidR="00B455C4" w:rsidRDefault="00B455C4">
      <w:pPr>
        <w:rPr>
          <w:rFonts w:ascii="Times New Roman" w:eastAsia="Times New Roman" w:hAnsi="Times New Roman" w:cs="Times New Roman"/>
          <w:sz w:val="24"/>
          <w:szCs w:val="24"/>
        </w:rPr>
      </w:pPr>
    </w:p>
    <w:p w14:paraId="4D6ECC4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Q34 Com qual partido você mais se identifica?</w:t>
      </w:r>
    </w:p>
    <w:p w14:paraId="2E9FE90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BCA470"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Authoritarian Personality</w:t>
      </w:r>
    </w:p>
    <w:p w14:paraId="2AFD3B2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D3E2B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Q35 Agora gostaríamos de fazer algumas perguntas sobre você. Apesar de existirem várias qualidades que as pessoas acreditam que crianças devem possuir, cada pessoa acha algumas qualidades mais importantes do que outras. Abaixo estão quatro pares de qualidades desejáveis. Por favor escolha qual qualidade é mais importante para uma criança:</w:t>
      </w:r>
    </w:p>
    <w:tbl>
      <w:tblPr>
        <w:tblStyle w:val="af0"/>
        <w:tblW w:w="9120" w:type="dxa"/>
        <w:tblBorders>
          <w:top w:val="nil"/>
          <w:left w:val="nil"/>
          <w:bottom w:val="nil"/>
          <w:right w:val="nil"/>
          <w:insideH w:val="nil"/>
          <w:insideV w:val="nil"/>
        </w:tblBorders>
        <w:tblLayout w:type="fixed"/>
        <w:tblLook w:val="0600" w:firstRow="0" w:lastRow="0" w:firstColumn="0" w:lastColumn="0" w:noHBand="1" w:noVBand="1"/>
      </w:tblPr>
      <w:tblGrid>
        <w:gridCol w:w="2430"/>
        <w:gridCol w:w="2160"/>
        <w:gridCol w:w="2175"/>
        <w:gridCol w:w="2355"/>
      </w:tblGrid>
      <w:tr w:rsidR="00B455C4" w14:paraId="52049501" w14:textId="77777777">
        <w:trPr>
          <w:trHeight w:val="450"/>
        </w:trPr>
        <w:tc>
          <w:tcPr>
            <w:tcW w:w="2430" w:type="dxa"/>
            <w:tcBorders>
              <w:bottom w:val="single" w:sz="8" w:space="0" w:color="BFBFBF"/>
              <w:right w:val="single" w:sz="8" w:space="0" w:color="BFBFBF"/>
            </w:tcBorders>
            <w:tcMar>
              <w:top w:w="40" w:type="dxa"/>
              <w:left w:w="120" w:type="dxa"/>
              <w:bottom w:w="120" w:type="dxa"/>
              <w:right w:w="120" w:type="dxa"/>
            </w:tcMar>
          </w:tcPr>
          <w:p w14:paraId="0EACAD1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60" w:type="dxa"/>
            <w:tcBorders>
              <w:bottom w:val="single" w:sz="8" w:space="0" w:color="BFBFBF"/>
            </w:tcBorders>
            <w:tcMar>
              <w:top w:w="40" w:type="dxa"/>
              <w:left w:w="120" w:type="dxa"/>
              <w:bottom w:w="120" w:type="dxa"/>
              <w:right w:w="120" w:type="dxa"/>
            </w:tcMar>
          </w:tcPr>
          <w:p w14:paraId="117930D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w:t>
            </w:r>
          </w:p>
        </w:tc>
        <w:tc>
          <w:tcPr>
            <w:tcW w:w="2175" w:type="dxa"/>
            <w:tcBorders>
              <w:bottom w:val="single" w:sz="8" w:space="0" w:color="BFBFBF"/>
            </w:tcBorders>
            <w:tcMar>
              <w:top w:w="40" w:type="dxa"/>
              <w:left w:w="120" w:type="dxa"/>
              <w:bottom w:w="120" w:type="dxa"/>
              <w:right w:w="120" w:type="dxa"/>
            </w:tcMar>
          </w:tcPr>
          <w:p w14:paraId="71524CC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(2)</w:t>
            </w:r>
          </w:p>
        </w:tc>
        <w:tc>
          <w:tcPr>
            <w:tcW w:w="2355" w:type="dxa"/>
            <w:tcBorders>
              <w:left w:val="single" w:sz="8" w:space="0" w:color="BFBFBF"/>
              <w:bottom w:val="single" w:sz="8" w:space="0" w:color="BFBFBF"/>
            </w:tcBorders>
            <w:tcMar>
              <w:top w:w="40" w:type="dxa"/>
              <w:left w:w="120" w:type="dxa"/>
              <w:bottom w:w="120" w:type="dxa"/>
              <w:right w:w="120" w:type="dxa"/>
            </w:tcMar>
          </w:tcPr>
          <w:p w14:paraId="7D58C82E"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455C4" w14:paraId="65DF52E6" w14:textId="77777777">
        <w:trPr>
          <w:trHeight w:val="870"/>
        </w:trPr>
        <w:tc>
          <w:tcPr>
            <w:tcW w:w="2430" w:type="dxa"/>
            <w:tcBorders>
              <w:right w:val="single" w:sz="8" w:space="0" w:color="BFBFBF"/>
            </w:tcBorders>
            <w:tcMar>
              <w:top w:w="40" w:type="dxa"/>
              <w:left w:w="120" w:type="dxa"/>
              <w:bottom w:w="120" w:type="dxa"/>
              <w:right w:w="120" w:type="dxa"/>
            </w:tcMar>
          </w:tcPr>
          <w:p w14:paraId="14D530CA"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Respeito aos idosos</w:t>
            </w:r>
          </w:p>
        </w:tc>
        <w:tc>
          <w:tcPr>
            <w:tcW w:w="2160" w:type="dxa"/>
            <w:tcMar>
              <w:top w:w="40" w:type="dxa"/>
              <w:left w:w="120" w:type="dxa"/>
              <w:bottom w:w="120" w:type="dxa"/>
              <w:right w:w="120" w:type="dxa"/>
            </w:tcMar>
          </w:tcPr>
          <w:p w14:paraId="51BD7EA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6DB10BF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3C24ABC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Independência</w:t>
            </w:r>
          </w:p>
        </w:tc>
      </w:tr>
      <w:tr w:rsidR="00B455C4" w14:paraId="70B88DF3" w14:textId="77777777">
        <w:trPr>
          <w:trHeight w:val="870"/>
        </w:trPr>
        <w:tc>
          <w:tcPr>
            <w:tcW w:w="2430" w:type="dxa"/>
            <w:tcBorders>
              <w:right w:val="single" w:sz="8" w:space="0" w:color="BFBFBF"/>
            </w:tcBorders>
            <w:tcMar>
              <w:top w:w="40" w:type="dxa"/>
              <w:left w:w="120" w:type="dxa"/>
              <w:bottom w:w="120" w:type="dxa"/>
              <w:right w:w="120" w:type="dxa"/>
            </w:tcMar>
          </w:tcPr>
          <w:p w14:paraId="437C3EA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Autossuficiência</w:t>
            </w:r>
          </w:p>
        </w:tc>
        <w:tc>
          <w:tcPr>
            <w:tcW w:w="2160" w:type="dxa"/>
            <w:tcMar>
              <w:top w:w="40" w:type="dxa"/>
              <w:left w:w="120" w:type="dxa"/>
              <w:bottom w:w="120" w:type="dxa"/>
              <w:right w:w="120" w:type="dxa"/>
            </w:tcMar>
          </w:tcPr>
          <w:p w14:paraId="107DA67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3F6772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7EA73C1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Obediência</w:t>
            </w:r>
          </w:p>
        </w:tc>
      </w:tr>
      <w:tr w:rsidR="00B455C4" w14:paraId="004C49BF" w14:textId="77777777">
        <w:trPr>
          <w:trHeight w:val="870"/>
        </w:trPr>
        <w:tc>
          <w:tcPr>
            <w:tcW w:w="2430" w:type="dxa"/>
            <w:tcBorders>
              <w:right w:val="single" w:sz="8" w:space="0" w:color="BFBFBF"/>
            </w:tcBorders>
            <w:tcMar>
              <w:top w:w="40" w:type="dxa"/>
              <w:left w:w="120" w:type="dxa"/>
              <w:bottom w:w="120" w:type="dxa"/>
              <w:right w:w="120" w:type="dxa"/>
            </w:tcMar>
          </w:tcPr>
          <w:p w14:paraId="732A969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Boas maneiras</w:t>
            </w:r>
          </w:p>
        </w:tc>
        <w:tc>
          <w:tcPr>
            <w:tcW w:w="2160" w:type="dxa"/>
            <w:tcMar>
              <w:top w:w="40" w:type="dxa"/>
              <w:left w:w="120" w:type="dxa"/>
              <w:bottom w:w="120" w:type="dxa"/>
              <w:right w:w="120" w:type="dxa"/>
            </w:tcMar>
          </w:tcPr>
          <w:p w14:paraId="43E00DAD"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0579723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1F1EEBE4"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Curiosidade</w:t>
            </w:r>
          </w:p>
        </w:tc>
      </w:tr>
      <w:tr w:rsidR="00B455C4" w14:paraId="33505A67" w14:textId="77777777">
        <w:trPr>
          <w:trHeight w:val="870"/>
        </w:trPr>
        <w:tc>
          <w:tcPr>
            <w:tcW w:w="2430" w:type="dxa"/>
            <w:tcBorders>
              <w:right w:val="single" w:sz="8" w:space="0" w:color="BFBFBF"/>
            </w:tcBorders>
            <w:tcMar>
              <w:top w:w="40" w:type="dxa"/>
              <w:left w:w="120" w:type="dxa"/>
              <w:bottom w:w="120" w:type="dxa"/>
              <w:right w:w="120" w:type="dxa"/>
            </w:tcMar>
          </w:tcPr>
          <w:p w14:paraId="09B5D58B"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 atencioso</w:t>
            </w:r>
          </w:p>
        </w:tc>
        <w:tc>
          <w:tcPr>
            <w:tcW w:w="2160" w:type="dxa"/>
            <w:tcMar>
              <w:top w:w="40" w:type="dxa"/>
              <w:left w:w="120" w:type="dxa"/>
              <w:bottom w:w="120" w:type="dxa"/>
              <w:right w:w="120" w:type="dxa"/>
            </w:tcMar>
          </w:tcPr>
          <w:p w14:paraId="1FCDEEF8"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175" w:type="dxa"/>
            <w:tcMar>
              <w:top w:w="40" w:type="dxa"/>
              <w:left w:w="120" w:type="dxa"/>
              <w:bottom w:w="120" w:type="dxa"/>
              <w:right w:w="120" w:type="dxa"/>
            </w:tcMar>
          </w:tcPr>
          <w:p w14:paraId="3A556E2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
        </w:tc>
        <w:tc>
          <w:tcPr>
            <w:tcW w:w="2355" w:type="dxa"/>
            <w:tcBorders>
              <w:left w:val="single" w:sz="8" w:space="0" w:color="BFBFBF"/>
            </w:tcBorders>
            <w:tcMar>
              <w:top w:w="40" w:type="dxa"/>
              <w:left w:w="120" w:type="dxa"/>
              <w:bottom w:w="120" w:type="dxa"/>
              <w:right w:w="120" w:type="dxa"/>
            </w:tcMar>
          </w:tcPr>
          <w:p w14:paraId="7A6FEFD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 bem-comportado</w:t>
            </w:r>
          </w:p>
        </w:tc>
      </w:tr>
    </w:tbl>
    <w:p w14:paraId="2CA8F8D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5FE8C9"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Demographic II</w:t>
      </w:r>
    </w:p>
    <w:p w14:paraId="1F725132" w14:textId="77777777" w:rsidR="00B455C4" w:rsidRDefault="00B455C4">
      <w:pPr>
        <w:rPr>
          <w:rFonts w:ascii="Times New Roman" w:eastAsia="Times New Roman" w:hAnsi="Times New Roman" w:cs="Times New Roman"/>
          <w:i/>
          <w:sz w:val="24"/>
          <w:szCs w:val="24"/>
        </w:rPr>
      </w:pPr>
    </w:p>
    <w:p w14:paraId="7FA1AD6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Q36 Qual a sua religião?</w:t>
      </w:r>
    </w:p>
    <w:p w14:paraId="788611C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Não pertenço a nenhuma religião  (1)</w:t>
      </w:r>
    </w:p>
    <w:p w14:paraId="4A64AC2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Católico  (2)</w:t>
      </w:r>
    </w:p>
    <w:p w14:paraId="132E0CB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Evangélico  (4)</w:t>
      </w:r>
    </w:p>
    <w:p w14:paraId="68A9D40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Judeu  (5)</w:t>
      </w:r>
    </w:p>
    <w:p w14:paraId="5638797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Espírita  (6)</w:t>
      </w:r>
    </w:p>
    <w:p w14:paraId="4F99CC4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Umbanda, candomblé ou outras religiões afro-brasileiras  (7)</w:t>
      </w:r>
    </w:p>
    <w:p w14:paraId="5A3DF8F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Ateu  (8)</w:t>
      </w:r>
    </w:p>
    <w:p w14:paraId="1685C2C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Outra religião  (11)</w:t>
      </w:r>
    </w:p>
    <w:p w14:paraId="248EF17D" w14:textId="77777777" w:rsidR="00B455C4" w:rsidRDefault="00B455C4">
      <w:pPr>
        <w:rPr>
          <w:rFonts w:ascii="Times New Roman" w:eastAsia="Times New Roman" w:hAnsi="Times New Roman" w:cs="Times New Roman"/>
          <w:sz w:val="24"/>
          <w:szCs w:val="24"/>
        </w:rPr>
      </w:pPr>
    </w:p>
    <w:p w14:paraId="1AD3190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Q37 Com qual raça você se identifica?</w:t>
      </w:r>
    </w:p>
    <w:p w14:paraId="2F7432D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Branco  (1)</w:t>
      </w:r>
    </w:p>
    <w:p w14:paraId="17CED09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Indígena  (2)</w:t>
      </w:r>
    </w:p>
    <w:p w14:paraId="74245DE8"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Negro  (3)</w:t>
      </w:r>
    </w:p>
    <w:p w14:paraId="32338A9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Pardo  (4)</w:t>
      </w:r>
    </w:p>
    <w:p w14:paraId="7E5784C2"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Asiático  (5)</w:t>
      </w:r>
    </w:p>
    <w:p w14:paraId="7E8D0D7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Outro  (6)</w:t>
      </w:r>
    </w:p>
    <w:p w14:paraId="044BA745" w14:textId="77777777" w:rsidR="00B455C4" w:rsidRDefault="00B455C4">
      <w:pPr>
        <w:rPr>
          <w:rFonts w:ascii="Times New Roman" w:eastAsia="Times New Roman" w:hAnsi="Times New Roman" w:cs="Times New Roman"/>
          <w:sz w:val="24"/>
          <w:szCs w:val="24"/>
        </w:rPr>
      </w:pPr>
    </w:p>
    <w:p w14:paraId="655CA55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Q38 Em que cidade você reside?</w:t>
      </w:r>
    </w:p>
    <w:p w14:paraId="2E40831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7BF25DA0" w14:textId="77777777" w:rsidR="00B455C4" w:rsidRDefault="00B455C4">
      <w:pPr>
        <w:rPr>
          <w:rFonts w:ascii="Times New Roman" w:eastAsia="Times New Roman" w:hAnsi="Times New Roman" w:cs="Times New Roman"/>
          <w:sz w:val="24"/>
          <w:szCs w:val="24"/>
        </w:rPr>
      </w:pPr>
    </w:p>
    <w:p w14:paraId="1BFEB38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Q39 Qual o seu CEP? </w:t>
      </w:r>
      <w:hyperlink r:id="rId9">
        <w:r>
          <w:rPr>
            <w:rFonts w:ascii="Times New Roman" w:eastAsia="Times New Roman" w:hAnsi="Times New Roman" w:cs="Times New Roman"/>
            <w:color w:val="1155CC"/>
            <w:sz w:val="24"/>
            <w:szCs w:val="24"/>
            <w:u w:val="single"/>
          </w:rPr>
          <w:t xml:space="preserve"> Ache seu CEP</w:t>
        </w:r>
      </w:hyperlink>
    </w:p>
    <w:p w14:paraId="1539BA7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62B3A6E5" w14:textId="77777777" w:rsidR="00B455C4" w:rsidRDefault="00B455C4">
      <w:pPr>
        <w:rPr>
          <w:rFonts w:ascii="Times New Roman" w:eastAsia="Times New Roman" w:hAnsi="Times New Roman" w:cs="Times New Roman"/>
          <w:sz w:val="24"/>
          <w:szCs w:val="24"/>
        </w:rPr>
      </w:pPr>
    </w:p>
    <w:p w14:paraId="2116917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Q40 Você descreveria sua cidade como majoritariamente...</w:t>
      </w:r>
    </w:p>
    <w:p w14:paraId="79D70F6A"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Rural  (1)</w:t>
      </w:r>
    </w:p>
    <w:p w14:paraId="4A775483"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Urbana  (2)</w:t>
      </w:r>
    </w:p>
    <w:p w14:paraId="5EF1FAEE" w14:textId="77777777" w:rsidR="00B455C4" w:rsidRDefault="00B455C4">
      <w:pPr>
        <w:rPr>
          <w:rFonts w:ascii="Times New Roman" w:eastAsia="Times New Roman" w:hAnsi="Times New Roman" w:cs="Times New Roman"/>
          <w:sz w:val="24"/>
          <w:szCs w:val="24"/>
        </w:rPr>
      </w:pPr>
    </w:p>
    <w:p w14:paraId="0434786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Q41 Qual foi o curso de nível mais elevado que você concluiu?</w:t>
      </w:r>
    </w:p>
    <w:p w14:paraId="6BFB7EC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Nunca frequentou escola  (1)</w:t>
      </w:r>
    </w:p>
    <w:p w14:paraId="2A3C5C9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Ensino fundamental completo  (2)</w:t>
      </w:r>
    </w:p>
    <w:p w14:paraId="68B89F5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Ensino médio completo  (3)</w:t>
      </w:r>
    </w:p>
    <w:p w14:paraId="0DC68775"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Curso técnico  (4)</w:t>
      </w:r>
    </w:p>
    <w:p w14:paraId="144750B9"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Ensino superior completo  (5)</w:t>
      </w:r>
    </w:p>
    <w:p w14:paraId="0EF08C0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o Mestrado ou doutorado  (6)</w:t>
      </w:r>
    </w:p>
    <w:p w14:paraId="3D395CBC"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A770DC" w14:textId="77777777" w:rsidR="00B455C4" w:rsidRDefault="006676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Block: post-survey</w:t>
      </w:r>
    </w:p>
    <w:p w14:paraId="1EA19C96" w14:textId="77777777" w:rsidR="00B455C4" w:rsidRDefault="00B455C4">
      <w:pPr>
        <w:rPr>
          <w:rFonts w:ascii="Times New Roman" w:eastAsia="Times New Roman" w:hAnsi="Times New Roman" w:cs="Times New Roman"/>
          <w:sz w:val="24"/>
          <w:szCs w:val="24"/>
        </w:rPr>
      </w:pPr>
    </w:p>
    <w:p w14:paraId="3900F93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 SANTINHO 1]</w:t>
      </w:r>
    </w:p>
    <w:p w14:paraId="75657AD5" w14:textId="77777777" w:rsidR="00B455C4" w:rsidRDefault="00B455C4">
      <w:pPr>
        <w:rPr>
          <w:rFonts w:ascii="Times New Roman" w:eastAsia="Times New Roman" w:hAnsi="Times New Roman" w:cs="Times New Roman"/>
          <w:sz w:val="24"/>
          <w:szCs w:val="24"/>
        </w:rPr>
      </w:pPr>
    </w:p>
    <w:p w14:paraId="51264500"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Q46 Você respondeu que é [RESPONSE TO Q11] que você votaria nesse(a) candidato(a). Você poderia explicar porque respondeu dessa maneira?</w:t>
      </w:r>
    </w:p>
    <w:p w14:paraId="4431E22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BD9AC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Q47 Você respondeu que o(a) seguinte candidato(a) seria [RESPONSE TO Q12_2] no gerenciamento da corrupção na sua cidade. Você poderia explicar essa escolha?</w:t>
      </w:r>
    </w:p>
    <w:p w14:paraId="2CE7AF5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3F7247" w14:textId="77777777" w:rsidR="00B455C4" w:rsidRDefault="0066762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Q48 Você tem algum outro comentário sobre a atividade de avaliar os(as) candidatos(as)?</w:t>
      </w:r>
    </w:p>
    <w:p w14:paraId="500FF26C" w14:textId="77777777" w:rsidR="00B455C4" w:rsidRDefault="00B455C4">
      <w:pPr>
        <w:spacing w:line="240" w:lineRule="auto"/>
        <w:rPr>
          <w:rFonts w:ascii="Times New Roman" w:eastAsia="Times New Roman" w:hAnsi="Times New Roman" w:cs="Times New Roman"/>
          <w:sz w:val="24"/>
          <w:szCs w:val="24"/>
        </w:rPr>
      </w:pPr>
    </w:p>
    <w:p w14:paraId="0ED3F0E7" w14:textId="77777777" w:rsidR="00B455C4" w:rsidRDefault="00B455C4">
      <w:pPr>
        <w:rPr>
          <w:rFonts w:ascii="Times New Roman" w:eastAsia="Times New Roman" w:hAnsi="Times New Roman" w:cs="Times New Roman"/>
          <w:sz w:val="24"/>
          <w:szCs w:val="24"/>
        </w:rPr>
      </w:pPr>
    </w:p>
    <w:p w14:paraId="73CD9552" w14:textId="77777777" w:rsidR="00B455C4" w:rsidRDefault="00B455C4">
      <w:pPr>
        <w:rPr>
          <w:rFonts w:ascii="Times New Roman" w:eastAsia="Times New Roman" w:hAnsi="Times New Roman" w:cs="Times New Roman"/>
          <w:sz w:val="24"/>
          <w:szCs w:val="24"/>
        </w:rPr>
      </w:pPr>
    </w:p>
    <w:p w14:paraId="30E66EF7"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3BBD18" w14:textId="77777777" w:rsidR="00B455C4" w:rsidRDefault="0066762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D20081" w14:textId="77777777" w:rsidR="00B455C4" w:rsidRDefault="0066762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6A5D50" w14:textId="77777777" w:rsidR="00B455C4" w:rsidRDefault="00B455C4">
      <w:pPr>
        <w:spacing w:line="240" w:lineRule="auto"/>
        <w:rPr>
          <w:rFonts w:ascii="Times New Roman" w:eastAsia="Times New Roman" w:hAnsi="Times New Roman" w:cs="Times New Roman"/>
          <w:sz w:val="24"/>
          <w:szCs w:val="24"/>
        </w:rPr>
      </w:pPr>
    </w:p>
    <w:p w14:paraId="4F8A70B2" w14:textId="77777777" w:rsidR="00B455C4" w:rsidRDefault="00667627">
      <w:pPr>
        <w:spacing w:line="240" w:lineRule="auto"/>
        <w:jc w:val="center"/>
        <w:rPr>
          <w:rFonts w:ascii="Times New Roman" w:eastAsia="Times New Roman" w:hAnsi="Times New Roman" w:cs="Times New Roman"/>
          <w:sz w:val="24"/>
          <w:szCs w:val="24"/>
        </w:rPr>
      </w:pPr>
      <w:r>
        <w:br w:type="page"/>
      </w:r>
    </w:p>
    <w:p w14:paraId="0D124412"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 Realization of Candidate Features</w:t>
      </w:r>
    </w:p>
    <w:p w14:paraId="10CA0D21" w14:textId="77777777" w:rsidR="00B455C4" w:rsidRDefault="00B455C4">
      <w:pPr>
        <w:spacing w:line="240" w:lineRule="auto"/>
        <w:rPr>
          <w:rFonts w:ascii="Times New Roman" w:eastAsia="Times New Roman" w:hAnsi="Times New Roman" w:cs="Times New Roman"/>
          <w:sz w:val="24"/>
          <w:szCs w:val="24"/>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400"/>
        <w:gridCol w:w="4950"/>
      </w:tblGrid>
      <w:tr w:rsidR="00B455C4" w14:paraId="543A747F" w14:textId="77777777">
        <w:tc>
          <w:tcPr>
            <w:tcW w:w="2010" w:type="dxa"/>
            <w:shd w:val="clear" w:color="auto" w:fill="auto"/>
            <w:tcMar>
              <w:top w:w="100" w:type="dxa"/>
              <w:left w:w="100" w:type="dxa"/>
              <w:bottom w:w="100" w:type="dxa"/>
              <w:right w:w="100" w:type="dxa"/>
            </w:tcMar>
          </w:tcPr>
          <w:p w14:paraId="3266735F"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Feature</w:t>
            </w:r>
          </w:p>
        </w:tc>
        <w:tc>
          <w:tcPr>
            <w:tcW w:w="2400" w:type="dxa"/>
            <w:shd w:val="clear" w:color="auto" w:fill="auto"/>
            <w:tcMar>
              <w:top w:w="100" w:type="dxa"/>
              <w:left w:w="100" w:type="dxa"/>
              <w:bottom w:w="100" w:type="dxa"/>
              <w:right w:w="100" w:type="dxa"/>
            </w:tcMar>
          </w:tcPr>
          <w:p w14:paraId="1F64C8D3"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Levels</w:t>
            </w:r>
          </w:p>
        </w:tc>
        <w:tc>
          <w:tcPr>
            <w:tcW w:w="4950" w:type="dxa"/>
            <w:shd w:val="clear" w:color="auto" w:fill="auto"/>
            <w:tcMar>
              <w:top w:w="100" w:type="dxa"/>
              <w:left w:w="100" w:type="dxa"/>
              <w:bottom w:w="100" w:type="dxa"/>
              <w:right w:w="100" w:type="dxa"/>
            </w:tcMar>
          </w:tcPr>
          <w:p w14:paraId="7878FACD"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Cue</w:t>
            </w:r>
          </w:p>
        </w:tc>
      </w:tr>
      <w:tr w:rsidR="00B455C4" w14:paraId="6240417E" w14:textId="77777777">
        <w:tc>
          <w:tcPr>
            <w:tcW w:w="2010" w:type="dxa"/>
            <w:shd w:val="clear" w:color="auto" w:fill="auto"/>
            <w:tcMar>
              <w:top w:w="100" w:type="dxa"/>
              <w:left w:w="100" w:type="dxa"/>
              <w:bottom w:w="100" w:type="dxa"/>
              <w:right w:w="100" w:type="dxa"/>
            </w:tcMar>
          </w:tcPr>
          <w:p w14:paraId="619406E0"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Campaign Slogan</w:t>
            </w:r>
          </w:p>
        </w:tc>
        <w:tc>
          <w:tcPr>
            <w:tcW w:w="2400" w:type="dxa"/>
            <w:shd w:val="clear" w:color="auto" w:fill="auto"/>
            <w:tcMar>
              <w:top w:w="100" w:type="dxa"/>
              <w:left w:w="100" w:type="dxa"/>
              <w:bottom w:w="100" w:type="dxa"/>
              <w:right w:w="100" w:type="dxa"/>
            </w:tcMar>
          </w:tcPr>
          <w:p w14:paraId="06D897F2"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Anti-corruption OR </w:t>
            </w:r>
          </w:p>
          <w:p w14:paraId="3E49C6DA" w14:textId="77777777" w:rsidR="00B455C4" w:rsidRDefault="00B455C4">
            <w:pPr>
              <w:widowControl w:val="0"/>
              <w:spacing w:line="240" w:lineRule="auto"/>
              <w:rPr>
                <w:rFonts w:ascii="Times New Roman" w:eastAsia="Times New Roman" w:hAnsi="Times New Roman" w:cs="Times New Roman"/>
                <w:sz w:val="24"/>
                <w:szCs w:val="24"/>
              </w:rPr>
            </w:pPr>
          </w:p>
          <w:p w14:paraId="2F5E6BEB" w14:textId="77777777" w:rsidR="00B455C4" w:rsidRDefault="00B455C4">
            <w:pPr>
              <w:widowControl w:val="0"/>
              <w:spacing w:line="240" w:lineRule="auto"/>
              <w:rPr>
                <w:rFonts w:ascii="Times New Roman" w:eastAsia="Times New Roman" w:hAnsi="Times New Roman" w:cs="Times New Roman"/>
                <w:sz w:val="24"/>
                <w:szCs w:val="24"/>
              </w:rPr>
            </w:pPr>
          </w:p>
          <w:p w14:paraId="545EDE3A" w14:textId="77777777" w:rsidR="00B455C4" w:rsidRDefault="00B455C4">
            <w:pPr>
              <w:widowControl w:val="0"/>
              <w:spacing w:line="240" w:lineRule="auto"/>
              <w:rPr>
                <w:rFonts w:ascii="Times New Roman" w:eastAsia="Times New Roman" w:hAnsi="Times New Roman" w:cs="Times New Roman"/>
                <w:sz w:val="24"/>
                <w:szCs w:val="24"/>
              </w:rPr>
            </w:pPr>
          </w:p>
          <w:p w14:paraId="5680385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OR</w:t>
            </w:r>
          </w:p>
          <w:p w14:paraId="0FFDBF84" w14:textId="77777777" w:rsidR="00B455C4" w:rsidRDefault="00B455C4">
            <w:pPr>
              <w:widowControl w:val="0"/>
              <w:spacing w:line="240" w:lineRule="auto"/>
              <w:rPr>
                <w:rFonts w:ascii="Times New Roman" w:eastAsia="Times New Roman" w:hAnsi="Times New Roman" w:cs="Times New Roman"/>
                <w:sz w:val="24"/>
                <w:szCs w:val="24"/>
              </w:rPr>
            </w:pPr>
          </w:p>
          <w:p w14:paraId="14A8EBFE" w14:textId="77777777" w:rsidR="00B455C4" w:rsidRDefault="00B455C4">
            <w:pPr>
              <w:widowControl w:val="0"/>
              <w:spacing w:line="240" w:lineRule="auto"/>
              <w:rPr>
                <w:rFonts w:ascii="Times New Roman" w:eastAsia="Times New Roman" w:hAnsi="Times New Roman" w:cs="Times New Roman"/>
                <w:sz w:val="24"/>
                <w:szCs w:val="24"/>
              </w:rPr>
            </w:pPr>
          </w:p>
          <w:p w14:paraId="2F723C3A"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7D457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Generic</w:t>
            </w:r>
          </w:p>
        </w:tc>
        <w:tc>
          <w:tcPr>
            <w:tcW w:w="4950" w:type="dxa"/>
            <w:shd w:val="clear" w:color="auto" w:fill="auto"/>
            <w:tcMar>
              <w:top w:w="100" w:type="dxa"/>
              <w:left w:w="100" w:type="dxa"/>
              <w:bottom w:w="100" w:type="dxa"/>
              <w:right w:w="100" w:type="dxa"/>
            </w:tcMar>
          </w:tcPr>
          <w:p w14:paraId="7CDE3872"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“Vamos Acabar com a Corrupção!”</w:t>
            </w:r>
          </w:p>
          <w:p w14:paraId="74286E4A"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“Chega de Corrupção!”</w:t>
            </w:r>
          </w:p>
          <w:p w14:paraId="4E1BF6E8"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aceito corrupção!”</w:t>
            </w:r>
          </w:p>
          <w:p w14:paraId="21DBFD06" w14:textId="77777777" w:rsidR="00B455C4" w:rsidRDefault="00B455C4">
            <w:pPr>
              <w:widowControl w:val="0"/>
              <w:spacing w:line="240" w:lineRule="auto"/>
              <w:rPr>
                <w:rFonts w:ascii="Times New Roman" w:eastAsia="Times New Roman" w:hAnsi="Times New Roman" w:cs="Times New Roman"/>
                <w:sz w:val="24"/>
                <w:szCs w:val="24"/>
              </w:rPr>
            </w:pPr>
          </w:p>
          <w:p w14:paraId="0F86816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para Todos!”</w:t>
            </w:r>
          </w:p>
          <w:p w14:paraId="361E5AE7"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“Vamos Combater o Desemprego!”</w:t>
            </w:r>
          </w:p>
          <w:p w14:paraId="459222A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“Pela Criação de Mais Empregos!”</w:t>
            </w:r>
          </w:p>
          <w:p w14:paraId="1247B570" w14:textId="77777777" w:rsidR="00B455C4" w:rsidRDefault="00B455C4">
            <w:pPr>
              <w:widowControl w:val="0"/>
              <w:spacing w:line="240" w:lineRule="auto"/>
              <w:rPr>
                <w:rFonts w:ascii="Times New Roman" w:eastAsia="Times New Roman" w:hAnsi="Times New Roman" w:cs="Times New Roman"/>
                <w:sz w:val="24"/>
                <w:szCs w:val="24"/>
              </w:rPr>
            </w:pPr>
          </w:p>
          <w:p w14:paraId="6408449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um Brasil melhor!”</w:t>
            </w:r>
          </w:p>
          <w:p w14:paraId="2C3BD921"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um Novo Brasil!”</w:t>
            </w:r>
          </w:p>
          <w:p w14:paraId="0F058808"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“Vamos Mudar o Brasil!”</w:t>
            </w:r>
          </w:p>
        </w:tc>
      </w:tr>
      <w:tr w:rsidR="00B455C4" w14:paraId="105B89E7" w14:textId="77777777">
        <w:tc>
          <w:tcPr>
            <w:tcW w:w="2010" w:type="dxa"/>
            <w:shd w:val="clear" w:color="auto" w:fill="auto"/>
            <w:tcMar>
              <w:top w:w="100" w:type="dxa"/>
              <w:left w:w="100" w:type="dxa"/>
              <w:bottom w:w="100" w:type="dxa"/>
              <w:right w:w="100" w:type="dxa"/>
            </w:tcMar>
          </w:tcPr>
          <w:p w14:paraId="561D6D8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2400" w:type="dxa"/>
            <w:shd w:val="clear" w:color="auto" w:fill="auto"/>
            <w:tcMar>
              <w:top w:w="100" w:type="dxa"/>
              <w:left w:w="100" w:type="dxa"/>
              <w:bottom w:w="100" w:type="dxa"/>
              <w:right w:w="100" w:type="dxa"/>
            </w:tcMar>
          </w:tcPr>
          <w:p w14:paraId="41FF4CA0"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OR </w:t>
            </w:r>
          </w:p>
          <w:p w14:paraId="7A2B70A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4950" w:type="dxa"/>
            <w:shd w:val="clear" w:color="auto" w:fill="auto"/>
            <w:tcMar>
              <w:top w:w="100" w:type="dxa"/>
              <w:left w:w="100" w:type="dxa"/>
              <w:bottom w:w="100" w:type="dxa"/>
              <w:right w:w="100" w:type="dxa"/>
            </w:tcMar>
          </w:tcPr>
          <w:p w14:paraId="6F8D073C"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Cue (actor’s gender)</w:t>
            </w:r>
          </w:p>
        </w:tc>
      </w:tr>
      <w:tr w:rsidR="00B455C4" w14:paraId="5E72AE01" w14:textId="77777777">
        <w:tc>
          <w:tcPr>
            <w:tcW w:w="2010" w:type="dxa"/>
            <w:shd w:val="clear" w:color="auto" w:fill="auto"/>
            <w:tcMar>
              <w:top w:w="100" w:type="dxa"/>
              <w:left w:w="100" w:type="dxa"/>
              <w:bottom w:w="100" w:type="dxa"/>
              <w:right w:w="100" w:type="dxa"/>
            </w:tcMar>
          </w:tcPr>
          <w:p w14:paraId="22C61532"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tc>
        <w:tc>
          <w:tcPr>
            <w:tcW w:w="2400" w:type="dxa"/>
            <w:shd w:val="clear" w:color="auto" w:fill="auto"/>
            <w:tcMar>
              <w:top w:w="100" w:type="dxa"/>
              <w:left w:w="100" w:type="dxa"/>
              <w:bottom w:w="100" w:type="dxa"/>
              <w:right w:w="100" w:type="dxa"/>
            </w:tcMar>
          </w:tcPr>
          <w:p w14:paraId="2427F46F"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OR </w:t>
            </w:r>
          </w:p>
          <w:p w14:paraId="2BD914E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Parda</w:t>
            </w:r>
            <w:r>
              <w:rPr>
                <w:rFonts w:ascii="Times New Roman" w:eastAsia="Times New Roman" w:hAnsi="Times New Roman" w:cs="Times New Roman"/>
                <w:sz w:val="24"/>
                <w:szCs w:val="24"/>
              </w:rPr>
              <w:t xml:space="preserve"> OR </w:t>
            </w:r>
          </w:p>
          <w:p w14:paraId="4204905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c>
          <w:tcPr>
            <w:tcW w:w="4950" w:type="dxa"/>
            <w:shd w:val="clear" w:color="auto" w:fill="auto"/>
            <w:tcMar>
              <w:top w:w="100" w:type="dxa"/>
              <w:left w:w="100" w:type="dxa"/>
              <w:bottom w:w="100" w:type="dxa"/>
              <w:right w:w="100" w:type="dxa"/>
            </w:tcMar>
          </w:tcPr>
          <w:p w14:paraId="4421C440"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Cue (actor’s race)</w:t>
            </w:r>
          </w:p>
        </w:tc>
      </w:tr>
      <w:tr w:rsidR="00B455C4" w14:paraId="51A001A0" w14:textId="77777777">
        <w:tc>
          <w:tcPr>
            <w:tcW w:w="2010" w:type="dxa"/>
            <w:shd w:val="clear" w:color="auto" w:fill="auto"/>
            <w:tcMar>
              <w:top w:w="100" w:type="dxa"/>
              <w:left w:w="100" w:type="dxa"/>
              <w:bottom w:w="100" w:type="dxa"/>
              <w:right w:w="100" w:type="dxa"/>
            </w:tcMar>
          </w:tcPr>
          <w:p w14:paraId="708A45A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2400" w:type="dxa"/>
            <w:shd w:val="clear" w:color="auto" w:fill="auto"/>
            <w:tcMar>
              <w:top w:w="100" w:type="dxa"/>
              <w:left w:w="100" w:type="dxa"/>
              <w:bottom w:w="100" w:type="dxa"/>
              <w:right w:w="100" w:type="dxa"/>
            </w:tcMar>
          </w:tcPr>
          <w:p w14:paraId="039E5FED" w14:textId="77777777" w:rsidR="00B455C4" w:rsidRDefault="00B455C4">
            <w:pPr>
              <w:widowControl w:val="0"/>
              <w:spacing w:line="240" w:lineRule="auto"/>
              <w:rPr>
                <w:rFonts w:ascii="Times New Roman" w:eastAsia="Times New Roman" w:hAnsi="Times New Roman" w:cs="Times New Roman"/>
                <w:sz w:val="24"/>
                <w:szCs w:val="24"/>
              </w:rPr>
            </w:pPr>
          </w:p>
          <w:p w14:paraId="6DD2B52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Sheriff OR </w:t>
            </w:r>
          </w:p>
          <w:p w14:paraId="477D7463" w14:textId="77777777" w:rsidR="00B455C4" w:rsidRDefault="00B455C4">
            <w:pPr>
              <w:widowControl w:val="0"/>
              <w:spacing w:line="240" w:lineRule="auto"/>
              <w:rPr>
                <w:rFonts w:ascii="Times New Roman" w:eastAsia="Times New Roman" w:hAnsi="Times New Roman" w:cs="Times New Roman"/>
                <w:sz w:val="24"/>
                <w:szCs w:val="24"/>
              </w:rPr>
            </w:pPr>
          </w:p>
          <w:p w14:paraId="32E6C951"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Soldier OR </w:t>
            </w:r>
          </w:p>
          <w:p w14:paraId="5AC5E99D" w14:textId="77777777" w:rsidR="00B455C4" w:rsidRDefault="00B455C4">
            <w:pPr>
              <w:widowControl w:val="0"/>
              <w:spacing w:line="240" w:lineRule="auto"/>
              <w:rPr>
                <w:rFonts w:ascii="Times New Roman" w:eastAsia="Times New Roman" w:hAnsi="Times New Roman" w:cs="Times New Roman"/>
                <w:sz w:val="24"/>
                <w:szCs w:val="24"/>
              </w:rPr>
            </w:pPr>
          </w:p>
          <w:p w14:paraId="75A006EC"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Pastor OR </w:t>
            </w:r>
          </w:p>
          <w:p w14:paraId="1736723D" w14:textId="77777777" w:rsidR="00B455C4" w:rsidRDefault="00B455C4">
            <w:pPr>
              <w:widowControl w:val="0"/>
              <w:spacing w:line="240" w:lineRule="auto"/>
              <w:rPr>
                <w:rFonts w:ascii="Times New Roman" w:eastAsia="Times New Roman" w:hAnsi="Times New Roman" w:cs="Times New Roman"/>
                <w:sz w:val="24"/>
                <w:szCs w:val="24"/>
              </w:rPr>
            </w:pPr>
          </w:p>
          <w:p w14:paraId="1EC95438"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Doctor OR </w:t>
            </w:r>
          </w:p>
          <w:p w14:paraId="2CB0BBD1" w14:textId="77777777" w:rsidR="00B455C4" w:rsidRDefault="00B455C4">
            <w:pPr>
              <w:widowControl w:val="0"/>
              <w:spacing w:line="240" w:lineRule="auto"/>
              <w:rPr>
                <w:rFonts w:ascii="Times New Roman" w:eastAsia="Times New Roman" w:hAnsi="Times New Roman" w:cs="Times New Roman"/>
                <w:sz w:val="24"/>
                <w:szCs w:val="24"/>
              </w:rPr>
            </w:pPr>
          </w:p>
          <w:p w14:paraId="132201BE"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OR </w:t>
            </w:r>
          </w:p>
          <w:p w14:paraId="1AA98E13" w14:textId="77777777" w:rsidR="00B455C4" w:rsidRDefault="00B455C4">
            <w:pPr>
              <w:widowControl w:val="0"/>
              <w:spacing w:line="240" w:lineRule="auto"/>
              <w:rPr>
                <w:rFonts w:ascii="Times New Roman" w:eastAsia="Times New Roman" w:hAnsi="Times New Roman" w:cs="Times New Roman"/>
                <w:sz w:val="24"/>
                <w:szCs w:val="24"/>
              </w:rPr>
            </w:pPr>
          </w:p>
          <w:p w14:paraId="75BC1D48"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Stated (baseline)</w:t>
            </w:r>
          </w:p>
        </w:tc>
        <w:tc>
          <w:tcPr>
            <w:tcW w:w="4950" w:type="dxa"/>
            <w:shd w:val="clear" w:color="auto" w:fill="auto"/>
            <w:tcMar>
              <w:top w:w="100" w:type="dxa"/>
              <w:left w:w="100" w:type="dxa"/>
              <w:bottom w:w="100" w:type="dxa"/>
              <w:right w:w="100" w:type="dxa"/>
            </w:tcMar>
          </w:tcPr>
          <w:p w14:paraId="4CBC3DB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Cue (costume) and title:</w:t>
            </w:r>
          </w:p>
          <w:p w14:paraId="6C98079E"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Delegado</w:t>
            </w:r>
          </w:p>
          <w:p w14:paraId="1F692173" w14:textId="77777777" w:rsidR="00B455C4" w:rsidRDefault="00B455C4">
            <w:pPr>
              <w:widowControl w:val="0"/>
              <w:spacing w:line="240" w:lineRule="auto"/>
              <w:rPr>
                <w:rFonts w:ascii="Times New Roman" w:eastAsia="Times New Roman" w:hAnsi="Times New Roman" w:cs="Times New Roman"/>
                <w:i/>
                <w:sz w:val="24"/>
                <w:szCs w:val="24"/>
              </w:rPr>
            </w:pPr>
          </w:p>
          <w:p w14:paraId="1F3505BB"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Coronel</w:t>
            </w:r>
          </w:p>
          <w:p w14:paraId="50299F50" w14:textId="77777777" w:rsidR="00B455C4" w:rsidRDefault="00B455C4">
            <w:pPr>
              <w:widowControl w:val="0"/>
              <w:spacing w:line="240" w:lineRule="auto"/>
              <w:rPr>
                <w:rFonts w:ascii="Times New Roman" w:eastAsia="Times New Roman" w:hAnsi="Times New Roman" w:cs="Times New Roman"/>
                <w:i/>
                <w:sz w:val="24"/>
                <w:szCs w:val="24"/>
              </w:rPr>
            </w:pPr>
          </w:p>
          <w:p w14:paraId="67D1ABBB"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Pastor</w:t>
            </w:r>
          </w:p>
          <w:p w14:paraId="71B625CF" w14:textId="77777777" w:rsidR="00B455C4" w:rsidRDefault="00B455C4">
            <w:pPr>
              <w:widowControl w:val="0"/>
              <w:spacing w:line="240" w:lineRule="auto"/>
              <w:rPr>
                <w:rFonts w:ascii="Times New Roman" w:eastAsia="Times New Roman" w:hAnsi="Times New Roman" w:cs="Times New Roman"/>
                <w:i/>
                <w:sz w:val="24"/>
                <w:szCs w:val="24"/>
              </w:rPr>
            </w:pPr>
          </w:p>
          <w:p w14:paraId="73D56038"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Doutor</w:t>
            </w:r>
          </w:p>
          <w:p w14:paraId="5BD94572" w14:textId="77777777" w:rsidR="00B455C4" w:rsidRDefault="00B455C4">
            <w:pPr>
              <w:widowControl w:val="0"/>
              <w:spacing w:line="240" w:lineRule="auto"/>
              <w:rPr>
                <w:rFonts w:ascii="Times New Roman" w:eastAsia="Times New Roman" w:hAnsi="Times New Roman" w:cs="Times New Roman"/>
                <w:i/>
                <w:sz w:val="24"/>
                <w:szCs w:val="24"/>
              </w:rPr>
            </w:pPr>
          </w:p>
          <w:p w14:paraId="3949FF0E"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Professor</w:t>
            </w:r>
          </w:p>
          <w:p w14:paraId="66CA915A" w14:textId="77777777" w:rsidR="00B455C4" w:rsidRDefault="00B455C4">
            <w:pPr>
              <w:widowControl w:val="0"/>
              <w:spacing w:line="240" w:lineRule="auto"/>
              <w:rPr>
                <w:rFonts w:ascii="Times New Roman" w:eastAsia="Times New Roman" w:hAnsi="Times New Roman" w:cs="Times New Roman"/>
                <w:sz w:val="24"/>
                <w:szCs w:val="24"/>
              </w:rPr>
            </w:pPr>
          </w:p>
          <w:p w14:paraId="04371EAA"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B455C4" w14:paraId="5D68D0F3" w14:textId="77777777">
        <w:tc>
          <w:tcPr>
            <w:tcW w:w="2010" w:type="dxa"/>
            <w:shd w:val="clear" w:color="auto" w:fill="auto"/>
            <w:tcMar>
              <w:top w:w="100" w:type="dxa"/>
              <w:left w:w="100" w:type="dxa"/>
              <w:bottom w:w="100" w:type="dxa"/>
              <w:right w:w="100" w:type="dxa"/>
            </w:tcMar>
          </w:tcPr>
          <w:p w14:paraId="026B34D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Experience</w:t>
            </w:r>
          </w:p>
        </w:tc>
        <w:tc>
          <w:tcPr>
            <w:tcW w:w="2400" w:type="dxa"/>
            <w:shd w:val="clear" w:color="auto" w:fill="auto"/>
            <w:tcMar>
              <w:top w:w="100" w:type="dxa"/>
              <w:left w:w="100" w:type="dxa"/>
              <w:bottom w:w="100" w:type="dxa"/>
              <w:right w:w="100" w:type="dxa"/>
            </w:tcMar>
          </w:tcPr>
          <w:p w14:paraId="65D7BEA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Legislator OR </w:t>
            </w:r>
          </w:p>
          <w:p w14:paraId="20BADC20" w14:textId="77777777" w:rsidR="00B455C4" w:rsidRDefault="00B455C4">
            <w:pPr>
              <w:widowControl w:val="0"/>
              <w:spacing w:line="240" w:lineRule="auto"/>
              <w:rPr>
                <w:rFonts w:ascii="Times New Roman" w:eastAsia="Times New Roman" w:hAnsi="Times New Roman" w:cs="Times New Roman"/>
                <w:sz w:val="24"/>
                <w:szCs w:val="24"/>
              </w:rPr>
            </w:pPr>
          </w:p>
          <w:p w14:paraId="3B9B89F9"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Novice</w:t>
            </w:r>
          </w:p>
        </w:tc>
        <w:tc>
          <w:tcPr>
            <w:tcW w:w="4950" w:type="dxa"/>
            <w:shd w:val="clear" w:color="auto" w:fill="auto"/>
            <w:tcMar>
              <w:top w:w="100" w:type="dxa"/>
              <w:left w:w="100" w:type="dxa"/>
              <w:bottom w:w="100" w:type="dxa"/>
              <w:right w:w="100" w:type="dxa"/>
            </w:tcMar>
          </w:tcPr>
          <w:p w14:paraId="5908E0D5"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anos de experiência na Assembleia Legislativa”</w:t>
            </w:r>
          </w:p>
          <w:p w14:paraId="44A6413E" w14:textId="77777777" w:rsidR="00B455C4" w:rsidRDefault="00B455C4">
            <w:pPr>
              <w:widowControl w:val="0"/>
              <w:spacing w:line="240" w:lineRule="auto"/>
              <w:rPr>
                <w:rFonts w:ascii="Times New Roman" w:eastAsia="Times New Roman" w:hAnsi="Times New Roman" w:cs="Times New Roman"/>
                <w:sz w:val="24"/>
                <w:szCs w:val="24"/>
              </w:rPr>
            </w:pPr>
          </w:p>
          <w:p w14:paraId="3921B6A6"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“Novas ideias na prefeitura”</w:t>
            </w:r>
          </w:p>
        </w:tc>
      </w:tr>
      <w:tr w:rsidR="00B455C4" w14:paraId="28D692FF" w14:textId="77777777">
        <w:tc>
          <w:tcPr>
            <w:tcW w:w="2010" w:type="dxa"/>
            <w:shd w:val="clear" w:color="auto" w:fill="auto"/>
            <w:tcMar>
              <w:top w:w="100" w:type="dxa"/>
              <w:left w:w="100" w:type="dxa"/>
              <w:bottom w:w="100" w:type="dxa"/>
              <w:right w:w="100" w:type="dxa"/>
            </w:tcMar>
          </w:tcPr>
          <w:p w14:paraId="1924E188" w14:textId="77777777" w:rsidR="00B455C4" w:rsidRDefault="00667627">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Policy</w:t>
            </w:r>
          </w:p>
        </w:tc>
        <w:tc>
          <w:tcPr>
            <w:tcW w:w="2400" w:type="dxa"/>
            <w:shd w:val="clear" w:color="auto" w:fill="auto"/>
            <w:tcMar>
              <w:top w:w="100" w:type="dxa"/>
              <w:left w:w="100" w:type="dxa"/>
              <w:bottom w:w="100" w:type="dxa"/>
              <w:right w:w="100" w:type="dxa"/>
            </w:tcMar>
          </w:tcPr>
          <w:p w14:paraId="36ECDD6C"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Wing OR </w:t>
            </w:r>
          </w:p>
          <w:p w14:paraId="37F748DC" w14:textId="77777777" w:rsidR="00B455C4" w:rsidRDefault="00B455C4">
            <w:pPr>
              <w:widowControl w:val="0"/>
              <w:spacing w:line="240" w:lineRule="auto"/>
              <w:rPr>
                <w:rFonts w:ascii="Times New Roman" w:eastAsia="Times New Roman" w:hAnsi="Times New Roman" w:cs="Times New Roman"/>
                <w:sz w:val="24"/>
                <w:szCs w:val="24"/>
              </w:rPr>
            </w:pPr>
          </w:p>
          <w:p w14:paraId="24B2E47C" w14:textId="77777777" w:rsidR="00B455C4" w:rsidRDefault="00B455C4">
            <w:pPr>
              <w:widowControl w:val="0"/>
              <w:spacing w:line="240" w:lineRule="auto"/>
              <w:rPr>
                <w:rFonts w:ascii="Times New Roman" w:eastAsia="Times New Roman" w:hAnsi="Times New Roman" w:cs="Times New Roman"/>
                <w:sz w:val="24"/>
                <w:szCs w:val="24"/>
              </w:rPr>
            </w:pPr>
          </w:p>
          <w:p w14:paraId="7DF4243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Wing</w:t>
            </w:r>
          </w:p>
        </w:tc>
        <w:tc>
          <w:tcPr>
            <w:tcW w:w="4950" w:type="dxa"/>
            <w:shd w:val="clear" w:color="auto" w:fill="auto"/>
            <w:tcMar>
              <w:top w:w="100" w:type="dxa"/>
              <w:left w:w="100" w:type="dxa"/>
              <w:bottom w:w="100" w:type="dxa"/>
              <w:right w:w="100" w:type="dxa"/>
            </w:tcMar>
          </w:tcPr>
          <w:p w14:paraId="1A1F2509"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“Vamos investir em programas de assistência social para acabar com a pobreza”</w:t>
            </w:r>
          </w:p>
          <w:p w14:paraId="37DC7AE6" w14:textId="77777777" w:rsidR="00B455C4" w:rsidRDefault="00B455C4">
            <w:pPr>
              <w:widowControl w:val="0"/>
              <w:spacing w:line="240" w:lineRule="auto"/>
              <w:rPr>
                <w:rFonts w:ascii="Times New Roman" w:eastAsia="Times New Roman" w:hAnsi="Times New Roman" w:cs="Times New Roman"/>
                <w:sz w:val="24"/>
                <w:szCs w:val="24"/>
              </w:rPr>
            </w:pPr>
          </w:p>
          <w:p w14:paraId="20639EFA"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“Menos imposto e mais eficiência é o nosso lema”</w:t>
            </w:r>
          </w:p>
        </w:tc>
      </w:tr>
      <w:tr w:rsidR="00B455C4" w14:paraId="67BCAAE6" w14:textId="77777777">
        <w:tc>
          <w:tcPr>
            <w:tcW w:w="2010" w:type="dxa"/>
            <w:shd w:val="clear" w:color="auto" w:fill="auto"/>
            <w:tcMar>
              <w:top w:w="100" w:type="dxa"/>
              <w:left w:w="100" w:type="dxa"/>
              <w:bottom w:w="100" w:type="dxa"/>
              <w:right w:w="100" w:type="dxa"/>
            </w:tcMar>
          </w:tcPr>
          <w:p w14:paraId="4AD200A0" w14:textId="77777777" w:rsidR="00B455C4" w:rsidRDefault="00667627">
            <w:pPr>
              <w:widowControl w:val="0"/>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Name</w:t>
            </w:r>
          </w:p>
        </w:tc>
        <w:tc>
          <w:tcPr>
            <w:tcW w:w="2400" w:type="dxa"/>
            <w:shd w:val="clear" w:color="auto" w:fill="auto"/>
            <w:tcMar>
              <w:top w:w="100" w:type="dxa"/>
              <w:left w:w="100" w:type="dxa"/>
              <w:bottom w:w="100" w:type="dxa"/>
              <w:right w:w="100" w:type="dxa"/>
            </w:tcMar>
          </w:tcPr>
          <w:p w14:paraId="756ED89B"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Cecilia Machado OR</w:t>
            </w:r>
          </w:p>
          <w:p w14:paraId="3878B46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Isabella Nunes OR</w:t>
            </w:r>
          </w:p>
          <w:p w14:paraId="09ACFA08"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Olívia Mendes OR</w:t>
            </w:r>
          </w:p>
          <w:p w14:paraId="4C00C3FF"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Bernardo Teixeira OR</w:t>
            </w:r>
          </w:p>
          <w:p w14:paraId="546BE53A"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Hector Amaral OR</w:t>
            </w:r>
          </w:p>
          <w:p w14:paraId="4A45C8DF"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Nicolas Duarte</w:t>
            </w:r>
          </w:p>
        </w:tc>
        <w:tc>
          <w:tcPr>
            <w:tcW w:w="4950" w:type="dxa"/>
            <w:shd w:val="clear" w:color="auto" w:fill="auto"/>
            <w:tcMar>
              <w:top w:w="100" w:type="dxa"/>
              <w:left w:w="100" w:type="dxa"/>
              <w:bottom w:w="100" w:type="dxa"/>
              <w:right w:w="100" w:type="dxa"/>
            </w:tcMar>
          </w:tcPr>
          <w:p w14:paraId="7237F4F1"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printed on </w:t>
            </w:r>
            <w:r>
              <w:rPr>
                <w:rFonts w:ascii="Times New Roman" w:eastAsia="Times New Roman" w:hAnsi="Times New Roman" w:cs="Times New Roman"/>
                <w:i/>
                <w:sz w:val="24"/>
                <w:szCs w:val="24"/>
              </w:rPr>
              <w:t>Santinho</w:t>
            </w:r>
          </w:p>
        </w:tc>
      </w:tr>
    </w:tbl>
    <w:p w14:paraId="4BF52261" w14:textId="77777777" w:rsidR="00B455C4" w:rsidRDefault="00667627">
      <w:pPr>
        <w:spacing w:line="240" w:lineRule="auto"/>
        <w:rPr>
          <w:rFonts w:ascii="Times New Roman" w:eastAsia="Times New Roman" w:hAnsi="Times New Roman" w:cs="Times New Roman"/>
          <w:b/>
          <w:sz w:val="24"/>
          <w:szCs w:val="24"/>
        </w:rPr>
      </w:pPr>
      <w:r>
        <w:br w:type="page"/>
      </w:r>
    </w:p>
    <w:p w14:paraId="1634C180"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D: Base Models</w:t>
      </w:r>
    </w:p>
    <w:p w14:paraId="00F01250" w14:textId="77777777" w:rsidR="00B455C4" w:rsidRDefault="00B455C4">
      <w:pPr>
        <w:spacing w:line="240" w:lineRule="auto"/>
        <w:rPr>
          <w:rFonts w:ascii="Times New Roman" w:eastAsia="Times New Roman" w:hAnsi="Times New Roman" w:cs="Times New Roman"/>
          <w:sz w:val="24"/>
          <w:szCs w:val="24"/>
        </w:rPr>
      </w:pPr>
    </w:p>
    <w:p w14:paraId="14FB2D21" w14:textId="77777777" w:rsidR="00B455C4" w:rsidRDefault="00B455C4">
      <w:pPr>
        <w:spacing w:line="240" w:lineRule="auto"/>
        <w:rPr>
          <w:rFonts w:ascii="Times New Roman" w:eastAsia="Times New Roman" w:hAnsi="Times New Roman" w:cs="Times New Roman"/>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3465"/>
        <w:gridCol w:w="1005"/>
        <w:gridCol w:w="3675"/>
      </w:tblGrid>
      <w:tr w:rsidR="00B455C4" w14:paraId="3AEDEA08" w14:textId="77777777">
        <w:tc>
          <w:tcPr>
            <w:tcW w:w="1215" w:type="dxa"/>
            <w:shd w:val="clear" w:color="auto" w:fill="auto"/>
            <w:tcMar>
              <w:top w:w="100" w:type="dxa"/>
              <w:left w:w="100" w:type="dxa"/>
              <w:bottom w:w="100" w:type="dxa"/>
              <w:right w:w="100" w:type="dxa"/>
            </w:tcMar>
          </w:tcPr>
          <w:p w14:paraId="02FF08F6"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Man</w:t>
            </w:r>
          </w:p>
        </w:tc>
        <w:tc>
          <w:tcPr>
            <w:tcW w:w="3465" w:type="dxa"/>
            <w:shd w:val="clear" w:color="auto" w:fill="auto"/>
            <w:tcMar>
              <w:top w:w="100" w:type="dxa"/>
              <w:left w:w="100" w:type="dxa"/>
              <w:bottom w:w="100" w:type="dxa"/>
              <w:right w:w="100" w:type="dxa"/>
            </w:tcMar>
          </w:tcPr>
          <w:p w14:paraId="0D07664D"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09EB3A80" wp14:editId="203004FD">
                      <wp:extent cx="2138363" cy="3104075"/>
                      <wp:effectExtent l="0" t="0" r="0" b="0"/>
                      <wp:docPr id="3" name="Group 3"/>
                      <wp:cNvGraphicFramePr/>
                      <a:graphic xmlns:a="http://schemas.openxmlformats.org/drawingml/2006/main">
                        <a:graphicData uri="http://schemas.microsoft.com/office/word/2010/wordprocessingGroup">
                          <wpg:wgp>
                            <wpg:cNvGrpSpPr/>
                            <wpg:grpSpPr>
                              <a:xfrm>
                                <a:off x="0" y="0"/>
                                <a:ext cx="2138363" cy="3104075"/>
                                <a:chOff x="152400" y="152400"/>
                                <a:chExt cx="2076450" cy="3019425"/>
                              </a:xfrm>
                            </wpg:grpSpPr>
                            <pic:pic xmlns:pic="http://schemas.openxmlformats.org/drawingml/2006/picture">
                              <pic:nvPicPr>
                                <pic:cNvPr id="4" name="Shape 4"/>
                                <pic:cNvPicPr preferRelativeResize="0"/>
                              </pic:nvPicPr>
                              <pic:blipFill rotWithShape="1">
                                <a:blip r:embed="rId10">
                                  <a:alphaModFix/>
                                </a:blip>
                                <a:srcRect t="622" b="622"/>
                                <a:stretch/>
                              </pic:blipFill>
                              <pic:spPr>
                                <a:xfrm flipH="1">
                                  <a:off x="152400" y="152400"/>
                                  <a:ext cx="2076450" cy="3019425"/>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2138363" cy="3104075"/>
                      <wp:effectExtent b="0" l="0" r="0" t="0"/>
                      <wp:docPr id="3" name="image50.png"/>
                      <a:graphic>
                        <a:graphicData uri="http://schemas.openxmlformats.org/drawingml/2006/picture">
                          <pic:pic>
                            <pic:nvPicPr>
                              <pic:cNvPr id="0" name="image50.png"/>
                              <pic:cNvPicPr preferRelativeResize="0"/>
                            </pic:nvPicPr>
                            <pic:blipFill>
                              <a:blip r:embed="rId11"/>
                              <a:srcRect/>
                              <a:stretch>
                                <a:fillRect/>
                              </a:stretch>
                            </pic:blipFill>
                            <pic:spPr>
                              <a:xfrm>
                                <a:off x="0" y="0"/>
                                <a:ext cx="2138363" cy="3104075"/>
                              </a:xfrm>
                              <a:prstGeom prst="rect"/>
                              <a:ln/>
                            </pic:spPr>
                          </pic:pic>
                        </a:graphicData>
                      </a:graphic>
                    </wp:inline>
                  </w:drawing>
                </mc:Fallback>
              </mc:AlternateContent>
            </w:r>
          </w:p>
        </w:tc>
        <w:tc>
          <w:tcPr>
            <w:tcW w:w="1005" w:type="dxa"/>
            <w:shd w:val="clear" w:color="auto" w:fill="auto"/>
            <w:tcMar>
              <w:top w:w="100" w:type="dxa"/>
              <w:left w:w="100" w:type="dxa"/>
              <w:bottom w:w="100" w:type="dxa"/>
              <w:right w:w="100" w:type="dxa"/>
            </w:tcMar>
          </w:tcPr>
          <w:p w14:paraId="6FEC5826"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Woman</w:t>
            </w:r>
          </w:p>
        </w:tc>
        <w:tc>
          <w:tcPr>
            <w:tcW w:w="3675" w:type="dxa"/>
            <w:shd w:val="clear" w:color="auto" w:fill="auto"/>
            <w:tcMar>
              <w:top w:w="100" w:type="dxa"/>
              <w:left w:w="100" w:type="dxa"/>
              <w:bottom w:w="100" w:type="dxa"/>
              <w:right w:w="100" w:type="dxa"/>
            </w:tcMar>
          </w:tcPr>
          <w:p w14:paraId="58FE9D85"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6D3C1222" wp14:editId="34909358">
                      <wp:extent cx="2114550" cy="3105150"/>
                      <wp:effectExtent l="0" t="0" r="0" b="0"/>
                      <wp:docPr id="2" name="Group 2"/>
                      <wp:cNvGraphicFramePr/>
                      <a:graphic xmlns:a="http://schemas.openxmlformats.org/drawingml/2006/main">
                        <a:graphicData uri="http://schemas.microsoft.com/office/word/2010/wordprocessingGroup">
                          <wpg:wgp>
                            <wpg:cNvGrpSpPr/>
                            <wpg:grpSpPr>
                              <a:xfrm>
                                <a:off x="0" y="0"/>
                                <a:ext cx="2114550" cy="3105150"/>
                                <a:chOff x="152400" y="152400"/>
                                <a:chExt cx="2095500" cy="3086100"/>
                              </a:xfrm>
                            </wpg:grpSpPr>
                            <pic:pic xmlns:pic="http://schemas.openxmlformats.org/drawingml/2006/picture">
                              <pic:nvPicPr>
                                <pic:cNvPr id="2042041183" name="Shape 3"/>
                                <pic:cNvPicPr preferRelativeResize="0"/>
                              </pic:nvPicPr>
                              <pic:blipFill rotWithShape="1">
                                <a:blip r:embed="rId12">
                                  <a:alphaModFix/>
                                </a:blip>
                                <a:srcRect t="19" b="19"/>
                                <a:stretch/>
                              </pic:blipFill>
                              <pic:spPr>
                                <a:xfrm flipH="1">
                                  <a:off x="152400" y="152400"/>
                                  <a:ext cx="2095500" cy="30861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2114550" cy="3105150"/>
                      <wp:effectExtent b="0" l="0" r="0" t="0"/>
                      <wp:docPr id="2"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2114550" cy="3105150"/>
                              </a:xfrm>
                              <a:prstGeom prst="rect"/>
                              <a:ln/>
                            </pic:spPr>
                          </pic:pic>
                        </a:graphicData>
                      </a:graphic>
                    </wp:inline>
                  </w:drawing>
                </mc:Fallback>
              </mc:AlternateContent>
            </w:r>
          </w:p>
        </w:tc>
      </w:tr>
      <w:tr w:rsidR="00B455C4" w14:paraId="46EEBBF9" w14:textId="77777777">
        <w:tc>
          <w:tcPr>
            <w:tcW w:w="1215" w:type="dxa"/>
            <w:shd w:val="clear" w:color="auto" w:fill="auto"/>
            <w:tcMar>
              <w:top w:w="100" w:type="dxa"/>
              <w:left w:w="100" w:type="dxa"/>
              <w:bottom w:w="100" w:type="dxa"/>
              <w:right w:w="100" w:type="dxa"/>
            </w:tcMar>
          </w:tcPr>
          <w:p w14:paraId="54381244"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Pardo </w:t>
            </w:r>
            <w:r>
              <w:rPr>
                <w:rFonts w:ascii="Times New Roman" w:eastAsia="Times New Roman" w:hAnsi="Times New Roman" w:cs="Times New Roman"/>
                <w:sz w:val="24"/>
                <w:szCs w:val="24"/>
              </w:rPr>
              <w:t>Man</w:t>
            </w:r>
          </w:p>
        </w:tc>
        <w:tc>
          <w:tcPr>
            <w:tcW w:w="3465" w:type="dxa"/>
            <w:shd w:val="clear" w:color="auto" w:fill="auto"/>
            <w:tcMar>
              <w:top w:w="100" w:type="dxa"/>
              <w:left w:w="100" w:type="dxa"/>
              <w:bottom w:w="100" w:type="dxa"/>
              <w:right w:w="100" w:type="dxa"/>
            </w:tcMar>
          </w:tcPr>
          <w:p w14:paraId="0621A0FC"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716D83" wp14:editId="7F830C8F">
                  <wp:extent cx="2197444" cy="3240470"/>
                  <wp:effectExtent l="0" t="0" r="0" b="0"/>
                  <wp:docPr id="4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a:srcRect l="43" r="43"/>
                          <a:stretch>
                            <a:fillRect/>
                          </a:stretch>
                        </pic:blipFill>
                        <pic:spPr>
                          <a:xfrm>
                            <a:off x="0" y="0"/>
                            <a:ext cx="2197444" cy="3240470"/>
                          </a:xfrm>
                          <a:prstGeom prst="rect">
                            <a:avLst/>
                          </a:prstGeom>
                          <a:ln/>
                        </pic:spPr>
                      </pic:pic>
                    </a:graphicData>
                  </a:graphic>
                </wp:inline>
              </w:drawing>
            </w:r>
          </w:p>
        </w:tc>
        <w:tc>
          <w:tcPr>
            <w:tcW w:w="1005" w:type="dxa"/>
            <w:shd w:val="clear" w:color="auto" w:fill="auto"/>
            <w:tcMar>
              <w:top w:w="100" w:type="dxa"/>
              <w:left w:w="100" w:type="dxa"/>
              <w:bottom w:w="100" w:type="dxa"/>
              <w:right w:w="100" w:type="dxa"/>
            </w:tcMar>
          </w:tcPr>
          <w:p w14:paraId="532994B3"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Parda </w:t>
            </w:r>
            <w:r>
              <w:rPr>
                <w:rFonts w:ascii="Times New Roman" w:eastAsia="Times New Roman" w:hAnsi="Times New Roman" w:cs="Times New Roman"/>
                <w:sz w:val="24"/>
                <w:szCs w:val="24"/>
              </w:rPr>
              <w:t>Woman</w:t>
            </w:r>
          </w:p>
        </w:tc>
        <w:tc>
          <w:tcPr>
            <w:tcW w:w="3675" w:type="dxa"/>
            <w:shd w:val="clear" w:color="auto" w:fill="auto"/>
            <w:tcMar>
              <w:top w:w="100" w:type="dxa"/>
              <w:left w:w="100" w:type="dxa"/>
              <w:bottom w:w="100" w:type="dxa"/>
              <w:right w:w="100" w:type="dxa"/>
            </w:tcMar>
          </w:tcPr>
          <w:p w14:paraId="7D3A76DB"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85BF36" wp14:editId="63055ECB">
                  <wp:extent cx="2200275" cy="3238500"/>
                  <wp:effectExtent l="0" t="0" r="0" b="0"/>
                  <wp:docPr id="3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t="51" b="51"/>
                          <a:stretch>
                            <a:fillRect/>
                          </a:stretch>
                        </pic:blipFill>
                        <pic:spPr>
                          <a:xfrm>
                            <a:off x="0" y="0"/>
                            <a:ext cx="2200275" cy="3238500"/>
                          </a:xfrm>
                          <a:prstGeom prst="rect">
                            <a:avLst/>
                          </a:prstGeom>
                          <a:ln/>
                        </pic:spPr>
                      </pic:pic>
                    </a:graphicData>
                  </a:graphic>
                </wp:inline>
              </w:drawing>
            </w:r>
          </w:p>
        </w:tc>
      </w:tr>
      <w:tr w:rsidR="00B455C4" w14:paraId="71502904" w14:textId="77777777">
        <w:tc>
          <w:tcPr>
            <w:tcW w:w="1215" w:type="dxa"/>
            <w:shd w:val="clear" w:color="auto" w:fill="auto"/>
            <w:tcMar>
              <w:top w:w="100" w:type="dxa"/>
              <w:left w:w="100" w:type="dxa"/>
              <w:bottom w:w="100" w:type="dxa"/>
              <w:right w:w="100" w:type="dxa"/>
            </w:tcMar>
          </w:tcPr>
          <w:p w14:paraId="4FAE2895"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White Man</w:t>
            </w:r>
          </w:p>
        </w:tc>
        <w:tc>
          <w:tcPr>
            <w:tcW w:w="3465" w:type="dxa"/>
            <w:shd w:val="clear" w:color="auto" w:fill="auto"/>
            <w:tcMar>
              <w:top w:w="100" w:type="dxa"/>
              <w:left w:w="100" w:type="dxa"/>
              <w:bottom w:w="100" w:type="dxa"/>
              <w:right w:w="100" w:type="dxa"/>
            </w:tcMar>
          </w:tcPr>
          <w:p w14:paraId="6757AFE6"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128C54" wp14:editId="429E52A6">
                  <wp:extent cx="2176463" cy="3209530"/>
                  <wp:effectExtent l="0" t="0" r="0" b="0"/>
                  <wp:docPr id="3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a:stretch>
                            <a:fillRect/>
                          </a:stretch>
                        </pic:blipFill>
                        <pic:spPr>
                          <a:xfrm>
                            <a:off x="0" y="0"/>
                            <a:ext cx="2176463" cy="3209530"/>
                          </a:xfrm>
                          <a:prstGeom prst="rect">
                            <a:avLst/>
                          </a:prstGeom>
                          <a:ln/>
                        </pic:spPr>
                      </pic:pic>
                    </a:graphicData>
                  </a:graphic>
                </wp:inline>
              </w:drawing>
            </w:r>
          </w:p>
        </w:tc>
        <w:tc>
          <w:tcPr>
            <w:tcW w:w="1005" w:type="dxa"/>
            <w:shd w:val="clear" w:color="auto" w:fill="auto"/>
            <w:tcMar>
              <w:top w:w="100" w:type="dxa"/>
              <w:left w:w="100" w:type="dxa"/>
              <w:bottom w:w="100" w:type="dxa"/>
              <w:right w:w="100" w:type="dxa"/>
            </w:tcMar>
          </w:tcPr>
          <w:p w14:paraId="2A03E73E"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Woman</w:t>
            </w:r>
          </w:p>
        </w:tc>
        <w:tc>
          <w:tcPr>
            <w:tcW w:w="3675" w:type="dxa"/>
            <w:shd w:val="clear" w:color="auto" w:fill="auto"/>
            <w:tcMar>
              <w:top w:w="100" w:type="dxa"/>
              <w:left w:w="100" w:type="dxa"/>
              <w:bottom w:w="100" w:type="dxa"/>
              <w:right w:w="100" w:type="dxa"/>
            </w:tcMar>
          </w:tcPr>
          <w:p w14:paraId="72CB0372"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4ED585DE" wp14:editId="707D6E23">
                      <wp:extent cx="2200275" cy="3225800"/>
                      <wp:effectExtent l="0" t="0" r="0" b="0"/>
                      <wp:docPr id="1" name="Group 1"/>
                      <wp:cNvGraphicFramePr/>
                      <a:graphic xmlns:a="http://schemas.openxmlformats.org/drawingml/2006/main">
                        <a:graphicData uri="http://schemas.microsoft.com/office/word/2010/wordprocessingGroup">
                          <wpg:wgp>
                            <wpg:cNvGrpSpPr/>
                            <wpg:grpSpPr>
                              <a:xfrm>
                                <a:off x="0" y="0"/>
                                <a:ext cx="2200275" cy="3225800"/>
                                <a:chOff x="152400" y="152400"/>
                                <a:chExt cx="2200275" cy="3238500"/>
                              </a:xfrm>
                            </wpg:grpSpPr>
                            <pic:pic xmlns:pic="http://schemas.openxmlformats.org/drawingml/2006/picture">
                              <pic:nvPicPr>
                                <pic:cNvPr id="2100243895" name="Shape 2"/>
                                <pic:cNvPicPr preferRelativeResize="0"/>
                              </pic:nvPicPr>
                              <pic:blipFill rotWithShape="1">
                                <a:blip r:embed="rId17">
                                  <a:alphaModFix/>
                                </a:blip>
                                <a:srcRect t="49" b="49"/>
                                <a:stretch/>
                              </pic:blipFill>
                              <pic:spPr>
                                <a:xfrm flipH="1">
                                  <a:off x="152400" y="152400"/>
                                  <a:ext cx="2200275" cy="32385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2200275" cy="3225800"/>
                      <wp:effectExtent b="0" l="0" r="0" t="0"/>
                      <wp:docPr id="1"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2200275" cy="3225800"/>
                              </a:xfrm>
                              <a:prstGeom prst="rect"/>
                              <a:ln/>
                            </pic:spPr>
                          </pic:pic>
                        </a:graphicData>
                      </a:graphic>
                    </wp:inline>
                  </w:drawing>
                </mc:Fallback>
              </mc:AlternateContent>
            </w:r>
          </w:p>
        </w:tc>
      </w:tr>
    </w:tbl>
    <w:p w14:paraId="2B42815B" w14:textId="77777777" w:rsidR="00B455C4" w:rsidRDefault="00B455C4">
      <w:pPr>
        <w:spacing w:line="240" w:lineRule="auto"/>
        <w:rPr>
          <w:rFonts w:ascii="Times New Roman" w:eastAsia="Times New Roman" w:hAnsi="Times New Roman" w:cs="Times New Roman"/>
          <w:sz w:val="24"/>
          <w:szCs w:val="24"/>
        </w:rPr>
      </w:pPr>
    </w:p>
    <w:p w14:paraId="31694020"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br w:type="page"/>
      </w:r>
    </w:p>
    <w:p w14:paraId="2DCDCAB7"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 Costume Examples</w:t>
      </w:r>
    </w:p>
    <w:p w14:paraId="4AE6A612" w14:textId="77777777" w:rsidR="00B455C4" w:rsidRDefault="00B455C4">
      <w:pPr>
        <w:spacing w:line="240" w:lineRule="auto"/>
        <w:jc w:val="center"/>
        <w:rPr>
          <w:rFonts w:ascii="Times New Roman" w:eastAsia="Times New Roman" w:hAnsi="Times New Roman" w:cs="Times New Roman"/>
          <w:b/>
          <w:sz w:val="24"/>
          <w:szCs w:val="24"/>
        </w:rPr>
      </w:pPr>
    </w:p>
    <w:p w14:paraId="0D7DE758" w14:textId="77777777" w:rsidR="00B455C4" w:rsidRDefault="00B455C4">
      <w:pPr>
        <w:spacing w:line="240" w:lineRule="auto"/>
        <w:jc w:val="center"/>
        <w:rPr>
          <w:rFonts w:ascii="Times New Roman" w:eastAsia="Times New Roman" w:hAnsi="Times New Roman" w:cs="Times New Roman"/>
          <w:b/>
          <w:sz w:val="24"/>
          <w:szCs w:val="24"/>
        </w:rPr>
      </w:pPr>
    </w:p>
    <w:tbl>
      <w:tblPr>
        <w:tblStyle w:val="a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4080"/>
        <w:gridCol w:w="4095"/>
      </w:tblGrid>
      <w:tr w:rsidR="00B455C4" w14:paraId="564229B9" w14:textId="77777777">
        <w:trPr>
          <w:jc w:val="center"/>
        </w:trPr>
        <w:tc>
          <w:tcPr>
            <w:tcW w:w="1185" w:type="dxa"/>
            <w:shd w:val="clear" w:color="auto" w:fill="auto"/>
            <w:tcMar>
              <w:top w:w="100" w:type="dxa"/>
              <w:left w:w="100" w:type="dxa"/>
              <w:bottom w:w="100" w:type="dxa"/>
              <w:right w:w="100" w:type="dxa"/>
            </w:tcMar>
          </w:tcPr>
          <w:p w14:paraId="3220D68A" w14:textId="77777777" w:rsidR="00B455C4" w:rsidRDefault="00B455C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tc>
        <w:tc>
          <w:tcPr>
            <w:tcW w:w="4080" w:type="dxa"/>
            <w:shd w:val="clear" w:color="auto" w:fill="auto"/>
            <w:tcMar>
              <w:top w:w="100" w:type="dxa"/>
              <w:left w:w="100" w:type="dxa"/>
              <w:bottom w:w="100" w:type="dxa"/>
              <w:right w:w="100" w:type="dxa"/>
            </w:tcMar>
          </w:tcPr>
          <w:p w14:paraId="30D32F1F"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Male</w:t>
            </w:r>
          </w:p>
        </w:tc>
        <w:tc>
          <w:tcPr>
            <w:tcW w:w="4095" w:type="dxa"/>
            <w:shd w:val="clear" w:color="auto" w:fill="auto"/>
            <w:tcMar>
              <w:top w:w="100" w:type="dxa"/>
              <w:left w:w="100" w:type="dxa"/>
              <w:bottom w:w="100" w:type="dxa"/>
              <w:right w:w="100" w:type="dxa"/>
            </w:tcMar>
          </w:tcPr>
          <w:p w14:paraId="30C37A93"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Female</w:t>
            </w:r>
          </w:p>
        </w:tc>
      </w:tr>
      <w:tr w:rsidR="00B455C4" w14:paraId="3BF33E74" w14:textId="77777777">
        <w:trPr>
          <w:jc w:val="center"/>
        </w:trPr>
        <w:tc>
          <w:tcPr>
            <w:tcW w:w="1185" w:type="dxa"/>
            <w:shd w:val="clear" w:color="auto" w:fill="auto"/>
            <w:tcMar>
              <w:top w:w="100" w:type="dxa"/>
              <w:left w:w="100" w:type="dxa"/>
              <w:bottom w:w="100" w:type="dxa"/>
              <w:right w:w="100" w:type="dxa"/>
            </w:tcMar>
          </w:tcPr>
          <w:p w14:paraId="4347939F"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Sheriff</w:t>
            </w:r>
          </w:p>
        </w:tc>
        <w:tc>
          <w:tcPr>
            <w:tcW w:w="4080" w:type="dxa"/>
            <w:shd w:val="clear" w:color="auto" w:fill="auto"/>
            <w:tcMar>
              <w:top w:w="100" w:type="dxa"/>
              <w:left w:w="100" w:type="dxa"/>
              <w:bottom w:w="100" w:type="dxa"/>
              <w:right w:w="100" w:type="dxa"/>
            </w:tcMar>
          </w:tcPr>
          <w:p w14:paraId="2BF7067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6F7226A" wp14:editId="21EFECFD">
                  <wp:extent cx="2457450" cy="3263900"/>
                  <wp:effectExtent l="0" t="0" r="0" b="0"/>
                  <wp:docPr id="2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3EBEE20F"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C636D65" wp14:editId="5D687A1B">
                  <wp:extent cx="2466975" cy="3276600"/>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2466975" cy="3276600"/>
                          </a:xfrm>
                          <a:prstGeom prst="rect">
                            <a:avLst/>
                          </a:prstGeom>
                          <a:ln/>
                        </pic:spPr>
                      </pic:pic>
                    </a:graphicData>
                  </a:graphic>
                </wp:inline>
              </w:drawing>
            </w:r>
          </w:p>
        </w:tc>
      </w:tr>
      <w:tr w:rsidR="00B455C4" w14:paraId="45670DD5" w14:textId="77777777">
        <w:trPr>
          <w:jc w:val="center"/>
        </w:trPr>
        <w:tc>
          <w:tcPr>
            <w:tcW w:w="1185" w:type="dxa"/>
            <w:shd w:val="clear" w:color="auto" w:fill="auto"/>
            <w:tcMar>
              <w:top w:w="100" w:type="dxa"/>
              <w:left w:w="100" w:type="dxa"/>
              <w:bottom w:w="100" w:type="dxa"/>
              <w:right w:w="100" w:type="dxa"/>
            </w:tcMar>
          </w:tcPr>
          <w:p w14:paraId="7DAFBC48"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Soldier</w:t>
            </w:r>
          </w:p>
        </w:tc>
        <w:tc>
          <w:tcPr>
            <w:tcW w:w="4080" w:type="dxa"/>
            <w:shd w:val="clear" w:color="auto" w:fill="auto"/>
            <w:tcMar>
              <w:top w:w="100" w:type="dxa"/>
              <w:left w:w="100" w:type="dxa"/>
              <w:bottom w:w="100" w:type="dxa"/>
              <w:right w:w="100" w:type="dxa"/>
            </w:tcMar>
          </w:tcPr>
          <w:p w14:paraId="59D715AF"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C21436A" wp14:editId="7323F8AB">
                  <wp:extent cx="2457450" cy="3263900"/>
                  <wp:effectExtent l="0" t="0" r="0" b="0"/>
                  <wp:docPr id="4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1"/>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2B67BA69"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607BD0B" wp14:editId="31EC31D4">
                  <wp:extent cx="2466975" cy="3276600"/>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a:stretch>
                            <a:fillRect/>
                          </a:stretch>
                        </pic:blipFill>
                        <pic:spPr>
                          <a:xfrm>
                            <a:off x="0" y="0"/>
                            <a:ext cx="2466975" cy="3276600"/>
                          </a:xfrm>
                          <a:prstGeom prst="rect">
                            <a:avLst/>
                          </a:prstGeom>
                          <a:ln/>
                        </pic:spPr>
                      </pic:pic>
                    </a:graphicData>
                  </a:graphic>
                </wp:inline>
              </w:drawing>
            </w:r>
          </w:p>
        </w:tc>
      </w:tr>
      <w:tr w:rsidR="00B455C4" w14:paraId="5EDCBBA7" w14:textId="77777777">
        <w:trPr>
          <w:jc w:val="center"/>
        </w:trPr>
        <w:tc>
          <w:tcPr>
            <w:tcW w:w="1185" w:type="dxa"/>
            <w:shd w:val="clear" w:color="auto" w:fill="auto"/>
            <w:tcMar>
              <w:top w:w="100" w:type="dxa"/>
              <w:left w:w="100" w:type="dxa"/>
              <w:bottom w:w="100" w:type="dxa"/>
              <w:right w:w="100" w:type="dxa"/>
            </w:tcMar>
          </w:tcPr>
          <w:p w14:paraId="1D8A8D5B"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Pastor</w:t>
            </w:r>
          </w:p>
        </w:tc>
        <w:tc>
          <w:tcPr>
            <w:tcW w:w="4080" w:type="dxa"/>
            <w:shd w:val="clear" w:color="auto" w:fill="auto"/>
            <w:tcMar>
              <w:top w:w="100" w:type="dxa"/>
              <w:left w:w="100" w:type="dxa"/>
              <w:bottom w:w="100" w:type="dxa"/>
              <w:right w:w="100" w:type="dxa"/>
            </w:tcMar>
          </w:tcPr>
          <w:p w14:paraId="675DA1E4"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D405BE5" wp14:editId="39123DC7">
                  <wp:extent cx="2457450" cy="3263900"/>
                  <wp:effectExtent l="0" t="0" r="0" b="0"/>
                  <wp:docPr id="2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3"/>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0E188CC3"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BD8D01E" wp14:editId="17B4B3B1">
                  <wp:extent cx="2466975" cy="3276600"/>
                  <wp:effectExtent l="0" t="0" r="0" b="0"/>
                  <wp:docPr id="5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4"/>
                          <a:srcRect/>
                          <a:stretch>
                            <a:fillRect/>
                          </a:stretch>
                        </pic:blipFill>
                        <pic:spPr>
                          <a:xfrm>
                            <a:off x="0" y="0"/>
                            <a:ext cx="2466975" cy="3276600"/>
                          </a:xfrm>
                          <a:prstGeom prst="rect">
                            <a:avLst/>
                          </a:prstGeom>
                          <a:ln/>
                        </pic:spPr>
                      </pic:pic>
                    </a:graphicData>
                  </a:graphic>
                </wp:inline>
              </w:drawing>
            </w:r>
          </w:p>
        </w:tc>
      </w:tr>
      <w:tr w:rsidR="00B455C4" w14:paraId="519E4277" w14:textId="77777777">
        <w:trPr>
          <w:jc w:val="center"/>
        </w:trPr>
        <w:tc>
          <w:tcPr>
            <w:tcW w:w="1185" w:type="dxa"/>
            <w:shd w:val="clear" w:color="auto" w:fill="auto"/>
            <w:tcMar>
              <w:top w:w="100" w:type="dxa"/>
              <w:left w:w="100" w:type="dxa"/>
              <w:bottom w:w="100" w:type="dxa"/>
              <w:right w:w="100" w:type="dxa"/>
            </w:tcMar>
          </w:tcPr>
          <w:p w14:paraId="5517D2F4"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Doctor</w:t>
            </w:r>
          </w:p>
        </w:tc>
        <w:tc>
          <w:tcPr>
            <w:tcW w:w="4080" w:type="dxa"/>
            <w:shd w:val="clear" w:color="auto" w:fill="auto"/>
            <w:tcMar>
              <w:top w:w="100" w:type="dxa"/>
              <w:left w:w="100" w:type="dxa"/>
              <w:bottom w:w="100" w:type="dxa"/>
              <w:right w:w="100" w:type="dxa"/>
            </w:tcMar>
          </w:tcPr>
          <w:p w14:paraId="0E04B9F4"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A5E47E6" wp14:editId="5DF8F7AD">
                  <wp:extent cx="2457450" cy="3263900"/>
                  <wp:effectExtent l="0" t="0" r="0" b="0"/>
                  <wp:docPr id="5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5"/>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665E7AEA"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3429FBC" wp14:editId="1DF6BAC1">
                  <wp:extent cx="2466975" cy="3276600"/>
                  <wp:effectExtent l="0" t="0" r="0" b="0"/>
                  <wp:docPr id="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2466975" cy="3276600"/>
                          </a:xfrm>
                          <a:prstGeom prst="rect">
                            <a:avLst/>
                          </a:prstGeom>
                          <a:ln/>
                        </pic:spPr>
                      </pic:pic>
                    </a:graphicData>
                  </a:graphic>
                </wp:inline>
              </w:drawing>
            </w:r>
          </w:p>
        </w:tc>
      </w:tr>
      <w:tr w:rsidR="00B455C4" w14:paraId="3DBE6388" w14:textId="77777777">
        <w:trPr>
          <w:jc w:val="center"/>
        </w:trPr>
        <w:tc>
          <w:tcPr>
            <w:tcW w:w="1185" w:type="dxa"/>
            <w:shd w:val="clear" w:color="auto" w:fill="auto"/>
            <w:tcMar>
              <w:top w:w="100" w:type="dxa"/>
              <w:left w:w="100" w:type="dxa"/>
              <w:bottom w:w="100" w:type="dxa"/>
              <w:right w:w="100" w:type="dxa"/>
            </w:tcMar>
          </w:tcPr>
          <w:p w14:paraId="3F68B8CE"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Teacher</w:t>
            </w:r>
          </w:p>
        </w:tc>
        <w:tc>
          <w:tcPr>
            <w:tcW w:w="4080" w:type="dxa"/>
            <w:shd w:val="clear" w:color="auto" w:fill="auto"/>
            <w:tcMar>
              <w:top w:w="100" w:type="dxa"/>
              <w:left w:w="100" w:type="dxa"/>
              <w:bottom w:w="100" w:type="dxa"/>
              <w:right w:w="100" w:type="dxa"/>
            </w:tcMar>
          </w:tcPr>
          <w:p w14:paraId="2F868E0E"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D672E38" wp14:editId="1A64E559">
                  <wp:extent cx="2457450" cy="3263900"/>
                  <wp:effectExtent l="0" t="0" r="0" b="0"/>
                  <wp:docPr id="4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7"/>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5804730B"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BBF5A5B" wp14:editId="66FA126C">
                  <wp:extent cx="2466975" cy="3276600"/>
                  <wp:effectExtent l="0" t="0" r="0" b="0"/>
                  <wp:docPr id="4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8"/>
                          <a:srcRect/>
                          <a:stretch>
                            <a:fillRect/>
                          </a:stretch>
                        </pic:blipFill>
                        <pic:spPr>
                          <a:xfrm>
                            <a:off x="0" y="0"/>
                            <a:ext cx="2466975" cy="3276600"/>
                          </a:xfrm>
                          <a:prstGeom prst="rect">
                            <a:avLst/>
                          </a:prstGeom>
                          <a:ln/>
                        </pic:spPr>
                      </pic:pic>
                    </a:graphicData>
                  </a:graphic>
                </wp:inline>
              </w:drawing>
            </w:r>
          </w:p>
        </w:tc>
      </w:tr>
      <w:tr w:rsidR="00B455C4" w14:paraId="578E73BC" w14:textId="77777777">
        <w:trPr>
          <w:jc w:val="center"/>
        </w:trPr>
        <w:tc>
          <w:tcPr>
            <w:tcW w:w="1185" w:type="dxa"/>
            <w:shd w:val="clear" w:color="auto" w:fill="auto"/>
            <w:tcMar>
              <w:top w:w="100" w:type="dxa"/>
              <w:left w:w="100" w:type="dxa"/>
              <w:bottom w:w="100" w:type="dxa"/>
              <w:right w:w="100" w:type="dxa"/>
            </w:tcMar>
          </w:tcPr>
          <w:p w14:paraId="4BFD3FE2"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 Stated (baseline)</w:t>
            </w:r>
          </w:p>
        </w:tc>
        <w:tc>
          <w:tcPr>
            <w:tcW w:w="4080" w:type="dxa"/>
            <w:shd w:val="clear" w:color="auto" w:fill="auto"/>
            <w:tcMar>
              <w:top w:w="100" w:type="dxa"/>
              <w:left w:w="100" w:type="dxa"/>
              <w:bottom w:w="100" w:type="dxa"/>
              <w:right w:w="100" w:type="dxa"/>
            </w:tcMar>
          </w:tcPr>
          <w:p w14:paraId="4D889505" w14:textId="77777777" w:rsidR="00B455C4" w:rsidRDefault="006676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2A1B05F" wp14:editId="2FF7FF02">
                  <wp:extent cx="2457450" cy="3263900"/>
                  <wp:effectExtent l="0" t="0" r="0" b="0"/>
                  <wp:docPr id="2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9"/>
                          <a:srcRect/>
                          <a:stretch>
                            <a:fillRect/>
                          </a:stretch>
                        </pic:blipFill>
                        <pic:spPr>
                          <a:xfrm>
                            <a:off x="0" y="0"/>
                            <a:ext cx="2457450" cy="3263900"/>
                          </a:xfrm>
                          <a:prstGeom prst="rect">
                            <a:avLst/>
                          </a:prstGeom>
                          <a:ln/>
                        </pic:spPr>
                      </pic:pic>
                    </a:graphicData>
                  </a:graphic>
                </wp:inline>
              </w:drawing>
            </w:r>
          </w:p>
        </w:tc>
        <w:tc>
          <w:tcPr>
            <w:tcW w:w="4095" w:type="dxa"/>
            <w:shd w:val="clear" w:color="auto" w:fill="auto"/>
            <w:tcMar>
              <w:top w:w="100" w:type="dxa"/>
              <w:left w:w="100" w:type="dxa"/>
              <w:bottom w:w="100" w:type="dxa"/>
              <w:right w:w="100" w:type="dxa"/>
            </w:tcMar>
          </w:tcPr>
          <w:p w14:paraId="0BC9CB7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7FEC90A" wp14:editId="64737240">
                  <wp:extent cx="2466975" cy="3276600"/>
                  <wp:effectExtent l="0" t="0" r="0" b="0"/>
                  <wp:docPr id="3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0"/>
                          <a:srcRect/>
                          <a:stretch>
                            <a:fillRect/>
                          </a:stretch>
                        </pic:blipFill>
                        <pic:spPr>
                          <a:xfrm>
                            <a:off x="0" y="0"/>
                            <a:ext cx="2466975" cy="3276600"/>
                          </a:xfrm>
                          <a:prstGeom prst="rect">
                            <a:avLst/>
                          </a:prstGeom>
                          <a:ln/>
                        </pic:spPr>
                      </pic:pic>
                    </a:graphicData>
                  </a:graphic>
                </wp:inline>
              </w:drawing>
            </w:r>
          </w:p>
        </w:tc>
      </w:tr>
    </w:tbl>
    <w:p w14:paraId="0EFACA4B" w14:textId="77777777" w:rsidR="00B455C4" w:rsidRDefault="00667627">
      <w:pPr>
        <w:spacing w:line="240" w:lineRule="auto"/>
        <w:jc w:val="center"/>
        <w:rPr>
          <w:rFonts w:ascii="Times New Roman" w:eastAsia="Times New Roman" w:hAnsi="Times New Roman" w:cs="Times New Roman"/>
          <w:b/>
          <w:sz w:val="24"/>
          <w:szCs w:val="24"/>
        </w:rPr>
      </w:pPr>
      <w:r>
        <w:br w:type="page"/>
      </w:r>
    </w:p>
    <w:p w14:paraId="462F4E4D"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 Descriptive Statistics of Sample</w:t>
      </w:r>
    </w:p>
    <w:p w14:paraId="1FDBBC83" w14:textId="77777777" w:rsidR="00B455C4" w:rsidRDefault="00B455C4">
      <w:pPr>
        <w:spacing w:line="240" w:lineRule="auto"/>
        <w:jc w:val="center"/>
        <w:rPr>
          <w:rFonts w:ascii="Times New Roman" w:eastAsia="Times New Roman" w:hAnsi="Times New Roman" w:cs="Times New Roman"/>
          <w:b/>
          <w:sz w:val="24"/>
          <w:szCs w:val="24"/>
        </w:rPr>
      </w:pPr>
    </w:p>
    <w:tbl>
      <w:tblPr>
        <w:tblStyle w:val="af4"/>
        <w:tblW w:w="8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120"/>
        <w:gridCol w:w="3120"/>
      </w:tblGrid>
      <w:tr w:rsidR="00B455C4" w14:paraId="459EE540" w14:textId="77777777">
        <w:trPr>
          <w:trHeight w:val="440"/>
          <w:jc w:val="center"/>
        </w:trPr>
        <w:tc>
          <w:tcPr>
            <w:tcW w:w="8025" w:type="dxa"/>
            <w:gridSpan w:val="3"/>
            <w:shd w:val="clear" w:color="auto" w:fill="auto"/>
            <w:tcMar>
              <w:top w:w="100" w:type="dxa"/>
              <w:left w:w="100" w:type="dxa"/>
              <w:bottom w:w="100" w:type="dxa"/>
              <w:right w:w="100" w:type="dxa"/>
            </w:tcMar>
          </w:tcPr>
          <w:p w14:paraId="4BDBAD94"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tc>
      </w:tr>
      <w:tr w:rsidR="00B455C4" w14:paraId="673F12FD" w14:textId="77777777">
        <w:trPr>
          <w:jc w:val="center"/>
        </w:trPr>
        <w:tc>
          <w:tcPr>
            <w:tcW w:w="1785" w:type="dxa"/>
            <w:shd w:val="clear" w:color="auto" w:fill="auto"/>
            <w:tcMar>
              <w:top w:w="100" w:type="dxa"/>
              <w:left w:w="100" w:type="dxa"/>
              <w:bottom w:w="100" w:type="dxa"/>
              <w:right w:w="100" w:type="dxa"/>
            </w:tcMar>
          </w:tcPr>
          <w:p w14:paraId="7BCDA3F5" w14:textId="77777777" w:rsidR="00B455C4" w:rsidRDefault="00B455C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3120" w:type="dxa"/>
            <w:shd w:val="clear" w:color="auto" w:fill="auto"/>
            <w:tcMar>
              <w:top w:w="100" w:type="dxa"/>
              <w:left w:w="100" w:type="dxa"/>
              <w:bottom w:w="100" w:type="dxa"/>
              <w:right w:w="100" w:type="dxa"/>
            </w:tcMar>
          </w:tcPr>
          <w:p w14:paraId="1B17FACC"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Vilaça-Turner</w:t>
            </w:r>
          </w:p>
        </w:tc>
        <w:tc>
          <w:tcPr>
            <w:tcW w:w="3120" w:type="dxa"/>
            <w:shd w:val="clear" w:color="auto" w:fill="auto"/>
            <w:tcMar>
              <w:top w:w="100" w:type="dxa"/>
              <w:left w:w="100" w:type="dxa"/>
              <w:bottom w:w="100" w:type="dxa"/>
              <w:right w:w="100" w:type="dxa"/>
            </w:tcMar>
          </w:tcPr>
          <w:p w14:paraId="01FD2347"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IBGE</w:t>
            </w:r>
          </w:p>
        </w:tc>
      </w:tr>
      <w:tr w:rsidR="00B455C4" w14:paraId="0CB59496" w14:textId="77777777">
        <w:trPr>
          <w:jc w:val="center"/>
        </w:trPr>
        <w:tc>
          <w:tcPr>
            <w:tcW w:w="1785" w:type="dxa"/>
            <w:shd w:val="clear" w:color="auto" w:fill="auto"/>
            <w:tcMar>
              <w:top w:w="100" w:type="dxa"/>
              <w:left w:w="100" w:type="dxa"/>
              <w:bottom w:w="100" w:type="dxa"/>
              <w:right w:w="100" w:type="dxa"/>
            </w:tcMar>
          </w:tcPr>
          <w:p w14:paraId="79C85697"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Male</w:t>
            </w:r>
          </w:p>
        </w:tc>
        <w:tc>
          <w:tcPr>
            <w:tcW w:w="3120" w:type="dxa"/>
            <w:shd w:val="clear" w:color="auto" w:fill="auto"/>
            <w:tcMar>
              <w:top w:w="100" w:type="dxa"/>
              <w:left w:w="100" w:type="dxa"/>
              <w:bottom w:w="100" w:type="dxa"/>
              <w:right w:w="100" w:type="dxa"/>
            </w:tcMar>
          </w:tcPr>
          <w:p w14:paraId="15AED82B"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3120" w:type="dxa"/>
            <w:shd w:val="clear" w:color="auto" w:fill="auto"/>
            <w:tcMar>
              <w:top w:w="100" w:type="dxa"/>
              <w:left w:w="100" w:type="dxa"/>
              <w:bottom w:w="100" w:type="dxa"/>
              <w:right w:w="100" w:type="dxa"/>
            </w:tcMar>
          </w:tcPr>
          <w:p w14:paraId="6FA7A017"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B455C4" w14:paraId="4977D5D0" w14:textId="77777777">
        <w:trPr>
          <w:jc w:val="center"/>
        </w:trPr>
        <w:tc>
          <w:tcPr>
            <w:tcW w:w="1785" w:type="dxa"/>
            <w:shd w:val="clear" w:color="auto" w:fill="auto"/>
            <w:tcMar>
              <w:top w:w="100" w:type="dxa"/>
              <w:left w:w="100" w:type="dxa"/>
              <w:bottom w:w="100" w:type="dxa"/>
              <w:right w:w="100" w:type="dxa"/>
            </w:tcMar>
          </w:tcPr>
          <w:p w14:paraId="2D11E648" w14:textId="77777777" w:rsidR="00B455C4" w:rsidRDefault="00667627">
            <w:pPr>
              <w:widowControl w:val="0"/>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Female</w:t>
            </w:r>
          </w:p>
        </w:tc>
        <w:tc>
          <w:tcPr>
            <w:tcW w:w="3120" w:type="dxa"/>
            <w:shd w:val="clear" w:color="auto" w:fill="auto"/>
            <w:tcMar>
              <w:top w:w="100" w:type="dxa"/>
              <w:left w:w="100" w:type="dxa"/>
              <w:bottom w:w="100" w:type="dxa"/>
              <w:right w:w="100" w:type="dxa"/>
            </w:tcMar>
          </w:tcPr>
          <w:p w14:paraId="22BC1CF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3120" w:type="dxa"/>
            <w:shd w:val="clear" w:color="auto" w:fill="auto"/>
            <w:tcMar>
              <w:top w:w="100" w:type="dxa"/>
              <w:left w:w="100" w:type="dxa"/>
              <w:bottom w:w="100" w:type="dxa"/>
              <w:right w:w="100" w:type="dxa"/>
            </w:tcMar>
          </w:tcPr>
          <w:p w14:paraId="25AF19A7"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r>
      <w:tr w:rsidR="00B455C4" w14:paraId="14EA5232" w14:textId="77777777">
        <w:trPr>
          <w:trHeight w:val="440"/>
          <w:jc w:val="center"/>
        </w:trPr>
        <w:tc>
          <w:tcPr>
            <w:tcW w:w="8025" w:type="dxa"/>
            <w:gridSpan w:val="3"/>
            <w:tcBorders>
              <w:left w:val="nil"/>
              <w:bottom w:val="nil"/>
            </w:tcBorders>
            <w:shd w:val="clear" w:color="auto" w:fill="auto"/>
            <w:tcMar>
              <w:top w:w="100" w:type="dxa"/>
              <w:left w:w="100" w:type="dxa"/>
              <w:bottom w:w="100" w:type="dxa"/>
              <w:right w:w="100" w:type="dxa"/>
            </w:tcMar>
          </w:tcPr>
          <w:p w14:paraId="1552649B" w14:textId="77777777" w:rsidR="00B455C4" w:rsidRDefault="0066762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IBGE Pesquisa Nacional por Amostra de Domicílios Contínua (PNAD)</w:t>
            </w:r>
          </w:p>
        </w:tc>
      </w:tr>
    </w:tbl>
    <w:p w14:paraId="7C60115E" w14:textId="77777777" w:rsidR="00B455C4" w:rsidRDefault="00B455C4">
      <w:pPr>
        <w:spacing w:line="240" w:lineRule="auto"/>
        <w:rPr>
          <w:rFonts w:ascii="Times New Roman" w:eastAsia="Times New Roman" w:hAnsi="Times New Roman" w:cs="Times New Roman"/>
          <w:b/>
          <w:sz w:val="24"/>
          <w:szCs w:val="24"/>
        </w:rPr>
      </w:pPr>
    </w:p>
    <w:tbl>
      <w:tblPr>
        <w:tblStyle w:val="af5"/>
        <w:tblW w:w="8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120"/>
        <w:gridCol w:w="3120"/>
      </w:tblGrid>
      <w:tr w:rsidR="00B455C4" w14:paraId="391928EF" w14:textId="77777777">
        <w:trPr>
          <w:trHeight w:val="440"/>
          <w:jc w:val="center"/>
        </w:trPr>
        <w:tc>
          <w:tcPr>
            <w:tcW w:w="8025" w:type="dxa"/>
            <w:gridSpan w:val="3"/>
            <w:shd w:val="clear" w:color="auto" w:fill="auto"/>
            <w:tcMar>
              <w:top w:w="100" w:type="dxa"/>
              <w:left w:w="100" w:type="dxa"/>
              <w:bottom w:w="100" w:type="dxa"/>
              <w:right w:w="100" w:type="dxa"/>
            </w:tcMar>
          </w:tcPr>
          <w:p w14:paraId="0C872EC0"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Race</w:t>
            </w:r>
          </w:p>
        </w:tc>
      </w:tr>
      <w:tr w:rsidR="00B455C4" w14:paraId="275D880E" w14:textId="77777777">
        <w:trPr>
          <w:jc w:val="center"/>
        </w:trPr>
        <w:tc>
          <w:tcPr>
            <w:tcW w:w="1785" w:type="dxa"/>
            <w:shd w:val="clear" w:color="auto" w:fill="auto"/>
            <w:tcMar>
              <w:top w:w="100" w:type="dxa"/>
              <w:left w:w="100" w:type="dxa"/>
              <w:bottom w:w="100" w:type="dxa"/>
              <w:right w:w="100" w:type="dxa"/>
            </w:tcMar>
          </w:tcPr>
          <w:p w14:paraId="1544209C" w14:textId="77777777" w:rsidR="00B455C4" w:rsidRDefault="00B455C4">
            <w:pPr>
              <w:widowControl w:val="0"/>
              <w:spacing w:line="240" w:lineRule="auto"/>
              <w:rPr>
                <w:rFonts w:ascii="Times New Roman" w:eastAsia="Times New Roman" w:hAnsi="Times New Roman" w:cs="Times New Roman"/>
                <w:b/>
                <w:sz w:val="24"/>
                <w:szCs w:val="24"/>
              </w:rPr>
            </w:pPr>
          </w:p>
        </w:tc>
        <w:tc>
          <w:tcPr>
            <w:tcW w:w="3120" w:type="dxa"/>
            <w:shd w:val="clear" w:color="auto" w:fill="auto"/>
            <w:tcMar>
              <w:top w:w="100" w:type="dxa"/>
              <w:left w:w="100" w:type="dxa"/>
              <w:bottom w:w="100" w:type="dxa"/>
              <w:right w:w="100" w:type="dxa"/>
            </w:tcMar>
          </w:tcPr>
          <w:p w14:paraId="71A3B498"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Vilaça-Turner</w:t>
            </w:r>
          </w:p>
        </w:tc>
        <w:tc>
          <w:tcPr>
            <w:tcW w:w="3120" w:type="dxa"/>
            <w:shd w:val="clear" w:color="auto" w:fill="auto"/>
            <w:tcMar>
              <w:top w:w="100" w:type="dxa"/>
              <w:left w:w="100" w:type="dxa"/>
              <w:bottom w:w="100" w:type="dxa"/>
              <w:right w:w="100" w:type="dxa"/>
            </w:tcMar>
          </w:tcPr>
          <w:p w14:paraId="305426B4"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IBGE</w:t>
            </w:r>
          </w:p>
        </w:tc>
      </w:tr>
      <w:tr w:rsidR="00B455C4" w14:paraId="096900E3" w14:textId="77777777">
        <w:trPr>
          <w:jc w:val="center"/>
        </w:trPr>
        <w:tc>
          <w:tcPr>
            <w:tcW w:w="1785" w:type="dxa"/>
            <w:shd w:val="clear" w:color="auto" w:fill="auto"/>
            <w:tcMar>
              <w:top w:w="100" w:type="dxa"/>
              <w:left w:w="100" w:type="dxa"/>
              <w:bottom w:w="100" w:type="dxa"/>
              <w:right w:w="100" w:type="dxa"/>
            </w:tcMar>
          </w:tcPr>
          <w:p w14:paraId="4A39518F"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White</w:t>
            </w:r>
          </w:p>
        </w:tc>
        <w:tc>
          <w:tcPr>
            <w:tcW w:w="3120" w:type="dxa"/>
            <w:shd w:val="clear" w:color="auto" w:fill="auto"/>
            <w:tcMar>
              <w:top w:w="100" w:type="dxa"/>
              <w:left w:w="100" w:type="dxa"/>
              <w:bottom w:w="100" w:type="dxa"/>
              <w:right w:w="100" w:type="dxa"/>
            </w:tcMar>
          </w:tcPr>
          <w:p w14:paraId="13FAB7F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3120" w:type="dxa"/>
            <w:shd w:val="clear" w:color="auto" w:fill="auto"/>
            <w:tcMar>
              <w:top w:w="100" w:type="dxa"/>
              <w:left w:w="100" w:type="dxa"/>
              <w:bottom w:w="100" w:type="dxa"/>
              <w:right w:w="100" w:type="dxa"/>
            </w:tcMar>
          </w:tcPr>
          <w:p w14:paraId="146F35A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r>
      <w:tr w:rsidR="00B455C4" w14:paraId="688C5675" w14:textId="77777777">
        <w:trPr>
          <w:jc w:val="center"/>
        </w:trPr>
        <w:tc>
          <w:tcPr>
            <w:tcW w:w="1785" w:type="dxa"/>
            <w:shd w:val="clear" w:color="auto" w:fill="auto"/>
            <w:tcMar>
              <w:top w:w="100" w:type="dxa"/>
              <w:left w:w="100" w:type="dxa"/>
              <w:bottom w:w="100" w:type="dxa"/>
              <w:right w:w="100" w:type="dxa"/>
            </w:tcMar>
          </w:tcPr>
          <w:p w14:paraId="1C53BC10"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Black</w:t>
            </w:r>
          </w:p>
        </w:tc>
        <w:tc>
          <w:tcPr>
            <w:tcW w:w="3120" w:type="dxa"/>
            <w:shd w:val="clear" w:color="auto" w:fill="auto"/>
            <w:tcMar>
              <w:top w:w="100" w:type="dxa"/>
              <w:left w:w="100" w:type="dxa"/>
              <w:bottom w:w="100" w:type="dxa"/>
              <w:right w:w="100" w:type="dxa"/>
            </w:tcMar>
          </w:tcPr>
          <w:p w14:paraId="5362831C"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3120" w:type="dxa"/>
            <w:shd w:val="clear" w:color="auto" w:fill="auto"/>
            <w:tcMar>
              <w:top w:w="100" w:type="dxa"/>
              <w:left w:w="100" w:type="dxa"/>
              <w:bottom w:w="100" w:type="dxa"/>
              <w:right w:w="100" w:type="dxa"/>
            </w:tcMar>
          </w:tcPr>
          <w:p w14:paraId="054CA616"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B455C4" w14:paraId="3472A9D1" w14:textId="77777777">
        <w:trPr>
          <w:jc w:val="center"/>
        </w:trPr>
        <w:tc>
          <w:tcPr>
            <w:tcW w:w="1785" w:type="dxa"/>
            <w:shd w:val="clear" w:color="auto" w:fill="auto"/>
            <w:tcMar>
              <w:top w:w="100" w:type="dxa"/>
              <w:left w:w="100" w:type="dxa"/>
              <w:bottom w:w="100" w:type="dxa"/>
              <w:right w:w="100" w:type="dxa"/>
            </w:tcMar>
          </w:tcPr>
          <w:p w14:paraId="6ADDB6BF"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Asian</w:t>
            </w:r>
          </w:p>
        </w:tc>
        <w:tc>
          <w:tcPr>
            <w:tcW w:w="3120" w:type="dxa"/>
            <w:shd w:val="clear" w:color="auto" w:fill="auto"/>
            <w:tcMar>
              <w:top w:w="100" w:type="dxa"/>
              <w:left w:w="100" w:type="dxa"/>
              <w:bottom w:w="100" w:type="dxa"/>
              <w:right w:w="100" w:type="dxa"/>
            </w:tcMar>
          </w:tcPr>
          <w:p w14:paraId="56B89AF9"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20" w:type="dxa"/>
            <w:shd w:val="clear" w:color="auto" w:fill="auto"/>
            <w:tcMar>
              <w:top w:w="100" w:type="dxa"/>
              <w:left w:w="100" w:type="dxa"/>
              <w:bottom w:w="100" w:type="dxa"/>
              <w:right w:w="100" w:type="dxa"/>
            </w:tcMar>
          </w:tcPr>
          <w:p w14:paraId="031E175B"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455C4" w14:paraId="78BFB3F8" w14:textId="77777777">
        <w:trPr>
          <w:jc w:val="center"/>
        </w:trPr>
        <w:tc>
          <w:tcPr>
            <w:tcW w:w="1785" w:type="dxa"/>
            <w:shd w:val="clear" w:color="auto" w:fill="auto"/>
            <w:tcMar>
              <w:top w:w="100" w:type="dxa"/>
              <w:left w:w="100" w:type="dxa"/>
              <w:bottom w:w="100" w:type="dxa"/>
              <w:right w:w="100" w:type="dxa"/>
            </w:tcMar>
          </w:tcPr>
          <w:p w14:paraId="2DE993C4"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Pardo</w:t>
            </w:r>
          </w:p>
        </w:tc>
        <w:tc>
          <w:tcPr>
            <w:tcW w:w="3120" w:type="dxa"/>
            <w:shd w:val="clear" w:color="auto" w:fill="auto"/>
            <w:tcMar>
              <w:top w:w="100" w:type="dxa"/>
              <w:left w:w="100" w:type="dxa"/>
              <w:bottom w:w="100" w:type="dxa"/>
              <w:right w:w="100" w:type="dxa"/>
            </w:tcMar>
          </w:tcPr>
          <w:p w14:paraId="74D692B4"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3120" w:type="dxa"/>
            <w:shd w:val="clear" w:color="auto" w:fill="auto"/>
            <w:tcMar>
              <w:top w:w="100" w:type="dxa"/>
              <w:left w:w="100" w:type="dxa"/>
              <w:bottom w:w="100" w:type="dxa"/>
              <w:right w:w="100" w:type="dxa"/>
            </w:tcMar>
          </w:tcPr>
          <w:p w14:paraId="66C6EEB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43.4%</w:t>
            </w:r>
          </w:p>
        </w:tc>
      </w:tr>
      <w:tr w:rsidR="00B455C4" w14:paraId="28AAB17B" w14:textId="77777777">
        <w:trPr>
          <w:jc w:val="center"/>
        </w:trPr>
        <w:tc>
          <w:tcPr>
            <w:tcW w:w="1785" w:type="dxa"/>
            <w:shd w:val="clear" w:color="auto" w:fill="auto"/>
            <w:tcMar>
              <w:top w:w="100" w:type="dxa"/>
              <w:left w:w="100" w:type="dxa"/>
              <w:bottom w:w="100" w:type="dxa"/>
              <w:right w:w="100" w:type="dxa"/>
            </w:tcMar>
          </w:tcPr>
          <w:p w14:paraId="6D682FB8"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Indigenous</w:t>
            </w:r>
          </w:p>
        </w:tc>
        <w:tc>
          <w:tcPr>
            <w:tcW w:w="3120" w:type="dxa"/>
            <w:shd w:val="clear" w:color="auto" w:fill="auto"/>
            <w:tcMar>
              <w:top w:w="100" w:type="dxa"/>
              <w:left w:w="100" w:type="dxa"/>
              <w:bottom w:w="100" w:type="dxa"/>
              <w:right w:w="100" w:type="dxa"/>
            </w:tcMar>
          </w:tcPr>
          <w:p w14:paraId="50FBA525"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20" w:type="dxa"/>
            <w:shd w:val="clear" w:color="auto" w:fill="auto"/>
            <w:tcMar>
              <w:top w:w="100" w:type="dxa"/>
              <w:left w:w="100" w:type="dxa"/>
              <w:bottom w:w="100" w:type="dxa"/>
              <w:right w:w="100" w:type="dxa"/>
            </w:tcMar>
          </w:tcPr>
          <w:p w14:paraId="60FB6DA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B455C4" w14:paraId="18D7EA46" w14:textId="77777777">
        <w:trPr>
          <w:trHeight w:val="440"/>
          <w:jc w:val="center"/>
        </w:trPr>
        <w:tc>
          <w:tcPr>
            <w:tcW w:w="8025" w:type="dxa"/>
            <w:gridSpan w:val="3"/>
            <w:tcBorders>
              <w:left w:val="nil"/>
              <w:bottom w:val="nil"/>
            </w:tcBorders>
            <w:shd w:val="clear" w:color="auto" w:fill="auto"/>
            <w:tcMar>
              <w:top w:w="100" w:type="dxa"/>
              <w:left w:w="100" w:type="dxa"/>
              <w:bottom w:w="100" w:type="dxa"/>
              <w:right w:w="100" w:type="dxa"/>
            </w:tcMar>
          </w:tcPr>
          <w:p w14:paraId="3767814B"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IBGE Census 2010</w:t>
            </w:r>
          </w:p>
        </w:tc>
      </w:tr>
    </w:tbl>
    <w:p w14:paraId="2E43329B" w14:textId="77777777" w:rsidR="00B455C4" w:rsidRDefault="00B455C4">
      <w:pPr>
        <w:spacing w:line="240" w:lineRule="auto"/>
        <w:jc w:val="center"/>
        <w:rPr>
          <w:rFonts w:ascii="Times New Roman" w:eastAsia="Times New Roman" w:hAnsi="Times New Roman" w:cs="Times New Roman"/>
          <w:b/>
          <w:sz w:val="24"/>
          <w:szCs w:val="24"/>
        </w:rPr>
      </w:pPr>
    </w:p>
    <w:p w14:paraId="62F94078" w14:textId="77777777" w:rsidR="00B455C4" w:rsidRDefault="00B455C4">
      <w:pPr>
        <w:spacing w:line="240" w:lineRule="auto"/>
        <w:jc w:val="center"/>
        <w:rPr>
          <w:rFonts w:ascii="Times New Roman" w:eastAsia="Times New Roman" w:hAnsi="Times New Roman" w:cs="Times New Roman"/>
          <w:b/>
          <w:sz w:val="24"/>
          <w:szCs w:val="24"/>
        </w:rPr>
      </w:pPr>
    </w:p>
    <w:tbl>
      <w:tblPr>
        <w:tblStyle w:val="af6"/>
        <w:tblW w:w="8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730"/>
        <w:gridCol w:w="2760"/>
      </w:tblGrid>
      <w:tr w:rsidR="00B455C4" w14:paraId="05493953" w14:textId="77777777">
        <w:trPr>
          <w:trHeight w:val="440"/>
          <w:jc w:val="center"/>
        </w:trPr>
        <w:tc>
          <w:tcPr>
            <w:tcW w:w="8025" w:type="dxa"/>
            <w:gridSpan w:val="3"/>
            <w:shd w:val="clear" w:color="auto" w:fill="auto"/>
            <w:tcMar>
              <w:top w:w="100" w:type="dxa"/>
              <w:left w:w="100" w:type="dxa"/>
              <w:bottom w:w="100" w:type="dxa"/>
              <w:right w:w="100" w:type="dxa"/>
            </w:tcMar>
          </w:tcPr>
          <w:p w14:paraId="0F2B2579"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 (Highest Level Attended)</w:t>
            </w:r>
          </w:p>
        </w:tc>
      </w:tr>
      <w:tr w:rsidR="00B455C4" w14:paraId="51EA3ED2" w14:textId="77777777">
        <w:trPr>
          <w:jc w:val="center"/>
        </w:trPr>
        <w:tc>
          <w:tcPr>
            <w:tcW w:w="2535" w:type="dxa"/>
            <w:shd w:val="clear" w:color="auto" w:fill="auto"/>
            <w:tcMar>
              <w:top w:w="100" w:type="dxa"/>
              <w:left w:w="100" w:type="dxa"/>
              <w:bottom w:w="100" w:type="dxa"/>
              <w:right w:w="100" w:type="dxa"/>
            </w:tcMar>
          </w:tcPr>
          <w:p w14:paraId="6528D8A0" w14:textId="77777777" w:rsidR="00B455C4" w:rsidRDefault="00B455C4">
            <w:pPr>
              <w:widowControl w:val="0"/>
              <w:spacing w:line="240" w:lineRule="auto"/>
              <w:rPr>
                <w:rFonts w:ascii="Times New Roman" w:eastAsia="Times New Roman" w:hAnsi="Times New Roman" w:cs="Times New Roman"/>
                <w:b/>
                <w:sz w:val="24"/>
                <w:szCs w:val="24"/>
              </w:rPr>
            </w:pPr>
          </w:p>
        </w:tc>
        <w:tc>
          <w:tcPr>
            <w:tcW w:w="2730" w:type="dxa"/>
            <w:shd w:val="clear" w:color="auto" w:fill="auto"/>
            <w:tcMar>
              <w:top w:w="100" w:type="dxa"/>
              <w:left w:w="100" w:type="dxa"/>
              <w:bottom w:w="100" w:type="dxa"/>
              <w:right w:w="100" w:type="dxa"/>
            </w:tcMar>
          </w:tcPr>
          <w:p w14:paraId="6B0B6A28"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Vilaça-Turner</w:t>
            </w:r>
          </w:p>
        </w:tc>
        <w:tc>
          <w:tcPr>
            <w:tcW w:w="2760" w:type="dxa"/>
            <w:shd w:val="clear" w:color="auto" w:fill="auto"/>
            <w:tcMar>
              <w:top w:w="100" w:type="dxa"/>
              <w:left w:w="100" w:type="dxa"/>
              <w:bottom w:w="100" w:type="dxa"/>
              <w:right w:w="100" w:type="dxa"/>
            </w:tcMar>
          </w:tcPr>
          <w:p w14:paraId="2FF48049"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IBGE</w:t>
            </w:r>
          </w:p>
        </w:tc>
      </w:tr>
      <w:tr w:rsidR="00B455C4" w14:paraId="614478FB" w14:textId="77777777">
        <w:trPr>
          <w:jc w:val="center"/>
        </w:trPr>
        <w:tc>
          <w:tcPr>
            <w:tcW w:w="2535" w:type="dxa"/>
            <w:shd w:val="clear" w:color="auto" w:fill="auto"/>
            <w:tcMar>
              <w:top w:w="100" w:type="dxa"/>
              <w:left w:w="100" w:type="dxa"/>
              <w:bottom w:w="100" w:type="dxa"/>
              <w:right w:w="100" w:type="dxa"/>
            </w:tcMar>
          </w:tcPr>
          <w:p w14:paraId="2278D103"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None</w:t>
            </w:r>
          </w:p>
        </w:tc>
        <w:tc>
          <w:tcPr>
            <w:tcW w:w="2730" w:type="dxa"/>
            <w:shd w:val="clear" w:color="auto" w:fill="auto"/>
            <w:tcMar>
              <w:top w:w="100" w:type="dxa"/>
              <w:left w:w="100" w:type="dxa"/>
              <w:bottom w:w="100" w:type="dxa"/>
              <w:right w:w="100" w:type="dxa"/>
            </w:tcMar>
          </w:tcPr>
          <w:p w14:paraId="0FF727F3"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2760" w:type="dxa"/>
            <w:shd w:val="clear" w:color="auto" w:fill="auto"/>
            <w:tcMar>
              <w:top w:w="100" w:type="dxa"/>
              <w:left w:w="100" w:type="dxa"/>
              <w:bottom w:w="100" w:type="dxa"/>
              <w:right w:w="100" w:type="dxa"/>
            </w:tcMar>
          </w:tcPr>
          <w:p w14:paraId="17C4502C"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B455C4" w14:paraId="773AEB91" w14:textId="77777777">
        <w:trPr>
          <w:jc w:val="center"/>
        </w:trPr>
        <w:tc>
          <w:tcPr>
            <w:tcW w:w="2535" w:type="dxa"/>
            <w:shd w:val="clear" w:color="auto" w:fill="auto"/>
            <w:tcMar>
              <w:top w:w="100" w:type="dxa"/>
              <w:left w:w="100" w:type="dxa"/>
              <w:bottom w:w="100" w:type="dxa"/>
              <w:right w:w="100" w:type="dxa"/>
            </w:tcMar>
          </w:tcPr>
          <w:p w14:paraId="1AE21C96"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Ensino Fundamental</w:t>
            </w:r>
          </w:p>
        </w:tc>
        <w:tc>
          <w:tcPr>
            <w:tcW w:w="2730" w:type="dxa"/>
            <w:shd w:val="clear" w:color="auto" w:fill="auto"/>
            <w:tcMar>
              <w:top w:w="100" w:type="dxa"/>
              <w:left w:w="100" w:type="dxa"/>
              <w:bottom w:w="100" w:type="dxa"/>
              <w:right w:w="100" w:type="dxa"/>
            </w:tcMar>
          </w:tcPr>
          <w:p w14:paraId="6F6F7371"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760" w:type="dxa"/>
            <w:shd w:val="clear" w:color="auto" w:fill="auto"/>
            <w:tcMar>
              <w:top w:w="100" w:type="dxa"/>
              <w:left w:w="100" w:type="dxa"/>
              <w:bottom w:w="100" w:type="dxa"/>
              <w:right w:w="100" w:type="dxa"/>
            </w:tcMar>
          </w:tcPr>
          <w:p w14:paraId="21ACA4CC"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B455C4" w14:paraId="46020880" w14:textId="77777777">
        <w:trPr>
          <w:jc w:val="center"/>
        </w:trPr>
        <w:tc>
          <w:tcPr>
            <w:tcW w:w="2535" w:type="dxa"/>
            <w:shd w:val="clear" w:color="auto" w:fill="auto"/>
            <w:tcMar>
              <w:top w:w="100" w:type="dxa"/>
              <w:left w:w="100" w:type="dxa"/>
              <w:bottom w:w="100" w:type="dxa"/>
              <w:right w:w="100" w:type="dxa"/>
            </w:tcMar>
          </w:tcPr>
          <w:p w14:paraId="2A6C0221"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Ensino Medio</w:t>
            </w:r>
          </w:p>
        </w:tc>
        <w:tc>
          <w:tcPr>
            <w:tcW w:w="2730" w:type="dxa"/>
            <w:shd w:val="clear" w:color="auto" w:fill="auto"/>
            <w:tcMar>
              <w:top w:w="100" w:type="dxa"/>
              <w:left w:w="100" w:type="dxa"/>
              <w:bottom w:w="100" w:type="dxa"/>
              <w:right w:w="100" w:type="dxa"/>
            </w:tcMar>
          </w:tcPr>
          <w:p w14:paraId="0C9A678F"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2760" w:type="dxa"/>
            <w:shd w:val="clear" w:color="auto" w:fill="auto"/>
            <w:tcMar>
              <w:top w:w="100" w:type="dxa"/>
              <w:left w:w="100" w:type="dxa"/>
              <w:bottom w:w="100" w:type="dxa"/>
              <w:right w:w="100" w:type="dxa"/>
            </w:tcMar>
          </w:tcPr>
          <w:p w14:paraId="1A839BF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B455C4" w14:paraId="2E0B1B8D" w14:textId="77777777">
        <w:trPr>
          <w:jc w:val="center"/>
        </w:trPr>
        <w:tc>
          <w:tcPr>
            <w:tcW w:w="2535" w:type="dxa"/>
            <w:shd w:val="clear" w:color="auto" w:fill="auto"/>
            <w:tcMar>
              <w:top w:w="100" w:type="dxa"/>
              <w:left w:w="100" w:type="dxa"/>
              <w:bottom w:w="100" w:type="dxa"/>
              <w:right w:w="100" w:type="dxa"/>
            </w:tcMar>
          </w:tcPr>
          <w:p w14:paraId="570CE6D2"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Ensino Superior</w:t>
            </w:r>
          </w:p>
        </w:tc>
        <w:tc>
          <w:tcPr>
            <w:tcW w:w="2730" w:type="dxa"/>
            <w:shd w:val="clear" w:color="auto" w:fill="auto"/>
            <w:tcMar>
              <w:top w:w="100" w:type="dxa"/>
              <w:left w:w="100" w:type="dxa"/>
              <w:bottom w:w="100" w:type="dxa"/>
              <w:right w:w="100" w:type="dxa"/>
            </w:tcMar>
          </w:tcPr>
          <w:p w14:paraId="24FFFBB4"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2760" w:type="dxa"/>
            <w:shd w:val="clear" w:color="auto" w:fill="auto"/>
            <w:tcMar>
              <w:top w:w="100" w:type="dxa"/>
              <w:left w:w="100" w:type="dxa"/>
              <w:bottom w:w="100" w:type="dxa"/>
              <w:right w:w="100" w:type="dxa"/>
            </w:tcMar>
          </w:tcPr>
          <w:p w14:paraId="0B67F412"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B455C4" w14:paraId="59E6D441" w14:textId="77777777">
        <w:trPr>
          <w:jc w:val="center"/>
        </w:trPr>
        <w:tc>
          <w:tcPr>
            <w:tcW w:w="2535" w:type="dxa"/>
            <w:shd w:val="clear" w:color="auto" w:fill="auto"/>
            <w:tcMar>
              <w:top w:w="100" w:type="dxa"/>
              <w:left w:w="100" w:type="dxa"/>
              <w:bottom w:w="100" w:type="dxa"/>
              <w:right w:w="100" w:type="dxa"/>
            </w:tcMar>
          </w:tcPr>
          <w:p w14:paraId="7B2CAEDC"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Curso Técnico</w:t>
            </w:r>
          </w:p>
        </w:tc>
        <w:tc>
          <w:tcPr>
            <w:tcW w:w="2730" w:type="dxa"/>
            <w:shd w:val="clear" w:color="auto" w:fill="auto"/>
            <w:tcMar>
              <w:top w:w="100" w:type="dxa"/>
              <w:left w:w="100" w:type="dxa"/>
              <w:bottom w:w="100" w:type="dxa"/>
              <w:right w:w="100" w:type="dxa"/>
            </w:tcMar>
          </w:tcPr>
          <w:p w14:paraId="7C3D286D"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760" w:type="dxa"/>
            <w:shd w:val="clear" w:color="auto" w:fill="auto"/>
            <w:tcMar>
              <w:top w:w="100" w:type="dxa"/>
              <w:left w:w="100" w:type="dxa"/>
              <w:bottom w:w="100" w:type="dxa"/>
              <w:right w:w="100" w:type="dxa"/>
            </w:tcMar>
          </w:tcPr>
          <w:p w14:paraId="5144DD33"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455C4" w14:paraId="79A8A0DF" w14:textId="77777777">
        <w:trPr>
          <w:trHeight w:val="440"/>
          <w:jc w:val="center"/>
        </w:trPr>
        <w:tc>
          <w:tcPr>
            <w:tcW w:w="8025" w:type="dxa"/>
            <w:gridSpan w:val="3"/>
            <w:tcBorders>
              <w:left w:val="nil"/>
              <w:bottom w:val="nil"/>
            </w:tcBorders>
            <w:shd w:val="clear" w:color="auto" w:fill="auto"/>
            <w:tcMar>
              <w:top w:w="100" w:type="dxa"/>
              <w:left w:w="100" w:type="dxa"/>
              <w:bottom w:w="100" w:type="dxa"/>
              <w:right w:w="100" w:type="dxa"/>
            </w:tcMar>
          </w:tcPr>
          <w:p w14:paraId="07699C94"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IBGE Pesquisa Nacional por Amostra de Domicílios Contínua (PNAD)</w:t>
            </w:r>
          </w:p>
        </w:tc>
      </w:tr>
    </w:tbl>
    <w:p w14:paraId="55307350" w14:textId="77777777" w:rsidR="00B455C4" w:rsidRDefault="00B455C4">
      <w:pPr>
        <w:spacing w:line="240" w:lineRule="auto"/>
        <w:rPr>
          <w:rFonts w:ascii="Times New Roman" w:eastAsia="Times New Roman" w:hAnsi="Times New Roman" w:cs="Times New Roman"/>
          <w:b/>
          <w:sz w:val="24"/>
          <w:szCs w:val="24"/>
        </w:rPr>
      </w:pPr>
    </w:p>
    <w:p w14:paraId="3EC497E8" w14:textId="77777777" w:rsidR="00B455C4" w:rsidRDefault="00B455C4">
      <w:pPr>
        <w:spacing w:line="240" w:lineRule="auto"/>
        <w:jc w:val="center"/>
        <w:rPr>
          <w:rFonts w:ascii="Times New Roman" w:eastAsia="Times New Roman" w:hAnsi="Times New Roman" w:cs="Times New Roman"/>
          <w:b/>
          <w:sz w:val="24"/>
          <w:szCs w:val="24"/>
        </w:rPr>
      </w:pPr>
    </w:p>
    <w:p w14:paraId="170482F0" w14:textId="77777777" w:rsidR="00B455C4" w:rsidRDefault="00B455C4">
      <w:pPr>
        <w:spacing w:line="240" w:lineRule="auto"/>
        <w:jc w:val="center"/>
        <w:rPr>
          <w:rFonts w:ascii="Times New Roman" w:eastAsia="Times New Roman" w:hAnsi="Times New Roman" w:cs="Times New Roman"/>
          <w:b/>
          <w:sz w:val="24"/>
          <w:szCs w:val="24"/>
        </w:rPr>
      </w:pPr>
    </w:p>
    <w:tbl>
      <w:tblPr>
        <w:tblStyle w:val="af7"/>
        <w:tblW w:w="8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120"/>
        <w:gridCol w:w="3120"/>
      </w:tblGrid>
      <w:tr w:rsidR="00B455C4" w14:paraId="1CECB8E5" w14:textId="77777777">
        <w:trPr>
          <w:trHeight w:val="440"/>
          <w:jc w:val="center"/>
        </w:trPr>
        <w:tc>
          <w:tcPr>
            <w:tcW w:w="8025" w:type="dxa"/>
            <w:gridSpan w:val="3"/>
            <w:shd w:val="clear" w:color="auto" w:fill="auto"/>
            <w:tcMar>
              <w:top w:w="100" w:type="dxa"/>
              <w:left w:w="100" w:type="dxa"/>
              <w:bottom w:w="100" w:type="dxa"/>
              <w:right w:w="100" w:type="dxa"/>
            </w:tcMar>
          </w:tcPr>
          <w:p w14:paraId="231FFAFE"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w:t>
            </w:r>
          </w:p>
        </w:tc>
      </w:tr>
      <w:tr w:rsidR="00B455C4" w14:paraId="2A656082" w14:textId="77777777">
        <w:trPr>
          <w:jc w:val="center"/>
        </w:trPr>
        <w:tc>
          <w:tcPr>
            <w:tcW w:w="1785" w:type="dxa"/>
            <w:shd w:val="clear" w:color="auto" w:fill="auto"/>
            <w:tcMar>
              <w:top w:w="100" w:type="dxa"/>
              <w:left w:w="100" w:type="dxa"/>
              <w:bottom w:w="100" w:type="dxa"/>
              <w:right w:w="100" w:type="dxa"/>
            </w:tcMar>
          </w:tcPr>
          <w:p w14:paraId="407DDBC5" w14:textId="77777777" w:rsidR="00B455C4" w:rsidRDefault="00B455C4">
            <w:pPr>
              <w:widowControl w:val="0"/>
              <w:spacing w:line="240" w:lineRule="auto"/>
              <w:rPr>
                <w:rFonts w:ascii="Times New Roman" w:eastAsia="Times New Roman" w:hAnsi="Times New Roman" w:cs="Times New Roman"/>
                <w:b/>
                <w:sz w:val="24"/>
                <w:szCs w:val="24"/>
              </w:rPr>
            </w:pPr>
          </w:p>
        </w:tc>
        <w:tc>
          <w:tcPr>
            <w:tcW w:w="3120" w:type="dxa"/>
            <w:shd w:val="clear" w:color="auto" w:fill="auto"/>
            <w:tcMar>
              <w:top w:w="100" w:type="dxa"/>
              <w:left w:w="100" w:type="dxa"/>
              <w:bottom w:w="100" w:type="dxa"/>
              <w:right w:w="100" w:type="dxa"/>
            </w:tcMar>
          </w:tcPr>
          <w:p w14:paraId="3764DF58"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Vilaça-Turner</w:t>
            </w:r>
          </w:p>
        </w:tc>
        <w:tc>
          <w:tcPr>
            <w:tcW w:w="3120" w:type="dxa"/>
            <w:shd w:val="clear" w:color="auto" w:fill="auto"/>
            <w:tcMar>
              <w:top w:w="100" w:type="dxa"/>
              <w:left w:w="100" w:type="dxa"/>
              <w:bottom w:w="100" w:type="dxa"/>
              <w:right w:w="100" w:type="dxa"/>
            </w:tcMar>
          </w:tcPr>
          <w:p w14:paraId="33D91773"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IBGE</w:t>
            </w:r>
          </w:p>
        </w:tc>
      </w:tr>
      <w:tr w:rsidR="00B455C4" w14:paraId="2F1FF15C" w14:textId="77777777">
        <w:trPr>
          <w:jc w:val="center"/>
        </w:trPr>
        <w:tc>
          <w:tcPr>
            <w:tcW w:w="1785" w:type="dxa"/>
            <w:shd w:val="clear" w:color="auto" w:fill="auto"/>
            <w:tcMar>
              <w:top w:w="100" w:type="dxa"/>
              <w:left w:w="100" w:type="dxa"/>
              <w:bottom w:w="100" w:type="dxa"/>
              <w:right w:w="100" w:type="dxa"/>
            </w:tcMar>
          </w:tcPr>
          <w:p w14:paraId="0E342AE1"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w:t>
            </w:r>
          </w:p>
        </w:tc>
        <w:tc>
          <w:tcPr>
            <w:tcW w:w="3120" w:type="dxa"/>
            <w:shd w:val="clear" w:color="auto" w:fill="auto"/>
            <w:tcMar>
              <w:top w:w="100" w:type="dxa"/>
              <w:left w:w="100" w:type="dxa"/>
              <w:bottom w:w="100" w:type="dxa"/>
              <w:right w:w="100" w:type="dxa"/>
            </w:tcMar>
          </w:tcPr>
          <w:p w14:paraId="025DB071"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3120" w:type="dxa"/>
            <w:shd w:val="clear" w:color="auto" w:fill="auto"/>
            <w:tcMar>
              <w:top w:w="100" w:type="dxa"/>
              <w:left w:w="100" w:type="dxa"/>
              <w:bottom w:w="100" w:type="dxa"/>
              <w:right w:w="100" w:type="dxa"/>
            </w:tcMar>
          </w:tcPr>
          <w:p w14:paraId="5F468317"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B455C4" w14:paraId="764BF760" w14:textId="77777777">
        <w:trPr>
          <w:jc w:val="center"/>
        </w:trPr>
        <w:tc>
          <w:tcPr>
            <w:tcW w:w="1785" w:type="dxa"/>
            <w:shd w:val="clear" w:color="auto" w:fill="auto"/>
            <w:tcMar>
              <w:top w:w="100" w:type="dxa"/>
              <w:left w:w="100" w:type="dxa"/>
              <w:bottom w:w="100" w:type="dxa"/>
              <w:right w:w="100" w:type="dxa"/>
            </w:tcMar>
          </w:tcPr>
          <w:p w14:paraId="777B2565"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Northeast</w:t>
            </w:r>
          </w:p>
        </w:tc>
        <w:tc>
          <w:tcPr>
            <w:tcW w:w="3120" w:type="dxa"/>
            <w:shd w:val="clear" w:color="auto" w:fill="auto"/>
            <w:tcMar>
              <w:top w:w="100" w:type="dxa"/>
              <w:left w:w="100" w:type="dxa"/>
              <w:bottom w:w="100" w:type="dxa"/>
              <w:right w:w="100" w:type="dxa"/>
            </w:tcMar>
          </w:tcPr>
          <w:p w14:paraId="4A567EC3"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3120" w:type="dxa"/>
            <w:shd w:val="clear" w:color="auto" w:fill="auto"/>
            <w:tcMar>
              <w:top w:w="100" w:type="dxa"/>
              <w:left w:w="100" w:type="dxa"/>
              <w:bottom w:w="100" w:type="dxa"/>
              <w:right w:w="100" w:type="dxa"/>
            </w:tcMar>
          </w:tcPr>
          <w:p w14:paraId="7349EE6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r>
      <w:tr w:rsidR="00B455C4" w14:paraId="3A3B8ADA" w14:textId="77777777">
        <w:trPr>
          <w:jc w:val="center"/>
        </w:trPr>
        <w:tc>
          <w:tcPr>
            <w:tcW w:w="1785" w:type="dxa"/>
            <w:shd w:val="clear" w:color="auto" w:fill="auto"/>
            <w:tcMar>
              <w:top w:w="100" w:type="dxa"/>
              <w:left w:w="100" w:type="dxa"/>
              <w:bottom w:w="100" w:type="dxa"/>
              <w:right w:w="100" w:type="dxa"/>
            </w:tcMar>
          </w:tcPr>
          <w:p w14:paraId="5B5E17C8"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Southeast</w:t>
            </w:r>
          </w:p>
        </w:tc>
        <w:tc>
          <w:tcPr>
            <w:tcW w:w="3120" w:type="dxa"/>
            <w:shd w:val="clear" w:color="auto" w:fill="auto"/>
            <w:tcMar>
              <w:top w:w="100" w:type="dxa"/>
              <w:left w:w="100" w:type="dxa"/>
              <w:bottom w:w="100" w:type="dxa"/>
              <w:right w:w="100" w:type="dxa"/>
            </w:tcMar>
          </w:tcPr>
          <w:p w14:paraId="43C341E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3120" w:type="dxa"/>
            <w:shd w:val="clear" w:color="auto" w:fill="auto"/>
            <w:tcMar>
              <w:top w:w="100" w:type="dxa"/>
              <w:left w:w="100" w:type="dxa"/>
              <w:bottom w:w="100" w:type="dxa"/>
              <w:right w:w="100" w:type="dxa"/>
            </w:tcMar>
          </w:tcPr>
          <w:p w14:paraId="34C30FA2"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B455C4" w14:paraId="7BE0D3A8" w14:textId="77777777">
        <w:trPr>
          <w:jc w:val="center"/>
        </w:trPr>
        <w:tc>
          <w:tcPr>
            <w:tcW w:w="1785" w:type="dxa"/>
            <w:shd w:val="clear" w:color="auto" w:fill="auto"/>
            <w:tcMar>
              <w:top w:w="100" w:type="dxa"/>
              <w:left w:w="100" w:type="dxa"/>
              <w:bottom w:w="100" w:type="dxa"/>
              <w:right w:w="100" w:type="dxa"/>
            </w:tcMar>
          </w:tcPr>
          <w:p w14:paraId="194A8E3C"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Center-West</w:t>
            </w:r>
          </w:p>
        </w:tc>
        <w:tc>
          <w:tcPr>
            <w:tcW w:w="3120" w:type="dxa"/>
            <w:shd w:val="clear" w:color="auto" w:fill="auto"/>
            <w:tcMar>
              <w:top w:w="100" w:type="dxa"/>
              <w:left w:w="100" w:type="dxa"/>
              <w:bottom w:w="100" w:type="dxa"/>
              <w:right w:w="100" w:type="dxa"/>
            </w:tcMar>
          </w:tcPr>
          <w:p w14:paraId="5C3F60BF"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3120" w:type="dxa"/>
            <w:shd w:val="clear" w:color="auto" w:fill="auto"/>
            <w:tcMar>
              <w:top w:w="100" w:type="dxa"/>
              <w:left w:w="100" w:type="dxa"/>
              <w:bottom w:w="100" w:type="dxa"/>
              <w:right w:w="100" w:type="dxa"/>
            </w:tcMar>
          </w:tcPr>
          <w:p w14:paraId="066F6E22"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B455C4" w14:paraId="5ED9F277" w14:textId="77777777">
        <w:trPr>
          <w:jc w:val="center"/>
        </w:trPr>
        <w:tc>
          <w:tcPr>
            <w:tcW w:w="1785" w:type="dxa"/>
            <w:shd w:val="clear" w:color="auto" w:fill="auto"/>
            <w:tcMar>
              <w:top w:w="100" w:type="dxa"/>
              <w:left w:w="100" w:type="dxa"/>
              <w:bottom w:w="100" w:type="dxa"/>
              <w:right w:w="100" w:type="dxa"/>
            </w:tcMar>
          </w:tcPr>
          <w:p w14:paraId="7B24D4E8" w14:textId="77777777" w:rsidR="00B455C4" w:rsidRDefault="00667627">
            <w:pPr>
              <w:widowControl w:val="0"/>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w:t>
            </w:r>
          </w:p>
        </w:tc>
        <w:tc>
          <w:tcPr>
            <w:tcW w:w="3120" w:type="dxa"/>
            <w:shd w:val="clear" w:color="auto" w:fill="auto"/>
            <w:tcMar>
              <w:top w:w="100" w:type="dxa"/>
              <w:left w:w="100" w:type="dxa"/>
              <w:bottom w:w="100" w:type="dxa"/>
              <w:right w:w="100" w:type="dxa"/>
            </w:tcMar>
          </w:tcPr>
          <w:p w14:paraId="4F08B24E"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3120" w:type="dxa"/>
            <w:shd w:val="clear" w:color="auto" w:fill="auto"/>
            <w:tcMar>
              <w:top w:w="100" w:type="dxa"/>
              <w:left w:w="100" w:type="dxa"/>
              <w:bottom w:w="100" w:type="dxa"/>
              <w:right w:w="100" w:type="dxa"/>
            </w:tcMar>
          </w:tcPr>
          <w:p w14:paraId="1BAD3514"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B455C4" w14:paraId="75FD2AE9" w14:textId="77777777">
        <w:trPr>
          <w:trHeight w:val="440"/>
          <w:jc w:val="center"/>
        </w:trPr>
        <w:tc>
          <w:tcPr>
            <w:tcW w:w="8025" w:type="dxa"/>
            <w:gridSpan w:val="3"/>
            <w:tcBorders>
              <w:left w:val="nil"/>
              <w:bottom w:val="nil"/>
            </w:tcBorders>
            <w:shd w:val="clear" w:color="auto" w:fill="auto"/>
            <w:tcMar>
              <w:top w:w="100" w:type="dxa"/>
              <w:left w:w="100" w:type="dxa"/>
              <w:bottom w:w="100" w:type="dxa"/>
              <w:right w:w="100" w:type="dxa"/>
            </w:tcMar>
          </w:tcPr>
          <w:p w14:paraId="6A37B3E4"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IBGE Pesquisa Nacional por Amostra de Domicílios Contínua (PNAD)</w:t>
            </w:r>
          </w:p>
        </w:tc>
      </w:tr>
    </w:tbl>
    <w:p w14:paraId="0C641ADE" w14:textId="77777777" w:rsidR="00B455C4" w:rsidRDefault="00B455C4">
      <w:pPr>
        <w:spacing w:line="240" w:lineRule="auto"/>
        <w:jc w:val="center"/>
        <w:rPr>
          <w:rFonts w:ascii="Times New Roman" w:eastAsia="Times New Roman" w:hAnsi="Times New Roman" w:cs="Times New Roman"/>
          <w:b/>
          <w:sz w:val="24"/>
          <w:szCs w:val="24"/>
        </w:rPr>
      </w:pPr>
    </w:p>
    <w:p w14:paraId="7767719D" w14:textId="77777777" w:rsidR="00B455C4" w:rsidRDefault="00B455C4">
      <w:pPr>
        <w:spacing w:line="240" w:lineRule="auto"/>
        <w:jc w:val="center"/>
        <w:rPr>
          <w:rFonts w:ascii="Times New Roman" w:eastAsia="Times New Roman" w:hAnsi="Times New Roman" w:cs="Times New Roman"/>
          <w:b/>
          <w:sz w:val="24"/>
          <w:szCs w:val="24"/>
        </w:rPr>
      </w:pPr>
    </w:p>
    <w:p w14:paraId="567E925D" w14:textId="77777777" w:rsidR="00B455C4" w:rsidRDefault="00B455C4">
      <w:pPr>
        <w:spacing w:line="240" w:lineRule="auto"/>
        <w:jc w:val="center"/>
        <w:rPr>
          <w:rFonts w:ascii="Times New Roman" w:eastAsia="Times New Roman" w:hAnsi="Times New Roman" w:cs="Times New Roman"/>
          <w:b/>
          <w:sz w:val="24"/>
          <w:szCs w:val="24"/>
        </w:rPr>
      </w:pPr>
    </w:p>
    <w:p w14:paraId="50C1DD37" w14:textId="77777777" w:rsidR="00B455C4" w:rsidRDefault="00B455C4">
      <w:pPr>
        <w:spacing w:line="240" w:lineRule="auto"/>
        <w:jc w:val="center"/>
        <w:rPr>
          <w:rFonts w:ascii="Times New Roman" w:eastAsia="Times New Roman" w:hAnsi="Times New Roman" w:cs="Times New Roman"/>
          <w:b/>
          <w:sz w:val="24"/>
          <w:szCs w:val="24"/>
        </w:rPr>
      </w:pPr>
    </w:p>
    <w:p w14:paraId="3850623E"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BF2F77D" wp14:editId="730D4203">
            <wp:extent cx="4338638" cy="3249916"/>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338638" cy="3249916"/>
                    </a:xfrm>
                    <a:prstGeom prst="rect">
                      <a:avLst/>
                    </a:prstGeom>
                    <a:ln/>
                  </pic:spPr>
                </pic:pic>
              </a:graphicData>
            </a:graphic>
          </wp:inline>
        </w:drawing>
      </w:r>
      <w:r>
        <w:br w:type="page"/>
      </w:r>
    </w:p>
    <w:p w14:paraId="7ED5C780"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F: Observed Frequency of Certain Race/Gender/Professional Combinations</w:t>
      </w:r>
    </w:p>
    <w:p w14:paraId="6A5377AD" w14:textId="77777777" w:rsidR="00B455C4" w:rsidRDefault="00B455C4">
      <w:pPr>
        <w:spacing w:line="240" w:lineRule="auto"/>
        <w:rPr>
          <w:rFonts w:ascii="Times New Roman" w:eastAsia="Times New Roman" w:hAnsi="Times New Roman" w:cs="Times New Roman"/>
          <w:sz w:val="24"/>
          <w:szCs w:val="24"/>
        </w:rPr>
      </w:pPr>
    </w:p>
    <w:p w14:paraId="1F23238E" w14:textId="77777777" w:rsidR="00B455C4" w:rsidRDefault="0066762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rarity, absence, or even impossibility of certain combinations of conjoint feature levels does not by itself invalidate the design, nor should these combinations necessarily be excluded from the implementation of the experiment (???). However, to shed light on how realistic the experimental procedure is to respondents, we briefly examine how frequent different theoretically important candidate profiles are in real life. </w:t>
      </w:r>
    </w:p>
    <w:p w14:paraId="2217D428" w14:textId="77777777" w:rsidR="00B455C4" w:rsidRDefault="0066762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figures present crosstabs of race, gender, and ideology for police officer candidates for all offices in 2022. Given the complexities of the Brazilian party system and the difficulties in classifying them, we took a rough approximation by presenting two sets of crosstabs: one for Workers’ Party (PT) candidates representing broadly “the left” and one for Liberal Party (PL) candidates representing broadly “the right”. These two parties represent the two most important electoral blocks of the 2022 electoral cycle, being the parties of Presidents Lula and Bolsonaro, respectively. While white, right-leaning men are the most common category, there are real cases of all race/gender/ideology combinations presented in the experiment. The only categories without cases are left-wing Asian candidates, and indigenous women. However, our experiment does not include these racial categories. Future research could incorporate a broader racial framework to explore these highly infrequent categories.</w:t>
      </w:r>
    </w:p>
    <w:p w14:paraId="0732C6A5" w14:textId="77777777" w:rsidR="00B455C4" w:rsidRDefault="00B455C4">
      <w:pPr>
        <w:spacing w:line="240" w:lineRule="auto"/>
        <w:rPr>
          <w:rFonts w:ascii="Times New Roman" w:eastAsia="Times New Roman" w:hAnsi="Times New Roman" w:cs="Times New Roman"/>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455C4" w14:paraId="6392C22B" w14:textId="77777777">
        <w:trPr>
          <w:trHeight w:val="440"/>
        </w:trPr>
        <w:tc>
          <w:tcPr>
            <w:tcW w:w="9360" w:type="dxa"/>
            <w:gridSpan w:val="3"/>
            <w:shd w:val="clear" w:color="auto" w:fill="auto"/>
            <w:tcMar>
              <w:top w:w="100" w:type="dxa"/>
              <w:left w:w="100" w:type="dxa"/>
              <w:bottom w:w="100" w:type="dxa"/>
              <w:right w:w="100" w:type="dxa"/>
            </w:tcMar>
          </w:tcPr>
          <w:p w14:paraId="41FB5FB0"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PT (Left-wing) Police Officer Candidate Frequencies</w:t>
            </w:r>
          </w:p>
        </w:tc>
      </w:tr>
      <w:tr w:rsidR="00B455C4" w14:paraId="76B110BA" w14:textId="77777777">
        <w:tc>
          <w:tcPr>
            <w:tcW w:w="3120" w:type="dxa"/>
            <w:shd w:val="clear" w:color="auto" w:fill="auto"/>
            <w:tcMar>
              <w:top w:w="100" w:type="dxa"/>
              <w:left w:w="100" w:type="dxa"/>
              <w:bottom w:w="100" w:type="dxa"/>
              <w:right w:w="100" w:type="dxa"/>
            </w:tcMar>
          </w:tcPr>
          <w:p w14:paraId="102FE6A8" w14:textId="77777777" w:rsidR="00B455C4" w:rsidRDefault="00B455C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18B07840"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Female</w:t>
            </w:r>
          </w:p>
        </w:tc>
        <w:tc>
          <w:tcPr>
            <w:tcW w:w="3120" w:type="dxa"/>
            <w:shd w:val="clear" w:color="auto" w:fill="auto"/>
            <w:tcMar>
              <w:top w:w="100" w:type="dxa"/>
              <w:left w:w="100" w:type="dxa"/>
              <w:bottom w:w="100" w:type="dxa"/>
              <w:right w:w="100" w:type="dxa"/>
            </w:tcMar>
          </w:tcPr>
          <w:p w14:paraId="4501F216"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Male</w:t>
            </w:r>
          </w:p>
        </w:tc>
      </w:tr>
      <w:tr w:rsidR="00B455C4" w14:paraId="4D77F1CE" w14:textId="77777777">
        <w:tc>
          <w:tcPr>
            <w:tcW w:w="3120" w:type="dxa"/>
            <w:shd w:val="clear" w:color="auto" w:fill="auto"/>
            <w:tcMar>
              <w:top w:w="100" w:type="dxa"/>
              <w:left w:w="100" w:type="dxa"/>
              <w:bottom w:w="100" w:type="dxa"/>
              <w:right w:w="100" w:type="dxa"/>
            </w:tcMar>
          </w:tcPr>
          <w:p w14:paraId="01DBAE8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White</w:t>
            </w:r>
          </w:p>
        </w:tc>
        <w:tc>
          <w:tcPr>
            <w:tcW w:w="3120" w:type="dxa"/>
            <w:shd w:val="clear" w:color="auto" w:fill="auto"/>
            <w:tcMar>
              <w:top w:w="100" w:type="dxa"/>
              <w:left w:w="100" w:type="dxa"/>
              <w:bottom w:w="100" w:type="dxa"/>
              <w:right w:w="100" w:type="dxa"/>
            </w:tcMar>
          </w:tcPr>
          <w:p w14:paraId="63C232F3"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20" w:type="dxa"/>
            <w:shd w:val="clear" w:color="auto" w:fill="auto"/>
            <w:tcMar>
              <w:top w:w="100" w:type="dxa"/>
              <w:left w:w="100" w:type="dxa"/>
              <w:bottom w:w="100" w:type="dxa"/>
              <w:right w:w="100" w:type="dxa"/>
            </w:tcMar>
          </w:tcPr>
          <w:p w14:paraId="2C2974F0"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455C4" w14:paraId="5234FD8C" w14:textId="77777777">
        <w:tc>
          <w:tcPr>
            <w:tcW w:w="3120" w:type="dxa"/>
            <w:shd w:val="clear" w:color="auto" w:fill="auto"/>
            <w:tcMar>
              <w:top w:w="100" w:type="dxa"/>
              <w:left w:w="100" w:type="dxa"/>
              <w:bottom w:w="100" w:type="dxa"/>
              <w:right w:w="100" w:type="dxa"/>
            </w:tcMar>
          </w:tcPr>
          <w:p w14:paraId="0D8444C7"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Parda</w:t>
            </w:r>
          </w:p>
        </w:tc>
        <w:tc>
          <w:tcPr>
            <w:tcW w:w="3120" w:type="dxa"/>
            <w:shd w:val="clear" w:color="auto" w:fill="auto"/>
            <w:tcMar>
              <w:top w:w="100" w:type="dxa"/>
              <w:left w:w="100" w:type="dxa"/>
              <w:bottom w:w="100" w:type="dxa"/>
              <w:right w:w="100" w:type="dxa"/>
            </w:tcMar>
          </w:tcPr>
          <w:p w14:paraId="264F5113"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20" w:type="dxa"/>
            <w:shd w:val="clear" w:color="auto" w:fill="auto"/>
            <w:tcMar>
              <w:top w:w="100" w:type="dxa"/>
              <w:left w:w="100" w:type="dxa"/>
              <w:bottom w:w="100" w:type="dxa"/>
              <w:right w:w="100" w:type="dxa"/>
            </w:tcMar>
          </w:tcPr>
          <w:p w14:paraId="4BE60404"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B455C4" w14:paraId="4E0E2C85" w14:textId="77777777">
        <w:tc>
          <w:tcPr>
            <w:tcW w:w="3120" w:type="dxa"/>
            <w:shd w:val="clear" w:color="auto" w:fill="auto"/>
            <w:tcMar>
              <w:top w:w="100" w:type="dxa"/>
              <w:left w:w="100" w:type="dxa"/>
              <w:bottom w:w="100" w:type="dxa"/>
              <w:right w:w="100" w:type="dxa"/>
            </w:tcMar>
          </w:tcPr>
          <w:p w14:paraId="55EFB382"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Black</w:t>
            </w:r>
          </w:p>
        </w:tc>
        <w:tc>
          <w:tcPr>
            <w:tcW w:w="3120" w:type="dxa"/>
            <w:shd w:val="clear" w:color="auto" w:fill="auto"/>
            <w:tcMar>
              <w:top w:w="100" w:type="dxa"/>
              <w:left w:w="100" w:type="dxa"/>
              <w:bottom w:w="100" w:type="dxa"/>
              <w:right w:w="100" w:type="dxa"/>
            </w:tcMar>
          </w:tcPr>
          <w:p w14:paraId="67C65F49"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20" w:type="dxa"/>
            <w:shd w:val="clear" w:color="auto" w:fill="auto"/>
            <w:tcMar>
              <w:top w:w="100" w:type="dxa"/>
              <w:left w:w="100" w:type="dxa"/>
              <w:bottom w:w="100" w:type="dxa"/>
              <w:right w:w="100" w:type="dxa"/>
            </w:tcMar>
          </w:tcPr>
          <w:p w14:paraId="40426449"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B455C4" w14:paraId="06511C8D" w14:textId="77777777">
        <w:tc>
          <w:tcPr>
            <w:tcW w:w="3120" w:type="dxa"/>
            <w:shd w:val="clear" w:color="auto" w:fill="auto"/>
            <w:tcMar>
              <w:top w:w="100" w:type="dxa"/>
              <w:left w:w="100" w:type="dxa"/>
              <w:bottom w:w="100" w:type="dxa"/>
              <w:right w:w="100" w:type="dxa"/>
            </w:tcMar>
          </w:tcPr>
          <w:p w14:paraId="10CEC8A8"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Asian</w:t>
            </w:r>
          </w:p>
        </w:tc>
        <w:tc>
          <w:tcPr>
            <w:tcW w:w="3120" w:type="dxa"/>
            <w:shd w:val="clear" w:color="auto" w:fill="auto"/>
            <w:tcMar>
              <w:top w:w="100" w:type="dxa"/>
              <w:left w:w="100" w:type="dxa"/>
              <w:bottom w:w="100" w:type="dxa"/>
              <w:right w:w="100" w:type="dxa"/>
            </w:tcMar>
          </w:tcPr>
          <w:p w14:paraId="67F47C7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shd w:val="clear" w:color="auto" w:fill="auto"/>
            <w:tcMar>
              <w:top w:w="100" w:type="dxa"/>
              <w:left w:w="100" w:type="dxa"/>
              <w:bottom w:w="100" w:type="dxa"/>
              <w:right w:w="100" w:type="dxa"/>
            </w:tcMar>
          </w:tcPr>
          <w:p w14:paraId="2956E9B9"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455C4" w14:paraId="1D20E3D1" w14:textId="77777777">
        <w:tc>
          <w:tcPr>
            <w:tcW w:w="3120" w:type="dxa"/>
            <w:shd w:val="clear" w:color="auto" w:fill="auto"/>
            <w:tcMar>
              <w:top w:w="100" w:type="dxa"/>
              <w:left w:w="100" w:type="dxa"/>
              <w:bottom w:w="100" w:type="dxa"/>
              <w:right w:w="100" w:type="dxa"/>
            </w:tcMar>
          </w:tcPr>
          <w:p w14:paraId="70C1057E"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Indigenous</w:t>
            </w:r>
          </w:p>
        </w:tc>
        <w:tc>
          <w:tcPr>
            <w:tcW w:w="3120" w:type="dxa"/>
            <w:shd w:val="clear" w:color="auto" w:fill="auto"/>
            <w:tcMar>
              <w:top w:w="100" w:type="dxa"/>
              <w:left w:w="100" w:type="dxa"/>
              <w:bottom w:w="100" w:type="dxa"/>
              <w:right w:w="100" w:type="dxa"/>
            </w:tcMar>
          </w:tcPr>
          <w:p w14:paraId="37FC9C6C"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shd w:val="clear" w:color="auto" w:fill="auto"/>
            <w:tcMar>
              <w:top w:w="100" w:type="dxa"/>
              <w:left w:w="100" w:type="dxa"/>
              <w:bottom w:w="100" w:type="dxa"/>
              <w:right w:w="100" w:type="dxa"/>
            </w:tcMar>
          </w:tcPr>
          <w:p w14:paraId="7109B991" w14:textId="77777777" w:rsidR="00B455C4" w:rsidRDefault="0066762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11D09162" w14:textId="77777777" w:rsidR="00B455C4" w:rsidRDefault="00B455C4">
      <w:pPr>
        <w:spacing w:line="240" w:lineRule="auto"/>
        <w:rPr>
          <w:rFonts w:ascii="Times New Roman" w:eastAsia="Times New Roman" w:hAnsi="Times New Roman" w:cs="Times New Roman"/>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455C4" w14:paraId="2F3B1622" w14:textId="77777777">
        <w:trPr>
          <w:trHeight w:val="440"/>
        </w:trPr>
        <w:tc>
          <w:tcPr>
            <w:tcW w:w="9360" w:type="dxa"/>
            <w:gridSpan w:val="3"/>
            <w:shd w:val="clear" w:color="auto" w:fill="auto"/>
            <w:tcMar>
              <w:top w:w="100" w:type="dxa"/>
              <w:left w:w="100" w:type="dxa"/>
              <w:bottom w:w="100" w:type="dxa"/>
              <w:right w:w="100" w:type="dxa"/>
            </w:tcMar>
          </w:tcPr>
          <w:p w14:paraId="096628E2" w14:textId="77777777" w:rsidR="00B455C4" w:rsidRDefault="00667627">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PL (Right-wing) Police Officer Candidate Frequencies</w:t>
            </w:r>
          </w:p>
        </w:tc>
      </w:tr>
      <w:tr w:rsidR="00B455C4" w14:paraId="2278098E" w14:textId="77777777">
        <w:tc>
          <w:tcPr>
            <w:tcW w:w="3120" w:type="dxa"/>
            <w:shd w:val="clear" w:color="auto" w:fill="auto"/>
            <w:tcMar>
              <w:top w:w="100" w:type="dxa"/>
              <w:left w:w="100" w:type="dxa"/>
              <w:bottom w:w="100" w:type="dxa"/>
              <w:right w:w="100" w:type="dxa"/>
            </w:tcMar>
          </w:tcPr>
          <w:p w14:paraId="08CCDA64" w14:textId="77777777" w:rsidR="00B455C4" w:rsidRDefault="00B455C4">
            <w:pPr>
              <w:widowControl w:val="0"/>
              <w:spacing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5E2DF1B"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Female</w:t>
            </w:r>
          </w:p>
        </w:tc>
        <w:tc>
          <w:tcPr>
            <w:tcW w:w="3120" w:type="dxa"/>
            <w:shd w:val="clear" w:color="auto" w:fill="auto"/>
            <w:tcMar>
              <w:top w:w="100" w:type="dxa"/>
              <w:left w:w="100" w:type="dxa"/>
              <w:bottom w:w="100" w:type="dxa"/>
              <w:right w:w="100" w:type="dxa"/>
            </w:tcMar>
          </w:tcPr>
          <w:p w14:paraId="5B95F22A"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Male</w:t>
            </w:r>
          </w:p>
        </w:tc>
      </w:tr>
      <w:tr w:rsidR="00B455C4" w14:paraId="6F904FAC" w14:textId="77777777">
        <w:tc>
          <w:tcPr>
            <w:tcW w:w="3120" w:type="dxa"/>
            <w:shd w:val="clear" w:color="auto" w:fill="auto"/>
            <w:tcMar>
              <w:top w:w="100" w:type="dxa"/>
              <w:left w:w="100" w:type="dxa"/>
              <w:bottom w:w="100" w:type="dxa"/>
              <w:right w:w="100" w:type="dxa"/>
            </w:tcMar>
          </w:tcPr>
          <w:p w14:paraId="72134D52"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White</w:t>
            </w:r>
          </w:p>
        </w:tc>
        <w:tc>
          <w:tcPr>
            <w:tcW w:w="3120" w:type="dxa"/>
            <w:shd w:val="clear" w:color="auto" w:fill="auto"/>
            <w:tcMar>
              <w:top w:w="100" w:type="dxa"/>
              <w:left w:w="100" w:type="dxa"/>
              <w:bottom w:w="100" w:type="dxa"/>
              <w:right w:w="100" w:type="dxa"/>
            </w:tcMar>
          </w:tcPr>
          <w:p w14:paraId="698A4097"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120" w:type="dxa"/>
            <w:shd w:val="clear" w:color="auto" w:fill="auto"/>
            <w:tcMar>
              <w:top w:w="100" w:type="dxa"/>
              <w:left w:w="100" w:type="dxa"/>
              <w:bottom w:w="100" w:type="dxa"/>
              <w:right w:w="100" w:type="dxa"/>
            </w:tcMar>
          </w:tcPr>
          <w:p w14:paraId="77DCE02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B455C4" w14:paraId="61653B4F" w14:textId="77777777">
        <w:tc>
          <w:tcPr>
            <w:tcW w:w="3120" w:type="dxa"/>
            <w:shd w:val="clear" w:color="auto" w:fill="auto"/>
            <w:tcMar>
              <w:top w:w="100" w:type="dxa"/>
              <w:left w:w="100" w:type="dxa"/>
              <w:bottom w:w="100" w:type="dxa"/>
              <w:right w:w="100" w:type="dxa"/>
            </w:tcMar>
          </w:tcPr>
          <w:p w14:paraId="0E4D5E1E"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Parda</w:t>
            </w:r>
          </w:p>
        </w:tc>
        <w:tc>
          <w:tcPr>
            <w:tcW w:w="3120" w:type="dxa"/>
            <w:shd w:val="clear" w:color="auto" w:fill="auto"/>
            <w:tcMar>
              <w:top w:w="100" w:type="dxa"/>
              <w:left w:w="100" w:type="dxa"/>
              <w:bottom w:w="100" w:type="dxa"/>
              <w:right w:w="100" w:type="dxa"/>
            </w:tcMar>
          </w:tcPr>
          <w:p w14:paraId="49205647"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120" w:type="dxa"/>
            <w:shd w:val="clear" w:color="auto" w:fill="auto"/>
            <w:tcMar>
              <w:top w:w="100" w:type="dxa"/>
              <w:left w:w="100" w:type="dxa"/>
              <w:bottom w:w="100" w:type="dxa"/>
              <w:right w:w="100" w:type="dxa"/>
            </w:tcMar>
          </w:tcPr>
          <w:p w14:paraId="789AB02A"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B455C4" w14:paraId="0EB0F580" w14:textId="77777777">
        <w:tc>
          <w:tcPr>
            <w:tcW w:w="3120" w:type="dxa"/>
            <w:shd w:val="clear" w:color="auto" w:fill="auto"/>
            <w:tcMar>
              <w:top w:w="100" w:type="dxa"/>
              <w:left w:w="100" w:type="dxa"/>
              <w:bottom w:w="100" w:type="dxa"/>
              <w:right w:w="100" w:type="dxa"/>
            </w:tcMar>
          </w:tcPr>
          <w:p w14:paraId="03A12FE0"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Black</w:t>
            </w:r>
          </w:p>
        </w:tc>
        <w:tc>
          <w:tcPr>
            <w:tcW w:w="3120" w:type="dxa"/>
            <w:shd w:val="clear" w:color="auto" w:fill="auto"/>
            <w:tcMar>
              <w:top w:w="100" w:type="dxa"/>
              <w:left w:w="100" w:type="dxa"/>
              <w:bottom w:w="100" w:type="dxa"/>
              <w:right w:w="100" w:type="dxa"/>
            </w:tcMar>
          </w:tcPr>
          <w:p w14:paraId="59B6669C"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20" w:type="dxa"/>
            <w:shd w:val="clear" w:color="auto" w:fill="auto"/>
            <w:tcMar>
              <w:top w:w="100" w:type="dxa"/>
              <w:left w:w="100" w:type="dxa"/>
              <w:bottom w:w="100" w:type="dxa"/>
              <w:right w:w="100" w:type="dxa"/>
            </w:tcMar>
          </w:tcPr>
          <w:p w14:paraId="458B5E64"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B455C4" w14:paraId="293C9AF7" w14:textId="77777777">
        <w:tc>
          <w:tcPr>
            <w:tcW w:w="3120" w:type="dxa"/>
            <w:shd w:val="clear" w:color="auto" w:fill="auto"/>
            <w:tcMar>
              <w:top w:w="100" w:type="dxa"/>
              <w:left w:w="100" w:type="dxa"/>
              <w:bottom w:w="100" w:type="dxa"/>
              <w:right w:w="100" w:type="dxa"/>
            </w:tcMar>
          </w:tcPr>
          <w:p w14:paraId="35C6FACE"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Asian</w:t>
            </w:r>
          </w:p>
        </w:tc>
        <w:tc>
          <w:tcPr>
            <w:tcW w:w="3120" w:type="dxa"/>
            <w:shd w:val="clear" w:color="auto" w:fill="auto"/>
            <w:tcMar>
              <w:top w:w="100" w:type="dxa"/>
              <w:left w:w="100" w:type="dxa"/>
              <w:bottom w:w="100" w:type="dxa"/>
              <w:right w:w="100" w:type="dxa"/>
            </w:tcMar>
          </w:tcPr>
          <w:p w14:paraId="2D90795E"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shd w:val="clear" w:color="auto" w:fill="auto"/>
            <w:tcMar>
              <w:top w:w="100" w:type="dxa"/>
              <w:left w:w="100" w:type="dxa"/>
              <w:bottom w:w="100" w:type="dxa"/>
              <w:right w:w="100" w:type="dxa"/>
            </w:tcMar>
          </w:tcPr>
          <w:p w14:paraId="1A8CDE65"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455C4" w14:paraId="67C4BF75" w14:textId="77777777">
        <w:tc>
          <w:tcPr>
            <w:tcW w:w="3120" w:type="dxa"/>
            <w:shd w:val="clear" w:color="auto" w:fill="auto"/>
            <w:tcMar>
              <w:top w:w="100" w:type="dxa"/>
              <w:left w:w="100" w:type="dxa"/>
              <w:bottom w:w="100" w:type="dxa"/>
              <w:right w:w="100" w:type="dxa"/>
            </w:tcMar>
          </w:tcPr>
          <w:p w14:paraId="1511BA25"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Indigenous</w:t>
            </w:r>
          </w:p>
        </w:tc>
        <w:tc>
          <w:tcPr>
            <w:tcW w:w="3120" w:type="dxa"/>
            <w:shd w:val="clear" w:color="auto" w:fill="auto"/>
            <w:tcMar>
              <w:top w:w="100" w:type="dxa"/>
              <w:left w:w="100" w:type="dxa"/>
              <w:bottom w:w="100" w:type="dxa"/>
              <w:right w:w="100" w:type="dxa"/>
            </w:tcMar>
          </w:tcPr>
          <w:p w14:paraId="641ECAB2"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shd w:val="clear" w:color="auto" w:fill="auto"/>
            <w:tcMar>
              <w:top w:w="100" w:type="dxa"/>
              <w:left w:w="100" w:type="dxa"/>
              <w:bottom w:w="100" w:type="dxa"/>
              <w:right w:w="100" w:type="dxa"/>
            </w:tcMar>
          </w:tcPr>
          <w:p w14:paraId="0C5303C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01F1E75D" w14:textId="77777777" w:rsidR="00B455C4" w:rsidRDefault="00667627">
      <w:pPr>
        <w:spacing w:line="240" w:lineRule="auto"/>
        <w:rPr>
          <w:rFonts w:ascii="Times New Roman" w:eastAsia="Times New Roman" w:hAnsi="Times New Roman" w:cs="Times New Roman"/>
          <w:b/>
          <w:sz w:val="24"/>
          <w:szCs w:val="24"/>
        </w:rPr>
      </w:pPr>
      <w:r>
        <w:lastRenderedPageBreak/>
        <w:br w:type="page"/>
      </w:r>
    </w:p>
    <w:p w14:paraId="384597ED"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 Summary Statistics for Police Legitimacy</w:t>
      </w:r>
    </w:p>
    <w:p w14:paraId="60E24154" w14:textId="77777777" w:rsidR="00B455C4" w:rsidRDefault="00B455C4">
      <w:pPr>
        <w:spacing w:line="240" w:lineRule="auto"/>
        <w:jc w:val="center"/>
        <w:rPr>
          <w:rFonts w:ascii="Times New Roman" w:eastAsia="Times New Roman" w:hAnsi="Times New Roman" w:cs="Times New Roman"/>
          <w:b/>
          <w:sz w:val="24"/>
          <w:szCs w:val="24"/>
        </w:rPr>
      </w:pPr>
    </w:p>
    <w:p w14:paraId="62F12960" w14:textId="77777777" w:rsidR="00B455C4" w:rsidRDefault="00B455C4">
      <w:pPr>
        <w:spacing w:line="480" w:lineRule="auto"/>
        <w:jc w:val="center"/>
        <w:rPr>
          <w:rFonts w:ascii="Times New Roman" w:eastAsia="Times New Roman" w:hAnsi="Times New Roman" w:cs="Times New Roman"/>
          <w:sz w:val="24"/>
          <w:szCs w:val="24"/>
        </w:rPr>
      </w:pPr>
    </w:p>
    <w:tbl>
      <w:tblPr>
        <w:tblStyle w:val="afa"/>
        <w:tblW w:w="7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035"/>
        <w:gridCol w:w="1950"/>
      </w:tblGrid>
      <w:tr w:rsidR="00B455C4" w14:paraId="7093E542" w14:textId="77777777">
        <w:trPr>
          <w:jc w:val="center"/>
        </w:trPr>
        <w:tc>
          <w:tcPr>
            <w:tcW w:w="4350" w:type="dxa"/>
            <w:shd w:val="clear" w:color="auto" w:fill="auto"/>
            <w:tcMar>
              <w:top w:w="100" w:type="dxa"/>
              <w:left w:w="100" w:type="dxa"/>
              <w:bottom w:w="100" w:type="dxa"/>
              <w:right w:w="100" w:type="dxa"/>
            </w:tcMar>
          </w:tcPr>
          <w:p w14:paraId="58CD3D5D"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w:t>
            </w:r>
          </w:p>
          <w:p w14:paraId="54B7EB6E"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To what extent do you agree with the following statements </w:t>
            </w:r>
            <w:r>
              <w:rPr>
                <w:rFonts w:ascii="Times New Roman" w:eastAsia="Times New Roman" w:hAnsi="Times New Roman" w:cs="Times New Roman"/>
                <w:b/>
                <w:sz w:val="24"/>
                <w:szCs w:val="24"/>
              </w:rPr>
              <w:t xml:space="preserve">(1-5 Likert) </w:t>
            </w:r>
          </w:p>
        </w:tc>
        <w:tc>
          <w:tcPr>
            <w:tcW w:w="1035" w:type="dxa"/>
            <w:shd w:val="clear" w:color="auto" w:fill="auto"/>
            <w:tcMar>
              <w:top w:w="100" w:type="dxa"/>
              <w:left w:w="100" w:type="dxa"/>
              <w:bottom w:w="100" w:type="dxa"/>
              <w:right w:w="100" w:type="dxa"/>
            </w:tcMar>
          </w:tcPr>
          <w:p w14:paraId="2ECFC237"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950" w:type="dxa"/>
            <w:shd w:val="clear" w:color="auto" w:fill="auto"/>
            <w:tcMar>
              <w:top w:w="100" w:type="dxa"/>
              <w:left w:w="100" w:type="dxa"/>
              <w:bottom w:w="100" w:type="dxa"/>
              <w:right w:w="100" w:type="dxa"/>
            </w:tcMar>
          </w:tcPr>
          <w:p w14:paraId="735A76FE" w14:textId="77777777" w:rsidR="00B455C4" w:rsidRDefault="0066762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95% Confidence Interval</w:t>
            </w:r>
          </w:p>
        </w:tc>
      </w:tr>
      <w:tr w:rsidR="00B455C4" w14:paraId="494EE5AD" w14:textId="77777777">
        <w:trPr>
          <w:jc w:val="center"/>
        </w:trPr>
        <w:tc>
          <w:tcPr>
            <w:tcW w:w="4350" w:type="dxa"/>
            <w:shd w:val="clear" w:color="auto" w:fill="auto"/>
            <w:tcMar>
              <w:top w:w="100" w:type="dxa"/>
              <w:left w:w="100" w:type="dxa"/>
              <w:bottom w:w="100" w:type="dxa"/>
              <w:right w:w="100" w:type="dxa"/>
            </w:tcMar>
          </w:tcPr>
          <w:p w14:paraId="74CEFFE5"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When the police deal with people, they always behave according to the law</w:t>
            </w:r>
          </w:p>
        </w:tc>
        <w:tc>
          <w:tcPr>
            <w:tcW w:w="1035" w:type="dxa"/>
            <w:shd w:val="clear" w:color="auto" w:fill="auto"/>
            <w:tcMar>
              <w:top w:w="100" w:type="dxa"/>
              <w:left w:w="100" w:type="dxa"/>
              <w:bottom w:w="100" w:type="dxa"/>
              <w:right w:w="100" w:type="dxa"/>
            </w:tcMar>
          </w:tcPr>
          <w:p w14:paraId="443BFC30"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950" w:type="dxa"/>
            <w:shd w:val="clear" w:color="auto" w:fill="auto"/>
            <w:tcMar>
              <w:top w:w="100" w:type="dxa"/>
              <w:left w:w="100" w:type="dxa"/>
              <w:bottom w:w="100" w:type="dxa"/>
              <w:right w:w="100" w:type="dxa"/>
            </w:tcMar>
          </w:tcPr>
          <w:p w14:paraId="4C468AFD"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 2.64]</w:t>
            </w:r>
          </w:p>
        </w:tc>
      </w:tr>
      <w:tr w:rsidR="00B455C4" w14:paraId="498D4914" w14:textId="77777777">
        <w:trPr>
          <w:jc w:val="center"/>
        </w:trPr>
        <w:tc>
          <w:tcPr>
            <w:tcW w:w="4350" w:type="dxa"/>
            <w:shd w:val="clear" w:color="auto" w:fill="auto"/>
            <w:tcMar>
              <w:top w:w="100" w:type="dxa"/>
              <w:left w:w="100" w:type="dxa"/>
              <w:bottom w:w="100" w:type="dxa"/>
              <w:right w:w="100" w:type="dxa"/>
            </w:tcMar>
          </w:tcPr>
          <w:p w14:paraId="72CDE88C"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police treat citizens with respect</w:t>
            </w:r>
          </w:p>
        </w:tc>
        <w:tc>
          <w:tcPr>
            <w:tcW w:w="1035" w:type="dxa"/>
            <w:shd w:val="clear" w:color="auto" w:fill="auto"/>
            <w:tcMar>
              <w:top w:w="100" w:type="dxa"/>
              <w:left w:w="100" w:type="dxa"/>
              <w:bottom w:w="100" w:type="dxa"/>
              <w:right w:w="100" w:type="dxa"/>
            </w:tcMar>
          </w:tcPr>
          <w:p w14:paraId="605F46BB"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950" w:type="dxa"/>
            <w:shd w:val="clear" w:color="auto" w:fill="auto"/>
            <w:tcMar>
              <w:top w:w="100" w:type="dxa"/>
              <w:left w:w="100" w:type="dxa"/>
              <w:bottom w:w="100" w:type="dxa"/>
              <w:right w:w="100" w:type="dxa"/>
            </w:tcMar>
          </w:tcPr>
          <w:p w14:paraId="42296826"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 2.77]</w:t>
            </w:r>
          </w:p>
        </w:tc>
      </w:tr>
      <w:tr w:rsidR="00B455C4" w14:paraId="21E65C61" w14:textId="77777777">
        <w:trPr>
          <w:jc w:val="center"/>
        </w:trPr>
        <w:tc>
          <w:tcPr>
            <w:tcW w:w="4350" w:type="dxa"/>
            <w:shd w:val="clear" w:color="auto" w:fill="auto"/>
            <w:tcMar>
              <w:top w:w="100" w:type="dxa"/>
              <w:left w:w="100" w:type="dxa"/>
              <w:bottom w:w="100" w:type="dxa"/>
              <w:right w:w="100" w:type="dxa"/>
            </w:tcMar>
          </w:tcPr>
          <w:p w14:paraId="4C3964D9"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Crime levels in my neighborhood have changed for the better in the last year</w:t>
            </w:r>
          </w:p>
        </w:tc>
        <w:tc>
          <w:tcPr>
            <w:tcW w:w="1035" w:type="dxa"/>
            <w:shd w:val="clear" w:color="auto" w:fill="auto"/>
            <w:tcMar>
              <w:top w:w="100" w:type="dxa"/>
              <w:left w:w="100" w:type="dxa"/>
              <w:bottom w:w="100" w:type="dxa"/>
              <w:right w:w="100" w:type="dxa"/>
            </w:tcMar>
          </w:tcPr>
          <w:p w14:paraId="50DEB7D7"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950" w:type="dxa"/>
            <w:shd w:val="clear" w:color="auto" w:fill="auto"/>
            <w:tcMar>
              <w:top w:w="100" w:type="dxa"/>
              <w:left w:w="100" w:type="dxa"/>
              <w:bottom w:w="100" w:type="dxa"/>
              <w:right w:w="100" w:type="dxa"/>
            </w:tcMar>
          </w:tcPr>
          <w:p w14:paraId="0B3F993C"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 2.69]</w:t>
            </w:r>
          </w:p>
        </w:tc>
      </w:tr>
      <w:tr w:rsidR="00B455C4" w14:paraId="12B205B4" w14:textId="77777777">
        <w:trPr>
          <w:jc w:val="center"/>
        </w:trPr>
        <w:tc>
          <w:tcPr>
            <w:tcW w:w="4350" w:type="dxa"/>
            <w:shd w:val="clear" w:color="auto" w:fill="auto"/>
            <w:tcMar>
              <w:top w:w="100" w:type="dxa"/>
              <w:left w:w="100" w:type="dxa"/>
              <w:bottom w:w="100" w:type="dxa"/>
              <w:right w:w="100" w:type="dxa"/>
            </w:tcMar>
          </w:tcPr>
          <w:p w14:paraId="1D72B6F4"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 feel safe walking in my neighborhood at night</w:t>
            </w:r>
          </w:p>
        </w:tc>
        <w:tc>
          <w:tcPr>
            <w:tcW w:w="1035" w:type="dxa"/>
            <w:shd w:val="clear" w:color="auto" w:fill="auto"/>
            <w:tcMar>
              <w:top w:w="100" w:type="dxa"/>
              <w:left w:w="100" w:type="dxa"/>
              <w:bottom w:w="100" w:type="dxa"/>
              <w:right w:w="100" w:type="dxa"/>
            </w:tcMar>
          </w:tcPr>
          <w:p w14:paraId="54E16D94"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950" w:type="dxa"/>
            <w:shd w:val="clear" w:color="auto" w:fill="auto"/>
            <w:tcMar>
              <w:top w:w="100" w:type="dxa"/>
              <w:left w:w="100" w:type="dxa"/>
              <w:bottom w:w="100" w:type="dxa"/>
              <w:right w:w="100" w:type="dxa"/>
            </w:tcMar>
          </w:tcPr>
          <w:p w14:paraId="6735B6C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 2.56]</w:t>
            </w:r>
          </w:p>
        </w:tc>
      </w:tr>
      <w:tr w:rsidR="00B455C4" w14:paraId="068AD4D0" w14:textId="77777777">
        <w:trPr>
          <w:jc w:val="center"/>
        </w:trPr>
        <w:tc>
          <w:tcPr>
            <w:tcW w:w="4350" w:type="dxa"/>
            <w:shd w:val="clear" w:color="auto" w:fill="auto"/>
            <w:tcMar>
              <w:top w:w="100" w:type="dxa"/>
              <w:left w:w="100" w:type="dxa"/>
              <w:bottom w:w="100" w:type="dxa"/>
              <w:right w:w="100" w:type="dxa"/>
            </w:tcMar>
          </w:tcPr>
          <w:p w14:paraId="52918535" w14:textId="77777777" w:rsidR="00B455C4" w:rsidRDefault="00667627">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police make sure citizens receive the outcomes they deserve under the law</w:t>
            </w:r>
          </w:p>
        </w:tc>
        <w:tc>
          <w:tcPr>
            <w:tcW w:w="1035" w:type="dxa"/>
            <w:shd w:val="clear" w:color="auto" w:fill="auto"/>
            <w:tcMar>
              <w:top w:w="100" w:type="dxa"/>
              <w:left w:w="100" w:type="dxa"/>
              <w:bottom w:w="100" w:type="dxa"/>
              <w:right w:w="100" w:type="dxa"/>
            </w:tcMar>
          </w:tcPr>
          <w:p w14:paraId="33B032A6"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950" w:type="dxa"/>
            <w:shd w:val="clear" w:color="auto" w:fill="auto"/>
            <w:tcMar>
              <w:top w:w="100" w:type="dxa"/>
              <w:left w:w="100" w:type="dxa"/>
              <w:bottom w:w="100" w:type="dxa"/>
              <w:right w:w="100" w:type="dxa"/>
            </w:tcMar>
          </w:tcPr>
          <w:p w14:paraId="0993CF78"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 2.53]</w:t>
            </w:r>
          </w:p>
        </w:tc>
      </w:tr>
      <w:tr w:rsidR="00B455C4" w14:paraId="4886205C" w14:textId="77777777">
        <w:trPr>
          <w:trHeight w:val="440"/>
          <w:jc w:val="center"/>
        </w:trPr>
        <w:tc>
          <w:tcPr>
            <w:tcW w:w="7335" w:type="dxa"/>
            <w:gridSpan w:val="3"/>
            <w:tcBorders>
              <w:left w:val="single" w:sz="8" w:space="0" w:color="FFFFFF"/>
              <w:bottom w:val="single" w:sz="8" w:space="0" w:color="FFFFFF"/>
            </w:tcBorders>
            <w:shd w:val="clear" w:color="auto" w:fill="auto"/>
            <w:tcMar>
              <w:top w:w="100" w:type="dxa"/>
              <w:left w:w="100" w:type="dxa"/>
              <w:bottom w:w="100" w:type="dxa"/>
              <w:right w:w="100" w:type="dxa"/>
            </w:tcMar>
          </w:tcPr>
          <w:p w14:paraId="1712D51B"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 Police Legitimacy responses</w:t>
            </w:r>
          </w:p>
        </w:tc>
      </w:tr>
    </w:tbl>
    <w:p w14:paraId="5C944210" w14:textId="77777777" w:rsidR="00B455C4" w:rsidRDefault="00B455C4">
      <w:pPr>
        <w:spacing w:line="480" w:lineRule="auto"/>
        <w:jc w:val="center"/>
        <w:rPr>
          <w:rFonts w:ascii="Times New Roman" w:eastAsia="Times New Roman" w:hAnsi="Times New Roman" w:cs="Times New Roman"/>
          <w:sz w:val="24"/>
          <w:szCs w:val="24"/>
        </w:rPr>
      </w:pPr>
    </w:p>
    <w:p w14:paraId="3EB73515" w14:textId="77777777" w:rsidR="00B455C4" w:rsidRDefault="00B455C4">
      <w:pPr>
        <w:spacing w:line="480" w:lineRule="auto"/>
        <w:jc w:val="both"/>
        <w:rPr>
          <w:rFonts w:ascii="Times New Roman" w:eastAsia="Times New Roman" w:hAnsi="Times New Roman" w:cs="Times New Roman"/>
          <w:sz w:val="24"/>
          <w:szCs w:val="24"/>
        </w:rPr>
      </w:pPr>
    </w:p>
    <w:p w14:paraId="157C353B" w14:textId="77777777" w:rsidR="00B455C4" w:rsidRDefault="00B455C4">
      <w:pPr>
        <w:spacing w:line="240" w:lineRule="auto"/>
        <w:rPr>
          <w:rFonts w:ascii="Times New Roman" w:eastAsia="Times New Roman" w:hAnsi="Times New Roman" w:cs="Times New Roman"/>
          <w:sz w:val="24"/>
          <w:szCs w:val="24"/>
        </w:rPr>
      </w:pPr>
    </w:p>
    <w:p w14:paraId="5912E0AA" w14:textId="77777777" w:rsidR="00B455C4" w:rsidRDefault="00667627">
      <w:pPr>
        <w:spacing w:line="240" w:lineRule="auto"/>
        <w:rPr>
          <w:rFonts w:ascii="Times New Roman" w:eastAsia="Times New Roman" w:hAnsi="Times New Roman" w:cs="Times New Roman"/>
          <w:b/>
          <w:sz w:val="24"/>
          <w:szCs w:val="24"/>
        </w:rPr>
      </w:pPr>
      <w:r>
        <w:br w:type="page"/>
      </w:r>
    </w:p>
    <w:p w14:paraId="4441B77E"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Appendix E: Full Model Results</w:t>
      </w:r>
    </w:p>
    <w:p w14:paraId="28293F88" w14:textId="77777777" w:rsidR="00B455C4" w:rsidRDefault="00B455C4">
      <w:pPr>
        <w:spacing w:line="240" w:lineRule="auto"/>
        <w:ind w:left="720"/>
        <w:jc w:val="center"/>
        <w:rPr>
          <w:rFonts w:ascii="Times New Roman" w:eastAsia="Times New Roman" w:hAnsi="Times New Roman" w:cs="Times New Roman"/>
          <w:sz w:val="24"/>
          <w:szCs w:val="24"/>
        </w:rPr>
      </w:pPr>
    </w:p>
    <w:p w14:paraId="51770751"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Within-respondent and random intercept models</w:t>
      </w:r>
    </w:p>
    <w:tbl>
      <w:tblPr>
        <w:tblStyle w:val="afb"/>
        <w:tblW w:w="864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640"/>
      </w:tblGrid>
      <w:tr w:rsidR="00B455C4" w14:paraId="39863CCC" w14:textId="77777777">
        <w:tc>
          <w:tcPr>
            <w:tcW w:w="8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609021" w14:textId="77777777" w:rsidR="00B455C4" w:rsidRDefault="006676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AA517E" wp14:editId="470537E6">
                  <wp:extent cx="5353050" cy="69850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353050" cy="6985000"/>
                          </a:xfrm>
                          <a:prstGeom prst="rect">
                            <a:avLst/>
                          </a:prstGeom>
                          <a:ln/>
                        </pic:spPr>
                      </pic:pic>
                    </a:graphicData>
                  </a:graphic>
                </wp:inline>
              </w:drawing>
            </w:r>
          </w:p>
        </w:tc>
      </w:tr>
    </w:tbl>
    <w:p w14:paraId="6DD72CC8" w14:textId="77777777" w:rsidR="00B455C4" w:rsidRDefault="00667627">
      <w:pPr>
        <w:spacing w:line="240" w:lineRule="auto"/>
        <w:ind w:left="720"/>
        <w:jc w:val="center"/>
        <w:rPr>
          <w:rFonts w:ascii="Times New Roman" w:eastAsia="Times New Roman" w:hAnsi="Times New Roman" w:cs="Times New Roman"/>
          <w:sz w:val="24"/>
          <w:szCs w:val="24"/>
        </w:rPr>
      </w:pPr>
      <w:r>
        <w:br w:type="page"/>
      </w:r>
    </w:p>
    <w:p w14:paraId="72DDEA37" w14:textId="77777777" w:rsidR="00B455C4" w:rsidRDefault="00667627">
      <w:pPr>
        <w:spacing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Full Model Results [cont.]</w:t>
      </w:r>
    </w:p>
    <w:p w14:paraId="466F4008" w14:textId="77777777" w:rsidR="00B455C4" w:rsidRDefault="00B455C4">
      <w:pPr>
        <w:spacing w:line="240" w:lineRule="auto"/>
        <w:ind w:left="720"/>
        <w:jc w:val="center"/>
        <w:rPr>
          <w:rFonts w:ascii="Times New Roman" w:eastAsia="Times New Roman" w:hAnsi="Times New Roman" w:cs="Times New Roman"/>
          <w:b/>
          <w:sz w:val="24"/>
          <w:szCs w:val="24"/>
        </w:rPr>
      </w:pPr>
    </w:p>
    <w:p w14:paraId="34F85D15"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OLS with clustered standard errors</w:t>
      </w:r>
    </w:p>
    <w:p w14:paraId="3717B0DE" w14:textId="77777777" w:rsidR="00B455C4" w:rsidRDefault="00B455C4">
      <w:pPr>
        <w:spacing w:line="240" w:lineRule="auto"/>
        <w:ind w:left="720"/>
        <w:jc w:val="center"/>
        <w:rPr>
          <w:rFonts w:ascii="Times New Roman" w:eastAsia="Times New Roman" w:hAnsi="Times New Roman" w:cs="Times New Roman"/>
          <w:sz w:val="24"/>
          <w:szCs w:val="24"/>
        </w:rPr>
      </w:pPr>
    </w:p>
    <w:p w14:paraId="22E8FE01"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Dotplots: Vote Choice</w:t>
      </w:r>
    </w:p>
    <w:p w14:paraId="5F653F88" w14:textId="77777777" w:rsidR="00B455C4" w:rsidRDefault="00B455C4">
      <w:pPr>
        <w:spacing w:line="240" w:lineRule="auto"/>
        <w:ind w:left="720"/>
        <w:jc w:val="center"/>
        <w:rPr>
          <w:rFonts w:ascii="Times New Roman" w:eastAsia="Times New Roman" w:hAnsi="Times New Roman" w:cs="Times New Roman"/>
          <w:sz w:val="24"/>
          <w:szCs w:val="24"/>
        </w:rPr>
      </w:pPr>
    </w:p>
    <w:p w14:paraId="4A433612"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3E4653" wp14:editId="261CBAD7">
            <wp:extent cx="5019675" cy="4807712"/>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019675" cy="4807712"/>
                    </a:xfrm>
                    <a:prstGeom prst="rect">
                      <a:avLst/>
                    </a:prstGeom>
                    <a:ln/>
                  </pic:spPr>
                </pic:pic>
              </a:graphicData>
            </a:graphic>
          </wp:inline>
        </w:drawing>
      </w:r>
    </w:p>
    <w:p w14:paraId="0F7E3F70" w14:textId="77777777" w:rsidR="00B455C4" w:rsidRDefault="00667627">
      <w:pPr>
        <w:spacing w:line="240" w:lineRule="auto"/>
        <w:ind w:left="720"/>
        <w:jc w:val="center"/>
        <w:rPr>
          <w:rFonts w:ascii="Times New Roman" w:eastAsia="Times New Roman" w:hAnsi="Times New Roman" w:cs="Times New Roman"/>
          <w:sz w:val="24"/>
          <w:szCs w:val="24"/>
        </w:rPr>
      </w:pPr>
      <w:r>
        <w:br w:type="page"/>
      </w:r>
    </w:p>
    <w:p w14:paraId="79545891"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Dotplots: Anti-Corruption</w:t>
      </w:r>
    </w:p>
    <w:p w14:paraId="33D6AB50" w14:textId="77777777" w:rsidR="00B455C4" w:rsidRDefault="00B455C4">
      <w:pPr>
        <w:spacing w:line="240" w:lineRule="auto"/>
        <w:ind w:left="720"/>
        <w:jc w:val="center"/>
        <w:rPr>
          <w:rFonts w:ascii="Times New Roman" w:eastAsia="Times New Roman" w:hAnsi="Times New Roman" w:cs="Times New Roman"/>
          <w:sz w:val="24"/>
          <w:szCs w:val="24"/>
        </w:rPr>
      </w:pPr>
    </w:p>
    <w:p w14:paraId="4D76E09F" w14:textId="77777777" w:rsidR="00B455C4" w:rsidRDefault="00667627">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389808" wp14:editId="112D4127">
            <wp:extent cx="5019675" cy="4810106"/>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5019675" cy="4810106"/>
                    </a:xfrm>
                    <a:prstGeom prst="rect">
                      <a:avLst/>
                    </a:prstGeom>
                    <a:ln/>
                  </pic:spPr>
                </pic:pic>
              </a:graphicData>
            </a:graphic>
          </wp:inline>
        </w:drawing>
      </w:r>
    </w:p>
    <w:p w14:paraId="64941551" w14:textId="77777777" w:rsidR="00B455C4" w:rsidRDefault="00667627">
      <w:pPr>
        <w:spacing w:line="240" w:lineRule="auto"/>
        <w:ind w:left="720"/>
        <w:rPr>
          <w:rFonts w:ascii="Times New Roman" w:eastAsia="Times New Roman" w:hAnsi="Times New Roman" w:cs="Times New Roman"/>
          <w:b/>
          <w:sz w:val="24"/>
          <w:szCs w:val="24"/>
        </w:rPr>
      </w:pPr>
      <w:r>
        <w:br w:type="page"/>
      </w:r>
    </w:p>
    <w:p w14:paraId="2002B14D" w14:textId="77777777" w:rsidR="00B455C4" w:rsidRDefault="00667627">
      <w:pPr>
        <w:spacing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F: Pre-Analysis Plan</w:t>
      </w:r>
    </w:p>
    <w:p w14:paraId="22588787" w14:textId="77777777" w:rsidR="00B455C4" w:rsidRDefault="006676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Corruption Scandals and the Emergence of Iron Fist Policies in Brazil</w:t>
      </w:r>
    </w:p>
    <w:p w14:paraId="3954147E" w14:textId="77777777" w:rsidR="00B455C4" w:rsidRDefault="0066762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 Analysis Plan</w:t>
      </w:r>
    </w:p>
    <w:p w14:paraId="69A3066E" w14:textId="77777777" w:rsidR="00B455C4" w:rsidRDefault="00B455C4">
      <w:pPr>
        <w:jc w:val="both"/>
        <w:rPr>
          <w:rFonts w:ascii="Times New Roman" w:eastAsia="Times New Roman" w:hAnsi="Times New Roman" w:cs="Times New Roman"/>
          <w:sz w:val="24"/>
          <w:szCs w:val="24"/>
        </w:rPr>
      </w:pPr>
    </w:p>
    <w:p w14:paraId="2E3A8FF1" w14:textId="77777777" w:rsidR="00B455C4" w:rsidRDefault="006676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and Overview</w:t>
      </w:r>
    </w:p>
    <w:p w14:paraId="17B0CC32"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past decades, investigations against corruption in Latin America and beyond have been followed by shocking electoral outcomes. For example, both leftist and right-wing populist candidates were elected following corruption scandals in numerous countries, such as Mexico (Felbab-Brown 2019), Italy (Vannucci 2009), India (Vyas and Wu 2020), and Indonesia (Anggriani et al., 2014). In Brazil, revelations of widespread corruption in the government by a large-scale investigation called Car Wash (</w:t>
      </w:r>
      <w:r>
        <w:rPr>
          <w:rFonts w:ascii="Times New Roman" w:eastAsia="Times New Roman" w:hAnsi="Times New Roman" w:cs="Times New Roman"/>
          <w:i/>
          <w:sz w:val="24"/>
          <w:szCs w:val="24"/>
        </w:rPr>
        <w:t>Lava Jato</w:t>
      </w:r>
      <w:r>
        <w:rPr>
          <w:rFonts w:ascii="Times New Roman" w:eastAsia="Times New Roman" w:hAnsi="Times New Roman" w:cs="Times New Roman"/>
          <w:sz w:val="24"/>
          <w:szCs w:val="24"/>
        </w:rPr>
        <w:t>) were followed by a substantial increase in the number of religious (Damé 2018) and iron fist candidates (Carvalho 2018), that is, politicians who defend strict law and order policies. This raises critical questions about how exposure to corruption affects the choices of voters in subsequent elections.</w:t>
      </w:r>
    </w:p>
    <w:p w14:paraId="7496641E"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scholars have examined how voters respond to information that candidates running for public office are involved in corruption (Choi 2010; Winter and Wetiz-Shapiro 2013; Breitenstein 2019 Fernandez-Vazquez et al 2015; Vera 2020). While we know a lot about the conditions under which voters punish politicians involved in corruption (Pavão 2018; Anduiza et al. 2013), it remains unclear how politicians' involvement in corruption affects voter choices beyond reelecting (or not) corrupt incumbents. Recent studies have found evidence that, when exposed to corruption in the government, voters are more likely to turn to outsiders (Petersen 2020), possibly because their trust in political institutions, such as established political parties, tend to decrease following allegations of widespread public corruption (Gonzalez-Ocantos and Pavão 2018). However, it is not clear whether other attributes of candidates beyond their outsider status matter in contexts where voters perceive the government to be corrupt.</w:t>
      </w:r>
    </w:p>
    <w:p w14:paraId="488BB774"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theorize that, when exposed to corruption, people experience a generalized feeling of disorder and a sense that that democracy is not functioning, such as was found in Garrido's (2020) ethnographic study in the Philippines. This, in turn, should lead people to vote for candidates who they believe they can trust and who they believe will do a competent job in restoring order. Following the literature on occupations as voting heuristics </w:t>
      </w:r>
      <w:hyperlink r:id="rId35">
        <w:r>
          <w:rPr>
            <w:rFonts w:ascii="Times New Roman" w:eastAsia="Times New Roman" w:hAnsi="Times New Roman" w:cs="Times New Roman"/>
            <w:sz w:val="24"/>
            <w:szCs w:val="24"/>
          </w:rPr>
          <w:t>(Boas 2014; Carnes and Sadin 2015; Kirkland and Coppock 2018)</w:t>
        </w:r>
      </w:hyperlink>
      <w:r>
        <w:rPr>
          <w:rFonts w:ascii="Times New Roman" w:eastAsia="Times New Roman" w:hAnsi="Times New Roman" w:cs="Times New Roman"/>
          <w:sz w:val="24"/>
          <w:szCs w:val="24"/>
        </w:rPr>
        <w:t xml:space="preserve">, we expect for candidates with a professional history of maintaining order such as former police and military officers, and religious leaders with a strong claim to moral authority will benefit in these situations. </w:t>
      </w:r>
    </w:p>
    <w:p w14:paraId="3309ADFD"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field two experiments to test for such a relationship and probe the plausibility of two causal mechanisms: the </w:t>
      </w:r>
      <w:r>
        <w:rPr>
          <w:rFonts w:ascii="Times New Roman" w:eastAsia="Times New Roman" w:hAnsi="Times New Roman" w:cs="Times New Roman"/>
          <w:i/>
          <w:sz w:val="24"/>
          <w:szCs w:val="24"/>
        </w:rPr>
        <w:t xml:space="preserve">credibility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salience </w:t>
      </w:r>
      <w:r>
        <w:rPr>
          <w:rFonts w:ascii="Times New Roman" w:eastAsia="Times New Roman" w:hAnsi="Times New Roman" w:cs="Times New Roman"/>
          <w:sz w:val="24"/>
          <w:szCs w:val="24"/>
        </w:rPr>
        <w:t xml:space="preserve">mechanisms. First, “Iron Fist” candidates such as police and military officers might simply be more credible when running an anti-corruption campaign. To test this explanation, we field an image-based factorial experiment that presents respondents with several randomly generated hypothetical campaign handbills, known as </w:t>
      </w:r>
      <w:r>
        <w:rPr>
          <w:rFonts w:ascii="Times New Roman" w:eastAsia="Times New Roman" w:hAnsi="Times New Roman" w:cs="Times New Roman"/>
          <w:i/>
          <w:sz w:val="24"/>
          <w:szCs w:val="24"/>
        </w:rPr>
        <w:t>santinhos</w:t>
      </w:r>
      <w:r>
        <w:rPr>
          <w:rFonts w:ascii="Times New Roman" w:eastAsia="Times New Roman" w:hAnsi="Times New Roman" w:cs="Times New Roman"/>
          <w:sz w:val="24"/>
          <w:szCs w:val="24"/>
        </w:rPr>
        <w:t xml:space="preserve"> in Brazil. Respondents will be asked to rate each candidate along several different dimensions including likelihood of support and competence managing corruption, public security, and public health.</w:t>
      </w:r>
    </w:p>
    <w:p w14:paraId="15649C61"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second experiment will probe the </w:t>
      </w:r>
      <w:r>
        <w:rPr>
          <w:rFonts w:ascii="Times New Roman" w:eastAsia="Times New Roman" w:hAnsi="Times New Roman" w:cs="Times New Roman"/>
          <w:i/>
          <w:sz w:val="24"/>
          <w:szCs w:val="24"/>
        </w:rPr>
        <w:t>salience</w:t>
      </w:r>
      <w:r>
        <w:rPr>
          <w:rFonts w:ascii="Times New Roman" w:eastAsia="Times New Roman" w:hAnsi="Times New Roman" w:cs="Times New Roman"/>
          <w:sz w:val="24"/>
          <w:szCs w:val="24"/>
        </w:rPr>
        <w:t xml:space="preserve"> mechanism, that when exposed to systemic corruption voters develop more punitive attitudes as a strategy to reestablish order in a corrupt society. Research on punitive attitudes has shown that such iron fist strategies remain popular despite a lack of evidence that they are effective at reducing crime </w:t>
      </w:r>
      <w:hyperlink r:id="rId36">
        <w:r>
          <w:rPr>
            <w:rFonts w:ascii="Times New Roman" w:eastAsia="Times New Roman" w:hAnsi="Times New Roman" w:cs="Times New Roman"/>
            <w:sz w:val="24"/>
            <w:szCs w:val="24"/>
          </w:rPr>
          <w:t>(Brown and Socia 2017; Mummolo 2018)</w:t>
        </w:r>
      </w:hyperlink>
      <w:r>
        <w:rPr>
          <w:rFonts w:ascii="Times New Roman" w:eastAsia="Times New Roman" w:hAnsi="Times New Roman" w:cs="Times New Roman"/>
          <w:sz w:val="24"/>
          <w:szCs w:val="24"/>
        </w:rPr>
        <w:t>. We hypothesize that punitive policies such as increased sentencing, declaring corruption a heinous crime, and limiting the rights of the accused will provide an intuitively appealing solution to a problem of social disorder.</w:t>
      </w:r>
    </w:p>
    <w:p w14:paraId="4FCFE411" w14:textId="77777777" w:rsidR="00B455C4" w:rsidRDefault="00B455C4">
      <w:pPr>
        <w:ind w:firstLine="720"/>
        <w:jc w:val="both"/>
        <w:rPr>
          <w:rFonts w:ascii="Times New Roman" w:eastAsia="Times New Roman" w:hAnsi="Times New Roman" w:cs="Times New Roman"/>
          <w:sz w:val="24"/>
          <w:szCs w:val="24"/>
        </w:rPr>
      </w:pPr>
    </w:p>
    <w:p w14:paraId="756D4E2B"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Hypotheses</w:t>
      </w:r>
    </w:p>
    <w:p w14:paraId="7D5CBA55" w14:textId="77777777" w:rsidR="00B455C4" w:rsidRDefault="00B455C4">
      <w:pPr>
        <w:jc w:val="both"/>
        <w:rPr>
          <w:rFonts w:ascii="Times New Roman" w:eastAsia="Times New Roman" w:hAnsi="Times New Roman" w:cs="Times New Roman"/>
          <w:sz w:val="24"/>
          <w:szCs w:val="24"/>
        </w:rPr>
      </w:pPr>
    </w:p>
    <w:p w14:paraId="696552AD" w14:textId="77777777" w:rsidR="00B455C4" w:rsidRDefault="0066762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Credibility Hypotheses</w:t>
      </w:r>
    </w:p>
    <w:p w14:paraId="6F21A42A" w14:textId="77777777" w:rsidR="00B455C4" w:rsidRDefault="00B455C4">
      <w:pPr>
        <w:jc w:val="both"/>
        <w:rPr>
          <w:rFonts w:ascii="Times New Roman" w:eastAsia="Times New Roman" w:hAnsi="Times New Roman" w:cs="Times New Roman"/>
          <w:sz w:val="24"/>
          <w:szCs w:val="24"/>
        </w:rPr>
      </w:pPr>
    </w:p>
    <w:p w14:paraId="78A3DFFB"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traditional approaches to voter choice assume that voters select their candidates based on policy positions, minimizing the distance between their ideal point and the candidate’s proposed positions </w:t>
      </w:r>
      <w:hyperlink r:id="rId37">
        <w:r>
          <w:rPr>
            <w:rFonts w:ascii="Times New Roman" w:eastAsia="Times New Roman" w:hAnsi="Times New Roman" w:cs="Times New Roman"/>
            <w:sz w:val="24"/>
            <w:szCs w:val="24"/>
          </w:rPr>
          <w:t>(Downs 1957)</w:t>
        </w:r>
      </w:hyperlink>
      <w:r>
        <w:rPr>
          <w:rFonts w:ascii="Times New Roman" w:eastAsia="Times New Roman" w:hAnsi="Times New Roman" w:cs="Times New Roman"/>
          <w:sz w:val="24"/>
          <w:szCs w:val="24"/>
        </w:rPr>
        <w:t xml:space="preserve">. However, scholars have long recognized that there is simply too many candidates and too much information for voters to reasonably gather and process to make fully informed decisions, especially in relatively obscure local elections. As a result, they frequently rely on heuristics to choose from groups of relatively unknown candidates. </w:t>
      </w:r>
    </w:p>
    <w:p w14:paraId="41D4A2C9"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such heuristic is occupation. Several recent studies suggest that the professional background of candidates may affect the choice of voters </w:t>
      </w:r>
      <w:hyperlink r:id="rId38">
        <w:r>
          <w:rPr>
            <w:rFonts w:ascii="Times New Roman" w:eastAsia="Times New Roman" w:hAnsi="Times New Roman" w:cs="Times New Roman"/>
            <w:sz w:val="24"/>
            <w:szCs w:val="24"/>
          </w:rPr>
          <w:t>(Atkeson and Hamel 2020; Kirkland and Coppock 2018; McDermott 2005)</w:t>
        </w:r>
      </w:hyperlink>
      <w:r>
        <w:rPr>
          <w:rFonts w:ascii="Times New Roman" w:eastAsia="Times New Roman" w:hAnsi="Times New Roman" w:cs="Times New Roman"/>
          <w:sz w:val="24"/>
          <w:szCs w:val="24"/>
        </w:rPr>
        <w:t xml:space="preserve">. We expect certain occupations to serve as anti-corruption heuristics to voters, meaning that voters will perceive candidates with those occupations to be less corrupt, and more credible when expressing an anti-corruption message. Despite the endemic corruption of law enforcement agencies in Latin America </w:t>
      </w:r>
      <w:hyperlink r:id="rId39">
        <w:r>
          <w:rPr>
            <w:rFonts w:ascii="Times New Roman" w:eastAsia="Times New Roman" w:hAnsi="Times New Roman" w:cs="Times New Roman"/>
            <w:sz w:val="24"/>
            <w:szCs w:val="24"/>
          </w:rPr>
          <w:t>(Arias 2006; Ungar 2013)</w:t>
        </w:r>
      </w:hyperlink>
      <w:r>
        <w:rPr>
          <w:rFonts w:ascii="Times New Roman" w:eastAsia="Times New Roman" w:hAnsi="Times New Roman" w:cs="Times New Roman"/>
          <w:sz w:val="24"/>
          <w:szCs w:val="24"/>
        </w:rPr>
        <w:t>, we expect candidates who campaign as police officers, military officers, and religious leaders to be perceived as less corrupt, or better able to combat corruption. This leads to our first hypothesis:</w:t>
      </w:r>
    </w:p>
    <w:p w14:paraId="1575C393" w14:textId="77777777" w:rsidR="00B455C4" w:rsidRDefault="00B455C4">
      <w:pPr>
        <w:ind w:firstLine="720"/>
        <w:jc w:val="both"/>
        <w:rPr>
          <w:rFonts w:ascii="Times New Roman" w:eastAsia="Times New Roman" w:hAnsi="Times New Roman" w:cs="Times New Roman"/>
          <w:sz w:val="24"/>
          <w:szCs w:val="24"/>
        </w:rPr>
      </w:pPr>
    </w:p>
    <w:p w14:paraId="61DCADF9"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H1: Candidates with occupations in the police, military, or religious organizations will be perceived as better able to combat corruption.</w:t>
      </w:r>
    </w:p>
    <w:p w14:paraId="6A0B25E9" w14:textId="77777777" w:rsidR="00B455C4" w:rsidRDefault="00B455C4">
      <w:pPr>
        <w:ind w:firstLine="720"/>
        <w:jc w:val="both"/>
        <w:rPr>
          <w:rFonts w:ascii="Times New Roman" w:eastAsia="Times New Roman" w:hAnsi="Times New Roman" w:cs="Times New Roman"/>
          <w:sz w:val="24"/>
          <w:szCs w:val="24"/>
        </w:rPr>
      </w:pPr>
    </w:p>
    <w:p w14:paraId="48BA5088"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also expect these candidates to be more credible with anti-corruption messages. That is that the effect of running with an anti-corruption slogan will be enhanced when the candidate is from the police, military, or religious organization. These expectations imply two hypotheses: an additive effect and an interactive effect.</w:t>
      </w:r>
    </w:p>
    <w:p w14:paraId="2EB05909" w14:textId="77777777" w:rsidR="00B455C4" w:rsidRDefault="00B455C4">
      <w:pPr>
        <w:jc w:val="both"/>
        <w:rPr>
          <w:rFonts w:ascii="Times New Roman" w:eastAsia="Times New Roman" w:hAnsi="Times New Roman" w:cs="Times New Roman"/>
          <w:sz w:val="24"/>
          <w:szCs w:val="24"/>
        </w:rPr>
      </w:pPr>
    </w:p>
    <w:p w14:paraId="3E5469C3"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H2a: Candidates running with anti-corruption slogans will be rated more favorably and perceived as better able to combat corruption.</w:t>
      </w:r>
    </w:p>
    <w:p w14:paraId="476A4038" w14:textId="77777777" w:rsidR="00B455C4" w:rsidRDefault="00B455C4">
      <w:pPr>
        <w:jc w:val="both"/>
        <w:rPr>
          <w:rFonts w:ascii="Times New Roman" w:eastAsia="Times New Roman" w:hAnsi="Times New Roman" w:cs="Times New Roman"/>
          <w:sz w:val="24"/>
          <w:szCs w:val="24"/>
        </w:rPr>
      </w:pPr>
    </w:p>
    <w:p w14:paraId="522E9124"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H2b: The effect of running with an anti-corruption slogan will be stronger for candidates with occupations in the police, military, or religious organizations.</w:t>
      </w:r>
    </w:p>
    <w:p w14:paraId="5F82E206" w14:textId="77777777" w:rsidR="00B455C4" w:rsidRDefault="00B455C4">
      <w:pPr>
        <w:jc w:val="both"/>
        <w:rPr>
          <w:rFonts w:ascii="Times New Roman" w:eastAsia="Times New Roman" w:hAnsi="Times New Roman" w:cs="Times New Roman"/>
          <w:i/>
          <w:sz w:val="24"/>
          <w:szCs w:val="24"/>
        </w:rPr>
      </w:pPr>
    </w:p>
    <w:p w14:paraId="3B25F91D" w14:textId="77777777" w:rsidR="00B455C4" w:rsidRDefault="00667627">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Heterogeneous Credibility Hypotheses</w:t>
      </w:r>
    </w:p>
    <w:p w14:paraId="3AD2ADD2"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We expect for different respondent groups defined by ideology, educational attainment, and trust in the police to respond systematically differently from others to the anti-corruption message and candidate affiliation with the police, military, or religious organization.</w:t>
      </w:r>
    </w:p>
    <w:p w14:paraId="3F63146D" w14:textId="77777777" w:rsidR="00B455C4" w:rsidRDefault="00B455C4">
      <w:pPr>
        <w:jc w:val="both"/>
        <w:rPr>
          <w:rFonts w:ascii="Times New Roman" w:eastAsia="Times New Roman" w:hAnsi="Times New Roman" w:cs="Times New Roman"/>
          <w:sz w:val="24"/>
          <w:szCs w:val="24"/>
        </w:rPr>
      </w:pPr>
    </w:p>
    <w:p w14:paraId="571369D8"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H3a: Respondents who are conservative, highly educated, and/or trusting of the police will rate candidates with professional connections to the police, military, or religious organizations as more favorable and better able to fight corruption</w:t>
      </w:r>
    </w:p>
    <w:p w14:paraId="1ED071EA" w14:textId="77777777" w:rsidR="00B455C4" w:rsidRDefault="00B455C4">
      <w:pPr>
        <w:jc w:val="both"/>
        <w:rPr>
          <w:rFonts w:ascii="Times New Roman" w:eastAsia="Times New Roman" w:hAnsi="Times New Roman" w:cs="Times New Roman"/>
          <w:sz w:val="24"/>
          <w:szCs w:val="24"/>
        </w:rPr>
      </w:pPr>
    </w:p>
    <w:p w14:paraId="3DAEEDCF"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H3b: Candidates running with anti-corruption messages will be rated more favorably by respondents who are conservative, highly educated, and/or trusting of the police</w:t>
      </w:r>
    </w:p>
    <w:p w14:paraId="7AE5E2D5" w14:textId="77777777" w:rsidR="00B455C4" w:rsidRDefault="00B455C4">
      <w:pPr>
        <w:jc w:val="both"/>
        <w:rPr>
          <w:rFonts w:ascii="Times New Roman" w:eastAsia="Times New Roman" w:hAnsi="Times New Roman" w:cs="Times New Roman"/>
          <w:sz w:val="24"/>
          <w:szCs w:val="24"/>
        </w:rPr>
      </w:pPr>
    </w:p>
    <w:p w14:paraId="603BEDE7"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Salience Hypotheses</w:t>
      </w:r>
    </w:p>
    <w:p w14:paraId="76229FBD"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complementary causal pathway between corruption scandals and support for candidates with connections to the police, military, or religious organizations is what we term the </w:t>
      </w:r>
      <w:r>
        <w:rPr>
          <w:rFonts w:ascii="Times New Roman" w:eastAsia="Times New Roman" w:hAnsi="Times New Roman" w:cs="Times New Roman"/>
          <w:i/>
          <w:sz w:val="24"/>
          <w:szCs w:val="24"/>
        </w:rPr>
        <w:t>salience</w:t>
      </w:r>
      <w:r>
        <w:rPr>
          <w:rFonts w:ascii="Times New Roman" w:eastAsia="Times New Roman" w:hAnsi="Times New Roman" w:cs="Times New Roman"/>
          <w:sz w:val="24"/>
          <w:szCs w:val="24"/>
        </w:rPr>
        <w:t xml:space="preserve"> explanation. We suggest that exposure to systemic corruption can lead to voters adjusting their policy preferences directly, favoring policies that take a hard, active line on corruption and criminality in general. This suggests that voters exposed to corruption scandals will have more punitive attitudes on questions of criminal justice. This would in turn lead them to support candidates that have punitive reputations such as police and military officers. The credibility and salience explanations are not mutually exclusive and could operate at the same time, but we propose two separate experiments to separate the independent effects of each. Our salience hypotheses are as follows:</w:t>
      </w:r>
    </w:p>
    <w:p w14:paraId="29571A49" w14:textId="77777777" w:rsidR="00B455C4" w:rsidRDefault="00B455C4">
      <w:pPr>
        <w:ind w:firstLine="720"/>
        <w:jc w:val="both"/>
        <w:rPr>
          <w:rFonts w:ascii="Times New Roman" w:eastAsia="Times New Roman" w:hAnsi="Times New Roman" w:cs="Times New Roman"/>
          <w:sz w:val="24"/>
          <w:szCs w:val="24"/>
        </w:rPr>
      </w:pPr>
    </w:p>
    <w:p w14:paraId="0D98297B"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H4: Voters exposed to public corruption scandals are more likely to express punitive attitudes on issues of criminal justice.</w:t>
      </w:r>
    </w:p>
    <w:p w14:paraId="217C07B0" w14:textId="77777777" w:rsidR="00B455C4" w:rsidRDefault="00B455C4">
      <w:pPr>
        <w:jc w:val="both"/>
        <w:rPr>
          <w:rFonts w:ascii="Times New Roman" w:eastAsia="Times New Roman" w:hAnsi="Times New Roman" w:cs="Times New Roman"/>
          <w:i/>
          <w:sz w:val="24"/>
          <w:szCs w:val="24"/>
        </w:rPr>
      </w:pPr>
    </w:p>
    <w:p w14:paraId="2E3FA0AA"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H5: Voters exposed to public corruption scandals are less likely to support state intervention in the economy.</w:t>
      </w:r>
    </w:p>
    <w:p w14:paraId="5A03564C" w14:textId="77777777" w:rsidR="00B455C4" w:rsidRDefault="00B455C4">
      <w:pPr>
        <w:jc w:val="both"/>
        <w:rPr>
          <w:rFonts w:ascii="Times New Roman" w:eastAsia="Times New Roman" w:hAnsi="Times New Roman" w:cs="Times New Roman"/>
          <w:i/>
          <w:sz w:val="24"/>
          <w:szCs w:val="24"/>
        </w:rPr>
      </w:pPr>
    </w:p>
    <w:p w14:paraId="4D1298D2"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H6: Voters exposed to public corruption scandals are less likely to express discontent with democracy.</w:t>
      </w:r>
    </w:p>
    <w:p w14:paraId="5D7D89C1" w14:textId="77777777" w:rsidR="00B455C4" w:rsidRDefault="00B455C4">
      <w:pPr>
        <w:jc w:val="both"/>
        <w:rPr>
          <w:rFonts w:ascii="Times New Roman" w:eastAsia="Times New Roman" w:hAnsi="Times New Roman" w:cs="Times New Roman"/>
          <w:i/>
          <w:sz w:val="24"/>
          <w:szCs w:val="24"/>
        </w:rPr>
      </w:pPr>
    </w:p>
    <w:p w14:paraId="341A864F" w14:textId="77777777" w:rsidR="00B455C4" w:rsidRDefault="006676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Design</w:t>
      </w:r>
    </w:p>
    <w:p w14:paraId="789F4C54"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these hypotheses, we will field an online survey experiment on the Qualtrics platform to a representative sample of Brazilian voters. Embedded in this survey instrument will be two survey experiments that probe at the two hypothesized causal mechanisms suggested by our theory above.</w:t>
      </w:r>
    </w:p>
    <w:p w14:paraId="1240253C"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first experiment will evaluate the credibility mechanism that certain candidates with certain professional backgrounds including police and military officers and religious leaders will be perceived as more credibly anti-corruption than otherwise similar candidates. The experiment will follow the format of the factorial experiment </w:t>
      </w:r>
      <w:hyperlink r:id="rId40">
        <w:r>
          <w:rPr>
            <w:rFonts w:ascii="Times New Roman" w:eastAsia="Times New Roman" w:hAnsi="Times New Roman" w:cs="Times New Roman"/>
            <w:sz w:val="24"/>
            <w:szCs w:val="24"/>
          </w:rPr>
          <w:t>(Auspurg 2015)</w:t>
        </w:r>
      </w:hyperlink>
      <w:r>
        <w:rPr>
          <w:rFonts w:ascii="Times New Roman" w:eastAsia="Times New Roman" w:hAnsi="Times New Roman" w:cs="Times New Roman"/>
          <w:sz w:val="24"/>
          <w:szCs w:val="24"/>
        </w:rPr>
        <w:t xml:space="preserve"> where respondents are presented with several randomly generated profiles in sequence and asked to rate each one along several different dimensions including likelihood of supporting them in a hypothetical election.</w:t>
      </w:r>
    </w:p>
    <w:p w14:paraId="41E125DF"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experiment will test the salience mechanism. This experiment will present respondents with a short news story regarding the management of municipal resources during the Covid-19 pandemic in a fictional city. Half of the sample will read a story about a mayor mismanaging municipal funds, leading to a lack of respirators in local hospitals while the other half will read about a mayor who effectively and transparently managed the municipal budget and who received international recognition for his efforts. After a brief manipulation check, respondents will then be asked about their opinions of several political issues surrounding corruption, crime, and punishment. If the salience mechanism is at work, we expect for respondents exposed to systemic corruption to take harsher, more punitive positions on all issues.</w:t>
      </w:r>
    </w:p>
    <w:p w14:paraId="7576A2E4" w14:textId="77777777" w:rsidR="00B455C4" w:rsidRDefault="00B455C4">
      <w:pPr>
        <w:ind w:firstLine="720"/>
        <w:jc w:val="both"/>
        <w:rPr>
          <w:rFonts w:ascii="Times New Roman" w:eastAsia="Times New Roman" w:hAnsi="Times New Roman" w:cs="Times New Roman"/>
          <w:sz w:val="24"/>
          <w:szCs w:val="24"/>
        </w:rPr>
      </w:pPr>
    </w:p>
    <w:p w14:paraId="6353FE96" w14:textId="77777777" w:rsidR="00B455C4" w:rsidRDefault="0066762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Experiment 1: Image Based Factorial</w:t>
      </w:r>
    </w:p>
    <w:p w14:paraId="285AA0C7" w14:textId="77777777" w:rsidR="00B455C4" w:rsidRDefault="00B455C4">
      <w:pPr>
        <w:jc w:val="both"/>
        <w:rPr>
          <w:rFonts w:ascii="Times New Roman" w:eastAsia="Times New Roman" w:hAnsi="Times New Roman" w:cs="Times New Roman"/>
          <w:sz w:val="24"/>
          <w:szCs w:val="24"/>
        </w:rPr>
      </w:pPr>
    </w:p>
    <w:tbl>
      <w:tblPr>
        <w:tblStyle w:val="a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55C4" w14:paraId="343698B3" w14:textId="77777777">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D6B56E"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292B45" wp14:editId="166DAF17">
                  <wp:extent cx="2838450" cy="3784600"/>
                  <wp:effectExtent l="0" t="0" r="0" b="0"/>
                  <wp:docPr id="4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1"/>
                          <a:srcRect t="4752" b="4752"/>
                          <a:stretch>
                            <a:fillRect/>
                          </a:stretch>
                        </pic:blipFill>
                        <pic:spPr>
                          <a:xfrm>
                            <a:off x="0" y="0"/>
                            <a:ext cx="2838450" cy="37846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FB0D36" w14:textId="77777777" w:rsidR="00B455C4" w:rsidRDefault="0066762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E2C19A" wp14:editId="7E29E5EB">
                  <wp:extent cx="2838450" cy="3784600"/>
                  <wp:effectExtent l="0" t="0" r="0" b="0"/>
                  <wp:docPr id="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2"/>
                          <a:srcRect t="4752" b="4752"/>
                          <a:stretch>
                            <a:fillRect/>
                          </a:stretch>
                        </pic:blipFill>
                        <pic:spPr>
                          <a:xfrm>
                            <a:off x="0" y="0"/>
                            <a:ext cx="2838450" cy="3784600"/>
                          </a:xfrm>
                          <a:prstGeom prst="rect">
                            <a:avLst/>
                          </a:prstGeom>
                          <a:ln/>
                        </pic:spPr>
                      </pic:pic>
                    </a:graphicData>
                  </a:graphic>
                </wp:inline>
              </w:drawing>
            </w:r>
          </w:p>
        </w:tc>
      </w:tr>
      <w:tr w:rsidR="00B455C4" w14:paraId="0FB3BBA7" w14:textId="77777777">
        <w:trPr>
          <w:trHeight w:val="420"/>
          <w:jc w:val="center"/>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8CDAD4" w14:textId="77777777" w:rsidR="00B455C4" w:rsidRDefault="00667627">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Sample images that might be seen by respondents demonstrating how occupation will be manipulated. In this case, the candidate on the left is a police officer and the candidate </w:t>
            </w:r>
            <w:r>
              <w:rPr>
                <w:rFonts w:ascii="Times New Roman" w:eastAsia="Times New Roman" w:hAnsi="Times New Roman" w:cs="Times New Roman"/>
                <w:i/>
                <w:sz w:val="24"/>
                <w:szCs w:val="24"/>
              </w:rPr>
              <w:lastRenderedPageBreak/>
              <w:t>on the right is a doctor</w:t>
            </w:r>
          </w:p>
        </w:tc>
      </w:tr>
    </w:tbl>
    <w:p w14:paraId="7D32B7D4" w14:textId="77777777" w:rsidR="00B455C4" w:rsidRDefault="00B455C4">
      <w:pPr>
        <w:jc w:val="both"/>
        <w:rPr>
          <w:rFonts w:ascii="Times New Roman" w:eastAsia="Times New Roman" w:hAnsi="Times New Roman" w:cs="Times New Roman"/>
          <w:b/>
          <w:i/>
          <w:sz w:val="24"/>
          <w:szCs w:val="24"/>
        </w:rPr>
      </w:pPr>
    </w:p>
    <w:p w14:paraId="1DC328C5"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experiment will investigate the credibility mechanism, that certain types of candidates are more believable and benefit more from anti-corruption campaign messages. In order to investigate the credibility of this mechanism, we will field an image-based factorial experiment. The factorial setup was chosen over the conjoint design </w:t>
      </w:r>
      <w:hyperlink r:id="rId43">
        <w:r>
          <w:rPr>
            <w:rFonts w:ascii="Times New Roman" w:eastAsia="Times New Roman" w:hAnsi="Times New Roman" w:cs="Times New Roman"/>
            <w:sz w:val="24"/>
            <w:szCs w:val="24"/>
          </w:rPr>
          <w:t>(e.g. Hainmueller, Hopkins, and Yamamoto 2014)</w:t>
        </w:r>
      </w:hyperlink>
      <w:r>
        <w:rPr>
          <w:rFonts w:ascii="Times New Roman" w:eastAsia="Times New Roman" w:hAnsi="Times New Roman" w:cs="Times New Roman"/>
          <w:sz w:val="24"/>
          <w:szCs w:val="24"/>
        </w:rPr>
        <w:t xml:space="preserve"> because we plan to ask respondents several questions about each profile. Presenting the profiles one at a time will reduce the cognitive burden on each respondent and allow for a simpler estimation procedure after data collection ends.</w:t>
      </w:r>
    </w:p>
    <w:p w14:paraId="62FFBEA5"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will view three candidate profiles in succession. Each candidate will be represented by a small flier to present the relevant information visually. These images will closely resemble leaflets, known as </w:t>
      </w:r>
      <w:r>
        <w:rPr>
          <w:rFonts w:ascii="Times New Roman" w:eastAsia="Times New Roman" w:hAnsi="Times New Roman" w:cs="Times New Roman"/>
          <w:i/>
          <w:sz w:val="24"/>
          <w:szCs w:val="24"/>
        </w:rPr>
        <w:t>santinhos</w:t>
      </w:r>
      <w:r>
        <w:rPr>
          <w:rFonts w:ascii="Times New Roman" w:eastAsia="Times New Roman" w:hAnsi="Times New Roman" w:cs="Times New Roman"/>
          <w:sz w:val="24"/>
          <w:szCs w:val="24"/>
        </w:rPr>
        <w:t xml:space="preserve">, that are commonly distributed by political campaigns in Brazil. This design is similar to </w:t>
      </w:r>
      <w:hyperlink r:id="rId44">
        <w:r>
          <w:rPr>
            <w:rFonts w:ascii="Times New Roman" w:eastAsia="Times New Roman" w:hAnsi="Times New Roman" w:cs="Times New Roman"/>
            <w:sz w:val="24"/>
            <w:szCs w:val="24"/>
          </w:rPr>
          <w:t>Poertner 2020</w:t>
        </w:r>
      </w:hyperlink>
      <w:r>
        <w:rPr>
          <w:rFonts w:ascii="Times New Roman" w:eastAsia="Times New Roman" w:hAnsi="Times New Roman" w:cs="Times New Roman"/>
          <w:sz w:val="24"/>
          <w:szCs w:val="24"/>
        </w:rPr>
        <w:t xml:space="preserve"> who presents small images to voters in Bolivia to more closely approximate the real process by which voters select between candidates. An image-based experiment can also be found in Flores-Macias and Zarkin, 2021 who randomly present images of police officers with and without military gear. To make sure the information in the </w:t>
      </w:r>
      <w:r>
        <w:rPr>
          <w:rFonts w:ascii="Times New Roman" w:eastAsia="Times New Roman" w:hAnsi="Times New Roman" w:cs="Times New Roman"/>
          <w:i/>
          <w:sz w:val="24"/>
          <w:szCs w:val="24"/>
        </w:rPr>
        <w:t xml:space="preserve">santinho </w:t>
      </w:r>
      <w:r>
        <w:rPr>
          <w:rFonts w:ascii="Times New Roman" w:eastAsia="Times New Roman" w:hAnsi="Times New Roman" w:cs="Times New Roman"/>
          <w:sz w:val="24"/>
          <w:szCs w:val="24"/>
        </w:rPr>
        <w:t>gets across, each profile will have a small block of text underneath reemphasizing the important information.</w:t>
      </w:r>
    </w:p>
    <w:p w14:paraId="084198CF" w14:textId="77777777" w:rsidR="00B455C4" w:rsidRDefault="00B455C4">
      <w:pPr>
        <w:ind w:firstLine="720"/>
        <w:jc w:val="both"/>
        <w:rPr>
          <w:rFonts w:ascii="Times New Roman" w:eastAsia="Times New Roman" w:hAnsi="Times New Roman" w:cs="Times New Roman"/>
          <w:sz w:val="24"/>
          <w:szCs w:val="24"/>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030"/>
      </w:tblGrid>
      <w:tr w:rsidR="00B455C4" w14:paraId="4A839253" w14:textId="77777777">
        <w:trPr>
          <w:trHeight w:val="420"/>
        </w:trPr>
        <w:tc>
          <w:tcPr>
            <w:tcW w:w="9360" w:type="dxa"/>
            <w:gridSpan w:val="2"/>
          </w:tcPr>
          <w:p w14:paraId="57900102"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Candidate features and their possible labels</w:t>
            </w:r>
          </w:p>
        </w:tc>
      </w:tr>
      <w:tr w:rsidR="00B455C4" w14:paraId="4FC4CD60" w14:textId="77777777">
        <w:tc>
          <w:tcPr>
            <w:tcW w:w="3330" w:type="dxa"/>
          </w:tcPr>
          <w:p w14:paraId="349169DF"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Feature</w:t>
            </w:r>
          </w:p>
        </w:tc>
        <w:tc>
          <w:tcPr>
            <w:tcW w:w="6030" w:type="dxa"/>
          </w:tcPr>
          <w:p w14:paraId="4997632F" w14:textId="77777777" w:rsidR="00B455C4" w:rsidRDefault="0066762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Levels</w:t>
            </w:r>
          </w:p>
        </w:tc>
      </w:tr>
      <w:tr w:rsidR="00B455C4" w14:paraId="6ADD8FD5" w14:textId="77777777">
        <w:tc>
          <w:tcPr>
            <w:tcW w:w="3330" w:type="dxa"/>
          </w:tcPr>
          <w:p w14:paraId="4C07CAC5"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Campaign Slogan</w:t>
            </w:r>
          </w:p>
        </w:tc>
        <w:tc>
          <w:tcPr>
            <w:tcW w:w="6030" w:type="dxa"/>
          </w:tcPr>
          <w:p w14:paraId="61FABAC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Anti-corruption OR Reducing Unemployment OR Generic</w:t>
            </w:r>
          </w:p>
        </w:tc>
      </w:tr>
      <w:tr w:rsidR="00B455C4" w14:paraId="5B95E400" w14:textId="77777777">
        <w:tc>
          <w:tcPr>
            <w:tcW w:w="3330" w:type="dxa"/>
          </w:tcPr>
          <w:p w14:paraId="50E3C92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6030" w:type="dxa"/>
          </w:tcPr>
          <w:p w14:paraId="4DA8B0DD"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 OR Female</w:t>
            </w:r>
          </w:p>
        </w:tc>
      </w:tr>
      <w:tr w:rsidR="00B455C4" w14:paraId="5A6E8912" w14:textId="77777777">
        <w:tc>
          <w:tcPr>
            <w:tcW w:w="3330" w:type="dxa"/>
          </w:tcPr>
          <w:p w14:paraId="2058CC69"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tc>
        <w:tc>
          <w:tcPr>
            <w:tcW w:w="6030" w:type="dxa"/>
          </w:tcPr>
          <w:p w14:paraId="09A6AE04"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OR </w:t>
            </w:r>
            <w:r>
              <w:rPr>
                <w:rFonts w:ascii="Times New Roman" w:eastAsia="Times New Roman" w:hAnsi="Times New Roman" w:cs="Times New Roman"/>
                <w:i/>
                <w:sz w:val="24"/>
                <w:szCs w:val="24"/>
              </w:rPr>
              <w:t>Parda</w:t>
            </w:r>
            <w:r>
              <w:rPr>
                <w:rFonts w:ascii="Times New Roman" w:eastAsia="Times New Roman" w:hAnsi="Times New Roman" w:cs="Times New Roman"/>
                <w:sz w:val="24"/>
                <w:szCs w:val="24"/>
              </w:rPr>
              <w:t xml:space="preserve"> OR White</w:t>
            </w:r>
          </w:p>
        </w:tc>
      </w:tr>
      <w:tr w:rsidR="00B455C4" w14:paraId="113B6AE1" w14:textId="77777777">
        <w:tc>
          <w:tcPr>
            <w:tcW w:w="3330" w:type="dxa"/>
          </w:tcPr>
          <w:p w14:paraId="5D8D6B87"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6030" w:type="dxa"/>
          </w:tcPr>
          <w:p w14:paraId="1562FAC7"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Sheriff OR Captain OR Pastor OR Doctor OR Teacher OR Not Stated</w:t>
            </w:r>
          </w:p>
        </w:tc>
      </w:tr>
      <w:tr w:rsidR="00B455C4" w14:paraId="654ABE27" w14:textId="77777777">
        <w:tc>
          <w:tcPr>
            <w:tcW w:w="3330" w:type="dxa"/>
          </w:tcPr>
          <w:p w14:paraId="2F7FF143"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Experience</w:t>
            </w:r>
          </w:p>
        </w:tc>
        <w:tc>
          <w:tcPr>
            <w:tcW w:w="6030" w:type="dxa"/>
          </w:tcPr>
          <w:p w14:paraId="5A5761AB"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State Legislator OR Political Novice</w:t>
            </w:r>
          </w:p>
        </w:tc>
      </w:tr>
      <w:tr w:rsidR="00B455C4" w14:paraId="40F311F2" w14:textId="77777777">
        <w:tc>
          <w:tcPr>
            <w:tcW w:w="3330" w:type="dxa"/>
          </w:tcPr>
          <w:p w14:paraId="7F6DC09F" w14:textId="77777777" w:rsidR="00B455C4" w:rsidRDefault="0066762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Policy</w:t>
            </w:r>
          </w:p>
        </w:tc>
        <w:tc>
          <w:tcPr>
            <w:tcW w:w="6030" w:type="dxa"/>
          </w:tcPr>
          <w:p w14:paraId="30838787" w14:textId="77777777" w:rsidR="00B455C4" w:rsidRDefault="0066762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Left Wing OR Right Wing</w:t>
            </w:r>
          </w:p>
        </w:tc>
      </w:tr>
    </w:tbl>
    <w:p w14:paraId="48044AD4" w14:textId="77777777" w:rsidR="00B455C4" w:rsidRDefault="00B455C4">
      <w:pPr>
        <w:jc w:val="both"/>
        <w:rPr>
          <w:rFonts w:ascii="Times New Roman" w:eastAsia="Times New Roman" w:hAnsi="Times New Roman" w:cs="Times New Roman"/>
          <w:sz w:val="24"/>
          <w:szCs w:val="24"/>
        </w:rPr>
      </w:pPr>
    </w:p>
    <w:p w14:paraId="67B77FA7"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Figure 1 for an example of two of these </w:t>
      </w:r>
      <w:r>
        <w:rPr>
          <w:rFonts w:ascii="Times New Roman" w:eastAsia="Times New Roman" w:hAnsi="Times New Roman" w:cs="Times New Roman"/>
          <w:i/>
          <w:sz w:val="24"/>
          <w:szCs w:val="24"/>
        </w:rPr>
        <w:t>santinhos</w:t>
      </w:r>
      <w:r>
        <w:rPr>
          <w:rFonts w:ascii="Times New Roman" w:eastAsia="Times New Roman" w:hAnsi="Times New Roman" w:cs="Times New Roman"/>
          <w:sz w:val="24"/>
          <w:szCs w:val="24"/>
        </w:rPr>
        <w:t>, demonstrating how profession might vary between candidates while holding some other features constant. See Table 1 for a summary of all features that the hypothetical candidates will have as well as the possible levels they can take.</w:t>
      </w:r>
      <w:r>
        <w:rPr>
          <w:rFonts w:ascii="Times New Roman" w:eastAsia="Times New Roman" w:hAnsi="Times New Roman" w:cs="Times New Roman"/>
          <w:sz w:val="24"/>
          <w:szCs w:val="24"/>
        </w:rPr>
        <w:tab/>
        <w:t>Respondents will be asked to evaluate each candidate on several attributes. First, they will answer the question “How likely would you be to support this candidate?” with options on a five-</w:t>
      </w:r>
      <w:r>
        <w:rPr>
          <w:rFonts w:ascii="Times New Roman" w:eastAsia="Times New Roman" w:hAnsi="Times New Roman" w:cs="Times New Roman"/>
          <w:sz w:val="24"/>
          <w:szCs w:val="24"/>
        </w:rPr>
        <w:lastRenderedPageBreak/>
        <w:t xml:space="preserve">point scale ranging from </w:t>
      </w:r>
      <w:r>
        <w:rPr>
          <w:rFonts w:ascii="Times New Roman" w:eastAsia="Times New Roman" w:hAnsi="Times New Roman" w:cs="Times New Roman"/>
          <w:i/>
          <w:sz w:val="24"/>
          <w:szCs w:val="24"/>
        </w:rPr>
        <w:t>Extremely Unlikely</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Extremely Likely</w:t>
      </w:r>
      <w:r>
        <w:rPr>
          <w:rFonts w:ascii="Times New Roman" w:eastAsia="Times New Roman" w:hAnsi="Times New Roman" w:cs="Times New Roman"/>
          <w:sz w:val="24"/>
          <w:szCs w:val="24"/>
        </w:rPr>
        <w:t xml:space="preserve">. Respondents will also evaluate how well they think each candidate would perform on the dimensions of healthcare, public security, corruption, and unemployment. </w:t>
      </w:r>
    </w:p>
    <w:p w14:paraId="05A9254E"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logic of the credibility mechanism, we expect for certain professional affiliations (the police, the military, and religious leaders) to be perceived as less corrupt than other candidates. We also expect to find interaction between profession and anti-corruption message. While all candidates should see some benefit on their corruption rating by taking an explicitly anti-corruption position in their top-line slogan, we expect for this benefit to be greater for police, military, and religious candidates. </w:t>
      </w:r>
    </w:p>
    <w:p w14:paraId="4508C993"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parse out the effect that these “iron fist” professions have, we construct credible control professions in two ways. First, we include a level that includes no occupational cues at all. Second, it is possible that the greater credibility of police officers, military officers, and pastors to promote anti-corruption slogans is driven by their positions of authority and respect within society. That is to say, voters might simply prefer a candidate with greater life experience </w:t>
      </w:r>
      <w:hyperlink r:id="rId45">
        <w:r>
          <w:rPr>
            <w:rFonts w:ascii="Times New Roman" w:eastAsia="Times New Roman" w:hAnsi="Times New Roman" w:cs="Times New Roman"/>
            <w:sz w:val="24"/>
            <w:szCs w:val="24"/>
          </w:rPr>
          <w:t>(Atkeson and Hamel 2020)</w:t>
        </w:r>
      </w:hyperlink>
      <w:r>
        <w:rPr>
          <w:rFonts w:ascii="Times New Roman" w:eastAsia="Times New Roman" w:hAnsi="Times New Roman" w:cs="Times New Roman"/>
          <w:sz w:val="24"/>
          <w:szCs w:val="24"/>
        </w:rPr>
        <w:t>. To parse out this effect, we also include “control” professions doctor and professor that imply similar levels of training and experience and carry similar levels of respect. If we estimate a similar interactive effect between all professional cues and anti-corruption messaging, then it is life experience and respect, not tough-on-crime reputation that is driving the credibility results.</w:t>
      </w:r>
    </w:p>
    <w:p w14:paraId="7D29D4A1"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 further depth to our analysis, we include additional theoretically motivated features including the candidate’s previous political experience and cues regarding the candidate’s criminal justice and economic policies. Political experience will be manipulated using a small seal on the </w:t>
      </w:r>
      <w:r>
        <w:rPr>
          <w:rFonts w:ascii="Times New Roman" w:eastAsia="Times New Roman" w:hAnsi="Times New Roman" w:cs="Times New Roman"/>
          <w:i/>
          <w:sz w:val="24"/>
          <w:szCs w:val="24"/>
        </w:rPr>
        <w:t>santinho</w:t>
      </w:r>
      <w:r>
        <w:rPr>
          <w:rFonts w:ascii="Times New Roman" w:eastAsia="Times New Roman" w:hAnsi="Times New Roman" w:cs="Times New Roman"/>
          <w:sz w:val="24"/>
          <w:szCs w:val="24"/>
        </w:rPr>
        <w:t xml:space="preserve"> indicating whether the candidate has “six years experience in the state legislature” or will “bring fresh ideas to politics”. Our design expands upon other studies highlighting the potential benefits to outsider candidates and parse out exactly what sort of outsider is likely to benefit most. We expect that the iron fist professions will have an effect independent of their outsider status, suggesting that outsider status is only part of the post-Lava Jato story.</w:t>
      </w:r>
    </w:p>
    <w:p w14:paraId="48CF2896"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notable exclusion from our list of features is the candidate’s political party. Though parties tend to be comparatively more fluid and less institutionalized in Brazil </w:t>
      </w:r>
      <w:hyperlink r:id="rId46">
        <w:r>
          <w:rPr>
            <w:rFonts w:ascii="Times New Roman" w:eastAsia="Times New Roman" w:hAnsi="Times New Roman" w:cs="Times New Roman"/>
            <w:sz w:val="24"/>
            <w:szCs w:val="24"/>
          </w:rPr>
          <w:t>(Mainwaring, Power, and Bizzarro 2018)</w:t>
        </w:r>
      </w:hyperlink>
      <w:r>
        <w:rPr>
          <w:rFonts w:ascii="Times New Roman" w:eastAsia="Times New Roman" w:hAnsi="Times New Roman" w:cs="Times New Roman"/>
          <w:sz w:val="24"/>
          <w:szCs w:val="24"/>
        </w:rPr>
        <w:t xml:space="preserve">, party ID is still likely to overpower the other features and wash out the effects of features we are theoretically interested in, especially parties with recent high-profile national corruption scandals. Since we have no strong theoretical expectations about party affiliation, we omit party from our design. However, mayoral candidates in Brazil usually include the two-digit party identifier in their campaign materials, as this number functions as their ballot number too. To maintain realism while avoiding unwanted connections to known party brands, we will assign each </w:t>
      </w:r>
      <w:r>
        <w:rPr>
          <w:rFonts w:ascii="Times New Roman" w:eastAsia="Times New Roman" w:hAnsi="Times New Roman" w:cs="Times New Roman"/>
          <w:i/>
          <w:sz w:val="24"/>
          <w:szCs w:val="24"/>
        </w:rPr>
        <w:t xml:space="preserve">santinho </w:t>
      </w:r>
      <w:r>
        <w:rPr>
          <w:rFonts w:ascii="Times New Roman" w:eastAsia="Times New Roman" w:hAnsi="Times New Roman" w:cs="Times New Roman"/>
          <w:sz w:val="24"/>
          <w:szCs w:val="24"/>
        </w:rPr>
        <w:t>a two-digit number drawn from a list of numbers not associated with any party.</w:t>
      </w:r>
    </w:p>
    <w:p w14:paraId="4E54E552"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consideration for the construction of the </w:t>
      </w:r>
      <w:r>
        <w:rPr>
          <w:rFonts w:ascii="Times New Roman" w:eastAsia="Times New Roman" w:hAnsi="Times New Roman" w:cs="Times New Roman"/>
          <w:i/>
          <w:sz w:val="24"/>
          <w:szCs w:val="24"/>
        </w:rPr>
        <w:t xml:space="preserve">santinhos </w:t>
      </w:r>
      <w:r>
        <w:rPr>
          <w:rFonts w:ascii="Times New Roman" w:eastAsia="Times New Roman" w:hAnsi="Times New Roman" w:cs="Times New Roman"/>
          <w:sz w:val="24"/>
          <w:szCs w:val="24"/>
        </w:rPr>
        <w:t xml:space="preserve">is the candidate’s name. We will randomly assign each </w:t>
      </w:r>
      <w:r>
        <w:rPr>
          <w:rFonts w:ascii="Times New Roman" w:eastAsia="Times New Roman" w:hAnsi="Times New Roman" w:cs="Times New Roman"/>
          <w:i/>
          <w:sz w:val="24"/>
          <w:szCs w:val="24"/>
        </w:rPr>
        <w:t>santinho</w:t>
      </w:r>
      <w:r>
        <w:rPr>
          <w:rFonts w:ascii="Times New Roman" w:eastAsia="Times New Roman" w:hAnsi="Times New Roman" w:cs="Times New Roman"/>
          <w:sz w:val="24"/>
          <w:szCs w:val="24"/>
        </w:rPr>
        <w:t xml:space="preserve"> a name drawn from a list of common Brazilian names, taking care that none of the last names are associated with well known and controversial figures in </w:t>
      </w:r>
      <w:r>
        <w:rPr>
          <w:rFonts w:ascii="Times New Roman" w:eastAsia="Times New Roman" w:hAnsi="Times New Roman" w:cs="Times New Roman"/>
          <w:sz w:val="24"/>
          <w:szCs w:val="24"/>
        </w:rPr>
        <w:lastRenderedPageBreak/>
        <w:t>Brazilian politics and culture. While name and party number should therefore have no effect on the outcome variables, we will estimate models including name and party number indicator variables as a robustness check.</w:t>
      </w:r>
    </w:p>
    <w:p w14:paraId="29EE6B09"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experiment therefore has six features. The profile universe therefore has 3*2*3*6*2*2=432 possible profiles. In order to keep the profile universe a manageable size, we have kept the number of features to a minimum, including only the features that we expect to be theoretically important or necessary to maintain a degree of realism. We will field a full factorial design, meaning that all two and three-way interaction effects will be estimable (Auspurg and Hinz, 2015).</w:t>
      </w:r>
    </w:p>
    <w:p w14:paraId="3A8CEF7E" w14:textId="77777777" w:rsidR="00B455C4" w:rsidRDefault="00B455C4">
      <w:pPr>
        <w:ind w:firstLine="720"/>
        <w:jc w:val="both"/>
        <w:rPr>
          <w:rFonts w:ascii="Times New Roman" w:eastAsia="Times New Roman" w:hAnsi="Times New Roman" w:cs="Times New Roman"/>
          <w:sz w:val="24"/>
          <w:szCs w:val="24"/>
        </w:rPr>
      </w:pPr>
    </w:p>
    <w:p w14:paraId="4BCC8998" w14:textId="77777777" w:rsidR="00B455C4" w:rsidRDefault="006676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Estimation Procedure 1</w:t>
      </w:r>
    </w:p>
    <w:p w14:paraId="00C75760"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estimation of the quantities of interest in the factorial design can be achieved through linear regression. We are interested primarily in two outcome variables: vote intention, measured on a 1-5 scale as a response to </w:t>
      </w:r>
      <w:r>
        <w:rPr>
          <w:rFonts w:ascii="Times New Roman" w:eastAsia="Times New Roman" w:hAnsi="Times New Roman" w:cs="Times New Roman"/>
          <w:i/>
          <w:sz w:val="24"/>
          <w:szCs w:val="24"/>
        </w:rPr>
        <w:t>How likely would you be to vote for this candidate</w:t>
      </w:r>
      <w:r>
        <w:rPr>
          <w:rFonts w:ascii="Times New Roman" w:eastAsia="Times New Roman" w:hAnsi="Times New Roman" w:cs="Times New Roman"/>
          <w:sz w:val="24"/>
          <w:szCs w:val="24"/>
        </w:rPr>
        <w:t xml:space="preserve"> and corruption competency, measured on a 1-5 scale as a response to </w:t>
      </w:r>
      <w:r>
        <w:rPr>
          <w:rFonts w:ascii="Times New Roman" w:eastAsia="Times New Roman" w:hAnsi="Times New Roman" w:cs="Times New Roman"/>
          <w:i/>
          <w:sz w:val="24"/>
          <w:szCs w:val="24"/>
        </w:rPr>
        <w:t>How effective would the candidate be on the following issue: corruption</w:t>
      </w:r>
      <w:r>
        <w:rPr>
          <w:rFonts w:ascii="Times New Roman" w:eastAsia="Times New Roman" w:hAnsi="Times New Roman" w:cs="Times New Roman"/>
          <w:sz w:val="24"/>
          <w:szCs w:val="24"/>
        </w:rPr>
        <w:t>. Our model therefore takes the form:</w:t>
      </w:r>
    </w:p>
    <w:p w14:paraId="7A6FB877" w14:textId="77777777" w:rsidR="00B455C4" w:rsidRDefault="00B455C4">
      <w:pPr>
        <w:ind w:firstLine="720"/>
        <w:jc w:val="both"/>
        <w:rPr>
          <w:rFonts w:ascii="Times New Roman" w:eastAsia="Times New Roman" w:hAnsi="Times New Roman" w:cs="Times New Roman"/>
          <w:sz w:val="24"/>
          <w:szCs w:val="24"/>
        </w:rPr>
      </w:pPr>
    </w:p>
    <w:p w14:paraId="2B04AF15" w14:textId="77777777" w:rsidR="00B455C4" w:rsidRDefault="00DF4B1E">
      <w:pPr>
        <w:jc w:val="center"/>
        <w:rPr>
          <w:rFonts w:ascii="Times New Roman" w:eastAsia="Times New Roman" w:hAnsi="Times New Roman" w:cs="Times New Roman"/>
          <w:sz w:val="24"/>
          <w:szCs w:val="24"/>
        </w:rPr>
      </w:pPr>
      <w:hyperlink r:id="rId47" w:anchor="0">
        <w:r w:rsidR="00667627">
          <w:rPr>
            <w:rFonts w:ascii="Times New Roman" w:eastAsia="Times New Roman" w:hAnsi="Times New Roman" w:cs="Times New Roman"/>
            <w:noProof/>
            <w:sz w:val="24"/>
            <w:szCs w:val="24"/>
          </w:rPr>
          <w:drawing>
            <wp:inline distT="19050" distB="19050" distL="19050" distR="19050" wp14:anchorId="28665252" wp14:editId="7870E7A1">
              <wp:extent cx="1752600" cy="152400"/>
              <wp:effectExtent l="0" t="0" r="0" b="0"/>
              <wp:docPr id="45" name="image44.gif"/>
              <wp:cNvGraphicFramePr/>
              <a:graphic xmlns:a="http://schemas.openxmlformats.org/drawingml/2006/main">
                <a:graphicData uri="http://schemas.openxmlformats.org/drawingml/2006/picture">
                  <pic:pic xmlns:pic="http://schemas.openxmlformats.org/drawingml/2006/picture">
                    <pic:nvPicPr>
                      <pic:cNvPr id="0" name="image44.gif"/>
                      <pic:cNvPicPr preferRelativeResize="0"/>
                    </pic:nvPicPr>
                    <pic:blipFill>
                      <a:blip r:embed="rId48"/>
                      <a:srcRect/>
                      <a:stretch>
                        <a:fillRect/>
                      </a:stretch>
                    </pic:blipFill>
                    <pic:spPr>
                      <a:xfrm>
                        <a:off x="0" y="0"/>
                        <a:ext cx="1752600" cy="152400"/>
                      </a:xfrm>
                      <a:prstGeom prst="rect">
                        <a:avLst/>
                      </a:prstGeom>
                      <a:ln/>
                    </pic:spPr>
                  </pic:pic>
                </a:graphicData>
              </a:graphic>
            </wp:inline>
          </w:drawing>
        </w:r>
      </w:hyperlink>
    </w:p>
    <w:p w14:paraId="6DBD95C3" w14:textId="77777777" w:rsidR="00B455C4" w:rsidRDefault="00B455C4">
      <w:pPr>
        <w:jc w:val="center"/>
        <w:rPr>
          <w:rFonts w:ascii="Times New Roman" w:eastAsia="Times New Roman" w:hAnsi="Times New Roman" w:cs="Times New Roman"/>
          <w:sz w:val="24"/>
          <w:szCs w:val="24"/>
        </w:rPr>
      </w:pPr>
    </w:p>
    <w:p w14:paraId="1D275194"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49" w:anchor="0">
        <w:r>
          <w:rPr>
            <w:rFonts w:ascii="Times New Roman" w:eastAsia="Times New Roman" w:hAnsi="Times New Roman" w:cs="Times New Roman"/>
            <w:noProof/>
            <w:sz w:val="24"/>
            <w:szCs w:val="24"/>
          </w:rPr>
          <w:drawing>
            <wp:inline distT="19050" distB="19050" distL="19050" distR="19050" wp14:anchorId="1E731582" wp14:editId="400CE62E">
              <wp:extent cx="165100" cy="1524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165100" cy="152400"/>
                      </a:xfrm>
                      <a:prstGeom prst="rect">
                        <a:avLst/>
                      </a:prstGeom>
                      <a:ln/>
                    </pic:spPr>
                  </pic:pic>
                </a:graphicData>
              </a:graphic>
            </wp:inline>
          </w:drawing>
        </w:r>
      </w:hyperlink>
      <w:r>
        <w:rPr>
          <w:rFonts w:ascii="Times New Roman" w:eastAsia="Times New Roman" w:hAnsi="Times New Roman" w:cs="Times New Roman"/>
          <w:sz w:val="24"/>
          <w:szCs w:val="24"/>
        </w:rPr>
        <w:t xml:space="preserve"> is the vector of outcomes for the </w:t>
      </w:r>
      <w:hyperlink r:id="rId51" w:anchor="0">
        <w:r>
          <w:rPr>
            <w:rFonts w:ascii="Times New Roman" w:eastAsia="Times New Roman" w:hAnsi="Times New Roman" w:cs="Times New Roman"/>
            <w:noProof/>
            <w:sz w:val="24"/>
            <w:szCs w:val="24"/>
          </w:rPr>
          <w:drawing>
            <wp:inline distT="19050" distB="19050" distL="19050" distR="19050" wp14:anchorId="49E75744" wp14:editId="4B0B9C67">
              <wp:extent cx="63500" cy="12700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2"/>
                      <a:srcRect/>
                      <a:stretch>
                        <a:fillRect/>
                      </a:stretch>
                    </pic:blipFill>
                    <pic:spPr>
                      <a:xfrm>
                        <a:off x="0" y="0"/>
                        <a:ext cx="63500" cy="127000"/>
                      </a:xfrm>
                      <a:prstGeom prst="rect">
                        <a:avLst/>
                      </a:prstGeom>
                      <a:ln/>
                    </pic:spPr>
                  </pic:pic>
                </a:graphicData>
              </a:graphic>
            </wp:inline>
          </w:drawing>
        </w:r>
      </w:hyperlink>
      <w:r>
        <w:rPr>
          <w:rFonts w:ascii="Times New Roman" w:eastAsia="Times New Roman" w:hAnsi="Times New Roman" w:cs="Times New Roman"/>
          <w:sz w:val="24"/>
          <w:szCs w:val="24"/>
        </w:rPr>
        <w:t xml:space="preserve">th respondent. </w:t>
      </w:r>
      <w:hyperlink r:id="rId53" w:anchor="0">
        <w:r>
          <w:rPr>
            <w:rFonts w:ascii="Times New Roman" w:eastAsia="Times New Roman" w:hAnsi="Times New Roman" w:cs="Times New Roman"/>
            <w:noProof/>
            <w:sz w:val="24"/>
            <w:szCs w:val="24"/>
          </w:rPr>
          <w:drawing>
            <wp:inline distT="19050" distB="19050" distL="19050" distR="19050" wp14:anchorId="177BE6F3" wp14:editId="0757AF5A">
              <wp:extent cx="165100" cy="152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165100" cy="152400"/>
                      </a:xfrm>
                      <a:prstGeom prst="rect">
                        <a:avLst/>
                      </a:prstGeom>
                      <a:ln/>
                    </pic:spPr>
                  </pic:pic>
                </a:graphicData>
              </a:graphic>
            </wp:inline>
          </w:drawing>
        </w:r>
      </w:hyperlink>
      <w:r>
        <w:rPr>
          <w:rFonts w:ascii="Times New Roman" w:eastAsia="Times New Roman" w:hAnsi="Times New Roman" w:cs="Times New Roman"/>
          <w:sz w:val="24"/>
          <w:szCs w:val="24"/>
        </w:rPr>
        <w:t xml:space="preserve"> is the matrix of candidate characteristics for the candidates presented to the </w:t>
      </w:r>
      <w:hyperlink r:id="rId55" w:anchor="0">
        <w:r>
          <w:rPr>
            <w:rFonts w:ascii="Times New Roman" w:eastAsia="Times New Roman" w:hAnsi="Times New Roman" w:cs="Times New Roman"/>
            <w:noProof/>
            <w:sz w:val="24"/>
            <w:szCs w:val="24"/>
          </w:rPr>
          <w:drawing>
            <wp:inline distT="19050" distB="19050" distL="19050" distR="19050" wp14:anchorId="49EED694" wp14:editId="6AAABF29">
              <wp:extent cx="63500" cy="1270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63500" cy="127000"/>
                      </a:xfrm>
                      <a:prstGeom prst="rect">
                        <a:avLst/>
                      </a:prstGeom>
                      <a:ln/>
                    </pic:spPr>
                  </pic:pic>
                </a:graphicData>
              </a:graphic>
            </wp:inline>
          </w:drawing>
        </w:r>
      </w:hyperlink>
      <w:r>
        <w:rPr>
          <w:rFonts w:ascii="Times New Roman" w:eastAsia="Times New Roman" w:hAnsi="Times New Roman" w:cs="Times New Roman"/>
          <w:sz w:val="24"/>
          <w:szCs w:val="24"/>
        </w:rPr>
        <w:t xml:space="preserve">th respondent, including binary variables indicating whether each candidate profile belongs to each of our professions, and binary variables indicating whether each candidate profile was paired with an anti-corruption slogan. </w:t>
      </w:r>
      <w:hyperlink r:id="rId56" w:anchor="0">
        <w:r>
          <w:rPr>
            <w:rFonts w:ascii="Times New Roman" w:eastAsia="Times New Roman" w:hAnsi="Times New Roman" w:cs="Times New Roman"/>
            <w:noProof/>
            <w:sz w:val="24"/>
            <w:szCs w:val="24"/>
          </w:rPr>
          <w:drawing>
            <wp:inline distT="19050" distB="19050" distL="19050" distR="19050" wp14:anchorId="3374681B" wp14:editId="13CA8FFB">
              <wp:extent cx="139700" cy="1524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139700" cy="152400"/>
                      </a:xfrm>
                      <a:prstGeom prst="rect">
                        <a:avLst/>
                      </a:prstGeom>
                      <a:ln/>
                    </pic:spPr>
                  </pic:pic>
                </a:graphicData>
              </a:graphic>
            </wp:inline>
          </w:drawing>
        </w:r>
      </w:hyperlink>
      <w:r>
        <w:rPr>
          <w:rFonts w:ascii="Times New Roman" w:eastAsia="Times New Roman" w:hAnsi="Times New Roman" w:cs="Times New Roman"/>
          <w:sz w:val="24"/>
          <w:szCs w:val="24"/>
        </w:rPr>
        <w:t xml:space="preserve"> is a matrix of respondent-level characteristics. </w:t>
      </w:r>
      <w:hyperlink r:id="rId58" w:anchor="0">
        <w:r>
          <w:rPr>
            <w:rFonts w:ascii="Times New Roman" w:eastAsia="Times New Roman" w:hAnsi="Times New Roman" w:cs="Times New Roman"/>
            <w:noProof/>
            <w:sz w:val="24"/>
            <w:szCs w:val="24"/>
          </w:rPr>
          <w:drawing>
            <wp:inline distT="19050" distB="19050" distL="19050" distR="19050" wp14:anchorId="5D023E30" wp14:editId="3A18A582">
              <wp:extent cx="127000" cy="1143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1270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is the random intercept for the </w:t>
      </w:r>
      <w:hyperlink r:id="rId60" w:anchor="0">
        <w:r>
          <w:rPr>
            <w:rFonts w:ascii="Times New Roman" w:eastAsia="Times New Roman" w:hAnsi="Times New Roman" w:cs="Times New Roman"/>
            <w:noProof/>
            <w:sz w:val="24"/>
            <w:szCs w:val="24"/>
          </w:rPr>
          <w:drawing>
            <wp:inline distT="19050" distB="19050" distL="19050" distR="19050" wp14:anchorId="5E923F8C" wp14:editId="2B9CB71A">
              <wp:extent cx="63500" cy="127000"/>
              <wp:effectExtent l="0" t="0" r="0" b="0"/>
              <wp:docPr id="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
                      <a:srcRect/>
                      <a:stretch>
                        <a:fillRect/>
                      </a:stretch>
                    </pic:blipFill>
                    <pic:spPr>
                      <a:xfrm>
                        <a:off x="0" y="0"/>
                        <a:ext cx="63500" cy="127000"/>
                      </a:xfrm>
                      <a:prstGeom prst="rect">
                        <a:avLst/>
                      </a:prstGeom>
                      <a:ln/>
                    </pic:spPr>
                  </pic:pic>
                </a:graphicData>
              </a:graphic>
            </wp:inline>
          </w:drawing>
        </w:r>
      </w:hyperlink>
      <w:r>
        <w:rPr>
          <w:rFonts w:ascii="Times New Roman" w:eastAsia="Times New Roman" w:hAnsi="Times New Roman" w:cs="Times New Roman"/>
          <w:sz w:val="24"/>
          <w:szCs w:val="24"/>
        </w:rPr>
        <w:t xml:space="preserve">th respondent, and </w:t>
      </w:r>
      <w:hyperlink r:id="rId61" w:anchor="0">
        <w:r>
          <w:rPr>
            <w:rFonts w:ascii="Times New Roman" w:eastAsia="Times New Roman" w:hAnsi="Times New Roman" w:cs="Times New Roman"/>
            <w:noProof/>
            <w:sz w:val="24"/>
            <w:szCs w:val="24"/>
          </w:rPr>
          <w:drawing>
            <wp:inline distT="19050" distB="19050" distL="19050" distR="19050" wp14:anchorId="362920BC" wp14:editId="62D9A04A">
              <wp:extent cx="88900" cy="114300"/>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2"/>
                      <a:srcRect/>
                      <a:stretch>
                        <a:fillRect/>
                      </a:stretch>
                    </pic:blipFill>
                    <pic:spPr>
                      <a:xfrm>
                        <a:off x="0" y="0"/>
                        <a:ext cx="889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is a vector of errors for the </w:t>
      </w:r>
      <w:hyperlink r:id="rId63" w:anchor="0">
        <w:r>
          <w:rPr>
            <w:rFonts w:ascii="Times New Roman" w:eastAsia="Times New Roman" w:hAnsi="Times New Roman" w:cs="Times New Roman"/>
            <w:noProof/>
            <w:sz w:val="24"/>
            <w:szCs w:val="24"/>
          </w:rPr>
          <w:drawing>
            <wp:inline distT="19050" distB="19050" distL="19050" distR="19050" wp14:anchorId="51E72879" wp14:editId="2C0891E2">
              <wp:extent cx="63500" cy="127000"/>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63500" cy="127000"/>
                      </a:xfrm>
                      <a:prstGeom prst="rect">
                        <a:avLst/>
                      </a:prstGeom>
                      <a:ln/>
                    </pic:spPr>
                  </pic:pic>
                </a:graphicData>
              </a:graphic>
            </wp:inline>
          </w:drawing>
        </w:r>
      </w:hyperlink>
      <w:r>
        <w:rPr>
          <w:rFonts w:ascii="Times New Roman" w:eastAsia="Times New Roman" w:hAnsi="Times New Roman" w:cs="Times New Roman"/>
          <w:sz w:val="24"/>
          <w:szCs w:val="24"/>
        </w:rPr>
        <w:t xml:space="preserve">th respondent distributed such that </w:t>
      </w:r>
      <w:hyperlink r:id="rId64" w:anchor="0">
        <w:r>
          <w:rPr>
            <w:rFonts w:ascii="Times New Roman" w:eastAsia="Times New Roman" w:hAnsi="Times New Roman" w:cs="Times New Roman"/>
            <w:noProof/>
            <w:sz w:val="24"/>
            <w:szCs w:val="24"/>
          </w:rPr>
          <w:drawing>
            <wp:inline distT="19050" distB="19050" distL="19050" distR="19050" wp14:anchorId="5FD16277" wp14:editId="7EBB677D">
              <wp:extent cx="850900" cy="1524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850900" cy="152400"/>
                      </a:xfrm>
                      <a:prstGeom prst="rect">
                        <a:avLst/>
                      </a:prstGeom>
                      <a:ln/>
                    </pic:spPr>
                  </pic:pic>
                </a:graphicData>
              </a:graphic>
            </wp:inline>
          </w:drawing>
        </w:r>
      </w:hyperlink>
      <w:r>
        <w:rPr>
          <w:rFonts w:ascii="Times New Roman" w:eastAsia="Times New Roman" w:hAnsi="Times New Roman" w:cs="Times New Roman"/>
          <w:sz w:val="24"/>
          <w:szCs w:val="24"/>
        </w:rPr>
        <w:t>. This model, estimated with maximum likelihood, accounts for the hierarchical nature of the data, as several candidate profiles will be evaluated by each respondent. Their evaluations of each candidate are likely not fully independent, necessitating the random intercept model to account for this at least partial dependence.</w:t>
      </w:r>
    </w:p>
    <w:p w14:paraId="0871586F"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We are especially interested in the value of the coefficients for the indicator variables indicating police officer, military officer, and pastor, as well as on the variable indicating that the candidate is paired with an explicitly anti-corruption message. We expect for all of these coefficients to be positive, indicating that respondents perceive anti-corruption candidates and “iron fist” candidates as better willing and able to combat corruption. Additionally, we expect for the coefficient on the interaction between the candidate indicator variables and the anti-corruption variable to be positive, indicating that the effect of an anti-corruption message is enhanced when paired with a candidate from the security sector, or a religious leader. This would indicate that voters perceive candidates with these professions to be more credible in their anti-corruption positions.</w:t>
      </w:r>
    </w:p>
    <w:p w14:paraId="7F5A609A" w14:textId="77777777" w:rsidR="00B455C4" w:rsidRDefault="00B455C4">
      <w:pPr>
        <w:jc w:val="both"/>
        <w:rPr>
          <w:rFonts w:ascii="Times New Roman" w:eastAsia="Times New Roman" w:hAnsi="Times New Roman" w:cs="Times New Roman"/>
          <w:sz w:val="24"/>
          <w:szCs w:val="24"/>
        </w:rPr>
      </w:pPr>
    </w:p>
    <w:p w14:paraId="493902AF" w14:textId="77777777" w:rsidR="00B455C4" w:rsidRDefault="0066762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Experiment 2: Vignette Experiment</w:t>
      </w:r>
    </w:p>
    <w:p w14:paraId="2B28CE77"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second experiment that we will embed in our survey instrument is a text-based experiment designed to test the hypothesized salience mechanism. That is, whether exposure to systemic corruption scandals increases policy preferences for punitive criminal justice policies directly. Since both the credibility and salience mechanisms are not mutually exclusive and have similar observable implications, it is important for us to tease out the two separate mechanisms through the two separate experiments.</w:t>
      </w:r>
    </w:p>
    <w:p w14:paraId="57856B5E"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will present our respondents with a vignette describing the management of municipal finances in a fictional city, Rosa Branca. Respondents will read that </w:t>
      </w:r>
      <w:r>
        <w:rPr>
          <w:rFonts w:ascii="Times New Roman" w:eastAsia="Times New Roman" w:hAnsi="Times New Roman" w:cs="Times New Roman"/>
          <w:i/>
          <w:sz w:val="24"/>
          <w:szCs w:val="24"/>
        </w:rPr>
        <w:t>Conselho de Controle de Atividades Financeiras</w:t>
      </w:r>
      <w:r>
        <w:rPr>
          <w:rFonts w:ascii="Times New Roman" w:eastAsia="Times New Roman" w:hAnsi="Times New Roman" w:cs="Times New Roman"/>
          <w:sz w:val="24"/>
          <w:szCs w:val="24"/>
        </w:rPr>
        <w:t xml:space="preserve"> (COAF) undertook a Brazil-wide investigation of municipal finances during the pandemic. A randomly selected half of our sample will read a story describing a situation in which the mayor of Rosa Branca misappropriated funds, resulting in a shortage of ventilators in public hospitals during the peak of the Covid-19 pandemic while the other half will read about how the investigation failed to uncover any misuse of funds and that, on the contrary, the mayor of Rosa Branca received recognition from Transparency International for his outstanding and transparent management. Both of these situations are based on real events.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Below are examples of the vignette texts. See Appendix for the Portuguese.</w:t>
      </w:r>
    </w:p>
    <w:p w14:paraId="3474E192" w14:textId="77777777" w:rsidR="00B455C4" w:rsidRDefault="00B455C4">
      <w:pPr>
        <w:ind w:firstLine="720"/>
        <w:jc w:val="both"/>
        <w:rPr>
          <w:rFonts w:ascii="Times New Roman" w:eastAsia="Times New Roman" w:hAnsi="Times New Roman" w:cs="Times New Roman"/>
          <w:sz w:val="24"/>
          <w:szCs w:val="24"/>
        </w:rPr>
      </w:pPr>
    </w:p>
    <w:p w14:paraId="02FE7183" w14:textId="77777777" w:rsidR="00B455C4" w:rsidRDefault="00667627">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 Text: </w:t>
      </w:r>
      <w:r>
        <w:rPr>
          <w:rFonts w:ascii="Times New Roman" w:eastAsia="Times New Roman" w:hAnsi="Times New Roman" w:cs="Times New Roman"/>
          <w:sz w:val="24"/>
          <w:szCs w:val="24"/>
        </w:rPr>
        <w:t xml:space="preserve">Imagine that you live in a city similar to your own in Brazil called Rosa Branca. Last year, the Conselho de Controle de Atividades Financeiras (Coaf) analyzed the finances of municipalities across Brazil in order to identify which municipalities were spending their budgets to combat the Covid-19 pandemic effectively and which were inappropriately allocating funds. </w:t>
      </w:r>
    </w:p>
    <w:p w14:paraId="76556F66" w14:textId="77777777" w:rsidR="00B455C4" w:rsidRDefault="00B455C4">
      <w:pPr>
        <w:ind w:left="720"/>
        <w:jc w:val="both"/>
        <w:rPr>
          <w:rFonts w:ascii="Times New Roman" w:eastAsia="Times New Roman" w:hAnsi="Times New Roman" w:cs="Times New Roman"/>
          <w:sz w:val="24"/>
          <w:szCs w:val="24"/>
        </w:rPr>
      </w:pPr>
    </w:p>
    <w:p w14:paraId="469FA0D4" w14:textId="77777777" w:rsidR="00B455C4" w:rsidRDefault="00667627">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CONTROL: </w:t>
      </w:r>
      <w:r>
        <w:rPr>
          <w:rFonts w:ascii="Times New Roman" w:eastAsia="Times New Roman" w:hAnsi="Times New Roman" w:cs="Times New Roman"/>
          <w:i/>
          <w:sz w:val="24"/>
          <w:szCs w:val="24"/>
        </w:rPr>
        <w:t>The COAF report did not find any irregularities in the finances of Rosa Branca. On the contrary, the mayor's office of Rosa Branca won an award from the international NGO Transparency International which recognized the municipalities that employed public resources in the most transparent and fair way to combat the Covid-19 pandemic. According to representatives from Transparency International, the mayor of Rosa Branca demonstrated great transparency in the procurement of ventilators and other medical equipment, guaranteeing quality healthcare to the population and avoiding unnecessary deaths due to Covid-19.</w:t>
      </w:r>
      <w:r>
        <w:rPr>
          <w:rFonts w:ascii="Times New Roman" w:eastAsia="Times New Roman" w:hAnsi="Times New Roman" w:cs="Times New Roman"/>
          <w:sz w:val="24"/>
          <w:szCs w:val="24"/>
        </w:rPr>
        <w:t xml:space="preserve">] </w:t>
      </w:r>
    </w:p>
    <w:p w14:paraId="74E9D0D6" w14:textId="77777777" w:rsidR="00B455C4" w:rsidRDefault="00B455C4">
      <w:pPr>
        <w:ind w:left="720"/>
        <w:jc w:val="both"/>
        <w:rPr>
          <w:rFonts w:ascii="Times New Roman" w:eastAsia="Times New Roman" w:hAnsi="Times New Roman" w:cs="Times New Roman"/>
          <w:sz w:val="24"/>
          <w:szCs w:val="24"/>
        </w:rPr>
      </w:pPr>
    </w:p>
    <w:p w14:paraId="48FD8A31" w14:textId="77777777" w:rsidR="00B455C4" w:rsidRDefault="00667627">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TREATMENT: </w:t>
      </w:r>
      <w:r>
        <w:rPr>
          <w:rFonts w:ascii="Times New Roman" w:eastAsia="Times New Roman" w:hAnsi="Times New Roman" w:cs="Times New Roman"/>
          <w:i/>
          <w:sz w:val="24"/>
          <w:szCs w:val="24"/>
        </w:rPr>
        <w:t xml:space="preserve">The COAF report identified financial transfers to the bank accounts of the mayor of Rosa Branca and members of his administration that did not align with official </w:t>
      </w:r>
      <w:r>
        <w:rPr>
          <w:rFonts w:ascii="Times New Roman" w:eastAsia="Times New Roman" w:hAnsi="Times New Roman" w:cs="Times New Roman"/>
          <w:i/>
          <w:sz w:val="24"/>
          <w:szCs w:val="24"/>
        </w:rPr>
        <w:lastRenderedPageBreak/>
        <w:t>accounting. The public prosecutor's office initiated an investigation and concluded that the mayor “led a criminal organization” that diverted funds from the purchase of ventilators “that could have contributed to the deaths of hundreds of people who contracted Covid-19 and did not have access to adequate healthcare,” according to the head prosecutor.</w:t>
      </w:r>
      <w:r>
        <w:rPr>
          <w:rFonts w:ascii="Times New Roman" w:eastAsia="Times New Roman" w:hAnsi="Times New Roman" w:cs="Times New Roman"/>
          <w:sz w:val="24"/>
          <w:szCs w:val="24"/>
        </w:rPr>
        <w:t xml:space="preserve">] </w:t>
      </w:r>
    </w:p>
    <w:p w14:paraId="41AB5BBB" w14:textId="77777777" w:rsidR="00B455C4" w:rsidRDefault="00B455C4">
      <w:pPr>
        <w:rPr>
          <w:rFonts w:ascii="Times New Roman" w:eastAsia="Times New Roman" w:hAnsi="Times New Roman" w:cs="Times New Roman"/>
          <w:sz w:val="24"/>
          <w:szCs w:val="24"/>
        </w:rPr>
      </w:pPr>
    </w:p>
    <w:p w14:paraId="65EAFE48" w14:textId="77777777" w:rsidR="00B455C4" w:rsidRDefault="0066762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manipulation check, we will ask respondents, immediately after reading the vignettes, the following multiple choice questions:</w:t>
      </w:r>
    </w:p>
    <w:p w14:paraId="0329F8D6" w14:textId="77777777" w:rsidR="00B455C4" w:rsidRDefault="00B455C4">
      <w:pPr>
        <w:ind w:firstLine="720"/>
        <w:jc w:val="both"/>
        <w:rPr>
          <w:rFonts w:ascii="Times New Roman" w:eastAsia="Times New Roman" w:hAnsi="Times New Roman" w:cs="Times New Roman"/>
          <w:sz w:val="24"/>
          <w:szCs w:val="24"/>
        </w:rPr>
      </w:pPr>
    </w:p>
    <w:p w14:paraId="7C3BD3B3" w14:textId="77777777" w:rsidR="00B455C4" w:rsidRDefault="00667627">
      <w:pPr>
        <w:ind w:left="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What did the COAF investigation find about the finances of Rosa Branca?</w:t>
      </w:r>
      <w:r>
        <w:rPr>
          <w:rFonts w:ascii="Times New Roman" w:eastAsia="Times New Roman" w:hAnsi="Times New Roman" w:cs="Times New Roman"/>
          <w:sz w:val="24"/>
          <w:szCs w:val="24"/>
        </w:rPr>
        <w:t xml:space="preserve"> </w:t>
      </w:r>
    </w:p>
    <w:p w14:paraId="1E356F72" w14:textId="77777777" w:rsidR="00B455C4" w:rsidRDefault="00667627">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mayor had been stealing from the city budget</w:t>
      </w:r>
    </w:p>
    <w:p w14:paraId="030124BC" w14:textId="77777777" w:rsidR="00B455C4" w:rsidRDefault="00667627">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mayor had been managing the city budget honestly</w:t>
      </w:r>
    </w:p>
    <w:p w14:paraId="5DEAFC3D" w14:textId="77777777" w:rsidR="00B455C4" w:rsidRDefault="00B455C4">
      <w:pPr>
        <w:jc w:val="both"/>
        <w:rPr>
          <w:rFonts w:ascii="Times New Roman" w:eastAsia="Times New Roman" w:hAnsi="Times New Roman" w:cs="Times New Roman"/>
          <w:sz w:val="24"/>
          <w:szCs w:val="24"/>
        </w:rPr>
      </w:pPr>
    </w:p>
    <w:p w14:paraId="1ADB95FE" w14:textId="77777777" w:rsidR="00B455C4" w:rsidRDefault="00667627">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 your opinion, how well have local governments managed the Covid-19 pandemic?</w:t>
      </w:r>
    </w:p>
    <w:p w14:paraId="7515F5FB" w14:textId="77777777" w:rsidR="00B455C4" w:rsidRDefault="00B455C4">
      <w:pPr>
        <w:ind w:left="720"/>
        <w:jc w:val="both"/>
        <w:rPr>
          <w:rFonts w:ascii="Times New Roman" w:eastAsia="Times New Roman" w:hAnsi="Times New Roman" w:cs="Times New Roman"/>
          <w:sz w:val="24"/>
          <w:szCs w:val="24"/>
        </w:rPr>
      </w:pPr>
    </w:p>
    <w:p w14:paraId="668A8DAD" w14:textId="77777777" w:rsidR="00B455C4" w:rsidRDefault="006676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who answer the first question incorrectly will be asked to reread the vignette and answer the question again. Respondents who answer the question incorrectly a second time will be allowed to continue, but will be marked as non-compliant.</w:t>
      </w:r>
    </w:p>
    <w:p w14:paraId="6C6A0A79"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the manipulation check, respondents will be asked to indicate the extent to which they agree with several statements regarding crime, corruption, and punishment. See Appendix for a full list of statements for respondents to evaluate. We expect for treated respondents to exhibit more punitive policy preferences, including greater support for police militarization, stricter sentences for offenders, and classifying corruption as a heinous crime.</w:t>
      </w:r>
    </w:p>
    <w:p w14:paraId="3B20C1FD" w14:textId="77777777" w:rsidR="00B455C4" w:rsidRDefault="00B455C4">
      <w:pPr>
        <w:jc w:val="both"/>
        <w:rPr>
          <w:rFonts w:ascii="Times New Roman" w:eastAsia="Times New Roman" w:hAnsi="Times New Roman" w:cs="Times New Roman"/>
          <w:sz w:val="24"/>
          <w:szCs w:val="24"/>
        </w:rPr>
      </w:pPr>
    </w:p>
    <w:p w14:paraId="72BECE77" w14:textId="77777777" w:rsidR="00B455C4" w:rsidRDefault="006676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Estimation Procedure 2</w:t>
      </w:r>
    </w:p>
    <w:p w14:paraId="1D0396FB"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quantities of interest will be the Average Treatment Effect (ATE) with responses to each of these questions as the outcome variables. That is, we will estimate for each policy question:</w:t>
      </w:r>
    </w:p>
    <w:p w14:paraId="2DC3D674" w14:textId="77777777" w:rsidR="00B455C4" w:rsidRDefault="00B455C4">
      <w:pPr>
        <w:jc w:val="both"/>
        <w:rPr>
          <w:rFonts w:ascii="Times New Roman" w:eastAsia="Times New Roman" w:hAnsi="Times New Roman" w:cs="Times New Roman"/>
          <w:sz w:val="24"/>
          <w:szCs w:val="24"/>
        </w:rPr>
      </w:pPr>
    </w:p>
    <w:p w14:paraId="4D06ED9E" w14:textId="77777777" w:rsidR="00B455C4" w:rsidRDefault="00DF4B1E">
      <w:pPr>
        <w:jc w:val="center"/>
        <w:rPr>
          <w:rFonts w:ascii="Times New Roman" w:eastAsia="Times New Roman" w:hAnsi="Times New Roman" w:cs="Times New Roman"/>
          <w:sz w:val="24"/>
          <w:szCs w:val="24"/>
        </w:rPr>
      </w:pPr>
      <w:hyperlink r:id="rId66" w:anchor="0">
        <w:r w:rsidR="00667627">
          <w:rPr>
            <w:rFonts w:ascii="Times New Roman" w:eastAsia="Times New Roman" w:hAnsi="Times New Roman" w:cs="Times New Roman"/>
            <w:noProof/>
            <w:sz w:val="24"/>
            <w:szCs w:val="24"/>
          </w:rPr>
          <w:drawing>
            <wp:inline distT="19050" distB="19050" distL="19050" distR="19050" wp14:anchorId="767E14B4" wp14:editId="5DED259D">
              <wp:extent cx="2374900" cy="1524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2374900" cy="152400"/>
                      </a:xfrm>
                      <a:prstGeom prst="rect">
                        <a:avLst/>
                      </a:prstGeom>
                      <a:ln/>
                    </pic:spPr>
                  </pic:pic>
                </a:graphicData>
              </a:graphic>
            </wp:inline>
          </w:drawing>
        </w:r>
      </w:hyperlink>
    </w:p>
    <w:p w14:paraId="1DD69932" w14:textId="77777777" w:rsidR="00B455C4" w:rsidRDefault="00B455C4">
      <w:pPr>
        <w:jc w:val="center"/>
        <w:rPr>
          <w:rFonts w:ascii="Times New Roman" w:eastAsia="Times New Roman" w:hAnsi="Times New Roman" w:cs="Times New Roman"/>
          <w:sz w:val="24"/>
          <w:szCs w:val="24"/>
        </w:rPr>
      </w:pPr>
    </w:p>
    <w:p w14:paraId="4CBFE1FD"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Where </w:t>
      </w:r>
      <w:hyperlink r:id="rId68" w:anchor="0">
        <w:r>
          <w:rPr>
            <w:rFonts w:ascii="Times New Roman" w:eastAsia="Times New Roman" w:hAnsi="Times New Roman" w:cs="Times New Roman"/>
            <w:noProof/>
            <w:sz w:val="24"/>
            <w:szCs w:val="24"/>
          </w:rPr>
          <w:drawing>
            <wp:inline distT="19050" distB="19050" distL="19050" distR="19050" wp14:anchorId="6DC8EB59" wp14:editId="4FF9A413">
              <wp:extent cx="368300" cy="127000"/>
              <wp:effectExtent l="0" t="0" r="0" b="0"/>
              <wp:docPr id="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a:stretch>
                        <a:fillRect/>
                      </a:stretch>
                    </pic:blipFill>
                    <pic:spPr>
                      <a:xfrm>
                        <a:off x="0" y="0"/>
                        <a:ext cx="368300" cy="127000"/>
                      </a:xfrm>
                      <a:prstGeom prst="rect">
                        <a:avLst/>
                      </a:prstGeom>
                      <a:ln/>
                    </pic:spPr>
                  </pic:pic>
                </a:graphicData>
              </a:graphic>
            </wp:inline>
          </w:drawing>
        </w:r>
      </w:hyperlink>
      <w:r>
        <w:rPr>
          <w:rFonts w:ascii="Times New Roman" w:eastAsia="Times New Roman" w:hAnsi="Times New Roman" w:cs="Times New Roman"/>
          <w:sz w:val="24"/>
          <w:szCs w:val="24"/>
        </w:rPr>
        <w:t xml:space="preserve"> is the average treatment effect for question </w:t>
      </w:r>
      <w:hyperlink r:id="rId70" w:anchor="0">
        <w:r>
          <w:rPr>
            <w:rFonts w:ascii="Times New Roman" w:eastAsia="Times New Roman" w:hAnsi="Times New Roman" w:cs="Times New Roman"/>
            <w:noProof/>
            <w:sz w:val="24"/>
            <w:szCs w:val="24"/>
          </w:rPr>
          <w:drawing>
            <wp:inline distT="19050" distB="19050" distL="19050" distR="19050" wp14:anchorId="371858BA" wp14:editId="3C1099A8">
              <wp:extent cx="38100" cy="10160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1"/>
                      <a:srcRect/>
                      <a:stretch>
                        <a:fillRect/>
                      </a:stretch>
                    </pic:blipFill>
                    <pic:spPr>
                      <a:xfrm>
                        <a:off x="0" y="0"/>
                        <a:ext cx="38100" cy="101600"/>
                      </a:xfrm>
                      <a:prstGeom prst="rect">
                        <a:avLst/>
                      </a:prstGeom>
                      <a:ln/>
                    </pic:spPr>
                  </pic:pic>
                </a:graphicData>
              </a:graphic>
            </wp:inline>
          </w:drawing>
        </w:r>
      </w:hyperlink>
      <w:r>
        <w:rPr>
          <w:rFonts w:ascii="Times New Roman" w:eastAsia="Times New Roman" w:hAnsi="Times New Roman" w:cs="Times New Roman"/>
          <w:sz w:val="24"/>
          <w:szCs w:val="24"/>
        </w:rPr>
        <w:t xml:space="preserve">, </w:t>
      </w:r>
      <w:hyperlink r:id="rId72" w:anchor="0">
        <w:r>
          <w:rPr>
            <w:rFonts w:ascii="Times New Roman" w:eastAsia="Times New Roman" w:hAnsi="Times New Roman" w:cs="Times New Roman"/>
            <w:noProof/>
            <w:sz w:val="24"/>
            <w:szCs w:val="24"/>
          </w:rPr>
          <w:drawing>
            <wp:inline distT="19050" distB="19050" distL="19050" distR="19050" wp14:anchorId="63E3A3D0" wp14:editId="2F103DFA">
              <wp:extent cx="114300" cy="12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a:stretch>
                        <a:fillRect/>
                      </a:stretch>
                    </pic:blipFill>
                    <pic:spPr>
                      <a:xfrm>
                        <a:off x="0" y="0"/>
                        <a:ext cx="114300" cy="127000"/>
                      </a:xfrm>
                      <a:prstGeom prst="rect">
                        <a:avLst/>
                      </a:prstGeom>
                      <a:ln/>
                    </pic:spPr>
                  </pic:pic>
                </a:graphicData>
              </a:graphic>
            </wp:inline>
          </w:drawing>
        </w:r>
      </w:hyperlink>
      <w:r>
        <w:rPr>
          <w:rFonts w:ascii="Times New Roman" w:eastAsia="Times New Roman" w:hAnsi="Times New Roman" w:cs="Times New Roman"/>
          <w:sz w:val="24"/>
          <w:szCs w:val="24"/>
        </w:rPr>
        <w:t xml:space="preserve"> is the vector of responses to question </w:t>
      </w:r>
      <w:hyperlink r:id="rId74" w:anchor="0">
        <w:r>
          <w:rPr>
            <w:rFonts w:ascii="Times New Roman" w:eastAsia="Times New Roman" w:hAnsi="Times New Roman" w:cs="Times New Roman"/>
            <w:noProof/>
            <w:sz w:val="24"/>
            <w:szCs w:val="24"/>
          </w:rPr>
          <w:drawing>
            <wp:inline distT="19050" distB="19050" distL="19050" distR="19050" wp14:anchorId="1D266A60" wp14:editId="65CBB472">
              <wp:extent cx="38100" cy="101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38100" cy="101600"/>
                      </a:xfrm>
                      <a:prstGeom prst="rect">
                        <a:avLst/>
                      </a:prstGeom>
                      <a:ln/>
                    </pic:spPr>
                  </pic:pic>
                </a:graphicData>
              </a:graphic>
            </wp:inline>
          </w:drawing>
        </w:r>
      </w:hyperlink>
      <w:r>
        <w:rPr>
          <w:rFonts w:ascii="Times New Roman" w:eastAsia="Times New Roman" w:hAnsi="Times New Roman" w:cs="Times New Roman"/>
          <w:sz w:val="24"/>
          <w:szCs w:val="24"/>
        </w:rPr>
        <w:t xml:space="preserve">, and </w:t>
      </w:r>
      <w:hyperlink r:id="rId75" w:anchor="0">
        <w:r>
          <w:rPr>
            <w:rFonts w:ascii="Times New Roman" w:eastAsia="Times New Roman" w:hAnsi="Times New Roman" w:cs="Times New Roman"/>
            <w:noProof/>
            <w:sz w:val="24"/>
            <w:szCs w:val="24"/>
          </w:rPr>
          <w:drawing>
            <wp:inline distT="19050" distB="19050" distL="19050" distR="19050" wp14:anchorId="52D675DE" wp14:editId="0874BA8A">
              <wp:extent cx="101600" cy="10160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101600" cy="101600"/>
                      </a:xfrm>
                      <a:prstGeom prst="rect">
                        <a:avLst/>
                      </a:prstGeom>
                      <a:ln/>
                    </pic:spPr>
                  </pic:pic>
                </a:graphicData>
              </a:graphic>
            </wp:inline>
          </w:drawing>
        </w:r>
      </w:hyperlink>
      <w:r>
        <w:rPr>
          <w:rFonts w:ascii="Times New Roman" w:eastAsia="Times New Roman" w:hAnsi="Times New Roman" w:cs="Times New Roman"/>
          <w:sz w:val="24"/>
          <w:szCs w:val="24"/>
        </w:rPr>
        <w:t xml:space="preserve"> is an indicator of treatment assignment. For this to be an unbiased estimate of the ATE, we assume random distribution of the treatment, that is that treatment assignment is independent of any respondent characteristics. This is a justifiable assumption in this case, because assignment to treatment will be performed for each respondent by a random number generator. However, balance tests will be performed after treatment assignment to demonstrate that assignment to treatment does not spuriously correlate with any respondent-level features.</w:t>
      </w:r>
    </w:p>
    <w:p w14:paraId="784D840B"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this estimate, we will estimate the following linear regression model with OLS:</w:t>
      </w:r>
    </w:p>
    <w:p w14:paraId="50CF91BB" w14:textId="77777777" w:rsidR="00B455C4" w:rsidRDefault="00B455C4">
      <w:pPr>
        <w:rPr>
          <w:rFonts w:ascii="Times New Roman" w:eastAsia="Times New Roman" w:hAnsi="Times New Roman" w:cs="Times New Roman"/>
          <w:sz w:val="24"/>
          <w:szCs w:val="24"/>
        </w:rPr>
      </w:pPr>
    </w:p>
    <w:p w14:paraId="461696F6" w14:textId="77777777" w:rsidR="00B455C4" w:rsidRDefault="00DF4B1E">
      <w:pPr>
        <w:jc w:val="center"/>
        <w:rPr>
          <w:rFonts w:ascii="Times New Roman" w:eastAsia="Times New Roman" w:hAnsi="Times New Roman" w:cs="Times New Roman"/>
          <w:sz w:val="24"/>
          <w:szCs w:val="24"/>
        </w:rPr>
      </w:pPr>
      <w:hyperlink r:id="rId77" w:anchor="0">
        <w:r w:rsidR="00667627">
          <w:rPr>
            <w:rFonts w:ascii="Times New Roman" w:eastAsia="Times New Roman" w:hAnsi="Times New Roman" w:cs="Times New Roman"/>
            <w:noProof/>
            <w:sz w:val="24"/>
            <w:szCs w:val="24"/>
          </w:rPr>
          <w:drawing>
            <wp:inline distT="19050" distB="19050" distL="19050" distR="19050" wp14:anchorId="01250166" wp14:editId="03B3618D">
              <wp:extent cx="1244600" cy="139700"/>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8"/>
                      <a:srcRect/>
                      <a:stretch>
                        <a:fillRect/>
                      </a:stretch>
                    </pic:blipFill>
                    <pic:spPr>
                      <a:xfrm>
                        <a:off x="0" y="0"/>
                        <a:ext cx="1244600" cy="139700"/>
                      </a:xfrm>
                      <a:prstGeom prst="rect">
                        <a:avLst/>
                      </a:prstGeom>
                      <a:ln/>
                    </pic:spPr>
                  </pic:pic>
                </a:graphicData>
              </a:graphic>
            </wp:inline>
          </w:drawing>
        </w:r>
      </w:hyperlink>
    </w:p>
    <w:p w14:paraId="6BAA4803" w14:textId="77777777" w:rsidR="00B455C4" w:rsidRDefault="00B455C4">
      <w:pPr>
        <w:jc w:val="center"/>
        <w:rPr>
          <w:rFonts w:ascii="Times New Roman" w:eastAsia="Times New Roman" w:hAnsi="Times New Roman" w:cs="Times New Roman"/>
          <w:sz w:val="24"/>
          <w:szCs w:val="24"/>
        </w:rPr>
      </w:pPr>
    </w:p>
    <w:p w14:paraId="7E998376"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Where </w:t>
      </w:r>
      <w:hyperlink r:id="rId79" w:anchor="0">
        <w:r>
          <w:rPr>
            <w:rFonts w:ascii="Times New Roman" w:eastAsia="Times New Roman" w:hAnsi="Times New Roman" w:cs="Times New Roman"/>
            <w:noProof/>
            <w:sz w:val="24"/>
            <w:szCs w:val="24"/>
          </w:rPr>
          <w:drawing>
            <wp:inline distT="19050" distB="19050" distL="19050" distR="19050" wp14:anchorId="13B21A3F" wp14:editId="32A58E74">
              <wp:extent cx="114300" cy="127000"/>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a:srcRect/>
                      <a:stretch>
                        <a:fillRect/>
                      </a:stretch>
                    </pic:blipFill>
                    <pic:spPr>
                      <a:xfrm>
                        <a:off x="0" y="0"/>
                        <a:ext cx="114300" cy="127000"/>
                      </a:xfrm>
                      <a:prstGeom prst="rect">
                        <a:avLst/>
                      </a:prstGeom>
                      <a:ln/>
                    </pic:spPr>
                  </pic:pic>
                </a:graphicData>
              </a:graphic>
            </wp:inline>
          </w:drawing>
        </w:r>
      </w:hyperlink>
      <w:r>
        <w:rPr>
          <w:rFonts w:ascii="Times New Roman" w:eastAsia="Times New Roman" w:hAnsi="Times New Roman" w:cs="Times New Roman"/>
          <w:sz w:val="24"/>
          <w:szCs w:val="24"/>
        </w:rPr>
        <w:t xml:space="preserve"> is the vector of responses to the </w:t>
      </w:r>
      <w:hyperlink r:id="rId80" w:anchor="0">
        <w:r>
          <w:rPr>
            <w:rFonts w:ascii="Times New Roman" w:eastAsia="Times New Roman" w:hAnsi="Times New Roman" w:cs="Times New Roman"/>
            <w:noProof/>
            <w:sz w:val="24"/>
            <w:szCs w:val="24"/>
          </w:rPr>
          <w:drawing>
            <wp:inline distT="19050" distB="19050" distL="19050" distR="19050" wp14:anchorId="1456CF1E" wp14:editId="615468D2">
              <wp:extent cx="38100" cy="1016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1"/>
                      <a:srcRect/>
                      <a:stretch>
                        <a:fillRect/>
                      </a:stretch>
                    </pic:blipFill>
                    <pic:spPr>
                      <a:xfrm>
                        <a:off x="0" y="0"/>
                        <a:ext cx="38100" cy="101600"/>
                      </a:xfrm>
                      <a:prstGeom prst="rect">
                        <a:avLst/>
                      </a:prstGeom>
                      <a:ln/>
                    </pic:spPr>
                  </pic:pic>
                </a:graphicData>
              </a:graphic>
            </wp:inline>
          </w:drawing>
        </w:r>
      </w:hyperlink>
      <w:r>
        <w:rPr>
          <w:rFonts w:ascii="Times New Roman" w:eastAsia="Times New Roman" w:hAnsi="Times New Roman" w:cs="Times New Roman"/>
          <w:sz w:val="24"/>
          <w:szCs w:val="24"/>
        </w:rPr>
        <w:t xml:space="preserve">th question, </w:t>
      </w:r>
      <w:hyperlink r:id="rId81" w:anchor="0">
        <w:r>
          <w:rPr>
            <w:rFonts w:ascii="Times New Roman" w:eastAsia="Times New Roman" w:hAnsi="Times New Roman" w:cs="Times New Roman"/>
            <w:noProof/>
            <w:sz w:val="24"/>
            <w:szCs w:val="24"/>
          </w:rPr>
          <w:drawing>
            <wp:inline distT="19050" distB="19050" distL="19050" distR="19050" wp14:anchorId="7E461F98" wp14:editId="63370C38">
              <wp:extent cx="114300" cy="101600"/>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2"/>
                      <a:srcRect/>
                      <a:stretch>
                        <a:fillRect/>
                      </a:stretch>
                    </pic:blipFill>
                    <pic:spPr>
                      <a:xfrm>
                        <a:off x="0" y="0"/>
                        <a:ext cx="114300" cy="101600"/>
                      </a:xfrm>
                      <a:prstGeom prst="rect">
                        <a:avLst/>
                      </a:prstGeom>
                      <a:ln/>
                    </pic:spPr>
                  </pic:pic>
                </a:graphicData>
              </a:graphic>
            </wp:inline>
          </w:drawing>
        </w:r>
      </w:hyperlink>
      <w:r>
        <w:rPr>
          <w:rFonts w:ascii="Times New Roman" w:eastAsia="Times New Roman" w:hAnsi="Times New Roman" w:cs="Times New Roman"/>
          <w:sz w:val="24"/>
          <w:szCs w:val="24"/>
        </w:rPr>
        <w:t xml:space="preserve"> is a matrix of respondent characteristics, </w:t>
      </w:r>
      <w:hyperlink r:id="rId83" w:anchor="0">
        <w:r>
          <w:rPr>
            <w:rFonts w:ascii="Times New Roman" w:eastAsia="Times New Roman" w:hAnsi="Times New Roman" w:cs="Times New Roman"/>
            <w:noProof/>
            <w:sz w:val="24"/>
            <w:szCs w:val="24"/>
          </w:rPr>
          <w:drawing>
            <wp:inline distT="19050" distB="19050" distL="19050" distR="19050" wp14:anchorId="51DC9FE0" wp14:editId="17EE44EC">
              <wp:extent cx="101600" cy="10160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6"/>
                      <a:srcRect/>
                      <a:stretch>
                        <a:fillRect/>
                      </a:stretch>
                    </pic:blipFill>
                    <pic:spPr>
                      <a:xfrm>
                        <a:off x="0" y="0"/>
                        <a:ext cx="101600" cy="101600"/>
                      </a:xfrm>
                      <a:prstGeom prst="rect">
                        <a:avLst/>
                      </a:prstGeom>
                      <a:ln/>
                    </pic:spPr>
                  </pic:pic>
                </a:graphicData>
              </a:graphic>
            </wp:inline>
          </w:drawing>
        </w:r>
      </w:hyperlink>
      <w:r>
        <w:rPr>
          <w:rFonts w:ascii="Times New Roman" w:eastAsia="Times New Roman" w:hAnsi="Times New Roman" w:cs="Times New Roman"/>
          <w:sz w:val="24"/>
          <w:szCs w:val="24"/>
        </w:rPr>
        <w:t xml:space="preserve"> is the vector of treatment assignments, and </w:t>
      </w:r>
      <w:hyperlink r:id="rId84" w:anchor="0">
        <w:r>
          <w:rPr>
            <w:rFonts w:ascii="Times New Roman" w:eastAsia="Times New Roman" w:hAnsi="Times New Roman" w:cs="Times New Roman"/>
            <w:noProof/>
            <w:sz w:val="24"/>
            <w:szCs w:val="24"/>
          </w:rPr>
          <w:drawing>
            <wp:inline distT="19050" distB="19050" distL="19050" distR="19050" wp14:anchorId="2AD6BE78" wp14:editId="0B55C5EF">
              <wp:extent cx="76200" cy="76200"/>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5"/>
                      <a:srcRect/>
                      <a:stretch>
                        <a:fillRect/>
                      </a:stretch>
                    </pic:blipFill>
                    <pic:spPr>
                      <a:xfrm>
                        <a:off x="0" y="0"/>
                        <a:ext cx="76200" cy="76200"/>
                      </a:xfrm>
                      <a:prstGeom prst="rect">
                        <a:avLst/>
                      </a:prstGeom>
                      <a:ln/>
                    </pic:spPr>
                  </pic:pic>
                </a:graphicData>
              </a:graphic>
            </wp:inline>
          </w:drawing>
        </w:r>
      </w:hyperlink>
      <w:r>
        <w:rPr>
          <w:rFonts w:ascii="Times New Roman" w:eastAsia="Times New Roman" w:hAnsi="Times New Roman" w:cs="Times New Roman"/>
          <w:sz w:val="24"/>
          <w:szCs w:val="24"/>
        </w:rPr>
        <w:t xml:space="preserve"> is the vector of error terms for responses to the </w:t>
      </w:r>
      <w:hyperlink r:id="rId86" w:anchor="0">
        <w:r>
          <w:rPr>
            <w:rFonts w:ascii="Times New Roman" w:eastAsia="Times New Roman" w:hAnsi="Times New Roman" w:cs="Times New Roman"/>
            <w:noProof/>
            <w:sz w:val="24"/>
            <w:szCs w:val="24"/>
          </w:rPr>
          <w:drawing>
            <wp:inline distT="19050" distB="19050" distL="19050" distR="19050" wp14:anchorId="7497081C" wp14:editId="611F1367">
              <wp:extent cx="38100" cy="101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1"/>
                      <a:srcRect/>
                      <a:stretch>
                        <a:fillRect/>
                      </a:stretch>
                    </pic:blipFill>
                    <pic:spPr>
                      <a:xfrm>
                        <a:off x="0" y="0"/>
                        <a:ext cx="38100" cy="101600"/>
                      </a:xfrm>
                      <a:prstGeom prst="rect">
                        <a:avLst/>
                      </a:prstGeom>
                      <a:ln/>
                    </pic:spPr>
                  </pic:pic>
                </a:graphicData>
              </a:graphic>
            </wp:inline>
          </w:drawing>
        </w:r>
      </w:hyperlink>
      <w:r>
        <w:rPr>
          <w:rFonts w:ascii="Times New Roman" w:eastAsia="Times New Roman" w:hAnsi="Times New Roman" w:cs="Times New Roman"/>
          <w:sz w:val="24"/>
          <w:szCs w:val="24"/>
        </w:rPr>
        <w:t xml:space="preserve">th question such that </w:t>
      </w:r>
      <w:hyperlink r:id="rId87" w:anchor="0">
        <w:r>
          <w:rPr>
            <w:rFonts w:ascii="Times New Roman" w:eastAsia="Times New Roman" w:hAnsi="Times New Roman" w:cs="Times New Roman"/>
            <w:noProof/>
            <w:sz w:val="24"/>
            <w:szCs w:val="24"/>
          </w:rPr>
          <w:drawing>
            <wp:inline distT="19050" distB="19050" distL="19050" distR="19050" wp14:anchorId="003852BA" wp14:editId="0BCA6A29">
              <wp:extent cx="825500" cy="1524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8"/>
                      <a:srcRect/>
                      <a:stretch>
                        <a:fillRect/>
                      </a:stretch>
                    </pic:blipFill>
                    <pic:spPr>
                      <a:xfrm>
                        <a:off x="0" y="0"/>
                        <a:ext cx="825500" cy="152400"/>
                      </a:xfrm>
                      <a:prstGeom prst="rect">
                        <a:avLst/>
                      </a:prstGeom>
                      <a:ln/>
                    </pic:spPr>
                  </pic:pic>
                </a:graphicData>
              </a:graphic>
            </wp:inline>
          </w:drawing>
        </w:r>
      </w:hyperlink>
      <w:r>
        <w:rPr>
          <w:rFonts w:ascii="Times New Roman" w:eastAsia="Times New Roman" w:hAnsi="Times New Roman" w:cs="Times New Roman"/>
          <w:sz w:val="24"/>
          <w:szCs w:val="24"/>
        </w:rPr>
        <w:t>. This model will allow us to investigate how certain respondent-level characteristics such as authoritarian personality and police legitimacy influence responses to each question, as well as how these respondent characteristics interact with treatment assignment.</w:t>
      </w:r>
    </w:p>
    <w:p w14:paraId="6255471E" w14:textId="77777777" w:rsidR="00B455C4" w:rsidRDefault="0066762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We expect under both estimation strategies for the average treatment effect to be positive, indicating that exposure to corruption causes an increase in punitive attitudes. Specifically, we expect for conservative ideology, authoritarian personality, and notions of police legitimacy to interact with treatment assignment to further strengthen its effect.</w:t>
      </w:r>
    </w:p>
    <w:p w14:paraId="7C963079" w14:textId="77777777" w:rsidR="00B455C4" w:rsidRDefault="00B455C4">
      <w:pPr>
        <w:ind w:firstLine="720"/>
        <w:jc w:val="both"/>
        <w:rPr>
          <w:rFonts w:ascii="Times New Roman" w:eastAsia="Times New Roman" w:hAnsi="Times New Roman" w:cs="Times New Roman"/>
          <w:sz w:val="24"/>
          <w:szCs w:val="24"/>
        </w:rPr>
      </w:pPr>
    </w:p>
    <w:p w14:paraId="28CE8559" w14:textId="77777777" w:rsidR="00B455C4" w:rsidRDefault="00667627">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Measuring Other Quantities of Interest</w:t>
      </w:r>
    </w:p>
    <w:p w14:paraId="15DE76AF"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Our questionnaire will measure certain key concepts important to our theory with several batteries of pre-treatment questions. Since several of our theoretical expectations for both experiments imply interactive effects between treatment assignment and respondent-level characteristics, it is important to measure these respondent characteristics elsewhere in the survey. While the appendix contains the full survey instrument in English and Portuguese, we describe here several of the most critical respondent features that we will measure as well as a description of how we expect each feature to influence outcomes. </w:t>
      </w:r>
    </w:p>
    <w:p w14:paraId="127BD8C4"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attitude that we will measure is </w:t>
      </w:r>
      <w:r>
        <w:rPr>
          <w:rFonts w:ascii="Times New Roman" w:eastAsia="Times New Roman" w:hAnsi="Times New Roman" w:cs="Times New Roman"/>
          <w:i/>
          <w:sz w:val="24"/>
          <w:szCs w:val="24"/>
        </w:rPr>
        <w:t>police legitimacy</w:t>
      </w:r>
      <w:r>
        <w:rPr>
          <w:rFonts w:ascii="Times New Roman" w:eastAsia="Times New Roman" w:hAnsi="Times New Roman" w:cs="Times New Roman"/>
          <w:sz w:val="24"/>
          <w:szCs w:val="24"/>
        </w:rPr>
        <w:t xml:space="preserve">, drawing from the battery of questions developed by </w:t>
      </w:r>
      <w:hyperlink r:id="rId89">
        <w:r>
          <w:rPr>
            <w:rFonts w:ascii="Times New Roman" w:eastAsia="Times New Roman" w:hAnsi="Times New Roman" w:cs="Times New Roman"/>
            <w:sz w:val="24"/>
            <w:szCs w:val="24"/>
          </w:rPr>
          <w:t>Tankebe, Reisig, and Wang 2016</w:t>
        </w:r>
      </w:hyperlink>
      <w:r>
        <w:rPr>
          <w:rFonts w:ascii="Times New Roman" w:eastAsia="Times New Roman" w:hAnsi="Times New Roman" w:cs="Times New Roman"/>
          <w:sz w:val="24"/>
          <w:szCs w:val="24"/>
        </w:rPr>
        <w:t xml:space="preserve">. We expect for police legitimacy to explain some of the positive evaluations of police officer candidates. We also expect for individuals with stronger feelings of police legitimacy to respond more positively to the anti-corruption slogan from police officer mayoral candidates, implying a three-way interaction, and for such individuals to both have higher punitive attitudes on average and respond more strongly to the corruption treatment in Experiment 2. </w:t>
      </w:r>
    </w:p>
    <w:p w14:paraId="34378BBB"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second attitude we will measure pre-treatment is </w:t>
      </w:r>
      <w:r>
        <w:rPr>
          <w:rFonts w:ascii="Times New Roman" w:eastAsia="Times New Roman" w:hAnsi="Times New Roman" w:cs="Times New Roman"/>
          <w:i/>
          <w:sz w:val="24"/>
          <w:szCs w:val="24"/>
        </w:rPr>
        <w:t>authoritarian personality</w:t>
      </w:r>
      <w:r>
        <w:rPr>
          <w:rFonts w:ascii="Times New Roman" w:eastAsia="Times New Roman" w:hAnsi="Times New Roman" w:cs="Times New Roman"/>
          <w:sz w:val="24"/>
          <w:szCs w:val="24"/>
        </w:rPr>
        <w:t>. It is likely that those exhibiting authoritarian personality traits are more likely to respond positively to electoral candidates from the security sector, especially in times of stress such as following a corruption scandal. To account for this alternate explanation, we include an authoritarian personality battery similar to the one originally developed by Feldman and Stenner, 1997 and recently updated by Englehardt, Feldmand and Hethrerington, 2021. This battery asks respondents about their preferences for child-rearing, asking whether respondents prefer for children to have more traditional characteristics such as “obedient” and “respectful of elders” as opposed to characteristics such as “self-reliance” and “independence”. We expect for respondents with more authoritarian personalities to support iron fist candidates more strongly, respond more positively to the anti-corruption messages, and respond more strongly to the corruption treatment in Experiment 2.</w:t>
      </w:r>
    </w:p>
    <w:p w14:paraId="51F84512"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We also ask a battery of questions evaluating respondents’ </w:t>
      </w:r>
      <w:r>
        <w:rPr>
          <w:rFonts w:ascii="Times New Roman" w:eastAsia="Times New Roman" w:hAnsi="Times New Roman" w:cs="Times New Roman"/>
          <w:i/>
          <w:sz w:val="24"/>
          <w:szCs w:val="24"/>
        </w:rPr>
        <w:t>political knowledge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ideology</w:t>
      </w:r>
      <w:r>
        <w:rPr>
          <w:rFonts w:ascii="Times New Roman" w:eastAsia="Times New Roman" w:hAnsi="Times New Roman" w:cs="Times New Roman"/>
          <w:sz w:val="24"/>
          <w:szCs w:val="24"/>
        </w:rPr>
        <w:t xml:space="preserve">. Early approaches to political knowledge and “political sophistication” focused on asking factual questions (Luskin, 1987) have rightfully drawn critiques as being a poor indicator of what people know about politics (Graber, 2001) or simply being a proxy for formal educational attainment </w:t>
      </w:r>
      <w:hyperlink r:id="rId90">
        <w:r>
          <w:rPr>
            <w:rFonts w:ascii="Times New Roman" w:eastAsia="Times New Roman" w:hAnsi="Times New Roman" w:cs="Times New Roman"/>
            <w:sz w:val="24"/>
            <w:szCs w:val="24"/>
          </w:rPr>
          <w:t>(Carpini, Keeter, and Kennamer 1994)</w:t>
        </w:r>
      </w:hyperlink>
      <w:r>
        <w:rPr>
          <w:rFonts w:ascii="Times New Roman" w:eastAsia="Times New Roman" w:hAnsi="Times New Roman" w:cs="Times New Roman"/>
          <w:sz w:val="24"/>
          <w:szCs w:val="24"/>
        </w:rPr>
        <w:t xml:space="preserve">. However, a more nuanced approach to political knowledge with a better understanding of what knowledge questions actually measure has reemerged in recent years </w:t>
      </w:r>
      <w:hyperlink r:id="rId91">
        <w:r>
          <w:rPr>
            <w:rFonts w:ascii="Times New Roman" w:eastAsia="Times New Roman" w:hAnsi="Times New Roman" w:cs="Times New Roman"/>
            <w:sz w:val="24"/>
            <w:szCs w:val="24"/>
          </w:rPr>
          <w:t>(Barabas et al. 2014; Leeper, Hobolt, and Tilley 2020)</w:t>
        </w:r>
      </w:hyperlink>
      <w:r>
        <w:rPr>
          <w:rFonts w:ascii="Times New Roman" w:eastAsia="Times New Roman" w:hAnsi="Times New Roman" w:cs="Times New Roman"/>
          <w:sz w:val="24"/>
          <w:szCs w:val="24"/>
        </w:rPr>
        <w:t xml:space="preserve">, especially to understand so-called “knowledge gaps” that emerge between different social groups (Cordova and Rangel, 2017; Pedrazza and Ura, 2021). </w:t>
      </w:r>
    </w:p>
    <w:p w14:paraId="3C7EAFF6"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our purposes, we are less interested in measuring how much respondents know about “surveillance” and “policy-specific” facts </w:t>
      </w:r>
      <w:hyperlink r:id="rId92">
        <w:r>
          <w:rPr>
            <w:rFonts w:ascii="Times New Roman" w:eastAsia="Times New Roman" w:hAnsi="Times New Roman" w:cs="Times New Roman"/>
            <w:sz w:val="24"/>
            <w:szCs w:val="24"/>
          </w:rPr>
          <w:t>(Barabas et al. 2014)</w:t>
        </w:r>
      </w:hyperlink>
      <w:r>
        <w:rPr>
          <w:rFonts w:ascii="Times New Roman" w:eastAsia="Times New Roman" w:hAnsi="Times New Roman" w:cs="Times New Roman"/>
          <w:sz w:val="24"/>
          <w:szCs w:val="24"/>
        </w:rPr>
        <w:t xml:space="preserve"> but rather care about certain static-general facts such as the party of their current city and state, those politicians’ left-right ideology, and which government bodies are responsible for what policies. These questions are not meant to measure “sophistication” but instead serve specific purposes in evaluating mechanisms. For instance, a respondent’s ideological alignment with their actual mayor might influence how they interpret and react to our treatment, and a respondent who knows that the civil and military police answer to the governor </w:t>
      </w:r>
      <w:hyperlink r:id="rId93">
        <w:r>
          <w:rPr>
            <w:rFonts w:ascii="Times New Roman" w:eastAsia="Times New Roman" w:hAnsi="Times New Roman" w:cs="Times New Roman"/>
            <w:sz w:val="24"/>
            <w:szCs w:val="24"/>
          </w:rPr>
          <w:t>(Ahnen 2007)</w:t>
        </w:r>
      </w:hyperlink>
      <w:r>
        <w:rPr>
          <w:rFonts w:ascii="Times New Roman" w:eastAsia="Times New Roman" w:hAnsi="Times New Roman" w:cs="Times New Roman"/>
          <w:sz w:val="24"/>
          <w:szCs w:val="24"/>
        </w:rPr>
        <w:t xml:space="preserve"> might interpret an iron fist candidate for a municipal office differently.</w:t>
      </w:r>
    </w:p>
    <w:p w14:paraId="633143D6" w14:textId="77777777" w:rsidR="00B455C4" w:rsidRDefault="00667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Finally, we ask a battery of questions to evaluate the </w:t>
      </w:r>
      <w:r>
        <w:rPr>
          <w:rFonts w:ascii="Times New Roman" w:eastAsia="Times New Roman" w:hAnsi="Times New Roman" w:cs="Times New Roman"/>
          <w:i/>
          <w:sz w:val="24"/>
          <w:szCs w:val="24"/>
        </w:rPr>
        <w:t>degree of contact</w:t>
      </w:r>
      <w:r>
        <w:rPr>
          <w:rFonts w:ascii="Times New Roman" w:eastAsia="Times New Roman" w:hAnsi="Times New Roman" w:cs="Times New Roman"/>
          <w:sz w:val="24"/>
          <w:szCs w:val="24"/>
        </w:rPr>
        <w:t xml:space="preserve"> that the respondent has with police officers, public health workers, crime, and corruption. Since when asked about their own habits and actions individuals can suffer from recall error (Krosnick, 2010), or may not wish to reveal certain behaviors (Katosh and Traugott, 1981), we ask about the behavior of the respondent and others in the respondent’s network during a relatively wide time frame. For example, instead of asking “in the previous 6 months how many times was something belonging to you stolen?”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we will ask “in the previous 6 months, how many times was something belonging to you or someone in your household stolen?” to measure a respondent’s contact with crime. </w:t>
      </w:r>
      <w:r>
        <w:br w:type="page"/>
      </w:r>
    </w:p>
    <w:p w14:paraId="74044FEA" w14:textId="77777777" w:rsidR="00B455C4" w:rsidRDefault="00667627">
      <w:pPr>
        <w:jc w:val="center"/>
        <w:rPr>
          <w:i/>
          <w:sz w:val="24"/>
          <w:szCs w:val="24"/>
        </w:rPr>
      </w:pPr>
      <w:r>
        <w:rPr>
          <w:rFonts w:ascii="Times New Roman" w:eastAsia="Times New Roman" w:hAnsi="Times New Roman" w:cs="Times New Roman"/>
          <w:b/>
          <w:sz w:val="24"/>
          <w:szCs w:val="24"/>
        </w:rPr>
        <w:lastRenderedPageBreak/>
        <w:t>Appendix G: Vignette Experiment Results</w:t>
      </w:r>
    </w:p>
    <w:p w14:paraId="647AC8C7" w14:textId="77777777" w:rsidR="00B455C4" w:rsidRDefault="00B455C4">
      <w:pPr>
        <w:spacing w:line="480" w:lineRule="auto"/>
        <w:jc w:val="both"/>
        <w:rPr>
          <w:rFonts w:ascii="Times New Roman" w:eastAsia="Times New Roman" w:hAnsi="Times New Roman" w:cs="Times New Roman"/>
          <w:sz w:val="24"/>
          <w:szCs w:val="24"/>
        </w:rPr>
      </w:pPr>
    </w:p>
    <w:p w14:paraId="55757566" w14:textId="77777777" w:rsidR="00B455C4" w:rsidRDefault="0066762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second experiment examined whether exposure to corruption scandals in the public administration changes the policy preferences of voters. From this perspective, the rise of candidates from law enforcement backgrounds could be explained by a shift in voters' preferences towards policies that are more aligned with candidates from the police or the army, such as punitive criminal justice policies. The results, however, showed only very weak support for this hypothesis. Individual policy preferences were mostly unaffected by our experimental treatment, suggesting that punitive attitudes and attitudes toward criminal justice are relatively stable and difficult to change.</w:t>
      </w:r>
    </w:p>
    <w:p w14:paraId="1625B49B" w14:textId="77777777" w:rsidR="00B455C4" w:rsidRDefault="0066762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to corruption was associated, as one would expect, with stronger support for the creation of a task force to fight corruption. More specifically, the models showed that respondents who were exposed to corruption in the public administration were, on average, 27% more likely to support the creation of a task force to fight corruption when compared to those who were not exposed to corruption. This finding increases our confidence that the treatment group comprehended our text vignettes in the intended way, and that their perceptions of corruption in the fictional city were indeed manipulated. Since the treatment group did support stronger actions to address the problem of corruption, then if punitive policies were indeed linked to anti-corruption policies in their minds, we should have seen an effect.</w:t>
      </w:r>
    </w:p>
    <w:p w14:paraId="3F8E5D06" w14:textId="77777777" w:rsidR="00B455C4" w:rsidRDefault="00B455C4">
      <w:pPr>
        <w:spacing w:line="480" w:lineRule="auto"/>
        <w:jc w:val="both"/>
        <w:rPr>
          <w:rFonts w:ascii="Times New Roman" w:eastAsia="Times New Roman" w:hAnsi="Times New Roman" w:cs="Times New Roman"/>
          <w:sz w:val="24"/>
          <w:szCs w:val="24"/>
        </w:rPr>
      </w:pPr>
    </w:p>
    <w:p w14:paraId="53938A4B" w14:textId="77777777" w:rsidR="00B455C4" w:rsidRDefault="00B455C4">
      <w:pPr>
        <w:spacing w:line="480" w:lineRule="auto"/>
        <w:jc w:val="center"/>
        <w:rPr>
          <w:rFonts w:ascii="Times New Roman" w:eastAsia="Times New Roman" w:hAnsi="Times New Roman" w:cs="Times New Roman"/>
          <w:sz w:val="24"/>
          <w:szCs w:val="24"/>
        </w:rPr>
      </w:pPr>
    </w:p>
    <w:p w14:paraId="5E2D344A" w14:textId="77777777" w:rsidR="00B455C4" w:rsidRDefault="00B455C4">
      <w:pPr>
        <w:spacing w:line="480" w:lineRule="auto"/>
        <w:jc w:val="center"/>
        <w:rPr>
          <w:rFonts w:ascii="Times New Roman" w:eastAsia="Times New Roman" w:hAnsi="Times New Roman" w:cs="Times New Roman"/>
          <w:sz w:val="24"/>
          <w:szCs w:val="24"/>
        </w:rPr>
      </w:pPr>
    </w:p>
    <w:tbl>
      <w:tblPr>
        <w:tblStyle w:val="afe"/>
        <w:tblW w:w="7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tblGrid>
      <w:tr w:rsidR="00B455C4" w14:paraId="1E4B2426" w14:textId="77777777">
        <w:trPr>
          <w:jc w:val="center"/>
        </w:trPr>
        <w:tc>
          <w:tcPr>
            <w:tcW w:w="7440" w:type="dxa"/>
            <w:tcBorders>
              <w:top w:val="nil"/>
              <w:left w:val="nil"/>
              <w:bottom w:val="nil"/>
              <w:right w:val="nil"/>
            </w:tcBorders>
            <w:shd w:val="clear" w:color="auto" w:fill="auto"/>
            <w:tcMar>
              <w:top w:w="100" w:type="dxa"/>
              <w:left w:w="100" w:type="dxa"/>
              <w:bottom w:w="100" w:type="dxa"/>
              <w:right w:w="100" w:type="dxa"/>
            </w:tcMar>
          </w:tcPr>
          <w:p w14:paraId="073BDAF2"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F577066" wp14:editId="087FE88B">
                  <wp:extent cx="4572000" cy="45720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4"/>
                          <a:srcRect/>
                          <a:stretch>
                            <a:fillRect/>
                          </a:stretch>
                        </pic:blipFill>
                        <pic:spPr>
                          <a:xfrm>
                            <a:off x="0" y="0"/>
                            <a:ext cx="4572000" cy="4572000"/>
                          </a:xfrm>
                          <a:prstGeom prst="rect">
                            <a:avLst/>
                          </a:prstGeom>
                          <a:ln/>
                        </pic:spPr>
                      </pic:pic>
                    </a:graphicData>
                  </a:graphic>
                </wp:inline>
              </w:drawing>
            </w:r>
          </w:p>
        </w:tc>
      </w:tr>
      <w:tr w:rsidR="00B455C4" w14:paraId="4AC1EC0B" w14:textId="77777777">
        <w:trPr>
          <w:jc w:val="center"/>
        </w:trPr>
        <w:tc>
          <w:tcPr>
            <w:tcW w:w="7440" w:type="dxa"/>
            <w:tcBorders>
              <w:top w:val="nil"/>
              <w:left w:val="nil"/>
              <w:bottom w:val="nil"/>
              <w:right w:val="nil"/>
            </w:tcBorders>
            <w:shd w:val="clear" w:color="auto" w:fill="auto"/>
            <w:tcMar>
              <w:top w:w="100" w:type="dxa"/>
              <w:left w:w="100" w:type="dxa"/>
              <w:bottom w:w="100" w:type="dxa"/>
              <w:right w:w="100" w:type="dxa"/>
            </w:tcMar>
          </w:tcPr>
          <w:p w14:paraId="43B67C0E" w14:textId="77777777" w:rsidR="00B455C4" w:rsidRDefault="006676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Estimated average treatment effects for corruption vignette on all outcomes. Point estimates and 95% confidence intervals plotted.</w:t>
            </w:r>
          </w:p>
        </w:tc>
      </w:tr>
    </w:tbl>
    <w:p w14:paraId="0C893C5D" w14:textId="77777777" w:rsidR="00B455C4" w:rsidRDefault="00B455C4">
      <w:pPr>
        <w:spacing w:line="480" w:lineRule="auto"/>
        <w:jc w:val="center"/>
        <w:rPr>
          <w:rFonts w:ascii="Times New Roman" w:eastAsia="Times New Roman" w:hAnsi="Times New Roman" w:cs="Times New Roman"/>
          <w:sz w:val="24"/>
          <w:szCs w:val="24"/>
        </w:rPr>
      </w:pPr>
    </w:p>
    <w:p w14:paraId="07DD7183" w14:textId="77777777" w:rsidR="00B455C4" w:rsidRDefault="0066762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exposure to corruption, on average, did not produce many significant effects on support for iron fist policies, such as an increase in the budget of the police or the creation of a militarized police. While there is an estimated negative ATE for restricting police use of force, suggesting a punitive response, the significance of this effect disappears when respondent-level control variables are included. This means that the evidence is at best weak for the preference change mechanism. See Figure 5 for a plot describing the estimated ATE for the corruption vignette on support for each of the outcome policies. </w:t>
      </w:r>
    </w:p>
    <w:p w14:paraId="55586B22" w14:textId="77777777" w:rsidR="00B455C4" w:rsidRDefault="0066762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possible explanation for why we did not observe a stronger effect of exposure to corruption on policy preference change on the average voter is also related to the timing of the experiment. As investigators of Car Wash Operation (Operação Lava Jato) revealed a series of corrupt schemes under the adminstration of the Workers' Party, it is possible that the public momentarily switched their policy preferences towards iron fist support. However, as right-wing candidates consistently underperformed in several areas following their election after Car Wash, it may be that people either stopped supporting iron fist policies or feel unease to admit they support these policies, given that they are publicly associated with a government that lost legitimacy and public support. </w:t>
      </w:r>
    </w:p>
    <w:p w14:paraId="3C12C833" w14:textId="77777777" w:rsidR="00B455C4" w:rsidRDefault="0066762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we did not find significant results, on average, for policy preference change  following exposure to corruption, we observed interesting heterogeneous effects for some of the iron fist policies. More specifically, the models revealed heterogeneous effects in relation to the support for the construction of military schools. For example, among respondents who self-identified as ideologically belonging to the far right, exposure to corruption increased  support for the creation of military schools by 11%. By comparison, exposure to corruption </w:t>
      </w:r>
      <w:r>
        <w:rPr>
          <w:rFonts w:ascii="Times New Roman" w:eastAsia="Times New Roman" w:hAnsi="Times New Roman" w:cs="Times New Roman"/>
          <w:i/>
          <w:sz w:val="24"/>
          <w:szCs w:val="24"/>
        </w:rPr>
        <w:t>decreased</w:t>
      </w:r>
      <w:r>
        <w:rPr>
          <w:rFonts w:ascii="Times New Roman" w:eastAsia="Times New Roman" w:hAnsi="Times New Roman" w:cs="Times New Roman"/>
          <w:sz w:val="24"/>
          <w:szCs w:val="24"/>
        </w:rPr>
        <w:t xml:space="preserve"> support for the construction of military schools among far-left respondents by 83%.</w:t>
      </w:r>
    </w:p>
    <w:p w14:paraId="379725FE" w14:textId="77777777" w:rsidR="00B455C4" w:rsidRDefault="00667627">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suggests that while, on average, exposure to corruption does not have a large effect on people’s policy preferences in relation to law enforcement and discipline policies, it may be associated with important increases in support for these policies among those people who are already sympathetic to iron fist policies, such as people who are ideologically conservative. </w:t>
      </w:r>
      <w:r>
        <w:br w:type="page"/>
      </w:r>
    </w:p>
    <w:p w14:paraId="3C995678" w14:textId="77777777" w:rsidR="00B455C4" w:rsidRDefault="006676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H: Conditional Police Legitimacy Effects</w:t>
      </w:r>
    </w:p>
    <w:p w14:paraId="61970139" w14:textId="77777777" w:rsidR="00B455C4" w:rsidRDefault="00B455C4">
      <w:pPr>
        <w:jc w:val="center"/>
        <w:rPr>
          <w:rFonts w:ascii="Times New Roman" w:eastAsia="Times New Roman" w:hAnsi="Times New Roman" w:cs="Times New Roman"/>
          <w:b/>
          <w:sz w:val="24"/>
          <w:szCs w:val="24"/>
        </w:rPr>
      </w:pPr>
    </w:p>
    <w:p w14:paraId="7916DA6B" w14:textId="77777777" w:rsidR="00B455C4" w:rsidRDefault="0066762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Conditioning the effect of security sector professions instead on police legitimacy scores mirrors this finding. Just as with ideology, military candidates are more polarizing than police candidates, with a strong penalty on vote intention for those with weak feelings of police legitimacy and a strong benefit among those who view the police as highly legitimate. Police candidates, on the other hand, see a measurable benefit at the high levels, but no significant penalty at low levels. On the issue of corruption, the conditioning effect of police legitimacy is not as dramatic, as neither for military nor police candidates is there a measurable negative effect. Even respondents with a below average sense of police legitimacy expect for the iron fist candidates to be more effective at fighting corruption than the baseline candidate.</w:t>
      </w:r>
    </w:p>
    <w:p w14:paraId="7CC63E97" w14:textId="77777777" w:rsidR="00B455C4" w:rsidRDefault="00B455C4">
      <w:pPr>
        <w:spacing w:line="480" w:lineRule="auto"/>
        <w:jc w:val="both"/>
        <w:rPr>
          <w:rFonts w:ascii="Times New Roman" w:eastAsia="Times New Roman" w:hAnsi="Times New Roman" w:cs="Times New Roman"/>
          <w:sz w:val="24"/>
          <w:szCs w:val="24"/>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55C4" w14:paraId="306EA828" w14:textId="77777777">
        <w:tc>
          <w:tcPr>
            <w:tcW w:w="4680" w:type="dxa"/>
            <w:shd w:val="clear" w:color="auto" w:fill="auto"/>
            <w:tcMar>
              <w:top w:w="100" w:type="dxa"/>
              <w:left w:w="100" w:type="dxa"/>
              <w:bottom w:w="100" w:type="dxa"/>
              <w:right w:w="100" w:type="dxa"/>
            </w:tcMar>
          </w:tcPr>
          <w:p w14:paraId="5C5C33A5"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08CBA1" wp14:editId="22789CA2">
                  <wp:extent cx="2838450" cy="2844800"/>
                  <wp:effectExtent l="0" t="0" r="0" b="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5"/>
                          <a:srcRect l="111" r="111"/>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8362678"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1DAEB9" wp14:editId="75C4A7B3">
                  <wp:extent cx="2838450" cy="2844800"/>
                  <wp:effectExtent l="0" t="0" r="0" b="0"/>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6"/>
                          <a:srcRect l="111" r="111"/>
                          <a:stretch>
                            <a:fillRect/>
                          </a:stretch>
                        </pic:blipFill>
                        <pic:spPr>
                          <a:xfrm>
                            <a:off x="0" y="0"/>
                            <a:ext cx="2838450" cy="2844800"/>
                          </a:xfrm>
                          <a:prstGeom prst="rect">
                            <a:avLst/>
                          </a:prstGeom>
                          <a:ln/>
                        </pic:spPr>
                      </pic:pic>
                    </a:graphicData>
                  </a:graphic>
                </wp:inline>
              </w:drawing>
            </w:r>
          </w:p>
        </w:tc>
      </w:tr>
      <w:tr w:rsidR="00B455C4" w14:paraId="7049E18A" w14:textId="77777777">
        <w:tc>
          <w:tcPr>
            <w:tcW w:w="4680" w:type="dxa"/>
            <w:shd w:val="clear" w:color="auto" w:fill="auto"/>
            <w:tcMar>
              <w:top w:w="100" w:type="dxa"/>
              <w:left w:w="100" w:type="dxa"/>
              <w:bottom w:w="100" w:type="dxa"/>
              <w:right w:w="100" w:type="dxa"/>
            </w:tcMar>
          </w:tcPr>
          <w:p w14:paraId="2035C2DA"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4627C96" wp14:editId="21523207">
                  <wp:extent cx="2838450" cy="2844800"/>
                  <wp:effectExtent l="0" t="0" r="0" b="0"/>
                  <wp:docPr id="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7"/>
                          <a:srcRect l="111" r="111"/>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980E123"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55FE79" wp14:editId="2310502F">
                  <wp:extent cx="2838450" cy="28448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8"/>
                          <a:srcRect/>
                          <a:stretch>
                            <a:fillRect/>
                          </a:stretch>
                        </pic:blipFill>
                        <pic:spPr>
                          <a:xfrm>
                            <a:off x="0" y="0"/>
                            <a:ext cx="2838450" cy="2844800"/>
                          </a:xfrm>
                          <a:prstGeom prst="rect">
                            <a:avLst/>
                          </a:prstGeom>
                          <a:ln/>
                        </pic:spPr>
                      </pic:pic>
                    </a:graphicData>
                  </a:graphic>
                </wp:inline>
              </w:drawing>
            </w:r>
          </w:p>
        </w:tc>
      </w:tr>
      <w:tr w:rsidR="00B455C4" w14:paraId="096B3E07" w14:textId="77777777">
        <w:trPr>
          <w:trHeight w:val="440"/>
        </w:trPr>
        <w:tc>
          <w:tcPr>
            <w:tcW w:w="9360" w:type="dxa"/>
            <w:gridSpan w:val="2"/>
            <w:tcBorders>
              <w:left w:val="single" w:sz="8" w:space="0" w:color="FFFFFF"/>
              <w:bottom w:val="single" w:sz="8" w:space="0" w:color="FFFFFF"/>
            </w:tcBorders>
            <w:shd w:val="clear" w:color="auto" w:fill="auto"/>
            <w:tcMar>
              <w:top w:w="100" w:type="dxa"/>
              <w:left w:w="100" w:type="dxa"/>
              <w:bottom w:w="100" w:type="dxa"/>
              <w:right w:w="100" w:type="dxa"/>
            </w:tcMar>
          </w:tcPr>
          <w:p w14:paraId="5D5E6590" w14:textId="77777777" w:rsidR="00B455C4" w:rsidRDefault="00667627">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Estimated effects of iron fist professions conditional on police legitimacy</w:t>
            </w:r>
          </w:p>
        </w:tc>
      </w:tr>
    </w:tbl>
    <w:p w14:paraId="7237378E" w14:textId="77777777" w:rsidR="00B455C4" w:rsidRDefault="00B455C4">
      <w:pPr>
        <w:spacing w:line="480" w:lineRule="auto"/>
        <w:jc w:val="both"/>
        <w:rPr>
          <w:rFonts w:ascii="Times New Roman" w:eastAsia="Times New Roman" w:hAnsi="Times New Roman" w:cs="Times New Roman"/>
          <w:sz w:val="24"/>
          <w:szCs w:val="24"/>
        </w:rPr>
      </w:pPr>
    </w:p>
    <w:p w14:paraId="4B5B3873" w14:textId="77777777" w:rsidR="00B455C4" w:rsidRDefault="0066762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This finding suggests that while law enforcement institutions generally have low levels of trust among Brazilian voters, there is not necessarily a clear alternative for enforcing rules, either for violent crimes in the criminal justice system or for white-collar crimes. As a result, all but the most distrusting of police in our sample thought that the police and military candidates would do better than average fighting corruption in city hall, even when they report that they would not vote for the candidate.</w:t>
      </w:r>
      <w:r>
        <w:br w:type="page"/>
      </w:r>
    </w:p>
    <w:p w14:paraId="059162FB" w14:textId="77777777" w:rsidR="00B455C4" w:rsidRDefault="00667627">
      <w:pPr>
        <w:spacing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References</w:t>
      </w:r>
    </w:p>
    <w:p w14:paraId="358EEA6F" w14:textId="77777777" w:rsidR="00B455C4" w:rsidRDefault="00DF4B1E">
      <w:pPr>
        <w:spacing w:line="240" w:lineRule="auto"/>
        <w:ind w:left="720"/>
        <w:rPr>
          <w:rFonts w:ascii="Times New Roman" w:eastAsia="Times New Roman" w:hAnsi="Times New Roman" w:cs="Times New Roman"/>
          <w:sz w:val="24"/>
          <w:szCs w:val="24"/>
        </w:rPr>
      </w:pPr>
      <w:hyperlink r:id="rId99">
        <w:r w:rsidR="00667627">
          <w:rPr>
            <w:rFonts w:ascii="Times New Roman" w:eastAsia="Times New Roman" w:hAnsi="Times New Roman" w:cs="Times New Roman"/>
            <w:sz w:val="24"/>
            <w:szCs w:val="24"/>
          </w:rPr>
          <w:t xml:space="preserve">Ahnen, Ronald E. 2007. “The Politics of Police Violence in Democratic Brazil.” </w:t>
        </w:r>
      </w:hyperlink>
      <w:hyperlink r:id="rId100">
        <w:r w:rsidR="00667627">
          <w:rPr>
            <w:rFonts w:ascii="Times New Roman" w:eastAsia="Times New Roman" w:hAnsi="Times New Roman" w:cs="Times New Roman"/>
            <w:i/>
            <w:sz w:val="24"/>
            <w:szCs w:val="24"/>
          </w:rPr>
          <w:t>Latin American Politics and Society</w:t>
        </w:r>
      </w:hyperlink>
      <w:hyperlink r:id="rId101">
        <w:r w:rsidR="00667627">
          <w:rPr>
            <w:rFonts w:ascii="Times New Roman" w:eastAsia="Times New Roman" w:hAnsi="Times New Roman" w:cs="Times New Roman"/>
            <w:sz w:val="24"/>
            <w:szCs w:val="24"/>
          </w:rPr>
          <w:t xml:space="preserve"> 49(1): 141–64.</w:t>
        </w:r>
      </w:hyperlink>
    </w:p>
    <w:p w14:paraId="46C48774"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Anduiza, Eva, Aina Gallego, and Jordi Muñoz. 2013. “Turning a Blind Eye: Experimental Evidence of Partisan Bias in Attitudes Toward Corruption.” Comparative Political Studies 46(12):1664–92. doi: 10.1177/0010414013489081.</w:t>
      </w:r>
    </w:p>
    <w:p w14:paraId="7C8D52E4" w14:textId="77777777" w:rsidR="00B455C4" w:rsidRDefault="00667627">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Anggriani, Novi. 2014. “A Bright Future for Indonesia.” The Mark News, July 28.</w:t>
      </w:r>
    </w:p>
    <w:p w14:paraId="54B1E84B" w14:textId="77777777" w:rsidR="00B455C4" w:rsidRDefault="00DF4B1E">
      <w:pPr>
        <w:spacing w:line="240" w:lineRule="auto"/>
        <w:ind w:left="720"/>
        <w:rPr>
          <w:rFonts w:ascii="Times New Roman" w:eastAsia="Times New Roman" w:hAnsi="Times New Roman" w:cs="Times New Roman"/>
          <w:sz w:val="24"/>
          <w:szCs w:val="24"/>
        </w:rPr>
      </w:pPr>
      <w:hyperlink r:id="rId102">
        <w:r w:rsidR="00667627">
          <w:rPr>
            <w:rFonts w:ascii="Times New Roman" w:eastAsia="Times New Roman" w:hAnsi="Times New Roman" w:cs="Times New Roman"/>
            <w:sz w:val="24"/>
            <w:szCs w:val="24"/>
          </w:rPr>
          <w:t xml:space="preserve">Arias, Enrique Desmond. 2006. </w:t>
        </w:r>
      </w:hyperlink>
      <w:hyperlink r:id="rId103">
        <w:r w:rsidR="00667627">
          <w:rPr>
            <w:rFonts w:ascii="Times New Roman" w:eastAsia="Times New Roman" w:hAnsi="Times New Roman" w:cs="Times New Roman"/>
            <w:i/>
            <w:sz w:val="24"/>
            <w:szCs w:val="24"/>
          </w:rPr>
          <w:t>Drugs &amp; Democracy in Rio de Janeiro: Trafficking, Social Networks, &amp; Public Security</w:t>
        </w:r>
      </w:hyperlink>
      <w:hyperlink r:id="rId104">
        <w:r w:rsidR="00667627">
          <w:rPr>
            <w:rFonts w:ascii="Times New Roman" w:eastAsia="Times New Roman" w:hAnsi="Times New Roman" w:cs="Times New Roman"/>
            <w:sz w:val="24"/>
            <w:szCs w:val="24"/>
          </w:rPr>
          <w:t>. Chapel Hill: University of North Carolina Press.</w:t>
        </w:r>
      </w:hyperlink>
    </w:p>
    <w:p w14:paraId="48295BA3"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05">
        <w:r w:rsidR="00667627">
          <w:rPr>
            <w:rFonts w:ascii="Times New Roman" w:eastAsia="Times New Roman" w:hAnsi="Times New Roman" w:cs="Times New Roman"/>
            <w:sz w:val="24"/>
            <w:szCs w:val="24"/>
          </w:rPr>
          <w:t xml:space="preserve">Atkeson, Lonna Rae, and Brian T. Hamel. 2020. “Fit for the Job: Candidate Qualifications and Vote Choice in Low Information Elections.” </w:t>
        </w:r>
      </w:hyperlink>
      <w:hyperlink r:id="rId106">
        <w:r w:rsidR="00667627">
          <w:rPr>
            <w:rFonts w:ascii="Times New Roman" w:eastAsia="Times New Roman" w:hAnsi="Times New Roman" w:cs="Times New Roman"/>
            <w:i/>
            <w:sz w:val="24"/>
            <w:szCs w:val="24"/>
          </w:rPr>
          <w:t>Political Behavior</w:t>
        </w:r>
      </w:hyperlink>
      <w:hyperlink r:id="rId107">
        <w:r w:rsidR="00667627">
          <w:rPr>
            <w:rFonts w:ascii="Times New Roman" w:eastAsia="Times New Roman" w:hAnsi="Times New Roman" w:cs="Times New Roman"/>
            <w:sz w:val="24"/>
            <w:szCs w:val="24"/>
          </w:rPr>
          <w:t xml:space="preserve"> 42(1): 59–82.</w:t>
        </w:r>
      </w:hyperlink>
    </w:p>
    <w:p w14:paraId="75AD669C"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08">
        <w:r w:rsidR="00667627">
          <w:rPr>
            <w:rFonts w:ascii="Times New Roman" w:eastAsia="Times New Roman" w:hAnsi="Times New Roman" w:cs="Times New Roman"/>
            <w:sz w:val="24"/>
            <w:szCs w:val="24"/>
          </w:rPr>
          <w:t xml:space="preserve">Auspurg, Katrin. 2015. </w:t>
        </w:r>
      </w:hyperlink>
      <w:hyperlink r:id="rId109">
        <w:r w:rsidR="00667627">
          <w:rPr>
            <w:rFonts w:ascii="Times New Roman" w:eastAsia="Times New Roman" w:hAnsi="Times New Roman" w:cs="Times New Roman"/>
            <w:i/>
            <w:sz w:val="24"/>
            <w:szCs w:val="24"/>
          </w:rPr>
          <w:t>Factorial Survey Experiments</w:t>
        </w:r>
      </w:hyperlink>
      <w:hyperlink r:id="rId110">
        <w:r w:rsidR="00667627">
          <w:rPr>
            <w:rFonts w:ascii="Times New Roman" w:eastAsia="Times New Roman" w:hAnsi="Times New Roman" w:cs="Times New Roman"/>
            <w:sz w:val="24"/>
            <w:szCs w:val="24"/>
          </w:rPr>
          <w:t>. Los Angeles: SAGE. http://proxy.library.nd.edu/login?url=http://methods.sagepub.com/book/factorial-survey-experiments (March 20, 2021).</w:t>
        </w:r>
      </w:hyperlink>
    </w:p>
    <w:p w14:paraId="18466C2E"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11">
        <w:r w:rsidR="00667627">
          <w:rPr>
            <w:rFonts w:ascii="Times New Roman" w:eastAsia="Times New Roman" w:hAnsi="Times New Roman" w:cs="Times New Roman"/>
            <w:sz w:val="24"/>
            <w:szCs w:val="24"/>
          </w:rPr>
          <w:t xml:space="preserve">Barabas, Jason, Jennifer Jerit, William Pollock, and Carlislie Rainey. 2014. “The Question(s) of Political Knowledge.” </w:t>
        </w:r>
      </w:hyperlink>
      <w:hyperlink r:id="rId112">
        <w:r w:rsidR="00667627">
          <w:rPr>
            <w:rFonts w:ascii="Times New Roman" w:eastAsia="Times New Roman" w:hAnsi="Times New Roman" w:cs="Times New Roman"/>
            <w:i/>
            <w:sz w:val="24"/>
            <w:szCs w:val="24"/>
          </w:rPr>
          <w:t>The American Political Science Review; Washington</w:t>
        </w:r>
      </w:hyperlink>
      <w:hyperlink r:id="rId113">
        <w:r w:rsidR="00667627">
          <w:rPr>
            <w:rFonts w:ascii="Times New Roman" w:eastAsia="Times New Roman" w:hAnsi="Times New Roman" w:cs="Times New Roman"/>
            <w:sz w:val="24"/>
            <w:szCs w:val="24"/>
          </w:rPr>
          <w:t xml:space="preserve"> 108(4): 840–55.</w:t>
        </w:r>
      </w:hyperlink>
    </w:p>
    <w:p w14:paraId="60B0DDC7"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14">
        <w:r w:rsidR="00667627">
          <w:rPr>
            <w:rFonts w:ascii="Times New Roman" w:eastAsia="Times New Roman" w:hAnsi="Times New Roman" w:cs="Times New Roman"/>
            <w:sz w:val="24"/>
            <w:szCs w:val="24"/>
          </w:rPr>
          <w:t xml:space="preserve">Boas, Taylor C. 2014. “Pastor Paulo vs. Doctor Carlos: Professional Titles as Voting Heuristics in Brazil.” </w:t>
        </w:r>
      </w:hyperlink>
      <w:hyperlink r:id="rId115">
        <w:r w:rsidR="00667627">
          <w:rPr>
            <w:rFonts w:ascii="Times New Roman" w:eastAsia="Times New Roman" w:hAnsi="Times New Roman" w:cs="Times New Roman"/>
            <w:i/>
            <w:sz w:val="24"/>
            <w:szCs w:val="24"/>
          </w:rPr>
          <w:t>Journal of Politics in Latin America</w:t>
        </w:r>
      </w:hyperlink>
      <w:hyperlink r:id="rId116">
        <w:r w:rsidR="00667627">
          <w:rPr>
            <w:rFonts w:ascii="Times New Roman" w:eastAsia="Times New Roman" w:hAnsi="Times New Roman" w:cs="Times New Roman"/>
            <w:sz w:val="24"/>
            <w:szCs w:val="24"/>
          </w:rPr>
          <w:t xml:space="preserve"> 6(2): 39–72.</w:t>
        </w:r>
      </w:hyperlink>
    </w:p>
    <w:p w14:paraId="7C38F68D"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Breitenstein, Sofia. 2019. “Choosing the Crook: A Conjoint Experiment on Voting for Corrupt Politicians.” Research &amp; Politics 6(1):205316801983223. doi: 10.1177/2053168019832230.</w:t>
      </w:r>
    </w:p>
    <w:p w14:paraId="30578891"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17">
        <w:r w:rsidR="00667627">
          <w:rPr>
            <w:rFonts w:ascii="Times New Roman" w:eastAsia="Times New Roman" w:hAnsi="Times New Roman" w:cs="Times New Roman"/>
            <w:sz w:val="24"/>
            <w:szCs w:val="24"/>
          </w:rPr>
          <w:t xml:space="preserve">Brown, Elizabeth K., and Kelly M. Socia. 2017. “Twenty-First Century Punitiveness: Social Sources of Punitive American Views Reconsidered.” </w:t>
        </w:r>
      </w:hyperlink>
      <w:hyperlink r:id="rId118">
        <w:r w:rsidR="00667627">
          <w:rPr>
            <w:rFonts w:ascii="Times New Roman" w:eastAsia="Times New Roman" w:hAnsi="Times New Roman" w:cs="Times New Roman"/>
            <w:i/>
            <w:sz w:val="24"/>
            <w:szCs w:val="24"/>
          </w:rPr>
          <w:t>Journal of Quantitative Criminology</w:t>
        </w:r>
      </w:hyperlink>
      <w:hyperlink r:id="rId119">
        <w:r w:rsidR="00667627">
          <w:rPr>
            <w:rFonts w:ascii="Times New Roman" w:eastAsia="Times New Roman" w:hAnsi="Times New Roman" w:cs="Times New Roman"/>
            <w:sz w:val="24"/>
            <w:szCs w:val="24"/>
          </w:rPr>
          <w:t xml:space="preserve"> 33(4): 935–59.</w:t>
        </w:r>
      </w:hyperlink>
    </w:p>
    <w:p w14:paraId="291EFA92"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20">
        <w:r w:rsidR="00667627">
          <w:rPr>
            <w:rFonts w:ascii="Times New Roman" w:eastAsia="Times New Roman" w:hAnsi="Times New Roman" w:cs="Times New Roman"/>
            <w:sz w:val="24"/>
            <w:szCs w:val="24"/>
          </w:rPr>
          <w:t xml:space="preserve">Carnes, Nicholas, and Meredith L. Sadin. 2015. “The ‘Mill Worker’s Son’ Heuristic: How Voters Perceive Politicians from Working-Class Families—and How They Really Behave in Office.” </w:t>
        </w:r>
      </w:hyperlink>
      <w:hyperlink r:id="rId121">
        <w:r w:rsidR="00667627">
          <w:rPr>
            <w:rFonts w:ascii="Times New Roman" w:eastAsia="Times New Roman" w:hAnsi="Times New Roman" w:cs="Times New Roman"/>
            <w:i/>
            <w:sz w:val="24"/>
            <w:szCs w:val="24"/>
          </w:rPr>
          <w:t>The Journal of Politics</w:t>
        </w:r>
      </w:hyperlink>
      <w:hyperlink r:id="rId122">
        <w:r w:rsidR="00667627">
          <w:rPr>
            <w:rFonts w:ascii="Times New Roman" w:eastAsia="Times New Roman" w:hAnsi="Times New Roman" w:cs="Times New Roman"/>
            <w:sz w:val="24"/>
            <w:szCs w:val="24"/>
          </w:rPr>
          <w:t xml:space="preserve"> 77(1): 285–98.</w:t>
        </w:r>
      </w:hyperlink>
    </w:p>
    <w:p w14:paraId="247F68FD"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23">
        <w:r w:rsidR="00667627">
          <w:rPr>
            <w:rFonts w:ascii="Times New Roman" w:eastAsia="Times New Roman" w:hAnsi="Times New Roman" w:cs="Times New Roman"/>
            <w:sz w:val="24"/>
            <w:szCs w:val="24"/>
          </w:rPr>
          <w:t xml:space="preserve">Carpini, Michael X. Delli, Scott Keeter, and J. David Kennamer. 1994. “Effects of the News Media Environment on Citizen Knowledge of State Politics and Government.” </w:t>
        </w:r>
      </w:hyperlink>
      <w:hyperlink r:id="rId124">
        <w:r w:rsidR="00667627">
          <w:rPr>
            <w:rFonts w:ascii="Times New Roman" w:eastAsia="Times New Roman" w:hAnsi="Times New Roman" w:cs="Times New Roman"/>
            <w:i/>
            <w:sz w:val="24"/>
            <w:szCs w:val="24"/>
          </w:rPr>
          <w:t>Journalism &amp; Mass Communication Quarterly</w:t>
        </w:r>
      </w:hyperlink>
      <w:hyperlink r:id="rId125">
        <w:r w:rsidR="00667627">
          <w:rPr>
            <w:rFonts w:ascii="Times New Roman" w:eastAsia="Times New Roman" w:hAnsi="Times New Roman" w:cs="Times New Roman"/>
            <w:sz w:val="24"/>
            <w:szCs w:val="24"/>
          </w:rPr>
          <w:t xml:space="preserve"> 71(2): 443–56.</w:t>
        </w:r>
      </w:hyperlink>
    </w:p>
    <w:p w14:paraId="46EB835B"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Carvalho, Ana Luiza. 2018. “Bancada Da Bala Deverá Ser Três Vezes Maior No Congresso a Partir de 2019.” Uol, November 16.</w:t>
      </w:r>
    </w:p>
    <w:p w14:paraId="541B24E8"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Choi, Eunjung, and Jongseok Woo. 2010. “Political Corruption, Economic Performance, and Electoral Outcomes: A Cross-National Analysis.” Contemporary Politics 16(3):249–62. doi: 10.1080/13569775.2010.501636.</w:t>
      </w:r>
    </w:p>
    <w:p w14:paraId="3063B2DF"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Damé, Luiza. 2018. “Em Crescimento, Bancada Evangélica Terá 91 Parlamentares No Congresso.” Agência Brasil, October 18.</w:t>
      </w:r>
    </w:p>
    <w:p w14:paraId="7BD1DFA3"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26">
        <w:r w:rsidR="00667627">
          <w:rPr>
            <w:rFonts w:ascii="Times New Roman" w:eastAsia="Times New Roman" w:hAnsi="Times New Roman" w:cs="Times New Roman"/>
            <w:sz w:val="24"/>
            <w:szCs w:val="24"/>
          </w:rPr>
          <w:t xml:space="preserve">Downs, Anthony. 1957. </w:t>
        </w:r>
      </w:hyperlink>
      <w:hyperlink r:id="rId127">
        <w:r w:rsidR="00667627">
          <w:rPr>
            <w:rFonts w:ascii="Times New Roman" w:eastAsia="Times New Roman" w:hAnsi="Times New Roman" w:cs="Times New Roman"/>
            <w:i/>
            <w:sz w:val="24"/>
            <w:szCs w:val="24"/>
          </w:rPr>
          <w:t>An Economic Theory of Democracy.</w:t>
        </w:r>
      </w:hyperlink>
      <w:hyperlink r:id="rId128">
        <w:r w:rsidR="00667627">
          <w:rPr>
            <w:rFonts w:ascii="Times New Roman" w:eastAsia="Times New Roman" w:hAnsi="Times New Roman" w:cs="Times New Roman"/>
            <w:sz w:val="24"/>
            <w:szCs w:val="24"/>
          </w:rPr>
          <w:t xml:space="preserve"> New York: Harper.</w:t>
        </w:r>
      </w:hyperlink>
    </w:p>
    <w:p w14:paraId="3D7D6D1F"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Fernández-Vázquez, Pablo, Pablo Barberá, and Gonzalo Rivero. 2016. “Rooting Out Corruption or Rooting for Corruption? The Heterogeneous Electoral Consequences of Scandals.” Political Science Research and Methods 4(2):379–97. doi: 10.1017/psrm.2015.8.</w:t>
      </w:r>
    </w:p>
    <w:p w14:paraId="0FD01050"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Garrido, Marco. 2020. “Democracy as Disorder: Institutionalized Sources of Democratic Ambivalence Among the Upper and Middle Class in Manila.” Social Forces soaa046. </w:t>
      </w:r>
      <w:r>
        <w:rPr>
          <w:rFonts w:ascii="Times New Roman" w:eastAsia="Times New Roman" w:hAnsi="Times New Roman" w:cs="Times New Roman"/>
          <w:sz w:val="24"/>
          <w:szCs w:val="24"/>
        </w:rPr>
        <w:lastRenderedPageBreak/>
        <w:t>doi: 10.1093/sf/soaa046.</w:t>
      </w:r>
    </w:p>
    <w:p w14:paraId="3C0E7C91"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Gonzalez-Ocantos, Ezequiel, and Nara Pavão. 2018. The Public Opinion Effects of Anticorruption Judicial Crusades in Latin America: Emotions, Tolerance for Corruption, and Political Cynicism. Working Paper.</w:t>
      </w:r>
    </w:p>
    <w:p w14:paraId="12CDA6A9"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29">
        <w:r w:rsidR="00667627">
          <w:rPr>
            <w:rFonts w:ascii="Times New Roman" w:eastAsia="Times New Roman" w:hAnsi="Times New Roman" w:cs="Times New Roman"/>
            <w:sz w:val="24"/>
            <w:szCs w:val="24"/>
          </w:rPr>
          <w:t xml:space="preserve">Hainmueller, Jens, Daniel J. Hopkins, and Teppei Yamamoto. 2014. “Causal Inference in Conjoint Analysis: Understanding Multidimensional Choices via Stated Preference Experiments.” </w:t>
        </w:r>
      </w:hyperlink>
      <w:hyperlink r:id="rId130">
        <w:r w:rsidR="00667627">
          <w:rPr>
            <w:rFonts w:ascii="Times New Roman" w:eastAsia="Times New Roman" w:hAnsi="Times New Roman" w:cs="Times New Roman"/>
            <w:i/>
            <w:sz w:val="24"/>
            <w:szCs w:val="24"/>
          </w:rPr>
          <w:t>Political Analysis</w:t>
        </w:r>
      </w:hyperlink>
      <w:hyperlink r:id="rId131">
        <w:r w:rsidR="00667627">
          <w:rPr>
            <w:rFonts w:ascii="Times New Roman" w:eastAsia="Times New Roman" w:hAnsi="Times New Roman" w:cs="Times New Roman"/>
            <w:sz w:val="24"/>
            <w:szCs w:val="24"/>
          </w:rPr>
          <w:t xml:space="preserve"> 22(1): 1–30.</w:t>
        </w:r>
      </w:hyperlink>
    </w:p>
    <w:p w14:paraId="767F6F04"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32">
        <w:r w:rsidR="00667627">
          <w:rPr>
            <w:rFonts w:ascii="Times New Roman" w:eastAsia="Times New Roman" w:hAnsi="Times New Roman" w:cs="Times New Roman"/>
            <w:sz w:val="24"/>
            <w:szCs w:val="24"/>
          </w:rPr>
          <w:t xml:space="preserve">Kirkland, Patricia A., and Alexander Coppock. 2018. “Candidate Choice Without Party Labels:” </w:t>
        </w:r>
      </w:hyperlink>
      <w:hyperlink r:id="rId133">
        <w:r w:rsidR="00667627">
          <w:rPr>
            <w:rFonts w:ascii="Times New Roman" w:eastAsia="Times New Roman" w:hAnsi="Times New Roman" w:cs="Times New Roman"/>
            <w:i/>
            <w:sz w:val="24"/>
            <w:szCs w:val="24"/>
          </w:rPr>
          <w:t>Political Behavior</w:t>
        </w:r>
      </w:hyperlink>
      <w:hyperlink r:id="rId134">
        <w:r w:rsidR="00667627">
          <w:rPr>
            <w:rFonts w:ascii="Times New Roman" w:eastAsia="Times New Roman" w:hAnsi="Times New Roman" w:cs="Times New Roman"/>
            <w:sz w:val="24"/>
            <w:szCs w:val="24"/>
          </w:rPr>
          <w:t xml:space="preserve"> 40(3): 571–91.</w:t>
        </w:r>
      </w:hyperlink>
    </w:p>
    <w:p w14:paraId="11D2F38D"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35">
        <w:r w:rsidR="00667627">
          <w:rPr>
            <w:rFonts w:ascii="Times New Roman" w:eastAsia="Times New Roman" w:hAnsi="Times New Roman" w:cs="Times New Roman"/>
            <w:sz w:val="24"/>
            <w:szCs w:val="24"/>
          </w:rPr>
          <w:t xml:space="preserve">Leeper, Thomas J., Sara B. Hobolt, and James Tilley. 2020. “Measuring Subgroup Preferences in Conjoint Experiments.” </w:t>
        </w:r>
      </w:hyperlink>
      <w:hyperlink r:id="rId136">
        <w:r w:rsidR="00667627">
          <w:rPr>
            <w:rFonts w:ascii="Times New Roman" w:eastAsia="Times New Roman" w:hAnsi="Times New Roman" w:cs="Times New Roman"/>
            <w:i/>
            <w:sz w:val="24"/>
            <w:szCs w:val="24"/>
          </w:rPr>
          <w:t>Political Analysis</w:t>
        </w:r>
      </w:hyperlink>
      <w:hyperlink r:id="rId137">
        <w:r w:rsidR="00667627">
          <w:rPr>
            <w:rFonts w:ascii="Times New Roman" w:eastAsia="Times New Roman" w:hAnsi="Times New Roman" w:cs="Times New Roman"/>
            <w:sz w:val="24"/>
            <w:szCs w:val="24"/>
          </w:rPr>
          <w:t xml:space="preserve"> 28(2): 207–21.</w:t>
        </w:r>
      </w:hyperlink>
    </w:p>
    <w:p w14:paraId="64D62EE1"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38">
        <w:r w:rsidR="00667627">
          <w:rPr>
            <w:rFonts w:ascii="Times New Roman" w:eastAsia="Times New Roman" w:hAnsi="Times New Roman" w:cs="Times New Roman"/>
            <w:sz w:val="24"/>
            <w:szCs w:val="24"/>
          </w:rPr>
          <w:t xml:space="preserve">Mainwaring, Scott, Timothy Power, and Fernando Bizzarro. 2018. “The Uneven Institutionalization of a Party System: Brazil.” In </w:t>
        </w:r>
      </w:hyperlink>
      <w:hyperlink r:id="rId139">
        <w:r w:rsidR="00667627">
          <w:rPr>
            <w:rFonts w:ascii="Times New Roman" w:eastAsia="Times New Roman" w:hAnsi="Times New Roman" w:cs="Times New Roman"/>
            <w:i/>
            <w:sz w:val="24"/>
            <w:szCs w:val="24"/>
          </w:rPr>
          <w:t>Party Systems in Latin America: Institutionalization, Decay, and Collapse</w:t>
        </w:r>
      </w:hyperlink>
      <w:hyperlink r:id="rId140">
        <w:r w:rsidR="00667627">
          <w:rPr>
            <w:rFonts w:ascii="Times New Roman" w:eastAsia="Times New Roman" w:hAnsi="Times New Roman" w:cs="Times New Roman"/>
            <w:sz w:val="24"/>
            <w:szCs w:val="24"/>
          </w:rPr>
          <w:t>, Cambridge, Cambridge, United Kingdom ; New York, NY: Cambridge University Press. http://proxy.library.nd.edu/login?url=https://doi.org/10.1017/9781316798553 (January 14, 2020).</w:t>
        </w:r>
      </w:hyperlink>
    </w:p>
    <w:p w14:paraId="07D15298"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41">
        <w:r w:rsidR="00667627">
          <w:rPr>
            <w:rFonts w:ascii="Times New Roman" w:eastAsia="Times New Roman" w:hAnsi="Times New Roman" w:cs="Times New Roman"/>
            <w:sz w:val="24"/>
            <w:szCs w:val="24"/>
          </w:rPr>
          <w:t xml:space="preserve">McDermott, Monika L. 2005. “Candidate Occupations and Voter Information Shortcuts.” </w:t>
        </w:r>
      </w:hyperlink>
      <w:hyperlink r:id="rId142">
        <w:r w:rsidR="00667627">
          <w:rPr>
            <w:rFonts w:ascii="Times New Roman" w:eastAsia="Times New Roman" w:hAnsi="Times New Roman" w:cs="Times New Roman"/>
            <w:i/>
            <w:sz w:val="24"/>
            <w:szCs w:val="24"/>
          </w:rPr>
          <w:t>The Journal of Politics</w:t>
        </w:r>
      </w:hyperlink>
      <w:hyperlink r:id="rId143">
        <w:r w:rsidR="00667627">
          <w:rPr>
            <w:rFonts w:ascii="Times New Roman" w:eastAsia="Times New Roman" w:hAnsi="Times New Roman" w:cs="Times New Roman"/>
            <w:sz w:val="24"/>
            <w:szCs w:val="24"/>
          </w:rPr>
          <w:t xml:space="preserve"> 67(1): 201–19.</w:t>
        </w:r>
      </w:hyperlink>
    </w:p>
    <w:p w14:paraId="045A576E"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44">
        <w:r w:rsidR="00667627">
          <w:rPr>
            <w:rFonts w:ascii="Times New Roman" w:eastAsia="Times New Roman" w:hAnsi="Times New Roman" w:cs="Times New Roman"/>
            <w:sz w:val="24"/>
            <w:szCs w:val="24"/>
          </w:rPr>
          <w:t xml:space="preserve">Mummolo, Jonathan. 2018. “Militarization Fails to Enhance Police Safety or Reduce Crime but May Harm Police Reputation.” </w:t>
        </w:r>
      </w:hyperlink>
      <w:hyperlink r:id="rId145">
        <w:r w:rsidR="00667627">
          <w:rPr>
            <w:rFonts w:ascii="Times New Roman" w:eastAsia="Times New Roman" w:hAnsi="Times New Roman" w:cs="Times New Roman"/>
            <w:i/>
            <w:sz w:val="24"/>
            <w:szCs w:val="24"/>
          </w:rPr>
          <w:t>Proceedings of the National Academy of Sciences of the United States of America</w:t>
        </w:r>
      </w:hyperlink>
      <w:hyperlink r:id="rId146">
        <w:r w:rsidR="00667627">
          <w:rPr>
            <w:rFonts w:ascii="Times New Roman" w:eastAsia="Times New Roman" w:hAnsi="Times New Roman" w:cs="Times New Roman"/>
            <w:sz w:val="24"/>
            <w:szCs w:val="24"/>
          </w:rPr>
          <w:t xml:space="preserve"> 115(37): 9181–86.</w:t>
        </w:r>
      </w:hyperlink>
    </w:p>
    <w:p w14:paraId="18D8D202"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Pavão, Nara. 2018. “Corruption as the Only Option: The Limits to Electoral Accountability.” The Journal of Politics 80(3):996–1010. doi: 10.1086/697954.</w:t>
      </w:r>
    </w:p>
    <w:p w14:paraId="50FD4F4C"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Petersen, German. 2020. “A Shocks and Punctuation Model of Anti-Corruption Reform: Evidence from Mexico.” Gestión y Política Pública 29(2):295–319.</w:t>
      </w:r>
    </w:p>
    <w:p w14:paraId="20D7F5C5"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47">
        <w:r w:rsidR="00667627">
          <w:rPr>
            <w:rFonts w:ascii="Times New Roman" w:eastAsia="Times New Roman" w:hAnsi="Times New Roman" w:cs="Times New Roman"/>
            <w:sz w:val="24"/>
            <w:szCs w:val="24"/>
          </w:rPr>
          <w:t xml:space="preserve">Poertner, Mathias. 2020. “The Organizational Voter: Support for New Parties in Young Democracies.” </w:t>
        </w:r>
      </w:hyperlink>
      <w:hyperlink r:id="rId148">
        <w:r w:rsidR="00667627">
          <w:rPr>
            <w:rFonts w:ascii="Times New Roman" w:eastAsia="Times New Roman" w:hAnsi="Times New Roman" w:cs="Times New Roman"/>
            <w:i/>
            <w:sz w:val="24"/>
            <w:szCs w:val="24"/>
          </w:rPr>
          <w:t>American Journal of Political Science</w:t>
        </w:r>
      </w:hyperlink>
      <w:hyperlink r:id="rId149">
        <w:r w:rsidR="00667627">
          <w:rPr>
            <w:rFonts w:ascii="Times New Roman" w:eastAsia="Times New Roman" w:hAnsi="Times New Roman" w:cs="Times New Roman"/>
            <w:sz w:val="24"/>
            <w:szCs w:val="24"/>
          </w:rPr>
          <w:t xml:space="preserve"> n/a(n/a). http://onlinelibrary.wiley.com/doi/abs/10.1111/ajps.12546 (July 20, 2021).</w:t>
        </w:r>
      </w:hyperlink>
    </w:p>
    <w:p w14:paraId="17FC5445"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50">
        <w:r w:rsidR="00667627">
          <w:rPr>
            <w:rFonts w:ascii="Times New Roman" w:eastAsia="Times New Roman" w:hAnsi="Times New Roman" w:cs="Times New Roman"/>
            <w:sz w:val="24"/>
            <w:szCs w:val="24"/>
          </w:rPr>
          <w:t xml:space="preserve">Tankebe, Justice, Michael D. Reisig, and Xia Wang. 2016. “A Multidimensional Model of Police Legitimacy: A Cross-Cultural Assessment.” </w:t>
        </w:r>
      </w:hyperlink>
      <w:hyperlink r:id="rId151">
        <w:r w:rsidR="00667627">
          <w:rPr>
            <w:rFonts w:ascii="Times New Roman" w:eastAsia="Times New Roman" w:hAnsi="Times New Roman" w:cs="Times New Roman"/>
            <w:i/>
            <w:sz w:val="24"/>
            <w:szCs w:val="24"/>
          </w:rPr>
          <w:t>Law and Human Behavior</w:t>
        </w:r>
      </w:hyperlink>
      <w:hyperlink r:id="rId152">
        <w:r w:rsidR="00667627">
          <w:rPr>
            <w:rFonts w:ascii="Times New Roman" w:eastAsia="Times New Roman" w:hAnsi="Times New Roman" w:cs="Times New Roman"/>
            <w:sz w:val="24"/>
            <w:szCs w:val="24"/>
          </w:rPr>
          <w:t xml:space="preserve"> 40(1): 11–22.</w:t>
        </w:r>
      </w:hyperlink>
    </w:p>
    <w:p w14:paraId="46399C67" w14:textId="77777777" w:rsidR="00B455C4" w:rsidRDefault="00DF4B1E">
      <w:pPr>
        <w:widowControl w:val="0"/>
        <w:spacing w:line="240" w:lineRule="auto"/>
        <w:ind w:left="720"/>
        <w:rPr>
          <w:rFonts w:ascii="Times New Roman" w:eastAsia="Times New Roman" w:hAnsi="Times New Roman" w:cs="Times New Roman"/>
          <w:sz w:val="24"/>
          <w:szCs w:val="24"/>
        </w:rPr>
      </w:pPr>
      <w:hyperlink r:id="rId153">
        <w:r w:rsidR="00667627">
          <w:rPr>
            <w:rFonts w:ascii="Times New Roman" w:eastAsia="Times New Roman" w:hAnsi="Times New Roman" w:cs="Times New Roman"/>
            <w:sz w:val="24"/>
            <w:szCs w:val="24"/>
          </w:rPr>
          <w:t xml:space="preserve">Ungar, Mark. 2013. “The Rot Within: Security and Corruption in Latin America.” </w:t>
        </w:r>
      </w:hyperlink>
      <w:hyperlink r:id="rId154">
        <w:r w:rsidR="00667627">
          <w:rPr>
            <w:rFonts w:ascii="Times New Roman" w:eastAsia="Times New Roman" w:hAnsi="Times New Roman" w:cs="Times New Roman"/>
            <w:i/>
            <w:sz w:val="24"/>
            <w:szCs w:val="24"/>
          </w:rPr>
          <w:t>Social Research</w:t>
        </w:r>
      </w:hyperlink>
      <w:hyperlink r:id="rId155">
        <w:r w:rsidR="00667627">
          <w:rPr>
            <w:rFonts w:ascii="Times New Roman" w:eastAsia="Times New Roman" w:hAnsi="Times New Roman" w:cs="Times New Roman"/>
            <w:sz w:val="24"/>
            <w:szCs w:val="24"/>
          </w:rPr>
          <w:t xml:space="preserve"> 80(4): 1187–1212.</w:t>
        </w:r>
      </w:hyperlink>
    </w:p>
    <w:p w14:paraId="2B32043F"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Vannucci, Alberto. 2009. “The Controversial Legacy of ‘Mani Pulite’: A Critical Analysis of Italian Corruption and Anti-Corruption Policies.” Bulletin of Italian Politics 1(2):233–64.</w:t>
      </w:r>
    </w:p>
    <w:p w14:paraId="38D99CC9"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Vera, Sofia B. 2020. “Accepting or Resisting? Citizen Responses to Corruption Across Varying Levels of Competence and Corruption Prevalence.” Political Studies 68(3):653–70. doi: 10.1177/0032321719868210.</w:t>
      </w:r>
    </w:p>
    <w:p w14:paraId="0F6091D4"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Vyas, Lina, and Alfred M. Wu. 2020. “Anti-Corruption Policy: China’s Tiger Hunt and India’s Demonetization.” International Journal of Public Administration 43(11):1000–1011.</w:t>
      </w:r>
    </w:p>
    <w:p w14:paraId="06C73E72" w14:textId="77777777" w:rsidR="00B455C4" w:rsidRDefault="00667627">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Winters, Matthew, and Rebecca Weitz-Shapiro. 2013. “Lacking Information or Condoning Corruption: When Do Voters Support Corrupt Politicians?” Comparative Politics 45(4):418–36.</w:t>
      </w:r>
    </w:p>
    <w:p w14:paraId="24B35962" w14:textId="77777777" w:rsidR="00B455C4" w:rsidRDefault="00B455C4">
      <w:pPr>
        <w:widowControl w:val="0"/>
        <w:spacing w:line="240" w:lineRule="auto"/>
        <w:ind w:left="720"/>
        <w:rPr>
          <w:rFonts w:ascii="Times New Roman" w:eastAsia="Times New Roman" w:hAnsi="Times New Roman" w:cs="Times New Roman"/>
          <w:sz w:val="24"/>
          <w:szCs w:val="24"/>
        </w:rPr>
      </w:pPr>
    </w:p>
    <w:p w14:paraId="0F78C066" w14:textId="77777777" w:rsidR="00B455C4" w:rsidRDefault="00B455C4">
      <w:pPr>
        <w:widowControl w:val="0"/>
        <w:spacing w:line="240" w:lineRule="auto"/>
        <w:ind w:left="720"/>
        <w:rPr>
          <w:rFonts w:ascii="Times New Roman" w:eastAsia="Times New Roman" w:hAnsi="Times New Roman" w:cs="Times New Roman"/>
          <w:sz w:val="24"/>
          <w:szCs w:val="24"/>
        </w:rPr>
      </w:pPr>
    </w:p>
    <w:p w14:paraId="2679BA96" w14:textId="77777777" w:rsidR="00B455C4" w:rsidRDefault="00B455C4">
      <w:pPr>
        <w:rPr>
          <w:rFonts w:ascii="Times New Roman" w:eastAsia="Times New Roman" w:hAnsi="Times New Roman" w:cs="Times New Roman"/>
          <w:sz w:val="24"/>
          <w:szCs w:val="24"/>
        </w:rPr>
      </w:pPr>
    </w:p>
    <w:p w14:paraId="26F7C271" w14:textId="77777777" w:rsidR="00B455C4" w:rsidRDefault="00B455C4">
      <w:pPr>
        <w:spacing w:line="240" w:lineRule="auto"/>
        <w:ind w:left="720"/>
        <w:rPr>
          <w:rFonts w:ascii="Times New Roman" w:eastAsia="Times New Roman" w:hAnsi="Times New Roman" w:cs="Times New Roman"/>
          <w:sz w:val="24"/>
          <w:szCs w:val="24"/>
        </w:rPr>
      </w:pPr>
    </w:p>
    <w:sectPr w:rsidR="00B455C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E32B2" w14:textId="77777777" w:rsidR="00667627" w:rsidRDefault="00667627">
      <w:pPr>
        <w:spacing w:line="240" w:lineRule="auto"/>
      </w:pPr>
      <w:r>
        <w:separator/>
      </w:r>
    </w:p>
  </w:endnote>
  <w:endnote w:type="continuationSeparator" w:id="0">
    <w:p w14:paraId="131F6768" w14:textId="77777777" w:rsidR="00667627" w:rsidRDefault="006676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F3D0E" w14:textId="77777777" w:rsidR="00667627" w:rsidRDefault="00667627">
      <w:pPr>
        <w:spacing w:line="240" w:lineRule="auto"/>
      </w:pPr>
      <w:r>
        <w:separator/>
      </w:r>
    </w:p>
  </w:footnote>
  <w:footnote w:type="continuationSeparator" w:id="0">
    <w:p w14:paraId="0334A119" w14:textId="77777777" w:rsidR="00667627" w:rsidRDefault="00667627">
      <w:pPr>
        <w:spacing w:line="240" w:lineRule="auto"/>
      </w:pPr>
      <w:r>
        <w:continuationSeparator/>
      </w:r>
    </w:p>
  </w:footnote>
  <w:footnote w:id="1">
    <w:p w14:paraId="5D95BD2F" w14:textId="77777777" w:rsidR="00B455C4" w:rsidRDefault="00667627">
      <w:pPr>
        <w:spacing w:line="240" w:lineRule="auto"/>
        <w:rPr>
          <w:sz w:val="20"/>
          <w:szCs w:val="20"/>
        </w:rPr>
      </w:pPr>
      <w:r>
        <w:rPr>
          <w:vertAlign w:val="superscript"/>
        </w:rPr>
        <w:footnoteRef/>
      </w:r>
      <w:r>
        <w:rPr>
          <w:sz w:val="20"/>
          <w:szCs w:val="20"/>
        </w:rPr>
        <w:t xml:space="preserve"> The municipality of João Pessoa wins recognition from Transparency International for effective management during the Covid-19 pandemic: </w:t>
      </w:r>
      <w:hyperlink r:id="rId1">
        <w:r>
          <w:rPr>
            <w:color w:val="1155CC"/>
            <w:sz w:val="20"/>
            <w:szCs w:val="20"/>
            <w:u w:val="single"/>
          </w:rPr>
          <w:t>https://g1.globo.com/pb/paraiba/noticia/2020/06/29/joao-pessoa-e-capital-brasileira-com-melhor-transparencia-de-gastos-na-covid-19-indica-ong.ghtml</w:t>
        </w:r>
      </w:hyperlink>
      <w:r>
        <w:rPr>
          <w:sz w:val="20"/>
          <w:szCs w:val="20"/>
        </w:rPr>
        <w:t xml:space="preserve">; </w:t>
      </w:r>
    </w:p>
    <w:p w14:paraId="5487AC7C" w14:textId="77777777" w:rsidR="00B455C4" w:rsidRDefault="00667627">
      <w:pPr>
        <w:spacing w:line="240" w:lineRule="auto"/>
        <w:rPr>
          <w:sz w:val="20"/>
          <w:szCs w:val="20"/>
        </w:rPr>
      </w:pPr>
      <w:r>
        <w:rPr>
          <w:sz w:val="20"/>
          <w:szCs w:val="20"/>
        </w:rPr>
        <w:t xml:space="preserve">Mayor of Guarujá investigated for inappropriately diverting funds from the healthcare system: </w:t>
      </w:r>
      <w:hyperlink r:id="rId2">
        <w:r>
          <w:rPr>
            <w:color w:val="1155CC"/>
            <w:sz w:val="20"/>
            <w:szCs w:val="20"/>
            <w:u w:val="single"/>
          </w:rPr>
          <w:t>https://g1.globo.com/sp/santos-regiao/noticia/2021/09/17/prefeito-de-guaruja-e-suposto-lider-de-organizacao-que-desviou-dinheiro-da-saude-diz-investigacao.ghtml</w:t>
        </w:r>
      </w:hyperlink>
      <w:r>
        <w:rPr>
          <w:sz w:val="20"/>
          <w:szCs w:val="20"/>
        </w:rPr>
        <w:t xml:space="preserve"> </w:t>
      </w:r>
    </w:p>
  </w:footnote>
  <w:footnote w:id="2">
    <w:p w14:paraId="73F0E6E9" w14:textId="77777777" w:rsidR="00B455C4" w:rsidRDefault="00667627">
      <w:pPr>
        <w:spacing w:line="240" w:lineRule="auto"/>
        <w:rPr>
          <w:sz w:val="20"/>
          <w:szCs w:val="20"/>
        </w:rPr>
      </w:pPr>
      <w:r>
        <w:rPr>
          <w:vertAlign w:val="superscript"/>
        </w:rPr>
        <w:footnoteRef/>
      </w:r>
      <w:r>
        <w:rPr>
          <w:sz w:val="20"/>
          <w:szCs w:val="20"/>
        </w:rPr>
        <w:t xml:space="preserve"> Similar question wording can be found in the 2019 round of the National Crime Victimization Survey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C7AAE"/>
    <w:multiLevelType w:val="multilevel"/>
    <w:tmpl w:val="77882E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117214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5C4"/>
    <w:rsid w:val="001F635A"/>
    <w:rsid w:val="0030247B"/>
    <w:rsid w:val="00667627"/>
    <w:rsid w:val="00B455C4"/>
    <w:rsid w:val="00DF4B1E"/>
    <w:rsid w:val="00ED1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26F3B"/>
  <w15:docId w15:val="{3AED6BD7-84C8-45E5-8A5C-443E2566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zotero.org/google-docs/?nNpG7D" TargetMode="External"/><Relationship Id="rId21" Type="http://schemas.openxmlformats.org/officeDocument/2006/relationships/image" Target="media/image9.jpg"/><Relationship Id="rId42" Type="http://schemas.openxmlformats.org/officeDocument/2006/relationships/image" Target="media/image25.jpg"/><Relationship Id="rId63" Type="http://schemas.openxmlformats.org/officeDocument/2006/relationships/hyperlink" Target="https://www.codecogs.com/eqnedit.php?latex=j" TargetMode="External"/><Relationship Id="rId84" Type="http://schemas.openxmlformats.org/officeDocument/2006/relationships/hyperlink" Target="https://www.codecogs.com/eqnedit.php?latex=%5Cepsilon_%7Bi%7D" TargetMode="External"/><Relationship Id="rId138" Type="http://schemas.openxmlformats.org/officeDocument/2006/relationships/hyperlink" Target="https://www.zotero.org/google-docs/?nNpG7D" TargetMode="External"/><Relationship Id="rId107" Type="http://schemas.openxmlformats.org/officeDocument/2006/relationships/hyperlink" Target="https://www.zotero.org/google-docs/?nNpG7D" TargetMode="External"/><Relationship Id="rId11" Type="http://schemas.openxmlformats.org/officeDocument/2006/relationships/image" Target="media/image50.png"/><Relationship Id="rId32" Type="http://schemas.openxmlformats.org/officeDocument/2006/relationships/image" Target="media/image20.png"/><Relationship Id="rId53" Type="http://schemas.openxmlformats.org/officeDocument/2006/relationships/hyperlink" Target="https://www.codecogs.com/eqnedit.php?latex=%5Cmathbf%7BX%7D_%7Bj%7D" TargetMode="External"/><Relationship Id="rId74" Type="http://schemas.openxmlformats.org/officeDocument/2006/relationships/hyperlink" Target="https://www.codecogs.com/eqnedit.php?latex=i" TargetMode="External"/><Relationship Id="rId128" Type="http://schemas.openxmlformats.org/officeDocument/2006/relationships/hyperlink" Target="https://www.zotero.org/google-docs/?nNpG7D" TargetMode="External"/><Relationship Id="rId149" Type="http://schemas.openxmlformats.org/officeDocument/2006/relationships/hyperlink" Target="https://www.zotero.org/google-docs/?nNpG7D" TargetMode="External"/><Relationship Id="rId5" Type="http://schemas.openxmlformats.org/officeDocument/2006/relationships/footnotes" Target="footnotes.xml"/><Relationship Id="rId95" Type="http://schemas.openxmlformats.org/officeDocument/2006/relationships/image" Target="media/image45.png"/><Relationship Id="rId22" Type="http://schemas.openxmlformats.org/officeDocument/2006/relationships/image" Target="media/image10.jpg"/><Relationship Id="rId43" Type="http://schemas.openxmlformats.org/officeDocument/2006/relationships/hyperlink" Target="https://www.zotero.org/google-docs/?7uWu3T" TargetMode="External"/><Relationship Id="rId64" Type="http://schemas.openxmlformats.org/officeDocument/2006/relationships/hyperlink" Target="https://www.codecogs.com/eqnedit.php?latex=%5Cepsilon_%7Bj%7D%5Csim%20N(0%2C%5Csigma_%7Bj%7D)" TargetMode="External"/><Relationship Id="rId118" Type="http://schemas.openxmlformats.org/officeDocument/2006/relationships/hyperlink" Target="https://www.zotero.org/google-docs/?nNpG7D" TargetMode="External"/><Relationship Id="rId139" Type="http://schemas.openxmlformats.org/officeDocument/2006/relationships/hyperlink" Target="https://www.zotero.org/google-docs/?nNpG7D" TargetMode="External"/><Relationship Id="rId80" Type="http://schemas.openxmlformats.org/officeDocument/2006/relationships/hyperlink" Target="https://www.codecogs.com/eqnedit.php?latex=i" TargetMode="External"/><Relationship Id="rId85" Type="http://schemas.openxmlformats.org/officeDocument/2006/relationships/image" Target="media/image42.png"/><Relationship Id="rId150" Type="http://schemas.openxmlformats.org/officeDocument/2006/relationships/hyperlink" Target="https://www.zotero.org/google-docs/?nNpG7D" TargetMode="External"/><Relationship Id="rId155" Type="http://schemas.openxmlformats.org/officeDocument/2006/relationships/hyperlink" Target="https://www.zotero.org/google-docs/?nNpG7D" TargetMode="External"/><Relationship Id="rId12" Type="http://schemas.openxmlformats.org/officeDocument/2006/relationships/image" Target="media/image2.jpg"/><Relationship Id="rId17" Type="http://schemas.openxmlformats.org/officeDocument/2006/relationships/image" Target="media/image6.jpg"/><Relationship Id="rId33" Type="http://schemas.openxmlformats.org/officeDocument/2006/relationships/image" Target="media/image22.png"/><Relationship Id="rId38" Type="http://schemas.openxmlformats.org/officeDocument/2006/relationships/hyperlink" Target="https://www.zotero.org/google-docs/?i67uAb" TargetMode="External"/><Relationship Id="rId59" Type="http://schemas.openxmlformats.org/officeDocument/2006/relationships/image" Target="media/image32.png"/><Relationship Id="rId103" Type="http://schemas.openxmlformats.org/officeDocument/2006/relationships/hyperlink" Target="https://www.zotero.org/google-docs/?nNpG7D" TargetMode="External"/><Relationship Id="rId108" Type="http://schemas.openxmlformats.org/officeDocument/2006/relationships/hyperlink" Target="https://www.zotero.org/google-docs/?nNpG7D" TargetMode="External"/><Relationship Id="rId124" Type="http://schemas.openxmlformats.org/officeDocument/2006/relationships/hyperlink" Target="https://www.zotero.org/google-docs/?nNpG7D" TargetMode="External"/><Relationship Id="rId129" Type="http://schemas.openxmlformats.org/officeDocument/2006/relationships/hyperlink" Target="https://www.zotero.org/google-docs/?nNpG7D" TargetMode="External"/><Relationship Id="rId54" Type="http://schemas.openxmlformats.org/officeDocument/2006/relationships/image" Target="media/image29.png"/><Relationship Id="rId70" Type="http://schemas.openxmlformats.org/officeDocument/2006/relationships/hyperlink" Target="https://www.codecogs.com/eqnedit.php?latex=i" TargetMode="External"/><Relationship Id="rId75" Type="http://schemas.openxmlformats.org/officeDocument/2006/relationships/hyperlink" Target="https://www.codecogs.com/eqnedit.php?latex=T" TargetMode="External"/><Relationship Id="rId91" Type="http://schemas.openxmlformats.org/officeDocument/2006/relationships/hyperlink" Target="https://www.zotero.org/google-docs/?6DdZHS" TargetMode="External"/><Relationship Id="rId96" Type="http://schemas.openxmlformats.org/officeDocument/2006/relationships/image" Target="media/image46.png"/><Relationship Id="rId140" Type="http://schemas.openxmlformats.org/officeDocument/2006/relationships/hyperlink" Target="https://www.zotero.org/google-docs/?nNpG7D" TargetMode="External"/><Relationship Id="rId145" Type="http://schemas.openxmlformats.org/officeDocument/2006/relationships/hyperlink" Target="https://www.zotero.org/google-docs/?nNpG7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g"/><Relationship Id="rId28" Type="http://schemas.openxmlformats.org/officeDocument/2006/relationships/image" Target="media/image16.jpg"/><Relationship Id="rId49" Type="http://schemas.openxmlformats.org/officeDocument/2006/relationships/hyperlink" Target="https://www.codecogs.com/eqnedit.php?latex=%5Cmathbf%7BY%7D_%7Bj%7D" TargetMode="External"/><Relationship Id="rId114" Type="http://schemas.openxmlformats.org/officeDocument/2006/relationships/hyperlink" Target="https://www.zotero.org/google-docs/?nNpG7D" TargetMode="External"/><Relationship Id="rId119" Type="http://schemas.openxmlformats.org/officeDocument/2006/relationships/hyperlink" Target="https://www.zotero.org/google-docs/?nNpG7D" TargetMode="External"/><Relationship Id="rId44" Type="http://schemas.openxmlformats.org/officeDocument/2006/relationships/hyperlink" Target="https://www.zotero.org/google-docs/?A2ySCN" TargetMode="External"/><Relationship Id="rId60" Type="http://schemas.openxmlformats.org/officeDocument/2006/relationships/hyperlink" Target="https://www.codecogs.com/eqnedit.php?latex=j" TargetMode="External"/><Relationship Id="rId65" Type="http://schemas.openxmlformats.org/officeDocument/2006/relationships/image" Target="media/image34.png"/><Relationship Id="rId81" Type="http://schemas.openxmlformats.org/officeDocument/2006/relationships/hyperlink" Target="https://www.codecogs.com/eqnedit.php?latex=%5Cmathbf%7BX%7D" TargetMode="External"/><Relationship Id="rId86" Type="http://schemas.openxmlformats.org/officeDocument/2006/relationships/hyperlink" Target="https://www.codecogs.com/eqnedit.php?latex=i" TargetMode="External"/><Relationship Id="rId130" Type="http://schemas.openxmlformats.org/officeDocument/2006/relationships/hyperlink" Target="https://www.zotero.org/google-docs/?nNpG7D" TargetMode="External"/><Relationship Id="rId135" Type="http://schemas.openxmlformats.org/officeDocument/2006/relationships/hyperlink" Target="https://www.zotero.org/google-docs/?nNpG7D" TargetMode="External"/><Relationship Id="rId151" Type="http://schemas.openxmlformats.org/officeDocument/2006/relationships/hyperlink" Target="https://www.zotero.org/google-docs/?nNpG7D" TargetMode="External"/><Relationship Id="rId156" Type="http://schemas.openxmlformats.org/officeDocument/2006/relationships/fontTable" Target="fontTable.xml"/><Relationship Id="rId13" Type="http://schemas.openxmlformats.org/officeDocument/2006/relationships/image" Target="media/image30.png"/><Relationship Id="rId18" Type="http://schemas.openxmlformats.org/officeDocument/2006/relationships/image" Target="media/image21.png"/><Relationship Id="rId39" Type="http://schemas.openxmlformats.org/officeDocument/2006/relationships/hyperlink" Target="https://www.zotero.org/google-docs/?rIS8Aq" TargetMode="External"/><Relationship Id="rId109" Type="http://schemas.openxmlformats.org/officeDocument/2006/relationships/hyperlink" Target="https://www.zotero.org/google-docs/?nNpG7D" TargetMode="External"/><Relationship Id="rId34" Type="http://schemas.openxmlformats.org/officeDocument/2006/relationships/image" Target="media/image23.png"/><Relationship Id="rId50" Type="http://schemas.openxmlformats.org/officeDocument/2006/relationships/image" Target="media/image27.png"/><Relationship Id="rId55" Type="http://schemas.openxmlformats.org/officeDocument/2006/relationships/hyperlink" Target="https://www.codecogs.com/eqnedit.php?latex=j" TargetMode="External"/><Relationship Id="rId76" Type="http://schemas.openxmlformats.org/officeDocument/2006/relationships/image" Target="media/image39.png"/><Relationship Id="rId97" Type="http://schemas.openxmlformats.org/officeDocument/2006/relationships/image" Target="media/image47.png"/><Relationship Id="rId104" Type="http://schemas.openxmlformats.org/officeDocument/2006/relationships/hyperlink" Target="https://www.zotero.org/google-docs/?nNpG7D" TargetMode="External"/><Relationship Id="rId120" Type="http://schemas.openxmlformats.org/officeDocument/2006/relationships/hyperlink" Target="https://www.zotero.org/google-docs/?nNpG7D" TargetMode="External"/><Relationship Id="rId125" Type="http://schemas.openxmlformats.org/officeDocument/2006/relationships/hyperlink" Target="https://www.zotero.org/google-docs/?nNpG7D" TargetMode="External"/><Relationship Id="rId141" Type="http://schemas.openxmlformats.org/officeDocument/2006/relationships/hyperlink" Target="https://www.zotero.org/google-docs/?nNpG7D" TargetMode="External"/><Relationship Id="rId146" Type="http://schemas.openxmlformats.org/officeDocument/2006/relationships/hyperlink" Target="https://www.zotero.org/google-docs/?nNpG7D" TargetMode="External"/><Relationship Id="rId7" Type="http://schemas.openxmlformats.org/officeDocument/2006/relationships/hyperlink" Target="https://buscacepinter.correios.com.br/" TargetMode="External"/><Relationship Id="rId71" Type="http://schemas.openxmlformats.org/officeDocument/2006/relationships/image" Target="media/image37.png"/><Relationship Id="rId92" Type="http://schemas.openxmlformats.org/officeDocument/2006/relationships/hyperlink" Target="https://www.zotero.org/google-docs/?vr2St5" TargetMode="Externa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hyperlink" Target="https://www.zotero.org/google-docs/?tbXgyV" TargetMode="External"/><Relationship Id="rId45" Type="http://schemas.openxmlformats.org/officeDocument/2006/relationships/hyperlink" Target="https://www.zotero.org/google-docs/?EHYH2H" TargetMode="External"/><Relationship Id="rId66" Type="http://schemas.openxmlformats.org/officeDocument/2006/relationships/hyperlink" Target="https://www.codecogs.com/eqnedit.php?latex=ATE_%7Bi%7D%20%3D%20E(Y_%7Bi%7D%7CT%3D1)%20-%20E(Y_%7Bi%7D%7CT%3D0)" TargetMode="External"/><Relationship Id="rId87" Type="http://schemas.openxmlformats.org/officeDocument/2006/relationships/hyperlink" Target="https://www.codecogs.com/eqnedit.php?latex=%5Cepsilon_%7Bi%7D%5Csim%20N(0%2C%5Csigma_%7Bi%7D)" TargetMode="External"/><Relationship Id="rId110" Type="http://schemas.openxmlformats.org/officeDocument/2006/relationships/hyperlink" Target="https://www.zotero.org/google-docs/?nNpG7D" TargetMode="External"/><Relationship Id="rId115" Type="http://schemas.openxmlformats.org/officeDocument/2006/relationships/hyperlink" Target="https://www.zotero.org/google-docs/?nNpG7D" TargetMode="External"/><Relationship Id="rId131" Type="http://schemas.openxmlformats.org/officeDocument/2006/relationships/hyperlink" Target="https://www.zotero.org/google-docs/?nNpG7D" TargetMode="External"/><Relationship Id="rId136" Type="http://schemas.openxmlformats.org/officeDocument/2006/relationships/hyperlink" Target="https://www.zotero.org/google-docs/?nNpG7D" TargetMode="External"/><Relationship Id="rId157" Type="http://schemas.openxmlformats.org/officeDocument/2006/relationships/theme" Target="theme/theme1.xml"/><Relationship Id="rId61" Type="http://schemas.openxmlformats.org/officeDocument/2006/relationships/hyperlink" Target="https://www.codecogs.com/eqnedit.php?latex=%5Cepsilon_%7Bj%7D" TargetMode="External"/><Relationship Id="rId82" Type="http://schemas.openxmlformats.org/officeDocument/2006/relationships/image" Target="media/image41.png"/><Relationship Id="rId152" Type="http://schemas.openxmlformats.org/officeDocument/2006/relationships/hyperlink" Target="https://www.zotero.org/google-docs/?nNpG7D" TargetMode="External"/><Relationship Id="rId19" Type="http://schemas.openxmlformats.org/officeDocument/2006/relationships/image" Target="media/image7.jpg"/><Relationship Id="rId14" Type="http://schemas.openxmlformats.org/officeDocument/2006/relationships/image" Target="media/image3.jpg"/><Relationship Id="rId30" Type="http://schemas.openxmlformats.org/officeDocument/2006/relationships/image" Target="media/image18.jpg"/><Relationship Id="rId35" Type="http://schemas.openxmlformats.org/officeDocument/2006/relationships/hyperlink" Target="https://www.zotero.org/google-docs/?or2Opl" TargetMode="External"/><Relationship Id="rId56" Type="http://schemas.openxmlformats.org/officeDocument/2006/relationships/hyperlink" Target="https://www.codecogs.com/eqnedit.php?latex=%5Cmathbf%7BZ%7D_%7Bj%7D" TargetMode="External"/><Relationship Id="rId77" Type="http://schemas.openxmlformats.org/officeDocument/2006/relationships/hyperlink" Target="https://www.codecogs.com/eqnedit.php?latex=Y_%7Bi%7D%20%3D%20%5Cmathbf%7BX%7D%5Cbeta%20%2B%20%5Cmathbf%7BT%7D%5Cgamma%20%2B%20%5Cepsilon_%7Bi%7D" TargetMode="External"/><Relationship Id="rId100" Type="http://schemas.openxmlformats.org/officeDocument/2006/relationships/hyperlink" Target="https://www.zotero.org/google-docs/?nNpG7D" TargetMode="External"/><Relationship Id="rId105" Type="http://schemas.openxmlformats.org/officeDocument/2006/relationships/hyperlink" Target="https://www.zotero.org/google-docs/?nNpG7D" TargetMode="External"/><Relationship Id="rId126" Type="http://schemas.openxmlformats.org/officeDocument/2006/relationships/hyperlink" Target="https://www.zotero.org/google-docs/?nNpG7D" TargetMode="External"/><Relationship Id="rId147" Type="http://schemas.openxmlformats.org/officeDocument/2006/relationships/hyperlink" Target="https://www.zotero.org/google-docs/?nNpG7D" TargetMode="External"/><Relationship Id="rId8" Type="http://schemas.openxmlformats.org/officeDocument/2006/relationships/hyperlink" Target="https://buscacepinter.correios.com.br/" TargetMode="External"/><Relationship Id="rId51" Type="http://schemas.openxmlformats.org/officeDocument/2006/relationships/hyperlink" Target="https://www.codecogs.com/eqnedit.php?latex=j" TargetMode="External"/><Relationship Id="rId72" Type="http://schemas.openxmlformats.org/officeDocument/2006/relationships/hyperlink" Target="https://www.codecogs.com/eqnedit.php?latex=Y_%7Bi%7D" TargetMode="External"/><Relationship Id="rId93" Type="http://schemas.openxmlformats.org/officeDocument/2006/relationships/hyperlink" Target="https://www.zotero.org/google-docs/?HHXrHF" TargetMode="External"/><Relationship Id="rId98" Type="http://schemas.openxmlformats.org/officeDocument/2006/relationships/image" Target="media/image48.png"/><Relationship Id="rId121" Type="http://schemas.openxmlformats.org/officeDocument/2006/relationships/hyperlink" Target="https://www.zotero.org/google-docs/?nNpG7D" TargetMode="External"/><Relationship Id="rId142" Type="http://schemas.openxmlformats.org/officeDocument/2006/relationships/hyperlink" Target="https://www.zotero.org/google-docs/?nNpG7D" TargetMode="External"/><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hyperlink" Target="https://www.zotero.org/google-docs/?lzimd4" TargetMode="External"/><Relationship Id="rId67" Type="http://schemas.openxmlformats.org/officeDocument/2006/relationships/image" Target="media/image35.png"/><Relationship Id="rId116" Type="http://schemas.openxmlformats.org/officeDocument/2006/relationships/hyperlink" Target="https://www.zotero.org/google-docs/?nNpG7D" TargetMode="External"/><Relationship Id="rId137" Type="http://schemas.openxmlformats.org/officeDocument/2006/relationships/hyperlink" Target="https://www.zotero.org/google-docs/?nNpG7D" TargetMode="External"/><Relationship Id="rId20" Type="http://schemas.openxmlformats.org/officeDocument/2006/relationships/image" Target="media/image8.jpg"/><Relationship Id="rId41" Type="http://schemas.openxmlformats.org/officeDocument/2006/relationships/image" Target="media/image24.jpg"/><Relationship Id="rId62" Type="http://schemas.openxmlformats.org/officeDocument/2006/relationships/image" Target="media/image33.png"/><Relationship Id="rId83" Type="http://schemas.openxmlformats.org/officeDocument/2006/relationships/hyperlink" Target="https://www.codecogs.com/eqnedit.php?latex=T" TargetMode="External"/><Relationship Id="rId88" Type="http://schemas.openxmlformats.org/officeDocument/2006/relationships/image" Target="media/image43.png"/><Relationship Id="rId111" Type="http://schemas.openxmlformats.org/officeDocument/2006/relationships/hyperlink" Target="https://www.zotero.org/google-docs/?nNpG7D" TargetMode="External"/><Relationship Id="rId132" Type="http://schemas.openxmlformats.org/officeDocument/2006/relationships/hyperlink" Target="https://www.zotero.org/google-docs/?nNpG7D" TargetMode="External"/><Relationship Id="rId153" Type="http://schemas.openxmlformats.org/officeDocument/2006/relationships/hyperlink" Target="https://www.zotero.org/google-docs/?nNpG7D" TargetMode="External"/><Relationship Id="rId15" Type="http://schemas.openxmlformats.org/officeDocument/2006/relationships/image" Target="media/image4.jpg"/><Relationship Id="rId36" Type="http://schemas.openxmlformats.org/officeDocument/2006/relationships/hyperlink" Target="https://www.zotero.org/google-docs/?92EATr" TargetMode="External"/><Relationship Id="rId57" Type="http://schemas.openxmlformats.org/officeDocument/2006/relationships/image" Target="media/image31.png"/><Relationship Id="rId106" Type="http://schemas.openxmlformats.org/officeDocument/2006/relationships/hyperlink" Target="https://www.zotero.org/google-docs/?nNpG7D" TargetMode="External"/><Relationship Id="rId127" Type="http://schemas.openxmlformats.org/officeDocument/2006/relationships/hyperlink" Target="https://www.zotero.org/google-docs/?nNpG7D" TargetMode="External"/><Relationship Id="rId10" Type="http://schemas.openxmlformats.org/officeDocument/2006/relationships/image" Target="media/image1.jpg"/><Relationship Id="rId31" Type="http://schemas.openxmlformats.org/officeDocument/2006/relationships/image" Target="media/image19.png"/><Relationship Id="rId52" Type="http://schemas.openxmlformats.org/officeDocument/2006/relationships/image" Target="media/image28.png"/><Relationship Id="rId73" Type="http://schemas.openxmlformats.org/officeDocument/2006/relationships/image" Target="media/image38.png"/><Relationship Id="rId78"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s://www.zotero.org/google-docs/?nNpG7D" TargetMode="External"/><Relationship Id="rId101" Type="http://schemas.openxmlformats.org/officeDocument/2006/relationships/hyperlink" Target="https://www.zotero.org/google-docs/?nNpG7D" TargetMode="External"/><Relationship Id="rId122" Type="http://schemas.openxmlformats.org/officeDocument/2006/relationships/hyperlink" Target="https://www.zotero.org/google-docs/?nNpG7D" TargetMode="External"/><Relationship Id="rId143" Type="http://schemas.openxmlformats.org/officeDocument/2006/relationships/hyperlink" Target="https://www.zotero.org/google-docs/?nNpG7D" TargetMode="External"/><Relationship Id="rId148" Type="http://schemas.openxmlformats.org/officeDocument/2006/relationships/hyperlink" Target="https://www.zotero.org/google-docs/?nNpG7D" TargetMode="External"/><Relationship Id="rId4" Type="http://schemas.openxmlformats.org/officeDocument/2006/relationships/webSettings" Target="webSettings.xml"/><Relationship Id="rId9" Type="http://schemas.openxmlformats.org/officeDocument/2006/relationships/hyperlink" Target="https://buscacepinter.correios.com.br/" TargetMode="External"/><Relationship Id="rId26" Type="http://schemas.openxmlformats.org/officeDocument/2006/relationships/image" Target="media/image14.jpg"/><Relationship Id="rId47" Type="http://schemas.openxmlformats.org/officeDocument/2006/relationships/hyperlink" Target="https://latex-staging.easygenerator.com/eqneditor/editor.php?latex=%5Cmathbf%7BY%7D_%7Bj%7D%20%3D%20%5Cmathbf%7BX%7D_%7Bj%7D%5Cbeta%20%2B%20%5Cmathbf%7BZ%7D_%7Bj%7D%5Cgamma%20%2B%20%5Cmathbf%7Bu%7D_%7Bj%7D%20%2B%20%5Cbm%7B%5Cepsilon%7D_%7Bj%7D" TargetMode="External"/><Relationship Id="rId68" Type="http://schemas.openxmlformats.org/officeDocument/2006/relationships/hyperlink" Target="https://www.codecogs.com/eqnedit.php?latex=ATE_%7Bi%7D" TargetMode="External"/><Relationship Id="rId89" Type="http://schemas.openxmlformats.org/officeDocument/2006/relationships/hyperlink" Target="https://www.zotero.org/google-docs/?Zmwreb" TargetMode="External"/><Relationship Id="rId112" Type="http://schemas.openxmlformats.org/officeDocument/2006/relationships/hyperlink" Target="https://www.zotero.org/google-docs/?nNpG7D" TargetMode="External"/><Relationship Id="rId133" Type="http://schemas.openxmlformats.org/officeDocument/2006/relationships/hyperlink" Target="https://www.zotero.org/google-docs/?nNpG7D" TargetMode="External"/><Relationship Id="rId154" Type="http://schemas.openxmlformats.org/officeDocument/2006/relationships/hyperlink" Target="https://www.zotero.org/google-docs/?nNpG7D" TargetMode="External"/><Relationship Id="rId16" Type="http://schemas.openxmlformats.org/officeDocument/2006/relationships/image" Target="media/image5.jpg"/><Relationship Id="rId37" Type="http://schemas.openxmlformats.org/officeDocument/2006/relationships/hyperlink" Target="https://www.zotero.org/google-docs/?2j6WF7" TargetMode="External"/><Relationship Id="rId58" Type="http://schemas.openxmlformats.org/officeDocument/2006/relationships/hyperlink" Target="https://www.codecogs.com/eqnedit.php?latex=%5Cmathbf%7Bu%7D_%7Bj%7D" TargetMode="External"/><Relationship Id="rId79" Type="http://schemas.openxmlformats.org/officeDocument/2006/relationships/hyperlink" Target="https://www.codecogs.com/eqnedit.php?latex=Y_%7Bi%7D" TargetMode="External"/><Relationship Id="rId102" Type="http://schemas.openxmlformats.org/officeDocument/2006/relationships/hyperlink" Target="https://www.zotero.org/google-docs/?nNpG7D" TargetMode="External"/><Relationship Id="rId123" Type="http://schemas.openxmlformats.org/officeDocument/2006/relationships/hyperlink" Target="https://www.zotero.org/google-docs/?nNpG7D" TargetMode="External"/><Relationship Id="rId144" Type="http://schemas.openxmlformats.org/officeDocument/2006/relationships/hyperlink" Target="https://www.zotero.org/google-docs/?nNpG7D" TargetMode="External"/><Relationship Id="rId90" Type="http://schemas.openxmlformats.org/officeDocument/2006/relationships/hyperlink" Target="https://www.zotero.org/google-docs/?3KJOe2" TargetMode="External"/><Relationship Id="rId27" Type="http://schemas.openxmlformats.org/officeDocument/2006/relationships/image" Target="media/image15.jpg"/><Relationship Id="rId48" Type="http://schemas.openxmlformats.org/officeDocument/2006/relationships/image" Target="media/image26.gif"/><Relationship Id="rId69" Type="http://schemas.openxmlformats.org/officeDocument/2006/relationships/image" Target="media/image36.png"/><Relationship Id="rId113" Type="http://schemas.openxmlformats.org/officeDocument/2006/relationships/hyperlink" Target="https://www.zotero.org/google-docs/?nNpG7D" TargetMode="External"/><Relationship Id="rId134" Type="http://schemas.openxmlformats.org/officeDocument/2006/relationships/hyperlink" Target="https://www.zotero.org/google-docs/?nNpG7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1.globo.com/sp/santos-regiao/noticia/2021/09/17/prefeito-de-guaruja-e-suposto-lider-de-organizacao-que-desviou-dinheiro-da-saude-diz-investigacao.ghtml" TargetMode="External"/><Relationship Id="rId1" Type="http://schemas.openxmlformats.org/officeDocument/2006/relationships/hyperlink" Target="https://g1.globo.com/pb/paraiba/noticia/2020/06/29/joao-pessoa-e-capital-brasileira-com-melhor-transparencia-de-gastos-na-covid-19-indica-ong.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10729</Words>
  <Characters>61157</Characters>
  <Application>Microsoft Office Word</Application>
  <DocSecurity>0</DocSecurity>
  <Lines>509</Lines>
  <Paragraphs>143</Paragraphs>
  <ScaleCrop>false</ScaleCrop>
  <Company/>
  <LinksUpToDate>false</LinksUpToDate>
  <CharactersWithSpaces>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Lahn</dc:creator>
  <cp:lastModifiedBy>CED</cp:lastModifiedBy>
  <cp:revision>6</cp:revision>
  <dcterms:created xsi:type="dcterms:W3CDTF">2023-12-16T04:25:00Z</dcterms:created>
  <dcterms:modified xsi:type="dcterms:W3CDTF">2023-12-16T04:28:00Z</dcterms:modified>
</cp:coreProperties>
</file>