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BE1F4" w14:textId="27FC35D5" w:rsidR="006E5245" w:rsidRDefault="003828C7" w:rsidP="00812F52">
      <w:pPr>
        <w:spacing w:line="480" w:lineRule="auto"/>
        <w:rPr>
          <w:rFonts w:ascii="Times New Roman" w:hAnsi="Times New Roman" w:cs="Times New Roman"/>
          <w:b/>
          <w:lang w:val="en-US"/>
        </w:rPr>
      </w:pPr>
      <w:r>
        <w:rPr>
          <w:rFonts w:ascii="Times New Roman" w:hAnsi="Times New Roman" w:cs="Times New Roman"/>
          <w:bCs/>
          <w:lang w:val="en-US"/>
        </w:rPr>
        <w:t xml:space="preserve">Karel Kouba, </w:t>
      </w:r>
      <w:r w:rsidR="006E5245" w:rsidRPr="006E5245">
        <w:rPr>
          <w:rFonts w:ascii="Times New Roman" w:hAnsi="Times New Roman" w:cs="Times New Roman"/>
          <w:bCs/>
          <w:lang w:val="en-US"/>
        </w:rPr>
        <w:t>The Proscription Paradox: Banning Parties Based on Threshold Requirements and Electoral Volatility in Latin America</w:t>
      </w:r>
      <w:r w:rsidR="006E5245">
        <w:rPr>
          <w:rFonts w:ascii="Times New Roman" w:hAnsi="Times New Roman" w:cs="Times New Roman"/>
          <w:bCs/>
          <w:lang w:val="en-US"/>
        </w:rPr>
        <w:t>.</w:t>
      </w:r>
      <w:r>
        <w:rPr>
          <w:rFonts w:ascii="Times New Roman" w:hAnsi="Times New Roman" w:cs="Times New Roman"/>
          <w:bCs/>
          <w:lang w:val="en-US"/>
        </w:rPr>
        <w:t xml:space="preserve"> </w:t>
      </w:r>
      <w:r w:rsidRPr="00806D86">
        <w:rPr>
          <w:rFonts w:ascii="Times New Roman" w:hAnsi="Times New Roman" w:cs="Times New Roman"/>
          <w:bCs/>
          <w:i/>
          <w:iCs/>
          <w:lang w:val="en-US"/>
        </w:rPr>
        <w:t xml:space="preserve">Latin American Politics and Society </w:t>
      </w:r>
      <w:r>
        <w:rPr>
          <w:rFonts w:ascii="Times New Roman" w:hAnsi="Times New Roman" w:cs="Times New Roman"/>
          <w:bCs/>
          <w:lang w:val="en-US"/>
        </w:rPr>
        <w:t>vol. 65, no. 2 (Summer 2023)</w:t>
      </w:r>
      <w:r w:rsidR="00806D86">
        <w:rPr>
          <w:rFonts w:ascii="Times New Roman" w:hAnsi="Times New Roman" w:cs="Times New Roman"/>
          <w:bCs/>
          <w:lang w:val="en-US"/>
        </w:rPr>
        <w:t>.</w:t>
      </w:r>
    </w:p>
    <w:p w14:paraId="76BD586A" w14:textId="34F253F6" w:rsidR="004D6919" w:rsidRPr="00DF756B" w:rsidRDefault="0015306D" w:rsidP="0015306D">
      <w:pPr>
        <w:jc w:val="center"/>
        <w:rPr>
          <w:rFonts w:ascii="Times New Roman" w:hAnsi="Times New Roman" w:cs="Times New Roman"/>
          <w:b/>
          <w:lang w:val="en-US"/>
        </w:rPr>
      </w:pPr>
      <w:r w:rsidRPr="00DF756B">
        <w:rPr>
          <w:rFonts w:ascii="Times New Roman" w:hAnsi="Times New Roman" w:cs="Times New Roman"/>
          <w:b/>
          <w:lang w:val="en-US"/>
        </w:rPr>
        <w:t>Online Appendix</w:t>
      </w:r>
    </w:p>
    <w:p w14:paraId="58F5C62E" w14:textId="77777777" w:rsidR="001B66D6" w:rsidRPr="00DF756B" w:rsidRDefault="00B60E6B" w:rsidP="0015306D">
      <w:pPr>
        <w:jc w:val="center"/>
        <w:rPr>
          <w:rFonts w:ascii="Times New Roman" w:hAnsi="Times New Roman" w:cs="Times New Roman"/>
          <w:b/>
          <w:lang w:val="en-US"/>
        </w:rPr>
      </w:pPr>
    </w:p>
    <w:p w14:paraId="2C765281" w14:textId="77777777" w:rsidR="002A5013" w:rsidRPr="00754231" w:rsidRDefault="002A5013">
      <w:pPr>
        <w:rPr>
          <w:rFonts w:ascii="Times New Roman" w:hAnsi="Times New Roman" w:cs="Times New Roman"/>
          <w:b/>
          <w:lang w:val="en-US"/>
        </w:rPr>
      </w:pPr>
    </w:p>
    <w:p w14:paraId="5247DC9A" w14:textId="77777777" w:rsidR="00A257A1" w:rsidRPr="00754231" w:rsidRDefault="00A257A1">
      <w:pPr>
        <w:rPr>
          <w:rFonts w:ascii="Times New Roman" w:hAnsi="Times New Roman" w:cs="Times New Roman"/>
          <w:b/>
          <w:lang w:val="en-US"/>
        </w:rPr>
      </w:pPr>
      <w:r w:rsidRPr="00754231">
        <w:rPr>
          <w:rFonts w:ascii="Times New Roman" w:hAnsi="Times New Roman" w:cs="Times New Roman"/>
          <w:b/>
          <w:lang w:val="en-US"/>
        </w:rPr>
        <w:t>Contents</w:t>
      </w:r>
    </w:p>
    <w:sdt>
      <w:sdtPr>
        <w:rPr>
          <w:rFonts w:ascii="Times New Roman" w:eastAsiaTheme="minorHAnsi" w:hAnsi="Times New Roman" w:cs="Times New Roman"/>
          <w:b w:val="0"/>
          <w:bCs w:val="0"/>
          <w:color w:val="auto"/>
          <w:sz w:val="24"/>
          <w:szCs w:val="24"/>
          <w:lang w:eastAsia="en-US"/>
        </w:rPr>
        <w:id w:val="2009946336"/>
        <w:docPartObj>
          <w:docPartGallery w:val="Table of Contents"/>
          <w:docPartUnique/>
        </w:docPartObj>
      </w:sdtPr>
      <w:sdtEndPr/>
      <w:sdtContent>
        <w:p w14:paraId="1C1A9935" w14:textId="7A0F9337" w:rsidR="002A5013" w:rsidRPr="006E5245" w:rsidRDefault="002A5013" w:rsidP="006E5245">
          <w:pPr>
            <w:pStyle w:val="TOCHeading"/>
            <w:rPr>
              <w:rFonts w:ascii="Times New Roman" w:hAnsi="Times New Roman" w:cs="Times New Roman"/>
              <w:noProof/>
              <w:color w:val="auto"/>
              <w:sz w:val="20"/>
              <w:szCs w:val="20"/>
            </w:rPr>
          </w:pPr>
          <w:r w:rsidRPr="00754231">
            <w:rPr>
              <w:rFonts w:ascii="Times New Roman" w:hAnsi="Times New Roman" w:cs="Times New Roman"/>
              <w:b w:val="0"/>
              <w:bCs w:val="0"/>
              <w:caps/>
              <w:sz w:val="20"/>
              <w:szCs w:val="20"/>
            </w:rPr>
            <w:fldChar w:fldCharType="begin"/>
          </w:r>
          <w:r w:rsidRPr="00754231">
            <w:rPr>
              <w:rFonts w:ascii="Times New Roman" w:hAnsi="Times New Roman" w:cs="Times New Roman"/>
            </w:rPr>
            <w:instrText>TOC \o "1-3" \h \z \u</w:instrText>
          </w:r>
          <w:r w:rsidRPr="00754231">
            <w:rPr>
              <w:rFonts w:ascii="Times New Roman" w:hAnsi="Times New Roman" w:cs="Times New Roman"/>
              <w:b w:val="0"/>
              <w:bCs w:val="0"/>
              <w:caps/>
              <w:sz w:val="20"/>
              <w:szCs w:val="20"/>
            </w:rPr>
            <w:fldChar w:fldCharType="separate"/>
          </w:r>
          <w:hyperlink w:anchor="_Toc106623716" w:history="1">
            <w:r w:rsidR="006E5245" w:rsidRPr="006E5245">
              <w:rPr>
                <w:rStyle w:val="Hyperlink"/>
                <w:rFonts w:ascii="Times New Roman" w:hAnsi="Times New Roman" w:cs="Times New Roman"/>
                <w:noProof/>
                <w:color w:val="auto"/>
                <w:sz w:val="20"/>
                <w:szCs w:val="20"/>
              </w:rPr>
              <w:t>A.1 PARTY BAN LEGISLATION REGARDING DISSOLUTION THRESHOLDS IN LATIN AMERICA SINCE 1980</w:t>
            </w:r>
            <w:r w:rsidR="006E5245" w:rsidRPr="006E5245">
              <w:rPr>
                <w:rFonts w:ascii="Times New Roman" w:hAnsi="Times New Roman" w:cs="Times New Roman"/>
                <w:noProof/>
                <w:webHidden/>
                <w:color w:val="auto"/>
                <w:sz w:val="20"/>
                <w:szCs w:val="20"/>
              </w:rPr>
              <w:tab/>
            </w:r>
            <w:r w:rsidRPr="006E5245">
              <w:rPr>
                <w:rFonts w:ascii="Times New Roman" w:hAnsi="Times New Roman" w:cs="Times New Roman"/>
                <w:noProof/>
                <w:webHidden/>
                <w:color w:val="auto"/>
                <w:sz w:val="20"/>
                <w:szCs w:val="20"/>
              </w:rPr>
              <w:fldChar w:fldCharType="begin"/>
            </w:r>
            <w:r w:rsidRPr="006E5245">
              <w:rPr>
                <w:rFonts w:ascii="Times New Roman" w:hAnsi="Times New Roman" w:cs="Times New Roman"/>
                <w:noProof/>
                <w:webHidden/>
                <w:color w:val="auto"/>
                <w:sz w:val="20"/>
                <w:szCs w:val="20"/>
              </w:rPr>
              <w:instrText xml:space="preserve"> PAGEREF _Toc106623716 \h </w:instrText>
            </w:r>
            <w:r w:rsidRPr="006E5245">
              <w:rPr>
                <w:rFonts w:ascii="Times New Roman" w:hAnsi="Times New Roman" w:cs="Times New Roman"/>
                <w:noProof/>
                <w:webHidden/>
                <w:color w:val="auto"/>
                <w:sz w:val="20"/>
                <w:szCs w:val="20"/>
              </w:rPr>
            </w:r>
            <w:r w:rsidRPr="006E5245">
              <w:rPr>
                <w:rFonts w:ascii="Times New Roman" w:hAnsi="Times New Roman" w:cs="Times New Roman"/>
                <w:noProof/>
                <w:webHidden/>
                <w:color w:val="auto"/>
                <w:sz w:val="20"/>
                <w:szCs w:val="20"/>
              </w:rPr>
              <w:fldChar w:fldCharType="separate"/>
            </w:r>
            <w:r w:rsidR="006E5245" w:rsidRPr="006E5245">
              <w:rPr>
                <w:rFonts w:ascii="Times New Roman" w:hAnsi="Times New Roman" w:cs="Times New Roman"/>
                <w:noProof/>
                <w:webHidden/>
                <w:color w:val="auto"/>
                <w:sz w:val="20"/>
                <w:szCs w:val="20"/>
              </w:rPr>
              <w:t>1</w:t>
            </w:r>
            <w:r w:rsidRPr="006E5245">
              <w:rPr>
                <w:rFonts w:ascii="Times New Roman" w:hAnsi="Times New Roman" w:cs="Times New Roman"/>
                <w:noProof/>
                <w:webHidden/>
                <w:color w:val="auto"/>
                <w:sz w:val="20"/>
                <w:szCs w:val="20"/>
              </w:rPr>
              <w:fldChar w:fldCharType="end"/>
            </w:r>
          </w:hyperlink>
        </w:p>
        <w:p w14:paraId="43743B14" w14:textId="77777777" w:rsidR="002A5013" w:rsidRPr="00754231" w:rsidRDefault="00B60E6B">
          <w:pPr>
            <w:pStyle w:val="TOC1"/>
            <w:tabs>
              <w:tab w:val="right" w:leader="dot" w:pos="9056"/>
            </w:tabs>
            <w:rPr>
              <w:rFonts w:ascii="Times New Roman" w:hAnsi="Times New Roman" w:cs="Times New Roman"/>
              <w:noProof/>
            </w:rPr>
          </w:pPr>
          <w:hyperlink w:anchor="_Toc106623717" w:history="1">
            <w:r w:rsidR="002A5013" w:rsidRPr="00754231">
              <w:rPr>
                <w:rStyle w:val="Hyperlink"/>
                <w:rFonts w:ascii="Times New Roman" w:hAnsi="Times New Roman" w:cs="Times New Roman"/>
                <w:noProof/>
              </w:rPr>
              <w:t>A.2 Instrumental variables regression</w:t>
            </w:r>
            <w:r w:rsidR="002A5013" w:rsidRPr="00754231">
              <w:rPr>
                <w:rFonts w:ascii="Times New Roman" w:hAnsi="Times New Roman" w:cs="Times New Roman"/>
                <w:noProof/>
                <w:webHidden/>
              </w:rPr>
              <w:tab/>
            </w:r>
            <w:r w:rsidR="002A5013" w:rsidRPr="00754231">
              <w:rPr>
                <w:rFonts w:ascii="Times New Roman" w:hAnsi="Times New Roman" w:cs="Times New Roman"/>
                <w:noProof/>
                <w:webHidden/>
              </w:rPr>
              <w:fldChar w:fldCharType="begin"/>
            </w:r>
            <w:r w:rsidR="002A5013" w:rsidRPr="00754231">
              <w:rPr>
                <w:rFonts w:ascii="Times New Roman" w:hAnsi="Times New Roman" w:cs="Times New Roman"/>
                <w:noProof/>
                <w:webHidden/>
              </w:rPr>
              <w:instrText xml:space="preserve"> PAGEREF _Toc106623717 \h </w:instrText>
            </w:r>
            <w:r w:rsidR="002A5013" w:rsidRPr="00754231">
              <w:rPr>
                <w:rFonts w:ascii="Times New Roman" w:hAnsi="Times New Roman" w:cs="Times New Roman"/>
                <w:noProof/>
                <w:webHidden/>
              </w:rPr>
            </w:r>
            <w:r w:rsidR="002A5013" w:rsidRPr="00754231">
              <w:rPr>
                <w:rFonts w:ascii="Times New Roman" w:hAnsi="Times New Roman" w:cs="Times New Roman"/>
                <w:noProof/>
                <w:webHidden/>
              </w:rPr>
              <w:fldChar w:fldCharType="separate"/>
            </w:r>
            <w:r w:rsidR="00A257A1" w:rsidRPr="00754231">
              <w:rPr>
                <w:rFonts w:ascii="Times New Roman" w:hAnsi="Times New Roman" w:cs="Times New Roman"/>
                <w:noProof/>
                <w:webHidden/>
              </w:rPr>
              <w:t>29</w:t>
            </w:r>
            <w:r w:rsidR="002A5013" w:rsidRPr="00754231">
              <w:rPr>
                <w:rFonts w:ascii="Times New Roman" w:hAnsi="Times New Roman" w:cs="Times New Roman"/>
                <w:noProof/>
                <w:webHidden/>
              </w:rPr>
              <w:fldChar w:fldCharType="end"/>
            </w:r>
          </w:hyperlink>
        </w:p>
        <w:p w14:paraId="5D0B4A47" w14:textId="77777777" w:rsidR="002A5013" w:rsidRPr="00754231" w:rsidRDefault="00B60E6B">
          <w:pPr>
            <w:pStyle w:val="TOC1"/>
            <w:tabs>
              <w:tab w:val="right" w:leader="dot" w:pos="9056"/>
            </w:tabs>
            <w:rPr>
              <w:rFonts w:ascii="Times New Roman" w:hAnsi="Times New Roman" w:cs="Times New Roman"/>
              <w:noProof/>
            </w:rPr>
          </w:pPr>
          <w:hyperlink w:anchor="_Toc106623718" w:history="1">
            <w:r w:rsidR="002A5013" w:rsidRPr="00754231">
              <w:rPr>
                <w:rStyle w:val="Hyperlink"/>
                <w:rFonts w:ascii="Times New Roman" w:hAnsi="Times New Roman" w:cs="Times New Roman"/>
                <w:noProof/>
              </w:rPr>
              <w:t>A.3. Models using jackknife resampling</w:t>
            </w:r>
            <w:r w:rsidR="002A5013" w:rsidRPr="00754231">
              <w:rPr>
                <w:rFonts w:ascii="Times New Roman" w:hAnsi="Times New Roman" w:cs="Times New Roman"/>
                <w:noProof/>
                <w:webHidden/>
              </w:rPr>
              <w:tab/>
            </w:r>
            <w:r w:rsidR="002A5013" w:rsidRPr="00754231">
              <w:rPr>
                <w:rFonts w:ascii="Times New Roman" w:hAnsi="Times New Roman" w:cs="Times New Roman"/>
                <w:noProof/>
                <w:webHidden/>
              </w:rPr>
              <w:fldChar w:fldCharType="begin"/>
            </w:r>
            <w:r w:rsidR="002A5013" w:rsidRPr="00754231">
              <w:rPr>
                <w:rFonts w:ascii="Times New Roman" w:hAnsi="Times New Roman" w:cs="Times New Roman"/>
                <w:noProof/>
                <w:webHidden/>
              </w:rPr>
              <w:instrText xml:space="preserve"> PAGEREF _Toc106623718 \h </w:instrText>
            </w:r>
            <w:r w:rsidR="002A5013" w:rsidRPr="00754231">
              <w:rPr>
                <w:rFonts w:ascii="Times New Roman" w:hAnsi="Times New Roman" w:cs="Times New Roman"/>
                <w:noProof/>
                <w:webHidden/>
              </w:rPr>
            </w:r>
            <w:r w:rsidR="002A5013" w:rsidRPr="00754231">
              <w:rPr>
                <w:rFonts w:ascii="Times New Roman" w:hAnsi="Times New Roman" w:cs="Times New Roman"/>
                <w:noProof/>
                <w:webHidden/>
              </w:rPr>
              <w:fldChar w:fldCharType="separate"/>
            </w:r>
            <w:r w:rsidR="00A257A1" w:rsidRPr="00754231">
              <w:rPr>
                <w:rFonts w:ascii="Times New Roman" w:hAnsi="Times New Roman" w:cs="Times New Roman"/>
                <w:noProof/>
                <w:webHidden/>
              </w:rPr>
              <w:t>30</w:t>
            </w:r>
            <w:r w:rsidR="002A5013" w:rsidRPr="00754231">
              <w:rPr>
                <w:rFonts w:ascii="Times New Roman" w:hAnsi="Times New Roman" w:cs="Times New Roman"/>
                <w:noProof/>
                <w:webHidden/>
              </w:rPr>
              <w:fldChar w:fldCharType="end"/>
            </w:r>
          </w:hyperlink>
        </w:p>
        <w:p w14:paraId="152D61BC" w14:textId="77777777" w:rsidR="002A5013" w:rsidRPr="00754231" w:rsidRDefault="00B60E6B">
          <w:pPr>
            <w:pStyle w:val="TOC1"/>
            <w:tabs>
              <w:tab w:val="right" w:leader="dot" w:pos="9056"/>
            </w:tabs>
            <w:rPr>
              <w:rFonts w:ascii="Times New Roman" w:hAnsi="Times New Roman" w:cs="Times New Roman"/>
              <w:noProof/>
            </w:rPr>
          </w:pPr>
          <w:hyperlink w:anchor="_Toc106623719" w:history="1">
            <w:r w:rsidR="002A5013" w:rsidRPr="00754231">
              <w:rPr>
                <w:rStyle w:val="Hyperlink"/>
                <w:rFonts w:ascii="Times New Roman" w:hAnsi="Times New Roman" w:cs="Times New Roman"/>
                <w:noProof/>
              </w:rPr>
              <w:t>A.4. Models controlling for subnational dissolution thresholds</w:t>
            </w:r>
            <w:r w:rsidR="002A5013" w:rsidRPr="00754231">
              <w:rPr>
                <w:rFonts w:ascii="Times New Roman" w:hAnsi="Times New Roman" w:cs="Times New Roman"/>
                <w:noProof/>
                <w:webHidden/>
              </w:rPr>
              <w:tab/>
            </w:r>
            <w:r w:rsidR="002A5013" w:rsidRPr="00754231">
              <w:rPr>
                <w:rFonts w:ascii="Times New Roman" w:hAnsi="Times New Roman" w:cs="Times New Roman"/>
                <w:noProof/>
                <w:webHidden/>
              </w:rPr>
              <w:fldChar w:fldCharType="begin"/>
            </w:r>
            <w:r w:rsidR="002A5013" w:rsidRPr="00754231">
              <w:rPr>
                <w:rFonts w:ascii="Times New Roman" w:hAnsi="Times New Roman" w:cs="Times New Roman"/>
                <w:noProof/>
                <w:webHidden/>
              </w:rPr>
              <w:instrText xml:space="preserve"> PAGEREF _Toc106623719 \h </w:instrText>
            </w:r>
            <w:r w:rsidR="002A5013" w:rsidRPr="00754231">
              <w:rPr>
                <w:rFonts w:ascii="Times New Roman" w:hAnsi="Times New Roman" w:cs="Times New Roman"/>
                <w:noProof/>
                <w:webHidden/>
              </w:rPr>
            </w:r>
            <w:r w:rsidR="002A5013" w:rsidRPr="00754231">
              <w:rPr>
                <w:rFonts w:ascii="Times New Roman" w:hAnsi="Times New Roman" w:cs="Times New Roman"/>
                <w:noProof/>
                <w:webHidden/>
              </w:rPr>
              <w:fldChar w:fldCharType="separate"/>
            </w:r>
            <w:r w:rsidR="00A257A1" w:rsidRPr="00754231">
              <w:rPr>
                <w:rFonts w:ascii="Times New Roman" w:hAnsi="Times New Roman" w:cs="Times New Roman"/>
                <w:noProof/>
                <w:webHidden/>
              </w:rPr>
              <w:t>32</w:t>
            </w:r>
            <w:r w:rsidR="002A5013" w:rsidRPr="00754231">
              <w:rPr>
                <w:rFonts w:ascii="Times New Roman" w:hAnsi="Times New Roman" w:cs="Times New Roman"/>
                <w:noProof/>
                <w:webHidden/>
              </w:rPr>
              <w:fldChar w:fldCharType="end"/>
            </w:r>
          </w:hyperlink>
        </w:p>
        <w:p w14:paraId="090B17E8" w14:textId="77777777" w:rsidR="002A5013" w:rsidRPr="00754231" w:rsidRDefault="002A5013">
          <w:pPr>
            <w:rPr>
              <w:rFonts w:ascii="Times New Roman" w:hAnsi="Times New Roman" w:cs="Times New Roman"/>
            </w:rPr>
          </w:pPr>
          <w:r w:rsidRPr="00754231">
            <w:rPr>
              <w:rFonts w:ascii="Times New Roman" w:hAnsi="Times New Roman" w:cs="Times New Roman"/>
              <w:b/>
              <w:bCs/>
            </w:rPr>
            <w:fldChar w:fldCharType="end"/>
          </w:r>
        </w:p>
      </w:sdtContent>
    </w:sdt>
    <w:p w14:paraId="09A0D203" w14:textId="77777777" w:rsidR="002A5013" w:rsidRPr="00754231" w:rsidRDefault="002A5013">
      <w:pPr>
        <w:rPr>
          <w:rFonts w:ascii="Times New Roman" w:hAnsi="Times New Roman" w:cs="Times New Roman"/>
          <w:b/>
          <w:lang w:val="en-US"/>
        </w:rPr>
      </w:pPr>
    </w:p>
    <w:p w14:paraId="79A56F70" w14:textId="77777777" w:rsidR="0015306D" w:rsidRPr="00DF756B" w:rsidRDefault="0015306D">
      <w:pPr>
        <w:rPr>
          <w:rFonts w:ascii="Times New Roman" w:hAnsi="Times New Roman" w:cs="Times New Roman"/>
          <w:b/>
          <w:lang w:val="en-US"/>
        </w:rPr>
      </w:pPr>
    </w:p>
    <w:p w14:paraId="5AB11E49" w14:textId="77777777" w:rsidR="004D6919" w:rsidRPr="00DF756B" w:rsidRDefault="00D5685D" w:rsidP="00DF756B">
      <w:pPr>
        <w:pStyle w:val="Heading1"/>
        <w:jc w:val="both"/>
      </w:pPr>
      <w:bookmarkStart w:id="0" w:name="_Toc106623716"/>
      <w:r w:rsidRPr="00DF756B">
        <w:t xml:space="preserve">A.1 </w:t>
      </w:r>
      <w:r w:rsidR="004D6919" w:rsidRPr="00DF756B">
        <w:t xml:space="preserve">Party </w:t>
      </w:r>
      <w:r w:rsidR="0015306D" w:rsidRPr="00DF756B">
        <w:t>b</w:t>
      </w:r>
      <w:r w:rsidR="004D6919" w:rsidRPr="00DF756B">
        <w:t>an legislation</w:t>
      </w:r>
      <w:r w:rsidR="0015306D" w:rsidRPr="00DF756B">
        <w:t xml:space="preserve"> regarding dissolution thresholds</w:t>
      </w:r>
      <w:r w:rsidR="004D6919" w:rsidRPr="00DF756B">
        <w:t xml:space="preserve"> in Latin America</w:t>
      </w:r>
      <w:r w:rsidR="0015306D" w:rsidRPr="00DF756B">
        <w:t xml:space="preserve"> since 1980</w:t>
      </w:r>
      <w:bookmarkEnd w:id="0"/>
    </w:p>
    <w:p w14:paraId="57E3C76F" w14:textId="77777777" w:rsidR="00993AFC" w:rsidRPr="00DF756B" w:rsidRDefault="00993AFC">
      <w:pPr>
        <w:rPr>
          <w:rFonts w:ascii="Times New Roman" w:hAnsi="Times New Roman" w:cs="Times New Roman"/>
          <w:lang w:val="en-US"/>
        </w:rPr>
      </w:pPr>
    </w:p>
    <w:p w14:paraId="5866E343" w14:textId="77777777" w:rsidR="00993AFC" w:rsidRPr="00DF756B" w:rsidRDefault="00993AFC">
      <w:pPr>
        <w:rPr>
          <w:rFonts w:ascii="Times New Roman" w:hAnsi="Times New Roman" w:cs="Times New Roman"/>
          <w:lang w:val="en-US"/>
        </w:rPr>
      </w:pPr>
    </w:p>
    <w:tbl>
      <w:tblPr>
        <w:tblStyle w:val="TableGrid"/>
        <w:tblW w:w="9776" w:type="dxa"/>
        <w:tblLayout w:type="fixed"/>
        <w:tblLook w:val="04A0" w:firstRow="1" w:lastRow="0" w:firstColumn="1" w:lastColumn="0" w:noHBand="0" w:noVBand="1"/>
      </w:tblPr>
      <w:tblGrid>
        <w:gridCol w:w="1129"/>
        <w:gridCol w:w="1276"/>
        <w:gridCol w:w="992"/>
        <w:gridCol w:w="3119"/>
        <w:gridCol w:w="3260"/>
      </w:tblGrid>
      <w:tr w:rsidR="00993AFC" w:rsidRPr="00DF756B" w14:paraId="0BE61546" w14:textId="77777777" w:rsidTr="00993AFC">
        <w:tc>
          <w:tcPr>
            <w:tcW w:w="1129" w:type="dxa"/>
          </w:tcPr>
          <w:p w14:paraId="7E29576E" w14:textId="77777777" w:rsidR="00993AFC" w:rsidRPr="00DF756B" w:rsidRDefault="00993AFC" w:rsidP="00650F3C">
            <w:pPr>
              <w:rPr>
                <w:rFonts w:ascii="Times New Roman" w:hAnsi="Times New Roman" w:cs="Times New Roman"/>
                <w:b/>
              </w:rPr>
            </w:pPr>
            <w:r w:rsidRPr="00DF756B">
              <w:rPr>
                <w:rFonts w:ascii="Times New Roman" w:hAnsi="Times New Roman" w:cs="Times New Roman"/>
                <w:b/>
              </w:rPr>
              <w:t xml:space="preserve">Country </w:t>
            </w:r>
          </w:p>
        </w:tc>
        <w:tc>
          <w:tcPr>
            <w:tcW w:w="1276" w:type="dxa"/>
          </w:tcPr>
          <w:p w14:paraId="130C0BDA" w14:textId="77777777" w:rsidR="00993AFC" w:rsidRPr="00DF756B" w:rsidRDefault="00993AFC" w:rsidP="00650F3C">
            <w:pPr>
              <w:rPr>
                <w:rFonts w:ascii="Times New Roman" w:hAnsi="Times New Roman" w:cs="Times New Roman"/>
                <w:b/>
              </w:rPr>
            </w:pPr>
            <w:r w:rsidRPr="00DF756B">
              <w:rPr>
                <w:rFonts w:ascii="Times New Roman" w:hAnsi="Times New Roman" w:cs="Times New Roman"/>
                <w:b/>
              </w:rPr>
              <w:t xml:space="preserve">Name of  Law </w:t>
            </w:r>
          </w:p>
        </w:tc>
        <w:tc>
          <w:tcPr>
            <w:tcW w:w="992" w:type="dxa"/>
          </w:tcPr>
          <w:p w14:paraId="502F6B75" w14:textId="77777777" w:rsidR="00993AFC" w:rsidRPr="00DF756B" w:rsidRDefault="00993AFC" w:rsidP="00650F3C">
            <w:pPr>
              <w:rPr>
                <w:rFonts w:ascii="Times New Roman" w:hAnsi="Times New Roman" w:cs="Times New Roman"/>
                <w:b/>
              </w:rPr>
            </w:pPr>
            <w:r w:rsidRPr="00DF756B">
              <w:rPr>
                <w:rFonts w:ascii="Times New Roman" w:hAnsi="Times New Roman" w:cs="Times New Roman"/>
                <w:b/>
              </w:rPr>
              <w:t>Year passed</w:t>
            </w:r>
          </w:p>
        </w:tc>
        <w:tc>
          <w:tcPr>
            <w:tcW w:w="3119" w:type="dxa"/>
          </w:tcPr>
          <w:p w14:paraId="463A495C" w14:textId="77777777" w:rsidR="00993AFC" w:rsidRPr="00DF756B" w:rsidRDefault="00993AFC" w:rsidP="00650F3C">
            <w:pPr>
              <w:rPr>
                <w:rFonts w:ascii="Times New Roman" w:hAnsi="Times New Roman" w:cs="Times New Roman"/>
                <w:b/>
              </w:rPr>
            </w:pPr>
            <w:r w:rsidRPr="00DF756B">
              <w:rPr>
                <w:rFonts w:ascii="Times New Roman" w:hAnsi="Times New Roman" w:cs="Times New Roman"/>
                <w:b/>
              </w:rPr>
              <w:t xml:space="preserve">Specific Paragraph </w:t>
            </w:r>
          </w:p>
        </w:tc>
        <w:tc>
          <w:tcPr>
            <w:tcW w:w="3260" w:type="dxa"/>
          </w:tcPr>
          <w:p w14:paraId="451D30CE" w14:textId="77777777" w:rsidR="00993AFC" w:rsidRPr="00DF756B" w:rsidRDefault="00993AFC" w:rsidP="00650F3C">
            <w:pPr>
              <w:rPr>
                <w:rFonts w:ascii="Times New Roman" w:hAnsi="Times New Roman" w:cs="Times New Roman"/>
                <w:b/>
              </w:rPr>
            </w:pPr>
            <w:r w:rsidRPr="00DF756B">
              <w:rPr>
                <w:rFonts w:ascii="Times New Roman" w:hAnsi="Times New Roman" w:cs="Times New Roman"/>
                <w:b/>
              </w:rPr>
              <w:t xml:space="preserve">Link </w:t>
            </w:r>
          </w:p>
        </w:tc>
      </w:tr>
      <w:tr w:rsidR="00993AFC" w:rsidRPr="00DF756B" w14:paraId="0D44D397" w14:textId="77777777" w:rsidTr="00993AFC">
        <w:tc>
          <w:tcPr>
            <w:tcW w:w="1129" w:type="dxa"/>
          </w:tcPr>
          <w:p w14:paraId="14CAC805"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Argentina </w:t>
            </w:r>
          </w:p>
        </w:tc>
        <w:tc>
          <w:tcPr>
            <w:tcW w:w="1276" w:type="dxa"/>
          </w:tcPr>
          <w:p w14:paraId="42681406"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Ley 22.627, Ley Orgánica de los Partidos Políticos </w:t>
            </w:r>
          </w:p>
        </w:tc>
        <w:tc>
          <w:tcPr>
            <w:tcW w:w="992" w:type="dxa"/>
          </w:tcPr>
          <w:p w14:paraId="2DD50A77"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1982</w:t>
            </w:r>
          </w:p>
        </w:tc>
        <w:tc>
          <w:tcPr>
            <w:tcW w:w="3119" w:type="dxa"/>
          </w:tcPr>
          <w:p w14:paraId="60FF3A5D"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Artículo 61. — Son causas de caducidad</w:t>
            </w:r>
            <w:r w:rsidRPr="00DF756B">
              <w:rPr>
                <w:rStyle w:val="FootnoteReference"/>
                <w:rFonts w:ascii="Times New Roman" w:hAnsi="Times New Roman" w:cs="Times New Roman"/>
              </w:rPr>
              <w:footnoteReference w:id="1"/>
            </w:r>
            <w:r w:rsidRPr="00DF756B">
              <w:rPr>
                <w:rFonts w:ascii="Times New Roman" w:hAnsi="Times New Roman" w:cs="Times New Roman"/>
              </w:rPr>
              <w:t xml:space="preserve"> de la personería jurídico-política de los partidos:</w:t>
            </w:r>
          </w:p>
          <w:p w14:paraId="3A6EF866"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c) No obtener en alguna de las dos (2) elecciones anteriores el tres por ciento (3 %) del padrón electoral en ningún distrito. </w:t>
            </w:r>
          </w:p>
          <w:p w14:paraId="4E3C2923" w14:textId="77777777" w:rsidR="00993AFC" w:rsidRPr="00DF756B" w:rsidRDefault="00993AFC" w:rsidP="00650F3C">
            <w:pPr>
              <w:rPr>
                <w:rFonts w:ascii="Times New Roman" w:hAnsi="Times New Roman" w:cs="Times New Roman"/>
              </w:rPr>
            </w:pPr>
          </w:p>
        </w:tc>
        <w:tc>
          <w:tcPr>
            <w:tcW w:w="3260" w:type="dxa"/>
          </w:tcPr>
          <w:p w14:paraId="7502F383"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https://www.boletinoficial.gob.ar/detalleAviso/primera/7086819/19820830?busqueda=1</w:t>
            </w:r>
          </w:p>
        </w:tc>
      </w:tr>
      <w:tr w:rsidR="00993AFC" w:rsidRPr="00DF756B" w14:paraId="7FB32B0B" w14:textId="77777777" w:rsidTr="00993AFC">
        <w:tc>
          <w:tcPr>
            <w:tcW w:w="1129" w:type="dxa"/>
          </w:tcPr>
          <w:p w14:paraId="24760A05"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Argentina </w:t>
            </w:r>
          </w:p>
        </w:tc>
        <w:tc>
          <w:tcPr>
            <w:tcW w:w="1276" w:type="dxa"/>
          </w:tcPr>
          <w:p w14:paraId="5F6B2434"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Ley n° 23.298 Orgánica de los Partidos Políticos</w:t>
            </w:r>
          </w:p>
        </w:tc>
        <w:tc>
          <w:tcPr>
            <w:tcW w:w="992" w:type="dxa"/>
          </w:tcPr>
          <w:p w14:paraId="2C58B62F"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1985 </w:t>
            </w:r>
          </w:p>
        </w:tc>
        <w:tc>
          <w:tcPr>
            <w:tcW w:w="3119" w:type="dxa"/>
          </w:tcPr>
          <w:p w14:paraId="6251F400"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 50 — Son causas de caducidad</w:t>
            </w:r>
            <w:r w:rsidRPr="00DF756B">
              <w:rPr>
                <w:rStyle w:val="FootnoteReference"/>
                <w:rFonts w:ascii="Times New Roman" w:hAnsi="Times New Roman" w:cs="Times New Roman"/>
              </w:rPr>
              <w:footnoteReference w:id="2"/>
            </w:r>
            <w:r w:rsidRPr="00DF756B">
              <w:rPr>
                <w:rFonts w:ascii="Times New Roman" w:hAnsi="Times New Roman" w:cs="Times New Roman"/>
              </w:rPr>
              <w:t xml:space="preserve"> de la personalidad política de los partidos.</w:t>
            </w:r>
          </w:p>
          <w:p w14:paraId="7D0A9669"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c) No alcanzar en dos (2) elecciones sucesivas el dos por ciento (2 %) del padrón electoral en ningún distrito.</w:t>
            </w:r>
            <w:r w:rsidRPr="00DF756B">
              <w:rPr>
                <w:rStyle w:val="FootnoteReference"/>
                <w:rFonts w:ascii="Times New Roman" w:hAnsi="Times New Roman" w:cs="Times New Roman"/>
              </w:rPr>
              <w:footnoteReference w:id="3"/>
            </w:r>
          </w:p>
          <w:p w14:paraId="1A39485C" w14:textId="77777777" w:rsidR="00993AFC" w:rsidRPr="00DF756B" w:rsidRDefault="00993AFC" w:rsidP="00650F3C">
            <w:pPr>
              <w:rPr>
                <w:rFonts w:ascii="Times New Roman" w:hAnsi="Times New Roman" w:cs="Times New Roman"/>
              </w:rPr>
            </w:pPr>
          </w:p>
        </w:tc>
        <w:tc>
          <w:tcPr>
            <w:tcW w:w="3260" w:type="dxa"/>
          </w:tcPr>
          <w:p w14:paraId="2299C1F9"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lastRenderedPageBreak/>
              <w:t>https://reformaspoliticas.org/wp-content/uploads/2015/03/argentinaleyorganicadepartidospoliticos19851.pdf</w:t>
            </w:r>
          </w:p>
        </w:tc>
      </w:tr>
      <w:tr w:rsidR="00993AFC" w:rsidRPr="00DF756B" w14:paraId="6CA0D27A" w14:textId="77777777" w:rsidTr="00993AFC">
        <w:tc>
          <w:tcPr>
            <w:tcW w:w="1129" w:type="dxa"/>
          </w:tcPr>
          <w:p w14:paraId="1787510A" w14:textId="77777777" w:rsidR="00993AFC" w:rsidRPr="00DF756B" w:rsidRDefault="00993AFC" w:rsidP="00650F3C">
            <w:pPr>
              <w:rPr>
                <w:rFonts w:ascii="Times New Roman" w:hAnsi="Times New Roman" w:cs="Times New Roman"/>
              </w:rPr>
            </w:pPr>
          </w:p>
        </w:tc>
        <w:tc>
          <w:tcPr>
            <w:tcW w:w="1276" w:type="dxa"/>
          </w:tcPr>
          <w:p w14:paraId="3D3CB2D7"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Ley 26.571, Ley de Democratización de la Representación Política, la</w:t>
            </w:r>
          </w:p>
          <w:p w14:paraId="5CA5C383"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Transparencia y la Equidad Electoral</w:t>
            </w:r>
          </w:p>
        </w:tc>
        <w:tc>
          <w:tcPr>
            <w:tcW w:w="992" w:type="dxa"/>
          </w:tcPr>
          <w:p w14:paraId="5E4A5786"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2009</w:t>
            </w:r>
          </w:p>
        </w:tc>
        <w:tc>
          <w:tcPr>
            <w:tcW w:w="3119" w:type="dxa"/>
          </w:tcPr>
          <w:p w14:paraId="650C8ED6"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Artículo 16. — Modifícase el artículo 50 de la Ley Orgánica de los Partidos Políticos, 23.298, el que queda redactado de la siguiente manera:</w:t>
            </w:r>
          </w:p>
          <w:p w14:paraId="2DD09BCF"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Artículo 50: Son causas de caducidad de la personalidad política de los partidos:</w:t>
            </w:r>
          </w:p>
          <w:p w14:paraId="36F6158A"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c) No alcanzar en dos (2) elecciones nacionales sucesivas el dos por ciento (2%) del padrón electoral del distrito que corresponda. </w:t>
            </w:r>
          </w:p>
        </w:tc>
        <w:tc>
          <w:tcPr>
            <w:tcW w:w="3260" w:type="dxa"/>
          </w:tcPr>
          <w:p w14:paraId="19A51199"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https://www.ilo.org/dyn/natlex/docs/ELECTRONIC/83198/91638/F57585225/ARG83198.PDF.pdf</w:t>
            </w:r>
          </w:p>
        </w:tc>
      </w:tr>
      <w:tr w:rsidR="00993AFC" w:rsidRPr="00DF756B" w14:paraId="78D9F8A8" w14:textId="77777777" w:rsidTr="00993AFC">
        <w:tc>
          <w:tcPr>
            <w:tcW w:w="1129" w:type="dxa"/>
          </w:tcPr>
          <w:p w14:paraId="70B77F7D"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Bolivia </w:t>
            </w:r>
          </w:p>
        </w:tc>
        <w:tc>
          <w:tcPr>
            <w:tcW w:w="1276" w:type="dxa"/>
          </w:tcPr>
          <w:p w14:paraId="4AA2D146"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Ley Nº 857</w:t>
            </w:r>
          </w:p>
          <w:p w14:paraId="634355CD"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Ley de 20 De Mayo De 1986</w:t>
            </w:r>
            <w:r w:rsidRPr="00DF756B">
              <w:rPr>
                <w:rStyle w:val="FootnoteReference"/>
                <w:rFonts w:ascii="Times New Roman" w:hAnsi="Times New Roman" w:cs="Times New Roman"/>
              </w:rPr>
              <w:footnoteReference w:id="4"/>
            </w:r>
          </w:p>
        </w:tc>
        <w:tc>
          <w:tcPr>
            <w:tcW w:w="992" w:type="dxa"/>
          </w:tcPr>
          <w:p w14:paraId="293F7E7A"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1986</w:t>
            </w:r>
          </w:p>
        </w:tc>
        <w:tc>
          <w:tcPr>
            <w:tcW w:w="3119" w:type="dxa"/>
          </w:tcPr>
          <w:p w14:paraId="03E3E278"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Disposiciones Transitorias</w:t>
            </w:r>
          </w:p>
          <w:p w14:paraId="5873C865" w14:textId="77777777" w:rsidR="00993AFC" w:rsidRPr="00DF756B" w:rsidRDefault="00993AFC" w:rsidP="00650F3C">
            <w:pPr>
              <w:rPr>
                <w:rFonts w:ascii="Times New Roman" w:hAnsi="Times New Roman" w:cs="Times New Roman"/>
              </w:rPr>
            </w:pPr>
          </w:p>
          <w:p w14:paraId="6CDBAA5F" w14:textId="77777777" w:rsidR="00993AFC" w:rsidRPr="00DF756B" w:rsidRDefault="00993AFC" w:rsidP="00650F3C">
            <w:pPr>
              <w:jc w:val="both"/>
              <w:rPr>
                <w:rFonts w:ascii="Times New Roman" w:hAnsi="Times New Roman" w:cs="Times New Roman"/>
              </w:rPr>
            </w:pPr>
            <w:r w:rsidRPr="00DF756B">
              <w:rPr>
                <w:rFonts w:ascii="Times New Roman" w:hAnsi="Times New Roman" w:cs="Times New Roman"/>
              </w:rPr>
              <w:t>1.Todos los partidos políticos, frentes o coaliciones deberán regularizar su inscripción y reconocimiento de personalidad jurídica ante la Corte Nacional Electoral, exhibiendo además de los documentos señalados en el artículo 206 de esta ley, un libro de registro de militancia labrado ante notario público mediante el cual se acredite que el demandante tiene una militancia igual o mayor al 0.5% del total de votos emitidos en las últimas elecciones generales.</w:t>
            </w:r>
          </w:p>
          <w:p w14:paraId="4223FCFE" w14:textId="77777777" w:rsidR="00993AFC" w:rsidRPr="00DF756B" w:rsidRDefault="00993AFC" w:rsidP="00650F3C">
            <w:pPr>
              <w:jc w:val="both"/>
              <w:rPr>
                <w:rFonts w:ascii="Times New Roman" w:hAnsi="Times New Roman" w:cs="Times New Roman"/>
              </w:rPr>
            </w:pPr>
          </w:p>
          <w:p w14:paraId="79AD6720" w14:textId="77777777" w:rsidR="00993AFC" w:rsidRPr="00DF756B" w:rsidRDefault="00993AFC" w:rsidP="00650F3C">
            <w:pPr>
              <w:jc w:val="both"/>
              <w:rPr>
                <w:rFonts w:ascii="Times New Roman" w:hAnsi="Times New Roman" w:cs="Times New Roman"/>
              </w:rPr>
            </w:pPr>
            <w:r w:rsidRPr="00DF756B">
              <w:rPr>
                <w:rFonts w:ascii="Times New Roman" w:hAnsi="Times New Roman" w:cs="Times New Roman"/>
              </w:rPr>
              <w:t>Quedan exceptuados de esta disposición los partidos políticos, frentes o coaliciones que en las últimas elecciones generales hubieran obtenido más de cincuenta mil votos.</w:t>
            </w:r>
          </w:p>
        </w:tc>
        <w:tc>
          <w:tcPr>
            <w:tcW w:w="3260" w:type="dxa"/>
          </w:tcPr>
          <w:p w14:paraId="0C5A2213"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http://www.gacetaoficialdebolivia.gob.bo/edicions/view/1464</w:t>
            </w:r>
          </w:p>
        </w:tc>
      </w:tr>
      <w:tr w:rsidR="00993AFC" w:rsidRPr="00DF756B" w14:paraId="66695CFE" w14:textId="77777777" w:rsidTr="00993AFC">
        <w:tc>
          <w:tcPr>
            <w:tcW w:w="1129" w:type="dxa"/>
          </w:tcPr>
          <w:p w14:paraId="5D25495A"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Bolivia </w:t>
            </w:r>
          </w:p>
        </w:tc>
        <w:tc>
          <w:tcPr>
            <w:tcW w:w="1276" w:type="dxa"/>
          </w:tcPr>
          <w:p w14:paraId="7A7BF981"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Ley Nº 1246, Ley Electoral </w:t>
            </w:r>
          </w:p>
        </w:tc>
        <w:tc>
          <w:tcPr>
            <w:tcW w:w="992" w:type="dxa"/>
          </w:tcPr>
          <w:p w14:paraId="011FB4B7" w14:textId="77777777" w:rsidR="00993AFC" w:rsidRPr="00DF756B" w:rsidRDefault="00993AFC" w:rsidP="00993AFC">
            <w:pPr>
              <w:pStyle w:val="ListParagraph"/>
              <w:numPr>
                <w:ilvl w:val="0"/>
                <w:numId w:val="4"/>
              </w:numPr>
              <w:spacing w:after="0" w:line="240" w:lineRule="auto"/>
              <w:rPr>
                <w:rFonts w:ascii="Times New Roman" w:hAnsi="Times New Roman" w:cs="Times New Roman"/>
              </w:rPr>
            </w:pPr>
          </w:p>
        </w:tc>
        <w:tc>
          <w:tcPr>
            <w:tcW w:w="3119" w:type="dxa"/>
          </w:tcPr>
          <w:p w14:paraId="386484DB"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Artículo 93°.- (Cancelación de Inscripción) La inscripción de los Partidos Políticos será cancelada sí:</w:t>
            </w:r>
          </w:p>
          <w:p w14:paraId="03499E21" w14:textId="77777777" w:rsidR="00993AFC" w:rsidRPr="00DF756B" w:rsidRDefault="00993AFC" w:rsidP="00650F3C">
            <w:pPr>
              <w:rPr>
                <w:rFonts w:ascii="Times New Roman" w:hAnsi="Times New Roman" w:cs="Times New Roman"/>
              </w:rPr>
            </w:pPr>
          </w:p>
          <w:p w14:paraId="3A440B64"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a)En elecciones generales, obtuviera menos votos que el mínimo de militantes necesario para inscribirse.</w:t>
            </w:r>
          </w:p>
          <w:p w14:paraId="5F75C608" w14:textId="77777777" w:rsidR="00993AFC" w:rsidRPr="00DF756B" w:rsidRDefault="00993AFC" w:rsidP="00650F3C">
            <w:pPr>
              <w:rPr>
                <w:rFonts w:ascii="Times New Roman" w:hAnsi="Times New Roman" w:cs="Times New Roman"/>
              </w:rPr>
            </w:pPr>
          </w:p>
          <w:p w14:paraId="443B156B"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Artículo 83°.- (Requisitos para Reconocimiento de Nuevas Organizaciones Políticas.) Para el reconocimiento de Personalidad Jurídica los </w:t>
            </w:r>
            <w:r w:rsidRPr="00DF756B">
              <w:rPr>
                <w:rFonts w:ascii="Times New Roman" w:hAnsi="Times New Roman" w:cs="Times New Roman"/>
              </w:rPr>
              <w:lastRenderedPageBreak/>
              <w:t xml:space="preserve">Partidos Políticos que se organicen con posterioridad a la presente Ley, deberán presentar el memorial ante la Corte Nacional Electoral, suscrito por sus máximos dirigentes, al que acompañarán en documento notariado: </w:t>
            </w:r>
          </w:p>
          <w:p w14:paraId="29B19505" w14:textId="77777777" w:rsidR="00993AFC" w:rsidRPr="00DF756B" w:rsidRDefault="00993AFC" w:rsidP="00650F3C">
            <w:pPr>
              <w:rPr>
                <w:rFonts w:ascii="Times New Roman" w:hAnsi="Times New Roman" w:cs="Times New Roman"/>
              </w:rPr>
            </w:pPr>
          </w:p>
          <w:p w14:paraId="1CAEB0EB"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g)  Libro de Registro de militancia labrado ante Notario de Fe Pública, mediante el cual se acredite una militancia, igual o mayor al 0, 5 % del total de votos emitidos en las últimas elecciones.</w:t>
            </w:r>
          </w:p>
        </w:tc>
        <w:tc>
          <w:tcPr>
            <w:tcW w:w="3260" w:type="dxa"/>
          </w:tcPr>
          <w:p w14:paraId="74C5E183"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lastRenderedPageBreak/>
              <w:t xml:space="preserve">https://www.lexivox.org/norms/BO-L-1246.xhtml?dcmi_identifier=BO-L-1246&amp;format=xhtml </w:t>
            </w:r>
          </w:p>
        </w:tc>
      </w:tr>
      <w:tr w:rsidR="00993AFC" w:rsidRPr="00DF756B" w14:paraId="619CF216" w14:textId="77777777" w:rsidTr="00993AFC">
        <w:tc>
          <w:tcPr>
            <w:tcW w:w="1129" w:type="dxa"/>
          </w:tcPr>
          <w:p w14:paraId="73216698"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Bolivia </w:t>
            </w:r>
          </w:p>
        </w:tc>
        <w:tc>
          <w:tcPr>
            <w:tcW w:w="1276" w:type="dxa"/>
          </w:tcPr>
          <w:p w14:paraId="6369CBC1"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Ley de Partidos Políticos</w:t>
            </w:r>
          </w:p>
        </w:tc>
        <w:tc>
          <w:tcPr>
            <w:tcW w:w="992" w:type="dxa"/>
          </w:tcPr>
          <w:p w14:paraId="6CBA92BD"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1999 </w:t>
            </w:r>
          </w:p>
        </w:tc>
        <w:tc>
          <w:tcPr>
            <w:tcW w:w="3119" w:type="dxa"/>
          </w:tcPr>
          <w:p w14:paraId="4C9C3E84"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Artículo 44°.- (Cancelación de personalidad y registro) La Corte Nacional Electoral procederá a la cancelación de la personalidad jurídica y del registro de los partidos o de las alianzas por las siguientes causales:</w:t>
            </w:r>
          </w:p>
          <w:p w14:paraId="2117307C" w14:textId="77777777" w:rsidR="00993AFC" w:rsidRPr="00DF756B" w:rsidRDefault="00993AFC" w:rsidP="00650F3C">
            <w:pPr>
              <w:rPr>
                <w:rFonts w:ascii="Times New Roman" w:hAnsi="Times New Roman" w:cs="Times New Roman"/>
              </w:rPr>
            </w:pPr>
          </w:p>
          <w:p w14:paraId="11ABD96B"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II. Por no haber obtenido más del tres por ciento del total de votos válidos en la última elección a la que concurrieron, respetándose el mandato de los representantes nacionales que haya obtenido el partido sancionado.</w:t>
            </w:r>
          </w:p>
        </w:tc>
        <w:tc>
          <w:tcPr>
            <w:tcW w:w="3260" w:type="dxa"/>
          </w:tcPr>
          <w:p w14:paraId="08C0A595"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https://www.lexivox.org/norms/BO-L-1983.html</w:t>
            </w:r>
          </w:p>
        </w:tc>
      </w:tr>
      <w:tr w:rsidR="00993AFC" w:rsidRPr="00DF756B" w14:paraId="6F9F80AD" w14:textId="77777777" w:rsidTr="00993AFC">
        <w:tc>
          <w:tcPr>
            <w:tcW w:w="1129" w:type="dxa"/>
          </w:tcPr>
          <w:p w14:paraId="5D000F3B"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Brazil </w:t>
            </w:r>
          </w:p>
        </w:tc>
        <w:tc>
          <w:tcPr>
            <w:tcW w:w="1276" w:type="dxa"/>
          </w:tcPr>
          <w:p w14:paraId="66553115"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Lei No 5.682, de 21 de Julho De 1971. Lei Orgânica dos Partidos Políticos.</w:t>
            </w:r>
            <w:r w:rsidRPr="00DF756B">
              <w:rPr>
                <w:rStyle w:val="FootnoteReference"/>
                <w:rFonts w:ascii="Times New Roman" w:hAnsi="Times New Roman" w:cs="Times New Roman"/>
              </w:rPr>
              <w:footnoteReference w:id="5"/>
            </w:r>
          </w:p>
        </w:tc>
        <w:tc>
          <w:tcPr>
            <w:tcW w:w="992" w:type="dxa"/>
          </w:tcPr>
          <w:p w14:paraId="6D48ECFC"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1971</w:t>
            </w:r>
          </w:p>
        </w:tc>
        <w:tc>
          <w:tcPr>
            <w:tcW w:w="3119" w:type="dxa"/>
          </w:tcPr>
          <w:p w14:paraId="21B87124"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 Art. 114. Cancelar-se-á ainda o registro do Partido que não satisfizer as seguintes condições:</w:t>
            </w:r>
          </w:p>
          <w:p w14:paraId="3BD933A4" w14:textId="77777777" w:rsidR="00993AFC" w:rsidRPr="00DF756B" w:rsidRDefault="00993AFC" w:rsidP="00650F3C">
            <w:pPr>
              <w:rPr>
                <w:rFonts w:ascii="Times New Roman" w:hAnsi="Times New Roman" w:cs="Times New Roman"/>
              </w:rPr>
            </w:pPr>
          </w:p>
          <w:p w14:paraId="169EF1F3"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II - eleição de 12 (doze) deputados federais, distribuídos por 7 (sete) Estados, pelo menos;</w:t>
            </w:r>
          </w:p>
          <w:p w14:paraId="6AB4A2CF" w14:textId="77777777" w:rsidR="00993AFC" w:rsidRPr="00DF756B" w:rsidRDefault="00993AFC" w:rsidP="00650F3C">
            <w:pPr>
              <w:rPr>
                <w:rFonts w:ascii="Times New Roman" w:hAnsi="Times New Roman" w:cs="Times New Roman"/>
              </w:rPr>
            </w:pPr>
          </w:p>
          <w:p w14:paraId="2ED6CD7F"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III - votação de legenda de 5% (cinco por cento) do eleitorado, em pleito geral para a Câmara dos Deputados, distribuídos, pelo menos, em 7 (sete) Estados, com o mínimo de 7% (sete por cento) em cada um dêles.</w:t>
            </w:r>
          </w:p>
          <w:p w14:paraId="01964301" w14:textId="77777777" w:rsidR="00993AFC" w:rsidRPr="00DF756B" w:rsidRDefault="00993AFC" w:rsidP="00650F3C">
            <w:pPr>
              <w:rPr>
                <w:rFonts w:ascii="Times New Roman" w:hAnsi="Times New Roman" w:cs="Times New Roman"/>
              </w:rPr>
            </w:pPr>
          </w:p>
          <w:p w14:paraId="7C9523E0" w14:textId="77777777" w:rsidR="00993AFC" w:rsidRPr="00DF756B" w:rsidRDefault="00993AFC" w:rsidP="00650F3C">
            <w:pPr>
              <w:rPr>
                <w:rFonts w:ascii="Times New Roman" w:hAnsi="Times New Roman" w:cs="Times New Roman"/>
              </w:rPr>
            </w:pPr>
          </w:p>
          <w:p w14:paraId="008E3028" w14:textId="77777777" w:rsidR="00993AFC" w:rsidRPr="00DF756B" w:rsidRDefault="00993AFC" w:rsidP="00650F3C">
            <w:pPr>
              <w:rPr>
                <w:rFonts w:ascii="Times New Roman" w:hAnsi="Times New Roman" w:cs="Times New Roman"/>
              </w:rPr>
            </w:pPr>
          </w:p>
        </w:tc>
        <w:tc>
          <w:tcPr>
            <w:tcW w:w="3260" w:type="dxa"/>
          </w:tcPr>
          <w:p w14:paraId="69DA1D36"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http://www.planalto.gov.br/ccivil_03/leis/1970-1979/L5682.htm</w:t>
            </w:r>
          </w:p>
        </w:tc>
      </w:tr>
      <w:tr w:rsidR="00993AFC" w:rsidRPr="00DF756B" w14:paraId="6A99D224" w14:textId="77777777" w:rsidTr="00993AFC">
        <w:tc>
          <w:tcPr>
            <w:tcW w:w="1129" w:type="dxa"/>
          </w:tcPr>
          <w:p w14:paraId="55184CE8"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lastRenderedPageBreak/>
              <w:t xml:space="preserve">Brazil </w:t>
            </w:r>
          </w:p>
        </w:tc>
        <w:tc>
          <w:tcPr>
            <w:tcW w:w="1276" w:type="dxa"/>
          </w:tcPr>
          <w:p w14:paraId="204B3507"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Constituição da República Federativa do Brasil de 1988</w:t>
            </w:r>
          </w:p>
          <w:p w14:paraId="003E11BB"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Incluindo Reformas de 1992, 1993, 1994, 1995, 1996</w:t>
            </w:r>
          </w:p>
        </w:tc>
        <w:tc>
          <w:tcPr>
            <w:tcW w:w="992" w:type="dxa"/>
          </w:tcPr>
          <w:p w14:paraId="683AF1A5"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1988</w:t>
            </w:r>
          </w:p>
        </w:tc>
        <w:tc>
          <w:tcPr>
            <w:tcW w:w="3119" w:type="dxa"/>
          </w:tcPr>
          <w:p w14:paraId="3855486B"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Article 17. The creation, amalgamation, merger and extinction of political parties is free, with due regard for national sovereignty, the democratic regime, the plurality of</w:t>
            </w:r>
          </w:p>
          <w:p w14:paraId="3AC8144D"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political parties, the fundamental rights of the individual, and observing the following precepts:</w:t>
            </w:r>
          </w:p>
          <w:p w14:paraId="28BFA93D"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 1. national character;</w:t>
            </w:r>
          </w:p>
          <w:p w14:paraId="5BCC45C7"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 2. prohibition from receiving financial assistance from a foreign entity or government or from subordination to same:</w:t>
            </w:r>
          </w:p>
          <w:p w14:paraId="469DBB1C"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 3. rendering of accounts to the Electoral Courts;</w:t>
            </w:r>
          </w:p>
          <w:p w14:paraId="2C1FF684"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 4. operation in the National Congress in accordance with the law.  </w:t>
            </w:r>
          </w:p>
          <w:p w14:paraId="6140FB85"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Paragraph 1. Political parties are ensured of autonomy to define their internal structure, organization and operation, and their by-laws shall establish rules of party loyalty and discipline.</w:t>
            </w:r>
          </w:p>
          <w:p w14:paraId="14FE07CB"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Paragraph 2. After acquiring corporate legal status under civil law, political parties shall register their by-laws at the Superior Electoral Court.</w:t>
            </w:r>
          </w:p>
          <w:p w14:paraId="707DAE7D"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 Paragraph 3. Political parties are entitled to monies from the party fund and to free of-charge access to radio and television, as established by law.</w:t>
            </w:r>
          </w:p>
          <w:p w14:paraId="209BF702"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 Paragraph 4. Political parties are forbidden to use paramilitary organizations.</w:t>
            </w:r>
            <w:r w:rsidRPr="00DF756B">
              <w:rPr>
                <w:rStyle w:val="FootnoteReference"/>
                <w:rFonts w:ascii="Times New Roman" w:hAnsi="Times New Roman" w:cs="Times New Roman"/>
              </w:rPr>
              <w:footnoteReference w:id="6"/>
            </w:r>
          </w:p>
        </w:tc>
        <w:tc>
          <w:tcPr>
            <w:tcW w:w="3260" w:type="dxa"/>
          </w:tcPr>
          <w:p w14:paraId="1A5FDC79"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https://www.wipo.int/edocs/lexdocs/laws/en/br/br117en.pdf</w:t>
            </w:r>
          </w:p>
        </w:tc>
      </w:tr>
      <w:tr w:rsidR="00993AFC" w:rsidRPr="00DF756B" w14:paraId="2FB47EED" w14:textId="77777777" w:rsidTr="00993AFC">
        <w:tc>
          <w:tcPr>
            <w:tcW w:w="1129" w:type="dxa"/>
          </w:tcPr>
          <w:p w14:paraId="2A1F9428"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Brazil </w:t>
            </w:r>
          </w:p>
        </w:tc>
        <w:tc>
          <w:tcPr>
            <w:tcW w:w="1276" w:type="dxa"/>
          </w:tcPr>
          <w:p w14:paraId="18839DA6"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Law on Political Parties – Law N. 9,096 of September 19th, 1995.</w:t>
            </w:r>
          </w:p>
        </w:tc>
        <w:tc>
          <w:tcPr>
            <w:tcW w:w="992" w:type="dxa"/>
          </w:tcPr>
          <w:p w14:paraId="0C4397FD"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1995</w:t>
            </w:r>
          </w:p>
        </w:tc>
        <w:tc>
          <w:tcPr>
            <w:tcW w:w="3119" w:type="dxa"/>
          </w:tcPr>
          <w:p w14:paraId="182A7E9C"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Article 28. After the matter is adjudged, the Superior Electoral Court orders the cancellation of the civil registration and of the by-laws of a party that:</w:t>
            </w:r>
          </w:p>
          <w:p w14:paraId="3147D4E7"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I – received or is receiving financial funds of foreign origin;</w:t>
            </w:r>
          </w:p>
          <w:p w14:paraId="2BBF7E88"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II – is subordinated to a foreign entity or government;</w:t>
            </w:r>
          </w:p>
          <w:p w14:paraId="6C65EE5C"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III – has not rendered accounts to the Electoral Justice pursuant </w:t>
            </w:r>
            <w:r w:rsidRPr="00DF756B">
              <w:rPr>
                <w:rFonts w:ascii="Times New Roman" w:hAnsi="Times New Roman" w:cs="Times New Roman"/>
              </w:rPr>
              <w:lastRenderedPageBreak/>
              <w:t>to the provisions established in this Law;</w:t>
            </w:r>
          </w:p>
          <w:p w14:paraId="1D764027" w14:textId="77777777" w:rsidR="00993AFC" w:rsidRPr="00DF756B" w:rsidRDefault="00993AFC" w:rsidP="00993AFC">
            <w:pPr>
              <w:pStyle w:val="ListParagraph"/>
              <w:numPr>
                <w:ilvl w:val="0"/>
                <w:numId w:val="6"/>
              </w:numPr>
              <w:spacing w:after="0" w:line="240" w:lineRule="auto"/>
              <w:rPr>
                <w:rFonts w:ascii="Times New Roman" w:hAnsi="Times New Roman" w:cs="Times New Roman"/>
              </w:rPr>
            </w:pPr>
            <w:r w:rsidRPr="00DF756B">
              <w:rPr>
                <w:rFonts w:ascii="Times New Roman" w:hAnsi="Times New Roman" w:cs="Times New Roman"/>
              </w:rPr>
              <w:t>TSE Resolution (RES) n. 20,679/2000: a political party will not be cancelled if its regional or municipal bodies did not render accounts.</w:t>
            </w:r>
          </w:p>
          <w:p w14:paraId="5C87CE0A"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IV – runs a paramilitary organization.</w:t>
            </w:r>
            <w:r w:rsidRPr="00DF756B">
              <w:rPr>
                <w:rStyle w:val="FootnoteReference"/>
                <w:rFonts w:ascii="Times New Roman" w:hAnsi="Times New Roman" w:cs="Times New Roman"/>
              </w:rPr>
              <w:footnoteReference w:id="7"/>
            </w:r>
          </w:p>
        </w:tc>
        <w:tc>
          <w:tcPr>
            <w:tcW w:w="3260" w:type="dxa"/>
          </w:tcPr>
          <w:p w14:paraId="60F84679"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lastRenderedPageBreak/>
              <w:t>https://www.te.gob.mx/vota_elections/page/download/16112</w:t>
            </w:r>
          </w:p>
        </w:tc>
      </w:tr>
      <w:tr w:rsidR="00993AFC" w:rsidRPr="00DF756B" w14:paraId="73789ECA" w14:textId="77777777" w:rsidTr="00993AFC">
        <w:tc>
          <w:tcPr>
            <w:tcW w:w="1129" w:type="dxa"/>
          </w:tcPr>
          <w:p w14:paraId="3A762450"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Brazil </w:t>
            </w:r>
          </w:p>
        </w:tc>
        <w:tc>
          <w:tcPr>
            <w:tcW w:w="1276" w:type="dxa"/>
          </w:tcPr>
          <w:p w14:paraId="615BDF36"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Brazil's Constitution of 1988</w:t>
            </w:r>
          </w:p>
          <w:p w14:paraId="1C8F05C4"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with Amendments through</w:t>
            </w:r>
          </w:p>
          <w:p w14:paraId="35DD004D"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2017</w:t>
            </w:r>
          </w:p>
        </w:tc>
        <w:tc>
          <w:tcPr>
            <w:tcW w:w="992" w:type="dxa"/>
          </w:tcPr>
          <w:p w14:paraId="7A616A7A"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2017</w:t>
            </w:r>
          </w:p>
        </w:tc>
        <w:tc>
          <w:tcPr>
            <w:tcW w:w="3119" w:type="dxa"/>
          </w:tcPr>
          <w:p w14:paraId="063EC8BA"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 17 • Right to form political parties</w:t>
            </w:r>
          </w:p>
          <w:p w14:paraId="31A74B88"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Creation, merger, incorporation, and dissolution of political parties is free, with due regard for national sovereignty, the democratic regime, multiplicity of political parties and fundamental human rights, observing the following precepts:</w:t>
            </w:r>
          </w:p>
          <w:p w14:paraId="7A097094"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I. national character;</w:t>
            </w:r>
          </w:p>
          <w:p w14:paraId="5730C53E"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II. prohibition of receipt of financial assistance from foreign entities or governments or subordination to them;</w:t>
            </w:r>
          </w:p>
          <w:p w14:paraId="050BAF86"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III. rendering of accounts to the Electoral Courts; </w:t>
            </w:r>
          </w:p>
          <w:p w14:paraId="2C594C8C"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IV. legislative functioning in accordance with the law.</w:t>
            </w:r>
          </w:p>
          <w:p w14:paraId="78DA586B"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§1°. Political parties are assured autonomy in defining their internal structure, organization and operation and in adopting criteria for choosing their regime of electoral affiliation, without requiring linkage among candidates in the national,</w:t>
            </w:r>
          </w:p>
          <w:p w14:paraId="6B7EFE99"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state, district or county spheres. Party by-laws shall establish rules for party discipline and loyalty.</w:t>
            </w:r>
          </w:p>
          <w:p w14:paraId="01FA2BFF"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§2°. After they have acquired legal capacity, as provided for in civil law, political parties shall register their by-laws with the Superior Electoral Tribunal.</w:t>
            </w:r>
          </w:p>
          <w:p w14:paraId="75768537"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§3°. Political parties have the right to resources from party funds and to free radio and television time, as provided by law.</w:t>
            </w:r>
          </w:p>
          <w:p w14:paraId="5EE175EF"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lastRenderedPageBreak/>
              <w:t>§4°. Political parties are forbidden to utilize paramilitary organizations.</w:t>
            </w:r>
            <w:r w:rsidRPr="00DF756B">
              <w:rPr>
                <w:rStyle w:val="FootnoteReference"/>
                <w:rFonts w:ascii="Times New Roman" w:hAnsi="Times New Roman" w:cs="Times New Roman"/>
              </w:rPr>
              <w:footnoteReference w:id="8"/>
            </w:r>
          </w:p>
        </w:tc>
        <w:tc>
          <w:tcPr>
            <w:tcW w:w="3260" w:type="dxa"/>
          </w:tcPr>
          <w:p w14:paraId="0A763269"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lastRenderedPageBreak/>
              <w:t>https://www.constituteproject.org/constitution/Brazil_2017.pdf?lang=en</w:t>
            </w:r>
          </w:p>
        </w:tc>
      </w:tr>
      <w:tr w:rsidR="00993AFC" w:rsidRPr="00DF756B" w14:paraId="387D5F5D" w14:textId="77777777" w:rsidTr="00993AFC">
        <w:tc>
          <w:tcPr>
            <w:tcW w:w="1129" w:type="dxa"/>
          </w:tcPr>
          <w:p w14:paraId="75709182"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Chile </w:t>
            </w:r>
          </w:p>
        </w:tc>
        <w:tc>
          <w:tcPr>
            <w:tcW w:w="1276" w:type="dxa"/>
          </w:tcPr>
          <w:p w14:paraId="7A8B183E"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Constitución Política </w:t>
            </w:r>
          </w:p>
        </w:tc>
        <w:tc>
          <w:tcPr>
            <w:tcW w:w="992" w:type="dxa"/>
          </w:tcPr>
          <w:p w14:paraId="452DF1A4"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1980</w:t>
            </w:r>
          </w:p>
        </w:tc>
        <w:tc>
          <w:tcPr>
            <w:tcW w:w="3119" w:type="dxa"/>
          </w:tcPr>
          <w:p w14:paraId="0E9C08CF"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Artículo 82.- Son atribuciones del Tribunal Constitucional: </w:t>
            </w:r>
          </w:p>
          <w:p w14:paraId="130A93B7"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7°.- Declarar la inconstitucionalidad de las organizaciones, y de los movimientos o partidos políticos, en conformidad a lo dispuesto en el artículo 8°. de esta Constitución. </w:t>
            </w:r>
          </w:p>
          <w:p w14:paraId="17D194E5" w14:textId="77777777" w:rsidR="00993AFC" w:rsidRPr="00DF756B" w:rsidRDefault="00993AFC" w:rsidP="00650F3C">
            <w:pPr>
              <w:rPr>
                <w:rFonts w:ascii="Times New Roman" w:hAnsi="Times New Roman" w:cs="Times New Roman"/>
              </w:rPr>
            </w:pPr>
          </w:p>
          <w:p w14:paraId="5E49DE9F"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Artículo 8°.- Todo acto de persona o grupo destinado a propagar doctrinas que atenten contra la familia, propugnen la violencia o una concepción de la sociedad, del Estado o del orden jurídico, de carácter totalitario o fundada en la lucha de clases, es ilícito y contrario al ordenamiento institucional de la República.</w:t>
            </w:r>
          </w:p>
          <w:p w14:paraId="52EE53E6" w14:textId="77777777" w:rsidR="00993AFC" w:rsidRPr="00DF756B" w:rsidRDefault="00993AFC" w:rsidP="00650F3C">
            <w:pPr>
              <w:rPr>
                <w:rFonts w:ascii="Times New Roman" w:hAnsi="Times New Roman" w:cs="Times New Roman"/>
              </w:rPr>
            </w:pPr>
          </w:p>
          <w:p w14:paraId="1C158C1A"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Las organizaciones y los movimientos o partidos políticos que por sus fines o por la actividad de sus adherentes tiendan a esos objetivos, son inconstitucionales.</w:t>
            </w:r>
          </w:p>
          <w:p w14:paraId="01AC8A5B" w14:textId="77777777" w:rsidR="00993AFC" w:rsidRPr="00DF756B" w:rsidRDefault="00993AFC" w:rsidP="00650F3C">
            <w:pPr>
              <w:rPr>
                <w:rFonts w:ascii="Times New Roman" w:hAnsi="Times New Roman" w:cs="Times New Roman"/>
              </w:rPr>
            </w:pPr>
          </w:p>
          <w:p w14:paraId="53446E6B"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Disposiciones Transitorias</w:t>
            </w:r>
          </w:p>
          <w:p w14:paraId="034CE2E8" w14:textId="77777777" w:rsidR="00993AFC" w:rsidRPr="00DF756B" w:rsidRDefault="00993AFC" w:rsidP="00650F3C">
            <w:pPr>
              <w:rPr>
                <w:rFonts w:ascii="Times New Roman" w:hAnsi="Times New Roman" w:cs="Times New Roman"/>
              </w:rPr>
            </w:pPr>
          </w:p>
          <w:p w14:paraId="37A99534"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Décima.- En tanto no entre en vigencia la ley orgánica constitucional relativa a los partidos políticos a que se refiere el No. 15 del artículo 19, estará prohibido ejecutar o promover toda actividad, acción o gestión de índole político partidista, ya sea por personas naturales o jurídicas, organizaciones, entidades o agrupaciones de personas. Quienes infrinjan esta prohibición incurrirán en las sanciones previstas en la ley.</w:t>
            </w:r>
            <w:r w:rsidRPr="00DF756B">
              <w:rPr>
                <w:rFonts w:ascii="Times New Roman" w:hAnsi="Times New Roman" w:cs="Times New Roman"/>
              </w:rPr>
              <w:cr/>
            </w:r>
          </w:p>
          <w:p w14:paraId="7FCDCB33"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Artículo 19.- La Constitución asegura a todas las personas:</w:t>
            </w:r>
          </w:p>
          <w:p w14:paraId="14F9562C"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lastRenderedPageBreak/>
              <w:t>15°.- El derecho de asociarse sin permiso previo.</w:t>
            </w:r>
          </w:p>
          <w:p w14:paraId="3C6B862A"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 Para gozar de personalidad jurídica, las asociaciones deberán constituirse en conformidad a la ley.</w:t>
            </w:r>
          </w:p>
          <w:p w14:paraId="0406CB3C"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Nadie puede ser obligado a pertenecer a una asociación. Prohíbense las asociaciones contrarias a la moral, al orden público y a la seguridad del Estado.</w:t>
            </w:r>
          </w:p>
          <w:p w14:paraId="13AF6556"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Los partidos políticos no podrán intervenir en actividades ajenas a las que les son propias ni tener privilegio alguno o monopolio de la participación ciudadana; sus registros y contabilidad deberán ser públicos; las fuentes de su financiamiento no podrán provenir de dineros, bienes, donaciones, aportes ni créditos de origen extranjero; sus estatutos deberán contemplar las normas que aseguren una efectiva democracia interna. Una ley orgánica constitucional regulará las demás materias que les conciernan y las sanciones que se aplicarán por el incumplimiento de sus preceptos, dentro de las cuales podrá considerar su disolución. Las asociaciones, movimientos, organizaciones o grupos de personas que persigan o realicen actividades propias de los partidos políticos sin ajustarse a las normas anteriores son</w:t>
            </w:r>
          </w:p>
          <w:p w14:paraId="4ACF51FC"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ilícitos y serán sancionados de acuerdo a la referida ley orgánica constitucional.</w:t>
            </w:r>
            <w:r w:rsidRPr="00DF756B">
              <w:rPr>
                <w:rStyle w:val="FootnoteReference"/>
                <w:rFonts w:ascii="Times New Roman" w:hAnsi="Times New Roman" w:cs="Times New Roman"/>
              </w:rPr>
              <w:footnoteReference w:id="9"/>
            </w:r>
          </w:p>
        </w:tc>
        <w:tc>
          <w:tcPr>
            <w:tcW w:w="3260" w:type="dxa"/>
          </w:tcPr>
          <w:p w14:paraId="0E88FDCD"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lastRenderedPageBreak/>
              <w:t>https://reformaspoliticas.org/wp-content/uploads/2015/03/constitucion-de-chile-de-1980.pdf</w:t>
            </w:r>
          </w:p>
        </w:tc>
      </w:tr>
      <w:tr w:rsidR="00993AFC" w:rsidRPr="00DF756B" w14:paraId="4F7206A6" w14:textId="77777777" w:rsidTr="00993AFC">
        <w:tc>
          <w:tcPr>
            <w:tcW w:w="1129" w:type="dxa"/>
          </w:tcPr>
          <w:p w14:paraId="3CC04DF9"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Chile </w:t>
            </w:r>
          </w:p>
        </w:tc>
        <w:tc>
          <w:tcPr>
            <w:tcW w:w="1276" w:type="dxa"/>
          </w:tcPr>
          <w:p w14:paraId="387C2578"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Ley 18.603, del 23 de marzo de 1987, orgánica constitucional de los partidos políticos, con reformas al </w:t>
            </w:r>
            <w:r w:rsidRPr="00DF756B">
              <w:rPr>
                <w:rFonts w:ascii="Times New Roman" w:hAnsi="Times New Roman" w:cs="Times New Roman"/>
              </w:rPr>
              <w:lastRenderedPageBreak/>
              <w:t>1 de marzo de 2018</w:t>
            </w:r>
          </w:p>
        </w:tc>
        <w:tc>
          <w:tcPr>
            <w:tcW w:w="992" w:type="dxa"/>
          </w:tcPr>
          <w:p w14:paraId="0DB64889"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lastRenderedPageBreak/>
              <w:t xml:space="preserve">1987 </w:t>
            </w:r>
          </w:p>
        </w:tc>
        <w:tc>
          <w:tcPr>
            <w:tcW w:w="3119" w:type="dxa"/>
          </w:tcPr>
          <w:p w14:paraId="25095E60"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Artículo 56.- Los partidos políticos se disolverán:</w:t>
            </w:r>
          </w:p>
          <w:p w14:paraId="737661F6"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     2.- Por no alcanzar el 5 por ciento de los sufragios válidamente emitidos en la última elección de diputados, en cada una de a lo menos ocho regiones o en cada una de a lo menos tres regiones geográficamente contiguas, en su caso.</w:t>
            </w:r>
          </w:p>
        </w:tc>
        <w:tc>
          <w:tcPr>
            <w:tcW w:w="3260" w:type="dxa"/>
          </w:tcPr>
          <w:p w14:paraId="1F991973"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https://aceproject.org/ero-en/regions/americas/CL/cl-ley-18603-organica-pp-pp-2018/view</w:t>
            </w:r>
          </w:p>
        </w:tc>
      </w:tr>
      <w:tr w:rsidR="00993AFC" w:rsidRPr="00DF756B" w14:paraId="1BA003B3" w14:textId="77777777" w:rsidTr="00993AFC">
        <w:tc>
          <w:tcPr>
            <w:tcW w:w="1129" w:type="dxa"/>
          </w:tcPr>
          <w:p w14:paraId="6475FF25"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Colombia </w:t>
            </w:r>
          </w:p>
        </w:tc>
        <w:tc>
          <w:tcPr>
            <w:tcW w:w="1276" w:type="dxa"/>
          </w:tcPr>
          <w:p w14:paraId="1DCA1D6A"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Ley 58 de 1985, Estatuto Básico de los Partidos Políticos</w:t>
            </w:r>
            <w:r w:rsidRPr="00DF756B">
              <w:rPr>
                <w:rStyle w:val="FootnoteReference"/>
                <w:rFonts w:ascii="Times New Roman" w:hAnsi="Times New Roman" w:cs="Times New Roman"/>
              </w:rPr>
              <w:footnoteReference w:id="10"/>
            </w:r>
            <w:r w:rsidRPr="00DF756B">
              <w:rPr>
                <w:rFonts w:ascii="Times New Roman" w:hAnsi="Times New Roman" w:cs="Times New Roman"/>
              </w:rPr>
              <w:t xml:space="preserve"> </w:t>
            </w:r>
          </w:p>
        </w:tc>
        <w:tc>
          <w:tcPr>
            <w:tcW w:w="992" w:type="dxa"/>
          </w:tcPr>
          <w:p w14:paraId="6DD71F5B"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1985 </w:t>
            </w:r>
          </w:p>
        </w:tc>
        <w:tc>
          <w:tcPr>
            <w:tcW w:w="3119" w:type="dxa"/>
          </w:tcPr>
          <w:p w14:paraId="70DADA92"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Artículo 4°.</w:t>
            </w:r>
          </w:p>
          <w:p w14:paraId="16FFFE44" w14:textId="77777777" w:rsidR="00993AFC" w:rsidRPr="00DF756B" w:rsidRDefault="00993AFC" w:rsidP="00650F3C">
            <w:pPr>
              <w:rPr>
                <w:rFonts w:ascii="Times New Roman" w:hAnsi="Times New Roman" w:cs="Times New Roman"/>
              </w:rPr>
            </w:pPr>
          </w:p>
          <w:p w14:paraId="75CA277A"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Los partidos deberán solicitar ante la Corte Electoral el reconocimiento de su personería jurídica. Lo harán en memorial escrito por sus directivas al que acompañarán copia de los estatutos de su última declaración programática. Para estos mismos efectos deberán probar la afiliación de por lo menos diez mil (10.000) ciudadanos, salvo que en las elecciones para Corporaciones Públicas de 1982 hubiesen obtenido un número igual de sufragios. </w:t>
            </w:r>
          </w:p>
          <w:p w14:paraId="67597D09" w14:textId="77777777" w:rsidR="00993AFC" w:rsidRPr="00DF756B" w:rsidRDefault="00993AFC" w:rsidP="00650F3C">
            <w:pPr>
              <w:rPr>
                <w:rFonts w:ascii="Times New Roman" w:hAnsi="Times New Roman" w:cs="Times New Roman"/>
              </w:rPr>
            </w:pPr>
          </w:p>
          <w:p w14:paraId="6F1EBD13"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La Corte Electoral, dentro de los treinta (30) días siguientes al recibo de la solicitud otorgará personería jurídica al partido y ordenará su registro, previa comprobación de los requisitos señalados en esta Ley. </w:t>
            </w:r>
          </w:p>
          <w:p w14:paraId="094876F2" w14:textId="77777777" w:rsidR="00993AFC" w:rsidRPr="00DF756B" w:rsidRDefault="00993AFC" w:rsidP="00650F3C">
            <w:pPr>
              <w:rPr>
                <w:rFonts w:ascii="Times New Roman" w:hAnsi="Times New Roman" w:cs="Times New Roman"/>
              </w:rPr>
            </w:pPr>
          </w:p>
          <w:p w14:paraId="3C07CAE7"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La Corte Electoral exigirá a los partidos políticos cada cuatro (4) años antes de la iniciación de las campañas electorales, prueba de que cumplen los requisitos legales para mantener vigente su personería jurídica. </w:t>
            </w:r>
          </w:p>
        </w:tc>
        <w:tc>
          <w:tcPr>
            <w:tcW w:w="3260" w:type="dxa"/>
          </w:tcPr>
          <w:p w14:paraId="11FFC11C"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https://www.redjurista.com/Documents/ley_58_de_1985_congreso_de_la_republica.aspx#/</w:t>
            </w:r>
          </w:p>
        </w:tc>
      </w:tr>
      <w:tr w:rsidR="00993AFC" w:rsidRPr="00DF756B" w14:paraId="32795E64" w14:textId="77777777" w:rsidTr="00993AFC">
        <w:tc>
          <w:tcPr>
            <w:tcW w:w="1129" w:type="dxa"/>
          </w:tcPr>
          <w:p w14:paraId="64BAAA2A"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Colombia </w:t>
            </w:r>
          </w:p>
        </w:tc>
        <w:tc>
          <w:tcPr>
            <w:tcW w:w="1276" w:type="dxa"/>
          </w:tcPr>
          <w:p w14:paraId="681EF9AD"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Constitución Política de Colombia 1991 </w:t>
            </w:r>
          </w:p>
        </w:tc>
        <w:tc>
          <w:tcPr>
            <w:tcW w:w="992" w:type="dxa"/>
          </w:tcPr>
          <w:p w14:paraId="075D5BAF"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1991 </w:t>
            </w:r>
          </w:p>
        </w:tc>
        <w:tc>
          <w:tcPr>
            <w:tcW w:w="3119" w:type="dxa"/>
          </w:tcPr>
          <w:p w14:paraId="23930964"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Arto. 108 </w:t>
            </w:r>
          </w:p>
          <w:p w14:paraId="5ADBF960"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La personería de que trata el presente artículo quedará extinguida por no haberse obtenido el número de votos mencionado o alcanzado representación como miembros </w:t>
            </w:r>
            <w:r w:rsidRPr="00DF756B">
              <w:rPr>
                <w:rFonts w:ascii="Times New Roman" w:hAnsi="Times New Roman" w:cs="Times New Roman"/>
              </w:rPr>
              <w:lastRenderedPageBreak/>
              <w:t>del Congreso, en la elección anterior.</w:t>
            </w:r>
          </w:p>
          <w:p w14:paraId="43FAAC9E" w14:textId="77777777" w:rsidR="00993AFC" w:rsidRPr="00DF756B" w:rsidRDefault="00993AFC" w:rsidP="00650F3C">
            <w:pPr>
              <w:rPr>
                <w:rFonts w:ascii="Times New Roman" w:hAnsi="Times New Roman" w:cs="Times New Roman"/>
              </w:rPr>
            </w:pPr>
          </w:p>
          <w:p w14:paraId="02BD13F3"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Se perderá también dicha personería cuando en los comicios electorales que se realicen en adelante no se obtengan por el partido o movimiento político a través de sus candidatos por lo menos 50.000 votos o no se alcance la representación en el Congreso de la República.</w:t>
            </w:r>
          </w:p>
        </w:tc>
        <w:tc>
          <w:tcPr>
            <w:tcW w:w="3260" w:type="dxa"/>
          </w:tcPr>
          <w:p w14:paraId="2AB30FFE"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lastRenderedPageBreak/>
              <w:t>https://pdba.georgetown.edu/Constitutions/Colombia/colombia91.pdf</w:t>
            </w:r>
          </w:p>
        </w:tc>
      </w:tr>
      <w:tr w:rsidR="00993AFC" w:rsidRPr="00DF756B" w14:paraId="44FAD678" w14:textId="77777777" w:rsidTr="00993AFC">
        <w:tc>
          <w:tcPr>
            <w:tcW w:w="1129" w:type="dxa"/>
          </w:tcPr>
          <w:p w14:paraId="7526E802"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Colombia</w:t>
            </w:r>
          </w:p>
        </w:tc>
        <w:tc>
          <w:tcPr>
            <w:tcW w:w="1276" w:type="dxa"/>
          </w:tcPr>
          <w:p w14:paraId="709F9214"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Ley 130 de 1994, Estatuto Básico de los Partidos y Movimientos Políticos</w:t>
            </w:r>
          </w:p>
        </w:tc>
        <w:tc>
          <w:tcPr>
            <w:tcW w:w="992" w:type="dxa"/>
          </w:tcPr>
          <w:p w14:paraId="34B40520"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1994</w:t>
            </w:r>
          </w:p>
        </w:tc>
        <w:tc>
          <w:tcPr>
            <w:tcW w:w="3119" w:type="dxa"/>
          </w:tcPr>
          <w:p w14:paraId="793559D7"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Artículo 4º Pérdida de la personería jurídica. Los partidos y movimientos políticos perderán su personería jurídica cuando se encuentren incursos en una de las siguientes causas:</w:t>
            </w:r>
          </w:p>
          <w:p w14:paraId="0EC4764F"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1. Cuando en una elección no obtengan a través de sus candidatos por lo menos 50.000 votos o no alcancen, o mantengan, representación en el Congreso, conforme al artículo anterior.</w:t>
            </w:r>
          </w:p>
        </w:tc>
        <w:tc>
          <w:tcPr>
            <w:tcW w:w="3260" w:type="dxa"/>
          </w:tcPr>
          <w:p w14:paraId="21FB6914"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https://reformaspoliticas.org/wp-content/uploads/2015/03/colombialeydepartidospoliticos1994.pdf</w:t>
            </w:r>
          </w:p>
        </w:tc>
      </w:tr>
      <w:tr w:rsidR="00993AFC" w:rsidRPr="00DF756B" w14:paraId="6E68D1EE" w14:textId="77777777" w:rsidTr="00993AFC">
        <w:tc>
          <w:tcPr>
            <w:tcW w:w="1129" w:type="dxa"/>
          </w:tcPr>
          <w:p w14:paraId="660287E4"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Colombia </w:t>
            </w:r>
          </w:p>
        </w:tc>
        <w:tc>
          <w:tcPr>
            <w:tcW w:w="1276" w:type="dxa"/>
          </w:tcPr>
          <w:p w14:paraId="0A242EEA"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Acto Legislativo 01 de 2003</w:t>
            </w:r>
          </w:p>
          <w:p w14:paraId="29288EDE" w14:textId="77777777" w:rsidR="00993AFC" w:rsidRPr="00DF756B" w:rsidRDefault="00993AFC" w:rsidP="00650F3C">
            <w:pPr>
              <w:rPr>
                <w:rFonts w:ascii="Times New Roman" w:hAnsi="Times New Roman" w:cs="Times New Roman"/>
              </w:rPr>
            </w:pPr>
          </w:p>
          <w:p w14:paraId="13FD958C" w14:textId="77777777" w:rsidR="00993AFC" w:rsidRPr="00DF756B" w:rsidRDefault="00993AFC" w:rsidP="00650F3C">
            <w:pPr>
              <w:rPr>
                <w:rFonts w:ascii="Times New Roman" w:hAnsi="Times New Roman" w:cs="Times New Roman"/>
              </w:rPr>
            </w:pPr>
          </w:p>
        </w:tc>
        <w:tc>
          <w:tcPr>
            <w:tcW w:w="992" w:type="dxa"/>
          </w:tcPr>
          <w:p w14:paraId="025EC67F"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2003 </w:t>
            </w:r>
          </w:p>
        </w:tc>
        <w:tc>
          <w:tcPr>
            <w:tcW w:w="3119" w:type="dxa"/>
          </w:tcPr>
          <w:p w14:paraId="08F1B72E"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Artículo 2°. El artículo 108 de la Constitución Política quedará así:</w:t>
            </w:r>
          </w:p>
          <w:p w14:paraId="3C0D064D" w14:textId="77777777" w:rsidR="00993AFC" w:rsidRPr="00DF756B" w:rsidRDefault="00993AFC" w:rsidP="00650F3C">
            <w:pPr>
              <w:rPr>
                <w:rFonts w:ascii="Times New Roman" w:hAnsi="Times New Roman" w:cs="Times New Roman"/>
              </w:rPr>
            </w:pPr>
          </w:p>
          <w:p w14:paraId="5AB79758"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Artículo 108. El Consejo Nacional Electoral reconocerá personería jurídica a los partidos, movimientos políticos y grupos significativos de ciudadanos. Estos podrán obtenerlas con votación no inferior al dos por ciento (2%) de los votos emitidos válidamente en el territorio nacional en elecciones de Cámara de Representantes o Senado. Las perderán si no consiguen ese porcentaje en las elecciones de las mismas Corporaciones Públicas. Se exceptúa el régimen excepcional </w:t>
            </w:r>
          </w:p>
          <w:p w14:paraId="503604A7"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que se estatuya en la ley para las circunscripciones de minorías, en las cuales bastará haber obtenido representación en el Congreso.</w:t>
            </w:r>
          </w:p>
        </w:tc>
        <w:tc>
          <w:tcPr>
            <w:tcW w:w="3260" w:type="dxa"/>
          </w:tcPr>
          <w:p w14:paraId="435D53E8"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https://reformaspoliticas.org/wp-content/uploads/2015/03/colombiaconstitucionalreforma2003.pdf</w:t>
            </w:r>
          </w:p>
        </w:tc>
      </w:tr>
      <w:tr w:rsidR="00993AFC" w:rsidRPr="00DF756B" w14:paraId="517674C8" w14:textId="77777777" w:rsidTr="00993AFC">
        <w:tc>
          <w:tcPr>
            <w:tcW w:w="1129" w:type="dxa"/>
          </w:tcPr>
          <w:p w14:paraId="464A91D2"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Colombia </w:t>
            </w:r>
          </w:p>
        </w:tc>
        <w:tc>
          <w:tcPr>
            <w:tcW w:w="1276" w:type="dxa"/>
          </w:tcPr>
          <w:p w14:paraId="35C8F098"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Acto Legislativo 1 de 2009 </w:t>
            </w:r>
            <w:r w:rsidRPr="00DF756B">
              <w:rPr>
                <w:rFonts w:ascii="Times New Roman" w:hAnsi="Times New Roman" w:cs="Times New Roman"/>
              </w:rPr>
              <w:lastRenderedPageBreak/>
              <w:t>Congreso de la República</w:t>
            </w:r>
          </w:p>
        </w:tc>
        <w:tc>
          <w:tcPr>
            <w:tcW w:w="992" w:type="dxa"/>
          </w:tcPr>
          <w:p w14:paraId="78C2BFBF"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lastRenderedPageBreak/>
              <w:t xml:space="preserve">2009 </w:t>
            </w:r>
          </w:p>
        </w:tc>
        <w:tc>
          <w:tcPr>
            <w:tcW w:w="3119" w:type="dxa"/>
          </w:tcPr>
          <w:p w14:paraId="6242FBFE"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Artículo  2°. El artículo 108 de la Constitución Política quedará así:</w:t>
            </w:r>
          </w:p>
          <w:p w14:paraId="3ECA37FC" w14:textId="77777777" w:rsidR="00993AFC" w:rsidRPr="00DF756B" w:rsidRDefault="00993AFC" w:rsidP="00650F3C">
            <w:pPr>
              <w:rPr>
                <w:rFonts w:ascii="Times New Roman" w:hAnsi="Times New Roman" w:cs="Times New Roman"/>
              </w:rPr>
            </w:pPr>
          </w:p>
          <w:p w14:paraId="6ED289EC"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El Consejo Nacional Electoral reconocerá Personería Jurídica a los partidos, movimientos políticos y grupos significativos de ciudadanos. Estos podrán obtenerlas con votación no inferior al tres por ciento (3%) de los votos emitidos válidamente en el territorio nacional en elecciones de Cámara de Representantes o Senado. Las perderán si no consiguen ese porcentaje en las elecciones de las mismas Corporaciones Públicas. Se exceptúa el régimen excepcional que se estatuya en la ley para las circunscripciones de minorías étnicas y políticas, en las cuales bastará haber obtenido representación en el Congreso.</w:t>
            </w:r>
            <w:r w:rsidRPr="00DF756B">
              <w:rPr>
                <w:rStyle w:val="FootnoteReference"/>
                <w:rFonts w:ascii="Times New Roman" w:hAnsi="Times New Roman" w:cs="Times New Roman"/>
              </w:rPr>
              <w:footnoteReference w:id="11"/>
            </w:r>
          </w:p>
        </w:tc>
        <w:tc>
          <w:tcPr>
            <w:tcW w:w="3260" w:type="dxa"/>
          </w:tcPr>
          <w:p w14:paraId="1E021899"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lastRenderedPageBreak/>
              <w:t>https://www.funcionpublica.gov.co/eva/gestornormativo/norma.php?i=36844#:~:text=Se%20garantiz</w:t>
            </w:r>
            <w:r w:rsidRPr="00DF756B">
              <w:rPr>
                <w:rFonts w:ascii="Times New Roman" w:hAnsi="Times New Roman" w:cs="Times New Roman"/>
              </w:rPr>
              <w:lastRenderedPageBreak/>
              <w:t>a%20a%20todos%20los,movimiento%20pol%C3%ADtico%20con%20personer%C3%ADa%20jur%C3%ADdica.</w:t>
            </w:r>
          </w:p>
        </w:tc>
      </w:tr>
      <w:tr w:rsidR="00993AFC" w:rsidRPr="00DF756B" w14:paraId="79490A2E" w14:textId="77777777" w:rsidTr="00993AFC">
        <w:tc>
          <w:tcPr>
            <w:tcW w:w="1129" w:type="dxa"/>
          </w:tcPr>
          <w:p w14:paraId="486AF645"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lastRenderedPageBreak/>
              <w:t>Colombia</w:t>
            </w:r>
          </w:p>
        </w:tc>
        <w:tc>
          <w:tcPr>
            <w:tcW w:w="1276" w:type="dxa"/>
          </w:tcPr>
          <w:p w14:paraId="4A769832"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Ley Estatutaria 1475 de 2011</w:t>
            </w:r>
          </w:p>
        </w:tc>
        <w:tc>
          <w:tcPr>
            <w:tcW w:w="992" w:type="dxa"/>
          </w:tcPr>
          <w:p w14:paraId="42B99BEB"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2011</w:t>
            </w:r>
          </w:p>
        </w:tc>
        <w:tc>
          <w:tcPr>
            <w:tcW w:w="3119" w:type="dxa"/>
          </w:tcPr>
          <w:p w14:paraId="659F5378"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Artículo 14. Disolución, liquidación, fusión y escisión de los partidos y movimientos políticos.</w:t>
            </w:r>
          </w:p>
          <w:p w14:paraId="2C521F47"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La disolución, liquidación, fusión y escisión de los partidos y movimientos políticos se regirá por lo dispuesto en la ley y/o en sus estatutos. La disolución y liquidación de los partidos y movimientos políticos, adoptada por decisión administrativa del Consejo Nacional Electoral no tendrá recurso alguno. No podrá acordarse la disolución, liquidación, fusión y escisión voluntaria de un partido o movimiento político cuando se haya iniciado proceso sancionatorio.</w:t>
            </w:r>
          </w:p>
        </w:tc>
        <w:tc>
          <w:tcPr>
            <w:tcW w:w="3260" w:type="dxa"/>
          </w:tcPr>
          <w:p w14:paraId="6586A3DC"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https://www.registraduria.gov.co/IMG/pdf/ley_1475_2011.pdf</w:t>
            </w:r>
          </w:p>
        </w:tc>
      </w:tr>
      <w:tr w:rsidR="00993AFC" w:rsidRPr="00DF756B" w14:paraId="5836FB0A" w14:textId="77777777" w:rsidTr="00993AFC">
        <w:tc>
          <w:tcPr>
            <w:tcW w:w="1129" w:type="dxa"/>
          </w:tcPr>
          <w:p w14:paraId="0218900F"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Costa Rica </w:t>
            </w:r>
          </w:p>
        </w:tc>
        <w:tc>
          <w:tcPr>
            <w:tcW w:w="1276" w:type="dxa"/>
          </w:tcPr>
          <w:p w14:paraId="035B40FB"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Código Electoral </w:t>
            </w:r>
          </w:p>
          <w:p w14:paraId="5ED89322"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Ley No. 1536 de 10 de diciembre de 1952</w:t>
            </w:r>
          </w:p>
        </w:tc>
        <w:tc>
          <w:tcPr>
            <w:tcW w:w="992" w:type="dxa"/>
          </w:tcPr>
          <w:p w14:paraId="359167CB"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1952</w:t>
            </w:r>
          </w:p>
        </w:tc>
        <w:tc>
          <w:tcPr>
            <w:tcW w:w="3119" w:type="dxa"/>
          </w:tcPr>
          <w:p w14:paraId="2647A93E"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Cancelación de inscripciones</w:t>
            </w:r>
          </w:p>
          <w:p w14:paraId="263488D7"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ARTÍCULO 73.- Se cancelarán sin más trámite las inscripciones de los partidos políticos que no participaren o no obtuvieren, en la elección respectiva, un número de votos válidos igual o superior al número de adhesiones exigidas, de </w:t>
            </w:r>
            <w:r w:rsidRPr="00DF756B">
              <w:rPr>
                <w:rFonts w:ascii="Times New Roman" w:hAnsi="Times New Roman" w:cs="Times New Roman"/>
              </w:rPr>
              <w:lastRenderedPageBreak/>
              <w:t>conformidad con el artículo 64.</w:t>
            </w:r>
            <w:r w:rsidRPr="00DF756B">
              <w:rPr>
                <w:rStyle w:val="FootnoteReference"/>
                <w:rFonts w:ascii="Times New Roman" w:hAnsi="Times New Roman" w:cs="Times New Roman"/>
              </w:rPr>
              <w:footnoteReference w:id="12"/>
            </w:r>
          </w:p>
          <w:p w14:paraId="4872675D"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(Así reformado por el artículo 1º de la ley No. 7653 de 10 de diciembre de</w:t>
            </w:r>
          </w:p>
          <w:p w14:paraId="67F42AA8"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1996) </w:t>
            </w:r>
          </w:p>
        </w:tc>
        <w:tc>
          <w:tcPr>
            <w:tcW w:w="3260" w:type="dxa"/>
          </w:tcPr>
          <w:p w14:paraId="1D156100"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lastRenderedPageBreak/>
              <w:t>https://aceproject.org/ero-en/regions/americas/CR/costa-rica-ley-1536-codigo-electoral-2006-DEROGADA.pdf/view</w:t>
            </w:r>
          </w:p>
        </w:tc>
      </w:tr>
      <w:tr w:rsidR="00993AFC" w:rsidRPr="00DF756B" w14:paraId="4727C0BE" w14:textId="77777777" w:rsidTr="00993AFC">
        <w:tc>
          <w:tcPr>
            <w:tcW w:w="1129" w:type="dxa"/>
          </w:tcPr>
          <w:p w14:paraId="504997C2"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Costa Rica </w:t>
            </w:r>
          </w:p>
        </w:tc>
        <w:tc>
          <w:tcPr>
            <w:tcW w:w="1276" w:type="dxa"/>
          </w:tcPr>
          <w:p w14:paraId="324FC13F"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Código Electoral Ley n.° 8765</w:t>
            </w:r>
          </w:p>
        </w:tc>
        <w:tc>
          <w:tcPr>
            <w:tcW w:w="992" w:type="dxa"/>
          </w:tcPr>
          <w:p w14:paraId="38B56A93"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2009 </w:t>
            </w:r>
          </w:p>
        </w:tc>
        <w:tc>
          <w:tcPr>
            <w:tcW w:w="3119" w:type="dxa"/>
          </w:tcPr>
          <w:p w14:paraId="22C65754"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ARTÍCULO 68.- Cancelación de inscripciones</w:t>
            </w:r>
          </w:p>
          <w:p w14:paraId="2E1107C2" w14:textId="77777777" w:rsidR="00993AFC" w:rsidRPr="00DF756B" w:rsidRDefault="00993AFC" w:rsidP="00650F3C">
            <w:pPr>
              <w:rPr>
                <w:rFonts w:ascii="Times New Roman" w:hAnsi="Times New Roman" w:cs="Times New Roman"/>
              </w:rPr>
            </w:pPr>
          </w:p>
          <w:p w14:paraId="5E6379F0"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Con la salvedad de lo dispuesto para las coaliciones, la Dirección General del Registro Electoral cancelará, sin más trámite, las inscripciones de los partidos políticos que no obtengan, en la elección respectiva, un número de votos válidos igual o superior al número de adhesiones exigidas en este Código.</w:t>
            </w:r>
            <w:r w:rsidRPr="00DF756B">
              <w:rPr>
                <w:rStyle w:val="FootnoteReference"/>
                <w:rFonts w:ascii="Times New Roman" w:hAnsi="Times New Roman" w:cs="Times New Roman"/>
              </w:rPr>
              <w:footnoteReference w:id="13"/>
            </w:r>
          </w:p>
          <w:p w14:paraId="2949CB93" w14:textId="77777777" w:rsidR="00993AFC" w:rsidRPr="00DF756B" w:rsidRDefault="00993AFC" w:rsidP="00650F3C">
            <w:pPr>
              <w:rPr>
                <w:rFonts w:ascii="Times New Roman" w:hAnsi="Times New Roman" w:cs="Times New Roman"/>
              </w:rPr>
            </w:pPr>
          </w:p>
          <w:p w14:paraId="0F1382A6"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Así reformado este artículo de acuerdo con la anulación parcial ordenada por resolución de la Sala Constitucional N° 16592 del 30 de noviembre de 2011.)</w:t>
            </w:r>
          </w:p>
        </w:tc>
        <w:tc>
          <w:tcPr>
            <w:tcW w:w="3260" w:type="dxa"/>
          </w:tcPr>
          <w:p w14:paraId="7A87CF47"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http://www.pgrweb.go.cr/scij/Busqueda/Normativa/Normas/nrm_texto_completo.aspx?param2=NRTC&amp;nValor1=1&amp;nValor2=66148</w:t>
            </w:r>
          </w:p>
        </w:tc>
      </w:tr>
      <w:tr w:rsidR="00993AFC" w:rsidRPr="00DF756B" w14:paraId="0595D18C" w14:textId="77777777" w:rsidTr="00993AFC">
        <w:tc>
          <w:tcPr>
            <w:tcW w:w="1129" w:type="dxa"/>
          </w:tcPr>
          <w:p w14:paraId="5B1A0CDE"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Dominican Republic </w:t>
            </w:r>
          </w:p>
        </w:tc>
        <w:tc>
          <w:tcPr>
            <w:tcW w:w="1276" w:type="dxa"/>
          </w:tcPr>
          <w:p w14:paraId="116C844E"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Ley No. 5884, Ley Electoral</w:t>
            </w:r>
          </w:p>
        </w:tc>
        <w:tc>
          <w:tcPr>
            <w:tcW w:w="992" w:type="dxa"/>
          </w:tcPr>
          <w:p w14:paraId="0B1C6E25"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1962</w:t>
            </w:r>
          </w:p>
        </w:tc>
        <w:tc>
          <w:tcPr>
            <w:tcW w:w="3119" w:type="dxa"/>
          </w:tcPr>
          <w:p w14:paraId="5CBA31B2"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Articulo 76.- Después de cada elección general, si de</w:t>
            </w:r>
          </w:p>
          <w:p w14:paraId="6E11529A"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conformidad con los resultados del cómputo nacional que</w:t>
            </w:r>
          </w:p>
          <w:p w14:paraId="299ACF17"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deberá verificar la Junta Central Electoral de acuerdo con la</w:t>
            </w:r>
          </w:p>
          <w:p w14:paraId="3307639F"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presente ley, y que habrán de constar en la relación general que</w:t>
            </w:r>
          </w:p>
          <w:p w14:paraId="3D85A26E"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dicha Junta deberá formular y hacer publicar, algún partido</w:t>
            </w:r>
          </w:p>
          <w:p w14:paraId="4AB51D5E"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hubiere obtenido menos de tres por ciento de los votos</w:t>
            </w:r>
          </w:p>
          <w:p w14:paraId="21347CF6"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emitidos, o hubiere quedado sin representación en el Congreso</w:t>
            </w:r>
          </w:p>
          <w:p w14:paraId="75AAACBA"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Nacional, la Junta, mediante resolución singular detallada,</w:t>
            </w:r>
          </w:p>
          <w:p w14:paraId="2FB140BA"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declarará extinguida la personería legal de dicho partido,</w:t>
            </w:r>
          </w:p>
          <w:p w14:paraId="3E0CDB70"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lastRenderedPageBreak/>
              <w:t>cerrará el expediente y ordenará su depósito en el archivo de la</w:t>
            </w:r>
          </w:p>
          <w:p w14:paraId="0E4B368D"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Junta.</w:t>
            </w:r>
          </w:p>
        </w:tc>
        <w:tc>
          <w:tcPr>
            <w:tcW w:w="3260" w:type="dxa"/>
          </w:tcPr>
          <w:p w14:paraId="7678710C"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lastRenderedPageBreak/>
              <w:t xml:space="preserve">http://www.opd.org.do/index.php/estadisticas-partidos-politicos/428-partidos-politicos/marco-legal-partidos-politicos/legislacion-electoral-dominicana-1962-1997-partidos-politicos/1856-ley-no-5884 </w:t>
            </w:r>
          </w:p>
        </w:tc>
      </w:tr>
      <w:tr w:rsidR="00993AFC" w:rsidRPr="00DF756B" w14:paraId="79C8991E" w14:textId="77777777" w:rsidTr="00993AFC">
        <w:tc>
          <w:tcPr>
            <w:tcW w:w="1129" w:type="dxa"/>
          </w:tcPr>
          <w:p w14:paraId="5F94A8D2"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Dominican Republic </w:t>
            </w:r>
          </w:p>
        </w:tc>
        <w:tc>
          <w:tcPr>
            <w:tcW w:w="1276" w:type="dxa"/>
          </w:tcPr>
          <w:p w14:paraId="651D6CA2"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Ley Electoral de la República Dominicana</w:t>
            </w:r>
          </w:p>
          <w:p w14:paraId="34DD75B8"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Ley Electoral 275-97</w:t>
            </w:r>
          </w:p>
        </w:tc>
        <w:tc>
          <w:tcPr>
            <w:tcW w:w="992" w:type="dxa"/>
          </w:tcPr>
          <w:p w14:paraId="2EF9D8C7"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1997</w:t>
            </w:r>
          </w:p>
        </w:tc>
        <w:tc>
          <w:tcPr>
            <w:tcW w:w="3119" w:type="dxa"/>
          </w:tcPr>
          <w:p w14:paraId="41FE2854"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Artículo 65.- Después de cada elección general, si de conformidad con los resultados del cómputo nacional que deberá verificar la Junta Central Electoral de acuerdo con la presente ley, y que habrán de constar en la relación general que dicha Junta deberá formular y hacer publicar, si algún partido se</w:t>
            </w:r>
          </w:p>
          <w:p w14:paraId="4E5DF6C8"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encuentra en una de las situaciones siguientes:</w:t>
            </w:r>
          </w:p>
          <w:p w14:paraId="05D12F73"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 No haber obtenido por lo menos un dos por ciento (2%) de los votos válidos emitidos en las últimas elecciones nacionales ordinarias presidenciales, siempre y cuando no ostente representación congresional o municipal</w:t>
            </w:r>
          </w:p>
        </w:tc>
        <w:tc>
          <w:tcPr>
            <w:tcW w:w="3260" w:type="dxa"/>
          </w:tcPr>
          <w:p w14:paraId="45160B9E"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https://reformaspoliticas.org/wp-content/uploads/2015/03/republicadominicanaleyelectoral1997.pdf</w:t>
            </w:r>
          </w:p>
        </w:tc>
      </w:tr>
      <w:tr w:rsidR="001B1C42" w:rsidRPr="00DF756B" w14:paraId="0EC4CA1B" w14:textId="77777777" w:rsidTr="00993AFC">
        <w:tc>
          <w:tcPr>
            <w:tcW w:w="1129" w:type="dxa"/>
          </w:tcPr>
          <w:p w14:paraId="1FA7033F" w14:textId="77777777" w:rsidR="001B1C42" w:rsidRPr="00DF756B" w:rsidRDefault="001B1C42" w:rsidP="00650F3C">
            <w:pPr>
              <w:rPr>
                <w:rFonts w:ascii="Times New Roman" w:hAnsi="Times New Roman" w:cs="Times New Roman"/>
              </w:rPr>
            </w:pPr>
            <w:r w:rsidRPr="00DF756B">
              <w:rPr>
                <w:rFonts w:ascii="Times New Roman" w:hAnsi="Times New Roman" w:cs="Times New Roman"/>
              </w:rPr>
              <w:t>Ecuador</w:t>
            </w:r>
          </w:p>
        </w:tc>
        <w:tc>
          <w:tcPr>
            <w:tcW w:w="1276" w:type="dxa"/>
          </w:tcPr>
          <w:p w14:paraId="6534385D" w14:textId="77777777" w:rsidR="001B1C42" w:rsidRPr="00DF756B" w:rsidRDefault="001B1C42" w:rsidP="00650F3C">
            <w:pPr>
              <w:rPr>
                <w:rFonts w:ascii="Times New Roman" w:hAnsi="Times New Roman" w:cs="Times New Roman"/>
              </w:rPr>
            </w:pPr>
          </w:p>
        </w:tc>
        <w:tc>
          <w:tcPr>
            <w:tcW w:w="992" w:type="dxa"/>
          </w:tcPr>
          <w:p w14:paraId="1F6335A2" w14:textId="77777777" w:rsidR="001B1C42" w:rsidRPr="00DF756B" w:rsidRDefault="001B1C42" w:rsidP="00650F3C">
            <w:pPr>
              <w:rPr>
                <w:rFonts w:ascii="Times New Roman" w:hAnsi="Times New Roman" w:cs="Times New Roman"/>
              </w:rPr>
            </w:pPr>
            <w:r w:rsidRPr="00DF756B">
              <w:rPr>
                <w:rFonts w:ascii="Times New Roman" w:hAnsi="Times New Roman" w:cs="Times New Roman"/>
              </w:rPr>
              <w:t>1983</w:t>
            </w:r>
          </w:p>
          <w:p w14:paraId="3C0D4644" w14:textId="77777777" w:rsidR="001B1C42" w:rsidRPr="00DF756B" w:rsidRDefault="001B1C42" w:rsidP="00650F3C">
            <w:pPr>
              <w:rPr>
                <w:rFonts w:ascii="Times New Roman" w:hAnsi="Times New Roman" w:cs="Times New Roman"/>
              </w:rPr>
            </w:pPr>
          </w:p>
          <w:p w14:paraId="644D844E" w14:textId="77777777" w:rsidR="001B1C42" w:rsidRPr="00DF756B" w:rsidRDefault="001B1C42" w:rsidP="00650F3C">
            <w:pPr>
              <w:rPr>
                <w:rFonts w:ascii="Times New Roman" w:hAnsi="Times New Roman" w:cs="Times New Roman"/>
              </w:rPr>
            </w:pPr>
          </w:p>
        </w:tc>
        <w:tc>
          <w:tcPr>
            <w:tcW w:w="3119" w:type="dxa"/>
          </w:tcPr>
          <w:p w14:paraId="0CD989DE" w14:textId="77777777" w:rsidR="001B1C42" w:rsidRPr="00DF756B" w:rsidRDefault="001B1C42" w:rsidP="001B1C42">
            <w:pPr>
              <w:jc w:val="both"/>
              <w:rPr>
                <w:rFonts w:ascii="Times New Roman" w:hAnsi="Times New Roman" w:cs="Times New Roman"/>
              </w:rPr>
            </w:pPr>
            <w:r w:rsidRPr="00DF756B">
              <w:rPr>
                <w:rFonts w:ascii="Times New Roman" w:hAnsi="Times New Roman" w:cs="Times New Roman"/>
              </w:rPr>
              <w:t>Despite introducing a 5% threshold in two consecutive elections after the democratic transition in 1979 to prevent the proliferation of small parties, this threshold was effectively not enforced between 1983 and 1992 because it was deemed unconstitutional and no parties were dissolved as a result (Sánchez 2006: 15). A threshold of 4% of valid votes was reintroduced in 1992, only to be raised to 5% as a result of the 1997 referendum.</w:t>
            </w:r>
          </w:p>
          <w:p w14:paraId="108AC1D9" w14:textId="77777777" w:rsidR="001B1C42" w:rsidRPr="00DF756B" w:rsidRDefault="001B1C42" w:rsidP="001B1C42">
            <w:pPr>
              <w:jc w:val="both"/>
              <w:rPr>
                <w:rFonts w:ascii="Times New Roman" w:hAnsi="Times New Roman" w:cs="Times New Roman"/>
              </w:rPr>
            </w:pPr>
          </w:p>
          <w:p w14:paraId="363B5E26" w14:textId="77777777" w:rsidR="001B1C42" w:rsidRPr="00DF756B" w:rsidRDefault="001B1C42" w:rsidP="001B1C42">
            <w:pPr>
              <w:jc w:val="both"/>
              <w:rPr>
                <w:rFonts w:ascii="Times New Roman" w:hAnsi="Times New Roman" w:cs="Times New Roman"/>
              </w:rPr>
            </w:pPr>
          </w:p>
          <w:p w14:paraId="1E97BA1D" w14:textId="77777777" w:rsidR="001B1C42" w:rsidRPr="00DF756B" w:rsidRDefault="001B1C42" w:rsidP="001B1C42">
            <w:pPr>
              <w:autoSpaceDE w:val="0"/>
              <w:autoSpaceDN w:val="0"/>
              <w:adjustRightInd w:val="0"/>
              <w:rPr>
                <w:rFonts w:ascii="Times New Roman" w:hAnsi="Times New Roman" w:cs="Times New Roman"/>
                <w:sz w:val="23"/>
                <w:szCs w:val="23"/>
              </w:rPr>
            </w:pPr>
            <w:r w:rsidRPr="00DF756B">
              <w:rPr>
                <w:rFonts w:ascii="Times New Roman" w:hAnsi="Times New Roman" w:cs="Times New Roman"/>
                <w:i/>
                <w:sz w:val="23"/>
                <w:szCs w:val="23"/>
              </w:rPr>
              <w:t>“Entre 1983 y 1992, no estuvo vigente la causal c del art. 37 de la Ley de Elecciones relativa al porcentaje mínimo que debe obtener un partido para mantener su registro electoral.”</w:t>
            </w:r>
            <w:r w:rsidRPr="00DF756B">
              <w:rPr>
                <w:rFonts w:ascii="Times New Roman" w:hAnsi="Times New Roman" w:cs="Times New Roman"/>
                <w:sz w:val="23"/>
                <w:szCs w:val="23"/>
              </w:rPr>
              <w:t xml:space="preserve"> </w:t>
            </w:r>
            <w:r w:rsidRPr="00DF756B">
              <w:rPr>
                <w:rFonts w:ascii="Times New Roman" w:hAnsi="Times New Roman" w:cs="Times New Roman"/>
              </w:rPr>
              <w:t>(Sánchez 2006: 15).</w:t>
            </w:r>
          </w:p>
          <w:p w14:paraId="3DCBAA00" w14:textId="77777777" w:rsidR="001B1C42" w:rsidRPr="00DF756B" w:rsidRDefault="001B1C42" w:rsidP="00650F3C">
            <w:pPr>
              <w:rPr>
                <w:rFonts w:ascii="Times New Roman" w:hAnsi="Times New Roman" w:cs="Times New Roman"/>
              </w:rPr>
            </w:pPr>
          </w:p>
        </w:tc>
        <w:tc>
          <w:tcPr>
            <w:tcW w:w="3260" w:type="dxa"/>
          </w:tcPr>
          <w:p w14:paraId="49459612" w14:textId="77777777" w:rsidR="001B1C42" w:rsidRPr="00DF756B" w:rsidRDefault="001B1C42" w:rsidP="001B1C42">
            <w:pPr>
              <w:autoSpaceDE w:val="0"/>
              <w:autoSpaceDN w:val="0"/>
              <w:adjustRightInd w:val="0"/>
              <w:rPr>
                <w:rFonts w:ascii="Times New Roman" w:hAnsi="Times New Roman" w:cs="Times New Roman"/>
              </w:rPr>
            </w:pPr>
            <w:r w:rsidRPr="00DF756B">
              <w:rPr>
                <w:rFonts w:ascii="Times New Roman" w:hAnsi="Times New Roman" w:cs="Times New Roman"/>
              </w:rPr>
              <w:t xml:space="preserve">Sánchez, Francisco. 2006. Uso y abuso de la reforma en Ecuador: reflexiones generales con énfasis en lo electoral. </w:t>
            </w:r>
            <w:r w:rsidRPr="00DF756B">
              <w:rPr>
                <w:rFonts w:ascii="Times New Roman" w:hAnsi="Times New Roman" w:cs="Times New Roman"/>
                <w:i/>
              </w:rPr>
              <w:t>Iconos. Revista de Ciencias Sociales</w:t>
            </w:r>
            <w:r w:rsidRPr="00DF756B">
              <w:rPr>
                <w:rFonts w:ascii="Times New Roman" w:hAnsi="Times New Roman" w:cs="Times New Roman"/>
              </w:rPr>
              <w:t xml:space="preserve"> 25: 9-19.</w:t>
            </w:r>
          </w:p>
          <w:p w14:paraId="0D9B02BD" w14:textId="77777777" w:rsidR="001B1C42" w:rsidRPr="00DF756B" w:rsidRDefault="001B1C42" w:rsidP="00650F3C">
            <w:pPr>
              <w:rPr>
                <w:rFonts w:ascii="Times New Roman" w:hAnsi="Times New Roman" w:cs="Times New Roman"/>
              </w:rPr>
            </w:pPr>
          </w:p>
        </w:tc>
      </w:tr>
      <w:tr w:rsidR="00993AFC" w:rsidRPr="00DF756B" w14:paraId="7E3728FE" w14:textId="77777777" w:rsidTr="00993AFC">
        <w:tc>
          <w:tcPr>
            <w:tcW w:w="1129" w:type="dxa"/>
          </w:tcPr>
          <w:p w14:paraId="2E8A1F30"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Ecuador </w:t>
            </w:r>
          </w:p>
        </w:tc>
        <w:tc>
          <w:tcPr>
            <w:tcW w:w="1276" w:type="dxa"/>
          </w:tcPr>
          <w:p w14:paraId="03DB42D1"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Codificación de la Ley de Partidos Políticos</w:t>
            </w:r>
          </w:p>
        </w:tc>
        <w:tc>
          <w:tcPr>
            <w:tcW w:w="992" w:type="dxa"/>
          </w:tcPr>
          <w:p w14:paraId="0D9EFF41"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2000</w:t>
            </w:r>
          </w:p>
        </w:tc>
        <w:tc>
          <w:tcPr>
            <w:tcW w:w="3119" w:type="dxa"/>
          </w:tcPr>
          <w:p w14:paraId="27B3245A"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ARTICULO 35. - Puede declararse la extinción de un partido político y cancelarse su inscripción, por</w:t>
            </w:r>
          </w:p>
          <w:p w14:paraId="1E864BF7"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las siguientes causales:</w:t>
            </w:r>
          </w:p>
          <w:p w14:paraId="211D1035" w14:textId="77777777" w:rsidR="00993AFC" w:rsidRPr="00DF756B" w:rsidRDefault="00993AFC" w:rsidP="00650F3C">
            <w:pPr>
              <w:rPr>
                <w:rFonts w:ascii="Times New Roman" w:hAnsi="Times New Roman" w:cs="Times New Roman"/>
              </w:rPr>
            </w:pPr>
          </w:p>
          <w:p w14:paraId="7303940C"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c) Por no obtener el porcentaje mínimo del cinco por ciento de los votos válidos en dos elecciones pluripersonales nacionales sucesivas;</w:t>
            </w:r>
          </w:p>
        </w:tc>
        <w:tc>
          <w:tcPr>
            <w:tcW w:w="3260" w:type="dxa"/>
          </w:tcPr>
          <w:p w14:paraId="6B53858B"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lastRenderedPageBreak/>
              <w:t>https://aceproject.org/ero-en/regions/americas/EC/leyes-electorales/Codificacion%20%20de%20la%20Ley%20de%20Parti</w:t>
            </w:r>
            <w:r w:rsidRPr="00DF756B">
              <w:rPr>
                <w:rFonts w:ascii="Times New Roman" w:hAnsi="Times New Roman" w:cs="Times New Roman"/>
              </w:rPr>
              <w:lastRenderedPageBreak/>
              <w:t>dos%20politicos%20%282000%29.pdf/view</w:t>
            </w:r>
          </w:p>
        </w:tc>
      </w:tr>
      <w:tr w:rsidR="00993AFC" w:rsidRPr="00DF756B" w14:paraId="33171F12" w14:textId="77777777" w:rsidTr="00993AFC">
        <w:tc>
          <w:tcPr>
            <w:tcW w:w="1129" w:type="dxa"/>
          </w:tcPr>
          <w:p w14:paraId="252C9016"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lastRenderedPageBreak/>
              <w:t xml:space="preserve">Ecuador </w:t>
            </w:r>
          </w:p>
        </w:tc>
        <w:tc>
          <w:tcPr>
            <w:tcW w:w="1276" w:type="dxa"/>
          </w:tcPr>
          <w:p w14:paraId="39A0608D"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Ley Orgánica Electoral, Código de la Democracia</w:t>
            </w:r>
          </w:p>
        </w:tc>
        <w:tc>
          <w:tcPr>
            <w:tcW w:w="992" w:type="dxa"/>
          </w:tcPr>
          <w:p w14:paraId="58A4E2C7"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2009</w:t>
            </w:r>
          </w:p>
        </w:tc>
        <w:tc>
          <w:tcPr>
            <w:tcW w:w="3119" w:type="dxa"/>
          </w:tcPr>
          <w:p w14:paraId="489CD92A"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 327.- El Consejo Nacional Electoral, de oficio o por</w:t>
            </w:r>
          </w:p>
          <w:p w14:paraId="4443F72D"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iniciativa de una organización política, cancela la inscripción de una organización política en los siguientes casos: </w:t>
            </w:r>
          </w:p>
          <w:p w14:paraId="7E6E47CB" w14:textId="77777777" w:rsidR="00993AFC" w:rsidRPr="00DF756B" w:rsidRDefault="00993AFC" w:rsidP="00650F3C">
            <w:pPr>
              <w:rPr>
                <w:rFonts w:ascii="Times New Roman" w:hAnsi="Times New Roman" w:cs="Times New Roman"/>
              </w:rPr>
            </w:pPr>
          </w:p>
          <w:p w14:paraId="67C53DC4"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3. Si los partidos políticos no obtienen el cuatro por ciento de</w:t>
            </w:r>
          </w:p>
          <w:p w14:paraId="14DF6E55"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los votos válidos en dos elecciones pluripersonales consecutivas a nivel nacional; o, al menos tres representantes a la Asamblea</w:t>
            </w:r>
          </w:p>
          <w:p w14:paraId="5A987C75"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Nacional; o, al menos el ocho por ciento de alcaldías; —o, por lo menos un concejal o concejala en cada uno de, al menos, el diez por ciento de los cantones del país.</w:t>
            </w:r>
          </w:p>
        </w:tc>
        <w:tc>
          <w:tcPr>
            <w:tcW w:w="3260" w:type="dxa"/>
          </w:tcPr>
          <w:p w14:paraId="26EB7C95"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https://reformaspoliticas.org/wp-content/uploads/2015/03/ecuadorcodigoelectoral2009.pdf</w:t>
            </w:r>
          </w:p>
        </w:tc>
      </w:tr>
      <w:tr w:rsidR="00993AFC" w:rsidRPr="00DF756B" w14:paraId="2D8137F9" w14:textId="77777777" w:rsidTr="00993AFC">
        <w:tc>
          <w:tcPr>
            <w:tcW w:w="1129" w:type="dxa"/>
          </w:tcPr>
          <w:p w14:paraId="190FBF32"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El Salvador </w:t>
            </w:r>
          </w:p>
        </w:tc>
        <w:tc>
          <w:tcPr>
            <w:tcW w:w="1276" w:type="dxa"/>
          </w:tcPr>
          <w:p w14:paraId="0C26A9D9"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Decreto No. 292, Ley Electoral</w:t>
            </w:r>
            <w:r w:rsidRPr="00DF756B">
              <w:rPr>
                <w:rStyle w:val="FootnoteReference"/>
                <w:rFonts w:ascii="Times New Roman" w:hAnsi="Times New Roman" w:cs="Times New Roman"/>
              </w:rPr>
              <w:footnoteReference w:id="14"/>
            </w:r>
          </w:p>
        </w:tc>
        <w:tc>
          <w:tcPr>
            <w:tcW w:w="992" w:type="dxa"/>
          </w:tcPr>
          <w:p w14:paraId="424EA4A7"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1961</w:t>
            </w:r>
          </w:p>
        </w:tc>
        <w:tc>
          <w:tcPr>
            <w:tcW w:w="3119" w:type="dxa"/>
          </w:tcPr>
          <w:p w14:paraId="5E0F64B2"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Art. 33.—Sin perjuicio de lo dispuesto en el art. 165 procede cancelar la inscripción de un partido político o de una coalición; </w:t>
            </w:r>
          </w:p>
          <w:p w14:paraId="0F96EC30" w14:textId="77777777" w:rsidR="00993AFC" w:rsidRPr="00DF756B" w:rsidRDefault="00993AFC" w:rsidP="00650F3C">
            <w:pPr>
              <w:rPr>
                <w:rFonts w:ascii="Times New Roman" w:hAnsi="Times New Roman" w:cs="Times New Roman"/>
              </w:rPr>
            </w:pPr>
          </w:p>
          <w:p w14:paraId="2BEFBA04"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3°—Cuando un partido político que interviene en una elección de Presidente y Vice-Presidente de la República o de Diputados a una Asamblea Constituyente o Legislativa no obtenga, por lo menos, el uno por ciento del total de la votación. </w:t>
            </w:r>
          </w:p>
        </w:tc>
        <w:tc>
          <w:tcPr>
            <w:tcW w:w="3260" w:type="dxa"/>
          </w:tcPr>
          <w:p w14:paraId="26BFF75B"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https://www.diariooficial.gob.sv/diarios/do-1961/09-septiembre/septiembre-1961_Parte12.pdf</w:t>
            </w:r>
          </w:p>
        </w:tc>
      </w:tr>
      <w:tr w:rsidR="00993AFC" w:rsidRPr="00DF756B" w14:paraId="4CA4FC75" w14:textId="77777777" w:rsidTr="00993AFC">
        <w:tc>
          <w:tcPr>
            <w:tcW w:w="1129" w:type="dxa"/>
          </w:tcPr>
          <w:p w14:paraId="514D2419"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El Salvador </w:t>
            </w:r>
          </w:p>
        </w:tc>
        <w:tc>
          <w:tcPr>
            <w:tcW w:w="1276" w:type="dxa"/>
          </w:tcPr>
          <w:p w14:paraId="176EA85A"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Decreto No. 743, Ley Transitoria sobre Constitución e Inscripción de Partidos Políticos </w:t>
            </w:r>
          </w:p>
        </w:tc>
        <w:tc>
          <w:tcPr>
            <w:tcW w:w="992" w:type="dxa"/>
          </w:tcPr>
          <w:p w14:paraId="0B3D534C"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1981 </w:t>
            </w:r>
          </w:p>
        </w:tc>
        <w:tc>
          <w:tcPr>
            <w:tcW w:w="3119" w:type="dxa"/>
          </w:tcPr>
          <w:p w14:paraId="4AB152D7"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Art. 25.— Procede cancelar la inscripción de un partido político cuando: </w:t>
            </w:r>
          </w:p>
          <w:p w14:paraId="0FC3DFD8"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1— Por disolución voluntaria del partido de acuerdo a sus estatutos. </w:t>
            </w:r>
          </w:p>
          <w:p w14:paraId="686F1DDC"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2—Cuando un partido político contravenga la declaración de principios y objetivos expuestos en su solicitud de inscripción o reformas posteriores y cuando no sean cumplidas las disposiciones de sus propios </w:t>
            </w:r>
            <w:r w:rsidRPr="00DF756B">
              <w:rPr>
                <w:rFonts w:ascii="Times New Roman" w:hAnsi="Times New Roman" w:cs="Times New Roman"/>
              </w:rPr>
              <w:lastRenderedPageBreak/>
              <w:t xml:space="preserve">estatutos en lo referente a la organización de aquél; y </w:t>
            </w:r>
          </w:p>
          <w:p w14:paraId="09D96A33"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3— En los casos 21 y 22 de esta Ley.</w:t>
            </w:r>
            <w:r w:rsidRPr="00DF756B">
              <w:rPr>
                <w:rStyle w:val="FootnoteReference"/>
                <w:rFonts w:ascii="Times New Roman" w:hAnsi="Times New Roman" w:cs="Times New Roman"/>
              </w:rPr>
              <w:footnoteReference w:id="15"/>
            </w:r>
          </w:p>
        </w:tc>
        <w:tc>
          <w:tcPr>
            <w:tcW w:w="3260" w:type="dxa"/>
          </w:tcPr>
          <w:p w14:paraId="74CBE1DE"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lastRenderedPageBreak/>
              <w:t>https://www.diariooficial.gob.sv/diarios/do-1981/07-julio/julio-1981_Parte7.pdf</w:t>
            </w:r>
          </w:p>
        </w:tc>
      </w:tr>
      <w:tr w:rsidR="00993AFC" w:rsidRPr="00DF756B" w14:paraId="438C20D0" w14:textId="77777777" w:rsidTr="00993AFC">
        <w:tc>
          <w:tcPr>
            <w:tcW w:w="1129" w:type="dxa"/>
          </w:tcPr>
          <w:p w14:paraId="7075E340"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El Salvador </w:t>
            </w:r>
          </w:p>
        </w:tc>
        <w:tc>
          <w:tcPr>
            <w:tcW w:w="1276" w:type="dxa"/>
          </w:tcPr>
          <w:p w14:paraId="759C0AC7"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Decreto No. 863</w:t>
            </w:r>
            <w:r w:rsidRPr="00DF756B">
              <w:rPr>
                <w:rFonts w:ascii="Times New Roman" w:hAnsi="Times New Roman" w:cs="Times New Roman"/>
              </w:rPr>
              <w:cr/>
              <w:t xml:space="preserve">, Código Electoral </w:t>
            </w:r>
          </w:p>
        </w:tc>
        <w:tc>
          <w:tcPr>
            <w:tcW w:w="992" w:type="dxa"/>
          </w:tcPr>
          <w:p w14:paraId="7E56704C"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1988</w:t>
            </w:r>
          </w:p>
        </w:tc>
        <w:tc>
          <w:tcPr>
            <w:tcW w:w="3119" w:type="dxa"/>
          </w:tcPr>
          <w:p w14:paraId="551F0520"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 132.- Procede cancelar la inscripción de un Partido Político o de una coalición:</w:t>
            </w:r>
            <w:r w:rsidRPr="00DF756B">
              <w:rPr>
                <w:rFonts w:ascii="Times New Roman" w:hAnsi="Times New Roman" w:cs="Times New Roman"/>
              </w:rPr>
              <w:cr/>
              <w:t xml:space="preserve"> </w:t>
            </w:r>
          </w:p>
          <w:p w14:paraId="22147DA9"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3. Cuando un Partido Político que interviene en una elección de Presidente y Vicepresidente de la República o de Diputados a una Asamblea Legislativa no obtenga por lo menos el 0.5 por ciento de los votos válidos emitidos en la elección en que dicho Partido haya participado.</w:t>
            </w:r>
          </w:p>
        </w:tc>
        <w:tc>
          <w:tcPr>
            <w:tcW w:w="3260" w:type="dxa"/>
          </w:tcPr>
          <w:p w14:paraId="0725787E"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https://reformaspoliticas.org/wp-content/uploads/2015/03/elsalvadorcodigoelectoralderogado1988.pdf</w:t>
            </w:r>
          </w:p>
        </w:tc>
      </w:tr>
      <w:tr w:rsidR="00993AFC" w:rsidRPr="00DF756B" w14:paraId="26CA7A25" w14:textId="77777777" w:rsidTr="00993AFC">
        <w:tc>
          <w:tcPr>
            <w:tcW w:w="1129" w:type="dxa"/>
          </w:tcPr>
          <w:p w14:paraId="71D39763"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El Salvador </w:t>
            </w:r>
          </w:p>
        </w:tc>
        <w:tc>
          <w:tcPr>
            <w:tcW w:w="1276" w:type="dxa"/>
          </w:tcPr>
          <w:p w14:paraId="5D63AA46"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Código Electoral </w:t>
            </w:r>
          </w:p>
        </w:tc>
        <w:tc>
          <w:tcPr>
            <w:tcW w:w="992" w:type="dxa"/>
          </w:tcPr>
          <w:p w14:paraId="53881C44"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1992 (into force since 1993) </w:t>
            </w:r>
          </w:p>
        </w:tc>
        <w:tc>
          <w:tcPr>
            <w:tcW w:w="3119" w:type="dxa"/>
          </w:tcPr>
          <w:p w14:paraId="27B13891"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Art.182: Procede cancelar la inscripción de un</w:t>
            </w:r>
          </w:p>
          <w:p w14:paraId="54D3E0AD"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Partido Político:</w:t>
            </w:r>
          </w:p>
          <w:p w14:paraId="5F5F2A0F"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3) Cuando un Partido Político o Partidos Políticos que integran una Coalición que interviene en una elección de Presidente y Vicepresidente de la República o de Diputados a la Asamblea Legislativa, no obtenga por lo menos el uno por ciento de los votos válidos emitidos en la elección en que dicho Partido o Partidos Coaligados hayan participado.</w:t>
            </w:r>
          </w:p>
        </w:tc>
        <w:tc>
          <w:tcPr>
            <w:tcW w:w="3260" w:type="dxa"/>
          </w:tcPr>
          <w:p w14:paraId="60DD59CA"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https://www.diariooficial.gob.sv/diarios/do-1993/01-enero/enero-1993_Parte35.pdf</w:t>
            </w:r>
          </w:p>
        </w:tc>
      </w:tr>
      <w:tr w:rsidR="00993AFC" w:rsidRPr="00DF756B" w14:paraId="78E9DE4C" w14:textId="77777777" w:rsidTr="00993AFC">
        <w:tc>
          <w:tcPr>
            <w:tcW w:w="1129" w:type="dxa"/>
          </w:tcPr>
          <w:p w14:paraId="40BC962A"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El Salvador </w:t>
            </w:r>
          </w:p>
        </w:tc>
        <w:tc>
          <w:tcPr>
            <w:tcW w:w="1276" w:type="dxa"/>
          </w:tcPr>
          <w:p w14:paraId="1DD98FFE"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Decreto 898, 22 de noviembre de 1996, Reformas al Código Electoral </w:t>
            </w:r>
          </w:p>
        </w:tc>
        <w:tc>
          <w:tcPr>
            <w:tcW w:w="992" w:type="dxa"/>
          </w:tcPr>
          <w:p w14:paraId="3E75C8BB"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1996 </w:t>
            </w:r>
          </w:p>
        </w:tc>
        <w:tc>
          <w:tcPr>
            <w:tcW w:w="3119" w:type="dxa"/>
          </w:tcPr>
          <w:p w14:paraId="47A29662"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Art. 5.- Refórmase el numeral 3º. y 7º. y se adiciona el numeral 8º. al Art. 182 de la manera siguiente: </w:t>
            </w:r>
          </w:p>
          <w:p w14:paraId="43700F62" w14:textId="77777777" w:rsidR="00993AFC" w:rsidRPr="00DF756B" w:rsidRDefault="00993AFC" w:rsidP="00650F3C">
            <w:pPr>
              <w:rPr>
                <w:rFonts w:ascii="Times New Roman" w:hAnsi="Times New Roman" w:cs="Times New Roman"/>
              </w:rPr>
            </w:pPr>
          </w:p>
          <w:p w14:paraId="3D0AFE04"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“3) Cuando un partido que interviene en una elección de Presidente y Vicepresidente de la República de o de Diputados en la Asamblea Legislativa y no obtenga por lo menos el tres por ciento del total de votos válidos en la elección en que dicho Partido haya participado. </w:t>
            </w:r>
          </w:p>
        </w:tc>
        <w:tc>
          <w:tcPr>
            <w:tcW w:w="3260" w:type="dxa"/>
          </w:tcPr>
          <w:p w14:paraId="69BFAA01"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https://www.diariooficial.gob.sv/diarios/do-1996/11-noviembre/29-11-1996.pdf</w:t>
            </w:r>
          </w:p>
        </w:tc>
      </w:tr>
      <w:tr w:rsidR="00993AFC" w:rsidRPr="00DF756B" w14:paraId="574F9544" w14:textId="77777777" w:rsidTr="00993AFC">
        <w:tc>
          <w:tcPr>
            <w:tcW w:w="1129" w:type="dxa"/>
          </w:tcPr>
          <w:p w14:paraId="3F020611"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El Salvador </w:t>
            </w:r>
          </w:p>
        </w:tc>
        <w:tc>
          <w:tcPr>
            <w:tcW w:w="1276" w:type="dxa"/>
          </w:tcPr>
          <w:p w14:paraId="4BAF88C6"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Decreto 636, 10 de junio de 1999, Reformas </w:t>
            </w:r>
            <w:r w:rsidRPr="00DF756B">
              <w:rPr>
                <w:rFonts w:ascii="Times New Roman" w:hAnsi="Times New Roman" w:cs="Times New Roman"/>
              </w:rPr>
              <w:lastRenderedPageBreak/>
              <w:t xml:space="preserve">al Código Electoral </w:t>
            </w:r>
          </w:p>
        </w:tc>
        <w:tc>
          <w:tcPr>
            <w:tcW w:w="992" w:type="dxa"/>
          </w:tcPr>
          <w:p w14:paraId="281F0287"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lastRenderedPageBreak/>
              <w:t>1999</w:t>
            </w:r>
          </w:p>
        </w:tc>
        <w:tc>
          <w:tcPr>
            <w:tcW w:w="3119" w:type="dxa"/>
          </w:tcPr>
          <w:p w14:paraId="48B0AC6A"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Art. 1.- Refórmase el Numeral 7) del Artículo 182, de la manera siguiente: </w:t>
            </w:r>
          </w:p>
          <w:p w14:paraId="3CD34144" w14:textId="77777777" w:rsidR="00993AFC" w:rsidRPr="00DF756B" w:rsidRDefault="00993AFC" w:rsidP="00650F3C">
            <w:pPr>
              <w:rPr>
                <w:rFonts w:ascii="Times New Roman" w:hAnsi="Times New Roman" w:cs="Times New Roman"/>
              </w:rPr>
            </w:pPr>
          </w:p>
          <w:p w14:paraId="0F7B909E"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„7) Cuando los Partidos Políticos que integren una </w:t>
            </w:r>
            <w:r w:rsidRPr="00DF756B">
              <w:rPr>
                <w:rFonts w:ascii="Times New Roman" w:hAnsi="Times New Roman" w:cs="Times New Roman"/>
              </w:rPr>
              <w:lastRenderedPageBreak/>
              <w:t xml:space="preserve">coalición para participar en una elección de Presidente y Vicepresidente de la República, o de Diputados a la Asamblea Legislativa, participen con símbolo único, y no obtuvieren en cada una de ellas, el porcentaje de votos válidos según la siguiente tabla: A) El 6% si la COALICION está integrada por dos Partidos Políticos; B) El 9% si la COALICIÓN está integrada por tres Partidos Políticos, y C) El 1% adicional por cada Partido Político superior a tres o que integren o pacten conformar dicha COALICIÓN. </w:t>
            </w:r>
          </w:p>
          <w:p w14:paraId="1267B8BF" w14:textId="77777777" w:rsidR="00993AFC" w:rsidRPr="00DF756B" w:rsidRDefault="00993AFC" w:rsidP="00650F3C">
            <w:pPr>
              <w:rPr>
                <w:rFonts w:ascii="Times New Roman" w:hAnsi="Times New Roman" w:cs="Times New Roman"/>
              </w:rPr>
            </w:pPr>
          </w:p>
          <w:p w14:paraId="30272578"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Cuando la COALICIÓN fuese pactada con símbolo propio, y aquel o aquellos partidos coaligados que no obtengan por lo menos el 3% de los votos válidos emitidos“.</w:t>
            </w:r>
          </w:p>
        </w:tc>
        <w:tc>
          <w:tcPr>
            <w:tcW w:w="3260" w:type="dxa"/>
          </w:tcPr>
          <w:p w14:paraId="68D53B44"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lastRenderedPageBreak/>
              <w:t>https://www.diariooficial.gob.sv/diarios/do-1999/06-junio/30-06-1999.pdf</w:t>
            </w:r>
          </w:p>
        </w:tc>
      </w:tr>
      <w:tr w:rsidR="00993AFC" w:rsidRPr="00DF756B" w14:paraId="322A9E0A" w14:textId="77777777" w:rsidTr="00993AFC">
        <w:tc>
          <w:tcPr>
            <w:tcW w:w="1129" w:type="dxa"/>
          </w:tcPr>
          <w:p w14:paraId="231E2B52"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El Salvador </w:t>
            </w:r>
          </w:p>
        </w:tc>
        <w:tc>
          <w:tcPr>
            <w:tcW w:w="1276" w:type="dxa"/>
          </w:tcPr>
          <w:p w14:paraId="5770A58E"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Decreto 502, 6 de diciembre de 2007</w:t>
            </w:r>
          </w:p>
        </w:tc>
        <w:tc>
          <w:tcPr>
            <w:tcW w:w="992" w:type="dxa"/>
          </w:tcPr>
          <w:p w14:paraId="178C1E57"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2007 (into force in 2008) </w:t>
            </w:r>
          </w:p>
        </w:tc>
        <w:tc>
          <w:tcPr>
            <w:tcW w:w="3119" w:type="dxa"/>
          </w:tcPr>
          <w:p w14:paraId="7574BCB4"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Art. 11.- Refórmanse los numerales 3,7, e incorpórase el numeral 8 al Art. 182 de la siguiente manera: </w:t>
            </w:r>
          </w:p>
          <w:p w14:paraId="1A784213" w14:textId="77777777" w:rsidR="00993AFC" w:rsidRPr="00DF756B" w:rsidRDefault="00993AFC" w:rsidP="00650F3C">
            <w:pPr>
              <w:rPr>
                <w:rFonts w:ascii="Times New Roman" w:hAnsi="Times New Roman" w:cs="Times New Roman"/>
              </w:rPr>
            </w:pPr>
          </w:p>
          <w:p w14:paraId="128B8FF9"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“3) Cuando un Partido Político que interviene en una elección de Diputados a la Asamblea Legislativa o de Diputados al Parlamento Centroamericano y no obtenga por lo menos un Diputado en la elección en que dicho partido haya participado; tampoco procederá la cancelación si en la elección en la que no obtuvo el mínimo requerido, dicho partido logró obtener al menos cincuenta mil votos”. </w:t>
            </w:r>
          </w:p>
        </w:tc>
        <w:tc>
          <w:tcPr>
            <w:tcW w:w="3260" w:type="dxa"/>
          </w:tcPr>
          <w:p w14:paraId="0F1EF85C"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https://www.diariooficial.gob.sv/diarios/do-2008/01-enero/03-01-2008.pdf</w:t>
            </w:r>
          </w:p>
        </w:tc>
      </w:tr>
      <w:tr w:rsidR="00993AFC" w:rsidRPr="00DF756B" w14:paraId="6069B0F6" w14:textId="77777777" w:rsidTr="00993AFC">
        <w:tc>
          <w:tcPr>
            <w:tcW w:w="1129" w:type="dxa"/>
          </w:tcPr>
          <w:p w14:paraId="27FDBD73"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El Salvador </w:t>
            </w:r>
          </w:p>
        </w:tc>
        <w:tc>
          <w:tcPr>
            <w:tcW w:w="1276" w:type="dxa"/>
          </w:tcPr>
          <w:p w14:paraId="4C59BA1F"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Ley de Partidos Políticos </w:t>
            </w:r>
          </w:p>
        </w:tc>
        <w:tc>
          <w:tcPr>
            <w:tcW w:w="992" w:type="dxa"/>
          </w:tcPr>
          <w:p w14:paraId="29460CD5"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2013</w:t>
            </w:r>
          </w:p>
        </w:tc>
        <w:tc>
          <w:tcPr>
            <w:tcW w:w="3119" w:type="dxa"/>
          </w:tcPr>
          <w:p w14:paraId="7F670B7C"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Causales de Cancelación</w:t>
            </w:r>
          </w:p>
          <w:p w14:paraId="2F309885"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 47.- Procede cancelar la inscripción de un partido político:</w:t>
            </w:r>
          </w:p>
          <w:p w14:paraId="7658058C" w14:textId="77777777" w:rsidR="00993AFC" w:rsidRPr="00DF756B" w:rsidRDefault="00993AFC" w:rsidP="00650F3C">
            <w:pPr>
              <w:rPr>
                <w:rFonts w:ascii="Times New Roman" w:hAnsi="Times New Roman" w:cs="Times New Roman"/>
              </w:rPr>
            </w:pPr>
          </w:p>
          <w:p w14:paraId="29D9C6E5"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c. Cuando un partido político que interviene en una elección de Diputados a la Asamblea Legislativa no obtenga cincuenta mil votos válidos emitidos a su favor.</w:t>
            </w:r>
          </w:p>
          <w:p w14:paraId="22AFFC8F" w14:textId="77777777" w:rsidR="00993AFC" w:rsidRPr="00DF756B" w:rsidRDefault="00993AFC" w:rsidP="00650F3C">
            <w:pPr>
              <w:rPr>
                <w:rFonts w:ascii="Times New Roman" w:hAnsi="Times New Roman" w:cs="Times New Roman"/>
              </w:rPr>
            </w:pPr>
          </w:p>
          <w:p w14:paraId="5478CAB9"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Last paragraph of the article: </w:t>
            </w:r>
          </w:p>
          <w:p w14:paraId="3905EDB4" w14:textId="77777777" w:rsidR="00993AFC" w:rsidRPr="00DF756B" w:rsidRDefault="00993AFC" w:rsidP="00650F3C">
            <w:pPr>
              <w:rPr>
                <w:rFonts w:ascii="Times New Roman" w:hAnsi="Times New Roman" w:cs="Times New Roman"/>
              </w:rPr>
            </w:pPr>
          </w:p>
          <w:p w14:paraId="337CEBB5"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En todo caso, ningún partido político podrá ser cancelado si cuenta con representación legislativa de al menos un Diputado en la Asamblea Legislativa.</w:t>
            </w:r>
          </w:p>
        </w:tc>
        <w:tc>
          <w:tcPr>
            <w:tcW w:w="3260" w:type="dxa"/>
          </w:tcPr>
          <w:p w14:paraId="5A6B4602"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lastRenderedPageBreak/>
              <w:t>https://reformaspoliticas.org/wp-content/uploads/2015/03/elsalvadorleydepartidospoliticos2013.pdf</w:t>
            </w:r>
          </w:p>
        </w:tc>
      </w:tr>
      <w:tr w:rsidR="00993AFC" w:rsidRPr="00DF756B" w14:paraId="735D985C" w14:textId="77777777" w:rsidTr="00993AFC">
        <w:tc>
          <w:tcPr>
            <w:tcW w:w="1129" w:type="dxa"/>
          </w:tcPr>
          <w:p w14:paraId="51B6BF55"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Guatemala</w:t>
            </w:r>
          </w:p>
        </w:tc>
        <w:tc>
          <w:tcPr>
            <w:tcW w:w="1276" w:type="dxa"/>
          </w:tcPr>
          <w:p w14:paraId="6AD70448"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Decreto-Ley Número 387</w:t>
            </w:r>
          </w:p>
        </w:tc>
        <w:tc>
          <w:tcPr>
            <w:tcW w:w="992" w:type="dxa"/>
          </w:tcPr>
          <w:p w14:paraId="55CC2748"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1965</w:t>
            </w:r>
          </w:p>
        </w:tc>
        <w:tc>
          <w:tcPr>
            <w:tcW w:w="3119" w:type="dxa"/>
          </w:tcPr>
          <w:p w14:paraId="140BC901"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Ley que rigió los procesos electorales de 1966, 1970, 1974, 1978 y 1982 es la contenida en el decreto ley núm. 387 del jefe del gobierno de la República de Guatemala, denominada Ley Electoral y de Partidos Políticos, que se mantuvo vigente hasta el último año citado en que se produjo un golpe militar. Esta Ley fue sustituida por tres leyes que están</w:t>
            </w:r>
            <w:r w:rsidR="00340D97" w:rsidRPr="00DF756B">
              <w:rPr>
                <w:rFonts w:ascii="Times New Roman" w:hAnsi="Times New Roman" w:cs="Times New Roman"/>
              </w:rPr>
              <w:t xml:space="preserve"> </w:t>
            </w:r>
            <w:r w:rsidRPr="00DF756B">
              <w:rPr>
                <w:rFonts w:ascii="Times New Roman" w:hAnsi="Times New Roman" w:cs="Times New Roman"/>
              </w:rPr>
              <w:t>contenidas en los decretos-ley núms. 30-83, 31-83, 32-83, que en su orden son la Ley Orgánica del Tribunal Supremo Electoral, Ley del Registro de Ciudadanos y Ley de Organizaciones Políticas.”</w:t>
            </w:r>
          </w:p>
          <w:p w14:paraId="232AE8A8" w14:textId="77777777" w:rsidR="00993AFC" w:rsidRPr="00DF756B" w:rsidRDefault="00993AFC" w:rsidP="00650F3C">
            <w:pPr>
              <w:rPr>
                <w:rFonts w:ascii="Times New Roman" w:hAnsi="Times New Roman" w:cs="Times New Roman"/>
              </w:rPr>
            </w:pPr>
          </w:p>
          <w:p w14:paraId="402C3ED6"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Medrano, G. &amp; Conde, C. (2006). Regulación jurídica de partidos políticos en Guatemala. p. 491. </w:t>
            </w:r>
          </w:p>
        </w:tc>
        <w:tc>
          <w:tcPr>
            <w:tcW w:w="3260" w:type="dxa"/>
          </w:tcPr>
          <w:p w14:paraId="7C736E5B"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https://www.idea.int/sites/default/files/publications/regulacion-juridica-de-los-partidos-politicos-ena-america-latina.pdf</w:t>
            </w:r>
          </w:p>
        </w:tc>
      </w:tr>
      <w:tr w:rsidR="00993AFC" w:rsidRPr="00DF756B" w14:paraId="7B81E67D" w14:textId="77777777" w:rsidTr="00993AFC">
        <w:tc>
          <w:tcPr>
            <w:tcW w:w="1129" w:type="dxa"/>
          </w:tcPr>
          <w:p w14:paraId="68AAF2A3"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Guatemala</w:t>
            </w:r>
          </w:p>
        </w:tc>
        <w:tc>
          <w:tcPr>
            <w:tcW w:w="1276" w:type="dxa"/>
          </w:tcPr>
          <w:p w14:paraId="012B42BE"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Decreto-Ley Número 32-83</w:t>
            </w:r>
          </w:p>
        </w:tc>
        <w:tc>
          <w:tcPr>
            <w:tcW w:w="992" w:type="dxa"/>
          </w:tcPr>
          <w:p w14:paraId="73AC193C"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1983 </w:t>
            </w:r>
          </w:p>
        </w:tc>
        <w:tc>
          <w:tcPr>
            <w:tcW w:w="3119" w:type="dxa"/>
          </w:tcPr>
          <w:p w14:paraId="2C510511"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Artículo 82. Cancelación del partido. Procede la cancelación de un partido político: </w:t>
            </w:r>
          </w:p>
          <w:p w14:paraId="3B3C1C57" w14:textId="77777777" w:rsidR="00993AFC" w:rsidRPr="00DF756B" w:rsidRDefault="00993AFC" w:rsidP="00650F3C">
            <w:pPr>
              <w:rPr>
                <w:rFonts w:ascii="Times New Roman" w:hAnsi="Times New Roman" w:cs="Times New Roman"/>
              </w:rPr>
            </w:pPr>
          </w:p>
          <w:p w14:paraId="0C18142B"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e) si en una elección para Presidente de la República, no obtiene por lo menos un cuatro por ciento (4%) de todos los votos válidos emitidos en la misma. Si el partido ha participado en dicha elección como parte de una coalición, se procederá para determinar su porcentaje de votos en la forma que señala el artículo 75 de esta ley. </w:t>
            </w:r>
          </w:p>
        </w:tc>
        <w:tc>
          <w:tcPr>
            <w:tcW w:w="3260" w:type="dxa"/>
          </w:tcPr>
          <w:p w14:paraId="12CA71F1"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https://www.congreso.gob.gt/assets/uploads/info_legislativo/decretos/1983/gtdly00321983.pdf</w:t>
            </w:r>
          </w:p>
        </w:tc>
      </w:tr>
      <w:tr w:rsidR="00993AFC" w:rsidRPr="00DF756B" w14:paraId="6525383A" w14:textId="77777777" w:rsidTr="00993AFC">
        <w:tc>
          <w:tcPr>
            <w:tcW w:w="1129" w:type="dxa"/>
          </w:tcPr>
          <w:p w14:paraId="4174559A"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Guatemala </w:t>
            </w:r>
          </w:p>
        </w:tc>
        <w:tc>
          <w:tcPr>
            <w:tcW w:w="1276" w:type="dxa"/>
          </w:tcPr>
          <w:p w14:paraId="2704C917"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Decreto Número 1-85, Ley Electoral y de Partidos Políticos </w:t>
            </w:r>
          </w:p>
        </w:tc>
        <w:tc>
          <w:tcPr>
            <w:tcW w:w="992" w:type="dxa"/>
          </w:tcPr>
          <w:p w14:paraId="7DA35084"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1985 (into force in 1986) </w:t>
            </w:r>
          </w:p>
        </w:tc>
        <w:tc>
          <w:tcPr>
            <w:tcW w:w="3119" w:type="dxa"/>
          </w:tcPr>
          <w:p w14:paraId="7D54DDFF"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Artículo 93.- Cancelación del partido. Procede la cancelación de un partido político:</w:t>
            </w:r>
          </w:p>
          <w:p w14:paraId="3BD57E31" w14:textId="77777777" w:rsidR="00993AFC" w:rsidRPr="00DF756B" w:rsidRDefault="00993AFC" w:rsidP="00650F3C">
            <w:pPr>
              <w:rPr>
                <w:rFonts w:ascii="Times New Roman" w:hAnsi="Times New Roman" w:cs="Times New Roman"/>
              </w:rPr>
            </w:pPr>
          </w:p>
          <w:p w14:paraId="0856EFB3"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b) Si en las elecciones generales no hubiese obtenido, por lo menos, un cuatro por ciento de </w:t>
            </w:r>
            <w:r w:rsidRPr="00DF756B">
              <w:rPr>
                <w:rFonts w:ascii="Times New Roman" w:hAnsi="Times New Roman" w:cs="Times New Roman"/>
              </w:rPr>
              <w:lastRenderedPageBreak/>
              <w:t>los votos válidos emitidos en las mismas, salvo cuando haya alcanzado representación ante el Congreso de la República. Si el partido ha participado en dichas elecciones como parte de una coalición, se procederá para determinar el porcentaje de votos en la forma que señala el artículo 86 de esta ley</w:t>
            </w:r>
          </w:p>
        </w:tc>
        <w:tc>
          <w:tcPr>
            <w:tcW w:w="3260" w:type="dxa"/>
          </w:tcPr>
          <w:p w14:paraId="0A366DF6"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lastRenderedPageBreak/>
              <w:t>https://www.contraloria.gob.gt/imagenes/i_docs/i_lelect.pdf</w:t>
            </w:r>
          </w:p>
        </w:tc>
      </w:tr>
      <w:tr w:rsidR="00993AFC" w:rsidRPr="00DF756B" w14:paraId="62C8FEBA" w14:textId="77777777" w:rsidTr="00993AFC">
        <w:tc>
          <w:tcPr>
            <w:tcW w:w="1129" w:type="dxa"/>
          </w:tcPr>
          <w:p w14:paraId="5FEAFC4F"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Guatemala </w:t>
            </w:r>
          </w:p>
        </w:tc>
        <w:tc>
          <w:tcPr>
            <w:tcW w:w="1276" w:type="dxa"/>
          </w:tcPr>
          <w:p w14:paraId="54DE4A79"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Decreto Número 10-04</w:t>
            </w:r>
          </w:p>
        </w:tc>
        <w:tc>
          <w:tcPr>
            <w:tcW w:w="992" w:type="dxa"/>
          </w:tcPr>
          <w:p w14:paraId="6EDBF3BF"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2004 </w:t>
            </w:r>
          </w:p>
        </w:tc>
        <w:tc>
          <w:tcPr>
            <w:tcW w:w="3119" w:type="dxa"/>
          </w:tcPr>
          <w:p w14:paraId="0722E6E4"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ARTICULO 54. Se reforma el artículo 93, el cual queda así:</w:t>
            </w:r>
          </w:p>
          <w:p w14:paraId="61008015"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“Artículo 93. Cancelación del partido. Procede la cancelación de un partido político:</w:t>
            </w:r>
          </w:p>
          <w:p w14:paraId="6B3E9BDD"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b) Si en las elecciones generales no hubiese obtenido, por lo menos, un cinco por ciento (5%) de los votos válidos emitidos en las mismas, salvo cuando haya alcanzado representación ante el Congreso de la República. Si el partido ha participado en dichas elecciones como parte de una coalición, se procederá para determinar el porcentaje de votos, en la forma que señala el artículo 86 de esta ley.</w:t>
            </w:r>
            <w:r w:rsidRPr="00DF756B">
              <w:rPr>
                <w:rStyle w:val="FootnoteReference"/>
                <w:rFonts w:ascii="Times New Roman" w:hAnsi="Times New Roman" w:cs="Times New Roman"/>
              </w:rPr>
              <w:footnoteReference w:id="16"/>
            </w:r>
          </w:p>
        </w:tc>
        <w:tc>
          <w:tcPr>
            <w:tcW w:w="3260" w:type="dxa"/>
          </w:tcPr>
          <w:p w14:paraId="5BEE5F40"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http://bibliotecavirtual.clacso.org.ar/ar/libros/normas/El_desafio_del_Financiamiento/dream%20weaverr/LEGISLACION/Guatemala/ReformasalaLeyElectoral.pdf</w:t>
            </w:r>
          </w:p>
        </w:tc>
      </w:tr>
      <w:tr w:rsidR="00993AFC" w:rsidRPr="00DF756B" w14:paraId="5B89D7C7" w14:textId="77777777" w:rsidTr="00993AFC">
        <w:tc>
          <w:tcPr>
            <w:tcW w:w="1129" w:type="dxa"/>
          </w:tcPr>
          <w:p w14:paraId="53E115AA"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Honduras </w:t>
            </w:r>
          </w:p>
        </w:tc>
        <w:tc>
          <w:tcPr>
            <w:tcW w:w="1276" w:type="dxa"/>
          </w:tcPr>
          <w:p w14:paraId="7D08EA67"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Ley Electoral y de las Organizaciones Políticas</w:t>
            </w:r>
            <w:r w:rsidRPr="00DF756B">
              <w:rPr>
                <w:rStyle w:val="FootnoteReference"/>
                <w:rFonts w:ascii="Times New Roman" w:hAnsi="Times New Roman" w:cs="Times New Roman"/>
              </w:rPr>
              <w:footnoteReference w:id="17"/>
            </w:r>
          </w:p>
        </w:tc>
        <w:tc>
          <w:tcPr>
            <w:tcW w:w="992" w:type="dxa"/>
          </w:tcPr>
          <w:p w14:paraId="5A1574D7"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1981 </w:t>
            </w:r>
          </w:p>
        </w:tc>
        <w:tc>
          <w:tcPr>
            <w:tcW w:w="3119" w:type="dxa"/>
          </w:tcPr>
          <w:p w14:paraId="04304D07"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Artículo 44.- La cancelación de la inscripción de los partidos políticos producirá de pleno derecho su disolución y tendrá lugar:</w:t>
            </w:r>
          </w:p>
          <w:p w14:paraId="4C07AEC1"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d. Cuando no haya obtenido en las elecciones de autoridades supremas por lo menos diez mil votos.</w:t>
            </w:r>
            <w:r w:rsidRPr="00DF756B">
              <w:rPr>
                <w:rStyle w:val="FootnoteReference"/>
                <w:rFonts w:ascii="Times New Roman" w:hAnsi="Times New Roman" w:cs="Times New Roman"/>
              </w:rPr>
              <w:footnoteReference w:id="18"/>
            </w:r>
          </w:p>
        </w:tc>
        <w:tc>
          <w:tcPr>
            <w:tcW w:w="3260" w:type="dxa"/>
          </w:tcPr>
          <w:p w14:paraId="5DC7F834"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https://reformaspoliticas.org/wp-content/uploads/2015/03/hondurasleyelectoral1981.pdf</w:t>
            </w:r>
          </w:p>
        </w:tc>
      </w:tr>
      <w:tr w:rsidR="00993AFC" w:rsidRPr="00DF756B" w14:paraId="04AADB9D" w14:textId="77777777" w:rsidTr="00993AFC">
        <w:tc>
          <w:tcPr>
            <w:tcW w:w="1129" w:type="dxa"/>
          </w:tcPr>
          <w:p w14:paraId="5227D4EB"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Honduras </w:t>
            </w:r>
          </w:p>
        </w:tc>
        <w:tc>
          <w:tcPr>
            <w:tcW w:w="1276" w:type="dxa"/>
          </w:tcPr>
          <w:p w14:paraId="5D201D3A"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Ley Electoral y de las</w:t>
            </w:r>
          </w:p>
          <w:p w14:paraId="340E1C74"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Organizaciones Políticas</w:t>
            </w:r>
          </w:p>
          <w:p w14:paraId="1C665493"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y sus Reformas, Decreto No. 44-2004</w:t>
            </w:r>
          </w:p>
        </w:tc>
        <w:tc>
          <w:tcPr>
            <w:tcW w:w="992" w:type="dxa"/>
          </w:tcPr>
          <w:p w14:paraId="1CC75B5A"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2004</w:t>
            </w:r>
          </w:p>
        </w:tc>
        <w:tc>
          <w:tcPr>
            <w:tcW w:w="3119" w:type="dxa"/>
          </w:tcPr>
          <w:p w14:paraId="27085E45"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Artículo 96. Cancelación. El Tribunal Supremo Electoral cancelará la inscripción de un Partido Político en los casos siguientes:</w:t>
            </w:r>
            <w:r w:rsidRPr="00DF756B">
              <w:rPr>
                <w:rFonts w:ascii="Times New Roman" w:hAnsi="Times New Roman" w:cs="Times New Roman"/>
              </w:rPr>
              <w:cr/>
            </w:r>
          </w:p>
          <w:p w14:paraId="071536FD"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4) Cuando no haya obtenido en las elecciones generales para cargos de elección popular por lo menos el dos por ciento (2%) del total de los votos válidos </w:t>
            </w:r>
            <w:r w:rsidRPr="00DF756B">
              <w:rPr>
                <w:rFonts w:ascii="Times New Roman" w:hAnsi="Times New Roman" w:cs="Times New Roman"/>
              </w:rPr>
              <w:lastRenderedPageBreak/>
              <w:t xml:space="preserve">tomando como base el nivel electivo de mayor votación obtenida, salvo el caso que el Partido Político obtenga por lo menos un Diputado al Congreso Nacional. </w:t>
            </w:r>
          </w:p>
        </w:tc>
        <w:tc>
          <w:tcPr>
            <w:tcW w:w="3260" w:type="dxa"/>
          </w:tcPr>
          <w:p w14:paraId="53EB4B0C" w14:textId="77777777" w:rsidR="00993AFC" w:rsidRPr="00DF756B" w:rsidRDefault="00B60E6B" w:rsidP="00650F3C">
            <w:pPr>
              <w:rPr>
                <w:rFonts w:ascii="Times New Roman" w:hAnsi="Times New Roman" w:cs="Times New Roman"/>
              </w:rPr>
            </w:pPr>
            <w:hyperlink r:id="rId8" w:history="1">
              <w:r w:rsidR="00993AFC" w:rsidRPr="00DF756B">
                <w:rPr>
                  <w:rStyle w:val="Hyperlink"/>
                  <w:rFonts w:ascii="Times New Roman" w:hAnsi="Times New Roman" w:cs="Times New Roman"/>
                </w:rPr>
                <w:t>https://reformaspoliticas.org/wp-content/uploads/2015/03/compedio_ley_electoral_reglamentos_electorales_09.pdf</w:t>
              </w:r>
            </w:hyperlink>
            <w:r w:rsidR="00993AFC" w:rsidRPr="00DF756B">
              <w:rPr>
                <w:rFonts w:ascii="Times New Roman" w:hAnsi="Times New Roman" w:cs="Times New Roman"/>
              </w:rPr>
              <w:t xml:space="preserve"> </w:t>
            </w:r>
          </w:p>
        </w:tc>
      </w:tr>
      <w:tr w:rsidR="00993AFC" w:rsidRPr="00DF756B" w14:paraId="3C300B61" w14:textId="77777777" w:rsidTr="00993AFC">
        <w:tc>
          <w:tcPr>
            <w:tcW w:w="1129" w:type="dxa"/>
          </w:tcPr>
          <w:p w14:paraId="29B7B7C1"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Mexico </w:t>
            </w:r>
          </w:p>
        </w:tc>
        <w:tc>
          <w:tcPr>
            <w:tcW w:w="1276" w:type="dxa"/>
          </w:tcPr>
          <w:p w14:paraId="081136EA"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Ley Federal de Organizaciones Políticas y Procesos Electorales.</w:t>
            </w:r>
          </w:p>
        </w:tc>
        <w:tc>
          <w:tcPr>
            <w:tcW w:w="992" w:type="dxa"/>
          </w:tcPr>
          <w:p w14:paraId="177473A5"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1977</w:t>
            </w:r>
          </w:p>
        </w:tc>
        <w:tc>
          <w:tcPr>
            <w:tcW w:w="3119" w:type="dxa"/>
          </w:tcPr>
          <w:p w14:paraId="6985431A"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Artículo 68. —Un partido político nacional perderá su registro por las siguientes causas: </w:t>
            </w:r>
          </w:p>
          <w:p w14:paraId="386C2532" w14:textId="77777777" w:rsidR="00993AFC" w:rsidRPr="00DF756B" w:rsidRDefault="00993AFC" w:rsidP="00650F3C">
            <w:pPr>
              <w:rPr>
                <w:rFonts w:ascii="Times New Roman" w:hAnsi="Times New Roman" w:cs="Times New Roman"/>
              </w:rPr>
            </w:pPr>
          </w:p>
          <w:p w14:paraId="27DBC675"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I. —Por no obtener en tres elecciones consecutivas el 1.5% de la votación nacional. </w:t>
            </w:r>
          </w:p>
        </w:tc>
        <w:tc>
          <w:tcPr>
            <w:tcW w:w="3260" w:type="dxa"/>
          </w:tcPr>
          <w:p w14:paraId="3559416F"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http://dof.gob.mx/nota_to_imagen_fs.php?cod_diario=201306&amp;pagina=7&amp;seccion=2</w:t>
            </w:r>
          </w:p>
        </w:tc>
      </w:tr>
      <w:tr w:rsidR="00993AFC" w:rsidRPr="00DF756B" w14:paraId="33A72D3E" w14:textId="77777777" w:rsidTr="00993AFC">
        <w:tc>
          <w:tcPr>
            <w:tcW w:w="1129" w:type="dxa"/>
          </w:tcPr>
          <w:p w14:paraId="1A3149BA"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Mexico </w:t>
            </w:r>
          </w:p>
        </w:tc>
        <w:tc>
          <w:tcPr>
            <w:tcW w:w="1276" w:type="dxa"/>
          </w:tcPr>
          <w:p w14:paraId="6FE634F7"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Código Federal Electoral </w:t>
            </w:r>
          </w:p>
        </w:tc>
        <w:tc>
          <w:tcPr>
            <w:tcW w:w="992" w:type="dxa"/>
          </w:tcPr>
          <w:p w14:paraId="6D8AE41C"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1986</w:t>
            </w:r>
          </w:p>
        </w:tc>
        <w:tc>
          <w:tcPr>
            <w:tcW w:w="3119" w:type="dxa"/>
          </w:tcPr>
          <w:p w14:paraId="045DF418"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Artículo 94.- Son causa de pérdida de registro de un partido político:</w:t>
            </w:r>
          </w:p>
          <w:p w14:paraId="236A022E" w14:textId="77777777" w:rsidR="00993AFC" w:rsidRPr="00DF756B" w:rsidRDefault="00993AFC" w:rsidP="00650F3C">
            <w:pPr>
              <w:rPr>
                <w:rFonts w:ascii="Times New Roman" w:hAnsi="Times New Roman" w:cs="Times New Roman"/>
              </w:rPr>
            </w:pPr>
          </w:p>
          <w:p w14:paraId="34E260CC"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I.- No obtener el 1.5% de la votación nacional, en ninguna de las elecciones federales</w:t>
            </w:r>
          </w:p>
        </w:tc>
        <w:tc>
          <w:tcPr>
            <w:tcW w:w="3260" w:type="dxa"/>
          </w:tcPr>
          <w:p w14:paraId="6BA853E3"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http://dof.gob.mx/nota_detalle.php?codigo=4638888&amp;fecha=12/02/1987</w:t>
            </w:r>
          </w:p>
        </w:tc>
      </w:tr>
      <w:tr w:rsidR="00993AFC" w:rsidRPr="00DF756B" w14:paraId="4860A67C" w14:textId="77777777" w:rsidTr="00993AFC">
        <w:tc>
          <w:tcPr>
            <w:tcW w:w="1129" w:type="dxa"/>
          </w:tcPr>
          <w:p w14:paraId="2F7F6E14"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Mexico</w:t>
            </w:r>
          </w:p>
        </w:tc>
        <w:tc>
          <w:tcPr>
            <w:tcW w:w="1276" w:type="dxa"/>
          </w:tcPr>
          <w:p w14:paraId="46AEC4D7"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Ley Electoral de México de 1996 (reforma)</w:t>
            </w:r>
            <w:r w:rsidRPr="00DF756B">
              <w:rPr>
                <w:rStyle w:val="FootnoteReference"/>
                <w:rFonts w:ascii="Times New Roman" w:hAnsi="Times New Roman" w:cs="Times New Roman"/>
              </w:rPr>
              <w:footnoteReference w:id="19"/>
            </w:r>
          </w:p>
        </w:tc>
        <w:tc>
          <w:tcPr>
            <w:tcW w:w="992" w:type="dxa"/>
          </w:tcPr>
          <w:p w14:paraId="39C24233"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1996</w:t>
            </w:r>
          </w:p>
        </w:tc>
        <w:tc>
          <w:tcPr>
            <w:tcW w:w="3119" w:type="dxa"/>
          </w:tcPr>
          <w:p w14:paraId="6C726D0D"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Artículo 66</w:t>
            </w:r>
          </w:p>
          <w:p w14:paraId="7CCE7358"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1. Son causa de pérdida de registro de un partido político:</w:t>
            </w:r>
          </w:p>
          <w:p w14:paraId="172BFF44"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b) No obtener en la elección federal ordinaria inmediata anterior, por lo menos el 2% de la votación emitida en alguna de las elecciones para diputados, senadores o Presidente de los Estados Unidos Mexicanos, en los términos del párrafo 1 del artículo 32 de este Código.</w:t>
            </w:r>
          </w:p>
        </w:tc>
        <w:tc>
          <w:tcPr>
            <w:tcW w:w="3260" w:type="dxa"/>
          </w:tcPr>
          <w:p w14:paraId="0DEC96C4"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https://reformaspoliticas.org/wp-content/uploads/2015/03/mexicoleyelectoralreforma1996.pdf</w:t>
            </w:r>
          </w:p>
        </w:tc>
      </w:tr>
      <w:tr w:rsidR="00993AFC" w:rsidRPr="00DF756B" w14:paraId="160297DB" w14:textId="77777777" w:rsidTr="00993AFC">
        <w:tc>
          <w:tcPr>
            <w:tcW w:w="1129" w:type="dxa"/>
          </w:tcPr>
          <w:p w14:paraId="3EDFAF40"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Mexico </w:t>
            </w:r>
          </w:p>
        </w:tc>
        <w:tc>
          <w:tcPr>
            <w:tcW w:w="1276" w:type="dxa"/>
          </w:tcPr>
          <w:p w14:paraId="2652F9AD"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Código Federal de Instituciones y Procedimientos Electorales</w:t>
            </w:r>
          </w:p>
        </w:tc>
        <w:tc>
          <w:tcPr>
            <w:tcW w:w="992" w:type="dxa"/>
          </w:tcPr>
          <w:p w14:paraId="58412A01"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2008</w:t>
            </w:r>
          </w:p>
        </w:tc>
        <w:tc>
          <w:tcPr>
            <w:tcW w:w="3119" w:type="dxa"/>
          </w:tcPr>
          <w:p w14:paraId="56F53F21"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Artículo 101</w:t>
            </w:r>
          </w:p>
          <w:p w14:paraId="1983BBDE"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1. Son causa de pérdida de registro de un partido político: </w:t>
            </w:r>
          </w:p>
          <w:p w14:paraId="6DCAF62F" w14:textId="77777777" w:rsidR="00993AFC" w:rsidRPr="00DF756B" w:rsidRDefault="00993AFC" w:rsidP="00650F3C">
            <w:pPr>
              <w:rPr>
                <w:rFonts w:ascii="Times New Roman" w:hAnsi="Times New Roman" w:cs="Times New Roman"/>
              </w:rPr>
            </w:pPr>
          </w:p>
          <w:p w14:paraId="1E534E4E"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b) No obtener en la elección federal ordinaria inmediata anterior, por lo menos el dos por ciento de la votación emitida en alguna de las elecciones para diputados, senadores o Presidente de los Estados Unidos Mexicanos, en los términos del párrafo 1 del artículo 32 de este Código.</w:t>
            </w:r>
          </w:p>
        </w:tc>
        <w:tc>
          <w:tcPr>
            <w:tcW w:w="3260" w:type="dxa"/>
          </w:tcPr>
          <w:p w14:paraId="7CEFC918"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https://reformaspoliticas.org/wp-content/uploads/2019/04/COFIPE_abro_14ene08.pdf</w:t>
            </w:r>
          </w:p>
        </w:tc>
      </w:tr>
      <w:tr w:rsidR="00993AFC" w:rsidRPr="00DF756B" w14:paraId="67825FE1" w14:textId="77777777" w:rsidTr="00993AFC">
        <w:tc>
          <w:tcPr>
            <w:tcW w:w="1129" w:type="dxa"/>
          </w:tcPr>
          <w:p w14:paraId="7C886307"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lastRenderedPageBreak/>
              <w:t xml:space="preserve">Mexico </w:t>
            </w:r>
          </w:p>
        </w:tc>
        <w:tc>
          <w:tcPr>
            <w:tcW w:w="1276" w:type="dxa"/>
          </w:tcPr>
          <w:p w14:paraId="174C05C5"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Ley General de Partidos Políticos </w:t>
            </w:r>
          </w:p>
        </w:tc>
        <w:tc>
          <w:tcPr>
            <w:tcW w:w="992" w:type="dxa"/>
          </w:tcPr>
          <w:p w14:paraId="5A8624B7"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2014</w:t>
            </w:r>
          </w:p>
        </w:tc>
        <w:tc>
          <w:tcPr>
            <w:tcW w:w="3119" w:type="dxa"/>
          </w:tcPr>
          <w:p w14:paraId="673B6BA0"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Artículo 94.</w:t>
            </w:r>
          </w:p>
          <w:p w14:paraId="6D9CCF96"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1. Son causa de pérdida de registro de un partido político:</w:t>
            </w:r>
          </w:p>
          <w:p w14:paraId="33D48E00"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b) No obtener en la elección ordinaria inmediata anterior, por lo menos el tres por ciento de la votación válida emitida en alguna de las elecciones para diputados, senadores o Presidente de los Estados Unidos Mexicanos, tratándose de partidos políticos nacionales, y de Gobernador, diputados a las legislaturas locales y ayuntamientos, así como de Jefe de Gobierno, diputados a la Asamblea Legislativa y los titulares de los órganos político-administrativos de las demarcaciones territoriales del Distrito Federal, tratándose de un partido político local;</w:t>
            </w:r>
          </w:p>
        </w:tc>
        <w:tc>
          <w:tcPr>
            <w:tcW w:w="3260" w:type="dxa"/>
          </w:tcPr>
          <w:p w14:paraId="7C586E0A" w14:textId="77777777" w:rsidR="00993AFC" w:rsidRPr="00DF756B" w:rsidRDefault="00B60E6B" w:rsidP="00650F3C">
            <w:pPr>
              <w:rPr>
                <w:rFonts w:ascii="Times New Roman" w:hAnsi="Times New Roman" w:cs="Times New Roman"/>
              </w:rPr>
            </w:pPr>
            <w:hyperlink r:id="rId9" w:history="1">
              <w:r w:rsidR="00993AFC" w:rsidRPr="00DF756B">
                <w:rPr>
                  <w:rStyle w:val="Hyperlink"/>
                  <w:rFonts w:ascii="Times New Roman" w:hAnsi="Times New Roman" w:cs="Times New Roman"/>
                </w:rPr>
                <w:t>https://reformaspoliticas.org/wp-content/uploads/2015/03/leygeneraldepartidospoliticosmexico.pdf</w:t>
              </w:r>
            </w:hyperlink>
            <w:r w:rsidR="00993AFC" w:rsidRPr="00DF756B">
              <w:rPr>
                <w:rFonts w:ascii="Times New Roman" w:hAnsi="Times New Roman" w:cs="Times New Roman"/>
              </w:rPr>
              <w:t xml:space="preserve"> </w:t>
            </w:r>
          </w:p>
        </w:tc>
      </w:tr>
      <w:tr w:rsidR="00993AFC" w:rsidRPr="00DF756B" w14:paraId="653C0920" w14:textId="77777777" w:rsidTr="00993AFC">
        <w:tc>
          <w:tcPr>
            <w:tcW w:w="1129" w:type="dxa"/>
          </w:tcPr>
          <w:p w14:paraId="0FA52A76"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Nicaragua </w:t>
            </w:r>
          </w:p>
        </w:tc>
        <w:tc>
          <w:tcPr>
            <w:tcW w:w="1276" w:type="dxa"/>
          </w:tcPr>
          <w:p w14:paraId="4E5A9DAC"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Ley de Partidos Políticos </w:t>
            </w:r>
          </w:p>
        </w:tc>
        <w:tc>
          <w:tcPr>
            <w:tcW w:w="992" w:type="dxa"/>
          </w:tcPr>
          <w:p w14:paraId="055FC128"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1983</w:t>
            </w:r>
          </w:p>
        </w:tc>
        <w:tc>
          <w:tcPr>
            <w:tcW w:w="3119" w:type="dxa"/>
          </w:tcPr>
          <w:p w14:paraId="4581BDB3"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Artículo 28.- Son causales de cancelación</w:t>
            </w:r>
            <w:r w:rsidRPr="00DF756B">
              <w:rPr>
                <w:rStyle w:val="FootnoteReference"/>
                <w:rFonts w:ascii="Times New Roman" w:hAnsi="Times New Roman" w:cs="Times New Roman"/>
              </w:rPr>
              <w:footnoteReference w:id="20"/>
            </w:r>
            <w:r w:rsidRPr="00DF756B">
              <w:rPr>
                <w:rFonts w:ascii="Times New Roman" w:hAnsi="Times New Roman" w:cs="Times New Roman"/>
              </w:rPr>
              <w:t>:</w:t>
            </w:r>
          </w:p>
          <w:p w14:paraId="1D574F46" w14:textId="77777777" w:rsidR="00993AFC" w:rsidRPr="00DF756B" w:rsidRDefault="00993AFC" w:rsidP="00650F3C">
            <w:pPr>
              <w:rPr>
                <w:rFonts w:ascii="Times New Roman" w:hAnsi="Times New Roman" w:cs="Times New Roman"/>
              </w:rPr>
            </w:pPr>
          </w:p>
          <w:p w14:paraId="398902B4"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 La reincidencia en el incumplimiento de los deberes establecidos en el Arto 7o. de la presente o su violación en Estado de Emergencia Nacional.</w:t>
            </w:r>
          </w:p>
          <w:p w14:paraId="583977CD" w14:textId="77777777" w:rsidR="00993AFC" w:rsidRPr="00DF756B" w:rsidRDefault="00993AFC" w:rsidP="00650F3C">
            <w:pPr>
              <w:rPr>
                <w:rFonts w:ascii="Times New Roman" w:hAnsi="Times New Roman" w:cs="Times New Roman"/>
              </w:rPr>
            </w:pPr>
          </w:p>
          <w:p w14:paraId="2FB5C718"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b) Por la participación del Partido Político en actividades contra el Orden Público y la estabilidad de las Instituciones del Gobierno de Reconstrucción Nacional, sin perjuicio de las responsabilidades penales consiguientes.</w:t>
            </w:r>
          </w:p>
          <w:p w14:paraId="6BA3B277" w14:textId="77777777" w:rsidR="00993AFC" w:rsidRPr="00DF756B" w:rsidRDefault="00993AFC" w:rsidP="00650F3C">
            <w:pPr>
              <w:rPr>
                <w:rFonts w:ascii="Times New Roman" w:hAnsi="Times New Roman" w:cs="Times New Roman"/>
              </w:rPr>
            </w:pPr>
          </w:p>
          <w:p w14:paraId="02027BC4"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c) Por Autodisolución del Partido Político o por fusión con otro.</w:t>
            </w:r>
          </w:p>
        </w:tc>
        <w:tc>
          <w:tcPr>
            <w:tcW w:w="3260" w:type="dxa"/>
          </w:tcPr>
          <w:p w14:paraId="3452BD7C"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http://legislacion.asamblea.gob.ni/Normaweb.nsf/($All)/8BA2A9CA497D714E062570D500728C0E?OpenDocument</w:t>
            </w:r>
          </w:p>
        </w:tc>
      </w:tr>
      <w:tr w:rsidR="00993AFC" w:rsidRPr="00DF756B" w14:paraId="4AB32B43" w14:textId="77777777" w:rsidTr="00993AFC">
        <w:tc>
          <w:tcPr>
            <w:tcW w:w="1129" w:type="dxa"/>
          </w:tcPr>
          <w:p w14:paraId="4B37019E"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Nicaragua </w:t>
            </w:r>
          </w:p>
        </w:tc>
        <w:tc>
          <w:tcPr>
            <w:tcW w:w="1276" w:type="dxa"/>
          </w:tcPr>
          <w:p w14:paraId="1845E0F2"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Reglamento a la Ley de Partidos Políticos </w:t>
            </w:r>
          </w:p>
        </w:tc>
        <w:tc>
          <w:tcPr>
            <w:tcW w:w="992" w:type="dxa"/>
          </w:tcPr>
          <w:p w14:paraId="4BD34F86"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1984</w:t>
            </w:r>
          </w:p>
        </w:tc>
        <w:tc>
          <w:tcPr>
            <w:tcW w:w="3119" w:type="dxa"/>
          </w:tcPr>
          <w:p w14:paraId="049E9695"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Artículo 21.- La cancelación es la resolución del Consejo Nacional de Partidos Políticos que extingue la personalidad jurídica del Partido Político.</w:t>
            </w:r>
            <w:r w:rsidRPr="00DF756B">
              <w:rPr>
                <w:rStyle w:val="FootnoteReference"/>
                <w:rFonts w:ascii="Times New Roman" w:hAnsi="Times New Roman" w:cs="Times New Roman"/>
              </w:rPr>
              <w:footnoteReference w:id="21"/>
            </w:r>
          </w:p>
        </w:tc>
        <w:tc>
          <w:tcPr>
            <w:tcW w:w="3260" w:type="dxa"/>
          </w:tcPr>
          <w:p w14:paraId="53038FDE" w14:textId="77777777" w:rsidR="00993AFC" w:rsidRPr="00DF756B" w:rsidRDefault="00B60E6B" w:rsidP="00650F3C">
            <w:pPr>
              <w:rPr>
                <w:rFonts w:ascii="Times New Roman" w:hAnsi="Times New Roman" w:cs="Times New Roman"/>
              </w:rPr>
            </w:pPr>
            <w:hyperlink r:id="rId10" w:history="1">
              <w:r w:rsidR="00993AFC" w:rsidRPr="00DF756B">
                <w:rPr>
                  <w:rStyle w:val="Hyperlink"/>
                  <w:rFonts w:ascii="Times New Roman" w:hAnsi="Times New Roman" w:cs="Times New Roman"/>
                </w:rPr>
                <w:t>https://reformaspoliticas.org/wp-content/uploads/2015/03/nicaragualeydepartidospoliticos1984.pdf</w:t>
              </w:r>
            </w:hyperlink>
            <w:r w:rsidR="00993AFC" w:rsidRPr="00DF756B">
              <w:rPr>
                <w:rFonts w:ascii="Times New Roman" w:hAnsi="Times New Roman" w:cs="Times New Roman"/>
              </w:rPr>
              <w:t xml:space="preserve"> </w:t>
            </w:r>
          </w:p>
        </w:tc>
      </w:tr>
      <w:tr w:rsidR="00993AFC" w:rsidRPr="00DF756B" w14:paraId="4AB04424" w14:textId="77777777" w:rsidTr="00993AFC">
        <w:tc>
          <w:tcPr>
            <w:tcW w:w="1129" w:type="dxa"/>
          </w:tcPr>
          <w:p w14:paraId="568F8D98"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lastRenderedPageBreak/>
              <w:t xml:space="preserve">Nicaragua </w:t>
            </w:r>
          </w:p>
        </w:tc>
        <w:tc>
          <w:tcPr>
            <w:tcW w:w="1276" w:type="dxa"/>
          </w:tcPr>
          <w:p w14:paraId="5C37DB68"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Ley Electoral de 1988</w:t>
            </w:r>
            <w:r w:rsidRPr="00DF756B">
              <w:rPr>
                <w:rStyle w:val="FootnoteReference"/>
                <w:rFonts w:ascii="Times New Roman" w:hAnsi="Times New Roman" w:cs="Times New Roman"/>
              </w:rPr>
              <w:footnoteReference w:id="22"/>
            </w:r>
          </w:p>
        </w:tc>
        <w:tc>
          <w:tcPr>
            <w:tcW w:w="992" w:type="dxa"/>
          </w:tcPr>
          <w:p w14:paraId="65E900CB"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1988</w:t>
            </w:r>
          </w:p>
        </w:tc>
        <w:tc>
          <w:tcPr>
            <w:tcW w:w="3119" w:type="dxa"/>
          </w:tcPr>
          <w:p w14:paraId="36D047AF"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Arto. 79. - Son causales de cancelación</w:t>
            </w:r>
            <w:r w:rsidRPr="00DF756B">
              <w:rPr>
                <w:rStyle w:val="FootnoteReference"/>
                <w:rFonts w:ascii="Times New Roman" w:hAnsi="Times New Roman" w:cs="Times New Roman"/>
              </w:rPr>
              <w:footnoteReference w:id="23"/>
            </w:r>
            <w:r w:rsidRPr="00DF756B">
              <w:rPr>
                <w:rFonts w:ascii="Times New Roman" w:hAnsi="Times New Roman" w:cs="Times New Roman"/>
              </w:rPr>
              <w:t>:</w:t>
            </w:r>
          </w:p>
          <w:p w14:paraId="6F5AD98A"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1) La reincidencia el en incumplimiento de lo establecido en el artículo anterior.</w:t>
            </w:r>
          </w:p>
          <w:p w14:paraId="0B588297"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2) La violación de los artículos 53 inciso 2 y 4, y 126 y 127 de la presente ley.</w:t>
            </w:r>
          </w:p>
          <w:p w14:paraId="5D968D48"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3) Por autodisolución del partido político o por fusión con otro que lo absorba.</w:t>
            </w:r>
          </w:p>
        </w:tc>
        <w:tc>
          <w:tcPr>
            <w:tcW w:w="3260" w:type="dxa"/>
          </w:tcPr>
          <w:p w14:paraId="73B6E65C" w14:textId="77777777" w:rsidR="00993AFC" w:rsidRPr="00DF756B" w:rsidRDefault="00B60E6B" w:rsidP="00650F3C">
            <w:pPr>
              <w:rPr>
                <w:rFonts w:ascii="Times New Roman" w:hAnsi="Times New Roman" w:cs="Times New Roman"/>
              </w:rPr>
            </w:pPr>
            <w:hyperlink r:id="rId11" w:history="1">
              <w:r w:rsidR="00993AFC" w:rsidRPr="00DF756B">
                <w:rPr>
                  <w:rStyle w:val="Hyperlink"/>
                  <w:rFonts w:ascii="Times New Roman" w:hAnsi="Times New Roman" w:cs="Times New Roman"/>
                </w:rPr>
                <w:t>https://pdba.georgetown.edu/Electoral/Nica/ley1988.html</w:t>
              </w:r>
            </w:hyperlink>
            <w:r w:rsidR="00993AFC" w:rsidRPr="00DF756B">
              <w:rPr>
                <w:rFonts w:ascii="Times New Roman" w:hAnsi="Times New Roman" w:cs="Times New Roman"/>
              </w:rPr>
              <w:t xml:space="preserve"> </w:t>
            </w:r>
          </w:p>
        </w:tc>
      </w:tr>
      <w:tr w:rsidR="00993AFC" w:rsidRPr="00DF756B" w14:paraId="149ADDAE" w14:textId="77777777" w:rsidTr="00993AFC">
        <w:tc>
          <w:tcPr>
            <w:tcW w:w="1129" w:type="dxa"/>
          </w:tcPr>
          <w:p w14:paraId="6733087F"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Nicaragua </w:t>
            </w:r>
          </w:p>
        </w:tc>
        <w:tc>
          <w:tcPr>
            <w:tcW w:w="1276" w:type="dxa"/>
          </w:tcPr>
          <w:p w14:paraId="2BD9CDCC"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Ley Electoral No. 211, 1996</w:t>
            </w:r>
          </w:p>
        </w:tc>
        <w:tc>
          <w:tcPr>
            <w:tcW w:w="992" w:type="dxa"/>
          </w:tcPr>
          <w:p w14:paraId="5DB8E6E5"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1996</w:t>
            </w:r>
          </w:p>
        </w:tc>
        <w:tc>
          <w:tcPr>
            <w:tcW w:w="3119" w:type="dxa"/>
          </w:tcPr>
          <w:p w14:paraId="197ECC97"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Arto. 74.- Son causales de cancelación:</w:t>
            </w:r>
          </w:p>
          <w:p w14:paraId="307B77D3"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4. No obtener al menos la elección de un Diputado en las elecciones de autoridades generales.</w:t>
            </w:r>
          </w:p>
        </w:tc>
        <w:tc>
          <w:tcPr>
            <w:tcW w:w="3260" w:type="dxa"/>
          </w:tcPr>
          <w:p w14:paraId="0BB0B19F"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https://pdba.georgetown.edu/Electoral/Nica/ley1996.html</w:t>
            </w:r>
          </w:p>
        </w:tc>
      </w:tr>
      <w:tr w:rsidR="00993AFC" w:rsidRPr="00DF756B" w14:paraId="306BD177" w14:textId="77777777" w:rsidTr="00993AFC">
        <w:tc>
          <w:tcPr>
            <w:tcW w:w="1129" w:type="dxa"/>
          </w:tcPr>
          <w:p w14:paraId="1437298A"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Nicaragua</w:t>
            </w:r>
          </w:p>
        </w:tc>
        <w:tc>
          <w:tcPr>
            <w:tcW w:w="1276" w:type="dxa"/>
          </w:tcPr>
          <w:p w14:paraId="234157FE"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Ley No. 330, Reforma a la Constitución Política de Nicaragua en 2000</w:t>
            </w:r>
          </w:p>
        </w:tc>
        <w:tc>
          <w:tcPr>
            <w:tcW w:w="992" w:type="dxa"/>
          </w:tcPr>
          <w:p w14:paraId="1CD98258"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2000</w:t>
            </w:r>
          </w:p>
        </w:tc>
        <w:tc>
          <w:tcPr>
            <w:tcW w:w="3119" w:type="dxa"/>
          </w:tcPr>
          <w:p w14:paraId="5F6A1FFE"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Arto. 173.- El Consejo Supremo Electoral tiene las siguientes atribuciones:</w:t>
            </w:r>
          </w:p>
          <w:p w14:paraId="055A2BB1" w14:textId="77777777" w:rsidR="00993AFC" w:rsidRPr="00DF756B" w:rsidRDefault="00993AFC" w:rsidP="00650F3C">
            <w:pPr>
              <w:rPr>
                <w:rFonts w:ascii="Times New Roman" w:hAnsi="Times New Roman" w:cs="Times New Roman"/>
              </w:rPr>
            </w:pPr>
          </w:p>
          <w:p w14:paraId="6F4AE5A9"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12) Cancelar la personalidad jurídica de los Partidos Políticos que no obtengan al menos un cuatro por ciento del total de votos válidos en las elecciones de autoridades generales, y cancelar o suspender la misma en los otros casos que regula la ley de la materia.</w:t>
            </w:r>
          </w:p>
        </w:tc>
        <w:tc>
          <w:tcPr>
            <w:tcW w:w="3260" w:type="dxa"/>
          </w:tcPr>
          <w:p w14:paraId="275985B9"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https://www.enriquebolanos.org/articulo/reforma_constitucion_nicaragua_2000</w:t>
            </w:r>
          </w:p>
        </w:tc>
      </w:tr>
      <w:tr w:rsidR="00993AFC" w:rsidRPr="00DF756B" w14:paraId="26C9B8A3" w14:textId="77777777" w:rsidTr="00993AFC">
        <w:tc>
          <w:tcPr>
            <w:tcW w:w="1129" w:type="dxa"/>
          </w:tcPr>
          <w:p w14:paraId="334F921B"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Nicaragua </w:t>
            </w:r>
          </w:p>
        </w:tc>
        <w:tc>
          <w:tcPr>
            <w:tcW w:w="1276" w:type="dxa"/>
          </w:tcPr>
          <w:p w14:paraId="0EA4E16A"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Ley No. 331, Ley Electoral </w:t>
            </w:r>
          </w:p>
        </w:tc>
        <w:tc>
          <w:tcPr>
            <w:tcW w:w="992" w:type="dxa"/>
          </w:tcPr>
          <w:p w14:paraId="66685D8C"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2000</w:t>
            </w:r>
          </w:p>
        </w:tc>
        <w:tc>
          <w:tcPr>
            <w:tcW w:w="3119" w:type="dxa"/>
          </w:tcPr>
          <w:p w14:paraId="4CD9ACFC"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 10 El Consejo Supremo Electoral tiene las siguientes atribuciones:</w:t>
            </w:r>
          </w:p>
          <w:p w14:paraId="55CE1351" w14:textId="77777777" w:rsidR="00993AFC" w:rsidRPr="00DF756B" w:rsidRDefault="00993AFC" w:rsidP="00650F3C">
            <w:pPr>
              <w:rPr>
                <w:rFonts w:ascii="Times New Roman" w:hAnsi="Times New Roman" w:cs="Times New Roman"/>
              </w:rPr>
            </w:pPr>
          </w:p>
          <w:p w14:paraId="5DC7E71C"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17) Cancelar la personalidad jurídica de los partidos políticos en los casos siguientes:</w:t>
            </w:r>
          </w:p>
          <w:p w14:paraId="58FA1176"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b) Cuando los partidos políticos participantes en un proceso electoral nacional no obtengan al menos un cuatro por ciento (4%) de los votos válidos en las elecciones para Presidente y Vicepresidente de la República.</w:t>
            </w:r>
          </w:p>
        </w:tc>
        <w:tc>
          <w:tcPr>
            <w:tcW w:w="3260" w:type="dxa"/>
          </w:tcPr>
          <w:p w14:paraId="0C7CB21D"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https://aceproject.org/ero-en/regions/americas/NI/leyes-electorales/Ley%20331%20Codigo%20Electoral%20(2000).pdf</w:t>
            </w:r>
          </w:p>
        </w:tc>
      </w:tr>
      <w:tr w:rsidR="00993AFC" w:rsidRPr="00DF756B" w14:paraId="20CD83F2" w14:textId="77777777" w:rsidTr="00993AFC">
        <w:tc>
          <w:tcPr>
            <w:tcW w:w="1129" w:type="dxa"/>
          </w:tcPr>
          <w:p w14:paraId="23BCFE3D"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Panama</w:t>
            </w:r>
          </w:p>
        </w:tc>
        <w:tc>
          <w:tcPr>
            <w:tcW w:w="1276" w:type="dxa"/>
          </w:tcPr>
          <w:p w14:paraId="24722668"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Ley. No. 81, Reglamento de los </w:t>
            </w:r>
            <w:r w:rsidRPr="00DF756B">
              <w:rPr>
                <w:rFonts w:ascii="Times New Roman" w:hAnsi="Times New Roman" w:cs="Times New Roman"/>
              </w:rPr>
              <w:lastRenderedPageBreak/>
              <w:t xml:space="preserve">Partidos Políticos </w:t>
            </w:r>
          </w:p>
        </w:tc>
        <w:tc>
          <w:tcPr>
            <w:tcW w:w="992" w:type="dxa"/>
          </w:tcPr>
          <w:p w14:paraId="4A3818C1"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lastRenderedPageBreak/>
              <w:t>1978</w:t>
            </w:r>
          </w:p>
        </w:tc>
        <w:tc>
          <w:tcPr>
            <w:tcW w:w="3119" w:type="dxa"/>
          </w:tcPr>
          <w:p w14:paraId="651A8E0F"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Artículo 24. Si se estableciere la votación directa para las elecciones de Presidente y Vicepresidente de la República, quedarán extinguidos los </w:t>
            </w:r>
            <w:r w:rsidRPr="00DF756B">
              <w:rPr>
                <w:rFonts w:ascii="Times New Roman" w:hAnsi="Times New Roman" w:cs="Times New Roman"/>
              </w:rPr>
              <w:lastRenderedPageBreak/>
              <w:t>partidos que obtengan en las respectivas elecciones un número de votos menor al cinco por ciento (5%) del total de los votos emitidos en dicha elección.</w:t>
            </w:r>
          </w:p>
        </w:tc>
        <w:tc>
          <w:tcPr>
            <w:tcW w:w="3260" w:type="dxa"/>
          </w:tcPr>
          <w:p w14:paraId="46C8CF82"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lastRenderedPageBreak/>
              <w:t>https://docs.panama.justia.com/federales/leyes/81-de-1978-oct-16-1978.pdf</w:t>
            </w:r>
          </w:p>
        </w:tc>
      </w:tr>
      <w:tr w:rsidR="00993AFC" w:rsidRPr="00DF756B" w14:paraId="21B0279B" w14:textId="77777777" w:rsidTr="00993AFC">
        <w:tc>
          <w:tcPr>
            <w:tcW w:w="1129" w:type="dxa"/>
          </w:tcPr>
          <w:p w14:paraId="074BACF7"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Panama </w:t>
            </w:r>
          </w:p>
        </w:tc>
        <w:tc>
          <w:tcPr>
            <w:tcW w:w="1276" w:type="dxa"/>
          </w:tcPr>
          <w:p w14:paraId="7D372F3B"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Ley No. 11, Código Electoral </w:t>
            </w:r>
          </w:p>
        </w:tc>
        <w:tc>
          <w:tcPr>
            <w:tcW w:w="992" w:type="dxa"/>
          </w:tcPr>
          <w:p w14:paraId="491BF0C8"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1983</w:t>
            </w:r>
          </w:p>
        </w:tc>
        <w:tc>
          <w:tcPr>
            <w:tcW w:w="3119" w:type="dxa"/>
          </w:tcPr>
          <w:p w14:paraId="4FF0F65B"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Artículo 117. Los partidos políticos se extinguirán en los siguientes casos:</w:t>
            </w:r>
          </w:p>
          <w:p w14:paraId="6A27E8C2"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3. Por no haber obtenido un número de votos al menos igual al tres por ciento del total de los votos válidos emitidos en la respectiva elección, si participaron en las elecciones para Presidente y Vicepresidentes de la República o en las Legisladores o en las de Representantes de Corregimientos.</w:t>
            </w:r>
          </w:p>
          <w:p w14:paraId="1819434E" w14:textId="77777777" w:rsidR="00993AFC" w:rsidRPr="00DF756B" w:rsidRDefault="00993AFC" w:rsidP="00650F3C">
            <w:pPr>
              <w:rPr>
                <w:rFonts w:ascii="Times New Roman" w:hAnsi="Times New Roman" w:cs="Times New Roman"/>
              </w:rPr>
            </w:pPr>
          </w:p>
        </w:tc>
        <w:tc>
          <w:tcPr>
            <w:tcW w:w="3260" w:type="dxa"/>
          </w:tcPr>
          <w:p w14:paraId="1C37BF3C"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https://docs.panama.justia.com/federales/leyes/11-de-1983-aug-12-1983.pdf</w:t>
            </w:r>
          </w:p>
        </w:tc>
      </w:tr>
      <w:tr w:rsidR="00993AFC" w:rsidRPr="00DF756B" w14:paraId="79108EAD" w14:textId="77777777" w:rsidTr="00993AFC">
        <w:tc>
          <w:tcPr>
            <w:tcW w:w="1129" w:type="dxa"/>
          </w:tcPr>
          <w:p w14:paraId="7DEC31BB"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Panama </w:t>
            </w:r>
          </w:p>
        </w:tc>
        <w:tc>
          <w:tcPr>
            <w:tcW w:w="1276" w:type="dxa"/>
          </w:tcPr>
          <w:p w14:paraId="693CDDA0"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Código Electoral de Panamá de 1993 (reforma) </w:t>
            </w:r>
          </w:p>
        </w:tc>
        <w:tc>
          <w:tcPr>
            <w:tcW w:w="992" w:type="dxa"/>
          </w:tcPr>
          <w:p w14:paraId="5F0F255B"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1993</w:t>
            </w:r>
          </w:p>
        </w:tc>
        <w:tc>
          <w:tcPr>
            <w:tcW w:w="3119" w:type="dxa"/>
          </w:tcPr>
          <w:p w14:paraId="6318F2EA"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Artículo 116. Los partidos políticos se extinguirán en los siguientes casos:</w:t>
            </w:r>
          </w:p>
          <w:p w14:paraId="4F2BF990"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3. Por no haber obtenido un número de votos al menos igual al cinco por ciento del total de los votos válidos emitidos en la respectiva elección, si participaron en las elecciones para Presidente y Vicepresidentes de la República, o en las de Legisladores, o en las de Representantes de Corregimientos.</w:t>
            </w:r>
          </w:p>
        </w:tc>
        <w:tc>
          <w:tcPr>
            <w:tcW w:w="3260" w:type="dxa"/>
          </w:tcPr>
          <w:p w14:paraId="6511DB22"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https://reformaspoliticas.org/wp-content/uploads/2015/03/panamacodigoelectoralreforma1993.pdf</w:t>
            </w:r>
          </w:p>
        </w:tc>
      </w:tr>
      <w:tr w:rsidR="00993AFC" w:rsidRPr="00DF756B" w14:paraId="58BFF2AD" w14:textId="77777777" w:rsidTr="00993AFC">
        <w:tc>
          <w:tcPr>
            <w:tcW w:w="1129" w:type="dxa"/>
          </w:tcPr>
          <w:p w14:paraId="0B3E6F33"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Panama </w:t>
            </w:r>
          </w:p>
        </w:tc>
        <w:tc>
          <w:tcPr>
            <w:tcW w:w="1276" w:type="dxa"/>
          </w:tcPr>
          <w:p w14:paraId="753C9DD0"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Código Electoral de Panamá de 2002 (reforma) </w:t>
            </w:r>
          </w:p>
        </w:tc>
        <w:tc>
          <w:tcPr>
            <w:tcW w:w="992" w:type="dxa"/>
          </w:tcPr>
          <w:p w14:paraId="317F2DCC"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2002</w:t>
            </w:r>
          </w:p>
        </w:tc>
        <w:tc>
          <w:tcPr>
            <w:tcW w:w="3119" w:type="dxa"/>
          </w:tcPr>
          <w:p w14:paraId="770CC10D"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Artículo 107. Los partidos políticos se extinguirán en los siguientes casos:</w:t>
            </w:r>
          </w:p>
          <w:p w14:paraId="3F56F6AD"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3.</w:t>
            </w:r>
          </w:p>
          <w:p w14:paraId="06421482"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Por no haber obtenido un número de votos al menos igual al cuatro por ciento (4%) del total de los votos válidos emitidos en la respectiva elección, sin participaron en las elecciones para Presidentes y Vicepresidentes de la República, o en las de Legisladores, o en las de Representantes, &amp; Corregimientos.</w:t>
            </w:r>
          </w:p>
        </w:tc>
        <w:tc>
          <w:tcPr>
            <w:tcW w:w="3260" w:type="dxa"/>
          </w:tcPr>
          <w:p w14:paraId="3019618C"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https://reformaspoliticas.org/wp-content/uploads/2015/03/panamacodigoelectoralreforma2002.pdf</w:t>
            </w:r>
          </w:p>
        </w:tc>
      </w:tr>
      <w:tr w:rsidR="00993AFC" w:rsidRPr="00DF756B" w14:paraId="3BC72D92" w14:textId="77777777" w:rsidTr="00993AFC">
        <w:tc>
          <w:tcPr>
            <w:tcW w:w="1129" w:type="dxa"/>
          </w:tcPr>
          <w:p w14:paraId="56CDC73D"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Panama</w:t>
            </w:r>
          </w:p>
        </w:tc>
        <w:tc>
          <w:tcPr>
            <w:tcW w:w="1276" w:type="dxa"/>
          </w:tcPr>
          <w:p w14:paraId="2F615AAF"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Código Electoral de Panamá de 2006 (reformas) </w:t>
            </w:r>
          </w:p>
        </w:tc>
        <w:tc>
          <w:tcPr>
            <w:tcW w:w="992" w:type="dxa"/>
          </w:tcPr>
          <w:p w14:paraId="44E0B827"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2006</w:t>
            </w:r>
          </w:p>
        </w:tc>
        <w:tc>
          <w:tcPr>
            <w:tcW w:w="3119" w:type="dxa"/>
          </w:tcPr>
          <w:p w14:paraId="7C057C11"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Artículo 114. Los partidos políticos se extinguirán en los siguientes casos: </w:t>
            </w:r>
          </w:p>
          <w:p w14:paraId="79759873" w14:textId="77777777" w:rsidR="00993AFC" w:rsidRPr="00DF756B" w:rsidRDefault="00993AFC" w:rsidP="00650F3C">
            <w:pPr>
              <w:rPr>
                <w:rFonts w:ascii="Times New Roman" w:hAnsi="Times New Roman" w:cs="Times New Roman"/>
              </w:rPr>
            </w:pPr>
          </w:p>
          <w:p w14:paraId="2F6672C8"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lastRenderedPageBreak/>
              <w:t>Por no haber obtenido un número de votos al menos igual al cuatro por ciento (4%) del total de los votos válidos emitidos en las elecciones para Presidente y Vicepresidente de la República, para Diputados de la República, para Alcaldes o para representantes de Corregimiento, la que le fuera más favorable</w:t>
            </w:r>
          </w:p>
        </w:tc>
        <w:tc>
          <w:tcPr>
            <w:tcW w:w="3260" w:type="dxa"/>
          </w:tcPr>
          <w:p w14:paraId="084E3801"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lastRenderedPageBreak/>
              <w:t>https://reformaspoliticas.org/wp-content/uploads/2015/03/panamacodigoelectoral2006.pdf</w:t>
            </w:r>
          </w:p>
        </w:tc>
      </w:tr>
      <w:tr w:rsidR="00993AFC" w:rsidRPr="00DF756B" w14:paraId="0C85CB90" w14:textId="77777777" w:rsidTr="00993AFC">
        <w:tc>
          <w:tcPr>
            <w:tcW w:w="1129" w:type="dxa"/>
          </w:tcPr>
          <w:p w14:paraId="632BFE26"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Panama </w:t>
            </w:r>
          </w:p>
        </w:tc>
        <w:tc>
          <w:tcPr>
            <w:tcW w:w="1276" w:type="dxa"/>
          </w:tcPr>
          <w:p w14:paraId="29C1D5EB"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Código Electoral de Panamá de 2007 (reformas) </w:t>
            </w:r>
          </w:p>
        </w:tc>
        <w:tc>
          <w:tcPr>
            <w:tcW w:w="992" w:type="dxa"/>
          </w:tcPr>
          <w:p w14:paraId="0C38513F"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2007</w:t>
            </w:r>
          </w:p>
        </w:tc>
        <w:tc>
          <w:tcPr>
            <w:tcW w:w="3119" w:type="dxa"/>
          </w:tcPr>
          <w:p w14:paraId="67918C31"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Artículo 114. Los partidos políticos se extinguirán en los siguientes casos:</w:t>
            </w:r>
          </w:p>
          <w:p w14:paraId="55BC1761"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3. Por no haber obtenido un número de votos al menos igual al cuatro por ciento (4%) del total de los votos válidos emitidos en las elecciones para Presidente y Vicepresidente de la República, para Diputados de la República, para Alcaldes o para Representantes de Corregimiento, la que le fuera más favorable.</w:t>
            </w:r>
          </w:p>
          <w:p w14:paraId="2BD9CD70" w14:textId="77777777" w:rsidR="00993AFC" w:rsidRPr="00DF756B" w:rsidRDefault="00993AFC" w:rsidP="00650F3C">
            <w:pPr>
              <w:rPr>
                <w:rFonts w:ascii="Times New Roman" w:hAnsi="Times New Roman" w:cs="Times New Roman"/>
              </w:rPr>
            </w:pPr>
          </w:p>
          <w:p w14:paraId="5DAB1C6D" w14:textId="77777777" w:rsidR="00993AFC" w:rsidRPr="00DF756B" w:rsidRDefault="00993AFC" w:rsidP="00650F3C">
            <w:pPr>
              <w:rPr>
                <w:rFonts w:ascii="Times New Roman" w:hAnsi="Times New Roman" w:cs="Times New Roman"/>
              </w:rPr>
            </w:pPr>
          </w:p>
        </w:tc>
        <w:tc>
          <w:tcPr>
            <w:tcW w:w="3260" w:type="dxa"/>
          </w:tcPr>
          <w:p w14:paraId="086E5A2B"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https://reformaspoliticas.org/wp-content/uploads/2015/03/panamacodigoelectoral2007.pdf</w:t>
            </w:r>
          </w:p>
        </w:tc>
      </w:tr>
      <w:tr w:rsidR="00993AFC" w:rsidRPr="00DF756B" w14:paraId="6282E648" w14:textId="77777777" w:rsidTr="00993AFC">
        <w:tc>
          <w:tcPr>
            <w:tcW w:w="1129" w:type="dxa"/>
          </w:tcPr>
          <w:p w14:paraId="03DEFFAD"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Panama</w:t>
            </w:r>
          </w:p>
        </w:tc>
        <w:tc>
          <w:tcPr>
            <w:tcW w:w="1276" w:type="dxa"/>
          </w:tcPr>
          <w:p w14:paraId="1D033158"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Código Electoral de Panamá de 2017 (reforma) </w:t>
            </w:r>
          </w:p>
        </w:tc>
        <w:tc>
          <w:tcPr>
            <w:tcW w:w="992" w:type="dxa"/>
          </w:tcPr>
          <w:p w14:paraId="1E88B7DD"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2017</w:t>
            </w:r>
          </w:p>
        </w:tc>
        <w:tc>
          <w:tcPr>
            <w:tcW w:w="3119" w:type="dxa"/>
          </w:tcPr>
          <w:p w14:paraId="7E026A47"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Artículo 119. Los partidos políticos se extinguirán en los casos siguientes:</w:t>
            </w:r>
          </w:p>
          <w:p w14:paraId="3DB4338F"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3. Por no haber obtenido un número de votos superior al 2 % del total de los votos válidos emitidos en las elecciones generales para presidente, diputados, alcaldes o representantes de corregimiento, la que le fuera más favorable.</w:t>
            </w:r>
          </w:p>
          <w:p w14:paraId="452AC1E7" w14:textId="77777777" w:rsidR="00993AFC" w:rsidRPr="00DF756B" w:rsidRDefault="00993AFC" w:rsidP="00650F3C">
            <w:pPr>
              <w:rPr>
                <w:rFonts w:ascii="Times New Roman" w:hAnsi="Times New Roman" w:cs="Times New Roman"/>
              </w:rPr>
            </w:pPr>
          </w:p>
        </w:tc>
        <w:tc>
          <w:tcPr>
            <w:tcW w:w="3260" w:type="dxa"/>
          </w:tcPr>
          <w:p w14:paraId="145D834D"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https://reformaspoliticas.org/wp-content/uploads/2020/08/Acuerdo-Panam%C3%A1-82-2_2017.pdf</w:t>
            </w:r>
          </w:p>
        </w:tc>
      </w:tr>
      <w:tr w:rsidR="00993AFC" w:rsidRPr="00DF756B" w14:paraId="5EAD71F9" w14:textId="77777777" w:rsidTr="00993AFC">
        <w:tc>
          <w:tcPr>
            <w:tcW w:w="1129" w:type="dxa"/>
          </w:tcPr>
          <w:p w14:paraId="52C932AB"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Paraguay </w:t>
            </w:r>
          </w:p>
        </w:tc>
        <w:tc>
          <w:tcPr>
            <w:tcW w:w="1276" w:type="dxa"/>
          </w:tcPr>
          <w:p w14:paraId="0BA9B426"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Ley Nº 886</w:t>
            </w:r>
          </w:p>
          <w:p w14:paraId="0870CA1C"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Estatuto Electoral</w:t>
            </w:r>
          </w:p>
          <w:p w14:paraId="6A063F67"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03 de Diciembre de 1981</w:t>
            </w:r>
          </w:p>
        </w:tc>
        <w:tc>
          <w:tcPr>
            <w:tcW w:w="992" w:type="dxa"/>
          </w:tcPr>
          <w:p w14:paraId="0CBB4B35"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1981</w:t>
            </w:r>
          </w:p>
        </w:tc>
        <w:tc>
          <w:tcPr>
            <w:tcW w:w="3119" w:type="dxa"/>
          </w:tcPr>
          <w:p w14:paraId="0840DC3E"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Artículo 20</w:t>
            </w:r>
            <w:r w:rsidRPr="00DF756B">
              <w:rPr>
                <w:rStyle w:val="FootnoteReference"/>
                <w:rFonts w:ascii="Times New Roman" w:hAnsi="Times New Roman" w:cs="Times New Roman"/>
              </w:rPr>
              <w:footnoteReference w:id="24"/>
            </w:r>
            <w:r w:rsidRPr="00DF756B">
              <w:rPr>
                <w:rFonts w:ascii="Times New Roman" w:hAnsi="Times New Roman" w:cs="Times New Roman"/>
              </w:rPr>
              <w:t>. Los partidos políticos paraguayos son de carácter nacional y permanente. Deberán acreditar, para su inscripción en la Junta Electoral Central, contar con el número de afiliados registrados e identificados en el Registro Cívico Nacional que no sea menor a diez mil electores. Se requiere además que</w:t>
            </w:r>
          </w:p>
          <w:p w14:paraId="3B4DDB8A"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posean un estatuto aprobado en convención o asamblea democrática de sus afiliados, en </w:t>
            </w:r>
            <w:r w:rsidRPr="00DF756B">
              <w:rPr>
                <w:rFonts w:ascii="Times New Roman" w:hAnsi="Times New Roman" w:cs="Times New Roman"/>
              </w:rPr>
              <w:lastRenderedPageBreak/>
              <w:t>el cual se declaren las doctrinas las doctrinas y principios que sustentan y se establezcan las normas para la constitución de sus autoridades y su funcionamiento, así como el procedimiento para sancionar sus plataformas políticas o electorales, y para la elección de sus candidatos a puestos electivos de entre sus partidarios. La inscripción de todo partido político deberá ser tramitada y finiquitada dentro de los tres años siguientes a la realización de las últimas elecciones generales.</w:t>
            </w:r>
          </w:p>
        </w:tc>
        <w:tc>
          <w:tcPr>
            <w:tcW w:w="3260" w:type="dxa"/>
          </w:tcPr>
          <w:p w14:paraId="34EC0CA2"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lastRenderedPageBreak/>
              <w:t>https://reformaspoliticas.org/wp-content/uploads/2020/05/62126314-LEY-No-886-ESTATUTO-ELECTORAL-03-de-Diciembre-de-1981-PortalGuarani-com.pdf</w:t>
            </w:r>
          </w:p>
        </w:tc>
      </w:tr>
      <w:tr w:rsidR="00993AFC" w:rsidRPr="00DF756B" w14:paraId="07002ABB" w14:textId="77777777" w:rsidTr="00993AFC">
        <w:tc>
          <w:tcPr>
            <w:tcW w:w="1129" w:type="dxa"/>
          </w:tcPr>
          <w:p w14:paraId="3EFA5677"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Paraguay </w:t>
            </w:r>
          </w:p>
        </w:tc>
        <w:tc>
          <w:tcPr>
            <w:tcW w:w="1276" w:type="dxa"/>
          </w:tcPr>
          <w:p w14:paraId="24D3FA7C"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Ley N° 1/90</w:t>
            </w:r>
          </w:p>
          <w:p w14:paraId="733D260F"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Código Electoral </w:t>
            </w:r>
          </w:p>
        </w:tc>
        <w:tc>
          <w:tcPr>
            <w:tcW w:w="992" w:type="dxa"/>
          </w:tcPr>
          <w:p w14:paraId="0BEA0470"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1990 </w:t>
            </w:r>
          </w:p>
        </w:tc>
        <w:tc>
          <w:tcPr>
            <w:tcW w:w="3119" w:type="dxa"/>
          </w:tcPr>
          <w:p w14:paraId="2BB90140"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 68.- Son causas de caducidad:</w:t>
            </w:r>
          </w:p>
          <w:p w14:paraId="7371AF71"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c) la no obtención de al menos el uno por ciento del total de los votos válidos emitidos en cada una de las dos últimas elecciones generales pluripersonales. </w:t>
            </w:r>
          </w:p>
        </w:tc>
        <w:tc>
          <w:tcPr>
            <w:tcW w:w="3260" w:type="dxa"/>
          </w:tcPr>
          <w:p w14:paraId="6B646EEB"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https://www.csj.gov.py/cache/lederes/G-22-02031990-L-1-1.pdf</w:t>
            </w:r>
          </w:p>
        </w:tc>
      </w:tr>
      <w:tr w:rsidR="00993AFC" w:rsidRPr="00DF756B" w14:paraId="4BA57EA7" w14:textId="77777777" w:rsidTr="00993AFC">
        <w:tc>
          <w:tcPr>
            <w:tcW w:w="1129" w:type="dxa"/>
          </w:tcPr>
          <w:p w14:paraId="2C73F711"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Paraguay </w:t>
            </w:r>
          </w:p>
        </w:tc>
        <w:tc>
          <w:tcPr>
            <w:tcW w:w="1276" w:type="dxa"/>
          </w:tcPr>
          <w:p w14:paraId="77DA0450"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Ley Nº 39/92</w:t>
            </w:r>
          </w:p>
          <w:p w14:paraId="01E479A9"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que Modifica, Amplia y Suprime Disposiciones de la Ley Nº 1/90 "Código Electoral"</w:t>
            </w:r>
          </w:p>
        </w:tc>
        <w:tc>
          <w:tcPr>
            <w:tcW w:w="992" w:type="dxa"/>
          </w:tcPr>
          <w:p w14:paraId="351C00F7"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1992 (</w:t>
            </w:r>
            <w:r w:rsidR="00685638" w:rsidRPr="00DF756B">
              <w:rPr>
                <w:rFonts w:ascii="Times New Roman" w:hAnsi="Times New Roman" w:cs="Times New Roman"/>
              </w:rPr>
              <w:t xml:space="preserve">does </w:t>
            </w:r>
            <w:r w:rsidRPr="00DF756B">
              <w:rPr>
                <w:rFonts w:ascii="Times New Roman" w:hAnsi="Times New Roman" w:cs="Times New Roman"/>
              </w:rPr>
              <w:t>not mention dissolution threshold)</w:t>
            </w:r>
          </w:p>
        </w:tc>
        <w:tc>
          <w:tcPr>
            <w:tcW w:w="3119" w:type="dxa"/>
          </w:tcPr>
          <w:p w14:paraId="0E5DE2E5"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 69. Son causas de extinción de los Partidos y Movimientos políticos:</w:t>
            </w:r>
          </w:p>
          <w:p w14:paraId="42D62988"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b) la incorporación a otro Partido o Movimiento político o la fusión;</w:t>
            </w:r>
          </w:p>
          <w:p w14:paraId="2D04250B"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c) la comprobada subordinación o dependencia a organizaciones o gobiernos extranjeros;</w:t>
            </w:r>
          </w:p>
          <w:p w14:paraId="130DDA49"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e) las actuaciones de los Partidos y Movimientos políticos que fueren atentatorias a los principios democráticos y republicanos consagrados por la constitución política del Estado, a las disposiciones fundamentales establecidas en este Código, a la Declaración Universal de los Derechos Humanos y a los Tratados sobre esta materia aprobados y ratificados por la República del Paraguay; y,</w:t>
            </w:r>
          </w:p>
          <w:p w14:paraId="157BDA58"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f) la comprobada recepción de auxilio económico, directivas o instrucciones de organizaciones o gobiernos extranjeros.</w:t>
            </w:r>
          </w:p>
          <w:p w14:paraId="4B7421CF" w14:textId="77777777" w:rsidR="00993AFC" w:rsidRPr="00DF756B" w:rsidRDefault="00993AFC" w:rsidP="00650F3C">
            <w:pPr>
              <w:rPr>
                <w:rFonts w:ascii="Times New Roman" w:hAnsi="Times New Roman" w:cs="Times New Roman"/>
              </w:rPr>
            </w:pPr>
          </w:p>
          <w:p w14:paraId="4141D2BF" w14:textId="77777777" w:rsidR="00993AFC" w:rsidRPr="00DF756B" w:rsidRDefault="00993AFC" w:rsidP="00650F3C">
            <w:pPr>
              <w:rPr>
                <w:rFonts w:ascii="Times New Roman" w:hAnsi="Times New Roman" w:cs="Times New Roman"/>
              </w:rPr>
            </w:pPr>
          </w:p>
          <w:p w14:paraId="153ECD58" w14:textId="77777777" w:rsidR="00993AFC" w:rsidRPr="00DF756B" w:rsidRDefault="00993AFC" w:rsidP="00650F3C">
            <w:pPr>
              <w:rPr>
                <w:rFonts w:ascii="Times New Roman" w:hAnsi="Times New Roman" w:cs="Times New Roman"/>
              </w:rPr>
            </w:pPr>
          </w:p>
        </w:tc>
        <w:tc>
          <w:tcPr>
            <w:tcW w:w="3260" w:type="dxa"/>
          </w:tcPr>
          <w:p w14:paraId="25586849"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https://www.csj.gov.py/cache/lederes/G-80-11091992-L-39-0.pdf</w:t>
            </w:r>
          </w:p>
        </w:tc>
      </w:tr>
      <w:tr w:rsidR="00993AFC" w:rsidRPr="00DF756B" w14:paraId="333B1B46" w14:textId="77777777" w:rsidTr="00993AFC">
        <w:tc>
          <w:tcPr>
            <w:tcW w:w="1129" w:type="dxa"/>
          </w:tcPr>
          <w:p w14:paraId="26F8A71C"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lastRenderedPageBreak/>
              <w:t xml:space="preserve">Paraguay </w:t>
            </w:r>
          </w:p>
        </w:tc>
        <w:tc>
          <w:tcPr>
            <w:tcW w:w="1276" w:type="dxa"/>
          </w:tcPr>
          <w:p w14:paraId="2C2F99DE"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Código Electoral de 1993 (reforma) </w:t>
            </w:r>
          </w:p>
        </w:tc>
        <w:tc>
          <w:tcPr>
            <w:tcW w:w="992" w:type="dxa"/>
          </w:tcPr>
          <w:p w14:paraId="392E9212"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1993</w:t>
            </w:r>
          </w:p>
        </w:tc>
        <w:tc>
          <w:tcPr>
            <w:tcW w:w="3119" w:type="dxa"/>
          </w:tcPr>
          <w:p w14:paraId="4AA68DC3"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 68.- Son causas de caducidad:</w:t>
            </w:r>
          </w:p>
          <w:p w14:paraId="729947C8"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Modificado por el artículo 1 de la Ley Nº 39/92</w:t>
            </w:r>
          </w:p>
          <w:p w14:paraId="7D63AA9B"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b) la no obtención de al menos el uno por ciento del total de los votos válidos emitidos en cada una de las dos últimas elecciones generales pluripersonales.</w:t>
            </w:r>
          </w:p>
        </w:tc>
        <w:tc>
          <w:tcPr>
            <w:tcW w:w="3260" w:type="dxa"/>
          </w:tcPr>
          <w:p w14:paraId="7394EC53"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https://reformaspoliticas.org/wp-content/uploads/2015/03/paraguaycodigoelectoral1990.pdf</w:t>
            </w:r>
          </w:p>
        </w:tc>
      </w:tr>
      <w:tr w:rsidR="00993AFC" w:rsidRPr="00DF756B" w14:paraId="3F5B524C" w14:textId="77777777" w:rsidTr="00993AFC">
        <w:tc>
          <w:tcPr>
            <w:tcW w:w="1129" w:type="dxa"/>
          </w:tcPr>
          <w:p w14:paraId="7D920E4A"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Paraguay </w:t>
            </w:r>
          </w:p>
        </w:tc>
        <w:tc>
          <w:tcPr>
            <w:tcW w:w="1276" w:type="dxa"/>
          </w:tcPr>
          <w:p w14:paraId="673B201F"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Ley Nº 834/96 - Código Electoral Paraguayo</w:t>
            </w:r>
          </w:p>
        </w:tc>
        <w:tc>
          <w:tcPr>
            <w:tcW w:w="992" w:type="dxa"/>
          </w:tcPr>
          <w:p w14:paraId="624C2D2F"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1996</w:t>
            </w:r>
          </w:p>
        </w:tc>
        <w:tc>
          <w:tcPr>
            <w:tcW w:w="3119" w:type="dxa"/>
          </w:tcPr>
          <w:p w14:paraId="1F6E61CE"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Artículo 78.- Son causas de extinción de los partidos o movimientos políticos:</w:t>
            </w:r>
          </w:p>
          <w:p w14:paraId="68AAEDBB"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c. la no obtención de al menos el 1% (uno por ciento) del total de los votos válidos emitidos en cada una de las dos últimas elecciones pluripersonales. </w:t>
            </w:r>
          </w:p>
        </w:tc>
        <w:tc>
          <w:tcPr>
            <w:tcW w:w="3260" w:type="dxa"/>
          </w:tcPr>
          <w:p w14:paraId="006F0D3B"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https://reformaspoliticas.org/wp-content/uploads/2015/03/paraguaycodigoelectoral1996.pdf</w:t>
            </w:r>
          </w:p>
        </w:tc>
      </w:tr>
      <w:tr w:rsidR="00993AFC" w:rsidRPr="00DF756B" w14:paraId="52E81143" w14:textId="77777777" w:rsidTr="00993AFC">
        <w:tc>
          <w:tcPr>
            <w:tcW w:w="1129" w:type="dxa"/>
          </w:tcPr>
          <w:p w14:paraId="2D70FA7D"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Peru </w:t>
            </w:r>
          </w:p>
        </w:tc>
        <w:tc>
          <w:tcPr>
            <w:tcW w:w="1276" w:type="dxa"/>
          </w:tcPr>
          <w:p w14:paraId="62465A49"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Constitución para la República del Perú </w:t>
            </w:r>
          </w:p>
        </w:tc>
        <w:tc>
          <w:tcPr>
            <w:tcW w:w="992" w:type="dxa"/>
          </w:tcPr>
          <w:p w14:paraId="40028A4C"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1979</w:t>
            </w:r>
          </w:p>
        </w:tc>
        <w:tc>
          <w:tcPr>
            <w:tcW w:w="3119" w:type="dxa"/>
          </w:tcPr>
          <w:p w14:paraId="3C804F0A"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Artículo 68.-Los partidos políticos expresan el pluralismo democrático. Concurren a la formación y manifestación de la voluntad popular. Son instrumento fundamental para la participación política de la ciudadanía. Su creación y el ejercicio de su actividad son libres, dentro del respeto a la Constitución y la ley.</w:t>
            </w:r>
          </w:p>
          <w:p w14:paraId="21650CC6" w14:textId="77777777" w:rsidR="00993AFC" w:rsidRPr="00DF756B" w:rsidRDefault="00993AFC" w:rsidP="00650F3C">
            <w:pPr>
              <w:rPr>
                <w:rFonts w:ascii="Times New Roman" w:hAnsi="Times New Roman" w:cs="Times New Roman"/>
              </w:rPr>
            </w:pPr>
          </w:p>
          <w:p w14:paraId="3CA7CF1D"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Todos los ciudadanos con capacidad de voto tienen derecho de asociarse en partidos políticos y de participación democráticamente en ellos.</w:t>
            </w:r>
          </w:p>
          <w:p w14:paraId="0CC15472" w14:textId="77777777" w:rsidR="00993AFC" w:rsidRPr="00DF756B" w:rsidRDefault="00993AFC" w:rsidP="00650F3C">
            <w:pPr>
              <w:rPr>
                <w:rFonts w:ascii="Times New Roman" w:hAnsi="Times New Roman" w:cs="Times New Roman"/>
              </w:rPr>
            </w:pPr>
          </w:p>
          <w:p w14:paraId="6FD142C6"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Artículo 69.-Corresponde a los partidos políticos o alianzas de partidos postular candidatos en cualquier elección popular.</w:t>
            </w:r>
          </w:p>
          <w:p w14:paraId="49FB89F5"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Para postular candidatos las agrupaciones no partidarias deben cumplir con los requisitos de ley.</w:t>
            </w:r>
          </w:p>
          <w:p w14:paraId="51E868B9" w14:textId="77777777" w:rsidR="00993AFC" w:rsidRPr="00DF756B" w:rsidRDefault="00993AFC" w:rsidP="00650F3C">
            <w:pPr>
              <w:rPr>
                <w:rFonts w:ascii="Times New Roman" w:hAnsi="Times New Roman" w:cs="Times New Roman"/>
              </w:rPr>
            </w:pPr>
          </w:p>
          <w:p w14:paraId="5C06708D"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Artículo 70.-El Estado no da trato preferente a partido político alguno. Proporciona a todos acceso gratuito a los medios de comunicación social de su propiedad con tendencia a la proporcionalidad resultante de las elecciones parlamentarias inmediatamente anteriores.</w:t>
            </w:r>
          </w:p>
          <w:p w14:paraId="7E18A7E9" w14:textId="77777777" w:rsidR="00993AFC" w:rsidRPr="00DF756B" w:rsidRDefault="00993AFC" w:rsidP="00650F3C">
            <w:pPr>
              <w:rPr>
                <w:rFonts w:ascii="Times New Roman" w:hAnsi="Times New Roman" w:cs="Times New Roman"/>
              </w:rPr>
            </w:pPr>
          </w:p>
          <w:p w14:paraId="12EE9BEB"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lastRenderedPageBreak/>
              <w:t>Artículo 71.-Durante las campañas electorales, los partidos políticos inscritos tienen acceso gratuito los</w:t>
            </w:r>
          </w:p>
          <w:p w14:paraId="66E04D07"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medios de comunicación social de propiedad del Estado.</w:t>
            </w:r>
            <w:r w:rsidRPr="00DF756B">
              <w:rPr>
                <w:rStyle w:val="FootnoteReference"/>
                <w:rFonts w:ascii="Times New Roman" w:hAnsi="Times New Roman" w:cs="Times New Roman"/>
              </w:rPr>
              <w:footnoteReference w:id="25"/>
            </w:r>
          </w:p>
        </w:tc>
        <w:tc>
          <w:tcPr>
            <w:tcW w:w="3260" w:type="dxa"/>
          </w:tcPr>
          <w:p w14:paraId="45F7EA65"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lastRenderedPageBreak/>
              <w:t>https://reformaspoliticas.org/wp-content/uploads/2015/03/peruconstitucion1979.pdf</w:t>
            </w:r>
          </w:p>
        </w:tc>
      </w:tr>
      <w:tr w:rsidR="00993AFC" w:rsidRPr="00DF756B" w14:paraId="226EF1E6" w14:textId="77777777" w:rsidTr="00993AFC">
        <w:tc>
          <w:tcPr>
            <w:tcW w:w="1129" w:type="dxa"/>
          </w:tcPr>
          <w:p w14:paraId="2BEB18C0"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Peru </w:t>
            </w:r>
          </w:p>
        </w:tc>
        <w:tc>
          <w:tcPr>
            <w:tcW w:w="1276" w:type="dxa"/>
          </w:tcPr>
          <w:p w14:paraId="75213651"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Constitución Política del Perú  </w:t>
            </w:r>
          </w:p>
        </w:tc>
        <w:tc>
          <w:tcPr>
            <w:tcW w:w="992" w:type="dxa"/>
          </w:tcPr>
          <w:p w14:paraId="162DC6F3"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1993</w:t>
            </w:r>
          </w:p>
        </w:tc>
        <w:tc>
          <w:tcPr>
            <w:tcW w:w="3119" w:type="dxa"/>
          </w:tcPr>
          <w:p w14:paraId="75362620"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Artículo 35°.- Los ciudadanos pueden ejercer sus derechos individualmente o a través de organizaciones políticas como partidos, movimientos o alianzas, conforme a ley. Tales organizaciones concurren a la formación y manifestación de</w:t>
            </w:r>
          </w:p>
          <w:p w14:paraId="39618F43"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la voluntad popular. Su inscripción en el registro correspondiente les concede personalidad jurídica.</w:t>
            </w:r>
          </w:p>
          <w:p w14:paraId="6EC1DE12" w14:textId="77777777" w:rsidR="00993AFC" w:rsidRPr="00DF756B" w:rsidRDefault="00993AFC" w:rsidP="00650F3C">
            <w:pPr>
              <w:rPr>
                <w:rFonts w:ascii="Times New Roman" w:hAnsi="Times New Roman" w:cs="Times New Roman"/>
              </w:rPr>
            </w:pPr>
          </w:p>
          <w:p w14:paraId="1E71457D"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La ley establece normas orientadas a asegurar el funcionamiento democrático de los partidos políticos, y la transparencia en cuanto al origen de sus recursos económicos y el acceso gratuito a los medios de comunicación social de propiedad del Estado en forma proporcional al último resultado electoral general.</w:t>
            </w:r>
          </w:p>
        </w:tc>
        <w:tc>
          <w:tcPr>
            <w:tcW w:w="3260" w:type="dxa"/>
          </w:tcPr>
          <w:p w14:paraId="7A838414"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https://cdn.www.gob.pe/uploads/document/file/198518/Constitucion_Politica_del_Peru_1993.pdf</w:t>
            </w:r>
          </w:p>
        </w:tc>
      </w:tr>
      <w:tr w:rsidR="00993AFC" w:rsidRPr="00DF756B" w14:paraId="35015AF4" w14:textId="77777777" w:rsidTr="00993AFC">
        <w:tc>
          <w:tcPr>
            <w:tcW w:w="1129" w:type="dxa"/>
          </w:tcPr>
          <w:p w14:paraId="1542B722"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Peru </w:t>
            </w:r>
          </w:p>
        </w:tc>
        <w:tc>
          <w:tcPr>
            <w:tcW w:w="1276" w:type="dxa"/>
          </w:tcPr>
          <w:p w14:paraId="3B785E21"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Ley Orgánica de Elecciones</w:t>
            </w:r>
          </w:p>
          <w:p w14:paraId="13BFFC78"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Ley N° 26859</w:t>
            </w:r>
          </w:p>
        </w:tc>
        <w:tc>
          <w:tcPr>
            <w:tcW w:w="992" w:type="dxa"/>
          </w:tcPr>
          <w:p w14:paraId="47455153"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1997</w:t>
            </w:r>
          </w:p>
        </w:tc>
        <w:tc>
          <w:tcPr>
            <w:tcW w:w="3119" w:type="dxa"/>
          </w:tcPr>
          <w:p w14:paraId="494DACCD"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Artículo 87.- </w:t>
            </w:r>
          </w:p>
          <w:p w14:paraId="43EB1189"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Se considera vigente la inscripción de los Partidos Políticos, Agrupaciones Independientes y Alianzas, siempre que</w:t>
            </w:r>
          </w:p>
          <w:p w14:paraId="2C0C7F2D"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hayan obtenido un porcentaje de votación no menor del cinco por ciento (5%) a nivel nacional en el último proceso de</w:t>
            </w:r>
          </w:p>
          <w:p w14:paraId="7677A2FB"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Elecciones Generales.</w:t>
            </w:r>
          </w:p>
        </w:tc>
        <w:tc>
          <w:tcPr>
            <w:tcW w:w="3260" w:type="dxa"/>
          </w:tcPr>
          <w:p w14:paraId="66B47BE1"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https://reformaspoliticas.org/wp-content/uploads/2015/03/peruleyorganicadeelecciones1997.pdf</w:t>
            </w:r>
          </w:p>
        </w:tc>
      </w:tr>
      <w:tr w:rsidR="00993AFC" w:rsidRPr="00DF756B" w14:paraId="31813A57" w14:textId="77777777" w:rsidTr="00993AFC">
        <w:tc>
          <w:tcPr>
            <w:tcW w:w="1129" w:type="dxa"/>
          </w:tcPr>
          <w:p w14:paraId="100B11EB"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Peru </w:t>
            </w:r>
          </w:p>
        </w:tc>
        <w:tc>
          <w:tcPr>
            <w:tcW w:w="1276" w:type="dxa"/>
          </w:tcPr>
          <w:p w14:paraId="13BB1E98"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Ley No. 28094, Ley de Partidos Políticos </w:t>
            </w:r>
          </w:p>
        </w:tc>
        <w:tc>
          <w:tcPr>
            <w:tcW w:w="992" w:type="dxa"/>
          </w:tcPr>
          <w:p w14:paraId="0C9165DE"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2003</w:t>
            </w:r>
          </w:p>
        </w:tc>
        <w:tc>
          <w:tcPr>
            <w:tcW w:w="3119" w:type="dxa"/>
          </w:tcPr>
          <w:p w14:paraId="40FDB56A"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Artículo 13°.- Cancelación de la inscripción</w:t>
            </w:r>
          </w:p>
          <w:p w14:paraId="60256D16"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El Registro de Organizaciones Políticas, de oficio o a pedido de los personeros legales, cancela la inscripción de un partido en los siguientes casos:</w:t>
            </w:r>
          </w:p>
          <w:p w14:paraId="16D6CD12"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a) Cuando no haya alcanzado el 5% de la totalidad de los sufragios emitidos en una elección general, salvo que </w:t>
            </w:r>
            <w:r w:rsidRPr="00DF756B">
              <w:rPr>
                <w:rFonts w:ascii="Times New Roman" w:hAnsi="Times New Roman" w:cs="Times New Roman"/>
              </w:rPr>
              <w:lastRenderedPageBreak/>
              <w:t>hubiese obtenido representación parlamentaria.</w:t>
            </w:r>
          </w:p>
        </w:tc>
        <w:tc>
          <w:tcPr>
            <w:tcW w:w="3260" w:type="dxa"/>
          </w:tcPr>
          <w:p w14:paraId="4985EA7B"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lastRenderedPageBreak/>
              <w:t>https://busquedas.elperuano.pe/download/full/1Q-mPBfMKKQAv8f3A5QoRl</w:t>
            </w:r>
          </w:p>
        </w:tc>
      </w:tr>
      <w:tr w:rsidR="00993AFC" w:rsidRPr="00DF756B" w14:paraId="3193EA47" w14:textId="77777777" w:rsidTr="00993AFC">
        <w:tc>
          <w:tcPr>
            <w:tcW w:w="1129" w:type="dxa"/>
          </w:tcPr>
          <w:p w14:paraId="45A7E449"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Peru </w:t>
            </w:r>
          </w:p>
        </w:tc>
        <w:tc>
          <w:tcPr>
            <w:tcW w:w="1276" w:type="dxa"/>
          </w:tcPr>
          <w:p w14:paraId="54EDA5B3"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Ley que establece la Barrera Electoral, </w:t>
            </w:r>
          </w:p>
          <w:p w14:paraId="3BFAB46C"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Ley Nº 28617</w:t>
            </w:r>
          </w:p>
        </w:tc>
        <w:tc>
          <w:tcPr>
            <w:tcW w:w="992" w:type="dxa"/>
          </w:tcPr>
          <w:p w14:paraId="1BE85865"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2005</w:t>
            </w:r>
          </w:p>
        </w:tc>
        <w:tc>
          <w:tcPr>
            <w:tcW w:w="3119" w:type="dxa"/>
          </w:tcPr>
          <w:p w14:paraId="3B93E745"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Artículo 1°.- Modifica los artículos 20 y 87 de la Ley Orgánica de Elecciones Nº 26859</w:t>
            </w:r>
          </w:p>
          <w:p w14:paraId="341C0DF8" w14:textId="77777777" w:rsidR="00993AFC" w:rsidRPr="00DF756B" w:rsidRDefault="00993AFC" w:rsidP="00650F3C">
            <w:pPr>
              <w:rPr>
                <w:rFonts w:ascii="Times New Roman" w:hAnsi="Times New Roman" w:cs="Times New Roman"/>
              </w:rPr>
            </w:pPr>
          </w:p>
          <w:p w14:paraId="3350BD02"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Modifícanse los artículos 20° y 87° de la Ley Orgánica de Elecciones, los mismos que quedan redactados de la siguiente manera:</w:t>
            </w:r>
          </w:p>
          <w:p w14:paraId="3B6FCE5E"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“Vigencia</w:t>
            </w:r>
          </w:p>
          <w:p w14:paraId="4B4CC16B"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Artículo 87.- Los partidos políticos y las alianzas que para el efecto se constituyan pueden presentar fórmulas de candidatos a Presidente y Vicepresidentes, y listas de candidatos a congresistas en caso de Elecciones Generales, siempre que estén inscritos o tengan inscripción vigente en el Jurado Nacional de Elecciones. Se considera vigente la inscripción de los partidos políticos y alianzas de partidos que hayan obtenido representación parlamentaria en el último proceso de Elecciones Generales.</w:t>
            </w:r>
          </w:p>
          <w:p w14:paraId="5AA4F478" w14:textId="77777777" w:rsidR="00993AFC" w:rsidRPr="00DF756B" w:rsidRDefault="00993AFC" w:rsidP="00650F3C">
            <w:pPr>
              <w:rPr>
                <w:rFonts w:ascii="Times New Roman" w:hAnsi="Times New Roman" w:cs="Times New Roman"/>
              </w:rPr>
            </w:pPr>
          </w:p>
          <w:p w14:paraId="05438E31"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Los partidos políticos que no hayan obtenido representación parlamentaria mantendrán vigencia temporalmente por espacio de un (1) año, al vencimiento del cual se cancelará su inscripción.” </w:t>
            </w:r>
          </w:p>
          <w:p w14:paraId="0BB2A52D" w14:textId="77777777" w:rsidR="00993AFC" w:rsidRPr="00DF756B" w:rsidRDefault="00993AFC" w:rsidP="00650F3C">
            <w:pPr>
              <w:rPr>
                <w:rFonts w:ascii="Times New Roman" w:hAnsi="Times New Roman" w:cs="Times New Roman"/>
              </w:rPr>
            </w:pPr>
          </w:p>
          <w:p w14:paraId="5F776BBD"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Artículo 2°.- Modifica el artículo 13° de la Ley de Partidos Políticos, Nº 28094</w:t>
            </w:r>
          </w:p>
          <w:p w14:paraId="036D1AF0" w14:textId="77777777" w:rsidR="00993AFC" w:rsidRPr="00DF756B" w:rsidRDefault="00993AFC" w:rsidP="00650F3C">
            <w:pPr>
              <w:rPr>
                <w:rFonts w:ascii="Times New Roman" w:hAnsi="Times New Roman" w:cs="Times New Roman"/>
              </w:rPr>
            </w:pPr>
          </w:p>
          <w:p w14:paraId="0BAF2489"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Modifícase el artículo 13° de la Ley de Partidos Políticos, que quedará redactado como sigue:</w:t>
            </w:r>
          </w:p>
          <w:p w14:paraId="591949D9" w14:textId="77777777" w:rsidR="00993AFC" w:rsidRPr="00DF756B" w:rsidRDefault="00993AFC" w:rsidP="00650F3C">
            <w:pPr>
              <w:rPr>
                <w:rFonts w:ascii="Times New Roman" w:hAnsi="Times New Roman" w:cs="Times New Roman"/>
              </w:rPr>
            </w:pPr>
          </w:p>
          <w:p w14:paraId="3A32FEDF"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“Cancelación de las inscripciones Artículo 13°.- El Registro de Organizaciones Políticas, de oficio o a pedido de los personeros legales, cancela la inscripción de un partido en los siguientes casos:</w:t>
            </w:r>
          </w:p>
          <w:p w14:paraId="51688036" w14:textId="77777777" w:rsidR="00993AFC" w:rsidRPr="00DF756B" w:rsidRDefault="00993AFC" w:rsidP="00650F3C">
            <w:pPr>
              <w:rPr>
                <w:rFonts w:ascii="Times New Roman" w:hAnsi="Times New Roman" w:cs="Times New Roman"/>
              </w:rPr>
            </w:pPr>
          </w:p>
          <w:p w14:paraId="310B713C"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 Al cumplirse un año de concluido el último proceso de elección general, si no hubiese alcanzado al menos seis (6) representantes al Congreso en más de una circunscripción electoral, es decir el cinco por ciento (5%) del número legal de miembros del Congreso o haber alcanzado al menos el cinco por ciento (5%) de los votos válidos a nivel nacional.</w:t>
            </w:r>
          </w:p>
          <w:p w14:paraId="1F03C791" w14:textId="77777777" w:rsidR="00993AFC" w:rsidRPr="00DF756B" w:rsidRDefault="00993AFC" w:rsidP="00650F3C">
            <w:pPr>
              <w:rPr>
                <w:rFonts w:ascii="Times New Roman" w:hAnsi="Times New Roman" w:cs="Times New Roman"/>
              </w:rPr>
            </w:pPr>
          </w:p>
        </w:tc>
        <w:tc>
          <w:tcPr>
            <w:tcW w:w="3260" w:type="dxa"/>
          </w:tcPr>
          <w:p w14:paraId="6F0BC510"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lastRenderedPageBreak/>
              <w:t>https://cdn.www.gob.pe/uploads/document/file/438989/LEY_QUE_ESTABLECE_LA_BARRERA_ELECTORAL.pdf</w:t>
            </w:r>
          </w:p>
        </w:tc>
      </w:tr>
      <w:tr w:rsidR="00993AFC" w:rsidRPr="00DF756B" w14:paraId="218DC7E9" w14:textId="77777777" w:rsidTr="00993AFC">
        <w:tc>
          <w:tcPr>
            <w:tcW w:w="1129" w:type="dxa"/>
          </w:tcPr>
          <w:p w14:paraId="128F7C30"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Uruguay</w:t>
            </w:r>
          </w:p>
        </w:tc>
        <w:tc>
          <w:tcPr>
            <w:tcW w:w="1276" w:type="dxa"/>
          </w:tcPr>
          <w:p w14:paraId="259C0179"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Constitución de la República Oriental del</w:t>
            </w:r>
          </w:p>
          <w:p w14:paraId="6CF15619"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Uruguay, 1997</w:t>
            </w:r>
          </w:p>
        </w:tc>
        <w:tc>
          <w:tcPr>
            <w:tcW w:w="992" w:type="dxa"/>
          </w:tcPr>
          <w:p w14:paraId="0180E071"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1997</w:t>
            </w:r>
          </w:p>
        </w:tc>
        <w:tc>
          <w:tcPr>
            <w:tcW w:w="3119" w:type="dxa"/>
          </w:tcPr>
          <w:p w14:paraId="482EFD22"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Disposiciones Transitorias y Especiales </w:t>
            </w:r>
          </w:p>
          <w:p w14:paraId="4DB1D007" w14:textId="77777777" w:rsidR="00993AFC" w:rsidRPr="00DF756B" w:rsidRDefault="00993AFC" w:rsidP="00650F3C">
            <w:pPr>
              <w:rPr>
                <w:rFonts w:ascii="Times New Roman" w:hAnsi="Times New Roman" w:cs="Times New Roman"/>
              </w:rPr>
            </w:pPr>
          </w:p>
          <w:p w14:paraId="39867735"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W) Las elecciones internas para seleccionar la candidatura presidencial única para las Elecciones Nacionales a celebrase en 1999, así como las que tengan lugar, en lo sucesivo, y antes de que se dicte la Ley prevista en el numeral 12) del artículo 77, se realizarán de acuerdo con las siguientes bases:</w:t>
            </w:r>
          </w:p>
          <w:p w14:paraId="7697FDD9" w14:textId="77777777" w:rsidR="00993AFC" w:rsidRPr="00DF756B" w:rsidRDefault="00993AFC" w:rsidP="00650F3C">
            <w:pPr>
              <w:rPr>
                <w:rFonts w:ascii="Times New Roman" w:hAnsi="Times New Roman" w:cs="Times New Roman"/>
              </w:rPr>
            </w:pPr>
          </w:p>
          <w:p w14:paraId="3FF2669E"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d. En un único acto y hoja de votación se expresará el voto</w:t>
            </w:r>
          </w:p>
          <w:p w14:paraId="51578DBE" w14:textId="77777777" w:rsidR="00993AFC" w:rsidRPr="00DF756B" w:rsidRDefault="00993AFC" w:rsidP="00650F3C">
            <w:pPr>
              <w:rPr>
                <w:rFonts w:ascii="Times New Roman" w:hAnsi="Times New Roman" w:cs="Times New Roman"/>
              </w:rPr>
            </w:pPr>
          </w:p>
          <w:p w14:paraId="26E5A3C4"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2. por las nóminas de convencionales nacionales y departamentales. Para integrar ambas convenciones se aplicará la representación proporcional y los precandidatos no podrán acumular entre sí.</w:t>
            </w:r>
          </w:p>
          <w:p w14:paraId="52C865B4" w14:textId="77777777" w:rsidR="00993AFC" w:rsidRPr="00DF756B" w:rsidRDefault="00993AFC" w:rsidP="00650F3C">
            <w:pPr>
              <w:rPr>
                <w:rFonts w:ascii="Times New Roman" w:hAnsi="Times New Roman" w:cs="Times New Roman"/>
              </w:rPr>
            </w:pPr>
          </w:p>
          <w:p w14:paraId="6CF27983"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La referencia a convencionales comprende el colegio elector u órgano deliberativo con funciones electorales partidarias que determine la carta Orgánica o el estatuto equivalente de cada partido político.</w:t>
            </w:r>
          </w:p>
        </w:tc>
        <w:tc>
          <w:tcPr>
            <w:tcW w:w="3260" w:type="dxa"/>
          </w:tcPr>
          <w:p w14:paraId="2D2C8F9A"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https://www.acnur.org/fileadmin/Documentos/BDL/2001/0058.pdf</w:t>
            </w:r>
          </w:p>
        </w:tc>
      </w:tr>
      <w:tr w:rsidR="00993AFC" w:rsidRPr="00DF756B" w14:paraId="4D3240FC" w14:textId="77777777" w:rsidTr="00993AFC">
        <w:trPr>
          <w:trHeight w:val="114"/>
        </w:trPr>
        <w:tc>
          <w:tcPr>
            <w:tcW w:w="1129" w:type="dxa"/>
          </w:tcPr>
          <w:p w14:paraId="573AFBA0"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Uruguay </w:t>
            </w:r>
          </w:p>
        </w:tc>
        <w:tc>
          <w:tcPr>
            <w:tcW w:w="1276" w:type="dxa"/>
          </w:tcPr>
          <w:p w14:paraId="0CD41BFE"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Ley Nº 17.063, de 24 de diciembre de 1998</w:t>
            </w:r>
          </w:p>
        </w:tc>
        <w:tc>
          <w:tcPr>
            <w:tcW w:w="992" w:type="dxa"/>
          </w:tcPr>
          <w:p w14:paraId="4042A435"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1998</w:t>
            </w:r>
          </w:p>
        </w:tc>
        <w:tc>
          <w:tcPr>
            <w:tcW w:w="3119" w:type="dxa"/>
          </w:tcPr>
          <w:p w14:paraId="57A2634A"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Artículo 5º.</w:t>
            </w:r>
          </w:p>
          <w:p w14:paraId="0BC7E627"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Los órganos deliberativos nacionales con funciones electorales estarán compuestos por quinientos miembros, con triple número de suplentes, que serán elegidos en circunscripciones departamentales, mediante listas </w:t>
            </w:r>
            <w:r w:rsidRPr="00DF756B">
              <w:rPr>
                <w:rFonts w:ascii="Times New Roman" w:hAnsi="Times New Roman" w:cs="Times New Roman"/>
              </w:rPr>
              <w:lastRenderedPageBreak/>
              <w:t>de candidatos estructuradas de acuerdo a cualquiera de los sistemas previstos por el artículo 12 de la Ley Nº 7.812, de 16 de enero de 1925, y sus modificativas. El mandato de estos órganos será de cinco años.</w:t>
            </w:r>
          </w:p>
          <w:p w14:paraId="0ED51899"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En las elecciones internas para la elección de los órganos deliberativos nacionales la acumulación por sublemas sólo será posible entre listas de candidatos que postularen al mismo candidato a la Presidencia de la República.</w:t>
            </w:r>
          </w:p>
          <w:p w14:paraId="201D626D" w14:textId="77777777" w:rsidR="00993AFC" w:rsidRPr="00DF756B" w:rsidRDefault="00993AFC" w:rsidP="00650F3C">
            <w:pPr>
              <w:rPr>
                <w:rFonts w:ascii="Times New Roman" w:hAnsi="Times New Roman" w:cs="Times New Roman"/>
              </w:rPr>
            </w:pPr>
          </w:p>
        </w:tc>
        <w:tc>
          <w:tcPr>
            <w:tcW w:w="3260" w:type="dxa"/>
          </w:tcPr>
          <w:p w14:paraId="2255B5F5"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lastRenderedPageBreak/>
              <w:t>https://www.corteelectoral.gub.uy/legislacion/legislacion/legislacion-electoral/ley-n-17-063-de-24-de-diciembre-de-1998</w:t>
            </w:r>
          </w:p>
        </w:tc>
      </w:tr>
      <w:tr w:rsidR="00993AFC" w:rsidRPr="00DF756B" w14:paraId="502549EE" w14:textId="77777777" w:rsidTr="00993AFC">
        <w:trPr>
          <w:trHeight w:val="114"/>
        </w:trPr>
        <w:tc>
          <w:tcPr>
            <w:tcW w:w="1129" w:type="dxa"/>
          </w:tcPr>
          <w:p w14:paraId="1BF3DA3E"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 xml:space="preserve">Venezuela </w:t>
            </w:r>
          </w:p>
        </w:tc>
        <w:tc>
          <w:tcPr>
            <w:tcW w:w="1276" w:type="dxa"/>
          </w:tcPr>
          <w:p w14:paraId="75083611"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Ley de Partidos Políticos, Reuniones Públicas y Manifestaciones</w:t>
            </w:r>
          </w:p>
        </w:tc>
        <w:tc>
          <w:tcPr>
            <w:tcW w:w="992" w:type="dxa"/>
          </w:tcPr>
          <w:p w14:paraId="570F1732"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2010</w:t>
            </w:r>
          </w:p>
        </w:tc>
        <w:tc>
          <w:tcPr>
            <w:tcW w:w="3119" w:type="dxa"/>
          </w:tcPr>
          <w:p w14:paraId="78F9BE17"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Artículo 32. La inscripción de los partidos políticos se cancelará:</w:t>
            </w:r>
          </w:p>
          <w:p w14:paraId="1FFE6BE6"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a) A solicitud del propio partido, conforme a sus estatutos.</w:t>
            </w:r>
          </w:p>
          <w:p w14:paraId="7E7E0DA0"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b) A consecuencia de su incorporación a otro partido o su fusión con éste.</w:t>
            </w:r>
          </w:p>
          <w:p w14:paraId="44DDA05F"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c) Cuando hayan dejado de participar en las elecciones, en dos períodos constitucionales sucesivos.</w:t>
            </w:r>
          </w:p>
          <w:p w14:paraId="055E3010"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t>d) Cuando se compruebe que ha obtenido su inscripción en fraude a la Ley, o ha dejado de cumplir los requisitos en ella señalados, o su actuación no estuviere ajustada a las normas legales. […]</w:t>
            </w:r>
          </w:p>
          <w:p w14:paraId="0966773C" w14:textId="77777777" w:rsidR="00704406" w:rsidRPr="00DF756B" w:rsidRDefault="00704406" w:rsidP="00650F3C">
            <w:pPr>
              <w:rPr>
                <w:rFonts w:ascii="Times New Roman" w:hAnsi="Times New Roman" w:cs="Times New Roman"/>
              </w:rPr>
            </w:pPr>
          </w:p>
          <w:p w14:paraId="3AF8ECB9" w14:textId="77777777" w:rsidR="00704406" w:rsidRPr="00DF756B" w:rsidRDefault="00704406" w:rsidP="00650F3C">
            <w:pPr>
              <w:rPr>
                <w:rFonts w:ascii="Times New Roman" w:hAnsi="Times New Roman" w:cs="Times New Roman"/>
              </w:rPr>
            </w:pPr>
            <w:r w:rsidRPr="00DF756B">
              <w:rPr>
                <w:rFonts w:ascii="Times New Roman" w:hAnsi="Times New Roman" w:cs="Times New Roman"/>
              </w:rPr>
              <w:t xml:space="preserve">Artículo 26. Los partidos políticos nacionales renovaran, en el curso del año en que comience cada período constitucional su nomina de inscritos en el porcentaje del 0,5% en la forma señalada en esta Ley para su constitución.  </w:t>
            </w:r>
          </w:p>
          <w:p w14:paraId="7A9E4A53" w14:textId="77777777" w:rsidR="00704406" w:rsidRPr="00DF756B" w:rsidRDefault="00704406" w:rsidP="00650F3C">
            <w:pPr>
              <w:rPr>
                <w:rFonts w:ascii="Times New Roman" w:hAnsi="Times New Roman" w:cs="Times New Roman"/>
              </w:rPr>
            </w:pPr>
          </w:p>
          <w:p w14:paraId="2596392E" w14:textId="77777777" w:rsidR="00704406" w:rsidRPr="00DF756B" w:rsidRDefault="00704406" w:rsidP="00650F3C">
            <w:pPr>
              <w:rPr>
                <w:rFonts w:ascii="Times New Roman" w:hAnsi="Times New Roman" w:cs="Times New Roman"/>
              </w:rPr>
            </w:pPr>
            <w:r w:rsidRPr="00DF756B">
              <w:rPr>
                <w:rFonts w:ascii="Times New Roman" w:hAnsi="Times New Roman" w:cs="Times New Roman"/>
              </w:rPr>
              <w:t xml:space="preserve">Parágrafo Unico: Los partidos que hubieron obtenido en las elecciones nacionales correspondiente el 1% de los votos emitidos, sólo tendrán que presentar una constancia de votación que obtuvieron, debidamente certificadas, por el respectivo organismo electoral.  </w:t>
            </w:r>
            <w:r w:rsidRPr="00DF756B">
              <w:rPr>
                <w:rFonts w:ascii="Times New Roman" w:hAnsi="Times New Roman" w:cs="Times New Roman"/>
              </w:rPr>
              <w:lastRenderedPageBreak/>
              <w:t>Esta norma se aplicara igualmente para los partidos regionales.</w:t>
            </w:r>
          </w:p>
        </w:tc>
        <w:tc>
          <w:tcPr>
            <w:tcW w:w="3260" w:type="dxa"/>
          </w:tcPr>
          <w:p w14:paraId="0F1C6A43" w14:textId="77777777" w:rsidR="00993AFC" w:rsidRPr="00DF756B" w:rsidRDefault="00993AFC" w:rsidP="00650F3C">
            <w:pPr>
              <w:rPr>
                <w:rFonts w:ascii="Times New Roman" w:hAnsi="Times New Roman" w:cs="Times New Roman"/>
              </w:rPr>
            </w:pPr>
            <w:r w:rsidRPr="00DF756B">
              <w:rPr>
                <w:rFonts w:ascii="Times New Roman" w:hAnsi="Times New Roman" w:cs="Times New Roman"/>
              </w:rPr>
              <w:lastRenderedPageBreak/>
              <w:t>https://reformaspoliticas.org/wp-content/uploads/2015/03/venezuelaleydepartidospoliticos2010.pdf</w:t>
            </w:r>
          </w:p>
        </w:tc>
      </w:tr>
    </w:tbl>
    <w:p w14:paraId="41921524" w14:textId="77777777" w:rsidR="00993AFC" w:rsidRPr="00DF756B" w:rsidRDefault="00993AFC" w:rsidP="00993AFC">
      <w:pPr>
        <w:rPr>
          <w:rFonts w:ascii="Times New Roman" w:hAnsi="Times New Roman" w:cs="Times New Roman"/>
          <w:lang w:val="en-US"/>
        </w:rPr>
      </w:pPr>
    </w:p>
    <w:p w14:paraId="1C41CC37" w14:textId="77777777" w:rsidR="00993AFC" w:rsidRPr="00DF756B" w:rsidRDefault="00993AFC">
      <w:pPr>
        <w:rPr>
          <w:rFonts w:ascii="Times New Roman" w:hAnsi="Times New Roman" w:cs="Times New Roman"/>
          <w:lang w:val="en-US"/>
        </w:rPr>
      </w:pPr>
    </w:p>
    <w:p w14:paraId="23440E0F" w14:textId="77777777" w:rsidR="00D5685D" w:rsidRPr="00DF756B" w:rsidRDefault="00D5685D">
      <w:pPr>
        <w:rPr>
          <w:rFonts w:ascii="Times New Roman" w:hAnsi="Times New Roman" w:cs="Times New Roman"/>
          <w:lang w:val="en-US"/>
        </w:rPr>
      </w:pPr>
    </w:p>
    <w:p w14:paraId="04DC1225" w14:textId="77777777" w:rsidR="00D5685D" w:rsidRPr="00DF756B" w:rsidRDefault="00D5685D" w:rsidP="00553861">
      <w:pPr>
        <w:pStyle w:val="Heading1"/>
        <w:jc w:val="both"/>
      </w:pPr>
      <w:bookmarkStart w:id="1" w:name="_Toc106623717"/>
      <w:r w:rsidRPr="00DF756B">
        <w:t>A.2 Instrumental variables regression</w:t>
      </w:r>
      <w:bookmarkEnd w:id="1"/>
    </w:p>
    <w:p w14:paraId="09B0CDDE" w14:textId="77777777" w:rsidR="00553861" w:rsidRPr="00DF756B" w:rsidRDefault="00553861" w:rsidP="00553861">
      <w:pPr>
        <w:jc w:val="both"/>
        <w:rPr>
          <w:rFonts w:ascii="Times New Roman" w:hAnsi="Times New Roman" w:cs="Times New Roman"/>
          <w:lang w:val="en-US"/>
        </w:rPr>
      </w:pPr>
    </w:p>
    <w:p w14:paraId="5ED66882" w14:textId="77777777" w:rsidR="00553861" w:rsidRPr="00DF756B" w:rsidRDefault="00553861" w:rsidP="00553861">
      <w:pPr>
        <w:ind w:firstLine="708"/>
        <w:jc w:val="both"/>
        <w:rPr>
          <w:rFonts w:ascii="Times New Roman" w:hAnsi="Times New Roman" w:cs="Times New Roman"/>
          <w:lang w:val="en-US"/>
        </w:rPr>
      </w:pPr>
      <w:r w:rsidRPr="00DF756B">
        <w:rPr>
          <w:rFonts w:ascii="Times New Roman" w:hAnsi="Times New Roman" w:cs="Times New Roman"/>
          <w:lang w:val="en-US"/>
        </w:rPr>
        <w:t xml:space="preserve">A general problem with testing institutional explanations of volatility concerns endogeneity because the rules of the game could potentially be caused by volatility levels rather than the other way around (Mainwaring </w:t>
      </w:r>
      <w:r w:rsidRPr="00DF756B">
        <w:rPr>
          <w:rFonts w:ascii="Times New Roman" w:hAnsi="Times New Roman" w:cs="Times New Roman"/>
          <w:color w:val="222222"/>
          <w:highlight w:val="white"/>
          <w:lang w:val="en-US"/>
        </w:rPr>
        <w:t>&amp;</w:t>
      </w:r>
      <w:r w:rsidRPr="00DF756B">
        <w:rPr>
          <w:rFonts w:ascii="Times New Roman" w:hAnsi="Times New Roman" w:cs="Times New Roman"/>
          <w:lang w:val="en-US"/>
        </w:rPr>
        <w:t xml:space="preserve"> Bizzarro, 2018, p. 130). A direct test of the relationship between dissolution thresholds and volatility could yield biased estimates due to reverse causality. More volatile party systems may be more likely to adopt institutional reforms to limit the emergence and stabilization of new parties by raising the threshold. Evidence from European countries suggests that a high level of electoral volatility is an important determinant of electoral reforms that close the party system, such as reductions in district magnitude and increases in legal thresholds of representation (</w:t>
      </w:r>
      <w:r w:rsidRPr="00DF756B">
        <w:rPr>
          <w:rFonts w:ascii="Times New Roman" w:hAnsi="Times New Roman" w:cs="Times New Roman"/>
          <w:color w:val="222222"/>
          <w:highlight w:val="white"/>
          <w:lang w:val="en-US"/>
        </w:rPr>
        <w:t xml:space="preserve">Núñez, Simón &amp; Pilet, 2017). In Latin America, the evolution of party law has been linked to cartelization, i.e. efforts by established parties to maintain their own position while putting up barriers to new contenders (Molenaar, 2014). </w:t>
      </w:r>
      <w:r w:rsidRPr="00DF756B">
        <w:rPr>
          <w:rFonts w:ascii="Times New Roman" w:hAnsi="Times New Roman" w:cs="Times New Roman"/>
          <w:lang w:val="en-US"/>
        </w:rPr>
        <w:t>These findings suggest that established parties coordinate to prevent the entry of new competitors by making the system less inclusive to those newcomers. It is therefore possible that similar motivations operate with respect to the dissolution thresholds.</w:t>
      </w:r>
    </w:p>
    <w:p w14:paraId="6274192B" w14:textId="77777777" w:rsidR="00553861" w:rsidRPr="00DF756B" w:rsidRDefault="00553861" w:rsidP="00553861">
      <w:pPr>
        <w:ind w:firstLine="708"/>
        <w:jc w:val="both"/>
        <w:rPr>
          <w:rFonts w:ascii="Times New Roman" w:hAnsi="Times New Roman" w:cs="Times New Roman"/>
          <w:lang w:val="en-US"/>
        </w:rPr>
      </w:pPr>
      <w:r w:rsidRPr="00DF756B">
        <w:rPr>
          <w:rFonts w:ascii="Times New Roman" w:hAnsi="Times New Roman" w:cs="Times New Roman"/>
          <w:lang w:val="en-US"/>
        </w:rPr>
        <w:t>An instrumental variable two-stage least squares regression is used here to deal with this type of endogeneity. The effect of threshold size on all three types of volatility is instrumented by a variable that measures the frequency with which the threshold size rules have been reformed since 1980 (or a transition to democracy). This is a count variable that records the number of times the party dissolution rule was changed before that particular election. Past instability of the rule governing dissolution thresholds indicates the likelihood of it being changed in the future. As existing parties learn from the past effects of the rule, they coordinate to exclude potential newcomers to the party system by increasing the legal barrier. The more unstable the rule in the past, the more likely it will be raised again in the future. Conversely, in countries where the rule has been changed infrequently or not at all, the justification and implementation of a reform to substantially increase the threshold is harder.</w:t>
      </w:r>
    </w:p>
    <w:p w14:paraId="1AF66D93" w14:textId="77777777" w:rsidR="00553861" w:rsidRPr="00DF756B" w:rsidRDefault="00553861" w:rsidP="00553861">
      <w:pPr>
        <w:ind w:firstLine="708"/>
        <w:jc w:val="both"/>
        <w:rPr>
          <w:rFonts w:ascii="Times New Roman" w:hAnsi="Times New Roman" w:cs="Times New Roman"/>
          <w:lang w:val="en-US"/>
        </w:rPr>
      </w:pPr>
      <w:r w:rsidRPr="00DF756B">
        <w:rPr>
          <w:rFonts w:ascii="Times New Roman" w:hAnsi="Times New Roman" w:cs="Times New Roman"/>
          <w:lang w:val="en-US"/>
        </w:rPr>
        <w:t xml:space="preserve">A basic requirement (exclusion restriction) for a valid instrument is that its effect on the outcome variable is channeled exclusively through the endogenous regressor (Miguel et al., 2004). The past frequency of the dissolution rule change satisfies this requirement as it is unlikely that the past frequency of reforming dissolution thresholds affects volatility in any other way than through the operation of the dissolution thresholds themselves. Another requirement for valid instruments is their overall strength. The frequency of dissolution rule change is moderately strongly related to the main independent variable, the size of the threshold (Pearson </w:t>
      </w:r>
      <w:r w:rsidRPr="00DF756B">
        <w:rPr>
          <w:rFonts w:ascii="Times New Roman" w:hAnsi="Times New Roman" w:cs="Times New Roman"/>
          <w:i/>
          <w:lang w:val="en-US"/>
        </w:rPr>
        <w:t>r</w:t>
      </w:r>
      <w:r w:rsidRPr="00DF756B">
        <w:rPr>
          <w:rFonts w:ascii="Times New Roman" w:hAnsi="Times New Roman" w:cs="Times New Roman"/>
          <w:lang w:val="en-US"/>
        </w:rPr>
        <w:t xml:space="preserve"> = 0.58). It passes the recommended test for strong instruments by surpassing the F-statistic of 10 when comparing the sum of squared residuals from the two nested models (with and without the instrument) (Sovey </w:t>
      </w:r>
      <w:r w:rsidRPr="00DF756B">
        <w:rPr>
          <w:rFonts w:ascii="Times New Roman" w:hAnsi="Times New Roman" w:cs="Times New Roman"/>
          <w:color w:val="222222"/>
          <w:highlight w:val="white"/>
          <w:lang w:val="en-US"/>
        </w:rPr>
        <w:t>&amp;</w:t>
      </w:r>
      <w:r w:rsidRPr="00DF756B">
        <w:rPr>
          <w:rFonts w:ascii="Times New Roman" w:hAnsi="Times New Roman" w:cs="Times New Roman"/>
          <w:lang w:val="en-US"/>
        </w:rPr>
        <w:t xml:space="preserve"> Green, 2011). The F-statistic is 21.7 (p &lt; 0.001). </w:t>
      </w:r>
    </w:p>
    <w:p w14:paraId="7AD669E7" w14:textId="77777777" w:rsidR="00553861" w:rsidRPr="00DF756B" w:rsidRDefault="00553861" w:rsidP="00553861">
      <w:pPr>
        <w:ind w:firstLine="708"/>
        <w:jc w:val="both"/>
        <w:rPr>
          <w:rFonts w:ascii="Times New Roman" w:hAnsi="Times New Roman" w:cs="Times New Roman"/>
          <w:lang w:val="en-US"/>
        </w:rPr>
      </w:pPr>
      <w:r w:rsidRPr="00DF756B">
        <w:rPr>
          <w:rFonts w:ascii="Times New Roman" w:hAnsi="Times New Roman" w:cs="Times New Roman"/>
          <w:lang w:val="en-US"/>
        </w:rPr>
        <w:t xml:space="preserve">A potential problem with this instrument is that there is a theoretical possibility that the instrument by itself is endogenous because reforms of dissolution thresholds occur in response to political reality. If that is the case, the results of the instrumental variables regression would be biased. </w:t>
      </w:r>
    </w:p>
    <w:p w14:paraId="0EA9CA64" w14:textId="77777777" w:rsidR="00553861" w:rsidRPr="00DF756B" w:rsidRDefault="00553861" w:rsidP="00553861">
      <w:pPr>
        <w:ind w:firstLine="708"/>
        <w:jc w:val="both"/>
        <w:rPr>
          <w:rFonts w:ascii="Times New Roman" w:hAnsi="Times New Roman" w:cs="Times New Roman"/>
          <w:lang w:val="en-US"/>
        </w:rPr>
      </w:pPr>
      <w:r w:rsidRPr="00DF756B">
        <w:rPr>
          <w:rFonts w:ascii="Times New Roman" w:hAnsi="Times New Roman" w:cs="Times New Roman"/>
          <w:lang w:val="en-US"/>
        </w:rPr>
        <w:t xml:space="preserve">The second stage regressions are presented in Table </w:t>
      </w:r>
      <w:r w:rsidR="000B36D3">
        <w:rPr>
          <w:rFonts w:ascii="Times New Roman" w:hAnsi="Times New Roman" w:cs="Times New Roman"/>
          <w:lang w:val="en-US"/>
        </w:rPr>
        <w:t>1</w:t>
      </w:r>
      <w:r w:rsidRPr="00DF756B">
        <w:rPr>
          <w:rFonts w:ascii="Times New Roman" w:hAnsi="Times New Roman" w:cs="Times New Roman"/>
          <w:lang w:val="en-US"/>
        </w:rPr>
        <w:t xml:space="preserve">. Their results are consistent with the main hypothesis. The somewhat higher coefficient on the threshold size suggests that the earlier models underestimated the size of the effect. The relationship between dissolution </w:t>
      </w:r>
      <w:r w:rsidRPr="00DF756B">
        <w:rPr>
          <w:rFonts w:ascii="Times New Roman" w:hAnsi="Times New Roman" w:cs="Times New Roman"/>
          <w:lang w:val="en-US"/>
        </w:rPr>
        <w:lastRenderedPageBreak/>
        <w:t xml:space="preserve">thresholds and the total volatility operates through the exit and entry of parties to the party system. </w:t>
      </w:r>
    </w:p>
    <w:p w14:paraId="22C62164" w14:textId="77777777" w:rsidR="00553861" w:rsidRPr="00DF756B" w:rsidRDefault="00553861" w:rsidP="00553861">
      <w:pPr>
        <w:jc w:val="both"/>
        <w:rPr>
          <w:rFonts w:ascii="Times New Roman" w:hAnsi="Times New Roman" w:cs="Times New Roman"/>
          <w:lang w:val="en-US"/>
        </w:rPr>
      </w:pPr>
    </w:p>
    <w:p w14:paraId="25FBC29C" w14:textId="77777777" w:rsidR="00553861" w:rsidRPr="00DF756B" w:rsidRDefault="00553861" w:rsidP="00553861">
      <w:pPr>
        <w:jc w:val="both"/>
        <w:rPr>
          <w:rFonts w:ascii="Times New Roman" w:hAnsi="Times New Roman" w:cs="Times New Roman"/>
          <w:lang w:val="en-US"/>
        </w:rPr>
      </w:pPr>
    </w:p>
    <w:p w14:paraId="4665A6E0" w14:textId="77777777" w:rsidR="00553861" w:rsidRPr="00DF756B" w:rsidRDefault="00553861" w:rsidP="00553861">
      <w:pPr>
        <w:jc w:val="both"/>
        <w:rPr>
          <w:rFonts w:ascii="Times New Roman" w:hAnsi="Times New Roman" w:cs="Times New Roman"/>
          <w:b/>
          <w:lang w:val="en-US"/>
        </w:rPr>
      </w:pPr>
      <w:r w:rsidRPr="00DF756B">
        <w:rPr>
          <w:rFonts w:ascii="Times New Roman" w:hAnsi="Times New Roman" w:cs="Times New Roman"/>
          <w:b/>
          <w:lang w:val="en-US"/>
        </w:rPr>
        <w:t xml:space="preserve">Table </w:t>
      </w:r>
      <w:r w:rsidR="000B36D3">
        <w:rPr>
          <w:rFonts w:ascii="Times New Roman" w:hAnsi="Times New Roman" w:cs="Times New Roman"/>
          <w:b/>
          <w:lang w:val="en-US"/>
        </w:rPr>
        <w:t>1</w:t>
      </w:r>
      <w:r w:rsidRPr="00DF756B">
        <w:rPr>
          <w:rFonts w:ascii="Times New Roman" w:hAnsi="Times New Roman" w:cs="Times New Roman"/>
          <w:b/>
          <w:lang w:val="en-US"/>
        </w:rPr>
        <w:t>. Instrumental 2SLS models (second stage models with the frequency of dissolution rule change as the instrument)</w:t>
      </w:r>
    </w:p>
    <w:p w14:paraId="44BFAECD" w14:textId="77777777" w:rsidR="00553861" w:rsidRPr="00DF756B" w:rsidRDefault="00553861" w:rsidP="00553861">
      <w:pPr>
        <w:jc w:val="both"/>
        <w:rPr>
          <w:rFonts w:ascii="Times New Roman" w:hAnsi="Times New Roman" w:cs="Times New Roman"/>
          <w:lang w:val="en-US"/>
        </w:rPr>
      </w:pPr>
    </w:p>
    <w:tbl>
      <w:tblPr>
        <w:tblW w:w="7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5"/>
        <w:gridCol w:w="1834"/>
        <w:gridCol w:w="1300"/>
        <w:gridCol w:w="1418"/>
      </w:tblGrid>
      <w:tr w:rsidR="00553861" w:rsidRPr="00DF756B" w14:paraId="59BA7CED" w14:textId="77777777" w:rsidTr="007B5E18">
        <w:trPr>
          <w:trHeight w:val="320"/>
        </w:trPr>
        <w:tc>
          <w:tcPr>
            <w:tcW w:w="2775" w:type="dxa"/>
          </w:tcPr>
          <w:p w14:paraId="08A1B6A2" w14:textId="77777777" w:rsidR="00553861" w:rsidRPr="00DF756B" w:rsidRDefault="00553861" w:rsidP="00553861">
            <w:pPr>
              <w:rPr>
                <w:rFonts w:ascii="Times New Roman" w:hAnsi="Times New Roman" w:cs="Times New Roman"/>
                <w:b/>
                <w:lang w:val="en-US"/>
              </w:rPr>
            </w:pPr>
          </w:p>
        </w:tc>
        <w:tc>
          <w:tcPr>
            <w:tcW w:w="1834" w:type="dxa"/>
          </w:tcPr>
          <w:p w14:paraId="3EE81541" w14:textId="77777777" w:rsidR="00553861" w:rsidRPr="00DF756B" w:rsidRDefault="00553861" w:rsidP="00553861">
            <w:pPr>
              <w:rPr>
                <w:rFonts w:ascii="Times New Roman" w:hAnsi="Times New Roman" w:cs="Times New Roman"/>
                <w:b/>
                <w:lang w:val="en-US"/>
              </w:rPr>
            </w:pPr>
            <w:r w:rsidRPr="00DF756B">
              <w:rPr>
                <w:rFonts w:ascii="Times New Roman" w:hAnsi="Times New Roman" w:cs="Times New Roman"/>
                <w:b/>
                <w:lang w:val="en-US"/>
              </w:rPr>
              <w:t>Model 10</w:t>
            </w:r>
          </w:p>
        </w:tc>
        <w:tc>
          <w:tcPr>
            <w:tcW w:w="1300" w:type="dxa"/>
          </w:tcPr>
          <w:p w14:paraId="6884457D" w14:textId="77777777" w:rsidR="00553861" w:rsidRPr="00DF756B" w:rsidRDefault="00553861" w:rsidP="00553861">
            <w:pPr>
              <w:rPr>
                <w:rFonts w:ascii="Times New Roman" w:hAnsi="Times New Roman" w:cs="Times New Roman"/>
                <w:b/>
                <w:lang w:val="en-US"/>
              </w:rPr>
            </w:pPr>
            <w:r w:rsidRPr="00DF756B">
              <w:rPr>
                <w:rFonts w:ascii="Times New Roman" w:hAnsi="Times New Roman" w:cs="Times New Roman"/>
                <w:b/>
                <w:lang w:val="en-US"/>
              </w:rPr>
              <w:t>Model 11</w:t>
            </w:r>
          </w:p>
        </w:tc>
        <w:tc>
          <w:tcPr>
            <w:tcW w:w="1418" w:type="dxa"/>
          </w:tcPr>
          <w:p w14:paraId="356AB550" w14:textId="77777777" w:rsidR="00553861" w:rsidRPr="00DF756B" w:rsidRDefault="00553861" w:rsidP="00553861">
            <w:pPr>
              <w:rPr>
                <w:rFonts w:ascii="Times New Roman" w:hAnsi="Times New Roman" w:cs="Times New Roman"/>
                <w:b/>
                <w:lang w:val="en-US"/>
              </w:rPr>
            </w:pPr>
            <w:r w:rsidRPr="00DF756B">
              <w:rPr>
                <w:rFonts w:ascii="Times New Roman" w:hAnsi="Times New Roman" w:cs="Times New Roman"/>
                <w:b/>
                <w:lang w:val="en-US"/>
              </w:rPr>
              <w:t>Model 12</w:t>
            </w:r>
          </w:p>
        </w:tc>
      </w:tr>
      <w:tr w:rsidR="00553861" w:rsidRPr="00DF756B" w14:paraId="0CDC238B" w14:textId="77777777" w:rsidTr="007B5E18">
        <w:trPr>
          <w:trHeight w:val="320"/>
        </w:trPr>
        <w:tc>
          <w:tcPr>
            <w:tcW w:w="2775" w:type="dxa"/>
          </w:tcPr>
          <w:p w14:paraId="62577925"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Dependent variable</w:t>
            </w:r>
          </w:p>
        </w:tc>
        <w:tc>
          <w:tcPr>
            <w:tcW w:w="1834" w:type="dxa"/>
          </w:tcPr>
          <w:p w14:paraId="50CF739B"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Party replacement</w:t>
            </w:r>
          </w:p>
        </w:tc>
        <w:tc>
          <w:tcPr>
            <w:tcW w:w="1300" w:type="dxa"/>
          </w:tcPr>
          <w:p w14:paraId="4192E21E"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Stable party</w:t>
            </w:r>
          </w:p>
        </w:tc>
        <w:tc>
          <w:tcPr>
            <w:tcW w:w="1418" w:type="dxa"/>
          </w:tcPr>
          <w:p w14:paraId="3AF96673"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Total volatility</w:t>
            </w:r>
          </w:p>
        </w:tc>
      </w:tr>
      <w:tr w:rsidR="00553861" w:rsidRPr="00DF756B" w14:paraId="7A4EB35E" w14:textId="77777777" w:rsidTr="007B5E18">
        <w:trPr>
          <w:trHeight w:val="320"/>
        </w:trPr>
        <w:tc>
          <w:tcPr>
            <w:tcW w:w="2775" w:type="dxa"/>
          </w:tcPr>
          <w:p w14:paraId="744C5632" w14:textId="77777777" w:rsidR="00553861" w:rsidRPr="00DF756B" w:rsidRDefault="00553861" w:rsidP="00553861">
            <w:pPr>
              <w:rPr>
                <w:rFonts w:ascii="Times New Roman" w:hAnsi="Times New Roman" w:cs="Times New Roman"/>
                <w:lang w:val="en-US"/>
              </w:rPr>
            </w:pPr>
          </w:p>
        </w:tc>
        <w:tc>
          <w:tcPr>
            <w:tcW w:w="1834" w:type="dxa"/>
          </w:tcPr>
          <w:p w14:paraId="2F93C00A" w14:textId="77777777" w:rsidR="00553861" w:rsidRPr="00DF756B" w:rsidRDefault="00553861" w:rsidP="00553861">
            <w:pPr>
              <w:rPr>
                <w:rFonts w:ascii="Times New Roman" w:hAnsi="Times New Roman" w:cs="Times New Roman"/>
                <w:lang w:val="en-US"/>
              </w:rPr>
            </w:pPr>
          </w:p>
        </w:tc>
        <w:tc>
          <w:tcPr>
            <w:tcW w:w="1300" w:type="dxa"/>
          </w:tcPr>
          <w:p w14:paraId="523B0D7C" w14:textId="77777777" w:rsidR="00553861" w:rsidRPr="00DF756B" w:rsidRDefault="00553861" w:rsidP="00553861">
            <w:pPr>
              <w:rPr>
                <w:rFonts w:ascii="Times New Roman" w:hAnsi="Times New Roman" w:cs="Times New Roman"/>
                <w:lang w:val="en-US"/>
              </w:rPr>
            </w:pPr>
          </w:p>
        </w:tc>
        <w:tc>
          <w:tcPr>
            <w:tcW w:w="1418" w:type="dxa"/>
          </w:tcPr>
          <w:p w14:paraId="3E811D52" w14:textId="77777777" w:rsidR="00553861" w:rsidRPr="00DF756B" w:rsidRDefault="00553861" w:rsidP="00553861">
            <w:pPr>
              <w:rPr>
                <w:rFonts w:ascii="Times New Roman" w:hAnsi="Times New Roman" w:cs="Times New Roman"/>
                <w:lang w:val="en-US"/>
              </w:rPr>
            </w:pPr>
          </w:p>
        </w:tc>
      </w:tr>
      <w:tr w:rsidR="00553861" w:rsidRPr="00DF756B" w14:paraId="095987A4" w14:textId="77777777" w:rsidTr="007B5E18">
        <w:trPr>
          <w:trHeight w:val="320"/>
        </w:trPr>
        <w:tc>
          <w:tcPr>
            <w:tcW w:w="2775" w:type="dxa"/>
          </w:tcPr>
          <w:p w14:paraId="38442286"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Size of dissolution threshold</w:t>
            </w:r>
          </w:p>
        </w:tc>
        <w:tc>
          <w:tcPr>
            <w:tcW w:w="1834" w:type="dxa"/>
          </w:tcPr>
          <w:p w14:paraId="28ED2E72"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0.0468**</w:t>
            </w:r>
          </w:p>
        </w:tc>
        <w:tc>
          <w:tcPr>
            <w:tcW w:w="1300" w:type="dxa"/>
          </w:tcPr>
          <w:p w14:paraId="2E1B94FF"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-0.00839</w:t>
            </w:r>
          </w:p>
        </w:tc>
        <w:tc>
          <w:tcPr>
            <w:tcW w:w="1418" w:type="dxa"/>
          </w:tcPr>
          <w:p w14:paraId="732FBC59"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0.0384**</w:t>
            </w:r>
          </w:p>
        </w:tc>
      </w:tr>
      <w:tr w:rsidR="00553861" w:rsidRPr="00DF756B" w14:paraId="136A366D" w14:textId="77777777" w:rsidTr="007B5E18">
        <w:trPr>
          <w:trHeight w:val="320"/>
        </w:trPr>
        <w:tc>
          <w:tcPr>
            <w:tcW w:w="2775" w:type="dxa"/>
          </w:tcPr>
          <w:p w14:paraId="4AB541DE" w14:textId="77777777" w:rsidR="00553861" w:rsidRPr="00DF756B" w:rsidRDefault="00553861" w:rsidP="00553861">
            <w:pPr>
              <w:rPr>
                <w:rFonts w:ascii="Times New Roman" w:hAnsi="Times New Roman" w:cs="Times New Roman"/>
                <w:lang w:val="en-US"/>
              </w:rPr>
            </w:pPr>
          </w:p>
        </w:tc>
        <w:tc>
          <w:tcPr>
            <w:tcW w:w="1834" w:type="dxa"/>
          </w:tcPr>
          <w:p w14:paraId="26ACD0B2"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(0.0211)</w:t>
            </w:r>
          </w:p>
        </w:tc>
        <w:tc>
          <w:tcPr>
            <w:tcW w:w="1300" w:type="dxa"/>
          </w:tcPr>
          <w:p w14:paraId="4ECEF77B"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(0.0109)</w:t>
            </w:r>
          </w:p>
        </w:tc>
        <w:tc>
          <w:tcPr>
            <w:tcW w:w="1418" w:type="dxa"/>
          </w:tcPr>
          <w:p w14:paraId="74F91A13"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(0.0192)</w:t>
            </w:r>
          </w:p>
        </w:tc>
      </w:tr>
      <w:tr w:rsidR="00553861" w:rsidRPr="00DF756B" w14:paraId="2232D9FA" w14:textId="77777777" w:rsidTr="007B5E18">
        <w:trPr>
          <w:trHeight w:val="320"/>
        </w:trPr>
        <w:tc>
          <w:tcPr>
            <w:tcW w:w="2775" w:type="dxa"/>
          </w:tcPr>
          <w:p w14:paraId="6CB6C03F"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Concurrent elections</w:t>
            </w:r>
          </w:p>
        </w:tc>
        <w:tc>
          <w:tcPr>
            <w:tcW w:w="1834" w:type="dxa"/>
          </w:tcPr>
          <w:p w14:paraId="39FA2A1F"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0.0491</w:t>
            </w:r>
          </w:p>
        </w:tc>
        <w:tc>
          <w:tcPr>
            <w:tcW w:w="1300" w:type="dxa"/>
          </w:tcPr>
          <w:p w14:paraId="4D2EBD34"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0.00289</w:t>
            </w:r>
          </w:p>
        </w:tc>
        <w:tc>
          <w:tcPr>
            <w:tcW w:w="1418" w:type="dxa"/>
          </w:tcPr>
          <w:p w14:paraId="151D5AD8"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0.0519</w:t>
            </w:r>
          </w:p>
        </w:tc>
      </w:tr>
      <w:tr w:rsidR="00553861" w:rsidRPr="00DF756B" w14:paraId="142DEA8A" w14:textId="77777777" w:rsidTr="007B5E18">
        <w:trPr>
          <w:trHeight w:val="320"/>
        </w:trPr>
        <w:tc>
          <w:tcPr>
            <w:tcW w:w="2775" w:type="dxa"/>
          </w:tcPr>
          <w:p w14:paraId="13E10691" w14:textId="77777777" w:rsidR="00553861" w:rsidRPr="00DF756B" w:rsidRDefault="00553861" w:rsidP="00553861">
            <w:pPr>
              <w:rPr>
                <w:rFonts w:ascii="Times New Roman" w:hAnsi="Times New Roman" w:cs="Times New Roman"/>
                <w:lang w:val="en-US"/>
              </w:rPr>
            </w:pPr>
          </w:p>
        </w:tc>
        <w:tc>
          <w:tcPr>
            <w:tcW w:w="1834" w:type="dxa"/>
          </w:tcPr>
          <w:p w14:paraId="3AC5ABBD"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(0.0395)</w:t>
            </w:r>
          </w:p>
        </w:tc>
        <w:tc>
          <w:tcPr>
            <w:tcW w:w="1300" w:type="dxa"/>
          </w:tcPr>
          <w:p w14:paraId="4C5A3AF1"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(0.0185)</w:t>
            </w:r>
          </w:p>
        </w:tc>
        <w:tc>
          <w:tcPr>
            <w:tcW w:w="1418" w:type="dxa"/>
          </w:tcPr>
          <w:p w14:paraId="3C93FBC1"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(0.0408)</w:t>
            </w:r>
          </w:p>
        </w:tc>
      </w:tr>
      <w:tr w:rsidR="00553861" w:rsidRPr="00DF756B" w14:paraId="6E1C96E6" w14:textId="77777777" w:rsidTr="007B5E18">
        <w:trPr>
          <w:trHeight w:val="320"/>
        </w:trPr>
        <w:tc>
          <w:tcPr>
            <w:tcW w:w="2775" w:type="dxa"/>
          </w:tcPr>
          <w:p w14:paraId="408B784A"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Years from last election</w:t>
            </w:r>
          </w:p>
        </w:tc>
        <w:tc>
          <w:tcPr>
            <w:tcW w:w="1834" w:type="dxa"/>
          </w:tcPr>
          <w:p w14:paraId="419285A6"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0.00622</w:t>
            </w:r>
          </w:p>
        </w:tc>
        <w:tc>
          <w:tcPr>
            <w:tcW w:w="1300" w:type="dxa"/>
          </w:tcPr>
          <w:p w14:paraId="2D1E182F"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-0.00960*</w:t>
            </w:r>
          </w:p>
        </w:tc>
        <w:tc>
          <w:tcPr>
            <w:tcW w:w="1418" w:type="dxa"/>
          </w:tcPr>
          <w:p w14:paraId="7692859C"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-0.00339</w:t>
            </w:r>
          </w:p>
        </w:tc>
      </w:tr>
      <w:tr w:rsidR="00553861" w:rsidRPr="00DF756B" w14:paraId="60F1F25F" w14:textId="77777777" w:rsidTr="007B5E18">
        <w:trPr>
          <w:trHeight w:val="320"/>
        </w:trPr>
        <w:tc>
          <w:tcPr>
            <w:tcW w:w="2775" w:type="dxa"/>
          </w:tcPr>
          <w:p w14:paraId="59D5DEAE" w14:textId="77777777" w:rsidR="00553861" w:rsidRPr="00DF756B" w:rsidRDefault="00553861" w:rsidP="00553861">
            <w:pPr>
              <w:rPr>
                <w:rFonts w:ascii="Times New Roman" w:hAnsi="Times New Roman" w:cs="Times New Roman"/>
                <w:lang w:val="en-US"/>
              </w:rPr>
            </w:pPr>
          </w:p>
        </w:tc>
        <w:tc>
          <w:tcPr>
            <w:tcW w:w="1834" w:type="dxa"/>
          </w:tcPr>
          <w:p w14:paraId="7CCC8D0D"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(0.0443)</w:t>
            </w:r>
          </w:p>
        </w:tc>
        <w:tc>
          <w:tcPr>
            <w:tcW w:w="1300" w:type="dxa"/>
          </w:tcPr>
          <w:p w14:paraId="4E4C35BD"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(0.00516)</w:t>
            </w:r>
          </w:p>
        </w:tc>
        <w:tc>
          <w:tcPr>
            <w:tcW w:w="1418" w:type="dxa"/>
          </w:tcPr>
          <w:p w14:paraId="5CB683FA"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(0.0454)</w:t>
            </w:r>
          </w:p>
        </w:tc>
      </w:tr>
      <w:tr w:rsidR="00553861" w:rsidRPr="00DF756B" w14:paraId="126CE83C" w14:textId="77777777" w:rsidTr="007B5E18">
        <w:trPr>
          <w:trHeight w:val="320"/>
        </w:trPr>
        <w:tc>
          <w:tcPr>
            <w:tcW w:w="2775" w:type="dxa"/>
          </w:tcPr>
          <w:p w14:paraId="3CEC1D93"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Effective number of parties</w:t>
            </w:r>
          </w:p>
        </w:tc>
        <w:tc>
          <w:tcPr>
            <w:tcW w:w="1834" w:type="dxa"/>
          </w:tcPr>
          <w:p w14:paraId="49375BEE"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0.00513</w:t>
            </w:r>
          </w:p>
        </w:tc>
        <w:tc>
          <w:tcPr>
            <w:tcW w:w="1300" w:type="dxa"/>
          </w:tcPr>
          <w:p w14:paraId="6BCE96E5"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0.00402</w:t>
            </w:r>
          </w:p>
        </w:tc>
        <w:tc>
          <w:tcPr>
            <w:tcW w:w="1418" w:type="dxa"/>
          </w:tcPr>
          <w:p w14:paraId="6F7FBC6F"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0.00915</w:t>
            </w:r>
          </w:p>
        </w:tc>
      </w:tr>
      <w:tr w:rsidR="00553861" w:rsidRPr="00DF756B" w14:paraId="73C1A2FE" w14:textId="77777777" w:rsidTr="007B5E18">
        <w:trPr>
          <w:trHeight w:val="320"/>
        </w:trPr>
        <w:tc>
          <w:tcPr>
            <w:tcW w:w="2775" w:type="dxa"/>
          </w:tcPr>
          <w:p w14:paraId="77160DA6" w14:textId="77777777" w:rsidR="00553861" w:rsidRPr="00DF756B" w:rsidRDefault="00553861" w:rsidP="00553861">
            <w:pPr>
              <w:rPr>
                <w:rFonts w:ascii="Times New Roman" w:hAnsi="Times New Roman" w:cs="Times New Roman"/>
                <w:lang w:val="en-US"/>
              </w:rPr>
            </w:pPr>
          </w:p>
        </w:tc>
        <w:tc>
          <w:tcPr>
            <w:tcW w:w="1834" w:type="dxa"/>
          </w:tcPr>
          <w:p w14:paraId="2416A0ED"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(0.00727)</w:t>
            </w:r>
          </w:p>
        </w:tc>
        <w:tc>
          <w:tcPr>
            <w:tcW w:w="1300" w:type="dxa"/>
          </w:tcPr>
          <w:p w14:paraId="13287540"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(0.00264)</w:t>
            </w:r>
          </w:p>
        </w:tc>
        <w:tc>
          <w:tcPr>
            <w:tcW w:w="1418" w:type="dxa"/>
          </w:tcPr>
          <w:p w14:paraId="1226C0DD"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(0.00857)</w:t>
            </w:r>
          </w:p>
        </w:tc>
      </w:tr>
      <w:tr w:rsidR="00553861" w:rsidRPr="00DF756B" w14:paraId="50053703" w14:textId="77777777" w:rsidTr="007B5E18">
        <w:trPr>
          <w:trHeight w:val="320"/>
        </w:trPr>
        <w:tc>
          <w:tcPr>
            <w:tcW w:w="2775" w:type="dxa"/>
          </w:tcPr>
          <w:p w14:paraId="6696D9C4"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GDP per capita (ln)</w:t>
            </w:r>
          </w:p>
        </w:tc>
        <w:tc>
          <w:tcPr>
            <w:tcW w:w="1834" w:type="dxa"/>
          </w:tcPr>
          <w:p w14:paraId="442D18D5"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-0.0417</w:t>
            </w:r>
          </w:p>
        </w:tc>
        <w:tc>
          <w:tcPr>
            <w:tcW w:w="1300" w:type="dxa"/>
          </w:tcPr>
          <w:p w14:paraId="111E7B0C"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0.0148</w:t>
            </w:r>
          </w:p>
        </w:tc>
        <w:tc>
          <w:tcPr>
            <w:tcW w:w="1418" w:type="dxa"/>
          </w:tcPr>
          <w:p w14:paraId="596342C4"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-0.0269</w:t>
            </w:r>
          </w:p>
        </w:tc>
      </w:tr>
      <w:tr w:rsidR="00553861" w:rsidRPr="00DF756B" w14:paraId="19DAF803" w14:textId="77777777" w:rsidTr="007B5E18">
        <w:trPr>
          <w:trHeight w:val="320"/>
        </w:trPr>
        <w:tc>
          <w:tcPr>
            <w:tcW w:w="2775" w:type="dxa"/>
          </w:tcPr>
          <w:p w14:paraId="731C57D0" w14:textId="77777777" w:rsidR="00553861" w:rsidRPr="00DF756B" w:rsidRDefault="00553861" w:rsidP="00553861">
            <w:pPr>
              <w:rPr>
                <w:rFonts w:ascii="Times New Roman" w:hAnsi="Times New Roman" w:cs="Times New Roman"/>
                <w:lang w:val="en-US"/>
              </w:rPr>
            </w:pPr>
          </w:p>
        </w:tc>
        <w:tc>
          <w:tcPr>
            <w:tcW w:w="1834" w:type="dxa"/>
          </w:tcPr>
          <w:p w14:paraId="2161ABB8"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(0.0706)</w:t>
            </w:r>
          </w:p>
        </w:tc>
        <w:tc>
          <w:tcPr>
            <w:tcW w:w="1300" w:type="dxa"/>
          </w:tcPr>
          <w:p w14:paraId="3B056DB6"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(0.0103)</w:t>
            </w:r>
          </w:p>
        </w:tc>
        <w:tc>
          <w:tcPr>
            <w:tcW w:w="1418" w:type="dxa"/>
          </w:tcPr>
          <w:p w14:paraId="5A4EBDFA"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(0.0744)</w:t>
            </w:r>
          </w:p>
        </w:tc>
      </w:tr>
      <w:tr w:rsidR="00553861" w:rsidRPr="00DF756B" w14:paraId="7FA959B0" w14:textId="77777777" w:rsidTr="007B5E18">
        <w:trPr>
          <w:trHeight w:val="320"/>
        </w:trPr>
        <w:tc>
          <w:tcPr>
            <w:tcW w:w="2775" w:type="dxa"/>
          </w:tcPr>
          <w:p w14:paraId="00695CEA"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GDP growth</w:t>
            </w:r>
          </w:p>
        </w:tc>
        <w:tc>
          <w:tcPr>
            <w:tcW w:w="1834" w:type="dxa"/>
          </w:tcPr>
          <w:p w14:paraId="651E3DF8"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-0.00922</w:t>
            </w:r>
          </w:p>
        </w:tc>
        <w:tc>
          <w:tcPr>
            <w:tcW w:w="1300" w:type="dxa"/>
          </w:tcPr>
          <w:p w14:paraId="543C3F71"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-0.00309</w:t>
            </w:r>
          </w:p>
        </w:tc>
        <w:tc>
          <w:tcPr>
            <w:tcW w:w="1418" w:type="dxa"/>
          </w:tcPr>
          <w:p w14:paraId="265AACF1"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-0.0123**</w:t>
            </w:r>
          </w:p>
        </w:tc>
      </w:tr>
      <w:tr w:rsidR="00553861" w:rsidRPr="00DF756B" w14:paraId="523FA39E" w14:textId="77777777" w:rsidTr="007B5E18">
        <w:trPr>
          <w:trHeight w:val="320"/>
        </w:trPr>
        <w:tc>
          <w:tcPr>
            <w:tcW w:w="2775" w:type="dxa"/>
          </w:tcPr>
          <w:p w14:paraId="1EE2A15C" w14:textId="77777777" w:rsidR="00553861" w:rsidRPr="00DF756B" w:rsidRDefault="00553861" w:rsidP="00553861">
            <w:pPr>
              <w:rPr>
                <w:rFonts w:ascii="Times New Roman" w:hAnsi="Times New Roman" w:cs="Times New Roman"/>
                <w:lang w:val="en-US"/>
              </w:rPr>
            </w:pPr>
          </w:p>
        </w:tc>
        <w:tc>
          <w:tcPr>
            <w:tcW w:w="1834" w:type="dxa"/>
          </w:tcPr>
          <w:p w14:paraId="775519F7"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(0.00563)</w:t>
            </w:r>
          </w:p>
        </w:tc>
        <w:tc>
          <w:tcPr>
            <w:tcW w:w="1300" w:type="dxa"/>
          </w:tcPr>
          <w:p w14:paraId="16D206E1"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(0.00319)</w:t>
            </w:r>
          </w:p>
        </w:tc>
        <w:tc>
          <w:tcPr>
            <w:tcW w:w="1418" w:type="dxa"/>
          </w:tcPr>
          <w:p w14:paraId="125E99D1"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(0.00533)</w:t>
            </w:r>
          </w:p>
        </w:tc>
      </w:tr>
      <w:tr w:rsidR="00553861" w:rsidRPr="00DF756B" w14:paraId="19C5AFDB" w14:textId="77777777" w:rsidTr="007B5E18">
        <w:trPr>
          <w:trHeight w:val="320"/>
        </w:trPr>
        <w:tc>
          <w:tcPr>
            <w:tcW w:w="2775" w:type="dxa"/>
          </w:tcPr>
          <w:p w14:paraId="6E74C32E"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Age of democracy</w:t>
            </w:r>
          </w:p>
        </w:tc>
        <w:tc>
          <w:tcPr>
            <w:tcW w:w="1834" w:type="dxa"/>
          </w:tcPr>
          <w:p w14:paraId="1070B34D"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-0.000221</w:t>
            </w:r>
          </w:p>
        </w:tc>
        <w:tc>
          <w:tcPr>
            <w:tcW w:w="1300" w:type="dxa"/>
          </w:tcPr>
          <w:p w14:paraId="4E9B408D"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0.000394</w:t>
            </w:r>
          </w:p>
        </w:tc>
        <w:tc>
          <w:tcPr>
            <w:tcW w:w="1418" w:type="dxa"/>
          </w:tcPr>
          <w:p w14:paraId="3508482D"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0.000173</w:t>
            </w:r>
          </w:p>
        </w:tc>
      </w:tr>
      <w:tr w:rsidR="00553861" w:rsidRPr="00DF756B" w14:paraId="1C22E795" w14:textId="77777777" w:rsidTr="007B5E18">
        <w:trPr>
          <w:trHeight w:val="320"/>
        </w:trPr>
        <w:tc>
          <w:tcPr>
            <w:tcW w:w="2775" w:type="dxa"/>
          </w:tcPr>
          <w:p w14:paraId="4FF81F4D" w14:textId="77777777" w:rsidR="00553861" w:rsidRPr="00DF756B" w:rsidRDefault="00553861" w:rsidP="00553861">
            <w:pPr>
              <w:rPr>
                <w:rFonts w:ascii="Times New Roman" w:hAnsi="Times New Roman" w:cs="Times New Roman"/>
                <w:lang w:val="en-US"/>
              </w:rPr>
            </w:pPr>
          </w:p>
        </w:tc>
        <w:tc>
          <w:tcPr>
            <w:tcW w:w="1834" w:type="dxa"/>
          </w:tcPr>
          <w:p w14:paraId="7CD5B665"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(0.00155)</w:t>
            </w:r>
          </w:p>
        </w:tc>
        <w:tc>
          <w:tcPr>
            <w:tcW w:w="1300" w:type="dxa"/>
          </w:tcPr>
          <w:p w14:paraId="2DC33056"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(0.000518)</w:t>
            </w:r>
          </w:p>
        </w:tc>
        <w:tc>
          <w:tcPr>
            <w:tcW w:w="1418" w:type="dxa"/>
          </w:tcPr>
          <w:p w14:paraId="34221F98"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(0.00179)</w:t>
            </w:r>
          </w:p>
        </w:tc>
      </w:tr>
      <w:tr w:rsidR="00553861" w:rsidRPr="00DF756B" w14:paraId="288EDBDE" w14:textId="77777777" w:rsidTr="007B5E18">
        <w:trPr>
          <w:trHeight w:val="320"/>
        </w:trPr>
        <w:tc>
          <w:tcPr>
            <w:tcW w:w="2775" w:type="dxa"/>
          </w:tcPr>
          <w:p w14:paraId="021AFF0C"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Party repression</w:t>
            </w:r>
          </w:p>
        </w:tc>
        <w:tc>
          <w:tcPr>
            <w:tcW w:w="1834" w:type="dxa"/>
          </w:tcPr>
          <w:p w14:paraId="60B72083"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0.0606</w:t>
            </w:r>
          </w:p>
        </w:tc>
        <w:tc>
          <w:tcPr>
            <w:tcW w:w="1300" w:type="dxa"/>
          </w:tcPr>
          <w:p w14:paraId="6C67216C"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-0.00281</w:t>
            </w:r>
          </w:p>
        </w:tc>
        <w:tc>
          <w:tcPr>
            <w:tcW w:w="1418" w:type="dxa"/>
          </w:tcPr>
          <w:p w14:paraId="4B7A294A"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0.0578</w:t>
            </w:r>
          </w:p>
        </w:tc>
      </w:tr>
      <w:tr w:rsidR="00553861" w:rsidRPr="00DF756B" w14:paraId="3C0B1B9A" w14:textId="77777777" w:rsidTr="007B5E18">
        <w:trPr>
          <w:trHeight w:val="320"/>
        </w:trPr>
        <w:tc>
          <w:tcPr>
            <w:tcW w:w="2775" w:type="dxa"/>
          </w:tcPr>
          <w:p w14:paraId="0B95A147" w14:textId="77777777" w:rsidR="00553861" w:rsidRPr="00DF756B" w:rsidRDefault="00553861" w:rsidP="00553861">
            <w:pPr>
              <w:rPr>
                <w:rFonts w:ascii="Times New Roman" w:hAnsi="Times New Roman" w:cs="Times New Roman"/>
                <w:lang w:val="en-US"/>
              </w:rPr>
            </w:pPr>
          </w:p>
        </w:tc>
        <w:tc>
          <w:tcPr>
            <w:tcW w:w="1834" w:type="dxa"/>
          </w:tcPr>
          <w:p w14:paraId="0658DB2A"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(0.0775)</w:t>
            </w:r>
          </w:p>
        </w:tc>
        <w:tc>
          <w:tcPr>
            <w:tcW w:w="1300" w:type="dxa"/>
          </w:tcPr>
          <w:p w14:paraId="19DCA0D8"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(0.0184)</w:t>
            </w:r>
          </w:p>
        </w:tc>
        <w:tc>
          <w:tcPr>
            <w:tcW w:w="1418" w:type="dxa"/>
          </w:tcPr>
          <w:p w14:paraId="401335FE"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(0.0758)</w:t>
            </w:r>
          </w:p>
        </w:tc>
      </w:tr>
      <w:tr w:rsidR="00553861" w:rsidRPr="00DF756B" w14:paraId="47621138" w14:textId="77777777" w:rsidTr="007B5E18">
        <w:trPr>
          <w:trHeight w:val="320"/>
        </w:trPr>
        <w:tc>
          <w:tcPr>
            <w:tcW w:w="2775" w:type="dxa"/>
          </w:tcPr>
          <w:p w14:paraId="112EC3FB"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Ethnic fractionalization</w:t>
            </w:r>
          </w:p>
        </w:tc>
        <w:tc>
          <w:tcPr>
            <w:tcW w:w="1834" w:type="dxa"/>
          </w:tcPr>
          <w:p w14:paraId="4A213047"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0.145</w:t>
            </w:r>
          </w:p>
        </w:tc>
        <w:tc>
          <w:tcPr>
            <w:tcW w:w="1300" w:type="dxa"/>
          </w:tcPr>
          <w:p w14:paraId="7645E131"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0.0754</w:t>
            </w:r>
          </w:p>
        </w:tc>
        <w:tc>
          <w:tcPr>
            <w:tcW w:w="1418" w:type="dxa"/>
          </w:tcPr>
          <w:p w14:paraId="71DD06FD"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0.221</w:t>
            </w:r>
          </w:p>
        </w:tc>
      </w:tr>
      <w:tr w:rsidR="00553861" w:rsidRPr="00DF756B" w14:paraId="3F785FD4" w14:textId="77777777" w:rsidTr="007B5E18">
        <w:trPr>
          <w:trHeight w:val="320"/>
        </w:trPr>
        <w:tc>
          <w:tcPr>
            <w:tcW w:w="2775" w:type="dxa"/>
          </w:tcPr>
          <w:p w14:paraId="183B6E2F" w14:textId="77777777" w:rsidR="00553861" w:rsidRPr="00DF756B" w:rsidRDefault="00553861" w:rsidP="00553861">
            <w:pPr>
              <w:rPr>
                <w:rFonts w:ascii="Times New Roman" w:hAnsi="Times New Roman" w:cs="Times New Roman"/>
                <w:lang w:val="en-US"/>
              </w:rPr>
            </w:pPr>
          </w:p>
        </w:tc>
        <w:tc>
          <w:tcPr>
            <w:tcW w:w="1834" w:type="dxa"/>
          </w:tcPr>
          <w:p w14:paraId="3AFEB693"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(0.195)</w:t>
            </w:r>
          </w:p>
        </w:tc>
        <w:tc>
          <w:tcPr>
            <w:tcW w:w="1300" w:type="dxa"/>
          </w:tcPr>
          <w:p w14:paraId="58AEF367"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(0.0462)</w:t>
            </w:r>
          </w:p>
        </w:tc>
        <w:tc>
          <w:tcPr>
            <w:tcW w:w="1418" w:type="dxa"/>
          </w:tcPr>
          <w:p w14:paraId="4ABC93A1"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(0.206)</w:t>
            </w:r>
          </w:p>
        </w:tc>
      </w:tr>
      <w:tr w:rsidR="00553861" w:rsidRPr="00DF756B" w14:paraId="5A6285A4" w14:textId="77777777" w:rsidTr="007B5E18">
        <w:trPr>
          <w:trHeight w:val="320"/>
        </w:trPr>
        <w:tc>
          <w:tcPr>
            <w:tcW w:w="2775" w:type="dxa"/>
          </w:tcPr>
          <w:p w14:paraId="080127C7"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Constant</w:t>
            </w:r>
          </w:p>
        </w:tc>
        <w:tc>
          <w:tcPr>
            <w:tcW w:w="1834" w:type="dxa"/>
          </w:tcPr>
          <w:p w14:paraId="2F5FB604"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0.383</w:t>
            </w:r>
          </w:p>
        </w:tc>
        <w:tc>
          <w:tcPr>
            <w:tcW w:w="1300" w:type="dxa"/>
          </w:tcPr>
          <w:p w14:paraId="05D67E30"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0.0110</w:t>
            </w:r>
          </w:p>
        </w:tc>
        <w:tc>
          <w:tcPr>
            <w:tcW w:w="1418" w:type="dxa"/>
          </w:tcPr>
          <w:p w14:paraId="10B3BCE6"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0.394</w:t>
            </w:r>
          </w:p>
        </w:tc>
      </w:tr>
      <w:tr w:rsidR="00553861" w:rsidRPr="00DF756B" w14:paraId="6F45DE09" w14:textId="77777777" w:rsidTr="007B5E18">
        <w:trPr>
          <w:trHeight w:val="320"/>
        </w:trPr>
        <w:tc>
          <w:tcPr>
            <w:tcW w:w="2775" w:type="dxa"/>
          </w:tcPr>
          <w:p w14:paraId="10ADC65D" w14:textId="77777777" w:rsidR="00553861" w:rsidRPr="00DF756B" w:rsidRDefault="00553861" w:rsidP="00553861">
            <w:pPr>
              <w:rPr>
                <w:rFonts w:ascii="Times New Roman" w:hAnsi="Times New Roman" w:cs="Times New Roman"/>
                <w:lang w:val="en-US"/>
              </w:rPr>
            </w:pPr>
          </w:p>
        </w:tc>
        <w:tc>
          <w:tcPr>
            <w:tcW w:w="1834" w:type="dxa"/>
          </w:tcPr>
          <w:p w14:paraId="759F92D5"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(0.522)</w:t>
            </w:r>
          </w:p>
        </w:tc>
        <w:tc>
          <w:tcPr>
            <w:tcW w:w="1300" w:type="dxa"/>
          </w:tcPr>
          <w:p w14:paraId="05D0E64D"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(0.0958)</w:t>
            </w:r>
          </w:p>
        </w:tc>
        <w:tc>
          <w:tcPr>
            <w:tcW w:w="1418" w:type="dxa"/>
          </w:tcPr>
          <w:p w14:paraId="3A1FC142"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(0.562)</w:t>
            </w:r>
          </w:p>
        </w:tc>
      </w:tr>
      <w:tr w:rsidR="00553861" w:rsidRPr="00DF756B" w14:paraId="254091AD" w14:textId="77777777" w:rsidTr="007B5E18">
        <w:trPr>
          <w:trHeight w:val="320"/>
        </w:trPr>
        <w:tc>
          <w:tcPr>
            <w:tcW w:w="2775" w:type="dxa"/>
          </w:tcPr>
          <w:p w14:paraId="6663F009" w14:textId="77777777" w:rsidR="00553861" w:rsidRPr="00DF756B" w:rsidRDefault="00553861" w:rsidP="00553861">
            <w:pPr>
              <w:rPr>
                <w:rFonts w:ascii="Times New Roman" w:hAnsi="Times New Roman" w:cs="Times New Roman"/>
                <w:lang w:val="en-US"/>
              </w:rPr>
            </w:pPr>
          </w:p>
        </w:tc>
        <w:tc>
          <w:tcPr>
            <w:tcW w:w="1834" w:type="dxa"/>
          </w:tcPr>
          <w:p w14:paraId="22FC7159" w14:textId="77777777" w:rsidR="00553861" w:rsidRPr="00DF756B" w:rsidRDefault="00553861" w:rsidP="00553861">
            <w:pPr>
              <w:rPr>
                <w:rFonts w:ascii="Times New Roman" w:hAnsi="Times New Roman" w:cs="Times New Roman"/>
                <w:lang w:val="en-US"/>
              </w:rPr>
            </w:pPr>
          </w:p>
        </w:tc>
        <w:tc>
          <w:tcPr>
            <w:tcW w:w="1300" w:type="dxa"/>
          </w:tcPr>
          <w:p w14:paraId="49952246" w14:textId="77777777" w:rsidR="00553861" w:rsidRPr="00DF756B" w:rsidRDefault="00553861" w:rsidP="00553861">
            <w:pPr>
              <w:rPr>
                <w:rFonts w:ascii="Times New Roman" w:hAnsi="Times New Roman" w:cs="Times New Roman"/>
                <w:lang w:val="en-US"/>
              </w:rPr>
            </w:pPr>
          </w:p>
        </w:tc>
        <w:tc>
          <w:tcPr>
            <w:tcW w:w="1418" w:type="dxa"/>
          </w:tcPr>
          <w:p w14:paraId="7950A115" w14:textId="77777777" w:rsidR="00553861" w:rsidRPr="00DF756B" w:rsidRDefault="00553861" w:rsidP="00553861">
            <w:pPr>
              <w:rPr>
                <w:rFonts w:ascii="Times New Roman" w:hAnsi="Times New Roman" w:cs="Times New Roman"/>
                <w:lang w:val="en-US"/>
              </w:rPr>
            </w:pPr>
          </w:p>
        </w:tc>
      </w:tr>
      <w:tr w:rsidR="00553861" w:rsidRPr="00DF756B" w14:paraId="5D54F55C" w14:textId="77777777" w:rsidTr="007B5E18">
        <w:trPr>
          <w:trHeight w:val="320"/>
        </w:trPr>
        <w:tc>
          <w:tcPr>
            <w:tcW w:w="2775" w:type="dxa"/>
          </w:tcPr>
          <w:p w14:paraId="392154D1"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Observations</w:t>
            </w:r>
          </w:p>
        </w:tc>
        <w:tc>
          <w:tcPr>
            <w:tcW w:w="1834" w:type="dxa"/>
          </w:tcPr>
          <w:p w14:paraId="4EBFADE4"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160</w:t>
            </w:r>
          </w:p>
        </w:tc>
        <w:tc>
          <w:tcPr>
            <w:tcW w:w="1300" w:type="dxa"/>
          </w:tcPr>
          <w:p w14:paraId="2A7EE71C"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160</w:t>
            </w:r>
          </w:p>
        </w:tc>
        <w:tc>
          <w:tcPr>
            <w:tcW w:w="1418" w:type="dxa"/>
          </w:tcPr>
          <w:p w14:paraId="6174EA7F"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160</w:t>
            </w:r>
          </w:p>
        </w:tc>
      </w:tr>
      <w:tr w:rsidR="00553861" w:rsidRPr="00DF756B" w14:paraId="26F73DBF" w14:textId="77777777" w:rsidTr="007B5E18">
        <w:trPr>
          <w:trHeight w:val="320"/>
        </w:trPr>
        <w:tc>
          <w:tcPr>
            <w:tcW w:w="2775" w:type="dxa"/>
          </w:tcPr>
          <w:p w14:paraId="1F55A17E"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R-squared</w:t>
            </w:r>
          </w:p>
        </w:tc>
        <w:tc>
          <w:tcPr>
            <w:tcW w:w="1834" w:type="dxa"/>
          </w:tcPr>
          <w:p w14:paraId="332114CC"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0.170</w:t>
            </w:r>
          </w:p>
        </w:tc>
        <w:tc>
          <w:tcPr>
            <w:tcW w:w="1300" w:type="dxa"/>
          </w:tcPr>
          <w:p w14:paraId="1727AE87"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0.091</w:t>
            </w:r>
          </w:p>
        </w:tc>
        <w:tc>
          <w:tcPr>
            <w:tcW w:w="1418" w:type="dxa"/>
          </w:tcPr>
          <w:p w14:paraId="685F3167"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0.199</w:t>
            </w:r>
          </w:p>
        </w:tc>
      </w:tr>
    </w:tbl>
    <w:p w14:paraId="76088F7E" w14:textId="77777777" w:rsidR="00553861" w:rsidRPr="00DF756B" w:rsidRDefault="00553861" w:rsidP="00553861">
      <w:pPr>
        <w:jc w:val="both"/>
        <w:rPr>
          <w:rFonts w:ascii="Times New Roman" w:hAnsi="Times New Roman" w:cs="Times New Roman"/>
          <w:lang w:val="en-US"/>
        </w:rPr>
      </w:pPr>
    </w:p>
    <w:p w14:paraId="4175BD13" w14:textId="77777777" w:rsidR="00553861" w:rsidRPr="00DF756B" w:rsidRDefault="00553861" w:rsidP="00553861">
      <w:pPr>
        <w:rPr>
          <w:rFonts w:ascii="Times New Roman" w:hAnsi="Times New Roman" w:cs="Times New Roman"/>
          <w:lang w:val="en-US"/>
        </w:rPr>
      </w:pPr>
      <w:r w:rsidRPr="00DF756B">
        <w:rPr>
          <w:rFonts w:ascii="Times New Roman" w:hAnsi="Times New Roman" w:cs="Times New Roman"/>
          <w:lang w:val="en-US"/>
        </w:rPr>
        <w:t xml:space="preserve">*** p&lt;0.01, ** p&lt;0.05, * p&lt;0.1 Robust standard errors clustered by countries in parentheses </w:t>
      </w:r>
    </w:p>
    <w:p w14:paraId="5CE355BF" w14:textId="77777777" w:rsidR="00D5685D" w:rsidRDefault="00D5685D" w:rsidP="00D5685D">
      <w:pPr>
        <w:rPr>
          <w:rFonts w:ascii="Times New Roman" w:hAnsi="Times New Roman" w:cs="Times New Roman"/>
          <w:lang w:val="en-US"/>
        </w:rPr>
      </w:pPr>
    </w:p>
    <w:p w14:paraId="185D640B" w14:textId="77777777" w:rsidR="00B35ADA" w:rsidRPr="00DF756B" w:rsidRDefault="00B35ADA" w:rsidP="00D5685D">
      <w:pPr>
        <w:rPr>
          <w:rFonts w:ascii="Times New Roman" w:hAnsi="Times New Roman" w:cs="Times New Roman"/>
          <w:lang w:val="en-US"/>
        </w:rPr>
      </w:pPr>
    </w:p>
    <w:p w14:paraId="51D3C3CD" w14:textId="77777777" w:rsidR="00553861" w:rsidRDefault="00B35ADA" w:rsidP="00B35ADA">
      <w:pPr>
        <w:pStyle w:val="Heading1"/>
        <w:jc w:val="both"/>
      </w:pPr>
      <w:bookmarkStart w:id="2" w:name="_Toc106623718"/>
      <w:r>
        <w:t>A.3. Models using jackknife resampling</w:t>
      </w:r>
      <w:bookmarkEnd w:id="2"/>
    </w:p>
    <w:p w14:paraId="440B6617" w14:textId="77777777" w:rsidR="00230243" w:rsidRDefault="00230243" w:rsidP="00230243">
      <w:pPr>
        <w:rPr>
          <w:lang w:val="en-US"/>
        </w:rPr>
      </w:pPr>
    </w:p>
    <w:p w14:paraId="0458594D" w14:textId="77777777" w:rsidR="00230243" w:rsidRDefault="00230243" w:rsidP="00230243">
      <w:pPr>
        <w:rPr>
          <w:lang w:val="en-US"/>
        </w:rPr>
      </w:pPr>
    </w:p>
    <w:p w14:paraId="4C668363" w14:textId="77777777" w:rsidR="000B36D3" w:rsidRDefault="000B36D3" w:rsidP="00230243">
      <w:pPr>
        <w:jc w:val="both"/>
        <w:rPr>
          <w:rFonts w:ascii="Times New Roman" w:hAnsi="Times New Roman" w:cs="Times New Roman"/>
          <w:lang w:val="en-US"/>
        </w:rPr>
      </w:pPr>
      <w:r>
        <w:rPr>
          <w:rFonts w:ascii="Times New Roman" w:hAnsi="Times New Roman" w:cs="Times New Roman"/>
          <w:lang w:val="en-US"/>
        </w:rPr>
        <w:t>Table 3</w:t>
      </w:r>
      <w:r w:rsidR="00230243" w:rsidRPr="00230243">
        <w:rPr>
          <w:rFonts w:ascii="Times New Roman" w:hAnsi="Times New Roman" w:cs="Times New Roman"/>
          <w:lang w:val="en-US"/>
        </w:rPr>
        <w:t xml:space="preserve"> reports estimates for jackknifed models</w:t>
      </w:r>
      <w:r>
        <w:rPr>
          <w:rFonts w:ascii="Times New Roman" w:hAnsi="Times New Roman" w:cs="Times New Roman"/>
          <w:lang w:val="en-US"/>
        </w:rPr>
        <w:t xml:space="preserve"> in order to reveal the sensitivity of results to the idiosyncrasies of single cases</w:t>
      </w:r>
      <w:r w:rsidR="00230243" w:rsidRPr="00230243">
        <w:rPr>
          <w:rFonts w:ascii="Times New Roman" w:hAnsi="Times New Roman" w:cs="Times New Roman"/>
          <w:lang w:val="en-US"/>
        </w:rPr>
        <w:t xml:space="preserve">. The coefficients for the main independent variable (size of </w:t>
      </w:r>
      <w:r w:rsidR="00230243" w:rsidRPr="00230243">
        <w:rPr>
          <w:rFonts w:ascii="Times New Roman" w:hAnsi="Times New Roman" w:cs="Times New Roman"/>
          <w:lang w:val="en-US"/>
        </w:rPr>
        <w:lastRenderedPageBreak/>
        <w:t>the dissolution threshold) in model</w:t>
      </w:r>
      <w:r w:rsidR="00230243">
        <w:rPr>
          <w:rFonts w:ascii="Times New Roman" w:hAnsi="Times New Roman" w:cs="Times New Roman"/>
          <w:lang w:val="en-US"/>
        </w:rPr>
        <w:t>s</w:t>
      </w:r>
      <w:r w:rsidR="00230243" w:rsidRPr="00230243">
        <w:rPr>
          <w:rFonts w:ascii="Times New Roman" w:hAnsi="Times New Roman" w:cs="Times New Roman"/>
          <w:lang w:val="en-US"/>
        </w:rPr>
        <w:t xml:space="preserve"> of both </w:t>
      </w:r>
      <w:r w:rsidR="00230243" w:rsidRPr="00230243">
        <w:rPr>
          <w:rFonts w:ascii="Times New Roman" w:hAnsi="Times New Roman" w:cs="Times New Roman"/>
          <w:i/>
          <w:lang w:val="en-US"/>
        </w:rPr>
        <w:t>Party replacement</w:t>
      </w:r>
      <w:r w:rsidR="00230243" w:rsidRPr="00230243">
        <w:rPr>
          <w:rFonts w:ascii="Times New Roman" w:hAnsi="Times New Roman" w:cs="Times New Roman"/>
          <w:lang w:val="en-US"/>
        </w:rPr>
        <w:t xml:space="preserve"> </w:t>
      </w:r>
      <w:r w:rsidR="00230243" w:rsidRPr="00230243">
        <w:rPr>
          <w:rFonts w:ascii="Times New Roman" w:hAnsi="Times New Roman" w:cs="Times New Roman"/>
          <w:i/>
          <w:lang w:val="en-US"/>
        </w:rPr>
        <w:t xml:space="preserve">volatility </w:t>
      </w:r>
      <w:r w:rsidR="00230243" w:rsidRPr="00230243">
        <w:rPr>
          <w:rFonts w:ascii="Times New Roman" w:hAnsi="Times New Roman" w:cs="Times New Roman"/>
          <w:lang w:val="en-US"/>
        </w:rPr>
        <w:t xml:space="preserve">and </w:t>
      </w:r>
      <w:r w:rsidR="00230243" w:rsidRPr="00230243">
        <w:rPr>
          <w:rFonts w:ascii="Times New Roman" w:hAnsi="Times New Roman" w:cs="Times New Roman"/>
          <w:i/>
          <w:lang w:val="en-US"/>
        </w:rPr>
        <w:t>Total volatility</w:t>
      </w:r>
      <w:r w:rsidR="00230243" w:rsidRPr="00230243">
        <w:rPr>
          <w:rFonts w:ascii="Times New Roman" w:hAnsi="Times New Roman" w:cs="Times New Roman"/>
          <w:lang w:val="en-US"/>
        </w:rPr>
        <w:t xml:space="preserve"> reach conventional levels of significance in two of the three model specifications that are regularly used in the literature for analyzing the cross-national determinant</w:t>
      </w:r>
      <w:r w:rsidR="00230243">
        <w:rPr>
          <w:rFonts w:ascii="Times New Roman" w:hAnsi="Times New Roman" w:cs="Times New Roman"/>
          <w:lang w:val="en-US"/>
        </w:rPr>
        <w:t>s</w:t>
      </w:r>
      <w:r w:rsidR="00230243" w:rsidRPr="00230243">
        <w:rPr>
          <w:rFonts w:ascii="Times New Roman" w:hAnsi="Times New Roman" w:cs="Times New Roman"/>
          <w:lang w:val="en-US"/>
        </w:rPr>
        <w:t xml:space="preserve"> </w:t>
      </w:r>
      <w:r w:rsidR="00230243">
        <w:rPr>
          <w:rFonts w:ascii="Times New Roman" w:hAnsi="Times New Roman" w:cs="Times New Roman"/>
          <w:lang w:val="en-US"/>
        </w:rPr>
        <w:t>o</w:t>
      </w:r>
      <w:r w:rsidR="00230243" w:rsidRPr="00230243">
        <w:rPr>
          <w:rFonts w:ascii="Times New Roman" w:hAnsi="Times New Roman" w:cs="Times New Roman"/>
          <w:lang w:val="en-US"/>
        </w:rPr>
        <w:t>f turnout. However, the</w:t>
      </w:r>
      <w:r w:rsidR="00230243">
        <w:rPr>
          <w:rFonts w:ascii="Times New Roman" w:hAnsi="Times New Roman" w:cs="Times New Roman"/>
          <w:lang w:val="en-US"/>
        </w:rPr>
        <w:t xml:space="preserve"> coefficients lose statistical significance in the models reporting robust standard errors clustered by individual countries. Despite the general robustness, this hints to some cases that are influential for the statistical significance of the coefficient on the main independent variable. In order to reveal such influential cases, these were identified by the </w:t>
      </w:r>
      <w:r w:rsidR="00230243" w:rsidRPr="00230243">
        <w:rPr>
          <w:rFonts w:ascii="Times New Roman" w:hAnsi="Times New Roman" w:cs="Times New Roman"/>
          <w:i/>
          <w:lang w:val="en-US"/>
        </w:rPr>
        <w:t>dfbeta</w:t>
      </w:r>
      <w:r w:rsidR="00230243">
        <w:rPr>
          <w:rFonts w:ascii="Times New Roman" w:hAnsi="Times New Roman" w:cs="Times New Roman"/>
          <w:lang w:val="en-US"/>
        </w:rPr>
        <w:t xml:space="preserve"> test</w:t>
      </w:r>
      <w:r>
        <w:rPr>
          <w:rFonts w:ascii="Times New Roman" w:hAnsi="Times New Roman" w:cs="Times New Roman"/>
          <w:lang w:val="en-US"/>
        </w:rPr>
        <w:t xml:space="preserve"> in Stata</w:t>
      </w:r>
      <w:r w:rsidR="00230243">
        <w:rPr>
          <w:rFonts w:ascii="Times New Roman" w:hAnsi="Times New Roman" w:cs="Times New Roman"/>
          <w:lang w:val="en-US"/>
        </w:rPr>
        <w:t>.</w:t>
      </w:r>
      <w:r>
        <w:rPr>
          <w:rFonts w:ascii="Times New Roman" w:hAnsi="Times New Roman" w:cs="Times New Roman"/>
          <w:lang w:val="en-US"/>
        </w:rPr>
        <w:t xml:space="preserve"> Such influential cases – those that surpass the conventional cutoff point defined by the </w:t>
      </w:r>
      <m:oMath>
        <m:r>
          <w:rPr>
            <w:rFonts w:ascii="Cambria Math" w:hAnsi="Cambria Math" w:cs="Times New Roman"/>
            <w:lang w:val="en-US"/>
          </w:rPr>
          <m:t>2/</m:t>
        </m:r>
        <m:rad>
          <m:radPr>
            <m:degHide m:val="1"/>
            <m:ctrlPr>
              <w:rPr>
                <w:rFonts w:ascii="Cambria Math" w:hAnsi="Cambria Math" w:cs="Times New Roman"/>
                <w:i/>
                <w:lang w:val="en-US"/>
              </w:rPr>
            </m:ctrlPr>
          </m:radPr>
          <m:deg/>
          <m:e>
            <m:r>
              <w:rPr>
                <w:rFonts w:ascii="Cambria Math" w:hAnsi="Cambria Math" w:cs="Times New Roman"/>
                <w:lang w:val="en-US"/>
              </w:rPr>
              <m:t>n</m:t>
            </m:r>
          </m:e>
        </m:rad>
      </m:oMath>
      <w:r>
        <w:rPr>
          <w:rFonts w:ascii="Times New Roman" w:eastAsiaTheme="minorEastAsia" w:hAnsi="Times New Roman" w:cs="Times New Roman"/>
          <w:lang w:val="en-US"/>
        </w:rPr>
        <w:t xml:space="preserve"> rule are listed in table 2.</w:t>
      </w:r>
    </w:p>
    <w:p w14:paraId="13CB5172" w14:textId="77777777" w:rsidR="000B36D3" w:rsidRDefault="000B36D3" w:rsidP="00230243">
      <w:pPr>
        <w:jc w:val="both"/>
        <w:rPr>
          <w:rFonts w:ascii="Times New Roman" w:hAnsi="Times New Roman" w:cs="Times New Roman"/>
          <w:lang w:val="en-US"/>
        </w:rPr>
      </w:pPr>
    </w:p>
    <w:p w14:paraId="7A004C24" w14:textId="77777777" w:rsidR="000B36D3" w:rsidRPr="000B36D3" w:rsidRDefault="000B36D3" w:rsidP="00230243">
      <w:pPr>
        <w:jc w:val="both"/>
        <w:rPr>
          <w:rFonts w:ascii="Times New Roman" w:hAnsi="Times New Roman" w:cs="Times New Roman"/>
          <w:b/>
          <w:lang w:val="en-US"/>
        </w:rPr>
      </w:pPr>
      <w:r w:rsidRPr="000B36D3">
        <w:rPr>
          <w:rFonts w:ascii="Times New Roman" w:hAnsi="Times New Roman" w:cs="Times New Roman"/>
          <w:b/>
          <w:lang w:val="en-US"/>
        </w:rPr>
        <w:t>Table 2. Influential observations (dfbeta test)</w:t>
      </w:r>
    </w:p>
    <w:p w14:paraId="7875F716" w14:textId="77777777" w:rsidR="000B36D3" w:rsidRDefault="000B36D3" w:rsidP="00230243">
      <w:pPr>
        <w:jc w:val="both"/>
        <w:rPr>
          <w:rFonts w:ascii="Times New Roman" w:hAnsi="Times New Roman" w:cs="Times New Roman"/>
          <w:lang w:val="en-US"/>
        </w:rPr>
      </w:pPr>
    </w:p>
    <w:tbl>
      <w:tblPr>
        <w:tblStyle w:val="TableGrid"/>
        <w:tblW w:w="0" w:type="auto"/>
        <w:tblLook w:val="04A0" w:firstRow="1" w:lastRow="0" w:firstColumn="1" w:lastColumn="0" w:noHBand="0" w:noVBand="1"/>
      </w:tblPr>
      <w:tblGrid>
        <w:gridCol w:w="3018"/>
        <w:gridCol w:w="3019"/>
        <w:gridCol w:w="3019"/>
      </w:tblGrid>
      <w:tr w:rsidR="000B36D3" w14:paraId="6C4FA263" w14:textId="77777777" w:rsidTr="000B36D3">
        <w:tc>
          <w:tcPr>
            <w:tcW w:w="3018" w:type="dxa"/>
          </w:tcPr>
          <w:p w14:paraId="60950A7D" w14:textId="77777777" w:rsidR="000B36D3" w:rsidRPr="000B36D3" w:rsidRDefault="000B36D3" w:rsidP="00230243">
            <w:pPr>
              <w:jc w:val="both"/>
              <w:rPr>
                <w:rFonts w:ascii="Times New Roman" w:hAnsi="Times New Roman" w:cs="Times New Roman"/>
                <w:b/>
              </w:rPr>
            </w:pPr>
            <w:r w:rsidRPr="000B36D3">
              <w:rPr>
                <w:rFonts w:ascii="Times New Roman" w:hAnsi="Times New Roman" w:cs="Times New Roman"/>
                <w:b/>
              </w:rPr>
              <w:t>Country</w:t>
            </w:r>
          </w:p>
        </w:tc>
        <w:tc>
          <w:tcPr>
            <w:tcW w:w="3019" w:type="dxa"/>
          </w:tcPr>
          <w:p w14:paraId="50C05538" w14:textId="77777777" w:rsidR="000B36D3" w:rsidRPr="000B36D3" w:rsidRDefault="000B36D3" w:rsidP="00230243">
            <w:pPr>
              <w:jc w:val="both"/>
              <w:rPr>
                <w:rFonts w:ascii="Times New Roman" w:hAnsi="Times New Roman" w:cs="Times New Roman"/>
                <w:b/>
              </w:rPr>
            </w:pPr>
            <w:r w:rsidRPr="000B36D3">
              <w:rPr>
                <w:rFonts w:ascii="Times New Roman" w:hAnsi="Times New Roman" w:cs="Times New Roman"/>
                <w:b/>
              </w:rPr>
              <w:t>Year</w:t>
            </w:r>
          </w:p>
        </w:tc>
        <w:tc>
          <w:tcPr>
            <w:tcW w:w="3019" w:type="dxa"/>
          </w:tcPr>
          <w:p w14:paraId="7D923030" w14:textId="77777777" w:rsidR="000B36D3" w:rsidRPr="000B36D3" w:rsidRDefault="000B36D3" w:rsidP="00230243">
            <w:pPr>
              <w:jc w:val="both"/>
              <w:rPr>
                <w:rFonts w:ascii="Times New Roman" w:hAnsi="Times New Roman" w:cs="Times New Roman"/>
                <w:b/>
              </w:rPr>
            </w:pPr>
            <w:r w:rsidRPr="000B36D3">
              <w:rPr>
                <w:rFonts w:ascii="Times New Roman" w:hAnsi="Times New Roman" w:cs="Times New Roman"/>
                <w:b/>
              </w:rPr>
              <w:t>dfbeta</w:t>
            </w:r>
          </w:p>
        </w:tc>
      </w:tr>
      <w:tr w:rsidR="000B36D3" w14:paraId="31BB655F" w14:textId="77777777" w:rsidTr="000B36D3">
        <w:tc>
          <w:tcPr>
            <w:tcW w:w="3018" w:type="dxa"/>
          </w:tcPr>
          <w:p w14:paraId="4615A108" w14:textId="77777777" w:rsidR="000B36D3" w:rsidRDefault="000B36D3" w:rsidP="00230243">
            <w:pPr>
              <w:jc w:val="both"/>
              <w:rPr>
                <w:rFonts w:ascii="Times New Roman" w:hAnsi="Times New Roman" w:cs="Times New Roman"/>
              </w:rPr>
            </w:pPr>
            <w:r>
              <w:rPr>
                <w:rFonts w:ascii="Times New Roman" w:hAnsi="Times New Roman" w:cs="Times New Roman"/>
              </w:rPr>
              <w:t>Peru</w:t>
            </w:r>
          </w:p>
        </w:tc>
        <w:tc>
          <w:tcPr>
            <w:tcW w:w="3019" w:type="dxa"/>
          </w:tcPr>
          <w:p w14:paraId="46CF8D7E" w14:textId="77777777" w:rsidR="000B36D3" w:rsidRDefault="000B36D3" w:rsidP="00230243">
            <w:pPr>
              <w:jc w:val="both"/>
              <w:rPr>
                <w:rFonts w:ascii="Times New Roman" w:hAnsi="Times New Roman" w:cs="Times New Roman"/>
              </w:rPr>
            </w:pPr>
            <w:r>
              <w:rPr>
                <w:rFonts w:ascii="Times New Roman" w:hAnsi="Times New Roman" w:cs="Times New Roman"/>
              </w:rPr>
              <w:t>2016</w:t>
            </w:r>
          </w:p>
        </w:tc>
        <w:tc>
          <w:tcPr>
            <w:tcW w:w="3019" w:type="dxa"/>
          </w:tcPr>
          <w:p w14:paraId="2373EF98" w14:textId="77777777" w:rsidR="000B36D3" w:rsidRDefault="000B36D3" w:rsidP="00230243">
            <w:pPr>
              <w:jc w:val="both"/>
              <w:rPr>
                <w:rFonts w:ascii="Times New Roman" w:hAnsi="Times New Roman" w:cs="Times New Roman"/>
              </w:rPr>
            </w:pPr>
            <w:r>
              <w:rPr>
                <w:rFonts w:ascii="Times New Roman" w:hAnsi="Times New Roman" w:cs="Times New Roman"/>
              </w:rPr>
              <w:t>.33</w:t>
            </w:r>
          </w:p>
        </w:tc>
      </w:tr>
      <w:tr w:rsidR="000B36D3" w14:paraId="044E137F" w14:textId="77777777" w:rsidTr="000B36D3">
        <w:tc>
          <w:tcPr>
            <w:tcW w:w="3018" w:type="dxa"/>
          </w:tcPr>
          <w:p w14:paraId="7D2CCE77" w14:textId="77777777" w:rsidR="000B36D3" w:rsidRDefault="000B36D3" w:rsidP="00230243">
            <w:pPr>
              <w:jc w:val="both"/>
              <w:rPr>
                <w:rFonts w:ascii="Times New Roman" w:hAnsi="Times New Roman" w:cs="Times New Roman"/>
              </w:rPr>
            </w:pPr>
            <w:r>
              <w:rPr>
                <w:rFonts w:ascii="Times New Roman" w:hAnsi="Times New Roman" w:cs="Times New Roman"/>
              </w:rPr>
              <w:t>Ecuador</w:t>
            </w:r>
          </w:p>
        </w:tc>
        <w:tc>
          <w:tcPr>
            <w:tcW w:w="3019" w:type="dxa"/>
          </w:tcPr>
          <w:p w14:paraId="3AF9AD15" w14:textId="77777777" w:rsidR="000B36D3" w:rsidRDefault="000B36D3" w:rsidP="00230243">
            <w:pPr>
              <w:jc w:val="both"/>
              <w:rPr>
                <w:rFonts w:ascii="Times New Roman" w:hAnsi="Times New Roman" w:cs="Times New Roman"/>
              </w:rPr>
            </w:pPr>
            <w:r>
              <w:rPr>
                <w:rFonts w:ascii="Times New Roman" w:hAnsi="Times New Roman" w:cs="Times New Roman"/>
              </w:rPr>
              <w:t>1998</w:t>
            </w:r>
          </w:p>
        </w:tc>
        <w:tc>
          <w:tcPr>
            <w:tcW w:w="3019" w:type="dxa"/>
          </w:tcPr>
          <w:p w14:paraId="1771D03B" w14:textId="77777777" w:rsidR="000B36D3" w:rsidRDefault="000B36D3" w:rsidP="00230243">
            <w:pPr>
              <w:jc w:val="both"/>
              <w:rPr>
                <w:rFonts w:ascii="Times New Roman" w:hAnsi="Times New Roman" w:cs="Times New Roman"/>
              </w:rPr>
            </w:pPr>
            <w:r>
              <w:rPr>
                <w:rFonts w:ascii="Times New Roman" w:hAnsi="Times New Roman" w:cs="Times New Roman"/>
              </w:rPr>
              <w:t>-.31</w:t>
            </w:r>
          </w:p>
        </w:tc>
      </w:tr>
      <w:tr w:rsidR="000B36D3" w14:paraId="2A58BC64" w14:textId="77777777" w:rsidTr="000B36D3">
        <w:tc>
          <w:tcPr>
            <w:tcW w:w="3018" w:type="dxa"/>
          </w:tcPr>
          <w:p w14:paraId="424E9B1F" w14:textId="77777777" w:rsidR="000B36D3" w:rsidRDefault="000B36D3" w:rsidP="00230243">
            <w:pPr>
              <w:jc w:val="both"/>
              <w:rPr>
                <w:rFonts w:ascii="Times New Roman" w:hAnsi="Times New Roman" w:cs="Times New Roman"/>
              </w:rPr>
            </w:pPr>
            <w:r>
              <w:rPr>
                <w:rFonts w:ascii="Times New Roman" w:hAnsi="Times New Roman" w:cs="Times New Roman"/>
              </w:rPr>
              <w:t>Peru</w:t>
            </w:r>
          </w:p>
        </w:tc>
        <w:tc>
          <w:tcPr>
            <w:tcW w:w="3019" w:type="dxa"/>
          </w:tcPr>
          <w:p w14:paraId="5CA1BFA3" w14:textId="77777777" w:rsidR="000B36D3" w:rsidRDefault="000B36D3" w:rsidP="00230243">
            <w:pPr>
              <w:jc w:val="both"/>
              <w:rPr>
                <w:rFonts w:ascii="Times New Roman" w:hAnsi="Times New Roman" w:cs="Times New Roman"/>
              </w:rPr>
            </w:pPr>
            <w:r>
              <w:rPr>
                <w:rFonts w:ascii="Times New Roman" w:hAnsi="Times New Roman" w:cs="Times New Roman"/>
              </w:rPr>
              <w:t>2000</w:t>
            </w:r>
          </w:p>
        </w:tc>
        <w:tc>
          <w:tcPr>
            <w:tcW w:w="3019" w:type="dxa"/>
          </w:tcPr>
          <w:p w14:paraId="4441C614" w14:textId="77777777" w:rsidR="000B36D3" w:rsidRDefault="000B36D3" w:rsidP="00230243">
            <w:pPr>
              <w:jc w:val="both"/>
              <w:rPr>
                <w:rFonts w:ascii="Times New Roman" w:hAnsi="Times New Roman" w:cs="Times New Roman"/>
              </w:rPr>
            </w:pPr>
            <w:r>
              <w:rPr>
                <w:rFonts w:ascii="Times New Roman" w:hAnsi="Times New Roman" w:cs="Times New Roman"/>
              </w:rPr>
              <w:t>.29</w:t>
            </w:r>
          </w:p>
        </w:tc>
      </w:tr>
      <w:tr w:rsidR="000B36D3" w14:paraId="2FF26AFA" w14:textId="77777777" w:rsidTr="000B36D3">
        <w:tc>
          <w:tcPr>
            <w:tcW w:w="3018" w:type="dxa"/>
          </w:tcPr>
          <w:p w14:paraId="29401AFA" w14:textId="77777777" w:rsidR="000B36D3" w:rsidRDefault="000B36D3" w:rsidP="00230243">
            <w:pPr>
              <w:jc w:val="both"/>
              <w:rPr>
                <w:rFonts w:ascii="Times New Roman" w:hAnsi="Times New Roman" w:cs="Times New Roman"/>
              </w:rPr>
            </w:pPr>
            <w:r>
              <w:rPr>
                <w:rFonts w:ascii="Times New Roman" w:hAnsi="Times New Roman" w:cs="Times New Roman"/>
              </w:rPr>
              <w:t>Bolivia</w:t>
            </w:r>
          </w:p>
        </w:tc>
        <w:tc>
          <w:tcPr>
            <w:tcW w:w="3019" w:type="dxa"/>
          </w:tcPr>
          <w:p w14:paraId="1B57A9B6" w14:textId="77777777" w:rsidR="000B36D3" w:rsidRDefault="000B36D3" w:rsidP="00230243">
            <w:pPr>
              <w:jc w:val="both"/>
              <w:rPr>
                <w:rFonts w:ascii="Times New Roman" w:hAnsi="Times New Roman" w:cs="Times New Roman"/>
              </w:rPr>
            </w:pPr>
            <w:r>
              <w:rPr>
                <w:rFonts w:ascii="Times New Roman" w:hAnsi="Times New Roman" w:cs="Times New Roman"/>
              </w:rPr>
              <w:t>1993</w:t>
            </w:r>
          </w:p>
        </w:tc>
        <w:tc>
          <w:tcPr>
            <w:tcW w:w="3019" w:type="dxa"/>
          </w:tcPr>
          <w:p w14:paraId="0D166A23" w14:textId="77777777" w:rsidR="000B36D3" w:rsidRDefault="000B36D3" w:rsidP="00230243">
            <w:pPr>
              <w:jc w:val="both"/>
              <w:rPr>
                <w:rFonts w:ascii="Times New Roman" w:hAnsi="Times New Roman" w:cs="Times New Roman"/>
              </w:rPr>
            </w:pPr>
            <w:r>
              <w:rPr>
                <w:rFonts w:ascii="Times New Roman" w:hAnsi="Times New Roman" w:cs="Times New Roman"/>
              </w:rPr>
              <w:t>-.26</w:t>
            </w:r>
          </w:p>
        </w:tc>
      </w:tr>
      <w:tr w:rsidR="000B36D3" w14:paraId="595D7E51" w14:textId="77777777" w:rsidTr="000B36D3">
        <w:tc>
          <w:tcPr>
            <w:tcW w:w="3018" w:type="dxa"/>
          </w:tcPr>
          <w:p w14:paraId="01FEBD62" w14:textId="77777777" w:rsidR="000B36D3" w:rsidRDefault="000B36D3" w:rsidP="00230243">
            <w:pPr>
              <w:jc w:val="both"/>
              <w:rPr>
                <w:rFonts w:ascii="Times New Roman" w:hAnsi="Times New Roman" w:cs="Times New Roman"/>
              </w:rPr>
            </w:pPr>
            <w:r>
              <w:rPr>
                <w:rFonts w:ascii="Times New Roman" w:hAnsi="Times New Roman" w:cs="Times New Roman"/>
              </w:rPr>
              <w:t>Peru</w:t>
            </w:r>
          </w:p>
        </w:tc>
        <w:tc>
          <w:tcPr>
            <w:tcW w:w="3019" w:type="dxa"/>
          </w:tcPr>
          <w:p w14:paraId="24B413CC" w14:textId="77777777" w:rsidR="000B36D3" w:rsidRDefault="000B36D3" w:rsidP="00230243">
            <w:pPr>
              <w:jc w:val="both"/>
              <w:rPr>
                <w:rFonts w:ascii="Times New Roman" w:hAnsi="Times New Roman" w:cs="Times New Roman"/>
              </w:rPr>
            </w:pPr>
            <w:r>
              <w:rPr>
                <w:rFonts w:ascii="Times New Roman" w:hAnsi="Times New Roman" w:cs="Times New Roman"/>
              </w:rPr>
              <w:t>2011</w:t>
            </w:r>
          </w:p>
        </w:tc>
        <w:tc>
          <w:tcPr>
            <w:tcW w:w="3019" w:type="dxa"/>
          </w:tcPr>
          <w:p w14:paraId="2B683F9F" w14:textId="77777777" w:rsidR="000B36D3" w:rsidRDefault="000B36D3" w:rsidP="00230243">
            <w:pPr>
              <w:jc w:val="both"/>
              <w:rPr>
                <w:rFonts w:ascii="Times New Roman" w:hAnsi="Times New Roman" w:cs="Times New Roman"/>
              </w:rPr>
            </w:pPr>
            <w:r>
              <w:rPr>
                <w:rFonts w:ascii="Times New Roman" w:hAnsi="Times New Roman" w:cs="Times New Roman"/>
              </w:rPr>
              <w:t>.22</w:t>
            </w:r>
          </w:p>
        </w:tc>
      </w:tr>
      <w:tr w:rsidR="000B36D3" w14:paraId="39DAEC43" w14:textId="77777777" w:rsidTr="000B36D3">
        <w:tc>
          <w:tcPr>
            <w:tcW w:w="3018" w:type="dxa"/>
          </w:tcPr>
          <w:p w14:paraId="72C3D52B" w14:textId="77777777" w:rsidR="000B36D3" w:rsidRDefault="000B36D3" w:rsidP="00230243">
            <w:pPr>
              <w:jc w:val="both"/>
              <w:rPr>
                <w:rFonts w:ascii="Times New Roman" w:hAnsi="Times New Roman" w:cs="Times New Roman"/>
              </w:rPr>
            </w:pPr>
            <w:r>
              <w:rPr>
                <w:rFonts w:ascii="Times New Roman" w:hAnsi="Times New Roman" w:cs="Times New Roman"/>
              </w:rPr>
              <w:t>Peru</w:t>
            </w:r>
          </w:p>
        </w:tc>
        <w:tc>
          <w:tcPr>
            <w:tcW w:w="3019" w:type="dxa"/>
          </w:tcPr>
          <w:p w14:paraId="5DD5DA77" w14:textId="77777777" w:rsidR="000B36D3" w:rsidRDefault="000B36D3" w:rsidP="00230243">
            <w:pPr>
              <w:jc w:val="both"/>
              <w:rPr>
                <w:rFonts w:ascii="Times New Roman" w:hAnsi="Times New Roman" w:cs="Times New Roman"/>
              </w:rPr>
            </w:pPr>
            <w:r>
              <w:rPr>
                <w:rFonts w:ascii="Times New Roman" w:hAnsi="Times New Roman" w:cs="Times New Roman"/>
              </w:rPr>
              <w:t>2021</w:t>
            </w:r>
          </w:p>
        </w:tc>
        <w:tc>
          <w:tcPr>
            <w:tcW w:w="3019" w:type="dxa"/>
          </w:tcPr>
          <w:p w14:paraId="702AED35" w14:textId="77777777" w:rsidR="000B36D3" w:rsidRDefault="000B36D3" w:rsidP="00230243">
            <w:pPr>
              <w:jc w:val="both"/>
              <w:rPr>
                <w:rFonts w:ascii="Times New Roman" w:hAnsi="Times New Roman" w:cs="Times New Roman"/>
              </w:rPr>
            </w:pPr>
            <w:r>
              <w:rPr>
                <w:rFonts w:ascii="Times New Roman" w:hAnsi="Times New Roman" w:cs="Times New Roman"/>
              </w:rPr>
              <w:t>-.19</w:t>
            </w:r>
          </w:p>
        </w:tc>
      </w:tr>
    </w:tbl>
    <w:p w14:paraId="1EA6904C" w14:textId="77777777" w:rsidR="000B36D3" w:rsidRDefault="000B36D3" w:rsidP="00230243">
      <w:pPr>
        <w:jc w:val="both"/>
        <w:rPr>
          <w:rFonts w:ascii="Times New Roman" w:hAnsi="Times New Roman" w:cs="Times New Roman"/>
          <w:lang w:val="en-US"/>
        </w:rPr>
      </w:pPr>
    </w:p>
    <w:p w14:paraId="76FA71CC" w14:textId="77777777" w:rsidR="00230243" w:rsidRDefault="00230243" w:rsidP="00230243">
      <w:pPr>
        <w:jc w:val="both"/>
        <w:rPr>
          <w:rFonts w:ascii="Times New Roman" w:hAnsi="Times New Roman" w:cs="Times New Roman"/>
          <w:lang w:val="en-US"/>
        </w:rPr>
      </w:pPr>
    </w:p>
    <w:p w14:paraId="00EC962D" w14:textId="77777777" w:rsidR="00230243" w:rsidRDefault="00230243" w:rsidP="00230243">
      <w:pPr>
        <w:jc w:val="both"/>
        <w:rPr>
          <w:rFonts w:ascii="Times New Roman" w:hAnsi="Times New Roman" w:cs="Times New Roman"/>
          <w:lang w:val="en-US"/>
        </w:rPr>
      </w:pPr>
    </w:p>
    <w:p w14:paraId="0F49E197" w14:textId="77777777" w:rsidR="00230243" w:rsidRPr="00230243" w:rsidRDefault="00230243" w:rsidP="00230243">
      <w:pPr>
        <w:jc w:val="both"/>
        <w:rPr>
          <w:rFonts w:ascii="Times New Roman" w:hAnsi="Times New Roman" w:cs="Times New Roman"/>
          <w:lang w:val="en-US"/>
        </w:rPr>
      </w:pPr>
      <w:r>
        <w:rPr>
          <w:rFonts w:ascii="Times New Roman" w:hAnsi="Times New Roman" w:cs="Times New Roman"/>
          <w:lang w:val="en-US"/>
        </w:rPr>
        <w:t>It is very instructive that four</w:t>
      </w:r>
      <w:r w:rsidR="00BB38CF">
        <w:rPr>
          <w:rFonts w:ascii="Times New Roman" w:hAnsi="Times New Roman" w:cs="Times New Roman"/>
          <w:lang w:val="en-US"/>
        </w:rPr>
        <w:t xml:space="preserve"> of</w:t>
      </w:r>
      <w:r>
        <w:rPr>
          <w:rFonts w:ascii="Times New Roman" w:hAnsi="Times New Roman" w:cs="Times New Roman"/>
          <w:lang w:val="en-US"/>
        </w:rPr>
        <w:t xml:space="preserve"> the six influential observations are different election years in Peru. This of course invites the question whether some intrinsic idiosyncrasies of Peru drive the results. In order to test this possibility, I dropped all nine observations pertaining to Peru and re-ran the models with the exclusion of Peru. The coefficients on the size of the dissolution thresholds in such models are reduced somewhat in size by about on sixth (to 0.024 for </w:t>
      </w:r>
      <w:r w:rsidRPr="00230243">
        <w:rPr>
          <w:rFonts w:ascii="Times New Roman" w:hAnsi="Times New Roman" w:cs="Times New Roman"/>
          <w:i/>
          <w:lang w:val="en-US"/>
        </w:rPr>
        <w:t xml:space="preserve">Party replacement volatility </w:t>
      </w:r>
      <w:r>
        <w:rPr>
          <w:rFonts w:ascii="Times New Roman" w:hAnsi="Times New Roman" w:cs="Times New Roman"/>
          <w:lang w:val="en-US"/>
        </w:rPr>
        <w:t xml:space="preserve">and 0.026 for </w:t>
      </w:r>
      <w:r w:rsidRPr="00230243">
        <w:rPr>
          <w:rFonts w:ascii="Times New Roman" w:hAnsi="Times New Roman" w:cs="Times New Roman"/>
          <w:i/>
          <w:lang w:val="en-US"/>
        </w:rPr>
        <w:t>Total Volatility</w:t>
      </w:r>
      <w:r>
        <w:rPr>
          <w:rFonts w:ascii="Times New Roman" w:hAnsi="Times New Roman" w:cs="Times New Roman"/>
          <w:lang w:val="en-US"/>
        </w:rPr>
        <w:t>) but retained the statistical significance at the 0.1 level.</w:t>
      </w:r>
      <w:r w:rsidR="000B36D3">
        <w:rPr>
          <w:rFonts w:ascii="Times New Roman" w:hAnsi="Times New Roman" w:cs="Times New Roman"/>
          <w:lang w:val="en-US"/>
        </w:rPr>
        <w:t xml:space="preserve"> This suggests that the Peruvian case  - characterized both by comparatively high dissolution thresholds and high levels of party system instability – is indeed influential  in comparative terms but its exclusion does not eliminate the relationship between dissolution thresholds and volatility in the rest of the region. </w:t>
      </w:r>
    </w:p>
    <w:p w14:paraId="20601BE6" w14:textId="77777777" w:rsidR="000B36D3" w:rsidRDefault="000B36D3" w:rsidP="00D5685D">
      <w:pPr>
        <w:rPr>
          <w:rFonts w:ascii="Times New Roman" w:hAnsi="Times New Roman" w:cs="Times New Roman"/>
          <w:lang w:val="en-US"/>
        </w:rPr>
      </w:pPr>
    </w:p>
    <w:p w14:paraId="221B14D2" w14:textId="77777777" w:rsidR="000B36D3" w:rsidRPr="000B36D3" w:rsidRDefault="000B36D3" w:rsidP="00D5685D">
      <w:pPr>
        <w:rPr>
          <w:rFonts w:ascii="Times New Roman" w:hAnsi="Times New Roman" w:cs="Times New Roman"/>
          <w:b/>
          <w:lang w:val="en-US"/>
        </w:rPr>
      </w:pPr>
      <w:r w:rsidRPr="000B36D3">
        <w:rPr>
          <w:rFonts w:ascii="Times New Roman" w:hAnsi="Times New Roman" w:cs="Times New Roman"/>
          <w:b/>
          <w:lang w:val="en-US"/>
        </w:rPr>
        <w:t xml:space="preserve">Table </w:t>
      </w:r>
      <w:r>
        <w:rPr>
          <w:rFonts w:ascii="Times New Roman" w:hAnsi="Times New Roman" w:cs="Times New Roman"/>
          <w:b/>
          <w:lang w:val="en-US"/>
        </w:rPr>
        <w:t>3</w:t>
      </w:r>
      <w:r w:rsidRPr="000B36D3">
        <w:rPr>
          <w:rFonts w:ascii="Times New Roman" w:hAnsi="Times New Roman" w:cs="Times New Roman"/>
          <w:b/>
          <w:lang w:val="en-US"/>
        </w:rPr>
        <w:t>. Main models with jackknife resampling</w:t>
      </w:r>
    </w:p>
    <w:p w14:paraId="03FA7859" w14:textId="77777777" w:rsidR="000B36D3" w:rsidRDefault="000B36D3" w:rsidP="00D5685D">
      <w:pPr>
        <w:rPr>
          <w:rFonts w:ascii="Times New Roman" w:hAnsi="Times New Roman" w:cs="Times New Roman"/>
          <w:lang w:val="en-US"/>
        </w:rPr>
      </w:pPr>
    </w:p>
    <w:tbl>
      <w:tblPr>
        <w:tblW w:w="10436" w:type="dxa"/>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5"/>
        <w:gridCol w:w="1013"/>
        <w:gridCol w:w="1010"/>
        <w:gridCol w:w="983"/>
        <w:gridCol w:w="998"/>
        <w:gridCol w:w="1180"/>
        <w:gridCol w:w="993"/>
        <w:gridCol w:w="998"/>
        <w:gridCol w:w="923"/>
        <w:gridCol w:w="1073"/>
      </w:tblGrid>
      <w:tr w:rsidR="00B35ADA" w:rsidRPr="00DF756B" w14:paraId="5C1B154C" w14:textId="77777777" w:rsidTr="007B5E18">
        <w:trPr>
          <w:trHeight w:val="320"/>
        </w:trPr>
        <w:tc>
          <w:tcPr>
            <w:tcW w:w="1265" w:type="dxa"/>
          </w:tcPr>
          <w:p w14:paraId="3AE7A511" w14:textId="77777777" w:rsidR="00B35ADA" w:rsidRPr="00DF756B" w:rsidRDefault="00B35ADA" w:rsidP="007B5E18">
            <w:pPr>
              <w:spacing w:line="480" w:lineRule="auto"/>
              <w:rPr>
                <w:rFonts w:ascii="Times New Roman" w:hAnsi="Times New Roman" w:cs="Times New Roman"/>
                <w:sz w:val="16"/>
                <w:szCs w:val="16"/>
              </w:rPr>
            </w:pPr>
          </w:p>
        </w:tc>
        <w:tc>
          <w:tcPr>
            <w:tcW w:w="3006" w:type="dxa"/>
            <w:gridSpan w:val="3"/>
          </w:tcPr>
          <w:p w14:paraId="63B45E3E" w14:textId="77777777" w:rsidR="00B35ADA" w:rsidRPr="00DF756B" w:rsidRDefault="00B35ADA" w:rsidP="007B5E18">
            <w:pPr>
              <w:spacing w:line="480" w:lineRule="auto"/>
              <w:rPr>
                <w:rFonts w:ascii="Times New Roman" w:hAnsi="Times New Roman" w:cs="Times New Roman"/>
                <w:sz w:val="16"/>
                <w:szCs w:val="16"/>
              </w:rPr>
            </w:pPr>
          </w:p>
        </w:tc>
        <w:tc>
          <w:tcPr>
            <w:tcW w:w="3171" w:type="dxa"/>
            <w:gridSpan w:val="3"/>
          </w:tcPr>
          <w:p w14:paraId="1990699C" w14:textId="77777777" w:rsidR="00B35ADA" w:rsidRPr="00DF756B" w:rsidRDefault="00B35ADA" w:rsidP="007B5E18">
            <w:pPr>
              <w:spacing w:line="480" w:lineRule="auto"/>
              <w:rPr>
                <w:rFonts w:ascii="Times New Roman" w:hAnsi="Times New Roman" w:cs="Times New Roman"/>
                <w:b/>
                <w:sz w:val="16"/>
                <w:szCs w:val="16"/>
              </w:rPr>
            </w:pPr>
            <w:r w:rsidRPr="00DF756B">
              <w:rPr>
                <w:rFonts w:ascii="Times New Roman" w:hAnsi="Times New Roman" w:cs="Times New Roman"/>
                <w:b/>
                <w:sz w:val="16"/>
                <w:szCs w:val="16"/>
              </w:rPr>
              <w:t>Panel-corrected standard errors (PCSE) models</w:t>
            </w:r>
          </w:p>
        </w:tc>
        <w:tc>
          <w:tcPr>
            <w:tcW w:w="2994" w:type="dxa"/>
            <w:gridSpan w:val="3"/>
          </w:tcPr>
          <w:p w14:paraId="54304D87" w14:textId="77777777" w:rsidR="00B35ADA" w:rsidRPr="00DF756B" w:rsidRDefault="00B35ADA" w:rsidP="007B5E18">
            <w:pPr>
              <w:spacing w:line="480" w:lineRule="auto"/>
              <w:rPr>
                <w:rFonts w:ascii="Times New Roman" w:hAnsi="Times New Roman" w:cs="Times New Roman"/>
                <w:b/>
                <w:sz w:val="16"/>
                <w:szCs w:val="16"/>
              </w:rPr>
            </w:pPr>
            <w:r w:rsidRPr="00DF756B">
              <w:rPr>
                <w:rFonts w:ascii="Times New Roman" w:hAnsi="Times New Roman" w:cs="Times New Roman"/>
                <w:b/>
                <w:sz w:val="16"/>
                <w:szCs w:val="16"/>
              </w:rPr>
              <w:t>General estimating equations (GEE) models</w:t>
            </w:r>
          </w:p>
        </w:tc>
      </w:tr>
      <w:tr w:rsidR="00B35ADA" w:rsidRPr="00DF756B" w14:paraId="19ED8135" w14:textId="77777777" w:rsidTr="007B5E18">
        <w:trPr>
          <w:trHeight w:val="320"/>
        </w:trPr>
        <w:tc>
          <w:tcPr>
            <w:tcW w:w="1265" w:type="dxa"/>
          </w:tcPr>
          <w:p w14:paraId="160CFBF9" w14:textId="77777777" w:rsidR="00B35ADA" w:rsidRPr="00DF756B" w:rsidRDefault="00B35ADA" w:rsidP="007B5E18">
            <w:pPr>
              <w:spacing w:line="480" w:lineRule="auto"/>
              <w:rPr>
                <w:rFonts w:ascii="Times New Roman" w:hAnsi="Times New Roman" w:cs="Times New Roman"/>
                <w:sz w:val="16"/>
                <w:szCs w:val="16"/>
              </w:rPr>
            </w:pPr>
          </w:p>
        </w:tc>
        <w:tc>
          <w:tcPr>
            <w:tcW w:w="1013" w:type="dxa"/>
          </w:tcPr>
          <w:p w14:paraId="0B2B4080" w14:textId="77777777" w:rsidR="00B35ADA" w:rsidRPr="00DF756B" w:rsidRDefault="00B35ADA" w:rsidP="007B5E18">
            <w:pPr>
              <w:spacing w:line="480" w:lineRule="auto"/>
              <w:rPr>
                <w:rFonts w:ascii="Times New Roman" w:hAnsi="Times New Roman" w:cs="Times New Roman"/>
                <w:b/>
                <w:sz w:val="16"/>
                <w:szCs w:val="16"/>
              </w:rPr>
            </w:pPr>
            <w:r w:rsidRPr="00DF756B">
              <w:rPr>
                <w:rFonts w:ascii="Times New Roman" w:hAnsi="Times New Roman" w:cs="Times New Roman"/>
                <w:b/>
                <w:sz w:val="16"/>
                <w:szCs w:val="16"/>
              </w:rPr>
              <w:t>Model 1</w:t>
            </w:r>
          </w:p>
        </w:tc>
        <w:tc>
          <w:tcPr>
            <w:tcW w:w="1010" w:type="dxa"/>
          </w:tcPr>
          <w:p w14:paraId="15561517" w14:textId="77777777" w:rsidR="00B35ADA" w:rsidRPr="00DF756B" w:rsidRDefault="00B35ADA" w:rsidP="007B5E18">
            <w:pPr>
              <w:spacing w:line="480" w:lineRule="auto"/>
              <w:rPr>
                <w:rFonts w:ascii="Times New Roman" w:hAnsi="Times New Roman" w:cs="Times New Roman"/>
                <w:b/>
                <w:sz w:val="16"/>
                <w:szCs w:val="16"/>
              </w:rPr>
            </w:pPr>
            <w:r w:rsidRPr="00DF756B">
              <w:rPr>
                <w:rFonts w:ascii="Times New Roman" w:hAnsi="Times New Roman" w:cs="Times New Roman"/>
                <w:b/>
                <w:sz w:val="16"/>
                <w:szCs w:val="16"/>
              </w:rPr>
              <w:t>Model 2</w:t>
            </w:r>
          </w:p>
        </w:tc>
        <w:tc>
          <w:tcPr>
            <w:tcW w:w="983" w:type="dxa"/>
          </w:tcPr>
          <w:p w14:paraId="2273DBBD" w14:textId="77777777" w:rsidR="00B35ADA" w:rsidRPr="00DF756B" w:rsidRDefault="00B35ADA" w:rsidP="007B5E18">
            <w:pPr>
              <w:spacing w:line="480" w:lineRule="auto"/>
              <w:rPr>
                <w:rFonts w:ascii="Times New Roman" w:hAnsi="Times New Roman" w:cs="Times New Roman"/>
                <w:b/>
                <w:sz w:val="16"/>
                <w:szCs w:val="16"/>
              </w:rPr>
            </w:pPr>
            <w:r w:rsidRPr="00DF756B">
              <w:rPr>
                <w:rFonts w:ascii="Times New Roman" w:hAnsi="Times New Roman" w:cs="Times New Roman"/>
                <w:b/>
                <w:sz w:val="16"/>
                <w:szCs w:val="16"/>
              </w:rPr>
              <w:t>Model 3</w:t>
            </w:r>
          </w:p>
        </w:tc>
        <w:tc>
          <w:tcPr>
            <w:tcW w:w="998" w:type="dxa"/>
          </w:tcPr>
          <w:p w14:paraId="51C1A6F8" w14:textId="77777777" w:rsidR="00B35ADA" w:rsidRPr="00DF756B" w:rsidRDefault="00B35ADA" w:rsidP="007B5E18">
            <w:pPr>
              <w:spacing w:line="480" w:lineRule="auto"/>
              <w:rPr>
                <w:rFonts w:ascii="Times New Roman" w:hAnsi="Times New Roman" w:cs="Times New Roman"/>
                <w:b/>
                <w:sz w:val="16"/>
                <w:szCs w:val="16"/>
              </w:rPr>
            </w:pPr>
            <w:r w:rsidRPr="00DF756B">
              <w:rPr>
                <w:rFonts w:ascii="Times New Roman" w:hAnsi="Times New Roman" w:cs="Times New Roman"/>
                <w:b/>
                <w:sz w:val="16"/>
                <w:szCs w:val="16"/>
              </w:rPr>
              <w:t>Model 4</w:t>
            </w:r>
          </w:p>
        </w:tc>
        <w:tc>
          <w:tcPr>
            <w:tcW w:w="1180" w:type="dxa"/>
          </w:tcPr>
          <w:p w14:paraId="0D2F529C" w14:textId="77777777" w:rsidR="00B35ADA" w:rsidRPr="00DF756B" w:rsidRDefault="00B35ADA" w:rsidP="007B5E18">
            <w:pPr>
              <w:spacing w:line="480" w:lineRule="auto"/>
              <w:rPr>
                <w:rFonts w:ascii="Times New Roman" w:hAnsi="Times New Roman" w:cs="Times New Roman"/>
                <w:b/>
                <w:sz w:val="16"/>
                <w:szCs w:val="16"/>
              </w:rPr>
            </w:pPr>
            <w:r w:rsidRPr="00DF756B">
              <w:rPr>
                <w:rFonts w:ascii="Times New Roman" w:hAnsi="Times New Roman" w:cs="Times New Roman"/>
                <w:b/>
                <w:sz w:val="16"/>
                <w:szCs w:val="16"/>
              </w:rPr>
              <w:t>Model 5</w:t>
            </w:r>
          </w:p>
        </w:tc>
        <w:tc>
          <w:tcPr>
            <w:tcW w:w="993" w:type="dxa"/>
          </w:tcPr>
          <w:p w14:paraId="6B80EE54" w14:textId="77777777" w:rsidR="00B35ADA" w:rsidRPr="00DF756B" w:rsidRDefault="00B35ADA" w:rsidP="007B5E18">
            <w:pPr>
              <w:spacing w:line="480" w:lineRule="auto"/>
              <w:rPr>
                <w:rFonts w:ascii="Times New Roman" w:hAnsi="Times New Roman" w:cs="Times New Roman"/>
                <w:b/>
                <w:sz w:val="16"/>
                <w:szCs w:val="16"/>
              </w:rPr>
            </w:pPr>
            <w:r w:rsidRPr="00DF756B">
              <w:rPr>
                <w:rFonts w:ascii="Times New Roman" w:hAnsi="Times New Roman" w:cs="Times New Roman"/>
                <w:b/>
                <w:sz w:val="16"/>
                <w:szCs w:val="16"/>
              </w:rPr>
              <w:t>Model 6</w:t>
            </w:r>
          </w:p>
        </w:tc>
        <w:tc>
          <w:tcPr>
            <w:tcW w:w="998" w:type="dxa"/>
          </w:tcPr>
          <w:p w14:paraId="4C440D8B" w14:textId="77777777" w:rsidR="00B35ADA" w:rsidRPr="00DF756B" w:rsidRDefault="00B35ADA" w:rsidP="007B5E18">
            <w:pPr>
              <w:spacing w:line="480" w:lineRule="auto"/>
              <w:rPr>
                <w:rFonts w:ascii="Times New Roman" w:hAnsi="Times New Roman" w:cs="Times New Roman"/>
                <w:b/>
                <w:sz w:val="16"/>
                <w:szCs w:val="16"/>
              </w:rPr>
            </w:pPr>
            <w:r w:rsidRPr="00DF756B">
              <w:rPr>
                <w:rFonts w:ascii="Times New Roman" w:hAnsi="Times New Roman" w:cs="Times New Roman"/>
                <w:b/>
                <w:sz w:val="16"/>
                <w:szCs w:val="16"/>
              </w:rPr>
              <w:t>Model 7</w:t>
            </w:r>
          </w:p>
        </w:tc>
        <w:tc>
          <w:tcPr>
            <w:tcW w:w="923" w:type="dxa"/>
          </w:tcPr>
          <w:p w14:paraId="69C85F3E" w14:textId="77777777" w:rsidR="00B35ADA" w:rsidRPr="00DF756B" w:rsidRDefault="00B35ADA" w:rsidP="007B5E18">
            <w:pPr>
              <w:spacing w:line="480" w:lineRule="auto"/>
              <w:rPr>
                <w:rFonts w:ascii="Times New Roman" w:hAnsi="Times New Roman" w:cs="Times New Roman"/>
                <w:b/>
                <w:sz w:val="16"/>
                <w:szCs w:val="16"/>
              </w:rPr>
            </w:pPr>
            <w:r w:rsidRPr="00DF756B">
              <w:rPr>
                <w:rFonts w:ascii="Times New Roman" w:hAnsi="Times New Roman" w:cs="Times New Roman"/>
                <w:b/>
                <w:sz w:val="16"/>
                <w:szCs w:val="16"/>
              </w:rPr>
              <w:t>Model 8</w:t>
            </w:r>
          </w:p>
        </w:tc>
        <w:tc>
          <w:tcPr>
            <w:tcW w:w="1073" w:type="dxa"/>
          </w:tcPr>
          <w:p w14:paraId="46FAADE2" w14:textId="77777777" w:rsidR="00B35ADA" w:rsidRPr="00DF756B" w:rsidRDefault="00B35ADA" w:rsidP="007B5E18">
            <w:pPr>
              <w:spacing w:line="480" w:lineRule="auto"/>
              <w:rPr>
                <w:rFonts w:ascii="Times New Roman" w:hAnsi="Times New Roman" w:cs="Times New Roman"/>
                <w:b/>
                <w:sz w:val="16"/>
                <w:szCs w:val="16"/>
              </w:rPr>
            </w:pPr>
            <w:r w:rsidRPr="00DF756B">
              <w:rPr>
                <w:rFonts w:ascii="Times New Roman" w:hAnsi="Times New Roman" w:cs="Times New Roman"/>
                <w:b/>
                <w:sz w:val="16"/>
                <w:szCs w:val="16"/>
              </w:rPr>
              <w:t>Model 9</w:t>
            </w:r>
          </w:p>
        </w:tc>
      </w:tr>
      <w:tr w:rsidR="00B35ADA" w:rsidRPr="00DF756B" w14:paraId="3BD4CEC3" w14:textId="77777777" w:rsidTr="007B5E18">
        <w:trPr>
          <w:trHeight w:val="320"/>
        </w:trPr>
        <w:tc>
          <w:tcPr>
            <w:tcW w:w="1265" w:type="dxa"/>
          </w:tcPr>
          <w:p w14:paraId="47829A62" w14:textId="77777777" w:rsidR="00B35ADA" w:rsidRPr="00DF756B" w:rsidRDefault="00B35ADA" w:rsidP="007B5E18">
            <w:pPr>
              <w:spacing w:line="480" w:lineRule="auto"/>
              <w:rPr>
                <w:rFonts w:ascii="Times New Roman" w:hAnsi="Times New Roman" w:cs="Times New Roman"/>
                <w:sz w:val="16"/>
                <w:szCs w:val="16"/>
              </w:rPr>
            </w:pPr>
            <w:r w:rsidRPr="00DF756B">
              <w:rPr>
                <w:rFonts w:ascii="Times New Roman" w:hAnsi="Times New Roman" w:cs="Times New Roman"/>
                <w:sz w:val="16"/>
                <w:szCs w:val="16"/>
              </w:rPr>
              <w:t>Dependent variable</w:t>
            </w:r>
          </w:p>
        </w:tc>
        <w:tc>
          <w:tcPr>
            <w:tcW w:w="1013" w:type="dxa"/>
          </w:tcPr>
          <w:p w14:paraId="78696A0E" w14:textId="77777777" w:rsidR="00B35ADA" w:rsidRPr="00DF756B" w:rsidRDefault="00B35ADA" w:rsidP="007B5E18">
            <w:pPr>
              <w:spacing w:line="480" w:lineRule="auto"/>
              <w:rPr>
                <w:rFonts w:ascii="Times New Roman" w:hAnsi="Times New Roman" w:cs="Times New Roman"/>
                <w:sz w:val="16"/>
                <w:szCs w:val="16"/>
              </w:rPr>
            </w:pPr>
            <w:r w:rsidRPr="00DF756B">
              <w:rPr>
                <w:rFonts w:ascii="Times New Roman" w:hAnsi="Times New Roman" w:cs="Times New Roman"/>
                <w:sz w:val="16"/>
                <w:szCs w:val="16"/>
              </w:rPr>
              <w:t>Party replacement</w:t>
            </w:r>
          </w:p>
        </w:tc>
        <w:tc>
          <w:tcPr>
            <w:tcW w:w="1010" w:type="dxa"/>
          </w:tcPr>
          <w:p w14:paraId="7F168DB9" w14:textId="77777777" w:rsidR="00B35ADA" w:rsidRPr="00DF756B" w:rsidRDefault="00B35ADA" w:rsidP="007B5E18">
            <w:pPr>
              <w:spacing w:line="480" w:lineRule="auto"/>
              <w:rPr>
                <w:rFonts w:ascii="Times New Roman" w:hAnsi="Times New Roman" w:cs="Times New Roman"/>
                <w:sz w:val="16"/>
                <w:szCs w:val="16"/>
              </w:rPr>
            </w:pPr>
            <w:r w:rsidRPr="00DF756B">
              <w:rPr>
                <w:rFonts w:ascii="Times New Roman" w:hAnsi="Times New Roman" w:cs="Times New Roman"/>
                <w:sz w:val="16"/>
                <w:szCs w:val="16"/>
              </w:rPr>
              <w:t>Stable party</w:t>
            </w:r>
          </w:p>
        </w:tc>
        <w:tc>
          <w:tcPr>
            <w:tcW w:w="983" w:type="dxa"/>
          </w:tcPr>
          <w:p w14:paraId="1F47EF1D" w14:textId="77777777" w:rsidR="00B35ADA" w:rsidRPr="00DF756B" w:rsidRDefault="00B35ADA" w:rsidP="007B5E18">
            <w:pPr>
              <w:spacing w:line="480" w:lineRule="auto"/>
              <w:rPr>
                <w:rFonts w:ascii="Times New Roman" w:hAnsi="Times New Roman" w:cs="Times New Roman"/>
                <w:sz w:val="16"/>
                <w:szCs w:val="16"/>
              </w:rPr>
            </w:pPr>
            <w:r w:rsidRPr="00DF756B">
              <w:rPr>
                <w:rFonts w:ascii="Times New Roman" w:hAnsi="Times New Roman" w:cs="Times New Roman"/>
                <w:sz w:val="16"/>
                <w:szCs w:val="16"/>
              </w:rPr>
              <w:t>Total volatility</w:t>
            </w:r>
          </w:p>
        </w:tc>
        <w:tc>
          <w:tcPr>
            <w:tcW w:w="998" w:type="dxa"/>
          </w:tcPr>
          <w:p w14:paraId="25ACFD95" w14:textId="77777777" w:rsidR="00B35ADA" w:rsidRPr="00DF756B" w:rsidRDefault="00B35ADA" w:rsidP="007B5E18">
            <w:pPr>
              <w:spacing w:line="480" w:lineRule="auto"/>
              <w:rPr>
                <w:rFonts w:ascii="Times New Roman" w:hAnsi="Times New Roman" w:cs="Times New Roman"/>
                <w:sz w:val="16"/>
                <w:szCs w:val="16"/>
              </w:rPr>
            </w:pPr>
            <w:r w:rsidRPr="00DF756B">
              <w:rPr>
                <w:rFonts w:ascii="Times New Roman" w:hAnsi="Times New Roman" w:cs="Times New Roman"/>
                <w:sz w:val="16"/>
                <w:szCs w:val="16"/>
              </w:rPr>
              <w:t>Party replacement</w:t>
            </w:r>
          </w:p>
        </w:tc>
        <w:tc>
          <w:tcPr>
            <w:tcW w:w="1180" w:type="dxa"/>
          </w:tcPr>
          <w:p w14:paraId="788912FE" w14:textId="77777777" w:rsidR="00B35ADA" w:rsidRPr="00DF756B" w:rsidRDefault="00B35ADA" w:rsidP="007B5E18">
            <w:pPr>
              <w:spacing w:line="480" w:lineRule="auto"/>
              <w:rPr>
                <w:rFonts w:ascii="Times New Roman" w:hAnsi="Times New Roman" w:cs="Times New Roman"/>
                <w:sz w:val="16"/>
                <w:szCs w:val="16"/>
              </w:rPr>
            </w:pPr>
            <w:r w:rsidRPr="00DF756B">
              <w:rPr>
                <w:rFonts w:ascii="Times New Roman" w:hAnsi="Times New Roman" w:cs="Times New Roman"/>
                <w:sz w:val="16"/>
                <w:szCs w:val="16"/>
              </w:rPr>
              <w:t>Stable party</w:t>
            </w:r>
          </w:p>
        </w:tc>
        <w:tc>
          <w:tcPr>
            <w:tcW w:w="993" w:type="dxa"/>
          </w:tcPr>
          <w:p w14:paraId="3DAAA09F" w14:textId="77777777" w:rsidR="00B35ADA" w:rsidRPr="00DF756B" w:rsidRDefault="00B35ADA" w:rsidP="007B5E18">
            <w:pPr>
              <w:spacing w:line="480" w:lineRule="auto"/>
              <w:rPr>
                <w:rFonts w:ascii="Times New Roman" w:hAnsi="Times New Roman" w:cs="Times New Roman"/>
                <w:sz w:val="16"/>
                <w:szCs w:val="16"/>
              </w:rPr>
            </w:pPr>
            <w:r w:rsidRPr="00DF756B">
              <w:rPr>
                <w:rFonts w:ascii="Times New Roman" w:hAnsi="Times New Roman" w:cs="Times New Roman"/>
                <w:sz w:val="16"/>
                <w:szCs w:val="16"/>
              </w:rPr>
              <w:t>Total volatility</w:t>
            </w:r>
          </w:p>
        </w:tc>
        <w:tc>
          <w:tcPr>
            <w:tcW w:w="998" w:type="dxa"/>
          </w:tcPr>
          <w:p w14:paraId="55E0C176" w14:textId="77777777" w:rsidR="00B35ADA" w:rsidRPr="00DF756B" w:rsidRDefault="00B35ADA" w:rsidP="007B5E18">
            <w:pPr>
              <w:spacing w:line="480" w:lineRule="auto"/>
              <w:rPr>
                <w:rFonts w:ascii="Times New Roman" w:hAnsi="Times New Roman" w:cs="Times New Roman"/>
                <w:sz w:val="16"/>
                <w:szCs w:val="16"/>
              </w:rPr>
            </w:pPr>
            <w:r w:rsidRPr="00DF756B">
              <w:rPr>
                <w:rFonts w:ascii="Times New Roman" w:hAnsi="Times New Roman" w:cs="Times New Roman"/>
                <w:sz w:val="16"/>
                <w:szCs w:val="16"/>
              </w:rPr>
              <w:t>Party replacement</w:t>
            </w:r>
          </w:p>
        </w:tc>
        <w:tc>
          <w:tcPr>
            <w:tcW w:w="923" w:type="dxa"/>
          </w:tcPr>
          <w:p w14:paraId="2A6AB392" w14:textId="77777777" w:rsidR="00B35ADA" w:rsidRPr="00DF756B" w:rsidRDefault="00B35ADA" w:rsidP="007B5E18">
            <w:pPr>
              <w:spacing w:line="480" w:lineRule="auto"/>
              <w:rPr>
                <w:rFonts w:ascii="Times New Roman" w:hAnsi="Times New Roman" w:cs="Times New Roman"/>
                <w:sz w:val="16"/>
                <w:szCs w:val="16"/>
              </w:rPr>
            </w:pPr>
            <w:r w:rsidRPr="00DF756B">
              <w:rPr>
                <w:rFonts w:ascii="Times New Roman" w:hAnsi="Times New Roman" w:cs="Times New Roman"/>
                <w:sz w:val="16"/>
                <w:szCs w:val="16"/>
              </w:rPr>
              <w:t>Stable party</w:t>
            </w:r>
          </w:p>
        </w:tc>
        <w:tc>
          <w:tcPr>
            <w:tcW w:w="1073" w:type="dxa"/>
          </w:tcPr>
          <w:p w14:paraId="5A77AA80" w14:textId="77777777" w:rsidR="00B35ADA" w:rsidRPr="00DF756B" w:rsidRDefault="00B35ADA" w:rsidP="007B5E18">
            <w:pPr>
              <w:spacing w:line="480" w:lineRule="auto"/>
              <w:rPr>
                <w:rFonts w:ascii="Times New Roman" w:hAnsi="Times New Roman" w:cs="Times New Roman"/>
                <w:sz w:val="16"/>
                <w:szCs w:val="16"/>
              </w:rPr>
            </w:pPr>
            <w:r w:rsidRPr="00DF756B">
              <w:rPr>
                <w:rFonts w:ascii="Times New Roman" w:hAnsi="Times New Roman" w:cs="Times New Roman"/>
                <w:sz w:val="16"/>
                <w:szCs w:val="16"/>
              </w:rPr>
              <w:t>Total volatility</w:t>
            </w:r>
          </w:p>
        </w:tc>
      </w:tr>
      <w:tr w:rsidR="00B35ADA" w:rsidRPr="00DF756B" w14:paraId="30394191" w14:textId="77777777" w:rsidTr="007B5E18">
        <w:trPr>
          <w:trHeight w:val="320"/>
        </w:trPr>
        <w:tc>
          <w:tcPr>
            <w:tcW w:w="1265" w:type="dxa"/>
          </w:tcPr>
          <w:p w14:paraId="6E0CD5A5" w14:textId="77777777" w:rsidR="00B35ADA" w:rsidRPr="00DF756B" w:rsidRDefault="00B35ADA" w:rsidP="007B5E18">
            <w:pPr>
              <w:spacing w:line="480" w:lineRule="auto"/>
              <w:rPr>
                <w:rFonts w:ascii="Times New Roman" w:hAnsi="Times New Roman" w:cs="Times New Roman"/>
                <w:sz w:val="16"/>
                <w:szCs w:val="16"/>
              </w:rPr>
            </w:pPr>
          </w:p>
        </w:tc>
        <w:tc>
          <w:tcPr>
            <w:tcW w:w="1013" w:type="dxa"/>
          </w:tcPr>
          <w:p w14:paraId="7D6D0DBA" w14:textId="77777777" w:rsidR="00B35ADA" w:rsidRPr="00DF756B" w:rsidRDefault="00B35ADA" w:rsidP="007B5E18">
            <w:pPr>
              <w:spacing w:line="480" w:lineRule="auto"/>
              <w:rPr>
                <w:rFonts w:ascii="Times New Roman" w:hAnsi="Times New Roman" w:cs="Times New Roman"/>
                <w:sz w:val="16"/>
                <w:szCs w:val="16"/>
              </w:rPr>
            </w:pPr>
          </w:p>
        </w:tc>
        <w:tc>
          <w:tcPr>
            <w:tcW w:w="1010" w:type="dxa"/>
          </w:tcPr>
          <w:p w14:paraId="5BB4A343" w14:textId="77777777" w:rsidR="00B35ADA" w:rsidRPr="00DF756B" w:rsidRDefault="00B35ADA" w:rsidP="007B5E18">
            <w:pPr>
              <w:spacing w:line="480" w:lineRule="auto"/>
              <w:rPr>
                <w:rFonts w:ascii="Times New Roman" w:hAnsi="Times New Roman" w:cs="Times New Roman"/>
                <w:sz w:val="16"/>
                <w:szCs w:val="16"/>
              </w:rPr>
            </w:pPr>
          </w:p>
        </w:tc>
        <w:tc>
          <w:tcPr>
            <w:tcW w:w="983" w:type="dxa"/>
          </w:tcPr>
          <w:p w14:paraId="3BE82392" w14:textId="77777777" w:rsidR="00B35ADA" w:rsidRPr="00DF756B" w:rsidRDefault="00B35ADA" w:rsidP="007B5E18">
            <w:pPr>
              <w:spacing w:line="480" w:lineRule="auto"/>
              <w:rPr>
                <w:rFonts w:ascii="Times New Roman" w:hAnsi="Times New Roman" w:cs="Times New Roman"/>
                <w:sz w:val="16"/>
                <w:szCs w:val="16"/>
              </w:rPr>
            </w:pPr>
          </w:p>
        </w:tc>
        <w:tc>
          <w:tcPr>
            <w:tcW w:w="998" w:type="dxa"/>
          </w:tcPr>
          <w:p w14:paraId="53A976E6" w14:textId="77777777" w:rsidR="00B35ADA" w:rsidRPr="00DF756B" w:rsidRDefault="00B35ADA" w:rsidP="007B5E18">
            <w:pPr>
              <w:spacing w:line="480" w:lineRule="auto"/>
              <w:rPr>
                <w:rFonts w:ascii="Times New Roman" w:hAnsi="Times New Roman" w:cs="Times New Roman"/>
                <w:sz w:val="16"/>
                <w:szCs w:val="16"/>
              </w:rPr>
            </w:pPr>
          </w:p>
        </w:tc>
        <w:tc>
          <w:tcPr>
            <w:tcW w:w="1180" w:type="dxa"/>
          </w:tcPr>
          <w:p w14:paraId="27432DBF" w14:textId="77777777" w:rsidR="00B35ADA" w:rsidRPr="00DF756B" w:rsidRDefault="00B35ADA" w:rsidP="007B5E18">
            <w:pPr>
              <w:spacing w:line="480" w:lineRule="auto"/>
              <w:rPr>
                <w:rFonts w:ascii="Times New Roman" w:hAnsi="Times New Roman" w:cs="Times New Roman"/>
                <w:sz w:val="16"/>
                <w:szCs w:val="16"/>
              </w:rPr>
            </w:pPr>
          </w:p>
        </w:tc>
        <w:tc>
          <w:tcPr>
            <w:tcW w:w="993" w:type="dxa"/>
          </w:tcPr>
          <w:p w14:paraId="573ECA35" w14:textId="77777777" w:rsidR="00B35ADA" w:rsidRPr="00DF756B" w:rsidRDefault="00B35ADA" w:rsidP="007B5E18">
            <w:pPr>
              <w:spacing w:line="480" w:lineRule="auto"/>
              <w:rPr>
                <w:rFonts w:ascii="Times New Roman" w:hAnsi="Times New Roman" w:cs="Times New Roman"/>
                <w:sz w:val="16"/>
                <w:szCs w:val="16"/>
              </w:rPr>
            </w:pPr>
          </w:p>
        </w:tc>
        <w:tc>
          <w:tcPr>
            <w:tcW w:w="998" w:type="dxa"/>
          </w:tcPr>
          <w:p w14:paraId="1EE03A95" w14:textId="77777777" w:rsidR="00B35ADA" w:rsidRPr="00DF756B" w:rsidRDefault="00B35ADA" w:rsidP="007B5E18">
            <w:pPr>
              <w:spacing w:line="480" w:lineRule="auto"/>
              <w:rPr>
                <w:rFonts w:ascii="Times New Roman" w:hAnsi="Times New Roman" w:cs="Times New Roman"/>
                <w:sz w:val="16"/>
                <w:szCs w:val="16"/>
              </w:rPr>
            </w:pPr>
          </w:p>
        </w:tc>
        <w:tc>
          <w:tcPr>
            <w:tcW w:w="923" w:type="dxa"/>
          </w:tcPr>
          <w:p w14:paraId="1B342C1D" w14:textId="77777777" w:rsidR="00B35ADA" w:rsidRPr="00DF756B" w:rsidRDefault="00B35ADA" w:rsidP="007B5E18">
            <w:pPr>
              <w:spacing w:line="480" w:lineRule="auto"/>
              <w:rPr>
                <w:rFonts w:ascii="Times New Roman" w:hAnsi="Times New Roman" w:cs="Times New Roman"/>
                <w:sz w:val="16"/>
                <w:szCs w:val="16"/>
              </w:rPr>
            </w:pPr>
          </w:p>
        </w:tc>
        <w:tc>
          <w:tcPr>
            <w:tcW w:w="1073" w:type="dxa"/>
          </w:tcPr>
          <w:p w14:paraId="3B8D210A" w14:textId="77777777" w:rsidR="00B35ADA" w:rsidRPr="00DF756B" w:rsidRDefault="00B35ADA" w:rsidP="007B5E18">
            <w:pPr>
              <w:spacing w:line="480" w:lineRule="auto"/>
              <w:rPr>
                <w:rFonts w:ascii="Times New Roman" w:hAnsi="Times New Roman" w:cs="Times New Roman"/>
                <w:sz w:val="16"/>
                <w:szCs w:val="16"/>
              </w:rPr>
            </w:pPr>
          </w:p>
        </w:tc>
      </w:tr>
      <w:tr w:rsidR="00B35ADA" w:rsidRPr="00DF756B" w14:paraId="44705E52" w14:textId="77777777" w:rsidTr="007B5E18">
        <w:trPr>
          <w:trHeight w:val="320"/>
        </w:trPr>
        <w:tc>
          <w:tcPr>
            <w:tcW w:w="1265" w:type="dxa"/>
          </w:tcPr>
          <w:p w14:paraId="1F9535B7" w14:textId="77777777" w:rsidR="00B35ADA" w:rsidRPr="00DF756B" w:rsidRDefault="00B35ADA" w:rsidP="00B35ADA">
            <w:pPr>
              <w:spacing w:line="480" w:lineRule="auto"/>
              <w:rPr>
                <w:rFonts w:ascii="Times New Roman" w:hAnsi="Times New Roman" w:cs="Times New Roman"/>
                <w:sz w:val="16"/>
                <w:szCs w:val="16"/>
              </w:rPr>
            </w:pPr>
            <w:r w:rsidRPr="00DF756B">
              <w:rPr>
                <w:rFonts w:ascii="Times New Roman" w:hAnsi="Times New Roman" w:cs="Times New Roman"/>
                <w:sz w:val="16"/>
                <w:szCs w:val="16"/>
              </w:rPr>
              <w:t>Size of dissolution threshold</w:t>
            </w:r>
          </w:p>
        </w:tc>
        <w:tc>
          <w:tcPr>
            <w:tcW w:w="1013" w:type="dxa"/>
            <w:vAlign w:val="bottom"/>
          </w:tcPr>
          <w:p w14:paraId="3A3A5F62"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0.0314</w:t>
            </w:r>
          </w:p>
        </w:tc>
        <w:tc>
          <w:tcPr>
            <w:tcW w:w="1010" w:type="dxa"/>
            <w:vAlign w:val="bottom"/>
          </w:tcPr>
          <w:p w14:paraId="6C6A0B64"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0.000249</w:t>
            </w:r>
          </w:p>
        </w:tc>
        <w:tc>
          <w:tcPr>
            <w:tcW w:w="983" w:type="dxa"/>
            <w:vAlign w:val="bottom"/>
          </w:tcPr>
          <w:p w14:paraId="3B43DE89"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0.0316</w:t>
            </w:r>
          </w:p>
        </w:tc>
        <w:tc>
          <w:tcPr>
            <w:tcW w:w="998" w:type="dxa"/>
            <w:vAlign w:val="bottom"/>
          </w:tcPr>
          <w:p w14:paraId="35BCF421"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0.0316***</w:t>
            </w:r>
          </w:p>
        </w:tc>
        <w:tc>
          <w:tcPr>
            <w:tcW w:w="1180" w:type="dxa"/>
            <w:vAlign w:val="bottom"/>
          </w:tcPr>
          <w:p w14:paraId="2CEE5EF8"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0.000391</w:t>
            </w:r>
          </w:p>
        </w:tc>
        <w:tc>
          <w:tcPr>
            <w:tcW w:w="993" w:type="dxa"/>
            <w:vAlign w:val="bottom"/>
          </w:tcPr>
          <w:p w14:paraId="4FBE26C9"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0.0321***</w:t>
            </w:r>
          </w:p>
        </w:tc>
        <w:tc>
          <w:tcPr>
            <w:tcW w:w="998" w:type="dxa"/>
            <w:vAlign w:val="bottom"/>
          </w:tcPr>
          <w:p w14:paraId="4CE2CCED"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0.0331**</w:t>
            </w:r>
          </w:p>
        </w:tc>
        <w:tc>
          <w:tcPr>
            <w:tcW w:w="923" w:type="dxa"/>
            <w:vAlign w:val="bottom"/>
          </w:tcPr>
          <w:p w14:paraId="33DC8D1F"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0.000879</w:t>
            </w:r>
          </w:p>
        </w:tc>
        <w:tc>
          <w:tcPr>
            <w:tcW w:w="1073" w:type="dxa"/>
            <w:vAlign w:val="bottom"/>
          </w:tcPr>
          <w:p w14:paraId="2F1E9CC1"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0.0369**</w:t>
            </w:r>
          </w:p>
        </w:tc>
      </w:tr>
      <w:tr w:rsidR="00B35ADA" w:rsidRPr="00DF756B" w14:paraId="3D050DC9" w14:textId="77777777" w:rsidTr="007B5E18">
        <w:trPr>
          <w:trHeight w:val="320"/>
        </w:trPr>
        <w:tc>
          <w:tcPr>
            <w:tcW w:w="1265" w:type="dxa"/>
          </w:tcPr>
          <w:p w14:paraId="25DF5133" w14:textId="77777777" w:rsidR="00B35ADA" w:rsidRPr="00DF756B" w:rsidRDefault="00B35ADA" w:rsidP="00B35ADA">
            <w:pPr>
              <w:spacing w:line="480" w:lineRule="auto"/>
              <w:rPr>
                <w:rFonts w:ascii="Times New Roman" w:hAnsi="Times New Roman" w:cs="Times New Roman"/>
                <w:sz w:val="16"/>
                <w:szCs w:val="16"/>
              </w:rPr>
            </w:pPr>
          </w:p>
        </w:tc>
        <w:tc>
          <w:tcPr>
            <w:tcW w:w="1013" w:type="dxa"/>
            <w:vAlign w:val="bottom"/>
          </w:tcPr>
          <w:p w14:paraId="033ACA1A"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(0.0219)</w:t>
            </w:r>
          </w:p>
        </w:tc>
        <w:tc>
          <w:tcPr>
            <w:tcW w:w="1010" w:type="dxa"/>
            <w:vAlign w:val="bottom"/>
          </w:tcPr>
          <w:p w14:paraId="0168003F"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(0.00807)</w:t>
            </w:r>
          </w:p>
        </w:tc>
        <w:tc>
          <w:tcPr>
            <w:tcW w:w="983" w:type="dxa"/>
            <w:vAlign w:val="bottom"/>
          </w:tcPr>
          <w:p w14:paraId="0DDE183B"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(0.0252)</w:t>
            </w:r>
          </w:p>
        </w:tc>
        <w:tc>
          <w:tcPr>
            <w:tcW w:w="998" w:type="dxa"/>
            <w:vAlign w:val="bottom"/>
          </w:tcPr>
          <w:p w14:paraId="1C544168"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(0.0115)</w:t>
            </w:r>
          </w:p>
        </w:tc>
        <w:tc>
          <w:tcPr>
            <w:tcW w:w="1180" w:type="dxa"/>
            <w:vAlign w:val="bottom"/>
          </w:tcPr>
          <w:p w14:paraId="675DFF69"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(0.00456)</w:t>
            </w:r>
          </w:p>
        </w:tc>
        <w:tc>
          <w:tcPr>
            <w:tcW w:w="993" w:type="dxa"/>
            <w:vAlign w:val="bottom"/>
          </w:tcPr>
          <w:p w14:paraId="1C1C6040"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(0.0117)</w:t>
            </w:r>
          </w:p>
        </w:tc>
        <w:tc>
          <w:tcPr>
            <w:tcW w:w="998" w:type="dxa"/>
            <w:vAlign w:val="bottom"/>
          </w:tcPr>
          <w:p w14:paraId="07A52975"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(0.0164)</w:t>
            </w:r>
          </w:p>
        </w:tc>
        <w:tc>
          <w:tcPr>
            <w:tcW w:w="923" w:type="dxa"/>
            <w:vAlign w:val="bottom"/>
          </w:tcPr>
          <w:p w14:paraId="66341570"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(0.00485)</w:t>
            </w:r>
          </w:p>
        </w:tc>
        <w:tc>
          <w:tcPr>
            <w:tcW w:w="1073" w:type="dxa"/>
            <w:vAlign w:val="bottom"/>
          </w:tcPr>
          <w:p w14:paraId="772762C5"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(0.0152)</w:t>
            </w:r>
          </w:p>
        </w:tc>
      </w:tr>
      <w:tr w:rsidR="00B35ADA" w:rsidRPr="00DF756B" w14:paraId="0D0FB68F" w14:textId="77777777" w:rsidTr="007B5E18">
        <w:trPr>
          <w:trHeight w:val="320"/>
        </w:trPr>
        <w:tc>
          <w:tcPr>
            <w:tcW w:w="1265" w:type="dxa"/>
          </w:tcPr>
          <w:p w14:paraId="05EEB95B" w14:textId="77777777" w:rsidR="00B35ADA" w:rsidRPr="00DF756B" w:rsidRDefault="00B35ADA" w:rsidP="00B35ADA">
            <w:pPr>
              <w:spacing w:line="480" w:lineRule="auto"/>
              <w:rPr>
                <w:rFonts w:ascii="Times New Roman" w:hAnsi="Times New Roman" w:cs="Times New Roman"/>
                <w:sz w:val="16"/>
                <w:szCs w:val="16"/>
              </w:rPr>
            </w:pPr>
            <w:r w:rsidRPr="00DF756B">
              <w:rPr>
                <w:rFonts w:ascii="Times New Roman" w:hAnsi="Times New Roman" w:cs="Times New Roman"/>
                <w:sz w:val="16"/>
                <w:szCs w:val="16"/>
              </w:rPr>
              <w:lastRenderedPageBreak/>
              <w:t>Concurrent elections</w:t>
            </w:r>
          </w:p>
        </w:tc>
        <w:tc>
          <w:tcPr>
            <w:tcW w:w="1013" w:type="dxa"/>
            <w:vAlign w:val="bottom"/>
          </w:tcPr>
          <w:p w14:paraId="324989AA"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0.0501</w:t>
            </w:r>
          </w:p>
        </w:tc>
        <w:tc>
          <w:tcPr>
            <w:tcW w:w="1010" w:type="dxa"/>
            <w:vAlign w:val="bottom"/>
          </w:tcPr>
          <w:p w14:paraId="4A32FBAD"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0.00230</w:t>
            </w:r>
          </w:p>
        </w:tc>
        <w:tc>
          <w:tcPr>
            <w:tcW w:w="983" w:type="dxa"/>
            <w:vAlign w:val="bottom"/>
          </w:tcPr>
          <w:p w14:paraId="20EDE92D"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0.0524</w:t>
            </w:r>
          </w:p>
        </w:tc>
        <w:tc>
          <w:tcPr>
            <w:tcW w:w="998" w:type="dxa"/>
            <w:vAlign w:val="bottom"/>
          </w:tcPr>
          <w:p w14:paraId="62172834"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0.0516</w:t>
            </w:r>
          </w:p>
        </w:tc>
        <w:tc>
          <w:tcPr>
            <w:tcW w:w="1180" w:type="dxa"/>
            <w:vAlign w:val="bottom"/>
          </w:tcPr>
          <w:p w14:paraId="2D6E5052"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0.00627</w:t>
            </w:r>
          </w:p>
        </w:tc>
        <w:tc>
          <w:tcPr>
            <w:tcW w:w="993" w:type="dxa"/>
            <w:vAlign w:val="bottom"/>
          </w:tcPr>
          <w:p w14:paraId="7C0C362C"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0.0563</w:t>
            </w:r>
          </w:p>
        </w:tc>
        <w:tc>
          <w:tcPr>
            <w:tcW w:w="998" w:type="dxa"/>
            <w:vAlign w:val="bottom"/>
          </w:tcPr>
          <w:p w14:paraId="7B8734C2"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0.0188</w:t>
            </w:r>
          </w:p>
        </w:tc>
        <w:tc>
          <w:tcPr>
            <w:tcW w:w="923" w:type="dxa"/>
            <w:vAlign w:val="bottom"/>
          </w:tcPr>
          <w:p w14:paraId="0D000392"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-0.00664</w:t>
            </w:r>
          </w:p>
        </w:tc>
        <w:tc>
          <w:tcPr>
            <w:tcW w:w="1073" w:type="dxa"/>
            <w:vAlign w:val="bottom"/>
          </w:tcPr>
          <w:p w14:paraId="5495ACB6"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-0.0107</w:t>
            </w:r>
          </w:p>
        </w:tc>
      </w:tr>
      <w:tr w:rsidR="00B35ADA" w:rsidRPr="00DF756B" w14:paraId="672DA042" w14:textId="77777777" w:rsidTr="007B5E18">
        <w:trPr>
          <w:trHeight w:val="320"/>
        </w:trPr>
        <w:tc>
          <w:tcPr>
            <w:tcW w:w="1265" w:type="dxa"/>
          </w:tcPr>
          <w:p w14:paraId="2EDB49C4" w14:textId="77777777" w:rsidR="00B35ADA" w:rsidRPr="00DF756B" w:rsidRDefault="00B35ADA" w:rsidP="00B35ADA">
            <w:pPr>
              <w:spacing w:line="480" w:lineRule="auto"/>
              <w:rPr>
                <w:rFonts w:ascii="Times New Roman" w:hAnsi="Times New Roman" w:cs="Times New Roman"/>
                <w:sz w:val="16"/>
                <w:szCs w:val="16"/>
              </w:rPr>
            </w:pPr>
          </w:p>
        </w:tc>
        <w:tc>
          <w:tcPr>
            <w:tcW w:w="1013" w:type="dxa"/>
            <w:vAlign w:val="bottom"/>
          </w:tcPr>
          <w:p w14:paraId="2DA9B86D"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(0.0633)</w:t>
            </w:r>
          </w:p>
        </w:tc>
        <w:tc>
          <w:tcPr>
            <w:tcW w:w="1010" w:type="dxa"/>
            <w:vAlign w:val="bottom"/>
          </w:tcPr>
          <w:p w14:paraId="6314E75E"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(0.0288)</w:t>
            </w:r>
          </w:p>
        </w:tc>
        <w:tc>
          <w:tcPr>
            <w:tcW w:w="983" w:type="dxa"/>
            <w:vAlign w:val="bottom"/>
          </w:tcPr>
          <w:p w14:paraId="33FCDCB6"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(0.0700)</w:t>
            </w:r>
          </w:p>
        </w:tc>
        <w:tc>
          <w:tcPr>
            <w:tcW w:w="998" w:type="dxa"/>
            <w:vAlign w:val="bottom"/>
          </w:tcPr>
          <w:p w14:paraId="06AC0A9C"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(0.0404)</w:t>
            </w:r>
          </w:p>
        </w:tc>
        <w:tc>
          <w:tcPr>
            <w:tcW w:w="1180" w:type="dxa"/>
            <w:vAlign w:val="bottom"/>
          </w:tcPr>
          <w:p w14:paraId="111FCA02"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(0.0160)</w:t>
            </w:r>
          </w:p>
        </w:tc>
        <w:tc>
          <w:tcPr>
            <w:tcW w:w="993" w:type="dxa"/>
            <w:vAlign w:val="bottom"/>
          </w:tcPr>
          <w:p w14:paraId="0B955F35"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(0.0426)</w:t>
            </w:r>
          </w:p>
        </w:tc>
        <w:tc>
          <w:tcPr>
            <w:tcW w:w="998" w:type="dxa"/>
            <w:vAlign w:val="bottom"/>
          </w:tcPr>
          <w:p w14:paraId="7C723BBB"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(0.0301)</w:t>
            </w:r>
          </w:p>
        </w:tc>
        <w:tc>
          <w:tcPr>
            <w:tcW w:w="923" w:type="dxa"/>
            <w:vAlign w:val="bottom"/>
          </w:tcPr>
          <w:p w14:paraId="456A8013"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(0.0182)</w:t>
            </w:r>
          </w:p>
        </w:tc>
        <w:tc>
          <w:tcPr>
            <w:tcW w:w="1073" w:type="dxa"/>
            <w:vAlign w:val="bottom"/>
          </w:tcPr>
          <w:p w14:paraId="21C03E95"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(0.0396)</w:t>
            </w:r>
          </w:p>
        </w:tc>
      </w:tr>
      <w:tr w:rsidR="00B35ADA" w:rsidRPr="00DF756B" w14:paraId="0073EC0E" w14:textId="77777777" w:rsidTr="007B5E18">
        <w:trPr>
          <w:trHeight w:val="320"/>
        </w:trPr>
        <w:tc>
          <w:tcPr>
            <w:tcW w:w="1265" w:type="dxa"/>
          </w:tcPr>
          <w:p w14:paraId="5C6A04C7" w14:textId="77777777" w:rsidR="00B35ADA" w:rsidRPr="00DF756B" w:rsidRDefault="00B35ADA" w:rsidP="00B35ADA">
            <w:pPr>
              <w:spacing w:line="480" w:lineRule="auto"/>
              <w:rPr>
                <w:rFonts w:ascii="Times New Roman" w:hAnsi="Times New Roman" w:cs="Times New Roman"/>
                <w:sz w:val="16"/>
                <w:szCs w:val="16"/>
              </w:rPr>
            </w:pPr>
            <w:r w:rsidRPr="00DF756B">
              <w:rPr>
                <w:rFonts w:ascii="Times New Roman" w:hAnsi="Times New Roman" w:cs="Times New Roman"/>
                <w:sz w:val="16"/>
                <w:szCs w:val="16"/>
              </w:rPr>
              <w:t>Years from last election</w:t>
            </w:r>
          </w:p>
        </w:tc>
        <w:tc>
          <w:tcPr>
            <w:tcW w:w="1013" w:type="dxa"/>
            <w:vAlign w:val="bottom"/>
          </w:tcPr>
          <w:p w14:paraId="6A462959"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0.00669</w:t>
            </w:r>
          </w:p>
        </w:tc>
        <w:tc>
          <w:tcPr>
            <w:tcW w:w="1010" w:type="dxa"/>
            <w:vAlign w:val="bottom"/>
          </w:tcPr>
          <w:p w14:paraId="20AD1A1E"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-0.00987</w:t>
            </w:r>
          </w:p>
        </w:tc>
        <w:tc>
          <w:tcPr>
            <w:tcW w:w="983" w:type="dxa"/>
            <w:vAlign w:val="bottom"/>
          </w:tcPr>
          <w:p w14:paraId="2BCFC21F"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-0.00318</w:t>
            </w:r>
          </w:p>
        </w:tc>
        <w:tc>
          <w:tcPr>
            <w:tcW w:w="998" w:type="dxa"/>
            <w:vAlign w:val="bottom"/>
          </w:tcPr>
          <w:p w14:paraId="5C56F534"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0.00606</w:t>
            </w:r>
          </w:p>
        </w:tc>
        <w:tc>
          <w:tcPr>
            <w:tcW w:w="1180" w:type="dxa"/>
            <w:vAlign w:val="bottom"/>
          </w:tcPr>
          <w:p w14:paraId="0F09B2D8"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-0.0104***</w:t>
            </w:r>
          </w:p>
        </w:tc>
        <w:tc>
          <w:tcPr>
            <w:tcW w:w="993" w:type="dxa"/>
            <w:vAlign w:val="bottom"/>
          </w:tcPr>
          <w:p w14:paraId="021ED1FA"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-0.00459</w:t>
            </w:r>
          </w:p>
        </w:tc>
        <w:tc>
          <w:tcPr>
            <w:tcW w:w="998" w:type="dxa"/>
            <w:vAlign w:val="bottom"/>
          </w:tcPr>
          <w:p w14:paraId="736A1E90"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0.0486</w:t>
            </w:r>
          </w:p>
        </w:tc>
        <w:tc>
          <w:tcPr>
            <w:tcW w:w="923" w:type="dxa"/>
            <w:vAlign w:val="bottom"/>
          </w:tcPr>
          <w:p w14:paraId="492363BD"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-0.00834</w:t>
            </w:r>
          </w:p>
        </w:tc>
        <w:tc>
          <w:tcPr>
            <w:tcW w:w="1073" w:type="dxa"/>
            <w:vAlign w:val="bottom"/>
          </w:tcPr>
          <w:p w14:paraId="6DB629F1"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0.0475*</w:t>
            </w:r>
          </w:p>
        </w:tc>
      </w:tr>
      <w:tr w:rsidR="00B35ADA" w:rsidRPr="00DF756B" w14:paraId="724727AF" w14:textId="77777777" w:rsidTr="007B5E18">
        <w:trPr>
          <w:trHeight w:val="320"/>
        </w:trPr>
        <w:tc>
          <w:tcPr>
            <w:tcW w:w="1265" w:type="dxa"/>
          </w:tcPr>
          <w:p w14:paraId="7A337EF8" w14:textId="77777777" w:rsidR="00B35ADA" w:rsidRPr="00DF756B" w:rsidRDefault="00B35ADA" w:rsidP="00B35ADA">
            <w:pPr>
              <w:spacing w:line="480" w:lineRule="auto"/>
              <w:rPr>
                <w:rFonts w:ascii="Times New Roman" w:hAnsi="Times New Roman" w:cs="Times New Roman"/>
                <w:sz w:val="16"/>
                <w:szCs w:val="16"/>
              </w:rPr>
            </w:pPr>
          </w:p>
        </w:tc>
        <w:tc>
          <w:tcPr>
            <w:tcW w:w="1013" w:type="dxa"/>
            <w:vAlign w:val="bottom"/>
          </w:tcPr>
          <w:p w14:paraId="249ADE8B"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(0.0834)</w:t>
            </w:r>
          </w:p>
        </w:tc>
        <w:tc>
          <w:tcPr>
            <w:tcW w:w="1010" w:type="dxa"/>
            <w:vAlign w:val="bottom"/>
          </w:tcPr>
          <w:p w14:paraId="64582F78"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(0.00828)</w:t>
            </w:r>
          </w:p>
        </w:tc>
        <w:tc>
          <w:tcPr>
            <w:tcW w:w="983" w:type="dxa"/>
            <w:vAlign w:val="bottom"/>
          </w:tcPr>
          <w:p w14:paraId="2621F88B"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(0.0884)</w:t>
            </w:r>
          </w:p>
        </w:tc>
        <w:tc>
          <w:tcPr>
            <w:tcW w:w="998" w:type="dxa"/>
            <w:vAlign w:val="bottom"/>
          </w:tcPr>
          <w:p w14:paraId="0048C032"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(0.0209)</w:t>
            </w:r>
          </w:p>
        </w:tc>
        <w:tc>
          <w:tcPr>
            <w:tcW w:w="1180" w:type="dxa"/>
            <w:vAlign w:val="bottom"/>
          </w:tcPr>
          <w:p w14:paraId="0201ED86"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(0.00247)</w:t>
            </w:r>
          </w:p>
        </w:tc>
        <w:tc>
          <w:tcPr>
            <w:tcW w:w="993" w:type="dxa"/>
            <w:vAlign w:val="bottom"/>
          </w:tcPr>
          <w:p w14:paraId="1F01D95E"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(0.0209)</w:t>
            </w:r>
          </w:p>
        </w:tc>
        <w:tc>
          <w:tcPr>
            <w:tcW w:w="998" w:type="dxa"/>
            <w:vAlign w:val="bottom"/>
          </w:tcPr>
          <w:p w14:paraId="24FCA908"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(0.0301)</w:t>
            </w:r>
          </w:p>
        </w:tc>
        <w:tc>
          <w:tcPr>
            <w:tcW w:w="923" w:type="dxa"/>
            <w:vAlign w:val="bottom"/>
          </w:tcPr>
          <w:p w14:paraId="0BED4CD9"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(0.00717)</w:t>
            </w:r>
          </w:p>
        </w:tc>
        <w:tc>
          <w:tcPr>
            <w:tcW w:w="1073" w:type="dxa"/>
            <w:vAlign w:val="bottom"/>
          </w:tcPr>
          <w:p w14:paraId="29A9CDC1"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(0.0258)</w:t>
            </w:r>
          </w:p>
        </w:tc>
      </w:tr>
      <w:tr w:rsidR="00B35ADA" w:rsidRPr="00DF756B" w14:paraId="465CEDD8" w14:textId="77777777" w:rsidTr="007B5E18">
        <w:trPr>
          <w:trHeight w:val="320"/>
        </w:trPr>
        <w:tc>
          <w:tcPr>
            <w:tcW w:w="1265" w:type="dxa"/>
          </w:tcPr>
          <w:p w14:paraId="2ECA6078" w14:textId="77777777" w:rsidR="00B35ADA" w:rsidRPr="00DF756B" w:rsidRDefault="00B35ADA" w:rsidP="00B35ADA">
            <w:pPr>
              <w:spacing w:line="480" w:lineRule="auto"/>
              <w:rPr>
                <w:rFonts w:ascii="Times New Roman" w:hAnsi="Times New Roman" w:cs="Times New Roman"/>
                <w:sz w:val="16"/>
                <w:szCs w:val="16"/>
              </w:rPr>
            </w:pPr>
            <w:r w:rsidRPr="00DF756B">
              <w:rPr>
                <w:rFonts w:ascii="Times New Roman" w:hAnsi="Times New Roman" w:cs="Times New Roman"/>
                <w:sz w:val="16"/>
                <w:szCs w:val="16"/>
              </w:rPr>
              <w:t>Effective number of parties</w:t>
            </w:r>
          </w:p>
        </w:tc>
        <w:tc>
          <w:tcPr>
            <w:tcW w:w="1013" w:type="dxa"/>
            <w:vAlign w:val="bottom"/>
          </w:tcPr>
          <w:p w14:paraId="24E3AF71"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0.00522</w:t>
            </w:r>
          </w:p>
        </w:tc>
        <w:tc>
          <w:tcPr>
            <w:tcW w:w="1010" w:type="dxa"/>
            <w:vAlign w:val="bottom"/>
          </w:tcPr>
          <w:p w14:paraId="4DCE3F57"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0.00397</w:t>
            </w:r>
          </w:p>
        </w:tc>
        <w:tc>
          <w:tcPr>
            <w:tcW w:w="983" w:type="dxa"/>
            <w:vAlign w:val="bottom"/>
          </w:tcPr>
          <w:p w14:paraId="7C60DCC5"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0.00919</w:t>
            </w:r>
          </w:p>
        </w:tc>
        <w:tc>
          <w:tcPr>
            <w:tcW w:w="998" w:type="dxa"/>
            <w:vAlign w:val="bottom"/>
          </w:tcPr>
          <w:p w14:paraId="2B026E8C"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0.00512</w:t>
            </w:r>
          </w:p>
        </w:tc>
        <w:tc>
          <w:tcPr>
            <w:tcW w:w="1180" w:type="dxa"/>
            <w:vAlign w:val="bottom"/>
          </w:tcPr>
          <w:p w14:paraId="1757C9CD"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0.00318</w:t>
            </w:r>
          </w:p>
        </w:tc>
        <w:tc>
          <w:tcPr>
            <w:tcW w:w="993" w:type="dxa"/>
            <w:vAlign w:val="bottom"/>
          </w:tcPr>
          <w:p w14:paraId="1DE58841"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0.00898</w:t>
            </w:r>
          </w:p>
        </w:tc>
        <w:tc>
          <w:tcPr>
            <w:tcW w:w="998" w:type="dxa"/>
            <w:vAlign w:val="bottom"/>
          </w:tcPr>
          <w:p w14:paraId="09A8E3BC"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0.000932</w:t>
            </w:r>
          </w:p>
        </w:tc>
        <w:tc>
          <w:tcPr>
            <w:tcW w:w="923" w:type="dxa"/>
            <w:vAlign w:val="bottom"/>
          </w:tcPr>
          <w:p w14:paraId="2F3546AA"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0.00413*</w:t>
            </w:r>
          </w:p>
        </w:tc>
        <w:tc>
          <w:tcPr>
            <w:tcW w:w="1073" w:type="dxa"/>
            <w:vAlign w:val="bottom"/>
          </w:tcPr>
          <w:p w14:paraId="29E4B769"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0.00410</w:t>
            </w:r>
          </w:p>
        </w:tc>
      </w:tr>
      <w:tr w:rsidR="00B35ADA" w:rsidRPr="00DF756B" w14:paraId="5770E1D8" w14:textId="77777777" w:rsidTr="007B5E18">
        <w:trPr>
          <w:trHeight w:val="320"/>
        </w:trPr>
        <w:tc>
          <w:tcPr>
            <w:tcW w:w="1265" w:type="dxa"/>
          </w:tcPr>
          <w:p w14:paraId="761D41DF" w14:textId="77777777" w:rsidR="00B35ADA" w:rsidRPr="00DF756B" w:rsidRDefault="00B35ADA" w:rsidP="00B35ADA">
            <w:pPr>
              <w:spacing w:line="480" w:lineRule="auto"/>
              <w:rPr>
                <w:rFonts w:ascii="Times New Roman" w:hAnsi="Times New Roman" w:cs="Times New Roman"/>
                <w:sz w:val="16"/>
                <w:szCs w:val="16"/>
              </w:rPr>
            </w:pPr>
          </w:p>
        </w:tc>
        <w:tc>
          <w:tcPr>
            <w:tcW w:w="1013" w:type="dxa"/>
            <w:vAlign w:val="bottom"/>
          </w:tcPr>
          <w:p w14:paraId="5B74F003"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(0.0127)</w:t>
            </w:r>
          </w:p>
        </w:tc>
        <w:tc>
          <w:tcPr>
            <w:tcW w:w="1010" w:type="dxa"/>
            <w:vAlign w:val="bottom"/>
          </w:tcPr>
          <w:p w14:paraId="3028816D"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(0.00353)</w:t>
            </w:r>
          </w:p>
        </w:tc>
        <w:tc>
          <w:tcPr>
            <w:tcW w:w="983" w:type="dxa"/>
            <w:vAlign w:val="bottom"/>
          </w:tcPr>
          <w:p w14:paraId="1CFA0060"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(0.0150)</w:t>
            </w:r>
          </w:p>
        </w:tc>
        <w:tc>
          <w:tcPr>
            <w:tcW w:w="998" w:type="dxa"/>
            <w:vAlign w:val="bottom"/>
          </w:tcPr>
          <w:p w14:paraId="3DED2B2E"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(0.00667)</w:t>
            </w:r>
          </w:p>
        </w:tc>
        <w:tc>
          <w:tcPr>
            <w:tcW w:w="1180" w:type="dxa"/>
            <w:vAlign w:val="bottom"/>
          </w:tcPr>
          <w:p w14:paraId="4E9E686A"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(0.00398)</w:t>
            </w:r>
          </w:p>
        </w:tc>
        <w:tc>
          <w:tcPr>
            <w:tcW w:w="993" w:type="dxa"/>
            <w:vAlign w:val="bottom"/>
          </w:tcPr>
          <w:p w14:paraId="2E188925"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(0.00687)</w:t>
            </w:r>
          </w:p>
        </w:tc>
        <w:tc>
          <w:tcPr>
            <w:tcW w:w="998" w:type="dxa"/>
            <w:vAlign w:val="bottom"/>
          </w:tcPr>
          <w:p w14:paraId="7E5213B9"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(0.00833)</w:t>
            </w:r>
          </w:p>
        </w:tc>
        <w:tc>
          <w:tcPr>
            <w:tcW w:w="923" w:type="dxa"/>
            <w:vAlign w:val="bottom"/>
          </w:tcPr>
          <w:p w14:paraId="2DCBA4C2"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(0.00237)</w:t>
            </w:r>
          </w:p>
        </w:tc>
        <w:tc>
          <w:tcPr>
            <w:tcW w:w="1073" w:type="dxa"/>
            <w:vAlign w:val="bottom"/>
          </w:tcPr>
          <w:p w14:paraId="787C6663"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(0.00766)</w:t>
            </w:r>
          </w:p>
        </w:tc>
      </w:tr>
      <w:tr w:rsidR="00B35ADA" w:rsidRPr="00DF756B" w14:paraId="0BCB6479" w14:textId="77777777" w:rsidTr="007B5E18">
        <w:trPr>
          <w:trHeight w:val="320"/>
        </w:trPr>
        <w:tc>
          <w:tcPr>
            <w:tcW w:w="1265" w:type="dxa"/>
          </w:tcPr>
          <w:p w14:paraId="2094FB4E" w14:textId="77777777" w:rsidR="00B35ADA" w:rsidRPr="00DF756B" w:rsidRDefault="00B35ADA" w:rsidP="00B35ADA">
            <w:pPr>
              <w:spacing w:line="480" w:lineRule="auto"/>
              <w:rPr>
                <w:rFonts w:ascii="Times New Roman" w:hAnsi="Times New Roman" w:cs="Times New Roman"/>
                <w:sz w:val="16"/>
                <w:szCs w:val="16"/>
              </w:rPr>
            </w:pPr>
            <w:r w:rsidRPr="00DF756B">
              <w:rPr>
                <w:rFonts w:ascii="Times New Roman" w:hAnsi="Times New Roman" w:cs="Times New Roman"/>
                <w:sz w:val="16"/>
                <w:szCs w:val="16"/>
              </w:rPr>
              <w:t>GDP per capita (ln)</w:t>
            </w:r>
          </w:p>
        </w:tc>
        <w:tc>
          <w:tcPr>
            <w:tcW w:w="1013" w:type="dxa"/>
            <w:vAlign w:val="bottom"/>
          </w:tcPr>
          <w:p w14:paraId="0E799F07"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-0.0400</w:t>
            </w:r>
          </w:p>
        </w:tc>
        <w:tc>
          <w:tcPr>
            <w:tcW w:w="1010" w:type="dxa"/>
            <w:vAlign w:val="bottom"/>
          </w:tcPr>
          <w:p w14:paraId="6AD69227"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0.0138</w:t>
            </w:r>
          </w:p>
        </w:tc>
        <w:tc>
          <w:tcPr>
            <w:tcW w:w="983" w:type="dxa"/>
            <w:vAlign w:val="bottom"/>
          </w:tcPr>
          <w:p w14:paraId="44B1CE5D"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-0.0262</w:t>
            </w:r>
          </w:p>
        </w:tc>
        <w:tc>
          <w:tcPr>
            <w:tcW w:w="998" w:type="dxa"/>
            <w:vAlign w:val="bottom"/>
          </w:tcPr>
          <w:p w14:paraId="7446AAB6"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-0.0399</w:t>
            </w:r>
          </w:p>
        </w:tc>
        <w:tc>
          <w:tcPr>
            <w:tcW w:w="1180" w:type="dxa"/>
            <w:vAlign w:val="bottom"/>
          </w:tcPr>
          <w:p w14:paraId="560FFBA8"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0.0150</w:t>
            </w:r>
          </w:p>
        </w:tc>
        <w:tc>
          <w:tcPr>
            <w:tcW w:w="993" w:type="dxa"/>
            <w:vAlign w:val="bottom"/>
          </w:tcPr>
          <w:p w14:paraId="3E363978"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-0.0256</w:t>
            </w:r>
          </w:p>
        </w:tc>
        <w:tc>
          <w:tcPr>
            <w:tcW w:w="998" w:type="dxa"/>
            <w:vAlign w:val="bottom"/>
          </w:tcPr>
          <w:p w14:paraId="4147777A"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-0.0381</w:t>
            </w:r>
          </w:p>
        </w:tc>
        <w:tc>
          <w:tcPr>
            <w:tcW w:w="923" w:type="dxa"/>
            <w:vAlign w:val="bottom"/>
          </w:tcPr>
          <w:p w14:paraId="6DBF56B7"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0.0127</w:t>
            </w:r>
          </w:p>
        </w:tc>
        <w:tc>
          <w:tcPr>
            <w:tcW w:w="1073" w:type="dxa"/>
            <w:vAlign w:val="bottom"/>
          </w:tcPr>
          <w:p w14:paraId="606E8AB0"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-0.0397</w:t>
            </w:r>
          </w:p>
        </w:tc>
      </w:tr>
      <w:tr w:rsidR="00B35ADA" w:rsidRPr="00DF756B" w14:paraId="44BC04A8" w14:textId="77777777" w:rsidTr="007B5E18">
        <w:trPr>
          <w:trHeight w:val="320"/>
        </w:trPr>
        <w:tc>
          <w:tcPr>
            <w:tcW w:w="1265" w:type="dxa"/>
          </w:tcPr>
          <w:p w14:paraId="14DA23F7" w14:textId="77777777" w:rsidR="00B35ADA" w:rsidRPr="00DF756B" w:rsidRDefault="00B35ADA" w:rsidP="00B35ADA">
            <w:pPr>
              <w:spacing w:line="480" w:lineRule="auto"/>
              <w:rPr>
                <w:rFonts w:ascii="Times New Roman" w:hAnsi="Times New Roman" w:cs="Times New Roman"/>
                <w:sz w:val="16"/>
                <w:szCs w:val="16"/>
              </w:rPr>
            </w:pPr>
          </w:p>
        </w:tc>
        <w:tc>
          <w:tcPr>
            <w:tcW w:w="1013" w:type="dxa"/>
            <w:vAlign w:val="bottom"/>
          </w:tcPr>
          <w:p w14:paraId="0FA28271"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(0.125)</w:t>
            </w:r>
          </w:p>
        </w:tc>
        <w:tc>
          <w:tcPr>
            <w:tcW w:w="1010" w:type="dxa"/>
            <w:vAlign w:val="bottom"/>
          </w:tcPr>
          <w:p w14:paraId="6872D601"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(0.0155)</w:t>
            </w:r>
          </w:p>
        </w:tc>
        <w:tc>
          <w:tcPr>
            <w:tcW w:w="983" w:type="dxa"/>
            <w:vAlign w:val="bottom"/>
          </w:tcPr>
          <w:p w14:paraId="1888E3F8"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(0.134)</w:t>
            </w:r>
          </w:p>
        </w:tc>
        <w:tc>
          <w:tcPr>
            <w:tcW w:w="998" w:type="dxa"/>
            <w:vAlign w:val="bottom"/>
          </w:tcPr>
          <w:p w14:paraId="569E6162"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(0.0353)</w:t>
            </w:r>
          </w:p>
        </w:tc>
        <w:tc>
          <w:tcPr>
            <w:tcW w:w="1180" w:type="dxa"/>
            <w:vAlign w:val="bottom"/>
          </w:tcPr>
          <w:p w14:paraId="150AC099"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(0.0135)</w:t>
            </w:r>
          </w:p>
        </w:tc>
        <w:tc>
          <w:tcPr>
            <w:tcW w:w="993" w:type="dxa"/>
            <w:vAlign w:val="bottom"/>
          </w:tcPr>
          <w:p w14:paraId="588B78CF"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(0.0353)</w:t>
            </w:r>
          </w:p>
        </w:tc>
        <w:tc>
          <w:tcPr>
            <w:tcW w:w="998" w:type="dxa"/>
            <w:vAlign w:val="bottom"/>
          </w:tcPr>
          <w:p w14:paraId="79A6851F"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(0.0390)</w:t>
            </w:r>
          </w:p>
        </w:tc>
        <w:tc>
          <w:tcPr>
            <w:tcW w:w="923" w:type="dxa"/>
            <w:vAlign w:val="bottom"/>
          </w:tcPr>
          <w:p w14:paraId="044DF3FF"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(0.0111)</w:t>
            </w:r>
          </w:p>
        </w:tc>
        <w:tc>
          <w:tcPr>
            <w:tcW w:w="1073" w:type="dxa"/>
            <w:vAlign w:val="bottom"/>
          </w:tcPr>
          <w:p w14:paraId="3D962952"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(0.0408)</w:t>
            </w:r>
          </w:p>
        </w:tc>
      </w:tr>
      <w:tr w:rsidR="00B35ADA" w:rsidRPr="00DF756B" w14:paraId="084FC67F" w14:textId="77777777" w:rsidTr="007B5E18">
        <w:trPr>
          <w:trHeight w:val="320"/>
        </w:trPr>
        <w:tc>
          <w:tcPr>
            <w:tcW w:w="1265" w:type="dxa"/>
          </w:tcPr>
          <w:p w14:paraId="7C0B8103" w14:textId="77777777" w:rsidR="00B35ADA" w:rsidRPr="00DF756B" w:rsidRDefault="00B35ADA" w:rsidP="00B35ADA">
            <w:pPr>
              <w:spacing w:line="480" w:lineRule="auto"/>
              <w:rPr>
                <w:rFonts w:ascii="Times New Roman" w:hAnsi="Times New Roman" w:cs="Times New Roman"/>
                <w:sz w:val="16"/>
                <w:szCs w:val="16"/>
              </w:rPr>
            </w:pPr>
            <w:r w:rsidRPr="00DF756B">
              <w:rPr>
                <w:rFonts w:ascii="Times New Roman" w:hAnsi="Times New Roman" w:cs="Times New Roman"/>
                <w:sz w:val="16"/>
                <w:szCs w:val="16"/>
              </w:rPr>
              <w:t>GDP growth</w:t>
            </w:r>
          </w:p>
        </w:tc>
        <w:tc>
          <w:tcPr>
            <w:tcW w:w="1013" w:type="dxa"/>
            <w:vAlign w:val="bottom"/>
          </w:tcPr>
          <w:p w14:paraId="60614414"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-0.00770</w:t>
            </w:r>
          </w:p>
        </w:tc>
        <w:tc>
          <w:tcPr>
            <w:tcW w:w="1010" w:type="dxa"/>
            <w:vAlign w:val="bottom"/>
          </w:tcPr>
          <w:p w14:paraId="0E7D9400"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-0.00394</w:t>
            </w:r>
          </w:p>
        </w:tc>
        <w:tc>
          <w:tcPr>
            <w:tcW w:w="983" w:type="dxa"/>
            <w:vAlign w:val="bottom"/>
          </w:tcPr>
          <w:p w14:paraId="02A38A96"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-0.0116</w:t>
            </w:r>
          </w:p>
        </w:tc>
        <w:tc>
          <w:tcPr>
            <w:tcW w:w="998" w:type="dxa"/>
            <w:vAlign w:val="bottom"/>
          </w:tcPr>
          <w:p w14:paraId="57085403"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-0.00776</w:t>
            </w:r>
          </w:p>
        </w:tc>
        <w:tc>
          <w:tcPr>
            <w:tcW w:w="1180" w:type="dxa"/>
            <w:vAlign w:val="bottom"/>
          </w:tcPr>
          <w:p w14:paraId="758BE7C8"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-0.00409</w:t>
            </w:r>
          </w:p>
        </w:tc>
        <w:tc>
          <w:tcPr>
            <w:tcW w:w="993" w:type="dxa"/>
            <w:vAlign w:val="bottom"/>
          </w:tcPr>
          <w:p w14:paraId="1347DBB2"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-0.0118</w:t>
            </w:r>
          </w:p>
        </w:tc>
        <w:tc>
          <w:tcPr>
            <w:tcW w:w="998" w:type="dxa"/>
            <w:vAlign w:val="bottom"/>
          </w:tcPr>
          <w:p w14:paraId="46C3EED7"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-0.00884</w:t>
            </w:r>
          </w:p>
        </w:tc>
        <w:tc>
          <w:tcPr>
            <w:tcW w:w="923" w:type="dxa"/>
            <w:vAlign w:val="bottom"/>
          </w:tcPr>
          <w:p w14:paraId="65AE8A44"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-0.00377</w:t>
            </w:r>
          </w:p>
        </w:tc>
        <w:tc>
          <w:tcPr>
            <w:tcW w:w="1073" w:type="dxa"/>
            <w:vAlign w:val="bottom"/>
          </w:tcPr>
          <w:p w14:paraId="73FB3C93"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-0.0122</w:t>
            </w:r>
          </w:p>
        </w:tc>
      </w:tr>
      <w:tr w:rsidR="00B35ADA" w:rsidRPr="00DF756B" w14:paraId="3B88AED4" w14:textId="77777777" w:rsidTr="007B5E18">
        <w:trPr>
          <w:trHeight w:val="320"/>
        </w:trPr>
        <w:tc>
          <w:tcPr>
            <w:tcW w:w="1265" w:type="dxa"/>
          </w:tcPr>
          <w:p w14:paraId="777EA99C" w14:textId="77777777" w:rsidR="00B35ADA" w:rsidRPr="00DF756B" w:rsidRDefault="00B35ADA" w:rsidP="00B35ADA">
            <w:pPr>
              <w:spacing w:line="480" w:lineRule="auto"/>
              <w:rPr>
                <w:rFonts w:ascii="Times New Roman" w:hAnsi="Times New Roman" w:cs="Times New Roman"/>
                <w:sz w:val="16"/>
                <w:szCs w:val="16"/>
              </w:rPr>
            </w:pPr>
          </w:p>
        </w:tc>
        <w:tc>
          <w:tcPr>
            <w:tcW w:w="1013" w:type="dxa"/>
            <w:vAlign w:val="bottom"/>
          </w:tcPr>
          <w:p w14:paraId="513DBDB5"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(0.00760)</w:t>
            </w:r>
          </w:p>
        </w:tc>
        <w:tc>
          <w:tcPr>
            <w:tcW w:w="1010" w:type="dxa"/>
            <w:vAlign w:val="bottom"/>
          </w:tcPr>
          <w:p w14:paraId="48A3A24B"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(0.00434)</w:t>
            </w:r>
          </w:p>
        </w:tc>
        <w:tc>
          <w:tcPr>
            <w:tcW w:w="983" w:type="dxa"/>
            <w:vAlign w:val="bottom"/>
          </w:tcPr>
          <w:p w14:paraId="4895F368"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(0.00709)</w:t>
            </w:r>
          </w:p>
        </w:tc>
        <w:tc>
          <w:tcPr>
            <w:tcW w:w="998" w:type="dxa"/>
            <w:vAlign w:val="bottom"/>
          </w:tcPr>
          <w:p w14:paraId="3BA7C6A8"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(0.00771)</w:t>
            </w:r>
          </w:p>
        </w:tc>
        <w:tc>
          <w:tcPr>
            <w:tcW w:w="1180" w:type="dxa"/>
            <w:vAlign w:val="bottom"/>
          </w:tcPr>
          <w:p w14:paraId="2E7CE7C2"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(0.00257)</w:t>
            </w:r>
          </w:p>
        </w:tc>
        <w:tc>
          <w:tcPr>
            <w:tcW w:w="993" w:type="dxa"/>
            <w:vAlign w:val="bottom"/>
          </w:tcPr>
          <w:p w14:paraId="08D3D752"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(0.00815)</w:t>
            </w:r>
          </w:p>
        </w:tc>
        <w:tc>
          <w:tcPr>
            <w:tcW w:w="998" w:type="dxa"/>
            <w:vAlign w:val="bottom"/>
          </w:tcPr>
          <w:p w14:paraId="41F81019"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(0.00661)</w:t>
            </w:r>
          </w:p>
        </w:tc>
        <w:tc>
          <w:tcPr>
            <w:tcW w:w="923" w:type="dxa"/>
            <w:vAlign w:val="bottom"/>
          </w:tcPr>
          <w:p w14:paraId="648E6878"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(0.00402)</w:t>
            </w:r>
          </w:p>
        </w:tc>
        <w:tc>
          <w:tcPr>
            <w:tcW w:w="1073" w:type="dxa"/>
            <w:vAlign w:val="bottom"/>
          </w:tcPr>
          <w:p w14:paraId="464AB82F"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(0.00806)</w:t>
            </w:r>
          </w:p>
        </w:tc>
      </w:tr>
      <w:tr w:rsidR="00B35ADA" w:rsidRPr="00DF756B" w14:paraId="18722788" w14:textId="77777777" w:rsidTr="007B5E18">
        <w:trPr>
          <w:trHeight w:val="320"/>
        </w:trPr>
        <w:tc>
          <w:tcPr>
            <w:tcW w:w="1265" w:type="dxa"/>
          </w:tcPr>
          <w:p w14:paraId="05A7C6FF" w14:textId="77777777" w:rsidR="00B35ADA" w:rsidRPr="00DF756B" w:rsidRDefault="00B35ADA" w:rsidP="00B35ADA">
            <w:pPr>
              <w:spacing w:line="480" w:lineRule="auto"/>
              <w:rPr>
                <w:rFonts w:ascii="Times New Roman" w:hAnsi="Times New Roman" w:cs="Times New Roman"/>
                <w:sz w:val="16"/>
                <w:szCs w:val="16"/>
              </w:rPr>
            </w:pPr>
            <w:r w:rsidRPr="00DF756B">
              <w:rPr>
                <w:rFonts w:ascii="Times New Roman" w:hAnsi="Times New Roman" w:cs="Times New Roman"/>
                <w:sz w:val="16"/>
                <w:szCs w:val="16"/>
              </w:rPr>
              <w:t>Age of democracy</w:t>
            </w:r>
          </w:p>
        </w:tc>
        <w:tc>
          <w:tcPr>
            <w:tcW w:w="1013" w:type="dxa"/>
            <w:vAlign w:val="bottom"/>
          </w:tcPr>
          <w:p w14:paraId="1089DF29"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-0.000384</w:t>
            </w:r>
          </w:p>
        </w:tc>
        <w:tc>
          <w:tcPr>
            <w:tcW w:w="1010" w:type="dxa"/>
            <w:vAlign w:val="bottom"/>
          </w:tcPr>
          <w:p w14:paraId="1442D60E"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0.000485</w:t>
            </w:r>
          </w:p>
        </w:tc>
        <w:tc>
          <w:tcPr>
            <w:tcW w:w="983" w:type="dxa"/>
            <w:vAlign w:val="bottom"/>
          </w:tcPr>
          <w:p w14:paraId="631A865D"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0.000101</w:t>
            </w:r>
          </w:p>
        </w:tc>
        <w:tc>
          <w:tcPr>
            <w:tcW w:w="998" w:type="dxa"/>
            <w:vAlign w:val="bottom"/>
          </w:tcPr>
          <w:p w14:paraId="0BA18F3B"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-0.000392</w:t>
            </w:r>
          </w:p>
        </w:tc>
        <w:tc>
          <w:tcPr>
            <w:tcW w:w="1180" w:type="dxa"/>
            <w:vAlign w:val="bottom"/>
          </w:tcPr>
          <w:p w14:paraId="50007E0F"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0.000457</w:t>
            </w:r>
          </w:p>
        </w:tc>
        <w:tc>
          <w:tcPr>
            <w:tcW w:w="993" w:type="dxa"/>
            <w:vAlign w:val="bottom"/>
          </w:tcPr>
          <w:p w14:paraId="3DF0E50F"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7.17e-05</w:t>
            </w:r>
          </w:p>
        </w:tc>
        <w:tc>
          <w:tcPr>
            <w:tcW w:w="998" w:type="dxa"/>
            <w:vAlign w:val="bottom"/>
          </w:tcPr>
          <w:p w14:paraId="5D904198"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-0.000395</w:t>
            </w:r>
          </w:p>
        </w:tc>
        <w:tc>
          <w:tcPr>
            <w:tcW w:w="923" w:type="dxa"/>
            <w:vAlign w:val="bottom"/>
          </w:tcPr>
          <w:p w14:paraId="02315990"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0.000513</w:t>
            </w:r>
          </w:p>
        </w:tc>
        <w:tc>
          <w:tcPr>
            <w:tcW w:w="1073" w:type="dxa"/>
            <w:vAlign w:val="bottom"/>
          </w:tcPr>
          <w:p w14:paraId="3A4587A9"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0.000665</w:t>
            </w:r>
          </w:p>
        </w:tc>
      </w:tr>
      <w:tr w:rsidR="00B35ADA" w:rsidRPr="00DF756B" w14:paraId="67F50248" w14:textId="77777777" w:rsidTr="007B5E18">
        <w:trPr>
          <w:trHeight w:val="320"/>
        </w:trPr>
        <w:tc>
          <w:tcPr>
            <w:tcW w:w="1265" w:type="dxa"/>
          </w:tcPr>
          <w:p w14:paraId="6E633B4F" w14:textId="77777777" w:rsidR="00B35ADA" w:rsidRPr="00DF756B" w:rsidRDefault="00B35ADA" w:rsidP="00B35ADA">
            <w:pPr>
              <w:spacing w:line="480" w:lineRule="auto"/>
              <w:rPr>
                <w:rFonts w:ascii="Times New Roman" w:hAnsi="Times New Roman" w:cs="Times New Roman"/>
                <w:sz w:val="16"/>
                <w:szCs w:val="16"/>
              </w:rPr>
            </w:pPr>
          </w:p>
        </w:tc>
        <w:tc>
          <w:tcPr>
            <w:tcW w:w="1013" w:type="dxa"/>
            <w:vAlign w:val="bottom"/>
          </w:tcPr>
          <w:p w14:paraId="6FE73AA9"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(0.00292)</w:t>
            </w:r>
          </w:p>
        </w:tc>
        <w:tc>
          <w:tcPr>
            <w:tcW w:w="1010" w:type="dxa"/>
            <w:vAlign w:val="bottom"/>
          </w:tcPr>
          <w:p w14:paraId="14C25411"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(0.000817)</w:t>
            </w:r>
          </w:p>
        </w:tc>
        <w:tc>
          <w:tcPr>
            <w:tcW w:w="983" w:type="dxa"/>
            <w:vAlign w:val="bottom"/>
          </w:tcPr>
          <w:p w14:paraId="7E1FCE96"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(0.00349)</w:t>
            </w:r>
          </w:p>
        </w:tc>
        <w:tc>
          <w:tcPr>
            <w:tcW w:w="998" w:type="dxa"/>
            <w:vAlign w:val="bottom"/>
          </w:tcPr>
          <w:p w14:paraId="25455C76"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(0.000995)</w:t>
            </w:r>
          </w:p>
        </w:tc>
        <w:tc>
          <w:tcPr>
            <w:tcW w:w="1180" w:type="dxa"/>
            <w:vAlign w:val="bottom"/>
          </w:tcPr>
          <w:p w14:paraId="70F8DA07"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(0.000525)</w:t>
            </w:r>
          </w:p>
        </w:tc>
        <w:tc>
          <w:tcPr>
            <w:tcW w:w="993" w:type="dxa"/>
            <w:vAlign w:val="bottom"/>
          </w:tcPr>
          <w:p w14:paraId="15D14378"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(0.00110)</w:t>
            </w:r>
          </w:p>
        </w:tc>
        <w:tc>
          <w:tcPr>
            <w:tcW w:w="998" w:type="dxa"/>
            <w:vAlign w:val="bottom"/>
          </w:tcPr>
          <w:p w14:paraId="18160F10"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(0.00131)</w:t>
            </w:r>
          </w:p>
        </w:tc>
        <w:tc>
          <w:tcPr>
            <w:tcW w:w="923" w:type="dxa"/>
            <w:vAlign w:val="bottom"/>
          </w:tcPr>
          <w:p w14:paraId="214CA2B2"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(0.000591)</w:t>
            </w:r>
          </w:p>
        </w:tc>
        <w:tc>
          <w:tcPr>
            <w:tcW w:w="1073" w:type="dxa"/>
            <w:vAlign w:val="bottom"/>
          </w:tcPr>
          <w:p w14:paraId="140A3DE4"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(0.00165)</w:t>
            </w:r>
          </w:p>
        </w:tc>
      </w:tr>
      <w:tr w:rsidR="00B35ADA" w:rsidRPr="00DF756B" w14:paraId="0C02AC8E" w14:textId="77777777" w:rsidTr="007B5E18">
        <w:trPr>
          <w:trHeight w:val="320"/>
        </w:trPr>
        <w:tc>
          <w:tcPr>
            <w:tcW w:w="1265" w:type="dxa"/>
          </w:tcPr>
          <w:p w14:paraId="3D6575AC" w14:textId="77777777" w:rsidR="00B35ADA" w:rsidRPr="00DF756B" w:rsidRDefault="00B35ADA" w:rsidP="00B35ADA">
            <w:pPr>
              <w:spacing w:line="480" w:lineRule="auto"/>
              <w:rPr>
                <w:rFonts w:ascii="Times New Roman" w:hAnsi="Times New Roman" w:cs="Times New Roman"/>
                <w:sz w:val="16"/>
                <w:szCs w:val="16"/>
              </w:rPr>
            </w:pPr>
            <w:r w:rsidRPr="00DF756B">
              <w:rPr>
                <w:rFonts w:ascii="Times New Roman" w:hAnsi="Times New Roman" w:cs="Times New Roman"/>
                <w:sz w:val="16"/>
                <w:szCs w:val="16"/>
              </w:rPr>
              <w:t>Party repression</w:t>
            </w:r>
          </w:p>
        </w:tc>
        <w:tc>
          <w:tcPr>
            <w:tcW w:w="1013" w:type="dxa"/>
            <w:vAlign w:val="bottom"/>
          </w:tcPr>
          <w:p w14:paraId="78602870"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0.0493</w:t>
            </w:r>
          </w:p>
        </w:tc>
        <w:tc>
          <w:tcPr>
            <w:tcW w:w="1010" w:type="dxa"/>
            <w:vAlign w:val="bottom"/>
          </w:tcPr>
          <w:p w14:paraId="1BFC528A"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0.00349</w:t>
            </w:r>
          </w:p>
        </w:tc>
        <w:tc>
          <w:tcPr>
            <w:tcW w:w="983" w:type="dxa"/>
            <w:vAlign w:val="bottom"/>
          </w:tcPr>
          <w:p w14:paraId="39F749BB"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0.0528</w:t>
            </w:r>
          </w:p>
        </w:tc>
        <w:tc>
          <w:tcPr>
            <w:tcW w:w="998" w:type="dxa"/>
            <w:vAlign w:val="bottom"/>
          </w:tcPr>
          <w:p w14:paraId="5ED45D5A"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0.0491</w:t>
            </w:r>
          </w:p>
        </w:tc>
        <w:tc>
          <w:tcPr>
            <w:tcW w:w="1180" w:type="dxa"/>
            <w:vAlign w:val="bottom"/>
          </w:tcPr>
          <w:p w14:paraId="140E3E68"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0.00361</w:t>
            </w:r>
          </w:p>
        </w:tc>
        <w:tc>
          <w:tcPr>
            <w:tcW w:w="993" w:type="dxa"/>
            <w:vAlign w:val="bottom"/>
          </w:tcPr>
          <w:p w14:paraId="017CE72A"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0.0521</w:t>
            </w:r>
          </w:p>
        </w:tc>
        <w:tc>
          <w:tcPr>
            <w:tcW w:w="998" w:type="dxa"/>
            <w:vAlign w:val="bottom"/>
          </w:tcPr>
          <w:p w14:paraId="2FBCDF65"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0.0420</w:t>
            </w:r>
          </w:p>
        </w:tc>
        <w:tc>
          <w:tcPr>
            <w:tcW w:w="923" w:type="dxa"/>
            <w:vAlign w:val="bottom"/>
          </w:tcPr>
          <w:p w14:paraId="7BD2F4D0"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0.00186</w:t>
            </w:r>
          </w:p>
        </w:tc>
        <w:tc>
          <w:tcPr>
            <w:tcW w:w="1073" w:type="dxa"/>
            <w:vAlign w:val="bottom"/>
          </w:tcPr>
          <w:p w14:paraId="6706D412"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0.0331</w:t>
            </w:r>
          </w:p>
        </w:tc>
      </w:tr>
      <w:tr w:rsidR="00B35ADA" w:rsidRPr="00DF756B" w14:paraId="6B67CDCD" w14:textId="77777777" w:rsidTr="007B5E18">
        <w:trPr>
          <w:trHeight w:val="320"/>
        </w:trPr>
        <w:tc>
          <w:tcPr>
            <w:tcW w:w="1265" w:type="dxa"/>
          </w:tcPr>
          <w:p w14:paraId="5DA27A48" w14:textId="77777777" w:rsidR="00B35ADA" w:rsidRPr="00DF756B" w:rsidRDefault="00B35ADA" w:rsidP="00B35ADA">
            <w:pPr>
              <w:spacing w:line="480" w:lineRule="auto"/>
              <w:rPr>
                <w:rFonts w:ascii="Times New Roman" w:hAnsi="Times New Roman" w:cs="Times New Roman"/>
                <w:sz w:val="16"/>
                <w:szCs w:val="16"/>
              </w:rPr>
            </w:pPr>
          </w:p>
        </w:tc>
        <w:tc>
          <w:tcPr>
            <w:tcW w:w="1013" w:type="dxa"/>
            <w:vAlign w:val="bottom"/>
          </w:tcPr>
          <w:p w14:paraId="3D3A0CEC"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(0.127)</w:t>
            </w:r>
          </w:p>
        </w:tc>
        <w:tc>
          <w:tcPr>
            <w:tcW w:w="1010" w:type="dxa"/>
            <w:vAlign w:val="bottom"/>
          </w:tcPr>
          <w:p w14:paraId="770EA1BB"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(0.0265)</w:t>
            </w:r>
          </w:p>
        </w:tc>
        <w:tc>
          <w:tcPr>
            <w:tcW w:w="983" w:type="dxa"/>
            <w:vAlign w:val="bottom"/>
          </w:tcPr>
          <w:p w14:paraId="075F87A3"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(0.137)</w:t>
            </w:r>
          </w:p>
        </w:tc>
        <w:tc>
          <w:tcPr>
            <w:tcW w:w="998" w:type="dxa"/>
            <w:vAlign w:val="bottom"/>
          </w:tcPr>
          <w:p w14:paraId="76E31FB3"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(0.0313)</w:t>
            </w:r>
          </w:p>
        </w:tc>
        <w:tc>
          <w:tcPr>
            <w:tcW w:w="1180" w:type="dxa"/>
            <w:vAlign w:val="bottom"/>
          </w:tcPr>
          <w:p w14:paraId="02440BAB"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(0.0124)</w:t>
            </w:r>
          </w:p>
        </w:tc>
        <w:tc>
          <w:tcPr>
            <w:tcW w:w="993" w:type="dxa"/>
            <w:vAlign w:val="bottom"/>
          </w:tcPr>
          <w:p w14:paraId="0780597E"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(0.0331)</w:t>
            </w:r>
          </w:p>
        </w:tc>
        <w:tc>
          <w:tcPr>
            <w:tcW w:w="998" w:type="dxa"/>
            <w:vAlign w:val="bottom"/>
          </w:tcPr>
          <w:p w14:paraId="61F5FD5B"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(0.0367)</w:t>
            </w:r>
          </w:p>
        </w:tc>
        <w:tc>
          <w:tcPr>
            <w:tcW w:w="923" w:type="dxa"/>
            <w:vAlign w:val="bottom"/>
          </w:tcPr>
          <w:p w14:paraId="350580F0"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(0.0134)</w:t>
            </w:r>
          </w:p>
        </w:tc>
        <w:tc>
          <w:tcPr>
            <w:tcW w:w="1073" w:type="dxa"/>
            <w:vAlign w:val="bottom"/>
          </w:tcPr>
          <w:p w14:paraId="2F304F88"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(0.0368)</w:t>
            </w:r>
          </w:p>
        </w:tc>
      </w:tr>
      <w:tr w:rsidR="00B35ADA" w:rsidRPr="00DF756B" w14:paraId="103201A2" w14:textId="77777777" w:rsidTr="007B5E18">
        <w:trPr>
          <w:trHeight w:val="320"/>
        </w:trPr>
        <w:tc>
          <w:tcPr>
            <w:tcW w:w="1265" w:type="dxa"/>
          </w:tcPr>
          <w:p w14:paraId="084F108F" w14:textId="77777777" w:rsidR="00B35ADA" w:rsidRPr="00DF756B" w:rsidRDefault="00B35ADA" w:rsidP="00B35ADA">
            <w:pPr>
              <w:spacing w:line="480" w:lineRule="auto"/>
              <w:rPr>
                <w:rFonts w:ascii="Times New Roman" w:hAnsi="Times New Roman" w:cs="Times New Roman"/>
                <w:sz w:val="16"/>
                <w:szCs w:val="16"/>
              </w:rPr>
            </w:pPr>
            <w:r w:rsidRPr="00DF756B">
              <w:rPr>
                <w:rFonts w:ascii="Times New Roman" w:hAnsi="Times New Roman" w:cs="Times New Roman"/>
                <w:sz w:val="16"/>
                <w:szCs w:val="16"/>
              </w:rPr>
              <w:t>Ethnic fractionalization</w:t>
            </w:r>
          </w:p>
        </w:tc>
        <w:tc>
          <w:tcPr>
            <w:tcW w:w="1013" w:type="dxa"/>
            <w:vAlign w:val="bottom"/>
          </w:tcPr>
          <w:p w14:paraId="5C3B04C1"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0.201</w:t>
            </w:r>
          </w:p>
        </w:tc>
        <w:tc>
          <w:tcPr>
            <w:tcW w:w="1010" w:type="dxa"/>
            <w:vAlign w:val="bottom"/>
          </w:tcPr>
          <w:p w14:paraId="5F3252E7"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0.0439</w:t>
            </w:r>
          </w:p>
        </w:tc>
        <w:tc>
          <w:tcPr>
            <w:tcW w:w="983" w:type="dxa"/>
            <w:vAlign w:val="bottom"/>
          </w:tcPr>
          <w:p w14:paraId="28A34C40"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0.245</w:t>
            </w:r>
          </w:p>
        </w:tc>
        <w:tc>
          <w:tcPr>
            <w:tcW w:w="998" w:type="dxa"/>
            <w:vAlign w:val="bottom"/>
          </w:tcPr>
          <w:p w14:paraId="1BB0EF0C"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0.201**</w:t>
            </w:r>
          </w:p>
        </w:tc>
        <w:tc>
          <w:tcPr>
            <w:tcW w:w="1180" w:type="dxa"/>
            <w:vAlign w:val="bottom"/>
          </w:tcPr>
          <w:p w14:paraId="6DCF50E2"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0.0474</w:t>
            </w:r>
          </w:p>
        </w:tc>
        <w:tc>
          <w:tcPr>
            <w:tcW w:w="993" w:type="dxa"/>
            <w:vAlign w:val="bottom"/>
          </w:tcPr>
          <w:p w14:paraId="455EF0C7"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0.243**</w:t>
            </w:r>
          </w:p>
        </w:tc>
        <w:tc>
          <w:tcPr>
            <w:tcW w:w="998" w:type="dxa"/>
            <w:vAlign w:val="bottom"/>
          </w:tcPr>
          <w:p w14:paraId="6647D3BD"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0.129</w:t>
            </w:r>
          </w:p>
        </w:tc>
        <w:tc>
          <w:tcPr>
            <w:tcW w:w="923" w:type="dxa"/>
            <w:vAlign w:val="bottom"/>
          </w:tcPr>
          <w:p w14:paraId="6C92E481"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0.0424</w:t>
            </w:r>
          </w:p>
        </w:tc>
        <w:tc>
          <w:tcPr>
            <w:tcW w:w="1073" w:type="dxa"/>
            <w:vAlign w:val="bottom"/>
          </w:tcPr>
          <w:p w14:paraId="5A5529D0"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0.147</w:t>
            </w:r>
          </w:p>
        </w:tc>
      </w:tr>
      <w:tr w:rsidR="00B35ADA" w:rsidRPr="00DF756B" w14:paraId="665CE1AA" w14:textId="77777777" w:rsidTr="007B5E18">
        <w:trPr>
          <w:trHeight w:val="320"/>
        </w:trPr>
        <w:tc>
          <w:tcPr>
            <w:tcW w:w="1265" w:type="dxa"/>
          </w:tcPr>
          <w:p w14:paraId="69755AFF" w14:textId="77777777" w:rsidR="00B35ADA" w:rsidRPr="00DF756B" w:rsidRDefault="00B35ADA" w:rsidP="00B35ADA">
            <w:pPr>
              <w:spacing w:line="480" w:lineRule="auto"/>
              <w:rPr>
                <w:rFonts w:ascii="Times New Roman" w:hAnsi="Times New Roman" w:cs="Times New Roman"/>
                <w:sz w:val="16"/>
                <w:szCs w:val="16"/>
              </w:rPr>
            </w:pPr>
          </w:p>
        </w:tc>
        <w:tc>
          <w:tcPr>
            <w:tcW w:w="1013" w:type="dxa"/>
            <w:vAlign w:val="bottom"/>
          </w:tcPr>
          <w:p w14:paraId="5630DCD9"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(0.335)</w:t>
            </w:r>
          </w:p>
        </w:tc>
        <w:tc>
          <w:tcPr>
            <w:tcW w:w="1010" w:type="dxa"/>
            <w:vAlign w:val="bottom"/>
          </w:tcPr>
          <w:p w14:paraId="2B956679"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(0.0668)</w:t>
            </w:r>
          </w:p>
        </w:tc>
        <w:tc>
          <w:tcPr>
            <w:tcW w:w="983" w:type="dxa"/>
            <w:vAlign w:val="bottom"/>
          </w:tcPr>
          <w:p w14:paraId="1D88EA2E"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(0.358)</w:t>
            </w:r>
          </w:p>
        </w:tc>
        <w:tc>
          <w:tcPr>
            <w:tcW w:w="998" w:type="dxa"/>
            <w:vAlign w:val="bottom"/>
          </w:tcPr>
          <w:p w14:paraId="288C9F5C"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(0.0992)</w:t>
            </w:r>
          </w:p>
        </w:tc>
        <w:tc>
          <w:tcPr>
            <w:tcW w:w="1180" w:type="dxa"/>
            <w:vAlign w:val="bottom"/>
          </w:tcPr>
          <w:p w14:paraId="35CA4C30"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(0.0338)</w:t>
            </w:r>
          </w:p>
        </w:tc>
        <w:tc>
          <w:tcPr>
            <w:tcW w:w="993" w:type="dxa"/>
            <w:vAlign w:val="bottom"/>
          </w:tcPr>
          <w:p w14:paraId="2CD99705"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(0.104)</w:t>
            </w:r>
          </w:p>
        </w:tc>
        <w:tc>
          <w:tcPr>
            <w:tcW w:w="998" w:type="dxa"/>
            <w:vAlign w:val="bottom"/>
          </w:tcPr>
          <w:p w14:paraId="32835C88"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(0.116)</w:t>
            </w:r>
          </w:p>
        </w:tc>
        <w:tc>
          <w:tcPr>
            <w:tcW w:w="923" w:type="dxa"/>
            <w:vAlign w:val="bottom"/>
          </w:tcPr>
          <w:p w14:paraId="74818C58"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(0.0387)</w:t>
            </w:r>
          </w:p>
        </w:tc>
        <w:tc>
          <w:tcPr>
            <w:tcW w:w="1073" w:type="dxa"/>
            <w:vAlign w:val="bottom"/>
          </w:tcPr>
          <w:p w14:paraId="28F1FBFD"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(0.121)</w:t>
            </w:r>
          </w:p>
        </w:tc>
      </w:tr>
      <w:tr w:rsidR="00B35ADA" w:rsidRPr="00DF756B" w14:paraId="75ECBCC3" w14:textId="77777777" w:rsidTr="007B5E18">
        <w:trPr>
          <w:trHeight w:val="320"/>
        </w:trPr>
        <w:tc>
          <w:tcPr>
            <w:tcW w:w="1265" w:type="dxa"/>
          </w:tcPr>
          <w:p w14:paraId="144A1EE9" w14:textId="77777777" w:rsidR="00B35ADA" w:rsidRPr="00DF756B" w:rsidRDefault="00B35ADA" w:rsidP="00B35ADA">
            <w:pPr>
              <w:spacing w:line="480" w:lineRule="auto"/>
              <w:rPr>
                <w:rFonts w:ascii="Times New Roman" w:hAnsi="Times New Roman" w:cs="Times New Roman"/>
                <w:sz w:val="16"/>
                <w:szCs w:val="16"/>
              </w:rPr>
            </w:pPr>
            <w:r w:rsidRPr="00DF756B">
              <w:rPr>
                <w:rFonts w:ascii="Times New Roman" w:hAnsi="Times New Roman" w:cs="Times New Roman"/>
                <w:sz w:val="16"/>
                <w:szCs w:val="16"/>
              </w:rPr>
              <w:t>Constant</w:t>
            </w:r>
          </w:p>
        </w:tc>
        <w:tc>
          <w:tcPr>
            <w:tcW w:w="1013" w:type="dxa"/>
            <w:vAlign w:val="bottom"/>
          </w:tcPr>
          <w:p w14:paraId="7A90968D"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0.368</w:t>
            </w:r>
          </w:p>
        </w:tc>
        <w:tc>
          <w:tcPr>
            <w:tcW w:w="1010" w:type="dxa"/>
            <w:vAlign w:val="bottom"/>
          </w:tcPr>
          <w:p w14:paraId="17EC8B1F"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0.0194</w:t>
            </w:r>
          </w:p>
        </w:tc>
        <w:tc>
          <w:tcPr>
            <w:tcW w:w="983" w:type="dxa"/>
            <w:vAlign w:val="bottom"/>
          </w:tcPr>
          <w:p w14:paraId="68A1ED51"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0.388</w:t>
            </w:r>
          </w:p>
        </w:tc>
        <w:tc>
          <w:tcPr>
            <w:tcW w:w="998" w:type="dxa"/>
            <w:vAlign w:val="bottom"/>
          </w:tcPr>
          <w:p w14:paraId="271A1A17"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0.369</w:t>
            </w:r>
          </w:p>
        </w:tc>
        <w:tc>
          <w:tcPr>
            <w:tcW w:w="1180" w:type="dxa"/>
            <w:vAlign w:val="bottom"/>
          </w:tcPr>
          <w:p w14:paraId="2F6799C8"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0.0118</w:t>
            </w:r>
          </w:p>
        </w:tc>
        <w:tc>
          <w:tcPr>
            <w:tcW w:w="993" w:type="dxa"/>
            <w:vAlign w:val="bottom"/>
          </w:tcPr>
          <w:p w14:paraId="348354B0"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0.388</w:t>
            </w:r>
          </w:p>
        </w:tc>
        <w:tc>
          <w:tcPr>
            <w:tcW w:w="998" w:type="dxa"/>
            <w:vAlign w:val="bottom"/>
          </w:tcPr>
          <w:p w14:paraId="2D54C545"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0.260</w:t>
            </w:r>
          </w:p>
        </w:tc>
        <w:tc>
          <w:tcPr>
            <w:tcW w:w="923" w:type="dxa"/>
            <w:vAlign w:val="bottom"/>
          </w:tcPr>
          <w:p w14:paraId="2820C009"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0.0304</w:t>
            </w:r>
          </w:p>
        </w:tc>
        <w:tc>
          <w:tcPr>
            <w:tcW w:w="1073" w:type="dxa"/>
            <w:vAlign w:val="bottom"/>
          </w:tcPr>
          <w:p w14:paraId="0B73D631"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0.416</w:t>
            </w:r>
          </w:p>
        </w:tc>
      </w:tr>
      <w:tr w:rsidR="00B35ADA" w:rsidRPr="00DF756B" w14:paraId="129ECA67" w14:textId="77777777" w:rsidTr="007B5E18">
        <w:trPr>
          <w:trHeight w:val="320"/>
        </w:trPr>
        <w:tc>
          <w:tcPr>
            <w:tcW w:w="1265" w:type="dxa"/>
          </w:tcPr>
          <w:p w14:paraId="16127011" w14:textId="77777777" w:rsidR="00B35ADA" w:rsidRPr="00DF756B" w:rsidRDefault="00B35ADA" w:rsidP="00B35ADA">
            <w:pPr>
              <w:spacing w:line="480" w:lineRule="auto"/>
              <w:rPr>
                <w:rFonts w:ascii="Times New Roman" w:hAnsi="Times New Roman" w:cs="Times New Roman"/>
                <w:sz w:val="16"/>
                <w:szCs w:val="16"/>
              </w:rPr>
            </w:pPr>
          </w:p>
        </w:tc>
        <w:tc>
          <w:tcPr>
            <w:tcW w:w="1013" w:type="dxa"/>
            <w:vAlign w:val="bottom"/>
          </w:tcPr>
          <w:p w14:paraId="5C61ECF4"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(0.828)</w:t>
            </w:r>
          </w:p>
        </w:tc>
        <w:tc>
          <w:tcPr>
            <w:tcW w:w="1010" w:type="dxa"/>
            <w:vAlign w:val="bottom"/>
          </w:tcPr>
          <w:p w14:paraId="33CC2FFF"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(0.141)</w:t>
            </w:r>
          </w:p>
        </w:tc>
        <w:tc>
          <w:tcPr>
            <w:tcW w:w="983" w:type="dxa"/>
            <w:vAlign w:val="bottom"/>
          </w:tcPr>
          <w:p w14:paraId="3B5A1DEF"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(0.904)</w:t>
            </w:r>
          </w:p>
        </w:tc>
        <w:tc>
          <w:tcPr>
            <w:tcW w:w="998" w:type="dxa"/>
            <w:vAlign w:val="bottom"/>
          </w:tcPr>
          <w:p w14:paraId="0B3B1A91"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(0.281)</w:t>
            </w:r>
          </w:p>
        </w:tc>
        <w:tc>
          <w:tcPr>
            <w:tcW w:w="1180" w:type="dxa"/>
            <w:vAlign w:val="bottom"/>
          </w:tcPr>
          <w:p w14:paraId="7576DDC0"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(0.114)</w:t>
            </w:r>
          </w:p>
        </w:tc>
        <w:tc>
          <w:tcPr>
            <w:tcW w:w="993" w:type="dxa"/>
            <w:vAlign w:val="bottom"/>
          </w:tcPr>
          <w:p w14:paraId="6C260DFA"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(0.294)</w:t>
            </w:r>
          </w:p>
        </w:tc>
        <w:tc>
          <w:tcPr>
            <w:tcW w:w="998" w:type="dxa"/>
            <w:vAlign w:val="bottom"/>
          </w:tcPr>
          <w:p w14:paraId="0AF31A26"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(0.330)</w:t>
            </w:r>
          </w:p>
        </w:tc>
        <w:tc>
          <w:tcPr>
            <w:tcW w:w="923" w:type="dxa"/>
            <w:vAlign w:val="bottom"/>
          </w:tcPr>
          <w:p w14:paraId="2B3ECDB1"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(0.0980)</w:t>
            </w:r>
          </w:p>
        </w:tc>
        <w:tc>
          <w:tcPr>
            <w:tcW w:w="1073" w:type="dxa"/>
            <w:vAlign w:val="bottom"/>
          </w:tcPr>
          <w:p w14:paraId="2365C762"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(0.344)</w:t>
            </w:r>
          </w:p>
        </w:tc>
      </w:tr>
      <w:tr w:rsidR="00B35ADA" w:rsidRPr="00DF756B" w14:paraId="3C0B306D" w14:textId="77777777" w:rsidTr="007B5E18">
        <w:trPr>
          <w:trHeight w:val="320"/>
        </w:trPr>
        <w:tc>
          <w:tcPr>
            <w:tcW w:w="1265" w:type="dxa"/>
          </w:tcPr>
          <w:p w14:paraId="70C7960D" w14:textId="77777777" w:rsidR="00B35ADA" w:rsidRPr="00DF756B" w:rsidRDefault="00B35ADA" w:rsidP="00B35ADA">
            <w:pPr>
              <w:spacing w:line="480" w:lineRule="auto"/>
              <w:rPr>
                <w:rFonts w:ascii="Times New Roman" w:hAnsi="Times New Roman" w:cs="Times New Roman"/>
                <w:sz w:val="16"/>
                <w:szCs w:val="16"/>
              </w:rPr>
            </w:pPr>
          </w:p>
        </w:tc>
        <w:tc>
          <w:tcPr>
            <w:tcW w:w="1013" w:type="dxa"/>
            <w:vAlign w:val="bottom"/>
          </w:tcPr>
          <w:p w14:paraId="33D45940" w14:textId="77777777" w:rsidR="00B35ADA" w:rsidRPr="00B35ADA" w:rsidRDefault="00B35ADA" w:rsidP="00B35ADA">
            <w:pPr>
              <w:rPr>
                <w:rFonts w:ascii="Times New Roman" w:hAnsi="Times New Roman" w:cs="Times New Roman"/>
                <w:color w:val="000000"/>
                <w:sz w:val="16"/>
                <w:szCs w:val="16"/>
              </w:rPr>
            </w:pPr>
          </w:p>
        </w:tc>
        <w:tc>
          <w:tcPr>
            <w:tcW w:w="1010" w:type="dxa"/>
            <w:vAlign w:val="bottom"/>
          </w:tcPr>
          <w:p w14:paraId="7470AEB5" w14:textId="77777777" w:rsidR="00B35ADA" w:rsidRPr="00B35ADA" w:rsidRDefault="00B35ADA" w:rsidP="00B35ADA">
            <w:pPr>
              <w:rPr>
                <w:rFonts w:ascii="Times New Roman" w:hAnsi="Times New Roman" w:cs="Times New Roman"/>
                <w:sz w:val="16"/>
                <w:szCs w:val="16"/>
              </w:rPr>
            </w:pPr>
          </w:p>
        </w:tc>
        <w:tc>
          <w:tcPr>
            <w:tcW w:w="983" w:type="dxa"/>
            <w:vAlign w:val="bottom"/>
          </w:tcPr>
          <w:p w14:paraId="21EB5A61" w14:textId="77777777" w:rsidR="00B35ADA" w:rsidRPr="00B35ADA" w:rsidRDefault="00B35ADA" w:rsidP="00B35ADA">
            <w:pPr>
              <w:rPr>
                <w:rFonts w:ascii="Times New Roman" w:hAnsi="Times New Roman" w:cs="Times New Roman"/>
                <w:sz w:val="16"/>
                <w:szCs w:val="16"/>
              </w:rPr>
            </w:pPr>
          </w:p>
        </w:tc>
        <w:tc>
          <w:tcPr>
            <w:tcW w:w="998" w:type="dxa"/>
            <w:vAlign w:val="bottom"/>
          </w:tcPr>
          <w:p w14:paraId="5CF70232" w14:textId="77777777" w:rsidR="00B35ADA" w:rsidRPr="00B35ADA" w:rsidRDefault="00B35ADA" w:rsidP="00B35ADA">
            <w:pPr>
              <w:rPr>
                <w:rFonts w:ascii="Times New Roman" w:hAnsi="Times New Roman" w:cs="Times New Roman"/>
                <w:sz w:val="16"/>
                <w:szCs w:val="16"/>
              </w:rPr>
            </w:pPr>
          </w:p>
        </w:tc>
        <w:tc>
          <w:tcPr>
            <w:tcW w:w="1180" w:type="dxa"/>
            <w:vAlign w:val="bottom"/>
          </w:tcPr>
          <w:p w14:paraId="0B1C1288" w14:textId="77777777" w:rsidR="00B35ADA" w:rsidRPr="00B35ADA" w:rsidRDefault="00B35ADA" w:rsidP="00B35ADA">
            <w:pPr>
              <w:rPr>
                <w:rFonts w:ascii="Times New Roman" w:hAnsi="Times New Roman" w:cs="Times New Roman"/>
                <w:sz w:val="16"/>
                <w:szCs w:val="16"/>
              </w:rPr>
            </w:pPr>
          </w:p>
        </w:tc>
        <w:tc>
          <w:tcPr>
            <w:tcW w:w="993" w:type="dxa"/>
            <w:vAlign w:val="bottom"/>
          </w:tcPr>
          <w:p w14:paraId="4EFFA121" w14:textId="77777777" w:rsidR="00B35ADA" w:rsidRPr="00B35ADA" w:rsidRDefault="00B35ADA" w:rsidP="00B35ADA">
            <w:pPr>
              <w:rPr>
                <w:rFonts w:ascii="Times New Roman" w:hAnsi="Times New Roman" w:cs="Times New Roman"/>
                <w:sz w:val="16"/>
                <w:szCs w:val="16"/>
              </w:rPr>
            </w:pPr>
          </w:p>
        </w:tc>
        <w:tc>
          <w:tcPr>
            <w:tcW w:w="998" w:type="dxa"/>
            <w:vAlign w:val="bottom"/>
          </w:tcPr>
          <w:p w14:paraId="3FD551E5" w14:textId="77777777" w:rsidR="00B35ADA" w:rsidRPr="00B35ADA" w:rsidRDefault="00B35ADA" w:rsidP="00B35ADA">
            <w:pPr>
              <w:rPr>
                <w:rFonts w:ascii="Times New Roman" w:hAnsi="Times New Roman" w:cs="Times New Roman"/>
                <w:sz w:val="16"/>
                <w:szCs w:val="16"/>
              </w:rPr>
            </w:pPr>
          </w:p>
        </w:tc>
        <w:tc>
          <w:tcPr>
            <w:tcW w:w="923" w:type="dxa"/>
            <w:vAlign w:val="bottom"/>
          </w:tcPr>
          <w:p w14:paraId="75B38F09" w14:textId="77777777" w:rsidR="00B35ADA" w:rsidRPr="00B35ADA" w:rsidRDefault="00B35ADA" w:rsidP="00B35ADA">
            <w:pPr>
              <w:rPr>
                <w:rFonts w:ascii="Times New Roman" w:hAnsi="Times New Roman" w:cs="Times New Roman"/>
                <w:sz w:val="16"/>
                <w:szCs w:val="16"/>
              </w:rPr>
            </w:pPr>
          </w:p>
        </w:tc>
        <w:tc>
          <w:tcPr>
            <w:tcW w:w="1073" w:type="dxa"/>
            <w:vAlign w:val="bottom"/>
          </w:tcPr>
          <w:p w14:paraId="04834C1A" w14:textId="77777777" w:rsidR="00B35ADA" w:rsidRPr="00B35ADA" w:rsidRDefault="00B35ADA" w:rsidP="00B35ADA">
            <w:pPr>
              <w:rPr>
                <w:rFonts w:ascii="Times New Roman" w:hAnsi="Times New Roman" w:cs="Times New Roman"/>
                <w:sz w:val="16"/>
                <w:szCs w:val="16"/>
              </w:rPr>
            </w:pPr>
          </w:p>
        </w:tc>
      </w:tr>
      <w:tr w:rsidR="00B35ADA" w:rsidRPr="00DF756B" w14:paraId="2E724C15" w14:textId="77777777" w:rsidTr="007B5E18">
        <w:trPr>
          <w:trHeight w:val="320"/>
        </w:trPr>
        <w:tc>
          <w:tcPr>
            <w:tcW w:w="1265" w:type="dxa"/>
          </w:tcPr>
          <w:p w14:paraId="144D9B2B" w14:textId="77777777" w:rsidR="00B35ADA" w:rsidRPr="00DF756B" w:rsidRDefault="00B35ADA" w:rsidP="00B35ADA">
            <w:pPr>
              <w:spacing w:line="480" w:lineRule="auto"/>
              <w:rPr>
                <w:rFonts w:ascii="Times New Roman" w:hAnsi="Times New Roman" w:cs="Times New Roman"/>
                <w:sz w:val="16"/>
                <w:szCs w:val="16"/>
              </w:rPr>
            </w:pPr>
            <w:r w:rsidRPr="00DF756B">
              <w:rPr>
                <w:rFonts w:ascii="Times New Roman" w:hAnsi="Times New Roman" w:cs="Times New Roman"/>
                <w:sz w:val="16"/>
                <w:szCs w:val="16"/>
              </w:rPr>
              <w:t>Observations</w:t>
            </w:r>
          </w:p>
        </w:tc>
        <w:tc>
          <w:tcPr>
            <w:tcW w:w="1013" w:type="dxa"/>
            <w:vAlign w:val="bottom"/>
          </w:tcPr>
          <w:p w14:paraId="004684BC" w14:textId="77777777" w:rsidR="00B35ADA" w:rsidRPr="00B35ADA" w:rsidRDefault="00B35ADA" w:rsidP="00B35ADA">
            <w:pPr>
              <w:jc w:val="right"/>
              <w:rPr>
                <w:rFonts w:ascii="Times New Roman" w:hAnsi="Times New Roman" w:cs="Times New Roman"/>
                <w:color w:val="000000"/>
                <w:sz w:val="16"/>
                <w:szCs w:val="16"/>
              </w:rPr>
            </w:pPr>
            <w:r w:rsidRPr="00B35ADA">
              <w:rPr>
                <w:rFonts w:ascii="Times New Roman" w:hAnsi="Times New Roman" w:cs="Times New Roman"/>
                <w:color w:val="000000"/>
                <w:sz w:val="16"/>
                <w:szCs w:val="16"/>
              </w:rPr>
              <w:t>160</w:t>
            </w:r>
          </w:p>
        </w:tc>
        <w:tc>
          <w:tcPr>
            <w:tcW w:w="1010" w:type="dxa"/>
            <w:vAlign w:val="bottom"/>
          </w:tcPr>
          <w:p w14:paraId="2C5ED80C" w14:textId="77777777" w:rsidR="00B35ADA" w:rsidRPr="00B35ADA" w:rsidRDefault="00B35ADA" w:rsidP="00B35ADA">
            <w:pPr>
              <w:jc w:val="right"/>
              <w:rPr>
                <w:rFonts w:ascii="Times New Roman" w:hAnsi="Times New Roman" w:cs="Times New Roman"/>
                <w:color w:val="000000"/>
                <w:sz w:val="16"/>
                <w:szCs w:val="16"/>
              </w:rPr>
            </w:pPr>
            <w:r w:rsidRPr="00B35ADA">
              <w:rPr>
                <w:rFonts w:ascii="Times New Roman" w:hAnsi="Times New Roman" w:cs="Times New Roman"/>
                <w:color w:val="000000"/>
                <w:sz w:val="16"/>
                <w:szCs w:val="16"/>
              </w:rPr>
              <w:t>160</w:t>
            </w:r>
          </w:p>
        </w:tc>
        <w:tc>
          <w:tcPr>
            <w:tcW w:w="983" w:type="dxa"/>
            <w:vAlign w:val="bottom"/>
          </w:tcPr>
          <w:p w14:paraId="4D92FD3B" w14:textId="77777777" w:rsidR="00B35ADA" w:rsidRPr="00B35ADA" w:rsidRDefault="00B35ADA" w:rsidP="00B35ADA">
            <w:pPr>
              <w:jc w:val="right"/>
              <w:rPr>
                <w:rFonts w:ascii="Times New Roman" w:hAnsi="Times New Roman" w:cs="Times New Roman"/>
                <w:color w:val="000000"/>
                <w:sz w:val="16"/>
                <w:szCs w:val="16"/>
              </w:rPr>
            </w:pPr>
            <w:r w:rsidRPr="00B35ADA">
              <w:rPr>
                <w:rFonts w:ascii="Times New Roman" w:hAnsi="Times New Roman" w:cs="Times New Roman"/>
                <w:color w:val="000000"/>
                <w:sz w:val="16"/>
                <w:szCs w:val="16"/>
              </w:rPr>
              <w:t>160</w:t>
            </w:r>
          </w:p>
        </w:tc>
        <w:tc>
          <w:tcPr>
            <w:tcW w:w="998" w:type="dxa"/>
            <w:vAlign w:val="bottom"/>
          </w:tcPr>
          <w:p w14:paraId="1B09A37E" w14:textId="77777777" w:rsidR="00B35ADA" w:rsidRPr="00B35ADA" w:rsidRDefault="00B35ADA" w:rsidP="00B35ADA">
            <w:pPr>
              <w:jc w:val="right"/>
              <w:rPr>
                <w:rFonts w:ascii="Times New Roman" w:hAnsi="Times New Roman" w:cs="Times New Roman"/>
                <w:color w:val="000000"/>
                <w:sz w:val="16"/>
                <w:szCs w:val="16"/>
              </w:rPr>
            </w:pPr>
            <w:r w:rsidRPr="00B35ADA">
              <w:rPr>
                <w:rFonts w:ascii="Times New Roman" w:hAnsi="Times New Roman" w:cs="Times New Roman"/>
                <w:color w:val="000000"/>
                <w:sz w:val="16"/>
                <w:szCs w:val="16"/>
              </w:rPr>
              <w:t>160</w:t>
            </w:r>
          </w:p>
        </w:tc>
        <w:tc>
          <w:tcPr>
            <w:tcW w:w="1180" w:type="dxa"/>
            <w:vAlign w:val="bottom"/>
          </w:tcPr>
          <w:p w14:paraId="5BD1D131" w14:textId="77777777" w:rsidR="00B35ADA" w:rsidRPr="00B35ADA" w:rsidRDefault="00B35ADA" w:rsidP="00B35ADA">
            <w:pPr>
              <w:jc w:val="right"/>
              <w:rPr>
                <w:rFonts w:ascii="Times New Roman" w:hAnsi="Times New Roman" w:cs="Times New Roman"/>
                <w:color w:val="000000"/>
                <w:sz w:val="16"/>
                <w:szCs w:val="16"/>
              </w:rPr>
            </w:pPr>
            <w:r w:rsidRPr="00B35ADA">
              <w:rPr>
                <w:rFonts w:ascii="Times New Roman" w:hAnsi="Times New Roman" w:cs="Times New Roman"/>
                <w:color w:val="000000"/>
                <w:sz w:val="16"/>
                <w:szCs w:val="16"/>
              </w:rPr>
              <w:t>160</w:t>
            </w:r>
          </w:p>
        </w:tc>
        <w:tc>
          <w:tcPr>
            <w:tcW w:w="993" w:type="dxa"/>
            <w:vAlign w:val="bottom"/>
          </w:tcPr>
          <w:p w14:paraId="1B533C64" w14:textId="77777777" w:rsidR="00B35ADA" w:rsidRPr="00B35ADA" w:rsidRDefault="00B35ADA" w:rsidP="00B35ADA">
            <w:pPr>
              <w:jc w:val="right"/>
              <w:rPr>
                <w:rFonts w:ascii="Times New Roman" w:hAnsi="Times New Roman" w:cs="Times New Roman"/>
                <w:color w:val="000000"/>
                <w:sz w:val="16"/>
                <w:szCs w:val="16"/>
              </w:rPr>
            </w:pPr>
            <w:r w:rsidRPr="00B35ADA">
              <w:rPr>
                <w:rFonts w:ascii="Times New Roman" w:hAnsi="Times New Roman" w:cs="Times New Roman"/>
                <w:color w:val="000000"/>
                <w:sz w:val="16"/>
                <w:szCs w:val="16"/>
              </w:rPr>
              <w:t>160</w:t>
            </w:r>
          </w:p>
        </w:tc>
        <w:tc>
          <w:tcPr>
            <w:tcW w:w="998" w:type="dxa"/>
            <w:vAlign w:val="bottom"/>
          </w:tcPr>
          <w:p w14:paraId="634077E8" w14:textId="77777777" w:rsidR="00B35ADA" w:rsidRPr="00B35ADA" w:rsidRDefault="00B35ADA" w:rsidP="00B35ADA">
            <w:pPr>
              <w:jc w:val="right"/>
              <w:rPr>
                <w:rFonts w:ascii="Times New Roman" w:hAnsi="Times New Roman" w:cs="Times New Roman"/>
                <w:color w:val="000000"/>
                <w:sz w:val="16"/>
                <w:szCs w:val="16"/>
              </w:rPr>
            </w:pPr>
            <w:r w:rsidRPr="00B35ADA">
              <w:rPr>
                <w:rFonts w:ascii="Times New Roman" w:hAnsi="Times New Roman" w:cs="Times New Roman"/>
                <w:color w:val="000000"/>
                <w:sz w:val="16"/>
                <w:szCs w:val="16"/>
              </w:rPr>
              <w:t>160</w:t>
            </w:r>
          </w:p>
        </w:tc>
        <w:tc>
          <w:tcPr>
            <w:tcW w:w="923" w:type="dxa"/>
            <w:vAlign w:val="bottom"/>
          </w:tcPr>
          <w:p w14:paraId="3B44E63C" w14:textId="77777777" w:rsidR="00B35ADA" w:rsidRPr="00B35ADA" w:rsidRDefault="00B35ADA" w:rsidP="00B35ADA">
            <w:pPr>
              <w:jc w:val="right"/>
              <w:rPr>
                <w:rFonts w:ascii="Times New Roman" w:hAnsi="Times New Roman" w:cs="Times New Roman"/>
                <w:color w:val="000000"/>
                <w:sz w:val="16"/>
                <w:szCs w:val="16"/>
              </w:rPr>
            </w:pPr>
            <w:r w:rsidRPr="00B35ADA">
              <w:rPr>
                <w:rFonts w:ascii="Times New Roman" w:hAnsi="Times New Roman" w:cs="Times New Roman"/>
                <w:color w:val="000000"/>
                <w:sz w:val="16"/>
                <w:szCs w:val="16"/>
              </w:rPr>
              <w:t>160</w:t>
            </w:r>
          </w:p>
        </w:tc>
        <w:tc>
          <w:tcPr>
            <w:tcW w:w="1073" w:type="dxa"/>
            <w:vAlign w:val="bottom"/>
          </w:tcPr>
          <w:p w14:paraId="5D41554D" w14:textId="77777777" w:rsidR="00B35ADA" w:rsidRPr="00B35ADA" w:rsidRDefault="00B35ADA" w:rsidP="00B35ADA">
            <w:pPr>
              <w:jc w:val="right"/>
              <w:rPr>
                <w:rFonts w:ascii="Times New Roman" w:hAnsi="Times New Roman" w:cs="Times New Roman"/>
                <w:color w:val="000000"/>
                <w:sz w:val="16"/>
                <w:szCs w:val="16"/>
              </w:rPr>
            </w:pPr>
            <w:r w:rsidRPr="00B35ADA">
              <w:rPr>
                <w:rFonts w:ascii="Times New Roman" w:hAnsi="Times New Roman" w:cs="Times New Roman"/>
                <w:color w:val="000000"/>
                <w:sz w:val="16"/>
                <w:szCs w:val="16"/>
              </w:rPr>
              <w:t>160</w:t>
            </w:r>
          </w:p>
        </w:tc>
      </w:tr>
      <w:tr w:rsidR="00B35ADA" w:rsidRPr="00DF756B" w14:paraId="261DF0A8" w14:textId="77777777" w:rsidTr="007B5E18">
        <w:trPr>
          <w:trHeight w:val="320"/>
        </w:trPr>
        <w:tc>
          <w:tcPr>
            <w:tcW w:w="1265" w:type="dxa"/>
          </w:tcPr>
          <w:p w14:paraId="71DD84B0" w14:textId="77777777" w:rsidR="00B35ADA" w:rsidRPr="00DF756B" w:rsidRDefault="00B35ADA" w:rsidP="00B35ADA">
            <w:pPr>
              <w:spacing w:line="480" w:lineRule="auto"/>
              <w:rPr>
                <w:rFonts w:ascii="Times New Roman" w:hAnsi="Times New Roman" w:cs="Times New Roman"/>
                <w:sz w:val="16"/>
                <w:szCs w:val="16"/>
              </w:rPr>
            </w:pPr>
            <w:r w:rsidRPr="00DF756B">
              <w:rPr>
                <w:rFonts w:ascii="Times New Roman" w:hAnsi="Times New Roman" w:cs="Times New Roman"/>
                <w:sz w:val="16"/>
                <w:szCs w:val="16"/>
              </w:rPr>
              <w:t>R-squared</w:t>
            </w:r>
          </w:p>
        </w:tc>
        <w:tc>
          <w:tcPr>
            <w:tcW w:w="1013" w:type="dxa"/>
            <w:vAlign w:val="bottom"/>
          </w:tcPr>
          <w:p w14:paraId="5A384394"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0.180</w:t>
            </w:r>
          </w:p>
        </w:tc>
        <w:tc>
          <w:tcPr>
            <w:tcW w:w="1010" w:type="dxa"/>
            <w:vAlign w:val="bottom"/>
          </w:tcPr>
          <w:p w14:paraId="3B85777B"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0.115</w:t>
            </w:r>
          </w:p>
        </w:tc>
        <w:tc>
          <w:tcPr>
            <w:tcW w:w="983" w:type="dxa"/>
            <w:vAlign w:val="bottom"/>
          </w:tcPr>
          <w:p w14:paraId="0A45870C"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0.201</w:t>
            </w:r>
          </w:p>
        </w:tc>
        <w:tc>
          <w:tcPr>
            <w:tcW w:w="998" w:type="dxa"/>
            <w:vAlign w:val="bottom"/>
          </w:tcPr>
          <w:p w14:paraId="285A9746"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0.182</w:t>
            </w:r>
          </w:p>
        </w:tc>
        <w:tc>
          <w:tcPr>
            <w:tcW w:w="1180" w:type="dxa"/>
            <w:vAlign w:val="bottom"/>
          </w:tcPr>
          <w:p w14:paraId="366A2FF2"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0.106</w:t>
            </w:r>
          </w:p>
        </w:tc>
        <w:tc>
          <w:tcPr>
            <w:tcW w:w="993" w:type="dxa"/>
            <w:vAlign w:val="bottom"/>
          </w:tcPr>
          <w:p w14:paraId="22BE36C0" w14:textId="77777777" w:rsidR="00B35ADA" w:rsidRPr="00B35ADA" w:rsidRDefault="00B35ADA" w:rsidP="00B35ADA">
            <w:pPr>
              <w:rPr>
                <w:rFonts w:ascii="Times New Roman" w:hAnsi="Times New Roman" w:cs="Times New Roman"/>
                <w:color w:val="000000"/>
                <w:sz w:val="16"/>
                <w:szCs w:val="16"/>
              </w:rPr>
            </w:pPr>
            <w:r w:rsidRPr="00B35ADA">
              <w:rPr>
                <w:rFonts w:ascii="Times New Roman" w:hAnsi="Times New Roman" w:cs="Times New Roman"/>
                <w:color w:val="000000"/>
                <w:sz w:val="16"/>
                <w:szCs w:val="16"/>
              </w:rPr>
              <w:t>0.210</w:t>
            </w:r>
          </w:p>
        </w:tc>
        <w:tc>
          <w:tcPr>
            <w:tcW w:w="998" w:type="dxa"/>
            <w:vAlign w:val="bottom"/>
          </w:tcPr>
          <w:p w14:paraId="76472370" w14:textId="77777777" w:rsidR="00B35ADA" w:rsidRPr="00B35ADA" w:rsidRDefault="00B35ADA" w:rsidP="00B35ADA">
            <w:pPr>
              <w:rPr>
                <w:rFonts w:ascii="Times New Roman" w:hAnsi="Times New Roman" w:cs="Times New Roman"/>
                <w:color w:val="000000"/>
                <w:sz w:val="16"/>
                <w:szCs w:val="16"/>
              </w:rPr>
            </w:pPr>
          </w:p>
        </w:tc>
        <w:tc>
          <w:tcPr>
            <w:tcW w:w="923" w:type="dxa"/>
            <w:vAlign w:val="bottom"/>
          </w:tcPr>
          <w:p w14:paraId="222768AA" w14:textId="77777777" w:rsidR="00B35ADA" w:rsidRPr="00B35ADA" w:rsidRDefault="00B35ADA" w:rsidP="00B35ADA">
            <w:pPr>
              <w:rPr>
                <w:rFonts w:ascii="Times New Roman" w:hAnsi="Times New Roman" w:cs="Times New Roman"/>
                <w:sz w:val="16"/>
                <w:szCs w:val="16"/>
              </w:rPr>
            </w:pPr>
          </w:p>
        </w:tc>
        <w:tc>
          <w:tcPr>
            <w:tcW w:w="1073" w:type="dxa"/>
            <w:vAlign w:val="bottom"/>
          </w:tcPr>
          <w:p w14:paraId="5CE707AA" w14:textId="77777777" w:rsidR="00B35ADA" w:rsidRPr="00B35ADA" w:rsidRDefault="00B35ADA" w:rsidP="00B35ADA">
            <w:pPr>
              <w:rPr>
                <w:rFonts w:ascii="Times New Roman" w:hAnsi="Times New Roman" w:cs="Times New Roman"/>
                <w:sz w:val="16"/>
                <w:szCs w:val="16"/>
              </w:rPr>
            </w:pPr>
          </w:p>
        </w:tc>
      </w:tr>
    </w:tbl>
    <w:p w14:paraId="65A62616" w14:textId="77777777" w:rsidR="00B35ADA" w:rsidRPr="00DF756B" w:rsidRDefault="00B35ADA" w:rsidP="00B35ADA">
      <w:pPr>
        <w:rPr>
          <w:rFonts w:ascii="Times New Roman" w:hAnsi="Times New Roman" w:cs="Times New Roman"/>
          <w:lang w:val="en-US"/>
        </w:rPr>
      </w:pPr>
      <w:r w:rsidRPr="00DF756B">
        <w:rPr>
          <w:rFonts w:ascii="Times New Roman" w:hAnsi="Times New Roman" w:cs="Times New Roman"/>
          <w:lang w:val="en-US"/>
        </w:rPr>
        <w:t xml:space="preserve">*** p&lt;0.01, ** p&lt;0.05, * p&lt;0.1 </w:t>
      </w:r>
      <w:r>
        <w:rPr>
          <w:rFonts w:ascii="Times New Roman" w:hAnsi="Times New Roman" w:cs="Times New Roman"/>
          <w:lang w:val="en-US"/>
        </w:rPr>
        <w:t xml:space="preserve">Jackknife </w:t>
      </w:r>
      <w:r w:rsidRPr="00DF756B">
        <w:rPr>
          <w:rFonts w:ascii="Times New Roman" w:hAnsi="Times New Roman" w:cs="Times New Roman"/>
          <w:lang w:val="en-US"/>
        </w:rPr>
        <w:t xml:space="preserve">standard errors in parentheses </w:t>
      </w:r>
    </w:p>
    <w:p w14:paraId="320FF7A7" w14:textId="77777777" w:rsidR="00B35ADA" w:rsidRDefault="00B35ADA" w:rsidP="00D5685D">
      <w:pPr>
        <w:rPr>
          <w:rFonts w:ascii="Times New Roman" w:hAnsi="Times New Roman" w:cs="Times New Roman"/>
          <w:lang w:val="en-US"/>
        </w:rPr>
      </w:pPr>
    </w:p>
    <w:p w14:paraId="299C9D75" w14:textId="77777777" w:rsidR="00B35ADA" w:rsidRPr="00DF756B" w:rsidRDefault="00B35ADA" w:rsidP="00D5685D">
      <w:pPr>
        <w:rPr>
          <w:rFonts w:ascii="Times New Roman" w:hAnsi="Times New Roman" w:cs="Times New Roman"/>
          <w:lang w:val="en-US"/>
        </w:rPr>
      </w:pPr>
    </w:p>
    <w:p w14:paraId="78515888" w14:textId="77777777" w:rsidR="00DF756B" w:rsidRPr="00DF756B" w:rsidRDefault="00DF756B" w:rsidP="00D5685D">
      <w:pPr>
        <w:rPr>
          <w:rFonts w:ascii="Times New Roman" w:hAnsi="Times New Roman" w:cs="Times New Roman"/>
          <w:lang w:val="en-US"/>
        </w:rPr>
      </w:pPr>
    </w:p>
    <w:p w14:paraId="63BE6119" w14:textId="77777777" w:rsidR="00DF756B" w:rsidRPr="00DF756B" w:rsidRDefault="00DF756B" w:rsidP="00DF756B">
      <w:pPr>
        <w:pStyle w:val="Heading1"/>
        <w:jc w:val="both"/>
      </w:pPr>
      <w:bookmarkStart w:id="3" w:name="_Toc106623719"/>
      <w:r>
        <w:t>A.</w:t>
      </w:r>
      <w:r w:rsidR="00B35ADA">
        <w:t>4</w:t>
      </w:r>
      <w:r>
        <w:t xml:space="preserve">. </w:t>
      </w:r>
      <w:r w:rsidRPr="00DF756B">
        <w:t>Models controlling for subnational dissolution thresholds</w:t>
      </w:r>
      <w:bookmarkEnd w:id="3"/>
    </w:p>
    <w:p w14:paraId="199FFA7D" w14:textId="77777777" w:rsidR="00DF756B" w:rsidRPr="00DF756B" w:rsidRDefault="00DF756B" w:rsidP="00DF756B">
      <w:pPr>
        <w:spacing w:line="480" w:lineRule="auto"/>
        <w:rPr>
          <w:rFonts w:ascii="Times New Roman" w:hAnsi="Times New Roman" w:cs="Times New Roman"/>
          <w:b/>
        </w:rPr>
      </w:pPr>
    </w:p>
    <w:tbl>
      <w:tblPr>
        <w:tblW w:w="10436" w:type="dxa"/>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5"/>
        <w:gridCol w:w="1013"/>
        <w:gridCol w:w="1010"/>
        <w:gridCol w:w="983"/>
        <w:gridCol w:w="998"/>
        <w:gridCol w:w="1180"/>
        <w:gridCol w:w="993"/>
        <w:gridCol w:w="998"/>
        <w:gridCol w:w="923"/>
        <w:gridCol w:w="1073"/>
      </w:tblGrid>
      <w:tr w:rsidR="00DF756B" w:rsidRPr="00DF756B" w14:paraId="4CC5DAD5" w14:textId="77777777" w:rsidTr="007B5E18">
        <w:trPr>
          <w:trHeight w:val="320"/>
        </w:trPr>
        <w:tc>
          <w:tcPr>
            <w:tcW w:w="1265" w:type="dxa"/>
          </w:tcPr>
          <w:p w14:paraId="2959514C" w14:textId="77777777" w:rsidR="00DF756B" w:rsidRPr="00DF756B" w:rsidRDefault="00DF756B" w:rsidP="007B5E18">
            <w:pPr>
              <w:spacing w:line="480" w:lineRule="auto"/>
              <w:rPr>
                <w:rFonts w:ascii="Times New Roman" w:hAnsi="Times New Roman" w:cs="Times New Roman"/>
                <w:sz w:val="16"/>
                <w:szCs w:val="16"/>
              </w:rPr>
            </w:pPr>
          </w:p>
        </w:tc>
        <w:tc>
          <w:tcPr>
            <w:tcW w:w="3006" w:type="dxa"/>
            <w:gridSpan w:val="3"/>
          </w:tcPr>
          <w:p w14:paraId="629099D0" w14:textId="77777777" w:rsidR="00DF756B" w:rsidRPr="00DF756B" w:rsidRDefault="00DF756B" w:rsidP="007B5E18">
            <w:pPr>
              <w:spacing w:line="480" w:lineRule="auto"/>
              <w:rPr>
                <w:rFonts w:ascii="Times New Roman" w:hAnsi="Times New Roman" w:cs="Times New Roman"/>
                <w:sz w:val="16"/>
                <w:szCs w:val="16"/>
              </w:rPr>
            </w:pPr>
          </w:p>
        </w:tc>
        <w:tc>
          <w:tcPr>
            <w:tcW w:w="3171" w:type="dxa"/>
            <w:gridSpan w:val="3"/>
          </w:tcPr>
          <w:p w14:paraId="6069AC28" w14:textId="77777777" w:rsidR="00DF756B" w:rsidRPr="00DF756B" w:rsidRDefault="00DF756B" w:rsidP="007B5E18">
            <w:pPr>
              <w:spacing w:line="480" w:lineRule="auto"/>
              <w:rPr>
                <w:rFonts w:ascii="Times New Roman" w:hAnsi="Times New Roman" w:cs="Times New Roman"/>
                <w:b/>
                <w:sz w:val="16"/>
                <w:szCs w:val="16"/>
              </w:rPr>
            </w:pPr>
            <w:r w:rsidRPr="00DF756B">
              <w:rPr>
                <w:rFonts w:ascii="Times New Roman" w:hAnsi="Times New Roman" w:cs="Times New Roman"/>
                <w:b/>
                <w:sz w:val="16"/>
                <w:szCs w:val="16"/>
              </w:rPr>
              <w:t>Panel-corrected standard errors (PCSE) models</w:t>
            </w:r>
          </w:p>
        </w:tc>
        <w:tc>
          <w:tcPr>
            <w:tcW w:w="2994" w:type="dxa"/>
            <w:gridSpan w:val="3"/>
          </w:tcPr>
          <w:p w14:paraId="50FE7470" w14:textId="77777777" w:rsidR="00DF756B" w:rsidRPr="00DF756B" w:rsidRDefault="00DF756B" w:rsidP="007B5E18">
            <w:pPr>
              <w:spacing w:line="480" w:lineRule="auto"/>
              <w:rPr>
                <w:rFonts w:ascii="Times New Roman" w:hAnsi="Times New Roman" w:cs="Times New Roman"/>
                <w:b/>
                <w:sz w:val="16"/>
                <w:szCs w:val="16"/>
              </w:rPr>
            </w:pPr>
            <w:r w:rsidRPr="00DF756B">
              <w:rPr>
                <w:rFonts w:ascii="Times New Roman" w:hAnsi="Times New Roman" w:cs="Times New Roman"/>
                <w:b/>
                <w:sz w:val="16"/>
                <w:szCs w:val="16"/>
              </w:rPr>
              <w:t>General estimating equations (GEE) models</w:t>
            </w:r>
          </w:p>
        </w:tc>
      </w:tr>
      <w:tr w:rsidR="00DF756B" w:rsidRPr="00DF756B" w14:paraId="0BCEEED8" w14:textId="77777777" w:rsidTr="007B5E18">
        <w:trPr>
          <w:trHeight w:val="320"/>
        </w:trPr>
        <w:tc>
          <w:tcPr>
            <w:tcW w:w="1265" w:type="dxa"/>
          </w:tcPr>
          <w:p w14:paraId="5D68F7AB" w14:textId="77777777" w:rsidR="00DF756B" w:rsidRPr="00DF756B" w:rsidRDefault="00DF756B" w:rsidP="007B5E18">
            <w:pPr>
              <w:spacing w:line="480" w:lineRule="auto"/>
              <w:rPr>
                <w:rFonts w:ascii="Times New Roman" w:hAnsi="Times New Roman" w:cs="Times New Roman"/>
                <w:sz w:val="16"/>
                <w:szCs w:val="16"/>
              </w:rPr>
            </w:pPr>
          </w:p>
        </w:tc>
        <w:tc>
          <w:tcPr>
            <w:tcW w:w="1013" w:type="dxa"/>
          </w:tcPr>
          <w:p w14:paraId="1EF2303E" w14:textId="77777777" w:rsidR="00DF756B" w:rsidRPr="00DF756B" w:rsidRDefault="00DF756B" w:rsidP="007B5E18">
            <w:pPr>
              <w:spacing w:line="480" w:lineRule="auto"/>
              <w:rPr>
                <w:rFonts w:ascii="Times New Roman" w:hAnsi="Times New Roman" w:cs="Times New Roman"/>
                <w:b/>
                <w:sz w:val="16"/>
                <w:szCs w:val="16"/>
              </w:rPr>
            </w:pPr>
            <w:r w:rsidRPr="00DF756B">
              <w:rPr>
                <w:rFonts w:ascii="Times New Roman" w:hAnsi="Times New Roman" w:cs="Times New Roman"/>
                <w:b/>
                <w:sz w:val="16"/>
                <w:szCs w:val="16"/>
              </w:rPr>
              <w:t>Model 1</w:t>
            </w:r>
          </w:p>
        </w:tc>
        <w:tc>
          <w:tcPr>
            <w:tcW w:w="1010" w:type="dxa"/>
          </w:tcPr>
          <w:p w14:paraId="4C317B30" w14:textId="77777777" w:rsidR="00DF756B" w:rsidRPr="00DF756B" w:rsidRDefault="00DF756B" w:rsidP="007B5E18">
            <w:pPr>
              <w:spacing w:line="480" w:lineRule="auto"/>
              <w:rPr>
                <w:rFonts w:ascii="Times New Roman" w:hAnsi="Times New Roman" w:cs="Times New Roman"/>
                <w:b/>
                <w:sz w:val="16"/>
                <w:szCs w:val="16"/>
              </w:rPr>
            </w:pPr>
            <w:r w:rsidRPr="00DF756B">
              <w:rPr>
                <w:rFonts w:ascii="Times New Roman" w:hAnsi="Times New Roman" w:cs="Times New Roman"/>
                <w:b/>
                <w:sz w:val="16"/>
                <w:szCs w:val="16"/>
              </w:rPr>
              <w:t>Model 2</w:t>
            </w:r>
          </w:p>
        </w:tc>
        <w:tc>
          <w:tcPr>
            <w:tcW w:w="983" w:type="dxa"/>
          </w:tcPr>
          <w:p w14:paraId="214FB0EA" w14:textId="77777777" w:rsidR="00DF756B" w:rsidRPr="00DF756B" w:rsidRDefault="00DF756B" w:rsidP="007B5E18">
            <w:pPr>
              <w:spacing w:line="480" w:lineRule="auto"/>
              <w:rPr>
                <w:rFonts w:ascii="Times New Roman" w:hAnsi="Times New Roman" w:cs="Times New Roman"/>
                <w:b/>
                <w:sz w:val="16"/>
                <w:szCs w:val="16"/>
              </w:rPr>
            </w:pPr>
            <w:r w:rsidRPr="00DF756B">
              <w:rPr>
                <w:rFonts w:ascii="Times New Roman" w:hAnsi="Times New Roman" w:cs="Times New Roman"/>
                <w:b/>
                <w:sz w:val="16"/>
                <w:szCs w:val="16"/>
              </w:rPr>
              <w:t>Model 3</w:t>
            </w:r>
          </w:p>
        </w:tc>
        <w:tc>
          <w:tcPr>
            <w:tcW w:w="998" w:type="dxa"/>
          </w:tcPr>
          <w:p w14:paraId="0942B7A2" w14:textId="77777777" w:rsidR="00DF756B" w:rsidRPr="00DF756B" w:rsidRDefault="00DF756B" w:rsidP="007B5E18">
            <w:pPr>
              <w:spacing w:line="480" w:lineRule="auto"/>
              <w:rPr>
                <w:rFonts w:ascii="Times New Roman" w:hAnsi="Times New Roman" w:cs="Times New Roman"/>
                <w:b/>
                <w:sz w:val="16"/>
                <w:szCs w:val="16"/>
              </w:rPr>
            </w:pPr>
            <w:r w:rsidRPr="00DF756B">
              <w:rPr>
                <w:rFonts w:ascii="Times New Roman" w:hAnsi="Times New Roman" w:cs="Times New Roman"/>
                <w:b/>
                <w:sz w:val="16"/>
                <w:szCs w:val="16"/>
              </w:rPr>
              <w:t>Model 4</w:t>
            </w:r>
          </w:p>
        </w:tc>
        <w:tc>
          <w:tcPr>
            <w:tcW w:w="1180" w:type="dxa"/>
          </w:tcPr>
          <w:p w14:paraId="5F8B8549" w14:textId="77777777" w:rsidR="00DF756B" w:rsidRPr="00DF756B" w:rsidRDefault="00DF756B" w:rsidP="007B5E18">
            <w:pPr>
              <w:spacing w:line="480" w:lineRule="auto"/>
              <w:rPr>
                <w:rFonts w:ascii="Times New Roman" w:hAnsi="Times New Roman" w:cs="Times New Roman"/>
                <w:b/>
                <w:sz w:val="16"/>
                <w:szCs w:val="16"/>
              </w:rPr>
            </w:pPr>
            <w:r w:rsidRPr="00DF756B">
              <w:rPr>
                <w:rFonts w:ascii="Times New Roman" w:hAnsi="Times New Roman" w:cs="Times New Roman"/>
                <w:b/>
                <w:sz w:val="16"/>
                <w:szCs w:val="16"/>
              </w:rPr>
              <w:t>Model 5</w:t>
            </w:r>
          </w:p>
        </w:tc>
        <w:tc>
          <w:tcPr>
            <w:tcW w:w="993" w:type="dxa"/>
          </w:tcPr>
          <w:p w14:paraId="06852DA5" w14:textId="77777777" w:rsidR="00DF756B" w:rsidRPr="00DF756B" w:rsidRDefault="00DF756B" w:rsidP="007B5E18">
            <w:pPr>
              <w:spacing w:line="480" w:lineRule="auto"/>
              <w:rPr>
                <w:rFonts w:ascii="Times New Roman" w:hAnsi="Times New Roman" w:cs="Times New Roman"/>
                <w:b/>
                <w:sz w:val="16"/>
                <w:szCs w:val="16"/>
              </w:rPr>
            </w:pPr>
            <w:r w:rsidRPr="00DF756B">
              <w:rPr>
                <w:rFonts w:ascii="Times New Roman" w:hAnsi="Times New Roman" w:cs="Times New Roman"/>
                <w:b/>
                <w:sz w:val="16"/>
                <w:szCs w:val="16"/>
              </w:rPr>
              <w:t>Model 6</w:t>
            </w:r>
          </w:p>
        </w:tc>
        <w:tc>
          <w:tcPr>
            <w:tcW w:w="998" w:type="dxa"/>
          </w:tcPr>
          <w:p w14:paraId="3E34CA8A" w14:textId="77777777" w:rsidR="00DF756B" w:rsidRPr="00DF756B" w:rsidRDefault="00DF756B" w:rsidP="007B5E18">
            <w:pPr>
              <w:spacing w:line="480" w:lineRule="auto"/>
              <w:rPr>
                <w:rFonts w:ascii="Times New Roman" w:hAnsi="Times New Roman" w:cs="Times New Roman"/>
                <w:b/>
                <w:sz w:val="16"/>
                <w:szCs w:val="16"/>
              </w:rPr>
            </w:pPr>
            <w:r w:rsidRPr="00DF756B">
              <w:rPr>
                <w:rFonts w:ascii="Times New Roman" w:hAnsi="Times New Roman" w:cs="Times New Roman"/>
                <w:b/>
                <w:sz w:val="16"/>
                <w:szCs w:val="16"/>
              </w:rPr>
              <w:t>Model 7</w:t>
            </w:r>
          </w:p>
        </w:tc>
        <w:tc>
          <w:tcPr>
            <w:tcW w:w="923" w:type="dxa"/>
          </w:tcPr>
          <w:p w14:paraId="0A4AE16F" w14:textId="77777777" w:rsidR="00DF756B" w:rsidRPr="00DF756B" w:rsidRDefault="00DF756B" w:rsidP="007B5E18">
            <w:pPr>
              <w:spacing w:line="480" w:lineRule="auto"/>
              <w:rPr>
                <w:rFonts w:ascii="Times New Roman" w:hAnsi="Times New Roman" w:cs="Times New Roman"/>
                <w:b/>
                <w:sz w:val="16"/>
                <w:szCs w:val="16"/>
              </w:rPr>
            </w:pPr>
            <w:r w:rsidRPr="00DF756B">
              <w:rPr>
                <w:rFonts w:ascii="Times New Roman" w:hAnsi="Times New Roman" w:cs="Times New Roman"/>
                <w:b/>
                <w:sz w:val="16"/>
                <w:szCs w:val="16"/>
              </w:rPr>
              <w:t>Model 8</w:t>
            </w:r>
          </w:p>
        </w:tc>
        <w:tc>
          <w:tcPr>
            <w:tcW w:w="1073" w:type="dxa"/>
          </w:tcPr>
          <w:p w14:paraId="75B715DE" w14:textId="77777777" w:rsidR="00DF756B" w:rsidRPr="00DF756B" w:rsidRDefault="00DF756B" w:rsidP="007B5E18">
            <w:pPr>
              <w:spacing w:line="480" w:lineRule="auto"/>
              <w:rPr>
                <w:rFonts w:ascii="Times New Roman" w:hAnsi="Times New Roman" w:cs="Times New Roman"/>
                <w:b/>
                <w:sz w:val="16"/>
                <w:szCs w:val="16"/>
              </w:rPr>
            </w:pPr>
            <w:r w:rsidRPr="00DF756B">
              <w:rPr>
                <w:rFonts w:ascii="Times New Roman" w:hAnsi="Times New Roman" w:cs="Times New Roman"/>
                <w:b/>
                <w:sz w:val="16"/>
                <w:szCs w:val="16"/>
              </w:rPr>
              <w:t>Model 9</w:t>
            </w:r>
          </w:p>
        </w:tc>
      </w:tr>
      <w:tr w:rsidR="00DF756B" w:rsidRPr="00DF756B" w14:paraId="7DB9F0E1" w14:textId="77777777" w:rsidTr="007B5E18">
        <w:trPr>
          <w:trHeight w:val="320"/>
        </w:trPr>
        <w:tc>
          <w:tcPr>
            <w:tcW w:w="1265" w:type="dxa"/>
          </w:tcPr>
          <w:p w14:paraId="1CAD9E6D" w14:textId="77777777" w:rsidR="00DF756B" w:rsidRPr="00DF756B" w:rsidRDefault="00DF756B" w:rsidP="007B5E18">
            <w:pPr>
              <w:spacing w:line="480" w:lineRule="auto"/>
              <w:rPr>
                <w:rFonts w:ascii="Times New Roman" w:hAnsi="Times New Roman" w:cs="Times New Roman"/>
                <w:sz w:val="16"/>
                <w:szCs w:val="16"/>
              </w:rPr>
            </w:pPr>
            <w:r w:rsidRPr="00DF756B">
              <w:rPr>
                <w:rFonts w:ascii="Times New Roman" w:hAnsi="Times New Roman" w:cs="Times New Roman"/>
                <w:sz w:val="16"/>
                <w:szCs w:val="16"/>
              </w:rPr>
              <w:lastRenderedPageBreak/>
              <w:t>Dependent variable</w:t>
            </w:r>
          </w:p>
        </w:tc>
        <w:tc>
          <w:tcPr>
            <w:tcW w:w="1013" w:type="dxa"/>
          </w:tcPr>
          <w:p w14:paraId="4BA379CA" w14:textId="77777777" w:rsidR="00DF756B" w:rsidRPr="00DF756B" w:rsidRDefault="00DF756B" w:rsidP="007B5E18">
            <w:pPr>
              <w:spacing w:line="480" w:lineRule="auto"/>
              <w:rPr>
                <w:rFonts w:ascii="Times New Roman" w:hAnsi="Times New Roman" w:cs="Times New Roman"/>
                <w:sz w:val="16"/>
                <w:szCs w:val="16"/>
              </w:rPr>
            </w:pPr>
            <w:r w:rsidRPr="00DF756B">
              <w:rPr>
                <w:rFonts w:ascii="Times New Roman" w:hAnsi="Times New Roman" w:cs="Times New Roman"/>
                <w:sz w:val="16"/>
                <w:szCs w:val="16"/>
              </w:rPr>
              <w:t>Party replacement</w:t>
            </w:r>
          </w:p>
        </w:tc>
        <w:tc>
          <w:tcPr>
            <w:tcW w:w="1010" w:type="dxa"/>
          </w:tcPr>
          <w:p w14:paraId="59840B14" w14:textId="77777777" w:rsidR="00DF756B" w:rsidRPr="00DF756B" w:rsidRDefault="00DF756B" w:rsidP="007B5E18">
            <w:pPr>
              <w:spacing w:line="480" w:lineRule="auto"/>
              <w:rPr>
                <w:rFonts w:ascii="Times New Roman" w:hAnsi="Times New Roman" w:cs="Times New Roman"/>
                <w:sz w:val="16"/>
                <w:szCs w:val="16"/>
              </w:rPr>
            </w:pPr>
            <w:r w:rsidRPr="00DF756B">
              <w:rPr>
                <w:rFonts w:ascii="Times New Roman" w:hAnsi="Times New Roman" w:cs="Times New Roman"/>
                <w:sz w:val="16"/>
                <w:szCs w:val="16"/>
              </w:rPr>
              <w:t>Stable party</w:t>
            </w:r>
          </w:p>
        </w:tc>
        <w:tc>
          <w:tcPr>
            <w:tcW w:w="983" w:type="dxa"/>
          </w:tcPr>
          <w:p w14:paraId="39A9F028" w14:textId="77777777" w:rsidR="00DF756B" w:rsidRPr="00DF756B" w:rsidRDefault="00DF756B" w:rsidP="007B5E18">
            <w:pPr>
              <w:spacing w:line="480" w:lineRule="auto"/>
              <w:rPr>
                <w:rFonts w:ascii="Times New Roman" w:hAnsi="Times New Roman" w:cs="Times New Roman"/>
                <w:sz w:val="16"/>
                <w:szCs w:val="16"/>
              </w:rPr>
            </w:pPr>
            <w:r w:rsidRPr="00DF756B">
              <w:rPr>
                <w:rFonts w:ascii="Times New Roman" w:hAnsi="Times New Roman" w:cs="Times New Roman"/>
                <w:sz w:val="16"/>
                <w:szCs w:val="16"/>
              </w:rPr>
              <w:t>Total volatility</w:t>
            </w:r>
          </w:p>
        </w:tc>
        <w:tc>
          <w:tcPr>
            <w:tcW w:w="998" w:type="dxa"/>
          </w:tcPr>
          <w:p w14:paraId="476F0BF7" w14:textId="77777777" w:rsidR="00DF756B" w:rsidRPr="00DF756B" w:rsidRDefault="00DF756B" w:rsidP="007B5E18">
            <w:pPr>
              <w:spacing w:line="480" w:lineRule="auto"/>
              <w:rPr>
                <w:rFonts w:ascii="Times New Roman" w:hAnsi="Times New Roman" w:cs="Times New Roman"/>
                <w:sz w:val="16"/>
                <w:szCs w:val="16"/>
              </w:rPr>
            </w:pPr>
            <w:r w:rsidRPr="00DF756B">
              <w:rPr>
                <w:rFonts w:ascii="Times New Roman" w:hAnsi="Times New Roman" w:cs="Times New Roman"/>
                <w:sz w:val="16"/>
                <w:szCs w:val="16"/>
              </w:rPr>
              <w:t>Party replacement</w:t>
            </w:r>
          </w:p>
        </w:tc>
        <w:tc>
          <w:tcPr>
            <w:tcW w:w="1180" w:type="dxa"/>
          </w:tcPr>
          <w:p w14:paraId="0A2AEFFB" w14:textId="77777777" w:rsidR="00DF756B" w:rsidRPr="00DF756B" w:rsidRDefault="00DF756B" w:rsidP="007B5E18">
            <w:pPr>
              <w:spacing w:line="480" w:lineRule="auto"/>
              <w:rPr>
                <w:rFonts w:ascii="Times New Roman" w:hAnsi="Times New Roman" w:cs="Times New Roman"/>
                <w:sz w:val="16"/>
                <w:szCs w:val="16"/>
              </w:rPr>
            </w:pPr>
            <w:r w:rsidRPr="00DF756B">
              <w:rPr>
                <w:rFonts w:ascii="Times New Roman" w:hAnsi="Times New Roman" w:cs="Times New Roman"/>
                <w:sz w:val="16"/>
                <w:szCs w:val="16"/>
              </w:rPr>
              <w:t>Stable party</w:t>
            </w:r>
          </w:p>
        </w:tc>
        <w:tc>
          <w:tcPr>
            <w:tcW w:w="993" w:type="dxa"/>
          </w:tcPr>
          <w:p w14:paraId="2C451D38" w14:textId="77777777" w:rsidR="00DF756B" w:rsidRPr="00DF756B" w:rsidRDefault="00DF756B" w:rsidP="007B5E18">
            <w:pPr>
              <w:spacing w:line="480" w:lineRule="auto"/>
              <w:rPr>
                <w:rFonts w:ascii="Times New Roman" w:hAnsi="Times New Roman" w:cs="Times New Roman"/>
                <w:sz w:val="16"/>
                <w:szCs w:val="16"/>
              </w:rPr>
            </w:pPr>
            <w:r w:rsidRPr="00DF756B">
              <w:rPr>
                <w:rFonts w:ascii="Times New Roman" w:hAnsi="Times New Roman" w:cs="Times New Roman"/>
                <w:sz w:val="16"/>
                <w:szCs w:val="16"/>
              </w:rPr>
              <w:t>Total volatility</w:t>
            </w:r>
          </w:p>
        </w:tc>
        <w:tc>
          <w:tcPr>
            <w:tcW w:w="998" w:type="dxa"/>
          </w:tcPr>
          <w:p w14:paraId="727EA730" w14:textId="77777777" w:rsidR="00DF756B" w:rsidRPr="00DF756B" w:rsidRDefault="00DF756B" w:rsidP="007B5E18">
            <w:pPr>
              <w:spacing w:line="480" w:lineRule="auto"/>
              <w:rPr>
                <w:rFonts w:ascii="Times New Roman" w:hAnsi="Times New Roman" w:cs="Times New Roman"/>
                <w:sz w:val="16"/>
                <w:szCs w:val="16"/>
              </w:rPr>
            </w:pPr>
            <w:r w:rsidRPr="00DF756B">
              <w:rPr>
                <w:rFonts w:ascii="Times New Roman" w:hAnsi="Times New Roman" w:cs="Times New Roman"/>
                <w:sz w:val="16"/>
                <w:szCs w:val="16"/>
              </w:rPr>
              <w:t>Party replacement</w:t>
            </w:r>
          </w:p>
        </w:tc>
        <w:tc>
          <w:tcPr>
            <w:tcW w:w="923" w:type="dxa"/>
          </w:tcPr>
          <w:p w14:paraId="7FE0BEF7" w14:textId="77777777" w:rsidR="00DF756B" w:rsidRPr="00DF756B" w:rsidRDefault="00DF756B" w:rsidP="007B5E18">
            <w:pPr>
              <w:spacing w:line="480" w:lineRule="auto"/>
              <w:rPr>
                <w:rFonts w:ascii="Times New Roman" w:hAnsi="Times New Roman" w:cs="Times New Roman"/>
                <w:sz w:val="16"/>
                <w:szCs w:val="16"/>
              </w:rPr>
            </w:pPr>
            <w:r w:rsidRPr="00DF756B">
              <w:rPr>
                <w:rFonts w:ascii="Times New Roman" w:hAnsi="Times New Roman" w:cs="Times New Roman"/>
                <w:sz w:val="16"/>
                <w:szCs w:val="16"/>
              </w:rPr>
              <w:t>Stable party</w:t>
            </w:r>
          </w:p>
        </w:tc>
        <w:tc>
          <w:tcPr>
            <w:tcW w:w="1073" w:type="dxa"/>
          </w:tcPr>
          <w:p w14:paraId="6C0B0489" w14:textId="77777777" w:rsidR="00DF756B" w:rsidRPr="00DF756B" w:rsidRDefault="00DF756B" w:rsidP="007B5E18">
            <w:pPr>
              <w:spacing w:line="480" w:lineRule="auto"/>
              <w:rPr>
                <w:rFonts w:ascii="Times New Roman" w:hAnsi="Times New Roman" w:cs="Times New Roman"/>
                <w:sz w:val="16"/>
                <w:szCs w:val="16"/>
              </w:rPr>
            </w:pPr>
            <w:r w:rsidRPr="00DF756B">
              <w:rPr>
                <w:rFonts w:ascii="Times New Roman" w:hAnsi="Times New Roman" w:cs="Times New Roman"/>
                <w:sz w:val="16"/>
                <w:szCs w:val="16"/>
              </w:rPr>
              <w:t>Total volatility</w:t>
            </w:r>
          </w:p>
        </w:tc>
      </w:tr>
      <w:tr w:rsidR="00DF756B" w:rsidRPr="00DF756B" w14:paraId="632753DB" w14:textId="77777777" w:rsidTr="007B5E18">
        <w:trPr>
          <w:trHeight w:val="320"/>
        </w:trPr>
        <w:tc>
          <w:tcPr>
            <w:tcW w:w="1265" w:type="dxa"/>
          </w:tcPr>
          <w:p w14:paraId="615AE458" w14:textId="77777777" w:rsidR="00DF756B" w:rsidRPr="00DF756B" w:rsidRDefault="00DF756B" w:rsidP="007B5E18">
            <w:pPr>
              <w:spacing w:line="480" w:lineRule="auto"/>
              <w:rPr>
                <w:rFonts w:ascii="Times New Roman" w:hAnsi="Times New Roman" w:cs="Times New Roman"/>
                <w:sz w:val="16"/>
                <w:szCs w:val="16"/>
              </w:rPr>
            </w:pPr>
          </w:p>
        </w:tc>
        <w:tc>
          <w:tcPr>
            <w:tcW w:w="1013" w:type="dxa"/>
          </w:tcPr>
          <w:p w14:paraId="76F6E081" w14:textId="77777777" w:rsidR="00DF756B" w:rsidRPr="00DF756B" w:rsidRDefault="00DF756B" w:rsidP="007B5E18">
            <w:pPr>
              <w:spacing w:line="480" w:lineRule="auto"/>
              <w:rPr>
                <w:rFonts w:ascii="Times New Roman" w:hAnsi="Times New Roman" w:cs="Times New Roman"/>
                <w:sz w:val="16"/>
                <w:szCs w:val="16"/>
              </w:rPr>
            </w:pPr>
          </w:p>
        </w:tc>
        <w:tc>
          <w:tcPr>
            <w:tcW w:w="1010" w:type="dxa"/>
          </w:tcPr>
          <w:p w14:paraId="780F9B36" w14:textId="77777777" w:rsidR="00DF756B" w:rsidRPr="00DF756B" w:rsidRDefault="00DF756B" w:rsidP="007B5E18">
            <w:pPr>
              <w:spacing w:line="480" w:lineRule="auto"/>
              <w:rPr>
                <w:rFonts w:ascii="Times New Roman" w:hAnsi="Times New Roman" w:cs="Times New Roman"/>
                <w:sz w:val="16"/>
                <w:szCs w:val="16"/>
              </w:rPr>
            </w:pPr>
          </w:p>
        </w:tc>
        <w:tc>
          <w:tcPr>
            <w:tcW w:w="983" w:type="dxa"/>
          </w:tcPr>
          <w:p w14:paraId="09C26B9E" w14:textId="77777777" w:rsidR="00DF756B" w:rsidRPr="00DF756B" w:rsidRDefault="00DF756B" w:rsidP="007B5E18">
            <w:pPr>
              <w:spacing w:line="480" w:lineRule="auto"/>
              <w:rPr>
                <w:rFonts w:ascii="Times New Roman" w:hAnsi="Times New Roman" w:cs="Times New Roman"/>
                <w:sz w:val="16"/>
                <w:szCs w:val="16"/>
              </w:rPr>
            </w:pPr>
          </w:p>
        </w:tc>
        <w:tc>
          <w:tcPr>
            <w:tcW w:w="998" w:type="dxa"/>
          </w:tcPr>
          <w:p w14:paraId="02A74FC3" w14:textId="77777777" w:rsidR="00DF756B" w:rsidRPr="00DF756B" w:rsidRDefault="00DF756B" w:rsidP="007B5E18">
            <w:pPr>
              <w:spacing w:line="480" w:lineRule="auto"/>
              <w:rPr>
                <w:rFonts w:ascii="Times New Roman" w:hAnsi="Times New Roman" w:cs="Times New Roman"/>
                <w:sz w:val="16"/>
                <w:szCs w:val="16"/>
              </w:rPr>
            </w:pPr>
          </w:p>
        </w:tc>
        <w:tc>
          <w:tcPr>
            <w:tcW w:w="1180" w:type="dxa"/>
          </w:tcPr>
          <w:p w14:paraId="67ABAAA1" w14:textId="77777777" w:rsidR="00DF756B" w:rsidRPr="00DF756B" w:rsidRDefault="00DF756B" w:rsidP="007B5E18">
            <w:pPr>
              <w:spacing w:line="480" w:lineRule="auto"/>
              <w:rPr>
                <w:rFonts w:ascii="Times New Roman" w:hAnsi="Times New Roman" w:cs="Times New Roman"/>
                <w:sz w:val="16"/>
                <w:szCs w:val="16"/>
              </w:rPr>
            </w:pPr>
          </w:p>
        </w:tc>
        <w:tc>
          <w:tcPr>
            <w:tcW w:w="993" w:type="dxa"/>
          </w:tcPr>
          <w:p w14:paraId="3FBDC492" w14:textId="77777777" w:rsidR="00DF756B" w:rsidRPr="00DF756B" w:rsidRDefault="00DF756B" w:rsidP="007B5E18">
            <w:pPr>
              <w:spacing w:line="480" w:lineRule="auto"/>
              <w:rPr>
                <w:rFonts w:ascii="Times New Roman" w:hAnsi="Times New Roman" w:cs="Times New Roman"/>
                <w:sz w:val="16"/>
                <w:szCs w:val="16"/>
              </w:rPr>
            </w:pPr>
          </w:p>
        </w:tc>
        <w:tc>
          <w:tcPr>
            <w:tcW w:w="998" w:type="dxa"/>
          </w:tcPr>
          <w:p w14:paraId="6E2AFCF6" w14:textId="77777777" w:rsidR="00DF756B" w:rsidRPr="00DF756B" w:rsidRDefault="00DF756B" w:rsidP="007B5E18">
            <w:pPr>
              <w:spacing w:line="480" w:lineRule="auto"/>
              <w:rPr>
                <w:rFonts w:ascii="Times New Roman" w:hAnsi="Times New Roman" w:cs="Times New Roman"/>
                <w:sz w:val="16"/>
                <w:szCs w:val="16"/>
              </w:rPr>
            </w:pPr>
          </w:p>
        </w:tc>
        <w:tc>
          <w:tcPr>
            <w:tcW w:w="923" w:type="dxa"/>
          </w:tcPr>
          <w:p w14:paraId="0237671A" w14:textId="77777777" w:rsidR="00DF756B" w:rsidRPr="00DF756B" w:rsidRDefault="00DF756B" w:rsidP="007B5E18">
            <w:pPr>
              <w:spacing w:line="480" w:lineRule="auto"/>
              <w:rPr>
                <w:rFonts w:ascii="Times New Roman" w:hAnsi="Times New Roman" w:cs="Times New Roman"/>
                <w:sz w:val="16"/>
                <w:szCs w:val="16"/>
              </w:rPr>
            </w:pPr>
          </w:p>
        </w:tc>
        <w:tc>
          <w:tcPr>
            <w:tcW w:w="1073" w:type="dxa"/>
          </w:tcPr>
          <w:p w14:paraId="227AFC21" w14:textId="77777777" w:rsidR="00DF756B" w:rsidRPr="00DF756B" w:rsidRDefault="00DF756B" w:rsidP="007B5E18">
            <w:pPr>
              <w:spacing w:line="480" w:lineRule="auto"/>
              <w:rPr>
                <w:rFonts w:ascii="Times New Roman" w:hAnsi="Times New Roman" w:cs="Times New Roman"/>
                <w:sz w:val="16"/>
                <w:szCs w:val="16"/>
              </w:rPr>
            </w:pPr>
          </w:p>
        </w:tc>
      </w:tr>
      <w:tr w:rsidR="00E20461" w:rsidRPr="00DF756B" w14:paraId="34AE6DBB" w14:textId="77777777" w:rsidTr="001D51E1">
        <w:trPr>
          <w:trHeight w:val="320"/>
        </w:trPr>
        <w:tc>
          <w:tcPr>
            <w:tcW w:w="1265" w:type="dxa"/>
          </w:tcPr>
          <w:p w14:paraId="76C8EF8B" w14:textId="77777777" w:rsidR="00E20461" w:rsidRPr="00DF756B" w:rsidRDefault="00E20461" w:rsidP="00E20461">
            <w:pPr>
              <w:spacing w:line="480" w:lineRule="auto"/>
              <w:rPr>
                <w:rFonts w:ascii="Times New Roman" w:hAnsi="Times New Roman" w:cs="Times New Roman"/>
                <w:sz w:val="16"/>
                <w:szCs w:val="16"/>
              </w:rPr>
            </w:pPr>
            <w:r w:rsidRPr="00DF756B">
              <w:rPr>
                <w:rFonts w:ascii="Times New Roman" w:hAnsi="Times New Roman" w:cs="Times New Roman"/>
                <w:sz w:val="16"/>
                <w:szCs w:val="16"/>
              </w:rPr>
              <w:t>Size of dissolution threshold</w:t>
            </w:r>
          </w:p>
        </w:tc>
        <w:tc>
          <w:tcPr>
            <w:tcW w:w="1013" w:type="dxa"/>
            <w:vAlign w:val="bottom"/>
          </w:tcPr>
          <w:p w14:paraId="159A926C"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0.0360**</w:t>
            </w:r>
          </w:p>
        </w:tc>
        <w:tc>
          <w:tcPr>
            <w:tcW w:w="1010" w:type="dxa"/>
            <w:vAlign w:val="bottom"/>
          </w:tcPr>
          <w:p w14:paraId="65EFF480"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0.00126</w:t>
            </w:r>
          </w:p>
        </w:tc>
        <w:tc>
          <w:tcPr>
            <w:tcW w:w="983" w:type="dxa"/>
            <w:vAlign w:val="bottom"/>
          </w:tcPr>
          <w:p w14:paraId="4183C657"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0.0372**</w:t>
            </w:r>
          </w:p>
        </w:tc>
        <w:tc>
          <w:tcPr>
            <w:tcW w:w="998" w:type="dxa"/>
            <w:vAlign w:val="bottom"/>
          </w:tcPr>
          <w:p w14:paraId="775CCA66"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0.0367***</w:t>
            </w:r>
          </w:p>
        </w:tc>
        <w:tc>
          <w:tcPr>
            <w:tcW w:w="1180" w:type="dxa"/>
            <w:vAlign w:val="bottom"/>
          </w:tcPr>
          <w:p w14:paraId="3DCDA03E"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0.00163</w:t>
            </w:r>
          </w:p>
        </w:tc>
        <w:tc>
          <w:tcPr>
            <w:tcW w:w="993" w:type="dxa"/>
            <w:vAlign w:val="bottom"/>
          </w:tcPr>
          <w:p w14:paraId="148947AA"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0.0382***</w:t>
            </w:r>
          </w:p>
        </w:tc>
        <w:tc>
          <w:tcPr>
            <w:tcW w:w="998" w:type="dxa"/>
            <w:vAlign w:val="bottom"/>
          </w:tcPr>
          <w:p w14:paraId="718EEFC4"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0.0346***</w:t>
            </w:r>
          </w:p>
        </w:tc>
        <w:tc>
          <w:tcPr>
            <w:tcW w:w="923" w:type="dxa"/>
            <w:vAlign w:val="bottom"/>
          </w:tcPr>
          <w:p w14:paraId="13911616"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0.00156</w:t>
            </w:r>
          </w:p>
        </w:tc>
        <w:tc>
          <w:tcPr>
            <w:tcW w:w="1073" w:type="dxa"/>
            <w:vAlign w:val="bottom"/>
          </w:tcPr>
          <w:p w14:paraId="4009026A"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0.0378***</w:t>
            </w:r>
          </w:p>
        </w:tc>
      </w:tr>
      <w:tr w:rsidR="00E20461" w:rsidRPr="00DF756B" w14:paraId="7B7E5EA6" w14:textId="77777777" w:rsidTr="001D51E1">
        <w:trPr>
          <w:trHeight w:val="320"/>
        </w:trPr>
        <w:tc>
          <w:tcPr>
            <w:tcW w:w="1265" w:type="dxa"/>
          </w:tcPr>
          <w:p w14:paraId="22B474E1" w14:textId="77777777" w:rsidR="00E20461" w:rsidRPr="00DF756B" w:rsidRDefault="00E20461" w:rsidP="00E20461">
            <w:pPr>
              <w:spacing w:line="480" w:lineRule="auto"/>
              <w:rPr>
                <w:rFonts w:ascii="Times New Roman" w:hAnsi="Times New Roman" w:cs="Times New Roman"/>
                <w:sz w:val="16"/>
                <w:szCs w:val="16"/>
              </w:rPr>
            </w:pPr>
          </w:p>
        </w:tc>
        <w:tc>
          <w:tcPr>
            <w:tcW w:w="1013" w:type="dxa"/>
            <w:vAlign w:val="bottom"/>
          </w:tcPr>
          <w:p w14:paraId="7FF49C53"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(0.0143)</w:t>
            </w:r>
          </w:p>
        </w:tc>
        <w:tc>
          <w:tcPr>
            <w:tcW w:w="1010" w:type="dxa"/>
            <w:vAlign w:val="bottom"/>
          </w:tcPr>
          <w:p w14:paraId="661E0C05"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(0.00479)</w:t>
            </w:r>
          </w:p>
        </w:tc>
        <w:tc>
          <w:tcPr>
            <w:tcW w:w="983" w:type="dxa"/>
            <w:vAlign w:val="bottom"/>
          </w:tcPr>
          <w:p w14:paraId="29BFFD00"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(0.0147)</w:t>
            </w:r>
          </w:p>
        </w:tc>
        <w:tc>
          <w:tcPr>
            <w:tcW w:w="998" w:type="dxa"/>
            <w:vAlign w:val="bottom"/>
          </w:tcPr>
          <w:p w14:paraId="4559B307"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(0.0105)</w:t>
            </w:r>
          </w:p>
        </w:tc>
        <w:tc>
          <w:tcPr>
            <w:tcW w:w="1180" w:type="dxa"/>
            <w:vAlign w:val="bottom"/>
          </w:tcPr>
          <w:p w14:paraId="1D35FF11"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(0.00443)</w:t>
            </w:r>
          </w:p>
        </w:tc>
        <w:tc>
          <w:tcPr>
            <w:tcW w:w="993" w:type="dxa"/>
            <w:vAlign w:val="bottom"/>
          </w:tcPr>
          <w:p w14:paraId="3B86FBC1"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(0.0103)</w:t>
            </w:r>
          </w:p>
        </w:tc>
        <w:tc>
          <w:tcPr>
            <w:tcW w:w="998" w:type="dxa"/>
            <w:vAlign w:val="bottom"/>
          </w:tcPr>
          <w:p w14:paraId="4474E704"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(0.0125)</w:t>
            </w:r>
          </w:p>
        </w:tc>
        <w:tc>
          <w:tcPr>
            <w:tcW w:w="923" w:type="dxa"/>
            <w:vAlign w:val="bottom"/>
          </w:tcPr>
          <w:p w14:paraId="53CF5E5E"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(0.00469)</w:t>
            </w:r>
          </w:p>
        </w:tc>
        <w:tc>
          <w:tcPr>
            <w:tcW w:w="1073" w:type="dxa"/>
            <w:vAlign w:val="bottom"/>
          </w:tcPr>
          <w:p w14:paraId="556414CA"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(0.0103)</w:t>
            </w:r>
          </w:p>
        </w:tc>
      </w:tr>
      <w:tr w:rsidR="00E20461" w:rsidRPr="00DF756B" w14:paraId="7D7D47FD" w14:textId="77777777" w:rsidTr="001D51E1">
        <w:trPr>
          <w:trHeight w:val="320"/>
        </w:trPr>
        <w:tc>
          <w:tcPr>
            <w:tcW w:w="1265" w:type="dxa"/>
          </w:tcPr>
          <w:p w14:paraId="3A01FB45" w14:textId="77777777" w:rsidR="00E20461" w:rsidRPr="00DF756B" w:rsidRDefault="00E20461" w:rsidP="00E20461">
            <w:pPr>
              <w:spacing w:line="480" w:lineRule="auto"/>
              <w:rPr>
                <w:rFonts w:ascii="Times New Roman" w:hAnsi="Times New Roman" w:cs="Times New Roman"/>
                <w:sz w:val="16"/>
                <w:szCs w:val="16"/>
              </w:rPr>
            </w:pPr>
            <w:r w:rsidRPr="00DF756B">
              <w:rPr>
                <w:rFonts w:ascii="Times New Roman" w:hAnsi="Times New Roman" w:cs="Times New Roman"/>
                <w:sz w:val="16"/>
                <w:szCs w:val="16"/>
              </w:rPr>
              <w:t>Concurrent elections</w:t>
            </w:r>
          </w:p>
        </w:tc>
        <w:tc>
          <w:tcPr>
            <w:tcW w:w="1013" w:type="dxa"/>
            <w:vAlign w:val="bottom"/>
          </w:tcPr>
          <w:p w14:paraId="79114E5E"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0.0743*</w:t>
            </w:r>
          </w:p>
        </w:tc>
        <w:tc>
          <w:tcPr>
            <w:tcW w:w="1010" w:type="dxa"/>
            <w:vAlign w:val="bottom"/>
          </w:tcPr>
          <w:p w14:paraId="27F87738"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0.00764</w:t>
            </w:r>
          </w:p>
        </w:tc>
        <w:tc>
          <w:tcPr>
            <w:tcW w:w="983" w:type="dxa"/>
            <w:vAlign w:val="bottom"/>
          </w:tcPr>
          <w:p w14:paraId="0202579E"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0.0820**</w:t>
            </w:r>
          </w:p>
        </w:tc>
        <w:tc>
          <w:tcPr>
            <w:tcW w:w="998" w:type="dxa"/>
            <w:vAlign w:val="bottom"/>
          </w:tcPr>
          <w:p w14:paraId="2EE80BAF"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0.0791**</w:t>
            </w:r>
          </w:p>
        </w:tc>
        <w:tc>
          <w:tcPr>
            <w:tcW w:w="1180" w:type="dxa"/>
            <w:vAlign w:val="bottom"/>
          </w:tcPr>
          <w:p w14:paraId="171516C4"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0.00970</w:t>
            </w:r>
          </w:p>
        </w:tc>
        <w:tc>
          <w:tcPr>
            <w:tcW w:w="993" w:type="dxa"/>
            <w:vAlign w:val="bottom"/>
          </w:tcPr>
          <w:p w14:paraId="1F170DAF"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0.0888**</w:t>
            </w:r>
          </w:p>
        </w:tc>
        <w:tc>
          <w:tcPr>
            <w:tcW w:w="998" w:type="dxa"/>
            <w:vAlign w:val="bottom"/>
          </w:tcPr>
          <w:p w14:paraId="5274BA0E"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0.0306**</w:t>
            </w:r>
          </w:p>
        </w:tc>
        <w:tc>
          <w:tcPr>
            <w:tcW w:w="923" w:type="dxa"/>
            <w:vAlign w:val="bottom"/>
          </w:tcPr>
          <w:p w14:paraId="63128FDD"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-0.000464</w:t>
            </w:r>
          </w:p>
        </w:tc>
        <w:tc>
          <w:tcPr>
            <w:tcW w:w="1073" w:type="dxa"/>
            <w:vAlign w:val="bottom"/>
          </w:tcPr>
          <w:p w14:paraId="5A25F6E3"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0.00391</w:t>
            </w:r>
          </w:p>
        </w:tc>
      </w:tr>
      <w:tr w:rsidR="00E20461" w:rsidRPr="00DF756B" w14:paraId="76565B38" w14:textId="77777777" w:rsidTr="001D51E1">
        <w:trPr>
          <w:trHeight w:val="320"/>
        </w:trPr>
        <w:tc>
          <w:tcPr>
            <w:tcW w:w="1265" w:type="dxa"/>
          </w:tcPr>
          <w:p w14:paraId="4A3FB9D5" w14:textId="77777777" w:rsidR="00E20461" w:rsidRPr="00DF756B" w:rsidRDefault="00E20461" w:rsidP="00E20461">
            <w:pPr>
              <w:spacing w:line="480" w:lineRule="auto"/>
              <w:rPr>
                <w:rFonts w:ascii="Times New Roman" w:hAnsi="Times New Roman" w:cs="Times New Roman"/>
                <w:sz w:val="16"/>
                <w:szCs w:val="16"/>
              </w:rPr>
            </w:pPr>
          </w:p>
        </w:tc>
        <w:tc>
          <w:tcPr>
            <w:tcW w:w="1013" w:type="dxa"/>
            <w:vAlign w:val="bottom"/>
          </w:tcPr>
          <w:p w14:paraId="09C90337"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(0.0360)</w:t>
            </w:r>
          </w:p>
        </w:tc>
        <w:tc>
          <w:tcPr>
            <w:tcW w:w="1010" w:type="dxa"/>
            <w:vAlign w:val="bottom"/>
          </w:tcPr>
          <w:p w14:paraId="7F8CF87E"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(0.0203)</w:t>
            </w:r>
          </w:p>
        </w:tc>
        <w:tc>
          <w:tcPr>
            <w:tcW w:w="983" w:type="dxa"/>
            <w:vAlign w:val="bottom"/>
          </w:tcPr>
          <w:p w14:paraId="5E25FDB8"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(0.0347)</w:t>
            </w:r>
          </w:p>
        </w:tc>
        <w:tc>
          <w:tcPr>
            <w:tcW w:w="998" w:type="dxa"/>
            <w:vAlign w:val="bottom"/>
          </w:tcPr>
          <w:p w14:paraId="72837719"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(0.0354)</w:t>
            </w:r>
          </w:p>
        </w:tc>
        <w:tc>
          <w:tcPr>
            <w:tcW w:w="1180" w:type="dxa"/>
            <w:vAlign w:val="bottom"/>
          </w:tcPr>
          <w:p w14:paraId="387CF291"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(0.0134)</w:t>
            </w:r>
          </w:p>
        </w:tc>
        <w:tc>
          <w:tcPr>
            <w:tcW w:w="993" w:type="dxa"/>
            <w:vAlign w:val="bottom"/>
          </w:tcPr>
          <w:p w14:paraId="2C728183"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(0.0374)</w:t>
            </w:r>
          </w:p>
        </w:tc>
        <w:tc>
          <w:tcPr>
            <w:tcW w:w="998" w:type="dxa"/>
            <w:vAlign w:val="bottom"/>
          </w:tcPr>
          <w:p w14:paraId="3FDF5A74"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(0.0155)</w:t>
            </w:r>
          </w:p>
        </w:tc>
        <w:tc>
          <w:tcPr>
            <w:tcW w:w="923" w:type="dxa"/>
            <w:vAlign w:val="bottom"/>
          </w:tcPr>
          <w:p w14:paraId="769DE223"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(0.0228)</w:t>
            </w:r>
          </w:p>
        </w:tc>
        <w:tc>
          <w:tcPr>
            <w:tcW w:w="1073" w:type="dxa"/>
            <w:vAlign w:val="bottom"/>
          </w:tcPr>
          <w:p w14:paraId="21F95C4B"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(0.0286)</w:t>
            </w:r>
          </w:p>
        </w:tc>
      </w:tr>
      <w:tr w:rsidR="00E20461" w:rsidRPr="00DF756B" w14:paraId="507D73CB" w14:textId="77777777" w:rsidTr="001D51E1">
        <w:trPr>
          <w:trHeight w:val="320"/>
        </w:trPr>
        <w:tc>
          <w:tcPr>
            <w:tcW w:w="1265" w:type="dxa"/>
          </w:tcPr>
          <w:p w14:paraId="69F67977" w14:textId="77777777" w:rsidR="00E20461" w:rsidRPr="00DF756B" w:rsidRDefault="00E20461" w:rsidP="00E20461">
            <w:pPr>
              <w:spacing w:line="480" w:lineRule="auto"/>
              <w:rPr>
                <w:rFonts w:ascii="Times New Roman" w:hAnsi="Times New Roman" w:cs="Times New Roman"/>
                <w:sz w:val="16"/>
                <w:szCs w:val="16"/>
              </w:rPr>
            </w:pPr>
            <w:r w:rsidRPr="00DF756B">
              <w:rPr>
                <w:rFonts w:ascii="Times New Roman" w:hAnsi="Times New Roman" w:cs="Times New Roman"/>
                <w:sz w:val="16"/>
                <w:szCs w:val="16"/>
              </w:rPr>
              <w:t>Years from last election</w:t>
            </w:r>
          </w:p>
        </w:tc>
        <w:tc>
          <w:tcPr>
            <w:tcW w:w="1013" w:type="dxa"/>
            <w:vAlign w:val="bottom"/>
          </w:tcPr>
          <w:p w14:paraId="2F9EA977"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0.0204</w:t>
            </w:r>
          </w:p>
        </w:tc>
        <w:tc>
          <w:tcPr>
            <w:tcW w:w="1010" w:type="dxa"/>
            <w:vAlign w:val="bottom"/>
          </w:tcPr>
          <w:p w14:paraId="74D80EE6"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-0.00686</w:t>
            </w:r>
          </w:p>
        </w:tc>
        <w:tc>
          <w:tcPr>
            <w:tcW w:w="983" w:type="dxa"/>
            <w:vAlign w:val="bottom"/>
          </w:tcPr>
          <w:p w14:paraId="1FC07123"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0.0135</w:t>
            </w:r>
          </w:p>
        </w:tc>
        <w:tc>
          <w:tcPr>
            <w:tcW w:w="998" w:type="dxa"/>
            <w:vAlign w:val="bottom"/>
          </w:tcPr>
          <w:p w14:paraId="34C10EA0"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0.0185</w:t>
            </w:r>
          </w:p>
        </w:tc>
        <w:tc>
          <w:tcPr>
            <w:tcW w:w="1180" w:type="dxa"/>
            <w:vAlign w:val="bottom"/>
          </w:tcPr>
          <w:p w14:paraId="6D5AF1D4"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-0.00814</w:t>
            </w:r>
          </w:p>
        </w:tc>
        <w:tc>
          <w:tcPr>
            <w:tcW w:w="993" w:type="dxa"/>
            <w:vAlign w:val="bottom"/>
          </w:tcPr>
          <w:p w14:paraId="54FC4CD2"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0.0115</w:t>
            </w:r>
          </w:p>
        </w:tc>
        <w:tc>
          <w:tcPr>
            <w:tcW w:w="998" w:type="dxa"/>
            <w:vAlign w:val="bottom"/>
          </w:tcPr>
          <w:p w14:paraId="6E1C0966"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0.0511***</w:t>
            </w:r>
          </w:p>
        </w:tc>
        <w:tc>
          <w:tcPr>
            <w:tcW w:w="923" w:type="dxa"/>
            <w:vAlign w:val="bottom"/>
          </w:tcPr>
          <w:p w14:paraId="44A18A96"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-0.00607</w:t>
            </w:r>
          </w:p>
        </w:tc>
        <w:tc>
          <w:tcPr>
            <w:tcW w:w="1073" w:type="dxa"/>
            <w:vAlign w:val="bottom"/>
          </w:tcPr>
          <w:p w14:paraId="044E7224"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0.0485***</w:t>
            </w:r>
          </w:p>
        </w:tc>
      </w:tr>
      <w:tr w:rsidR="00E20461" w:rsidRPr="00DF756B" w14:paraId="5AEE5C27" w14:textId="77777777" w:rsidTr="001D51E1">
        <w:trPr>
          <w:trHeight w:val="320"/>
        </w:trPr>
        <w:tc>
          <w:tcPr>
            <w:tcW w:w="1265" w:type="dxa"/>
          </w:tcPr>
          <w:p w14:paraId="77D00CBB" w14:textId="77777777" w:rsidR="00E20461" w:rsidRPr="00DF756B" w:rsidRDefault="00E20461" w:rsidP="00E20461">
            <w:pPr>
              <w:spacing w:line="480" w:lineRule="auto"/>
              <w:rPr>
                <w:rFonts w:ascii="Times New Roman" w:hAnsi="Times New Roman" w:cs="Times New Roman"/>
                <w:sz w:val="16"/>
                <w:szCs w:val="16"/>
              </w:rPr>
            </w:pPr>
          </w:p>
        </w:tc>
        <w:tc>
          <w:tcPr>
            <w:tcW w:w="1013" w:type="dxa"/>
            <w:vAlign w:val="bottom"/>
          </w:tcPr>
          <w:p w14:paraId="038567E9"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(0.0368)</w:t>
            </w:r>
          </w:p>
        </w:tc>
        <w:tc>
          <w:tcPr>
            <w:tcW w:w="1010" w:type="dxa"/>
            <w:vAlign w:val="bottom"/>
          </w:tcPr>
          <w:p w14:paraId="2FF0006E"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(0.00630)</w:t>
            </w:r>
          </w:p>
        </w:tc>
        <w:tc>
          <w:tcPr>
            <w:tcW w:w="983" w:type="dxa"/>
            <w:vAlign w:val="bottom"/>
          </w:tcPr>
          <w:p w14:paraId="254D4AF0"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(0.0377)</w:t>
            </w:r>
          </w:p>
        </w:tc>
        <w:tc>
          <w:tcPr>
            <w:tcW w:w="998" w:type="dxa"/>
            <w:vAlign w:val="bottom"/>
          </w:tcPr>
          <w:p w14:paraId="21409DE6"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(0.0185)</w:t>
            </w:r>
          </w:p>
        </w:tc>
        <w:tc>
          <w:tcPr>
            <w:tcW w:w="1180" w:type="dxa"/>
            <w:vAlign w:val="bottom"/>
          </w:tcPr>
          <w:p w14:paraId="46F649AF"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(0.00523)</w:t>
            </w:r>
          </w:p>
        </w:tc>
        <w:tc>
          <w:tcPr>
            <w:tcW w:w="993" w:type="dxa"/>
            <w:vAlign w:val="bottom"/>
          </w:tcPr>
          <w:p w14:paraId="7175A333"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(0.0179)</w:t>
            </w:r>
          </w:p>
        </w:tc>
        <w:tc>
          <w:tcPr>
            <w:tcW w:w="998" w:type="dxa"/>
            <w:vAlign w:val="bottom"/>
          </w:tcPr>
          <w:p w14:paraId="4902D98E"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(0.0190)</w:t>
            </w:r>
          </w:p>
        </w:tc>
        <w:tc>
          <w:tcPr>
            <w:tcW w:w="923" w:type="dxa"/>
            <w:vAlign w:val="bottom"/>
          </w:tcPr>
          <w:p w14:paraId="0D610A82"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(0.00630)</w:t>
            </w:r>
          </w:p>
        </w:tc>
        <w:tc>
          <w:tcPr>
            <w:tcW w:w="1073" w:type="dxa"/>
            <w:vAlign w:val="bottom"/>
          </w:tcPr>
          <w:p w14:paraId="5EDCE29C"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(0.0178)</w:t>
            </w:r>
          </w:p>
        </w:tc>
      </w:tr>
      <w:tr w:rsidR="00E20461" w:rsidRPr="00DF756B" w14:paraId="1609E69A" w14:textId="77777777" w:rsidTr="001D51E1">
        <w:trPr>
          <w:trHeight w:val="320"/>
        </w:trPr>
        <w:tc>
          <w:tcPr>
            <w:tcW w:w="1265" w:type="dxa"/>
          </w:tcPr>
          <w:p w14:paraId="05522A13" w14:textId="77777777" w:rsidR="00E20461" w:rsidRPr="00DF756B" w:rsidRDefault="00E20461" w:rsidP="00E20461">
            <w:pPr>
              <w:spacing w:line="480" w:lineRule="auto"/>
              <w:rPr>
                <w:rFonts w:ascii="Times New Roman" w:hAnsi="Times New Roman" w:cs="Times New Roman"/>
                <w:sz w:val="16"/>
                <w:szCs w:val="16"/>
              </w:rPr>
            </w:pPr>
            <w:r w:rsidRPr="00DF756B">
              <w:rPr>
                <w:rFonts w:ascii="Times New Roman" w:hAnsi="Times New Roman" w:cs="Times New Roman"/>
                <w:sz w:val="16"/>
                <w:szCs w:val="16"/>
              </w:rPr>
              <w:t>Effective number of parties</w:t>
            </w:r>
          </w:p>
        </w:tc>
        <w:tc>
          <w:tcPr>
            <w:tcW w:w="1013" w:type="dxa"/>
            <w:vAlign w:val="bottom"/>
          </w:tcPr>
          <w:p w14:paraId="3C24CF94"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0.00283</w:t>
            </w:r>
          </w:p>
        </w:tc>
        <w:tc>
          <w:tcPr>
            <w:tcW w:w="1010" w:type="dxa"/>
            <w:vAlign w:val="bottom"/>
          </w:tcPr>
          <w:p w14:paraId="6B3C2ED7"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0.00344</w:t>
            </w:r>
          </w:p>
        </w:tc>
        <w:tc>
          <w:tcPr>
            <w:tcW w:w="983" w:type="dxa"/>
            <w:vAlign w:val="bottom"/>
          </w:tcPr>
          <w:p w14:paraId="7EDDD248"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0.00627</w:t>
            </w:r>
          </w:p>
        </w:tc>
        <w:tc>
          <w:tcPr>
            <w:tcW w:w="998" w:type="dxa"/>
            <w:vAlign w:val="bottom"/>
          </w:tcPr>
          <w:p w14:paraId="1ED90ED1"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0.00250</w:t>
            </w:r>
          </w:p>
        </w:tc>
        <w:tc>
          <w:tcPr>
            <w:tcW w:w="1180" w:type="dxa"/>
            <w:vAlign w:val="bottom"/>
          </w:tcPr>
          <w:p w14:paraId="081A28BE"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0.00313</w:t>
            </w:r>
          </w:p>
        </w:tc>
        <w:tc>
          <w:tcPr>
            <w:tcW w:w="993" w:type="dxa"/>
            <w:vAlign w:val="bottom"/>
          </w:tcPr>
          <w:p w14:paraId="6E99B911"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0.00599</w:t>
            </w:r>
          </w:p>
        </w:tc>
        <w:tc>
          <w:tcPr>
            <w:tcW w:w="998" w:type="dxa"/>
            <w:vAlign w:val="bottom"/>
          </w:tcPr>
          <w:p w14:paraId="1A5DBC49"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0.000459</w:t>
            </w:r>
          </w:p>
        </w:tc>
        <w:tc>
          <w:tcPr>
            <w:tcW w:w="923" w:type="dxa"/>
            <w:vAlign w:val="bottom"/>
          </w:tcPr>
          <w:p w14:paraId="190D00C8"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0.00367*</w:t>
            </w:r>
          </w:p>
        </w:tc>
        <w:tc>
          <w:tcPr>
            <w:tcW w:w="1073" w:type="dxa"/>
            <w:vAlign w:val="bottom"/>
          </w:tcPr>
          <w:p w14:paraId="22E3BE57"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0.00394</w:t>
            </w:r>
          </w:p>
        </w:tc>
      </w:tr>
      <w:tr w:rsidR="00E20461" w:rsidRPr="00DF756B" w14:paraId="5725AE9E" w14:textId="77777777" w:rsidTr="001D51E1">
        <w:trPr>
          <w:trHeight w:val="320"/>
        </w:trPr>
        <w:tc>
          <w:tcPr>
            <w:tcW w:w="1265" w:type="dxa"/>
          </w:tcPr>
          <w:p w14:paraId="14E05101" w14:textId="77777777" w:rsidR="00E20461" w:rsidRPr="00DF756B" w:rsidRDefault="00E20461" w:rsidP="00E20461">
            <w:pPr>
              <w:spacing w:line="480" w:lineRule="auto"/>
              <w:rPr>
                <w:rFonts w:ascii="Times New Roman" w:hAnsi="Times New Roman" w:cs="Times New Roman"/>
                <w:sz w:val="16"/>
                <w:szCs w:val="16"/>
              </w:rPr>
            </w:pPr>
          </w:p>
        </w:tc>
        <w:tc>
          <w:tcPr>
            <w:tcW w:w="1013" w:type="dxa"/>
            <w:vAlign w:val="bottom"/>
          </w:tcPr>
          <w:p w14:paraId="7C904988"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(0.00772)</w:t>
            </w:r>
          </w:p>
        </w:tc>
        <w:tc>
          <w:tcPr>
            <w:tcW w:w="1010" w:type="dxa"/>
            <w:vAlign w:val="bottom"/>
          </w:tcPr>
          <w:p w14:paraId="4661F31F"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(0.00236)</w:t>
            </w:r>
          </w:p>
        </w:tc>
        <w:tc>
          <w:tcPr>
            <w:tcW w:w="983" w:type="dxa"/>
            <w:vAlign w:val="bottom"/>
          </w:tcPr>
          <w:p w14:paraId="36B8CAE6"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(0.00818)</w:t>
            </w:r>
          </w:p>
        </w:tc>
        <w:tc>
          <w:tcPr>
            <w:tcW w:w="998" w:type="dxa"/>
            <w:vAlign w:val="bottom"/>
          </w:tcPr>
          <w:p w14:paraId="6A4C9CD7"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(0.00545)</w:t>
            </w:r>
          </w:p>
        </w:tc>
        <w:tc>
          <w:tcPr>
            <w:tcW w:w="1180" w:type="dxa"/>
            <w:vAlign w:val="bottom"/>
          </w:tcPr>
          <w:p w14:paraId="1829C24B"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(0.00207)</w:t>
            </w:r>
          </w:p>
        </w:tc>
        <w:tc>
          <w:tcPr>
            <w:tcW w:w="993" w:type="dxa"/>
            <w:vAlign w:val="bottom"/>
          </w:tcPr>
          <w:p w14:paraId="150F7717"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(0.00541)</w:t>
            </w:r>
          </w:p>
        </w:tc>
        <w:tc>
          <w:tcPr>
            <w:tcW w:w="998" w:type="dxa"/>
            <w:vAlign w:val="bottom"/>
          </w:tcPr>
          <w:p w14:paraId="0D58578B"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(0.00698)</w:t>
            </w:r>
          </w:p>
        </w:tc>
        <w:tc>
          <w:tcPr>
            <w:tcW w:w="923" w:type="dxa"/>
            <w:vAlign w:val="bottom"/>
          </w:tcPr>
          <w:p w14:paraId="11232D17"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(0.00214)</w:t>
            </w:r>
          </w:p>
        </w:tc>
        <w:tc>
          <w:tcPr>
            <w:tcW w:w="1073" w:type="dxa"/>
            <w:vAlign w:val="bottom"/>
          </w:tcPr>
          <w:p w14:paraId="0D858AAC"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(0.00692)</w:t>
            </w:r>
          </w:p>
        </w:tc>
      </w:tr>
      <w:tr w:rsidR="00E20461" w:rsidRPr="00DF756B" w14:paraId="26675D88" w14:textId="77777777" w:rsidTr="001D51E1">
        <w:trPr>
          <w:trHeight w:val="320"/>
        </w:trPr>
        <w:tc>
          <w:tcPr>
            <w:tcW w:w="1265" w:type="dxa"/>
          </w:tcPr>
          <w:p w14:paraId="5BA8BDD6" w14:textId="77777777" w:rsidR="00E20461" w:rsidRPr="00DF756B" w:rsidRDefault="00E20461" w:rsidP="00E20461">
            <w:pPr>
              <w:spacing w:line="480" w:lineRule="auto"/>
              <w:rPr>
                <w:rFonts w:ascii="Times New Roman" w:hAnsi="Times New Roman" w:cs="Times New Roman"/>
                <w:sz w:val="16"/>
                <w:szCs w:val="16"/>
              </w:rPr>
            </w:pPr>
            <w:r w:rsidRPr="00DF756B">
              <w:rPr>
                <w:rFonts w:ascii="Times New Roman" w:hAnsi="Times New Roman" w:cs="Times New Roman"/>
                <w:sz w:val="16"/>
                <w:szCs w:val="16"/>
              </w:rPr>
              <w:t>GDP per capita (ln)</w:t>
            </w:r>
          </w:p>
        </w:tc>
        <w:tc>
          <w:tcPr>
            <w:tcW w:w="1013" w:type="dxa"/>
            <w:vAlign w:val="bottom"/>
          </w:tcPr>
          <w:p w14:paraId="73879DCB"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-0.0977*</w:t>
            </w:r>
          </w:p>
        </w:tc>
        <w:tc>
          <w:tcPr>
            <w:tcW w:w="1010" w:type="dxa"/>
            <w:vAlign w:val="bottom"/>
          </w:tcPr>
          <w:p w14:paraId="34BD79E5"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0.00112</w:t>
            </w:r>
          </w:p>
        </w:tc>
        <w:tc>
          <w:tcPr>
            <w:tcW w:w="983" w:type="dxa"/>
            <w:vAlign w:val="bottom"/>
          </w:tcPr>
          <w:p w14:paraId="63FA177D"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-0.0966*</w:t>
            </w:r>
          </w:p>
        </w:tc>
        <w:tc>
          <w:tcPr>
            <w:tcW w:w="998" w:type="dxa"/>
            <w:vAlign w:val="bottom"/>
          </w:tcPr>
          <w:p w14:paraId="0C63F353"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-0.0975***</w:t>
            </w:r>
          </w:p>
        </w:tc>
        <w:tc>
          <w:tcPr>
            <w:tcW w:w="1180" w:type="dxa"/>
            <w:vAlign w:val="bottom"/>
          </w:tcPr>
          <w:p w14:paraId="717A739E"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0.000979</w:t>
            </w:r>
          </w:p>
        </w:tc>
        <w:tc>
          <w:tcPr>
            <w:tcW w:w="993" w:type="dxa"/>
            <w:vAlign w:val="bottom"/>
          </w:tcPr>
          <w:p w14:paraId="01B264A5"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-0.0960***</w:t>
            </w:r>
          </w:p>
        </w:tc>
        <w:tc>
          <w:tcPr>
            <w:tcW w:w="998" w:type="dxa"/>
            <w:vAlign w:val="bottom"/>
          </w:tcPr>
          <w:p w14:paraId="33CBC551"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-0.0915*</w:t>
            </w:r>
          </w:p>
        </w:tc>
        <w:tc>
          <w:tcPr>
            <w:tcW w:w="923" w:type="dxa"/>
            <w:vAlign w:val="bottom"/>
          </w:tcPr>
          <w:p w14:paraId="2B5D70D2"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0.00131</w:t>
            </w:r>
          </w:p>
        </w:tc>
        <w:tc>
          <w:tcPr>
            <w:tcW w:w="1073" w:type="dxa"/>
            <w:vAlign w:val="bottom"/>
          </w:tcPr>
          <w:p w14:paraId="3ABE0234"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-0.0933</w:t>
            </w:r>
          </w:p>
        </w:tc>
      </w:tr>
      <w:tr w:rsidR="00E20461" w:rsidRPr="00DF756B" w14:paraId="415C1A8D" w14:textId="77777777" w:rsidTr="001D51E1">
        <w:trPr>
          <w:trHeight w:val="320"/>
        </w:trPr>
        <w:tc>
          <w:tcPr>
            <w:tcW w:w="1265" w:type="dxa"/>
          </w:tcPr>
          <w:p w14:paraId="667BFFAC" w14:textId="77777777" w:rsidR="00E20461" w:rsidRPr="00DF756B" w:rsidRDefault="00E20461" w:rsidP="00E20461">
            <w:pPr>
              <w:spacing w:line="480" w:lineRule="auto"/>
              <w:rPr>
                <w:rFonts w:ascii="Times New Roman" w:hAnsi="Times New Roman" w:cs="Times New Roman"/>
                <w:sz w:val="16"/>
                <w:szCs w:val="16"/>
              </w:rPr>
            </w:pPr>
          </w:p>
        </w:tc>
        <w:tc>
          <w:tcPr>
            <w:tcW w:w="1013" w:type="dxa"/>
            <w:vAlign w:val="bottom"/>
          </w:tcPr>
          <w:p w14:paraId="3E0C5E73"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(0.0544)</w:t>
            </w:r>
          </w:p>
        </w:tc>
        <w:tc>
          <w:tcPr>
            <w:tcW w:w="1010" w:type="dxa"/>
            <w:vAlign w:val="bottom"/>
          </w:tcPr>
          <w:p w14:paraId="7B902A01"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(0.0111)</w:t>
            </w:r>
          </w:p>
        </w:tc>
        <w:tc>
          <w:tcPr>
            <w:tcW w:w="983" w:type="dxa"/>
            <w:vAlign w:val="bottom"/>
          </w:tcPr>
          <w:p w14:paraId="64A86C76"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(0.0537)</w:t>
            </w:r>
          </w:p>
        </w:tc>
        <w:tc>
          <w:tcPr>
            <w:tcW w:w="998" w:type="dxa"/>
            <w:vAlign w:val="bottom"/>
          </w:tcPr>
          <w:p w14:paraId="2C55CDB3"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(0.0286)</w:t>
            </w:r>
          </w:p>
        </w:tc>
        <w:tc>
          <w:tcPr>
            <w:tcW w:w="1180" w:type="dxa"/>
            <w:vAlign w:val="bottom"/>
          </w:tcPr>
          <w:p w14:paraId="72C115E7"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(0.0124)</w:t>
            </w:r>
          </w:p>
        </w:tc>
        <w:tc>
          <w:tcPr>
            <w:tcW w:w="993" w:type="dxa"/>
            <w:vAlign w:val="bottom"/>
          </w:tcPr>
          <w:p w14:paraId="747242DD"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(0.0275)</w:t>
            </w:r>
          </w:p>
        </w:tc>
        <w:tc>
          <w:tcPr>
            <w:tcW w:w="998" w:type="dxa"/>
            <w:vAlign w:val="bottom"/>
          </w:tcPr>
          <w:p w14:paraId="5E7C138A"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(0.0555)</w:t>
            </w:r>
          </w:p>
        </w:tc>
        <w:tc>
          <w:tcPr>
            <w:tcW w:w="923" w:type="dxa"/>
            <w:vAlign w:val="bottom"/>
          </w:tcPr>
          <w:p w14:paraId="59068DB1"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(0.0111)</w:t>
            </w:r>
          </w:p>
        </w:tc>
        <w:tc>
          <w:tcPr>
            <w:tcW w:w="1073" w:type="dxa"/>
            <w:vAlign w:val="bottom"/>
          </w:tcPr>
          <w:p w14:paraId="6B76A31A"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(0.0590)</w:t>
            </w:r>
          </w:p>
        </w:tc>
      </w:tr>
      <w:tr w:rsidR="00E20461" w:rsidRPr="00DF756B" w14:paraId="14873D57" w14:textId="77777777" w:rsidTr="001D51E1">
        <w:trPr>
          <w:trHeight w:val="320"/>
        </w:trPr>
        <w:tc>
          <w:tcPr>
            <w:tcW w:w="1265" w:type="dxa"/>
          </w:tcPr>
          <w:p w14:paraId="057361AD" w14:textId="77777777" w:rsidR="00E20461" w:rsidRPr="00DF756B" w:rsidRDefault="00E20461" w:rsidP="00E20461">
            <w:pPr>
              <w:spacing w:line="480" w:lineRule="auto"/>
              <w:rPr>
                <w:rFonts w:ascii="Times New Roman" w:hAnsi="Times New Roman" w:cs="Times New Roman"/>
                <w:sz w:val="16"/>
                <w:szCs w:val="16"/>
              </w:rPr>
            </w:pPr>
            <w:r w:rsidRPr="00DF756B">
              <w:rPr>
                <w:rFonts w:ascii="Times New Roman" w:hAnsi="Times New Roman" w:cs="Times New Roman"/>
                <w:sz w:val="16"/>
                <w:szCs w:val="16"/>
              </w:rPr>
              <w:t>GDP growth</w:t>
            </w:r>
          </w:p>
        </w:tc>
        <w:tc>
          <w:tcPr>
            <w:tcW w:w="1013" w:type="dxa"/>
            <w:vAlign w:val="bottom"/>
          </w:tcPr>
          <w:p w14:paraId="3676E425"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-0.0122**</w:t>
            </w:r>
          </w:p>
        </w:tc>
        <w:tc>
          <w:tcPr>
            <w:tcW w:w="1010" w:type="dxa"/>
            <w:vAlign w:val="bottom"/>
          </w:tcPr>
          <w:p w14:paraId="0A1B1F0F"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-0.00493</w:t>
            </w:r>
          </w:p>
        </w:tc>
        <w:tc>
          <w:tcPr>
            <w:tcW w:w="983" w:type="dxa"/>
            <w:vAlign w:val="bottom"/>
          </w:tcPr>
          <w:p w14:paraId="4D833E17"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-0.0171***</w:t>
            </w:r>
          </w:p>
        </w:tc>
        <w:tc>
          <w:tcPr>
            <w:tcW w:w="998" w:type="dxa"/>
            <w:vAlign w:val="bottom"/>
          </w:tcPr>
          <w:p w14:paraId="3EF1E8AC"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-0.0124*</w:t>
            </w:r>
          </w:p>
        </w:tc>
        <w:tc>
          <w:tcPr>
            <w:tcW w:w="1180" w:type="dxa"/>
            <w:vAlign w:val="bottom"/>
          </w:tcPr>
          <w:p w14:paraId="6177F309"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-0.00498*</w:t>
            </w:r>
          </w:p>
        </w:tc>
        <w:tc>
          <w:tcPr>
            <w:tcW w:w="993" w:type="dxa"/>
            <w:vAlign w:val="bottom"/>
          </w:tcPr>
          <w:p w14:paraId="51B39754"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-0.0175**</w:t>
            </w:r>
          </w:p>
        </w:tc>
        <w:tc>
          <w:tcPr>
            <w:tcW w:w="998" w:type="dxa"/>
            <w:vAlign w:val="bottom"/>
          </w:tcPr>
          <w:p w14:paraId="71C16367"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-0.00960*</w:t>
            </w:r>
          </w:p>
        </w:tc>
        <w:tc>
          <w:tcPr>
            <w:tcW w:w="923" w:type="dxa"/>
            <w:vAlign w:val="bottom"/>
          </w:tcPr>
          <w:p w14:paraId="230F6A38"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-0.00450</w:t>
            </w:r>
          </w:p>
        </w:tc>
        <w:tc>
          <w:tcPr>
            <w:tcW w:w="1073" w:type="dxa"/>
            <w:vAlign w:val="bottom"/>
          </w:tcPr>
          <w:p w14:paraId="216AAD4E"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-0.0129***</w:t>
            </w:r>
          </w:p>
        </w:tc>
      </w:tr>
      <w:tr w:rsidR="00E20461" w:rsidRPr="00DF756B" w14:paraId="07D2498B" w14:textId="77777777" w:rsidTr="001D51E1">
        <w:trPr>
          <w:trHeight w:val="320"/>
        </w:trPr>
        <w:tc>
          <w:tcPr>
            <w:tcW w:w="1265" w:type="dxa"/>
          </w:tcPr>
          <w:p w14:paraId="2348E855" w14:textId="77777777" w:rsidR="00E20461" w:rsidRPr="00DF756B" w:rsidRDefault="00E20461" w:rsidP="00E20461">
            <w:pPr>
              <w:spacing w:line="480" w:lineRule="auto"/>
              <w:rPr>
                <w:rFonts w:ascii="Times New Roman" w:hAnsi="Times New Roman" w:cs="Times New Roman"/>
                <w:sz w:val="16"/>
                <w:szCs w:val="16"/>
              </w:rPr>
            </w:pPr>
          </w:p>
        </w:tc>
        <w:tc>
          <w:tcPr>
            <w:tcW w:w="1013" w:type="dxa"/>
            <w:vAlign w:val="bottom"/>
          </w:tcPr>
          <w:p w14:paraId="3F05C16C"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(0.00519)</w:t>
            </w:r>
          </w:p>
        </w:tc>
        <w:tc>
          <w:tcPr>
            <w:tcW w:w="1010" w:type="dxa"/>
            <w:vAlign w:val="bottom"/>
          </w:tcPr>
          <w:p w14:paraId="5ADA1D15"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(0.00341)</w:t>
            </w:r>
          </w:p>
        </w:tc>
        <w:tc>
          <w:tcPr>
            <w:tcW w:w="983" w:type="dxa"/>
            <w:vAlign w:val="bottom"/>
          </w:tcPr>
          <w:p w14:paraId="7C9A8817"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(0.00561)</w:t>
            </w:r>
          </w:p>
        </w:tc>
        <w:tc>
          <w:tcPr>
            <w:tcW w:w="998" w:type="dxa"/>
            <w:vAlign w:val="bottom"/>
          </w:tcPr>
          <w:p w14:paraId="4F63D5E9"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(0.00729)</w:t>
            </w:r>
          </w:p>
        </w:tc>
        <w:tc>
          <w:tcPr>
            <w:tcW w:w="1180" w:type="dxa"/>
            <w:vAlign w:val="bottom"/>
          </w:tcPr>
          <w:p w14:paraId="441239B7"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(0.00287)</w:t>
            </w:r>
          </w:p>
        </w:tc>
        <w:tc>
          <w:tcPr>
            <w:tcW w:w="993" w:type="dxa"/>
            <w:vAlign w:val="bottom"/>
          </w:tcPr>
          <w:p w14:paraId="0A3CF4CE"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(0.00758)</w:t>
            </w:r>
          </w:p>
        </w:tc>
        <w:tc>
          <w:tcPr>
            <w:tcW w:w="998" w:type="dxa"/>
            <w:vAlign w:val="bottom"/>
          </w:tcPr>
          <w:p w14:paraId="5F8835B6"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(0.00574)</w:t>
            </w:r>
          </w:p>
        </w:tc>
        <w:tc>
          <w:tcPr>
            <w:tcW w:w="923" w:type="dxa"/>
            <w:vAlign w:val="bottom"/>
          </w:tcPr>
          <w:p w14:paraId="07816DC6"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(0.00323)</w:t>
            </w:r>
          </w:p>
        </w:tc>
        <w:tc>
          <w:tcPr>
            <w:tcW w:w="1073" w:type="dxa"/>
            <w:vAlign w:val="bottom"/>
          </w:tcPr>
          <w:p w14:paraId="0B5CF291"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(0.00492)</w:t>
            </w:r>
          </w:p>
        </w:tc>
      </w:tr>
      <w:tr w:rsidR="00E20461" w:rsidRPr="00DF756B" w14:paraId="338EA553" w14:textId="77777777" w:rsidTr="001D51E1">
        <w:trPr>
          <w:trHeight w:val="320"/>
        </w:trPr>
        <w:tc>
          <w:tcPr>
            <w:tcW w:w="1265" w:type="dxa"/>
          </w:tcPr>
          <w:p w14:paraId="295C1B0F" w14:textId="77777777" w:rsidR="00E20461" w:rsidRPr="00DF756B" w:rsidRDefault="00E20461" w:rsidP="00E20461">
            <w:pPr>
              <w:spacing w:line="480" w:lineRule="auto"/>
              <w:rPr>
                <w:rFonts w:ascii="Times New Roman" w:hAnsi="Times New Roman" w:cs="Times New Roman"/>
                <w:sz w:val="16"/>
                <w:szCs w:val="16"/>
              </w:rPr>
            </w:pPr>
            <w:r w:rsidRPr="00DF756B">
              <w:rPr>
                <w:rFonts w:ascii="Times New Roman" w:hAnsi="Times New Roman" w:cs="Times New Roman"/>
                <w:sz w:val="16"/>
                <w:szCs w:val="16"/>
              </w:rPr>
              <w:t>Age of democracy</w:t>
            </w:r>
          </w:p>
        </w:tc>
        <w:tc>
          <w:tcPr>
            <w:tcW w:w="1013" w:type="dxa"/>
            <w:vAlign w:val="bottom"/>
          </w:tcPr>
          <w:p w14:paraId="4D86E5D1"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0.00137</w:t>
            </w:r>
          </w:p>
        </w:tc>
        <w:tc>
          <w:tcPr>
            <w:tcW w:w="1010" w:type="dxa"/>
            <w:vAlign w:val="bottom"/>
          </w:tcPr>
          <w:p w14:paraId="4B2B54D2"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0.000872*</w:t>
            </w:r>
          </w:p>
        </w:tc>
        <w:tc>
          <w:tcPr>
            <w:tcW w:w="983" w:type="dxa"/>
            <w:vAlign w:val="bottom"/>
          </w:tcPr>
          <w:p w14:paraId="5861EA95"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0.00225</w:t>
            </w:r>
          </w:p>
        </w:tc>
        <w:tc>
          <w:tcPr>
            <w:tcW w:w="998" w:type="dxa"/>
            <w:vAlign w:val="bottom"/>
          </w:tcPr>
          <w:p w14:paraId="3F713E5B"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0.00135</w:t>
            </w:r>
          </w:p>
        </w:tc>
        <w:tc>
          <w:tcPr>
            <w:tcW w:w="1180" w:type="dxa"/>
            <w:vAlign w:val="bottom"/>
          </w:tcPr>
          <w:p w14:paraId="7671F5EF"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0.000870*</w:t>
            </w:r>
          </w:p>
        </w:tc>
        <w:tc>
          <w:tcPr>
            <w:tcW w:w="993" w:type="dxa"/>
            <w:vAlign w:val="bottom"/>
          </w:tcPr>
          <w:p w14:paraId="0CF4B99A"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0.00220**</w:t>
            </w:r>
          </w:p>
        </w:tc>
        <w:tc>
          <w:tcPr>
            <w:tcW w:w="998" w:type="dxa"/>
            <w:vAlign w:val="bottom"/>
          </w:tcPr>
          <w:p w14:paraId="23811274"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0.00119</w:t>
            </w:r>
          </w:p>
        </w:tc>
        <w:tc>
          <w:tcPr>
            <w:tcW w:w="923" w:type="dxa"/>
            <w:vAlign w:val="bottom"/>
          </w:tcPr>
          <w:p w14:paraId="29ADA6E3"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0.000857*</w:t>
            </w:r>
          </w:p>
        </w:tc>
        <w:tc>
          <w:tcPr>
            <w:tcW w:w="1073" w:type="dxa"/>
            <w:vAlign w:val="bottom"/>
          </w:tcPr>
          <w:p w14:paraId="05E81588"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0.00221</w:t>
            </w:r>
          </w:p>
        </w:tc>
      </w:tr>
      <w:tr w:rsidR="00E20461" w:rsidRPr="00DF756B" w14:paraId="75FB6F71" w14:textId="77777777" w:rsidTr="001D51E1">
        <w:trPr>
          <w:trHeight w:val="320"/>
        </w:trPr>
        <w:tc>
          <w:tcPr>
            <w:tcW w:w="1265" w:type="dxa"/>
          </w:tcPr>
          <w:p w14:paraId="02692D5C" w14:textId="77777777" w:rsidR="00E20461" w:rsidRPr="00DF756B" w:rsidRDefault="00E20461" w:rsidP="00E20461">
            <w:pPr>
              <w:spacing w:line="480" w:lineRule="auto"/>
              <w:rPr>
                <w:rFonts w:ascii="Times New Roman" w:hAnsi="Times New Roman" w:cs="Times New Roman"/>
                <w:sz w:val="16"/>
                <w:szCs w:val="16"/>
              </w:rPr>
            </w:pPr>
          </w:p>
        </w:tc>
        <w:tc>
          <w:tcPr>
            <w:tcW w:w="1013" w:type="dxa"/>
            <w:vAlign w:val="bottom"/>
          </w:tcPr>
          <w:p w14:paraId="17FDCB7C"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(0.00150)</w:t>
            </w:r>
          </w:p>
        </w:tc>
        <w:tc>
          <w:tcPr>
            <w:tcW w:w="1010" w:type="dxa"/>
            <w:vAlign w:val="bottom"/>
          </w:tcPr>
          <w:p w14:paraId="7E741C34"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(0.000438)</w:t>
            </w:r>
          </w:p>
        </w:tc>
        <w:tc>
          <w:tcPr>
            <w:tcW w:w="983" w:type="dxa"/>
            <w:vAlign w:val="bottom"/>
          </w:tcPr>
          <w:p w14:paraId="476AE4A9"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(0.00158)</w:t>
            </w:r>
          </w:p>
        </w:tc>
        <w:tc>
          <w:tcPr>
            <w:tcW w:w="998" w:type="dxa"/>
            <w:vAlign w:val="bottom"/>
          </w:tcPr>
          <w:p w14:paraId="6AD30547"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(0.00106)</w:t>
            </w:r>
          </w:p>
        </w:tc>
        <w:tc>
          <w:tcPr>
            <w:tcW w:w="1180" w:type="dxa"/>
            <w:vAlign w:val="bottom"/>
          </w:tcPr>
          <w:p w14:paraId="3C7E657C"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(0.000484)</w:t>
            </w:r>
          </w:p>
        </w:tc>
        <w:tc>
          <w:tcPr>
            <w:tcW w:w="993" w:type="dxa"/>
            <w:vAlign w:val="bottom"/>
          </w:tcPr>
          <w:p w14:paraId="58082714"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(0.00107)</w:t>
            </w:r>
          </w:p>
        </w:tc>
        <w:tc>
          <w:tcPr>
            <w:tcW w:w="998" w:type="dxa"/>
            <w:vAlign w:val="bottom"/>
          </w:tcPr>
          <w:p w14:paraId="4BD00CB9"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(0.00165)</w:t>
            </w:r>
          </w:p>
        </w:tc>
        <w:tc>
          <w:tcPr>
            <w:tcW w:w="923" w:type="dxa"/>
            <w:vAlign w:val="bottom"/>
          </w:tcPr>
          <w:p w14:paraId="0784E29D"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(0.000490)</w:t>
            </w:r>
          </w:p>
        </w:tc>
        <w:tc>
          <w:tcPr>
            <w:tcW w:w="1073" w:type="dxa"/>
            <w:vAlign w:val="bottom"/>
          </w:tcPr>
          <w:p w14:paraId="0FF64681"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(0.00199)</w:t>
            </w:r>
          </w:p>
        </w:tc>
      </w:tr>
      <w:tr w:rsidR="00E20461" w:rsidRPr="00DF756B" w14:paraId="6FEAAC88" w14:textId="77777777" w:rsidTr="001D51E1">
        <w:trPr>
          <w:trHeight w:val="320"/>
        </w:trPr>
        <w:tc>
          <w:tcPr>
            <w:tcW w:w="1265" w:type="dxa"/>
          </w:tcPr>
          <w:p w14:paraId="49EF452D" w14:textId="77777777" w:rsidR="00E20461" w:rsidRPr="00DF756B" w:rsidRDefault="00E20461" w:rsidP="00E20461">
            <w:pPr>
              <w:spacing w:line="480" w:lineRule="auto"/>
              <w:rPr>
                <w:rFonts w:ascii="Times New Roman" w:hAnsi="Times New Roman" w:cs="Times New Roman"/>
                <w:sz w:val="16"/>
                <w:szCs w:val="16"/>
              </w:rPr>
            </w:pPr>
            <w:r w:rsidRPr="00DF756B">
              <w:rPr>
                <w:rFonts w:ascii="Times New Roman" w:hAnsi="Times New Roman" w:cs="Times New Roman"/>
                <w:sz w:val="16"/>
                <w:szCs w:val="16"/>
              </w:rPr>
              <w:t>Party repression</w:t>
            </w:r>
          </w:p>
        </w:tc>
        <w:tc>
          <w:tcPr>
            <w:tcW w:w="1013" w:type="dxa"/>
            <w:vAlign w:val="bottom"/>
          </w:tcPr>
          <w:p w14:paraId="7B3DA463"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0.00273</w:t>
            </w:r>
          </w:p>
        </w:tc>
        <w:tc>
          <w:tcPr>
            <w:tcW w:w="1010" w:type="dxa"/>
            <w:vAlign w:val="bottom"/>
          </w:tcPr>
          <w:p w14:paraId="06D87064"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-0.00678</w:t>
            </w:r>
          </w:p>
        </w:tc>
        <w:tc>
          <w:tcPr>
            <w:tcW w:w="983" w:type="dxa"/>
            <w:vAlign w:val="bottom"/>
          </w:tcPr>
          <w:p w14:paraId="385C5AB6"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-0.00405</w:t>
            </w:r>
          </w:p>
        </w:tc>
        <w:tc>
          <w:tcPr>
            <w:tcW w:w="998" w:type="dxa"/>
            <w:vAlign w:val="bottom"/>
          </w:tcPr>
          <w:p w14:paraId="4A10BC4D"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0.00157</w:t>
            </w:r>
          </w:p>
        </w:tc>
        <w:tc>
          <w:tcPr>
            <w:tcW w:w="1180" w:type="dxa"/>
            <w:vAlign w:val="bottom"/>
          </w:tcPr>
          <w:p w14:paraId="7F14BB0C"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-0.00709</w:t>
            </w:r>
          </w:p>
        </w:tc>
        <w:tc>
          <w:tcPr>
            <w:tcW w:w="993" w:type="dxa"/>
            <w:vAlign w:val="bottom"/>
          </w:tcPr>
          <w:p w14:paraId="5958BCD6"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-0.00593</w:t>
            </w:r>
          </w:p>
        </w:tc>
        <w:tc>
          <w:tcPr>
            <w:tcW w:w="998" w:type="dxa"/>
            <w:vAlign w:val="bottom"/>
          </w:tcPr>
          <w:p w14:paraId="3C5132C9"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-0.00130</w:t>
            </w:r>
          </w:p>
        </w:tc>
        <w:tc>
          <w:tcPr>
            <w:tcW w:w="923" w:type="dxa"/>
            <w:vAlign w:val="bottom"/>
          </w:tcPr>
          <w:p w14:paraId="12162915"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-0.00720</w:t>
            </w:r>
          </w:p>
        </w:tc>
        <w:tc>
          <w:tcPr>
            <w:tcW w:w="1073" w:type="dxa"/>
            <w:vAlign w:val="bottom"/>
          </w:tcPr>
          <w:p w14:paraId="7732B8DB"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-0.0126</w:t>
            </w:r>
          </w:p>
        </w:tc>
      </w:tr>
      <w:tr w:rsidR="00E20461" w:rsidRPr="00DF756B" w14:paraId="37DA72C0" w14:textId="77777777" w:rsidTr="001D51E1">
        <w:trPr>
          <w:trHeight w:val="320"/>
        </w:trPr>
        <w:tc>
          <w:tcPr>
            <w:tcW w:w="1265" w:type="dxa"/>
          </w:tcPr>
          <w:p w14:paraId="18E9CABB" w14:textId="77777777" w:rsidR="00E20461" w:rsidRPr="00DF756B" w:rsidRDefault="00E20461" w:rsidP="00E20461">
            <w:pPr>
              <w:spacing w:line="480" w:lineRule="auto"/>
              <w:rPr>
                <w:rFonts w:ascii="Times New Roman" w:hAnsi="Times New Roman" w:cs="Times New Roman"/>
                <w:sz w:val="16"/>
                <w:szCs w:val="16"/>
              </w:rPr>
            </w:pPr>
          </w:p>
        </w:tc>
        <w:tc>
          <w:tcPr>
            <w:tcW w:w="1013" w:type="dxa"/>
            <w:vAlign w:val="bottom"/>
          </w:tcPr>
          <w:p w14:paraId="5C131C02"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(0.0773)</w:t>
            </w:r>
          </w:p>
        </w:tc>
        <w:tc>
          <w:tcPr>
            <w:tcW w:w="1010" w:type="dxa"/>
            <w:vAlign w:val="bottom"/>
          </w:tcPr>
          <w:p w14:paraId="64265BC8"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(0.0156)</w:t>
            </w:r>
          </w:p>
        </w:tc>
        <w:tc>
          <w:tcPr>
            <w:tcW w:w="983" w:type="dxa"/>
            <w:vAlign w:val="bottom"/>
          </w:tcPr>
          <w:p w14:paraId="2E9BE671"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(0.0724)</w:t>
            </w:r>
          </w:p>
        </w:tc>
        <w:tc>
          <w:tcPr>
            <w:tcW w:w="998" w:type="dxa"/>
            <w:vAlign w:val="bottom"/>
          </w:tcPr>
          <w:p w14:paraId="2DE44E46"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(0.0315)</w:t>
            </w:r>
          </w:p>
        </w:tc>
        <w:tc>
          <w:tcPr>
            <w:tcW w:w="1180" w:type="dxa"/>
            <w:vAlign w:val="bottom"/>
          </w:tcPr>
          <w:p w14:paraId="2A9BA960"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(0.0123)</w:t>
            </w:r>
          </w:p>
        </w:tc>
        <w:tc>
          <w:tcPr>
            <w:tcW w:w="993" w:type="dxa"/>
            <w:vAlign w:val="bottom"/>
          </w:tcPr>
          <w:p w14:paraId="30BD8877"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(0.0309)</w:t>
            </w:r>
          </w:p>
        </w:tc>
        <w:tc>
          <w:tcPr>
            <w:tcW w:w="998" w:type="dxa"/>
            <w:vAlign w:val="bottom"/>
          </w:tcPr>
          <w:p w14:paraId="722906BB"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(0.0754)</w:t>
            </w:r>
          </w:p>
        </w:tc>
        <w:tc>
          <w:tcPr>
            <w:tcW w:w="923" w:type="dxa"/>
            <w:vAlign w:val="bottom"/>
          </w:tcPr>
          <w:p w14:paraId="2AF43B68"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(0.0156)</w:t>
            </w:r>
          </w:p>
        </w:tc>
        <w:tc>
          <w:tcPr>
            <w:tcW w:w="1073" w:type="dxa"/>
            <w:vAlign w:val="bottom"/>
          </w:tcPr>
          <w:p w14:paraId="7697C7D7"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(0.0730)</w:t>
            </w:r>
          </w:p>
        </w:tc>
      </w:tr>
      <w:tr w:rsidR="00E20461" w:rsidRPr="00DF756B" w14:paraId="540E3C92" w14:textId="77777777" w:rsidTr="001D51E1">
        <w:trPr>
          <w:trHeight w:val="320"/>
        </w:trPr>
        <w:tc>
          <w:tcPr>
            <w:tcW w:w="1265" w:type="dxa"/>
          </w:tcPr>
          <w:p w14:paraId="5270FC1A" w14:textId="77777777" w:rsidR="00E20461" w:rsidRPr="00DF756B" w:rsidRDefault="00E20461" w:rsidP="00E20461">
            <w:pPr>
              <w:spacing w:line="480" w:lineRule="auto"/>
              <w:rPr>
                <w:rFonts w:ascii="Times New Roman" w:hAnsi="Times New Roman" w:cs="Times New Roman"/>
                <w:sz w:val="16"/>
                <w:szCs w:val="16"/>
              </w:rPr>
            </w:pPr>
            <w:r w:rsidRPr="00DF756B">
              <w:rPr>
                <w:rFonts w:ascii="Times New Roman" w:hAnsi="Times New Roman" w:cs="Times New Roman"/>
                <w:sz w:val="16"/>
                <w:szCs w:val="16"/>
              </w:rPr>
              <w:t>Ethnic fractionalization</w:t>
            </w:r>
          </w:p>
        </w:tc>
        <w:tc>
          <w:tcPr>
            <w:tcW w:w="1013" w:type="dxa"/>
            <w:vAlign w:val="bottom"/>
          </w:tcPr>
          <w:p w14:paraId="53844ECE"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0.339</w:t>
            </w:r>
          </w:p>
        </w:tc>
        <w:tc>
          <w:tcPr>
            <w:tcW w:w="1010" w:type="dxa"/>
            <w:vAlign w:val="bottom"/>
          </w:tcPr>
          <w:p w14:paraId="15D01B1E"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0.0742</w:t>
            </w:r>
          </w:p>
        </w:tc>
        <w:tc>
          <w:tcPr>
            <w:tcW w:w="983" w:type="dxa"/>
            <w:vAlign w:val="bottom"/>
          </w:tcPr>
          <w:p w14:paraId="6BACFF0D"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0.413*</w:t>
            </w:r>
          </w:p>
        </w:tc>
        <w:tc>
          <w:tcPr>
            <w:tcW w:w="998" w:type="dxa"/>
            <w:vAlign w:val="bottom"/>
          </w:tcPr>
          <w:p w14:paraId="66C1758E"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0.338***</w:t>
            </w:r>
          </w:p>
        </w:tc>
        <w:tc>
          <w:tcPr>
            <w:tcW w:w="1180" w:type="dxa"/>
            <w:vAlign w:val="bottom"/>
          </w:tcPr>
          <w:p w14:paraId="26C7AEB7"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0.0762**</w:t>
            </w:r>
          </w:p>
        </w:tc>
        <w:tc>
          <w:tcPr>
            <w:tcW w:w="993" w:type="dxa"/>
            <w:vAlign w:val="bottom"/>
          </w:tcPr>
          <w:p w14:paraId="55866C0F"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0.410***</w:t>
            </w:r>
          </w:p>
        </w:tc>
        <w:tc>
          <w:tcPr>
            <w:tcW w:w="998" w:type="dxa"/>
            <w:vAlign w:val="bottom"/>
          </w:tcPr>
          <w:p w14:paraId="20EC6387"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0.279</w:t>
            </w:r>
          </w:p>
        </w:tc>
        <w:tc>
          <w:tcPr>
            <w:tcW w:w="923" w:type="dxa"/>
            <w:vAlign w:val="bottom"/>
          </w:tcPr>
          <w:p w14:paraId="27B2F0FC"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0.0707*</w:t>
            </w:r>
          </w:p>
        </w:tc>
        <w:tc>
          <w:tcPr>
            <w:tcW w:w="1073" w:type="dxa"/>
            <w:vAlign w:val="bottom"/>
          </w:tcPr>
          <w:p w14:paraId="16D3BD34"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0.323*</w:t>
            </w:r>
          </w:p>
        </w:tc>
      </w:tr>
      <w:tr w:rsidR="00E20461" w:rsidRPr="00DF756B" w14:paraId="4C4842B9" w14:textId="77777777" w:rsidTr="001D51E1">
        <w:trPr>
          <w:trHeight w:val="320"/>
        </w:trPr>
        <w:tc>
          <w:tcPr>
            <w:tcW w:w="1265" w:type="dxa"/>
          </w:tcPr>
          <w:p w14:paraId="41368E39" w14:textId="77777777" w:rsidR="00E20461" w:rsidRPr="00DF756B" w:rsidRDefault="00E20461" w:rsidP="00E20461">
            <w:pPr>
              <w:spacing w:line="480" w:lineRule="auto"/>
              <w:rPr>
                <w:rFonts w:ascii="Times New Roman" w:hAnsi="Times New Roman" w:cs="Times New Roman"/>
                <w:sz w:val="16"/>
                <w:szCs w:val="16"/>
              </w:rPr>
            </w:pPr>
          </w:p>
        </w:tc>
        <w:tc>
          <w:tcPr>
            <w:tcW w:w="1013" w:type="dxa"/>
            <w:vAlign w:val="bottom"/>
          </w:tcPr>
          <w:p w14:paraId="64FAEABC"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(0.226)</w:t>
            </w:r>
          </w:p>
        </w:tc>
        <w:tc>
          <w:tcPr>
            <w:tcW w:w="1010" w:type="dxa"/>
            <w:vAlign w:val="bottom"/>
          </w:tcPr>
          <w:p w14:paraId="090C19D3"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(0.0436)</w:t>
            </w:r>
          </w:p>
        </w:tc>
        <w:tc>
          <w:tcPr>
            <w:tcW w:w="983" w:type="dxa"/>
            <w:vAlign w:val="bottom"/>
          </w:tcPr>
          <w:p w14:paraId="304759DE"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(0.218)</w:t>
            </w:r>
          </w:p>
        </w:tc>
        <w:tc>
          <w:tcPr>
            <w:tcW w:w="998" w:type="dxa"/>
            <w:vAlign w:val="bottom"/>
          </w:tcPr>
          <w:p w14:paraId="3C4F658D"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(0.105)</w:t>
            </w:r>
          </w:p>
        </w:tc>
        <w:tc>
          <w:tcPr>
            <w:tcW w:w="1180" w:type="dxa"/>
            <w:vAlign w:val="bottom"/>
          </w:tcPr>
          <w:p w14:paraId="4CF7AC23"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(0.0378)</w:t>
            </w:r>
          </w:p>
        </w:tc>
        <w:tc>
          <w:tcPr>
            <w:tcW w:w="993" w:type="dxa"/>
            <w:vAlign w:val="bottom"/>
          </w:tcPr>
          <w:p w14:paraId="5493935B"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(0.104)</w:t>
            </w:r>
          </w:p>
        </w:tc>
        <w:tc>
          <w:tcPr>
            <w:tcW w:w="998" w:type="dxa"/>
            <w:vAlign w:val="bottom"/>
          </w:tcPr>
          <w:p w14:paraId="3C88DF54"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(0.191)</w:t>
            </w:r>
          </w:p>
        </w:tc>
        <w:tc>
          <w:tcPr>
            <w:tcW w:w="923" w:type="dxa"/>
            <w:vAlign w:val="bottom"/>
          </w:tcPr>
          <w:p w14:paraId="69EC681D"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(0.0426)</w:t>
            </w:r>
          </w:p>
        </w:tc>
        <w:tc>
          <w:tcPr>
            <w:tcW w:w="1073" w:type="dxa"/>
            <w:vAlign w:val="bottom"/>
          </w:tcPr>
          <w:p w14:paraId="2D630F21"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(0.195)</w:t>
            </w:r>
          </w:p>
        </w:tc>
      </w:tr>
      <w:tr w:rsidR="00E20461" w:rsidRPr="00DF756B" w14:paraId="73DE6E4D" w14:textId="77777777" w:rsidTr="001D51E1">
        <w:trPr>
          <w:trHeight w:val="320"/>
        </w:trPr>
        <w:tc>
          <w:tcPr>
            <w:tcW w:w="1265" w:type="dxa"/>
          </w:tcPr>
          <w:p w14:paraId="0B3495F7" w14:textId="77777777" w:rsidR="00E20461" w:rsidRPr="00DF756B" w:rsidRDefault="00A924D5" w:rsidP="00E20461">
            <w:pPr>
              <w:spacing w:line="480" w:lineRule="auto"/>
              <w:rPr>
                <w:rFonts w:ascii="Times New Roman" w:hAnsi="Times New Roman" w:cs="Times New Roman"/>
                <w:sz w:val="16"/>
                <w:szCs w:val="16"/>
              </w:rPr>
            </w:pPr>
            <w:r>
              <w:rPr>
                <w:rFonts w:ascii="Times New Roman" w:hAnsi="Times New Roman" w:cs="Times New Roman"/>
                <w:sz w:val="16"/>
                <w:szCs w:val="16"/>
              </w:rPr>
              <w:t>Subnational thresholds</w:t>
            </w:r>
          </w:p>
        </w:tc>
        <w:tc>
          <w:tcPr>
            <w:tcW w:w="1013" w:type="dxa"/>
            <w:vAlign w:val="bottom"/>
          </w:tcPr>
          <w:p w14:paraId="7B69E7A3"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0.222</w:t>
            </w:r>
          </w:p>
        </w:tc>
        <w:tc>
          <w:tcPr>
            <w:tcW w:w="1010" w:type="dxa"/>
            <w:vAlign w:val="bottom"/>
          </w:tcPr>
          <w:p w14:paraId="28E86049"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0.0488**</w:t>
            </w:r>
          </w:p>
        </w:tc>
        <w:tc>
          <w:tcPr>
            <w:tcW w:w="983" w:type="dxa"/>
            <w:vAlign w:val="bottom"/>
          </w:tcPr>
          <w:p w14:paraId="75C2A4F6"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0.270*</w:t>
            </w:r>
          </w:p>
        </w:tc>
        <w:tc>
          <w:tcPr>
            <w:tcW w:w="998" w:type="dxa"/>
            <w:vAlign w:val="bottom"/>
          </w:tcPr>
          <w:p w14:paraId="473F6668"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0.223***</w:t>
            </w:r>
          </w:p>
        </w:tc>
        <w:tc>
          <w:tcPr>
            <w:tcW w:w="1180" w:type="dxa"/>
            <w:vAlign w:val="bottom"/>
          </w:tcPr>
          <w:p w14:paraId="66487321"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0.0492**</w:t>
            </w:r>
          </w:p>
        </w:tc>
        <w:tc>
          <w:tcPr>
            <w:tcW w:w="993" w:type="dxa"/>
            <w:vAlign w:val="bottom"/>
          </w:tcPr>
          <w:p w14:paraId="0475A08B"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0.272***</w:t>
            </w:r>
          </w:p>
        </w:tc>
        <w:tc>
          <w:tcPr>
            <w:tcW w:w="998" w:type="dxa"/>
            <w:vAlign w:val="bottom"/>
          </w:tcPr>
          <w:p w14:paraId="2F9CA906"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0.209</w:t>
            </w:r>
          </w:p>
        </w:tc>
        <w:tc>
          <w:tcPr>
            <w:tcW w:w="923" w:type="dxa"/>
            <w:vAlign w:val="bottom"/>
          </w:tcPr>
          <w:p w14:paraId="280D0B52"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0.0446**</w:t>
            </w:r>
          </w:p>
        </w:tc>
        <w:tc>
          <w:tcPr>
            <w:tcW w:w="1073" w:type="dxa"/>
            <w:vAlign w:val="bottom"/>
          </w:tcPr>
          <w:p w14:paraId="17780EDA"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0.234</w:t>
            </w:r>
          </w:p>
        </w:tc>
      </w:tr>
      <w:tr w:rsidR="00E20461" w:rsidRPr="00DF756B" w14:paraId="4F249EEF" w14:textId="77777777" w:rsidTr="001D51E1">
        <w:trPr>
          <w:trHeight w:val="320"/>
        </w:trPr>
        <w:tc>
          <w:tcPr>
            <w:tcW w:w="1265" w:type="dxa"/>
          </w:tcPr>
          <w:p w14:paraId="373A6726" w14:textId="77777777" w:rsidR="00E20461" w:rsidRPr="00DF756B" w:rsidRDefault="00E20461" w:rsidP="00E20461">
            <w:pPr>
              <w:spacing w:line="480" w:lineRule="auto"/>
              <w:rPr>
                <w:rFonts w:ascii="Times New Roman" w:hAnsi="Times New Roman" w:cs="Times New Roman"/>
                <w:sz w:val="16"/>
                <w:szCs w:val="16"/>
              </w:rPr>
            </w:pPr>
          </w:p>
        </w:tc>
        <w:tc>
          <w:tcPr>
            <w:tcW w:w="1013" w:type="dxa"/>
            <w:vAlign w:val="bottom"/>
          </w:tcPr>
          <w:p w14:paraId="5693FB4A"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(0.148)</w:t>
            </w:r>
          </w:p>
        </w:tc>
        <w:tc>
          <w:tcPr>
            <w:tcW w:w="1010" w:type="dxa"/>
            <w:vAlign w:val="bottom"/>
          </w:tcPr>
          <w:p w14:paraId="061C2199"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(0.0181)</w:t>
            </w:r>
          </w:p>
        </w:tc>
        <w:tc>
          <w:tcPr>
            <w:tcW w:w="983" w:type="dxa"/>
            <w:vAlign w:val="bottom"/>
          </w:tcPr>
          <w:p w14:paraId="0041AAA6"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(0.140)</w:t>
            </w:r>
          </w:p>
        </w:tc>
        <w:tc>
          <w:tcPr>
            <w:tcW w:w="998" w:type="dxa"/>
            <w:vAlign w:val="bottom"/>
          </w:tcPr>
          <w:p w14:paraId="723C6164"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(0.0590)</w:t>
            </w:r>
          </w:p>
        </w:tc>
        <w:tc>
          <w:tcPr>
            <w:tcW w:w="1180" w:type="dxa"/>
            <w:vAlign w:val="bottom"/>
          </w:tcPr>
          <w:p w14:paraId="1171374A"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(0.0211)</w:t>
            </w:r>
          </w:p>
        </w:tc>
        <w:tc>
          <w:tcPr>
            <w:tcW w:w="993" w:type="dxa"/>
            <w:vAlign w:val="bottom"/>
          </w:tcPr>
          <w:p w14:paraId="3F62BA6B"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(0.0566)</w:t>
            </w:r>
          </w:p>
        </w:tc>
        <w:tc>
          <w:tcPr>
            <w:tcW w:w="998" w:type="dxa"/>
            <w:vAlign w:val="bottom"/>
          </w:tcPr>
          <w:p w14:paraId="49967EFA"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(0.153)</w:t>
            </w:r>
          </w:p>
        </w:tc>
        <w:tc>
          <w:tcPr>
            <w:tcW w:w="923" w:type="dxa"/>
            <w:vAlign w:val="bottom"/>
          </w:tcPr>
          <w:p w14:paraId="2D920A13"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(0.0176)</w:t>
            </w:r>
          </w:p>
        </w:tc>
        <w:tc>
          <w:tcPr>
            <w:tcW w:w="1073" w:type="dxa"/>
            <w:vAlign w:val="bottom"/>
          </w:tcPr>
          <w:p w14:paraId="569938CB"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(0.143)</w:t>
            </w:r>
          </w:p>
        </w:tc>
      </w:tr>
      <w:tr w:rsidR="00E20461" w:rsidRPr="00DF756B" w14:paraId="3B7E93D1" w14:textId="77777777" w:rsidTr="001D51E1">
        <w:trPr>
          <w:trHeight w:val="320"/>
        </w:trPr>
        <w:tc>
          <w:tcPr>
            <w:tcW w:w="1265" w:type="dxa"/>
          </w:tcPr>
          <w:p w14:paraId="4AF212D6" w14:textId="77777777" w:rsidR="00E20461" w:rsidRPr="00DF756B" w:rsidRDefault="00E20461" w:rsidP="00E20461">
            <w:pPr>
              <w:spacing w:line="480" w:lineRule="auto"/>
              <w:rPr>
                <w:rFonts w:ascii="Times New Roman" w:hAnsi="Times New Roman" w:cs="Times New Roman"/>
                <w:sz w:val="16"/>
                <w:szCs w:val="16"/>
              </w:rPr>
            </w:pPr>
            <w:r w:rsidRPr="00DF756B">
              <w:rPr>
                <w:rFonts w:ascii="Times New Roman" w:hAnsi="Times New Roman" w:cs="Times New Roman"/>
                <w:sz w:val="16"/>
                <w:szCs w:val="16"/>
              </w:rPr>
              <w:t>Constant</w:t>
            </w:r>
          </w:p>
        </w:tc>
        <w:tc>
          <w:tcPr>
            <w:tcW w:w="1013" w:type="dxa"/>
            <w:vAlign w:val="bottom"/>
          </w:tcPr>
          <w:p w14:paraId="43C977AE"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0.720*</w:t>
            </w:r>
          </w:p>
        </w:tc>
        <w:tc>
          <w:tcPr>
            <w:tcW w:w="1010" w:type="dxa"/>
            <w:vAlign w:val="bottom"/>
          </w:tcPr>
          <w:p w14:paraId="2301232F"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0.0970</w:t>
            </w:r>
          </w:p>
        </w:tc>
        <w:tc>
          <w:tcPr>
            <w:tcW w:w="983" w:type="dxa"/>
            <w:vAlign w:val="bottom"/>
          </w:tcPr>
          <w:p w14:paraId="7DAF74CC"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0.817*</w:t>
            </w:r>
          </w:p>
        </w:tc>
        <w:tc>
          <w:tcPr>
            <w:tcW w:w="998" w:type="dxa"/>
            <w:vAlign w:val="bottom"/>
          </w:tcPr>
          <w:p w14:paraId="4F20B530"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0.725***</w:t>
            </w:r>
          </w:p>
        </w:tc>
        <w:tc>
          <w:tcPr>
            <w:tcW w:w="1180" w:type="dxa"/>
            <w:vAlign w:val="bottom"/>
          </w:tcPr>
          <w:p w14:paraId="34D3CEAD"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0.102</w:t>
            </w:r>
          </w:p>
        </w:tc>
        <w:tc>
          <w:tcPr>
            <w:tcW w:w="993" w:type="dxa"/>
            <w:vAlign w:val="bottom"/>
          </w:tcPr>
          <w:p w14:paraId="3CAC8D54"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0.819***</w:t>
            </w:r>
          </w:p>
        </w:tc>
        <w:tc>
          <w:tcPr>
            <w:tcW w:w="998" w:type="dxa"/>
            <w:vAlign w:val="bottom"/>
          </w:tcPr>
          <w:p w14:paraId="42B6981F"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0.610</w:t>
            </w:r>
          </w:p>
        </w:tc>
        <w:tc>
          <w:tcPr>
            <w:tcW w:w="923" w:type="dxa"/>
            <w:vAlign w:val="bottom"/>
          </w:tcPr>
          <w:p w14:paraId="71F6B779"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0.0990</w:t>
            </w:r>
          </w:p>
        </w:tc>
        <w:tc>
          <w:tcPr>
            <w:tcW w:w="1073" w:type="dxa"/>
            <w:vAlign w:val="bottom"/>
          </w:tcPr>
          <w:p w14:paraId="20E99179"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0.756*</w:t>
            </w:r>
          </w:p>
        </w:tc>
      </w:tr>
      <w:tr w:rsidR="00E20461" w:rsidRPr="00DF756B" w14:paraId="2C110B65" w14:textId="77777777" w:rsidTr="001D51E1">
        <w:trPr>
          <w:trHeight w:val="320"/>
        </w:trPr>
        <w:tc>
          <w:tcPr>
            <w:tcW w:w="1265" w:type="dxa"/>
          </w:tcPr>
          <w:p w14:paraId="01F98FFF" w14:textId="77777777" w:rsidR="00E20461" w:rsidRPr="00DF756B" w:rsidRDefault="00E20461" w:rsidP="00E20461">
            <w:pPr>
              <w:spacing w:line="480" w:lineRule="auto"/>
              <w:rPr>
                <w:rFonts w:ascii="Times New Roman" w:hAnsi="Times New Roman" w:cs="Times New Roman"/>
                <w:sz w:val="16"/>
                <w:szCs w:val="16"/>
              </w:rPr>
            </w:pPr>
          </w:p>
        </w:tc>
        <w:tc>
          <w:tcPr>
            <w:tcW w:w="1013" w:type="dxa"/>
            <w:vAlign w:val="bottom"/>
          </w:tcPr>
          <w:p w14:paraId="5E15DFA9"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(0.413)</w:t>
            </w:r>
          </w:p>
        </w:tc>
        <w:tc>
          <w:tcPr>
            <w:tcW w:w="1010" w:type="dxa"/>
            <w:vAlign w:val="bottom"/>
          </w:tcPr>
          <w:p w14:paraId="08322ED1"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(0.0981)</w:t>
            </w:r>
          </w:p>
        </w:tc>
        <w:tc>
          <w:tcPr>
            <w:tcW w:w="983" w:type="dxa"/>
            <w:vAlign w:val="bottom"/>
          </w:tcPr>
          <w:p w14:paraId="083AB8EF"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(0.426)</w:t>
            </w:r>
          </w:p>
        </w:tc>
        <w:tc>
          <w:tcPr>
            <w:tcW w:w="998" w:type="dxa"/>
            <w:vAlign w:val="bottom"/>
          </w:tcPr>
          <w:p w14:paraId="4FD5545B"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(0.237)</w:t>
            </w:r>
          </w:p>
        </w:tc>
        <w:tc>
          <w:tcPr>
            <w:tcW w:w="1180" w:type="dxa"/>
            <w:vAlign w:val="bottom"/>
          </w:tcPr>
          <w:p w14:paraId="4612155A"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(0.104)</w:t>
            </w:r>
          </w:p>
        </w:tc>
        <w:tc>
          <w:tcPr>
            <w:tcW w:w="993" w:type="dxa"/>
            <w:vAlign w:val="bottom"/>
          </w:tcPr>
          <w:p w14:paraId="3ECA05EC"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(0.236)</w:t>
            </w:r>
          </w:p>
        </w:tc>
        <w:tc>
          <w:tcPr>
            <w:tcW w:w="998" w:type="dxa"/>
            <w:vAlign w:val="bottom"/>
          </w:tcPr>
          <w:p w14:paraId="6751FB9C"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(0.422)</w:t>
            </w:r>
          </w:p>
        </w:tc>
        <w:tc>
          <w:tcPr>
            <w:tcW w:w="923" w:type="dxa"/>
            <w:vAlign w:val="bottom"/>
          </w:tcPr>
          <w:p w14:paraId="4F2E7772"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(0.0969)</w:t>
            </w:r>
          </w:p>
        </w:tc>
        <w:tc>
          <w:tcPr>
            <w:tcW w:w="1073" w:type="dxa"/>
            <w:vAlign w:val="bottom"/>
          </w:tcPr>
          <w:p w14:paraId="44A94035"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(0.456)</w:t>
            </w:r>
          </w:p>
        </w:tc>
      </w:tr>
      <w:tr w:rsidR="00E20461" w:rsidRPr="00DF756B" w14:paraId="51D9D29B" w14:textId="77777777" w:rsidTr="001D51E1">
        <w:trPr>
          <w:trHeight w:val="320"/>
        </w:trPr>
        <w:tc>
          <w:tcPr>
            <w:tcW w:w="1265" w:type="dxa"/>
          </w:tcPr>
          <w:p w14:paraId="24EEE8E0" w14:textId="77777777" w:rsidR="00E20461" w:rsidRPr="00DF756B" w:rsidRDefault="00E20461" w:rsidP="00E20461">
            <w:pPr>
              <w:spacing w:line="480" w:lineRule="auto"/>
              <w:rPr>
                <w:rFonts w:ascii="Times New Roman" w:hAnsi="Times New Roman" w:cs="Times New Roman"/>
                <w:sz w:val="16"/>
                <w:szCs w:val="16"/>
              </w:rPr>
            </w:pPr>
          </w:p>
        </w:tc>
        <w:tc>
          <w:tcPr>
            <w:tcW w:w="1013" w:type="dxa"/>
            <w:vAlign w:val="bottom"/>
          </w:tcPr>
          <w:p w14:paraId="7C68A247" w14:textId="77777777" w:rsidR="00E20461" w:rsidRPr="00E20461" w:rsidRDefault="00E20461" w:rsidP="00E20461">
            <w:pPr>
              <w:rPr>
                <w:rFonts w:ascii="Times New Roman" w:hAnsi="Times New Roman" w:cs="Times New Roman"/>
                <w:color w:val="000000"/>
                <w:sz w:val="16"/>
                <w:szCs w:val="16"/>
              </w:rPr>
            </w:pPr>
          </w:p>
        </w:tc>
        <w:tc>
          <w:tcPr>
            <w:tcW w:w="1010" w:type="dxa"/>
            <w:vAlign w:val="bottom"/>
          </w:tcPr>
          <w:p w14:paraId="552673E1" w14:textId="77777777" w:rsidR="00E20461" w:rsidRPr="00E20461" w:rsidRDefault="00E20461" w:rsidP="00E20461">
            <w:pPr>
              <w:rPr>
                <w:rFonts w:ascii="Times New Roman" w:hAnsi="Times New Roman" w:cs="Times New Roman"/>
                <w:sz w:val="16"/>
                <w:szCs w:val="16"/>
              </w:rPr>
            </w:pPr>
          </w:p>
        </w:tc>
        <w:tc>
          <w:tcPr>
            <w:tcW w:w="983" w:type="dxa"/>
            <w:vAlign w:val="bottom"/>
          </w:tcPr>
          <w:p w14:paraId="3F3862C5" w14:textId="77777777" w:rsidR="00E20461" w:rsidRPr="00E20461" w:rsidRDefault="00E20461" w:rsidP="00E20461">
            <w:pPr>
              <w:rPr>
                <w:rFonts w:ascii="Times New Roman" w:hAnsi="Times New Roman" w:cs="Times New Roman"/>
                <w:sz w:val="16"/>
                <w:szCs w:val="16"/>
              </w:rPr>
            </w:pPr>
          </w:p>
        </w:tc>
        <w:tc>
          <w:tcPr>
            <w:tcW w:w="998" w:type="dxa"/>
            <w:vAlign w:val="bottom"/>
          </w:tcPr>
          <w:p w14:paraId="7131E5D9" w14:textId="77777777" w:rsidR="00E20461" w:rsidRPr="00E20461" w:rsidRDefault="00E20461" w:rsidP="00E20461">
            <w:pPr>
              <w:rPr>
                <w:rFonts w:ascii="Times New Roman" w:hAnsi="Times New Roman" w:cs="Times New Roman"/>
                <w:sz w:val="16"/>
                <w:szCs w:val="16"/>
              </w:rPr>
            </w:pPr>
          </w:p>
        </w:tc>
        <w:tc>
          <w:tcPr>
            <w:tcW w:w="1180" w:type="dxa"/>
            <w:vAlign w:val="bottom"/>
          </w:tcPr>
          <w:p w14:paraId="224B9E36" w14:textId="77777777" w:rsidR="00E20461" w:rsidRPr="00E20461" w:rsidRDefault="00E20461" w:rsidP="00E20461">
            <w:pPr>
              <w:rPr>
                <w:rFonts w:ascii="Times New Roman" w:hAnsi="Times New Roman" w:cs="Times New Roman"/>
                <w:sz w:val="16"/>
                <w:szCs w:val="16"/>
              </w:rPr>
            </w:pPr>
          </w:p>
        </w:tc>
        <w:tc>
          <w:tcPr>
            <w:tcW w:w="993" w:type="dxa"/>
            <w:vAlign w:val="bottom"/>
          </w:tcPr>
          <w:p w14:paraId="4A013224" w14:textId="77777777" w:rsidR="00E20461" w:rsidRPr="00E20461" w:rsidRDefault="00E20461" w:rsidP="00E20461">
            <w:pPr>
              <w:rPr>
                <w:rFonts w:ascii="Times New Roman" w:hAnsi="Times New Roman" w:cs="Times New Roman"/>
                <w:sz w:val="16"/>
                <w:szCs w:val="16"/>
              </w:rPr>
            </w:pPr>
          </w:p>
        </w:tc>
        <w:tc>
          <w:tcPr>
            <w:tcW w:w="998" w:type="dxa"/>
            <w:vAlign w:val="bottom"/>
          </w:tcPr>
          <w:p w14:paraId="2AED7595" w14:textId="77777777" w:rsidR="00E20461" w:rsidRPr="00E20461" w:rsidRDefault="00E20461" w:rsidP="00E20461">
            <w:pPr>
              <w:rPr>
                <w:rFonts w:ascii="Times New Roman" w:hAnsi="Times New Roman" w:cs="Times New Roman"/>
                <w:sz w:val="16"/>
                <w:szCs w:val="16"/>
              </w:rPr>
            </w:pPr>
          </w:p>
        </w:tc>
        <w:tc>
          <w:tcPr>
            <w:tcW w:w="923" w:type="dxa"/>
            <w:vAlign w:val="bottom"/>
          </w:tcPr>
          <w:p w14:paraId="72C49B2F" w14:textId="77777777" w:rsidR="00E20461" w:rsidRPr="00E20461" w:rsidRDefault="00E20461" w:rsidP="00E20461">
            <w:pPr>
              <w:rPr>
                <w:rFonts w:ascii="Times New Roman" w:hAnsi="Times New Roman" w:cs="Times New Roman"/>
                <w:sz w:val="16"/>
                <w:szCs w:val="16"/>
              </w:rPr>
            </w:pPr>
          </w:p>
        </w:tc>
        <w:tc>
          <w:tcPr>
            <w:tcW w:w="1073" w:type="dxa"/>
            <w:vAlign w:val="bottom"/>
          </w:tcPr>
          <w:p w14:paraId="7B8253E8" w14:textId="77777777" w:rsidR="00E20461" w:rsidRPr="00E20461" w:rsidRDefault="00E20461" w:rsidP="00E20461">
            <w:pPr>
              <w:rPr>
                <w:rFonts w:ascii="Times New Roman" w:hAnsi="Times New Roman" w:cs="Times New Roman"/>
                <w:sz w:val="16"/>
                <w:szCs w:val="16"/>
              </w:rPr>
            </w:pPr>
          </w:p>
        </w:tc>
      </w:tr>
      <w:tr w:rsidR="00E20461" w:rsidRPr="00DF756B" w14:paraId="3DCF3419" w14:textId="77777777" w:rsidTr="001D51E1">
        <w:trPr>
          <w:trHeight w:val="320"/>
        </w:trPr>
        <w:tc>
          <w:tcPr>
            <w:tcW w:w="1265" w:type="dxa"/>
          </w:tcPr>
          <w:p w14:paraId="2C7170BB" w14:textId="77777777" w:rsidR="00E20461" w:rsidRPr="00DF756B" w:rsidRDefault="00E20461" w:rsidP="00E20461">
            <w:pPr>
              <w:spacing w:line="480" w:lineRule="auto"/>
              <w:rPr>
                <w:rFonts w:ascii="Times New Roman" w:hAnsi="Times New Roman" w:cs="Times New Roman"/>
                <w:sz w:val="16"/>
                <w:szCs w:val="16"/>
              </w:rPr>
            </w:pPr>
            <w:r w:rsidRPr="00DF756B">
              <w:rPr>
                <w:rFonts w:ascii="Times New Roman" w:hAnsi="Times New Roman" w:cs="Times New Roman"/>
                <w:sz w:val="16"/>
                <w:szCs w:val="16"/>
              </w:rPr>
              <w:t>Observations</w:t>
            </w:r>
          </w:p>
        </w:tc>
        <w:tc>
          <w:tcPr>
            <w:tcW w:w="1013" w:type="dxa"/>
            <w:vAlign w:val="bottom"/>
          </w:tcPr>
          <w:p w14:paraId="16FE8968" w14:textId="77777777" w:rsidR="00E20461" w:rsidRPr="00E20461" w:rsidRDefault="00E20461" w:rsidP="00E20461">
            <w:pPr>
              <w:jc w:val="right"/>
              <w:rPr>
                <w:rFonts w:ascii="Times New Roman" w:hAnsi="Times New Roman" w:cs="Times New Roman"/>
                <w:color w:val="000000"/>
                <w:sz w:val="16"/>
                <w:szCs w:val="16"/>
              </w:rPr>
            </w:pPr>
            <w:r w:rsidRPr="00E20461">
              <w:rPr>
                <w:rFonts w:ascii="Times New Roman" w:hAnsi="Times New Roman" w:cs="Times New Roman"/>
                <w:color w:val="000000"/>
                <w:sz w:val="16"/>
                <w:szCs w:val="16"/>
              </w:rPr>
              <w:t>160</w:t>
            </w:r>
          </w:p>
        </w:tc>
        <w:tc>
          <w:tcPr>
            <w:tcW w:w="1010" w:type="dxa"/>
            <w:vAlign w:val="bottom"/>
          </w:tcPr>
          <w:p w14:paraId="3DEA1B98" w14:textId="77777777" w:rsidR="00E20461" w:rsidRPr="00E20461" w:rsidRDefault="00E20461" w:rsidP="00E20461">
            <w:pPr>
              <w:jc w:val="right"/>
              <w:rPr>
                <w:rFonts w:ascii="Times New Roman" w:hAnsi="Times New Roman" w:cs="Times New Roman"/>
                <w:color w:val="000000"/>
                <w:sz w:val="16"/>
                <w:szCs w:val="16"/>
              </w:rPr>
            </w:pPr>
            <w:r w:rsidRPr="00E20461">
              <w:rPr>
                <w:rFonts w:ascii="Times New Roman" w:hAnsi="Times New Roman" w:cs="Times New Roman"/>
                <w:color w:val="000000"/>
                <w:sz w:val="16"/>
                <w:szCs w:val="16"/>
              </w:rPr>
              <w:t>160</w:t>
            </w:r>
          </w:p>
        </w:tc>
        <w:tc>
          <w:tcPr>
            <w:tcW w:w="983" w:type="dxa"/>
            <w:vAlign w:val="bottom"/>
          </w:tcPr>
          <w:p w14:paraId="593174A1" w14:textId="77777777" w:rsidR="00E20461" w:rsidRPr="00E20461" w:rsidRDefault="00E20461" w:rsidP="00E20461">
            <w:pPr>
              <w:jc w:val="right"/>
              <w:rPr>
                <w:rFonts w:ascii="Times New Roman" w:hAnsi="Times New Roman" w:cs="Times New Roman"/>
                <w:color w:val="000000"/>
                <w:sz w:val="16"/>
                <w:szCs w:val="16"/>
              </w:rPr>
            </w:pPr>
            <w:r w:rsidRPr="00E20461">
              <w:rPr>
                <w:rFonts w:ascii="Times New Roman" w:hAnsi="Times New Roman" w:cs="Times New Roman"/>
                <w:color w:val="000000"/>
                <w:sz w:val="16"/>
                <w:szCs w:val="16"/>
              </w:rPr>
              <w:t>160</w:t>
            </w:r>
          </w:p>
        </w:tc>
        <w:tc>
          <w:tcPr>
            <w:tcW w:w="998" w:type="dxa"/>
            <w:vAlign w:val="bottom"/>
          </w:tcPr>
          <w:p w14:paraId="5954193B" w14:textId="77777777" w:rsidR="00E20461" w:rsidRPr="00E20461" w:rsidRDefault="00E20461" w:rsidP="00E20461">
            <w:pPr>
              <w:jc w:val="right"/>
              <w:rPr>
                <w:rFonts w:ascii="Times New Roman" w:hAnsi="Times New Roman" w:cs="Times New Roman"/>
                <w:color w:val="000000"/>
                <w:sz w:val="16"/>
                <w:szCs w:val="16"/>
              </w:rPr>
            </w:pPr>
            <w:r w:rsidRPr="00E20461">
              <w:rPr>
                <w:rFonts w:ascii="Times New Roman" w:hAnsi="Times New Roman" w:cs="Times New Roman"/>
                <w:color w:val="000000"/>
                <w:sz w:val="16"/>
                <w:szCs w:val="16"/>
              </w:rPr>
              <w:t>160</w:t>
            </w:r>
          </w:p>
        </w:tc>
        <w:tc>
          <w:tcPr>
            <w:tcW w:w="1180" w:type="dxa"/>
            <w:vAlign w:val="bottom"/>
          </w:tcPr>
          <w:p w14:paraId="0A58D6FC" w14:textId="77777777" w:rsidR="00E20461" w:rsidRPr="00E20461" w:rsidRDefault="00E20461" w:rsidP="00E20461">
            <w:pPr>
              <w:jc w:val="right"/>
              <w:rPr>
                <w:rFonts w:ascii="Times New Roman" w:hAnsi="Times New Roman" w:cs="Times New Roman"/>
                <w:color w:val="000000"/>
                <w:sz w:val="16"/>
                <w:szCs w:val="16"/>
              </w:rPr>
            </w:pPr>
            <w:r w:rsidRPr="00E20461">
              <w:rPr>
                <w:rFonts w:ascii="Times New Roman" w:hAnsi="Times New Roman" w:cs="Times New Roman"/>
                <w:color w:val="000000"/>
                <w:sz w:val="16"/>
                <w:szCs w:val="16"/>
              </w:rPr>
              <w:t>160</w:t>
            </w:r>
          </w:p>
        </w:tc>
        <w:tc>
          <w:tcPr>
            <w:tcW w:w="993" w:type="dxa"/>
            <w:vAlign w:val="bottom"/>
          </w:tcPr>
          <w:p w14:paraId="0D3C4044" w14:textId="77777777" w:rsidR="00E20461" w:rsidRPr="00E20461" w:rsidRDefault="00E20461" w:rsidP="00E20461">
            <w:pPr>
              <w:jc w:val="right"/>
              <w:rPr>
                <w:rFonts w:ascii="Times New Roman" w:hAnsi="Times New Roman" w:cs="Times New Roman"/>
                <w:color w:val="000000"/>
                <w:sz w:val="16"/>
                <w:szCs w:val="16"/>
              </w:rPr>
            </w:pPr>
            <w:r w:rsidRPr="00E20461">
              <w:rPr>
                <w:rFonts w:ascii="Times New Roman" w:hAnsi="Times New Roman" w:cs="Times New Roman"/>
                <w:color w:val="000000"/>
                <w:sz w:val="16"/>
                <w:szCs w:val="16"/>
              </w:rPr>
              <w:t>160</w:t>
            </w:r>
          </w:p>
        </w:tc>
        <w:tc>
          <w:tcPr>
            <w:tcW w:w="998" w:type="dxa"/>
            <w:vAlign w:val="bottom"/>
          </w:tcPr>
          <w:p w14:paraId="5B7A2574" w14:textId="77777777" w:rsidR="00E20461" w:rsidRPr="00E20461" w:rsidRDefault="00E20461" w:rsidP="00E20461">
            <w:pPr>
              <w:jc w:val="right"/>
              <w:rPr>
                <w:rFonts w:ascii="Times New Roman" w:hAnsi="Times New Roman" w:cs="Times New Roman"/>
                <w:color w:val="000000"/>
                <w:sz w:val="16"/>
                <w:szCs w:val="16"/>
              </w:rPr>
            </w:pPr>
            <w:r w:rsidRPr="00E20461">
              <w:rPr>
                <w:rFonts w:ascii="Times New Roman" w:hAnsi="Times New Roman" w:cs="Times New Roman"/>
                <w:color w:val="000000"/>
                <w:sz w:val="16"/>
                <w:szCs w:val="16"/>
              </w:rPr>
              <w:t>160</w:t>
            </w:r>
          </w:p>
        </w:tc>
        <w:tc>
          <w:tcPr>
            <w:tcW w:w="923" w:type="dxa"/>
            <w:vAlign w:val="bottom"/>
          </w:tcPr>
          <w:p w14:paraId="77FBA82E" w14:textId="77777777" w:rsidR="00E20461" w:rsidRPr="00E20461" w:rsidRDefault="00E20461" w:rsidP="00E20461">
            <w:pPr>
              <w:jc w:val="right"/>
              <w:rPr>
                <w:rFonts w:ascii="Times New Roman" w:hAnsi="Times New Roman" w:cs="Times New Roman"/>
                <w:color w:val="000000"/>
                <w:sz w:val="16"/>
                <w:szCs w:val="16"/>
              </w:rPr>
            </w:pPr>
            <w:r w:rsidRPr="00E20461">
              <w:rPr>
                <w:rFonts w:ascii="Times New Roman" w:hAnsi="Times New Roman" w:cs="Times New Roman"/>
                <w:color w:val="000000"/>
                <w:sz w:val="16"/>
                <w:szCs w:val="16"/>
              </w:rPr>
              <w:t>160</w:t>
            </w:r>
          </w:p>
        </w:tc>
        <w:tc>
          <w:tcPr>
            <w:tcW w:w="1073" w:type="dxa"/>
            <w:vAlign w:val="bottom"/>
          </w:tcPr>
          <w:p w14:paraId="0C6FF323" w14:textId="77777777" w:rsidR="00E20461" w:rsidRPr="00E20461" w:rsidRDefault="00E20461" w:rsidP="00E20461">
            <w:pPr>
              <w:jc w:val="right"/>
              <w:rPr>
                <w:rFonts w:ascii="Times New Roman" w:hAnsi="Times New Roman" w:cs="Times New Roman"/>
                <w:color w:val="000000"/>
                <w:sz w:val="16"/>
                <w:szCs w:val="16"/>
              </w:rPr>
            </w:pPr>
            <w:r w:rsidRPr="00E20461">
              <w:rPr>
                <w:rFonts w:ascii="Times New Roman" w:hAnsi="Times New Roman" w:cs="Times New Roman"/>
                <w:color w:val="000000"/>
                <w:sz w:val="16"/>
                <w:szCs w:val="16"/>
              </w:rPr>
              <w:t>160</w:t>
            </w:r>
          </w:p>
        </w:tc>
      </w:tr>
      <w:tr w:rsidR="00E20461" w:rsidRPr="00DF756B" w14:paraId="7665DC83" w14:textId="77777777" w:rsidTr="001D51E1">
        <w:trPr>
          <w:trHeight w:val="320"/>
        </w:trPr>
        <w:tc>
          <w:tcPr>
            <w:tcW w:w="1265" w:type="dxa"/>
          </w:tcPr>
          <w:p w14:paraId="510E6744" w14:textId="77777777" w:rsidR="00E20461" w:rsidRPr="00DF756B" w:rsidRDefault="00E20461" w:rsidP="00E20461">
            <w:pPr>
              <w:spacing w:line="480" w:lineRule="auto"/>
              <w:rPr>
                <w:rFonts w:ascii="Times New Roman" w:hAnsi="Times New Roman" w:cs="Times New Roman"/>
                <w:sz w:val="16"/>
                <w:szCs w:val="16"/>
              </w:rPr>
            </w:pPr>
            <w:r w:rsidRPr="00DF756B">
              <w:rPr>
                <w:rFonts w:ascii="Times New Roman" w:hAnsi="Times New Roman" w:cs="Times New Roman"/>
                <w:sz w:val="16"/>
                <w:szCs w:val="16"/>
              </w:rPr>
              <w:lastRenderedPageBreak/>
              <w:t>R-squared</w:t>
            </w:r>
          </w:p>
        </w:tc>
        <w:tc>
          <w:tcPr>
            <w:tcW w:w="1013" w:type="dxa"/>
            <w:vAlign w:val="bottom"/>
          </w:tcPr>
          <w:p w14:paraId="309C80C8"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0.254</w:t>
            </w:r>
          </w:p>
        </w:tc>
        <w:tc>
          <w:tcPr>
            <w:tcW w:w="1010" w:type="dxa"/>
            <w:vAlign w:val="bottom"/>
          </w:tcPr>
          <w:p w14:paraId="7F0553C4"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0.141</w:t>
            </w:r>
          </w:p>
        </w:tc>
        <w:tc>
          <w:tcPr>
            <w:tcW w:w="983" w:type="dxa"/>
            <w:vAlign w:val="bottom"/>
          </w:tcPr>
          <w:p w14:paraId="0A6B819D"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0.302</w:t>
            </w:r>
          </w:p>
        </w:tc>
        <w:tc>
          <w:tcPr>
            <w:tcW w:w="998" w:type="dxa"/>
            <w:vAlign w:val="bottom"/>
          </w:tcPr>
          <w:p w14:paraId="59581DCE"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0.264</w:t>
            </w:r>
          </w:p>
        </w:tc>
        <w:tc>
          <w:tcPr>
            <w:tcW w:w="1180" w:type="dxa"/>
            <w:vAlign w:val="bottom"/>
          </w:tcPr>
          <w:p w14:paraId="247C4366"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0.138</w:t>
            </w:r>
          </w:p>
        </w:tc>
        <w:tc>
          <w:tcPr>
            <w:tcW w:w="993" w:type="dxa"/>
            <w:vAlign w:val="bottom"/>
          </w:tcPr>
          <w:p w14:paraId="4E32788B" w14:textId="77777777" w:rsidR="00E20461" w:rsidRPr="00E20461" w:rsidRDefault="00E20461" w:rsidP="00E20461">
            <w:pPr>
              <w:rPr>
                <w:rFonts w:ascii="Times New Roman" w:hAnsi="Times New Roman" w:cs="Times New Roman"/>
                <w:color w:val="000000"/>
                <w:sz w:val="16"/>
                <w:szCs w:val="16"/>
              </w:rPr>
            </w:pPr>
            <w:r w:rsidRPr="00E20461">
              <w:rPr>
                <w:rFonts w:ascii="Times New Roman" w:hAnsi="Times New Roman" w:cs="Times New Roman"/>
                <w:color w:val="000000"/>
                <w:sz w:val="16"/>
                <w:szCs w:val="16"/>
              </w:rPr>
              <w:t>0.335</w:t>
            </w:r>
          </w:p>
        </w:tc>
        <w:tc>
          <w:tcPr>
            <w:tcW w:w="998" w:type="dxa"/>
            <w:vAlign w:val="bottom"/>
          </w:tcPr>
          <w:p w14:paraId="01475A32" w14:textId="77777777" w:rsidR="00E20461" w:rsidRPr="00E20461" w:rsidRDefault="00E20461" w:rsidP="00E20461">
            <w:pPr>
              <w:rPr>
                <w:rFonts w:ascii="Times New Roman" w:hAnsi="Times New Roman" w:cs="Times New Roman"/>
                <w:color w:val="000000"/>
                <w:sz w:val="16"/>
                <w:szCs w:val="16"/>
              </w:rPr>
            </w:pPr>
          </w:p>
        </w:tc>
        <w:tc>
          <w:tcPr>
            <w:tcW w:w="923" w:type="dxa"/>
            <w:vAlign w:val="bottom"/>
          </w:tcPr>
          <w:p w14:paraId="295BE0A5" w14:textId="77777777" w:rsidR="00E20461" w:rsidRPr="00E20461" w:rsidRDefault="00E20461" w:rsidP="00E20461">
            <w:pPr>
              <w:rPr>
                <w:rFonts w:ascii="Times New Roman" w:hAnsi="Times New Roman" w:cs="Times New Roman"/>
                <w:sz w:val="16"/>
                <w:szCs w:val="16"/>
              </w:rPr>
            </w:pPr>
          </w:p>
        </w:tc>
        <w:tc>
          <w:tcPr>
            <w:tcW w:w="1073" w:type="dxa"/>
            <w:vAlign w:val="bottom"/>
          </w:tcPr>
          <w:p w14:paraId="44C5E16D" w14:textId="77777777" w:rsidR="00E20461" w:rsidRPr="00E20461" w:rsidRDefault="00E20461" w:rsidP="00E20461">
            <w:pPr>
              <w:rPr>
                <w:rFonts w:ascii="Times New Roman" w:hAnsi="Times New Roman" w:cs="Times New Roman"/>
                <w:sz w:val="16"/>
                <w:szCs w:val="16"/>
              </w:rPr>
            </w:pPr>
          </w:p>
        </w:tc>
      </w:tr>
    </w:tbl>
    <w:p w14:paraId="3CC981E1" w14:textId="77777777" w:rsidR="00DF756B" w:rsidRPr="00DF756B" w:rsidRDefault="00DF756B" w:rsidP="00DF756B">
      <w:pPr>
        <w:spacing w:line="480" w:lineRule="auto"/>
        <w:rPr>
          <w:rFonts w:ascii="Times New Roman" w:hAnsi="Times New Roman" w:cs="Times New Roman"/>
          <w:sz w:val="16"/>
          <w:szCs w:val="16"/>
        </w:rPr>
      </w:pPr>
    </w:p>
    <w:p w14:paraId="19886AFC" w14:textId="77777777" w:rsidR="00DF756B" w:rsidRPr="00DF756B" w:rsidRDefault="00DF756B" w:rsidP="00DF756B">
      <w:pPr>
        <w:spacing w:line="480" w:lineRule="auto"/>
        <w:rPr>
          <w:rFonts w:ascii="Times New Roman" w:hAnsi="Times New Roman" w:cs="Times New Roman"/>
        </w:rPr>
      </w:pPr>
      <w:r w:rsidRPr="00DF756B">
        <w:rPr>
          <w:rFonts w:ascii="Times New Roman" w:hAnsi="Times New Roman" w:cs="Times New Roman"/>
        </w:rPr>
        <w:t>*** p&lt;0.01, ** p&lt;0.05, * p&lt;0.1 Robust standard errors clustered by countries in parentheses (models 1-3 and 7-9)</w:t>
      </w:r>
    </w:p>
    <w:p w14:paraId="217CFBA6" w14:textId="77777777" w:rsidR="00DF756B" w:rsidRPr="00DF756B" w:rsidRDefault="00DF756B" w:rsidP="00D5685D">
      <w:pPr>
        <w:rPr>
          <w:rFonts w:ascii="Times New Roman" w:hAnsi="Times New Roman" w:cs="Times New Roman"/>
          <w:lang w:val="en-US"/>
        </w:rPr>
      </w:pPr>
    </w:p>
    <w:p w14:paraId="52CEC853" w14:textId="77777777" w:rsidR="00DF756B" w:rsidRPr="00DF756B" w:rsidRDefault="00DF756B" w:rsidP="00D5685D">
      <w:pPr>
        <w:rPr>
          <w:rFonts w:ascii="Times New Roman" w:hAnsi="Times New Roman" w:cs="Times New Roman"/>
          <w:lang w:val="en-US"/>
        </w:rPr>
      </w:pPr>
    </w:p>
    <w:p w14:paraId="61E7FAC2" w14:textId="77777777" w:rsidR="00553861" w:rsidRPr="00DF756B" w:rsidRDefault="00553861" w:rsidP="00D5685D">
      <w:pPr>
        <w:rPr>
          <w:rFonts w:ascii="Times New Roman" w:hAnsi="Times New Roman" w:cs="Times New Roman"/>
          <w:lang w:val="en-US"/>
        </w:rPr>
      </w:pPr>
    </w:p>
    <w:p w14:paraId="1B8BBFD1" w14:textId="77777777" w:rsidR="00553861" w:rsidRPr="000E40AF" w:rsidRDefault="00553861" w:rsidP="000E40AF">
      <w:pPr>
        <w:jc w:val="center"/>
        <w:rPr>
          <w:rFonts w:ascii="Times New Roman Bold" w:hAnsi="Times New Roman Bold" w:cs="Times New Roman"/>
          <w:b/>
          <w:smallCaps/>
          <w:lang w:val="en-US"/>
        </w:rPr>
      </w:pPr>
      <w:r w:rsidRPr="000E40AF">
        <w:rPr>
          <w:rFonts w:ascii="Times New Roman Bold" w:hAnsi="Times New Roman Bold" w:cs="Times New Roman"/>
          <w:b/>
          <w:smallCaps/>
          <w:lang w:val="en-US"/>
        </w:rPr>
        <w:t>References</w:t>
      </w:r>
    </w:p>
    <w:p w14:paraId="5B4A7882" w14:textId="77777777" w:rsidR="00553861" w:rsidRPr="00DF756B" w:rsidRDefault="00553861" w:rsidP="00553861">
      <w:pPr>
        <w:jc w:val="both"/>
        <w:rPr>
          <w:rFonts w:ascii="Times New Roman" w:eastAsia="Arial" w:hAnsi="Times New Roman" w:cs="Times New Roman"/>
          <w:color w:val="222222"/>
          <w:highlight w:val="white"/>
        </w:rPr>
      </w:pPr>
    </w:p>
    <w:p w14:paraId="52FE0D49" w14:textId="6C7F4AC1" w:rsidR="00553861" w:rsidRPr="00DF756B" w:rsidRDefault="00553861" w:rsidP="00CC7036">
      <w:pPr>
        <w:spacing w:line="480" w:lineRule="auto"/>
        <w:ind w:left="720" w:hanging="720"/>
        <w:rPr>
          <w:rFonts w:ascii="Times New Roman" w:eastAsia="Arial" w:hAnsi="Times New Roman" w:cs="Times New Roman"/>
          <w:color w:val="222222"/>
          <w:highlight w:val="white"/>
        </w:rPr>
      </w:pPr>
      <w:r w:rsidRPr="00DF756B">
        <w:rPr>
          <w:rFonts w:ascii="Times New Roman" w:eastAsia="Arial" w:hAnsi="Times New Roman" w:cs="Times New Roman"/>
          <w:color w:val="222222"/>
          <w:highlight w:val="white"/>
        </w:rPr>
        <w:t xml:space="preserve">Miguel, E., </w:t>
      </w:r>
      <w:r w:rsidR="005F77A6">
        <w:rPr>
          <w:rFonts w:ascii="Times New Roman" w:eastAsia="Arial" w:hAnsi="Times New Roman" w:cs="Times New Roman"/>
          <w:color w:val="222222"/>
          <w:highlight w:val="white"/>
        </w:rPr>
        <w:t xml:space="preserve">S. </w:t>
      </w:r>
      <w:r w:rsidRPr="00DF756B">
        <w:rPr>
          <w:rFonts w:ascii="Times New Roman" w:eastAsia="Arial" w:hAnsi="Times New Roman" w:cs="Times New Roman"/>
          <w:color w:val="222222"/>
          <w:highlight w:val="white"/>
        </w:rPr>
        <w:t xml:space="preserve">Satyanath, </w:t>
      </w:r>
      <w:r w:rsidR="005F77A6">
        <w:rPr>
          <w:rFonts w:ascii="Times New Roman" w:eastAsia="Arial" w:hAnsi="Times New Roman" w:cs="Times New Roman"/>
          <w:color w:val="222222"/>
          <w:highlight w:val="white"/>
        </w:rPr>
        <w:t xml:space="preserve">and E. </w:t>
      </w:r>
      <w:r w:rsidRPr="00DF756B">
        <w:rPr>
          <w:rFonts w:ascii="Times New Roman" w:eastAsia="Arial" w:hAnsi="Times New Roman" w:cs="Times New Roman"/>
          <w:color w:val="222222"/>
          <w:highlight w:val="white"/>
        </w:rPr>
        <w:t xml:space="preserve">Sergenti. 2004. Economic </w:t>
      </w:r>
      <w:r w:rsidR="005F77A6" w:rsidRPr="00DF756B">
        <w:rPr>
          <w:rFonts w:ascii="Times New Roman" w:eastAsia="Arial" w:hAnsi="Times New Roman" w:cs="Times New Roman"/>
          <w:color w:val="222222"/>
          <w:highlight w:val="white"/>
        </w:rPr>
        <w:t xml:space="preserve">Shocks </w:t>
      </w:r>
      <w:r w:rsidR="005F77A6">
        <w:rPr>
          <w:rFonts w:ascii="Times New Roman" w:eastAsia="Arial" w:hAnsi="Times New Roman" w:cs="Times New Roman"/>
          <w:color w:val="222222"/>
          <w:highlight w:val="white"/>
        </w:rPr>
        <w:t>a</w:t>
      </w:r>
      <w:r w:rsidR="005F77A6" w:rsidRPr="00DF756B">
        <w:rPr>
          <w:rFonts w:ascii="Times New Roman" w:eastAsia="Arial" w:hAnsi="Times New Roman" w:cs="Times New Roman"/>
          <w:color w:val="222222"/>
          <w:highlight w:val="white"/>
        </w:rPr>
        <w:t xml:space="preserve">nd Civil Conflict: </w:t>
      </w:r>
      <w:r w:rsidRPr="00DF756B">
        <w:rPr>
          <w:rFonts w:ascii="Times New Roman" w:eastAsia="Arial" w:hAnsi="Times New Roman" w:cs="Times New Roman"/>
          <w:color w:val="222222"/>
          <w:highlight w:val="white"/>
        </w:rPr>
        <w:t xml:space="preserve">An </w:t>
      </w:r>
      <w:r w:rsidR="005F77A6" w:rsidRPr="00DF756B">
        <w:rPr>
          <w:rFonts w:ascii="Times New Roman" w:eastAsia="Arial" w:hAnsi="Times New Roman" w:cs="Times New Roman"/>
          <w:color w:val="222222"/>
          <w:highlight w:val="white"/>
        </w:rPr>
        <w:t>Instrumental Variables Approach</w:t>
      </w:r>
      <w:r w:rsidRPr="00DF756B">
        <w:rPr>
          <w:rFonts w:ascii="Times New Roman" w:eastAsia="Arial" w:hAnsi="Times New Roman" w:cs="Times New Roman"/>
          <w:color w:val="222222"/>
          <w:highlight w:val="white"/>
        </w:rPr>
        <w:t>. </w:t>
      </w:r>
      <w:r w:rsidRPr="00DF756B">
        <w:rPr>
          <w:rFonts w:ascii="Times New Roman" w:eastAsia="Arial" w:hAnsi="Times New Roman" w:cs="Times New Roman"/>
          <w:i/>
          <w:color w:val="222222"/>
        </w:rPr>
        <w:t>Journal of political Economy</w:t>
      </w:r>
      <w:r w:rsidRPr="00DF756B">
        <w:rPr>
          <w:rFonts w:ascii="Times New Roman" w:eastAsia="Arial" w:hAnsi="Times New Roman" w:cs="Times New Roman"/>
          <w:color w:val="222222"/>
          <w:highlight w:val="white"/>
        </w:rPr>
        <w:t> </w:t>
      </w:r>
      <w:r w:rsidRPr="005F77A6">
        <w:rPr>
          <w:rFonts w:ascii="Times New Roman" w:eastAsia="Arial" w:hAnsi="Times New Roman" w:cs="Times New Roman"/>
          <w:iCs/>
          <w:color w:val="222222"/>
        </w:rPr>
        <w:t>112</w:t>
      </w:r>
      <w:r w:rsidR="005F77A6">
        <w:rPr>
          <w:rFonts w:ascii="Times New Roman" w:eastAsia="Arial" w:hAnsi="Times New Roman" w:cs="Times New Roman"/>
          <w:iCs/>
          <w:color w:val="222222"/>
        </w:rPr>
        <w:t xml:space="preserve">, </w:t>
      </w:r>
      <w:r w:rsidRPr="005F77A6">
        <w:rPr>
          <w:rFonts w:ascii="Times New Roman" w:eastAsia="Arial" w:hAnsi="Times New Roman" w:cs="Times New Roman"/>
          <w:iCs/>
          <w:color w:val="222222"/>
          <w:highlight w:val="white"/>
        </w:rPr>
        <w:t>4</w:t>
      </w:r>
      <w:r w:rsidR="005F77A6">
        <w:rPr>
          <w:rFonts w:ascii="Times New Roman" w:eastAsia="Arial" w:hAnsi="Times New Roman" w:cs="Times New Roman"/>
          <w:iCs/>
          <w:color w:val="222222"/>
          <w:highlight w:val="white"/>
        </w:rPr>
        <w:t>:</w:t>
      </w:r>
      <w:r w:rsidRPr="00DF756B">
        <w:rPr>
          <w:rFonts w:ascii="Times New Roman" w:eastAsia="Arial" w:hAnsi="Times New Roman" w:cs="Times New Roman"/>
          <w:color w:val="222222"/>
          <w:highlight w:val="white"/>
        </w:rPr>
        <w:t xml:space="preserve"> 725</w:t>
      </w:r>
      <w:r w:rsidR="005F77A6">
        <w:rPr>
          <w:rFonts w:ascii="Times New Roman" w:eastAsia="Arial" w:hAnsi="Times New Roman" w:cs="Times New Roman"/>
          <w:color w:val="222222"/>
          <w:highlight w:val="white"/>
        </w:rPr>
        <w:t>–</w:t>
      </w:r>
      <w:r w:rsidRPr="00DF756B">
        <w:rPr>
          <w:rFonts w:ascii="Times New Roman" w:eastAsia="Arial" w:hAnsi="Times New Roman" w:cs="Times New Roman"/>
          <w:color w:val="222222"/>
          <w:highlight w:val="white"/>
        </w:rPr>
        <w:t>53.</w:t>
      </w:r>
    </w:p>
    <w:p w14:paraId="662E1934" w14:textId="67D54BE7" w:rsidR="00553861" w:rsidRPr="00DF756B" w:rsidRDefault="00553861" w:rsidP="00CC7036">
      <w:pPr>
        <w:spacing w:line="480" w:lineRule="auto"/>
        <w:ind w:left="720" w:hanging="720"/>
        <w:rPr>
          <w:rFonts w:ascii="Times New Roman" w:eastAsia="Arial" w:hAnsi="Times New Roman" w:cs="Times New Roman"/>
          <w:color w:val="222222"/>
          <w:highlight w:val="white"/>
        </w:rPr>
      </w:pPr>
      <w:r w:rsidRPr="00DF756B">
        <w:rPr>
          <w:rFonts w:ascii="Times New Roman" w:eastAsia="Arial" w:hAnsi="Times New Roman" w:cs="Times New Roman"/>
          <w:color w:val="222222"/>
          <w:highlight w:val="white"/>
        </w:rPr>
        <w:t xml:space="preserve">Molenaar, F. 2014. Legitimising </w:t>
      </w:r>
      <w:r w:rsidR="005F77A6" w:rsidRPr="00DF756B">
        <w:rPr>
          <w:rFonts w:ascii="Times New Roman" w:eastAsia="Arial" w:hAnsi="Times New Roman" w:cs="Times New Roman"/>
          <w:color w:val="222222"/>
          <w:highlight w:val="white"/>
        </w:rPr>
        <w:t xml:space="preserve">Political Party Representation: </w:t>
      </w:r>
      <w:r w:rsidRPr="00DF756B">
        <w:rPr>
          <w:rFonts w:ascii="Times New Roman" w:eastAsia="Arial" w:hAnsi="Times New Roman" w:cs="Times New Roman"/>
          <w:color w:val="222222"/>
          <w:highlight w:val="white"/>
        </w:rPr>
        <w:t xml:space="preserve">Party </w:t>
      </w:r>
      <w:r w:rsidR="005F77A6" w:rsidRPr="00DF756B">
        <w:rPr>
          <w:rFonts w:ascii="Times New Roman" w:eastAsia="Arial" w:hAnsi="Times New Roman" w:cs="Times New Roman"/>
          <w:color w:val="222222"/>
          <w:highlight w:val="white"/>
        </w:rPr>
        <w:t>Law Developme</w:t>
      </w:r>
      <w:r w:rsidRPr="00DF756B">
        <w:rPr>
          <w:rFonts w:ascii="Times New Roman" w:eastAsia="Arial" w:hAnsi="Times New Roman" w:cs="Times New Roman"/>
          <w:color w:val="222222"/>
          <w:highlight w:val="white"/>
        </w:rPr>
        <w:t xml:space="preserve">nt in Latin America. </w:t>
      </w:r>
      <w:r w:rsidRPr="00DF756B">
        <w:rPr>
          <w:rFonts w:ascii="Times New Roman" w:eastAsia="Arial" w:hAnsi="Times New Roman" w:cs="Times New Roman"/>
          <w:i/>
          <w:color w:val="222222"/>
          <w:highlight w:val="white"/>
        </w:rPr>
        <w:t>International Political Science Review</w:t>
      </w:r>
      <w:r w:rsidRPr="00DF756B">
        <w:rPr>
          <w:rFonts w:ascii="Times New Roman" w:eastAsia="Arial" w:hAnsi="Times New Roman" w:cs="Times New Roman"/>
          <w:color w:val="222222"/>
          <w:highlight w:val="white"/>
        </w:rPr>
        <w:t xml:space="preserve"> </w:t>
      </w:r>
      <w:r w:rsidRPr="005F77A6">
        <w:rPr>
          <w:rFonts w:ascii="Times New Roman" w:eastAsia="Arial" w:hAnsi="Times New Roman" w:cs="Times New Roman"/>
          <w:iCs/>
          <w:color w:val="222222"/>
          <w:highlight w:val="white"/>
        </w:rPr>
        <w:t>35</w:t>
      </w:r>
      <w:r w:rsidR="005F77A6">
        <w:rPr>
          <w:rFonts w:ascii="Times New Roman" w:eastAsia="Arial" w:hAnsi="Times New Roman" w:cs="Times New Roman"/>
          <w:iCs/>
          <w:color w:val="222222"/>
          <w:highlight w:val="white"/>
        </w:rPr>
        <w:t xml:space="preserve">, </w:t>
      </w:r>
      <w:r w:rsidRPr="00DF756B">
        <w:rPr>
          <w:rFonts w:ascii="Times New Roman" w:eastAsia="Arial" w:hAnsi="Times New Roman" w:cs="Times New Roman"/>
          <w:color w:val="222222"/>
          <w:highlight w:val="white"/>
        </w:rPr>
        <w:t>3</w:t>
      </w:r>
      <w:r w:rsidR="005F77A6">
        <w:rPr>
          <w:rFonts w:ascii="Times New Roman" w:eastAsia="Arial" w:hAnsi="Times New Roman" w:cs="Times New Roman"/>
          <w:color w:val="222222"/>
          <w:highlight w:val="white"/>
        </w:rPr>
        <w:t>:</w:t>
      </w:r>
      <w:r w:rsidRPr="00DF756B">
        <w:rPr>
          <w:rFonts w:ascii="Times New Roman" w:eastAsia="Arial" w:hAnsi="Times New Roman" w:cs="Times New Roman"/>
          <w:color w:val="222222"/>
          <w:highlight w:val="white"/>
        </w:rPr>
        <w:t xml:space="preserve"> 324</w:t>
      </w:r>
      <w:r w:rsidR="005F77A6">
        <w:rPr>
          <w:rFonts w:ascii="Times New Roman" w:eastAsia="Arial" w:hAnsi="Times New Roman" w:cs="Times New Roman"/>
          <w:color w:val="222222"/>
          <w:highlight w:val="white"/>
        </w:rPr>
        <w:t>–</w:t>
      </w:r>
      <w:r w:rsidRPr="00DF756B">
        <w:rPr>
          <w:rFonts w:ascii="Times New Roman" w:eastAsia="Arial" w:hAnsi="Times New Roman" w:cs="Times New Roman"/>
          <w:color w:val="222222"/>
          <w:highlight w:val="white"/>
        </w:rPr>
        <w:t>38.</w:t>
      </w:r>
    </w:p>
    <w:p w14:paraId="70D1511D" w14:textId="113A7BB4" w:rsidR="00553861" w:rsidRPr="00DF756B" w:rsidRDefault="00553861" w:rsidP="00CC7036">
      <w:pPr>
        <w:spacing w:line="480" w:lineRule="auto"/>
        <w:ind w:left="720" w:hanging="720"/>
        <w:rPr>
          <w:rFonts w:ascii="Times New Roman" w:hAnsi="Times New Roman" w:cs="Times New Roman"/>
        </w:rPr>
      </w:pPr>
      <w:r w:rsidRPr="00DF756B">
        <w:rPr>
          <w:rFonts w:ascii="Times New Roman" w:eastAsia="Arial" w:hAnsi="Times New Roman" w:cs="Times New Roman"/>
          <w:color w:val="222222"/>
          <w:highlight w:val="white"/>
        </w:rPr>
        <w:t xml:space="preserve">Núñez, L., </w:t>
      </w:r>
      <w:r w:rsidR="000E76A0">
        <w:rPr>
          <w:rFonts w:ascii="Times New Roman" w:eastAsia="Arial" w:hAnsi="Times New Roman" w:cs="Times New Roman"/>
          <w:color w:val="222222"/>
          <w:highlight w:val="white"/>
        </w:rPr>
        <w:t xml:space="preserve">P. </w:t>
      </w:r>
      <w:r w:rsidRPr="00DF756B">
        <w:rPr>
          <w:rFonts w:ascii="Times New Roman" w:eastAsia="Arial" w:hAnsi="Times New Roman" w:cs="Times New Roman"/>
          <w:color w:val="222222"/>
          <w:highlight w:val="white"/>
        </w:rPr>
        <w:t xml:space="preserve">Simón, </w:t>
      </w:r>
      <w:r w:rsidR="00CC7036">
        <w:rPr>
          <w:rFonts w:ascii="Times New Roman" w:eastAsia="Arial" w:hAnsi="Times New Roman" w:cs="Times New Roman"/>
          <w:color w:val="222222"/>
          <w:highlight w:val="white"/>
        </w:rPr>
        <w:t xml:space="preserve">and J. B. </w:t>
      </w:r>
      <w:r w:rsidRPr="00DF756B">
        <w:rPr>
          <w:rFonts w:ascii="Times New Roman" w:eastAsia="Arial" w:hAnsi="Times New Roman" w:cs="Times New Roman"/>
          <w:color w:val="222222"/>
          <w:highlight w:val="white"/>
        </w:rPr>
        <w:t xml:space="preserve">Pilet. 2017. Electoral </w:t>
      </w:r>
      <w:r w:rsidR="00CC7036" w:rsidRPr="00DF756B">
        <w:rPr>
          <w:rFonts w:ascii="Times New Roman" w:eastAsia="Arial" w:hAnsi="Times New Roman" w:cs="Times New Roman"/>
          <w:color w:val="222222"/>
          <w:highlight w:val="white"/>
        </w:rPr>
        <w:t>Volatility and the Dynamics Of Electoral Refor</w:t>
      </w:r>
      <w:r w:rsidRPr="00DF756B">
        <w:rPr>
          <w:rFonts w:ascii="Times New Roman" w:eastAsia="Arial" w:hAnsi="Times New Roman" w:cs="Times New Roman"/>
          <w:color w:val="222222"/>
          <w:highlight w:val="white"/>
        </w:rPr>
        <w:t>m. </w:t>
      </w:r>
      <w:r w:rsidRPr="00DF756B">
        <w:rPr>
          <w:rFonts w:ascii="Times New Roman" w:eastAsia="Arial" w:hAnsi="Times New Roman" w:cs="Times New Roman"/>
          <w:i/>
          <w:color w:val="222222"/>
        </w:rPr>
        <w:t>West European Politics</w:t>
      </w:r>
      <w:r w:rsidRPr="00DF756B">
        <w:rPr>
          <w:rFonts w:ascii="Times New Roman" w:eastAsia="Arial" w:hAnsi="Times New Roman" w:cs="Times New Roman"/>
          <w:color w:val="222222"/>
          <w:highlight w:val="white"/>
        </w:rPr>
        <w:t> </w:t>
      </w:r>
      <w:r w:rsidRPr="00CC7036">
        <w:rPr>
          <w:rFonts w:ascii="Times New Roman" w:eastAsia="Arial" w:hAnsi="Times New Roman" w:cs="Times New Roman"/>
          <w:iCs/>
          <w:color w:val="222222"/>
        </w:rPr>
        <w:t>40</w:t>
      </w:r>
      <w:r w:rsidR="00CC7036">
        <w:rPr>
          <w:rFonts w:ascii="Times New Roman" w:eastAsia="Arial" w:hAnsi="Times New Roman" w:cs="Times New Roman"/>
          <w:iCs/>
          <w:color w:val="222222"/>
        </w:rPr>
        <w:t xml:space="preserve">, </w:t>
      </w:r>
      <w:r w:rsidRPr="00DF756B">
        <w:rPr>
          <w:rFonts w:ascii="Times New Roman" w:eastAsia="Arial" w:hAnsi="Times New Roman" w:cs="Times New Roman"/>
          <w:color w:val="222222"/>
          <w:highlight w:val="white"/>
        </w:rPr>
        <w:t>2</w:t>
      </w:r>
      <w:r w:rsidR="00005835">
        <w:rPr>
          <w:rFonts w:ascii="Times New Roman" w:eastAsia="Arial" w:hAnsi="Times New Roman" w:cs="Times New Roman"/>
          <w:color w:val="222222"/>
          <w:highlight w:val="white"/>
        </w:rPr>
        <w:t>:</w:t>
      </w:r>
      <w:r w:rsidRPr="00DF756B">
        <w:rPr>
          <w:rFonts w:ascii="Times New Roman" w:eastAsia="Arial" w:hAnsi="Times New Roman" w:cs="Times New Roman"/>
          <w:color w:val="222222"/>
          <w:highlight w:val="white"/>
        </w:rPr>
        <w:t xml:space="preserve"> 378</w:t>
      </w:r>
      <w:r w:rsidR="00005835">
        <w:rPr>
          <w:rFonts w:ascii="Times New Roman" w:eastAsia="Arial" w:hAnsi="Times New Roman" w:cs="Times New Roman"/>
          <w:color w:val="222222"/>
          <w:highlight w:val="white"/>
        </w:rPr>
        <w:t>–</w:t>
      </w:r>
      <w:r w:rsidRPr="00DF756B">
        <w:rPr>
          <w:rFonts w:ascii="Times New Roman" w:eastAsia="Arial" w:hAnsi="Times New Roman" w:cs="Times New Roman"/>
          <w:color w:val="222222"/>
          <w:highlight w:val="white"/>
        </w:rPr>
        <w:t>401.</w:t>
      </w:r>
    </w:p>
    <w:p w14:paraId="0D39119A" w14:textId="14889793" w:rsidR="00553861" w:rsidRPr="00DF756B" w:rsidRDefault="00553861" w:rsidP="00CC7036">
      <w:pPr>
        <w:spacing w:line="480" w:lineRule="auto"/>
        <w:ind w:left="720" w:hanging="720"/>
        <w:rPr>
          <w:rFonts w:ascii="Times New Roman" w:hAnsi="Times New Roman" w:cs="Times New Roman"/>
        </w:rPr>
      </w:pPr>
      <w:r w:rsidRPr="00DF756B">
        <w:rPr>
          <w:rFonts w:ascii="Times New Roman" w:eastAsia="Arial" w:hAnsi="Times New Roman" w:cs="Times New Roman"/>
          <w:color w:val="222222"/>
          <w:highlight w:val="white"/>
        </w:rPr>
        <w:t xml:space="preserve">Sovey, A. J., </w:t>
      </w:r>
      <w:r w:rsidR="00B60E6B">
        <w:rPr>
          <w:rFonts w:ascii="Times New Roman" w:eastAsia="Arial" w:hAnsi="Times New Roman" w:cs="Times New Roman"/>
          <w:color w:val="222222"/>
          <w:highlight w:val="white"/>
        </w:rPr>
        <w:t>and D. P.</w:t>
      </w:r>
      <w:r w:rsidRPr="00DF756B">
        <w:rPr>
          <w:rFonts w:ascii="Times New Roman" w:eastAsia="Arial" w:hAnsi="Times New Roman" w:cs="Times New Roman"/>
          <w:color w:val="222222"/>
          <w:highlight w:val="white"/>
        </w:rPr>
        <w:t xml:space="preserve"> Green. 2011. Instrumental </w:t>
      </w:r>
      <w:r w:rsidR="00B60E6B" w:rsidRPr="00DF756B">
        <w:rPr>
          <w:rFonts w:ascii="Times New Roman" w:eastAsia="Arial" w:hAnsi="Times New Roman" w:cs="Times New Roman"/>
          <w:color w:val="222222"/>
          <w:highlight w:val="white"/>
        </w:rPr>
        <w:t xml:space="preserve">Variables Estimation </w:t>
      </w:r>
      <w:r w:rsidR="00B60E6B">
        <w:rPr>
          <w:rFonts w:ascii="Times New Roman" w:eastAsia="Arial" w:hAnsi="Times New Roman" w:cs="Times New Roman"/>
          <w:color w:val="222222"/>
          <w:highlight w:val="white"/>
        </w:rPr>
        <w:t>i</w:t>
      </w:r>
      <w:r w:rsidR="00B60E6B" w:rsidRPr="00DF756B">
        <w:rPr>
          <w:rFonts w:ascii="Times New Roman" w:eastAsia="Arial" w:hAnsi="Times New Roman" w:cs="Times New Roman"/>
          <w:color w:val="222222"/>
          <w:highlight w:val="white"/>
        </w:rPr>
        <w:t xml:space="preserve">n Political Science: </w:t>
      </w:r>
      <w:r w:rsidRPr="00DF756B">
        <w:rPr>
          <w:rFonts w:ascii="Times New Roman" w:eastAsia="Arial" w:hAnsi="Times New Roman" w:cs="Times New Roman"/>
          <w:color w:val="222222"/>
          <w:highlight w:val="white"/>
        </w:rPr>
        <w:t xml:space="preserve">A </w:t>
      </w:r>
      <w:r w:rsidR="00B60E6B" w:rsidRPr="00DF756B">
        <w:rPr>
          <w:rFonts w:ascii="Times New Roman" w:eastAsia="Arial" w:hAnsi="Times New Roman" w:cs="Times New Roman"/>
          <w:color w:val="222222"/>
          <w:highlight w:val="white"/>
        </w:rPr>
        <w:t>Readers’ Guid</w:t>
      </w:r>
      <w:r w:rsidRPr="00DF756B">
        <w:rPr>
          <w:rFonts w:ascii="Times New Roman" w:eastAsia="Arial" w:hAnsi="Times New Roman" w:cs="Times New Roman"/>
          <w:color w:val="222222"/>
          <w:highlight w:val="white"/>
        </w:rPr>
        <w:t>e. </w:t>
      </w:r>
      <w:r w:rsidRPr="00DF756B">
        <w:rPr>
          <w:rFonts w:ascii="Times New Roman" w:eastAsia="Arial" w:hAnsi="Times New Roman" w:cs="Times New Roman"/>
          <w:i/>
          <w:color w:val="222222"/>
        </w:rPr>
        <w:t>American Journal of Political Science</w:t>
      </w:r>
      <w:r w:rsidRPr="00DF756B">
        <w:rPr>
          <w:rFonts w:ascii="Times New Roman" w:eastAsia="Arial" w:hAnsi="Times New Roman" w:cs="Times New Roman"/>
          <w:color w:val="222222"/>
          <w:highlight w:val="white"/>
        </w:rPr>
        <w:t> </w:t>
      </w:r>
      <w:r w:rsidRPr="00B60E6B">
        <w:rPr>
          <w:rFonts w:ascii="Times New Roman" w:eastAsia="Arial" w:hAnsi="Times New Roman" w:cs="Times New Roman"/>
          <w:iCs/>
          <w:color w:val="222222"/>
        </w:rPr>
        <w:t>55</w:t>
      </w:r>
      <w:r w:rsidR="00B60E6B">
        <w:rPr>
          <w:rFonts w:ascii="Times New Roman" w:eastAsia="Arial" w:hAnsi="Times New Roman" w:cs="Times New Roman"/>
          <w:iCs/>
          <w:color w:val="222222"/>
        </w:rPr>
        <w:t xml:space="preserve">, </w:t>
      </w:r>
      <w:r w:rsidRPr="00DF756B">
        <w:rPr>
          <w:rFonts w:ascii="Times New Roman" w:eastAsia="Arial" w:hAnsi="Times New Roman" w:cs="Times New Roman"/>
          <w:color w:val="222222"/>
          <w:highlight w:val="white"/>
        </w:rPr>
        <w:t>1</w:t>
      </w:r>
      <w:r w:rsidR="00B60E6B">
        <w:rPr>
          <w:rFonts w:ascii="Times New Roman" w:eastAsia="Arial" w:hAnsi="Times New Roman" w:cs="Times New Roman"/>
          <w:color w:val="222222"/>
          <w:highlight w:val="white"/>
        </w:rPr>
        <w:t>:</w:t>
      </w:r>
      <w:r w:rsidRPr="00DF756B">
        <w:rPr>
          <w:rFonts w:ascii="Times New Roman" w:eastAsia="Arial" w:hAnsi="Times New Roman" w:cs="Times New Roman"/>
          <w:color w:val="222222"/>
          <w:highlight w:val="white"/>
        </w:rPr>
        <w:t xml:space="preserve"> 188</w:t>
      </w:r>
      <w:r w:rsidR="00B60E6B">
        <w:rPr>
          <w:rFonts w:ascii="Times New Roman" w:eastAsia="Arial" w:hAnsi="Times New Roman" w:cs="Times New Roman"/>
          <w:color w:val="222222"/>
          <w:highlight w:val="white"/>
        </w:rPr>
        <w:t>–</w:t>
      </w:r>
      <w:r w:rsidRPr="00DF756B">
        <w:rPr>
          <w:rFonts w:ascii="Times New Roman" w:eastAsia="Arial" w:hAnsi="Times New Roman" w:cs="Times New Roman"/>
          <w:color w:val="222222"/>
          <w:highlight w:val="white"/>
        </w:rPr>
        <w:t>200.</w:t>
      </w:r>
    </w:p>
    <w:p w14:paraId="61650AF9" w14:textId="77777777" w:rsidR="00553861" w:rsidRPr="00DF756B" w:rsidRDefault="00553861" w:rsidP="00CC7036">
      <w:pPr>
        <w:spacing w:line="480" w:lineRule="auto"/>
        <w:ind w:left="720" w:hanging="720"/>
        <w:rPr>
          <w:rFonts w:ascii="Times New Roman" w:hAnsi="Times New Roman" w:cs="Times New Roman"/>
          <w:lang w:val="en-US"/>
        </w:rPr>
      </w:pPr>
    </w:p>
    <w:sectPr w:rsidR="00553861" w:rsidRPr="00DF756B" w:rsidSect="004D69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EB7C" w14:textId="77777777" w:rsidR="000802FB" w:rsidRDefault="000802FB" w:rsidP="00993AFC">
      <w:r>
        <w:separator/>
      </w:r>
    </w:p>
  </w:endnote>
  <w:endnote w:type="continuationSeparator" w:id="0">
    <w:p w14:paraId="5617373A" w14:textId="77777777" w:rsidR="000802FB" w:rsidRDefault="000802FB" w:rsidP="0099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2DDFA" w14:textId="77777777" w:rsidR="000802FB" w:rsidRDefault="000802FB" w:rsidP="00993AFC">
      <w:r>
        <w:separator/>
      </w:r>
    </w:p>
  </w:footnote>
  <w:footnote w:type="continuationSeparator" w:id="0">
    <w:p w14:paraId="01D8AEE5" w14:textId="77777777" w:rsidR="000802FB" w:rsidRDefault="000802FB" w:rsidP="00993AFC">
      <w:r>
        <w:continuationSeparator/>
      </w:r>
    </w:p>
  </w:footnote>
  <w:footnote w:id="1">
    <w:p w14:paraId="1944EDA3" w14:textId="77777777" w:rsidR="00993AFC" w:rsidRPr="00685638" w:rsidRDefault="00993AFC" w:rsidP="00685638">
      <w:pPr>
        <w:pStyle w:val="FootnoteText"/>
        <w:jc w:val="both"/>
        <w:rPr>
          <w:rFonts w:ascii="Times New Roman" w:hAnsi="Times New Roman" w:cs="Times New Roman"/>
          <w:lang w:val="es-ES"/>
        </w:rPr>
      </w:pPr>
      <w:r w:rsidRPr="00685638">
        <w:rPr>
          <w:rStyle w:val="FootnoteReference"/>
          <w:rFonts w:ascii="Times New Roman" w:hAnsi="Times New Roman" w:cs="Times New Roman"/>
        </w:rPr>
        <w:footnoteRef/>
      </w:r>
      <w:r w:rsidRPr="00685638">
        <w:rPr>
          <w:rFonts w:ascii="Times New Roman" w:hAnsi="Times New Roman" w:cs="Times New Roman"/>
          <w:lang w:val="es-ES"/>
        </w:rPr>
        <w:t xml:space="preserve"> Artículo 60. — La caducidad dará lugar a la cancelación de la inscripción del partido en el registro y la pérdida de la personería jurídico-política, subsistiendo aquél como persona de derecho privado. Ley 22.627, Ley Orgánica de los Partidos Políticos. Source: https://www.boletinoficial.gob.ar/detalleAviso/primera/7086819/19820830?busqueda=1</w:t>
      </w:r>
    </w:p>
  </w:footnote>
  <w:footnote w:id="2">
    <w:p w14:paraId="045D3F3D" w14:textId="77777777" w:rsidR="00993AFC" w:rsidRPr="00685638" w:rsidRDefault="00993AFC" w:rsidP="00685638">
      <w:pPr>
        <w:pStyle w:val="FootnoteText"/>
        <w:jc w:val="both"/>
        <w:rPr>
          <w:rFonts w:ascii="Times New Roman" w:hAnsi="Times New Roman" w:cs="Times New Roman"/>
          <w:lang w:val="es-ES"/>
        </w:rPr>
      </w:pPr>
      <w:r w:rsidRPr="00685638">
        <w:rPr>
          <w:rStyle w:val="FootnoteReference"/>
          <w:rFonts w:ascii="Times New Roman" w:hAnsi="Times New Roman" w:cs="Times New Roman"/>
        </w:rPr>
        <w:footnoteRef/>
      </w:r>
      <w:r w:rsidRPr="00685638">
        <w:rPr>
          <w:rFonts w:ascii="Times New Roman" w:hAnsi="Times New Roman" w:cs="Times New Roman"/>
          <w:lang w:val="es-ES"/>
        </w:rPr>
        <w:t xml:space="preserve"> Art. 49 — La caducidad dará lugar a la cancelación de la inscripción del partido en el registro y la pérdida de la personalidad política. Ley n° 23.298 Orgánica de los partidos políticos. Source: https://reformaspoliticas.org/wp-content/uploads/2015/03/argentinaleyorganicadepartidospoliticos19851.pdf</w:t>
      </w:r>
    </w:p>
  </w:footnote>
  <w:footnote w:id="3">
    <w:p w14:paraId="084FC368" w14:textId="77777777" w:rsidR="00993AFC" w:rsidRPr="00685638" w:rsidRDefault="00993AFC" w:rsidP="00685638">
      <w:pPr>
        <w:pStyle w:val="FootnoteText"/>
        <w:jc w:val="both"/>
        <w:rPr>
          <w:rFonts w:ascii="Times New Roman" w:hAnsi="Times New Roman" w:cs="Times New Roman"/>
          <w:lang w:val="es-ES"/>
        </w:rPr>
      </w:pPr>
      <w:r w:rsidRPr="00685638">
        <w:rPr>
          <w:rStyle w:val="FootnoteReference"/>
          <w:rFonts w:ascii="Times New Roman" w:hAnsi="Times New Roman" w:cs="Times New Roman"/>
        </w:rPr>
        <w:footnoteRef/>
      </w:r>
      <w:r w:rsidRPr="00685638">
        <w:rPr>
          <w:rFonts w:ascii="Times New Roman" w:hAnsi="Times New Roman" w:cs="Times New Roman"/>
          <w:lang w:val="es-ES"/>
        </w:rPr>
        <w:t xml:space="preserve"> Derogado por Ley 25611 en 2002, la cual establecía: “ARTICULO 5° — Derógase el inciso c) del artículo 50 de la Ley 23.298.” </w:t>
      </w:r>
      <w:r w:rsidRPr="00685638">
        <w:rPr>
          <w:rFonts w:ascii="Times New Roman" w:hAnsi="Times New Roman" w:cs="Times New Roman"/>
        </w:rPr>
        <w:t xml:space="preserve">See:  </w:t>
      </w:r>
      <w:hyperlink r:id="rId1" w:history="1">
        <w:r w:rsidRPr="00685638">
          <w:rPr>
            <w:rStyle w:val="Hyperlink"/>
            <w:rFonts w:ascii="Times New Roman" w:hAnsi="Times New Roman" w:cs="Times New Roman"/>
          </w:rPr>
          <w:t>https://www.argentina.gob.ar/normativa/nacional/ley-25611-75652/texto</w:t>
        </w:r>
      </w:hyperlink>
      <w:r w:rsidRPr="00685638">
        <w:rPr>
          <w:rFonts w:ascii="Times New Roman" w:hAnsi="Times New Roman" w:cs="Times New Roman"/>
        </w:rPr>
        <w:t xml:space="preserve">. </w:t>
      </w:r>
      <w:r w:rsidRPr="00685638">
        <w:rPr>
          <w:rFonts w:ascii="Times New Roman" w:hAnsi="Times New Roman" w:cs="Times New Roman"/>
          <w:lang w:val="es-ES"/>
        </w:rPr>
        <w:t>Sin embargo, restablecido en 2006 por ley 26.191</w:t>
      </w:r>
    </w:p>
    <w:p w14:paraId="770821C1" w14:textId="77777777" w:rsidR="00993AFC" w:rsidRPr="00685638" w:rsidRDefault="00993AFC" w:rsidP="00685638">
      <w:pPr>
        <w:pStyle w:val="FootnoteText"/>
        <w:jc w:val="both"/>
        <w:rPr>
          <w:rFonts w:ascii="Times New Roman" w:hAnsi="Times New Roman" w:cs="Times New Roman"/>
          <w:lang w:val="es-ES"/>
        </w:rPr>
      </w:pPr>
      <w:r w:rsidRPr="00685638">
        <w:rPr>
          <w:rFonts w:ascii="Times New Roman" w:hAnsi="Times New Roman" w:cs="Times New Roman"/>
          <w:lang w:val="es-ES"/>
        </w:rPr>
        <w:t>http://servicios.infoleg.gob.ar/infolegInternet/anexos/120000-124999/123584/norma.htm</w:t>
      </w:r>
    </w:p>
    <w:p w14:paraId="0E03D311" w14:textId="77777777" w:rsidR="00993AFC" w:rsidRPr="00685638" w:rsidRDefault="00993AFC" w:rsidP="00685638">
      <w:pPr>
        <w:pStyle w:val="FootnoteText"/>
        <w:jc w:val="both"/>
        <w:rPr>
          <w:rFonts w:ascii="Times New Roman" w:hAnsi="Times New Roman" w:cs="Times New Roman"/>
          <w:lang w:val="es-ES"/>
        </w:rPr>
      </w:pPr>
    </w:p>
  </w:footnote>
  <w:footnote w:id="4">
    <w:p w14:paraId="43C4E0A8" w14:textId="77777777" w:rsidR="00993AFC" w:rsidRPr="00685638" w:rsidRDefault="00993AFC" w:rsidP="00685638">
      <w:pPr>
        <w:pStyle w:val="FootnoteText"/>
        <w:jc w:val="both"/>
        <w:rPr>
          <w:rFonts w:ascii="Times New Roman" w:hAnsi="Times New Roman" w:cs="Times New Roman"/>
          <w:lang w:val="es-ES"/>
        </w:rPr>
      </w:pPr>
      <w:r w:rsidRPr="00685638">
        <w:rPr>
          <w:rStyle w:val="FootnoteReference"/>
          <w:rFonts w:ascii="Times New Roman" w:hAnsi="Times New Roman" w:cs="Times New Roman"/>
        </w:rPr>
        <w:footnoteRef/>
      </w:r>
      <w:r w:rsidRPr="00685638">
        <w:rPr>
          <w:rFonts w:ascii="Times New Roman" w:hAnsi="Times New Roman" w:cs="Times New Roman"/>
          <w:lang w:val="es-ES"/>
        </w:rPr>
        <w:t xml:space="preserve"> Ley que dispone la modificación de la Ley Electoral del 8 de abril de 1980. </w:t>
      </w:r>
    </w:p>
  </w:footnote>
  <w:footnote w:id="5">
    <w:p w14:paraId="72EB70AF" w14:textId="77777777" w:rsidR="00993AFC" w:rsidRPr="00685638" w:rsidRDefault="00993AFC" w:rsidP="00685638">
      <w:pPr>
        <w:pStyle w:val="FootnoteText"/>
        <w:jc w:val="both"/>
        <w:rPr>
          <w:rFonts w:ascii="Times New Roman" w:hAnsi="Times New Roman" w:cs="Times New Roman"/>
          <w:lang w:val="es-ES"/>
        </w:rPr>
      </w:pPr>
      <w:r w:rsidRPr="00685638">
        <w:rPr>
          <w:rStyle w:val="FootnoteReference"/>
          <w:rFonts w:ascii="Times New Roman" w:hAnsi="Times New Roman" w:cs="Times New Roman"/>
        </w:rPr>
        <w:footnoteRef/>
      </w:r>
      <w:r w:rsidRPr="00685638">
        <w:rPr>
          <w:rFonts w:ascii="Times New Roman" w:hAnsi="Times New Roman" w:cs="Times New Roman"/>
          <w:lang w:val="es-ES"/>
        </w:rPr>
        <w:t xml:space="preserve"> Revogada pela Lei nº 9.096, de 1995. </w:t>
      </w:r>
    </w:p>
  </w:footnote>
  <w:footnote w:id="6">
    <w:p w14:paraId="4D4ED9BE" w14:textId="77777777" w:rsidR="00993AFC" w:rsidRPr="00685638" w:rsidRDefault="00993AFC" w:rsidP="00685638">
      <w:pPr>
        <w:pStyle w:val="FootnoteText"/>
        <w:jc w:val="both"/>
        <w:rPr>
          <w:rFonts w:ascii="Times New Roman" w:hAnsi="Times New Roman" w:cs="Times New Roman"/>
        </w:rPr>
      </w:pPr>
      <w:r w:rsidRPr="00685638">
        <w:rPr>
          <w:rStyle w:val="FootnoteReference"/>
          <w:rFonts w:ascii="Times New Roman" w:hAnsi="Times New Roman" w:cs="Times New Roman"/>
        </w:rPr>
        <w:footnoteRef/>
      </w:r>
      <w:r w:rsidRPr="00685638">
        <w:rPr>
          <w:rFonts w:ascii="Times New Roman" w:hAnsi="Times New Roman" w:cs="Times New Roman"/>
        </w:rPr>
        <w:t xml:space="preserve"> There is no threshold. </w:t>
      </w:r>
    </w:p>
  </w:footnote>
  <w:footnote w:id="7">
    <w:p w14:paraId="650424B7" w14:textId="77777777" w:rsidR="00993AFC" w:rsidRPr="00685638" w:rsidRDefault="00993AFC" w:rsidP="00685638">
      <w:pPr>
        <w:pStyle w:val="FootnoteText"/>
        <w:jc w:val="both"/>
        <w:rPr>
          <w:rFonts w:ascii="Times New Roman" w:hAnsi="Times New Roman" w:cs="Times New Roman"/>
        </w:rPr>
      </w:pPr>
      <w:r w:rsidRPr="00685638">
        <w:rPr>
          <w:rStyle w:val="FootnoteReference"/>
          <w:rFonts w:ascii="Times New Roman" w:hAnsi="Times New Roman" w:cs="Times New Roman"/>
        </w:rPr>
        <w:footnoteRef/>
      </w:r>
      <w:r w:rsidRPr="00685638">
        <w:rPr>
          <w:rFonts w:ascii="Times New Roman" w:hAnsi="Times New Roman" w:cs="Times New Roman"/>
        </w:rPr>
        <w:t xml:space="preserve"> There is no threshold. </w:t>
      </w:r>
    </w:p>
  </w:footnote>
  <w:footnote w:id="8">
    <w:p w14:paraId="6B016063" w14:textId="77777777" w:rsidR="00993AFC" w:rsidRPr="00685638" w:rsidRDefault="00993AFC" w:rsidP="00685638">
      <w:pPr>
        <w:pStyle w:val="FootnoteText"/>
        <w:jc w:val="both"/>
        <w:rPr>
          <w:rFonts w:ascii="Times New Roman" w:hAnsi="Times New Roman" w:cs="Times New Roman"/>
        </w:rPr>
      </w:pPr>
      <w:r w:rsidRPr="00685638">
        <w:rPr>
          <w:rStyle w:val="FootnoteReference"/>
          <w:rFonts w:ascii="Times New Roman" w:hAnsi="Times New Roman" w:cs="Times New Roman"/>
        </w:rPr>
        <w:footnoteRef/>
      </w:r>
      <w:r w:rsidRPr="00685638">
        <w:rPr>
          <w:rFonts w:ascii="Times New Roman" w:hAnsi="Times New Roman" w:cs="Times New Roman"/>
        </w:rPr>
        <w:t xml:space="preserve"> There is no threshold. </w:t>
      </w:r>
    </w:p>
  </w:footnote>
  <w:footnote w:id="9">
    <w:p w14:paraId="2EDBA2FD" w14:textId="77777777" w:rsidR="00993AFC" w:rsidRPr="00685638" w:rsidRDefault="00993AFC" w:rsidP="00685638">
      <w:pPr>
        <w:pStyle w:val="FootnoteText"/>
        <w:jc w:val="both"/>
        <w:rPr>
          <w:rFonts w:ascii="Times New Roman" w:hAnsi="Times New Roman" w:cs="Times New Roman"/>
        </w:rPr>
      </w:pPr>
      <w:r w:rsidRPr="00685638">
        <w:rPr>
          <w:rStyle w:val="FootnoteReference"/>
          <w:rFonts w:ascii="Times New Roman" w:hAnsi="Times New Roman" w:cs="Times New Roman"/>
        </w:rPr>
        <w:footnoteRef/>
      </w:r>
      <w:r w:rsidRPr="00685638">
        <w:rPr>
          <w:rFonts w:ascii="Times New Roman" w:hAnsi="Times New Roman" w:cs="Times New Roman"/>
        </w:rPr>
        <w:t xml:space="preserve"> There is no dissolution threshold. </w:t>
      </w:r>
    </w:p>
  </w:footnote>
  <w:footnote w:id="10">
    <w:p w14:paraId="3B08827A" w14:textId="77777777" w:rsidR="00993AFC" w:rsidRPr="00685638" w:rsidRDefault="00993AFC" w:rsidP="00685638">
      <w:pPr>
        <w:pStyle w:val="FootnoteText"/>
        <w:jc w:val="both"/>
        <w:rPr>
          <w:rFonts w:ascii="Times New Roman" w:hAnsi="Times New Roman" w:cs="Times New Roman"/>
        </w:rPr>
      </w:pPr>
      <w:r w:rsidRPr="00685638">
        <w:rPr>
          <w:rStyle w:val="FootnoteReference"/>
          <w:rFonts w:ascii="Times New Roman" w:hAnsi="Times New Roman" w:cs="Times New Roman"/>
        </w:rPr>
        <w:footnoteRef/>
      </w:r>
      <w:r w:rsidRPr="00685638">
        <w:rPr>
          <w:rFonts w:ascii="Times New Roman" w:hAnsi="Times New Roman" w:cs="Times New Roman"/>
          <w:lang w:val="es-ES"/>
        </w:rPr>
        <w:t xml:space="preserve">“La legislación se ocupó por primera vez de los partidos con la Ley 58 de 1985, “Por la cual se dicta el estatuto básico de los partidos políticos y se provee a la financiación parcial de las campañas electorales”. De esta manera culminó una larga serie de frustrados intentos legislativos: los proyectos de 1977 (sobre “régimen legal de los partidos”), 1978 (sobre “ordenamiento legal de los partidos”) y tres de 1981 (sobre “estatuto de los partidos”, “funcionamiento de los partidos políticos, control de sus recursos y gastos electorales por cuenta del Estado”, y “funcionamiento y subvenciones de los partidos políticos”). La Ley 58 logró ser aprobada en 1985, luego de que en 1984 fuera rechazada por el Congreso de la República. Puesto que la ley regulaba por primera vez asuntos sensibles, como los estatutos y el registro de los partidos políticos, la financiación de las campañas electorales y la publicidad política y electoral, fue recibida con escepticismo y desconfianza.” Becerra Hernández, Augusto. (2006). Regulación Jurídica de los Partidos Políticos en Colombia. p. 336. </w:t>
      </w:r>
      <w:r w:rsidRPr="00685638">
        <w:rPr>
          <w:rFonts w:ascii="Times New Roman" w:hAnsi="Times New Roman" w:cs="Times New Roman"/>
        </w:rPr>
        <w:t>Retrieved from: https://pdba.georgetown.edu/Parties/Colombia/Leyes/regulacionjuridica.pdf</w:t>
      </w:r>
    </w:p>
  </w:footnote>
  <w:footnote w:id="11">
    <w:p w14:paraId="50824F7F" w14:textId="77777777" w:rsidR="00993AFC" w:rsidRPr="00685638" w:rsidRDefault="00993AFC" w:rsidP="00685638">
      <w:pPr>
        <w:pStyle w:val="FootnoteText"/>
        <w:jc w:val="both"/>
        <w:rPr>
          <w:rFonts w:ascii="Times New Roman" w:hAnsi="Times New Roman" w:cs="Times New Roman"/>
          <w:lang w:val="es-ES"/>
        </w:rPr>
      </w:pPr>
      <w:r w:rsidRPr="00685638">
        <w:rPr>
          <w:rStyle w:val="FootnoteReference"/>
          <w:rFonts w:ascii="Times New Roman" w:hAnsi="Times New Roman" w:cs="Times New Roman"/>
        </w:rPr>
        <w:footnoteRef/>
      </w:r>
      <w:r w:rsidRPr="00685638">
        <w:rPr>
          <w:rFonts w:ascii="Times New Roman" w:hAnsi="Times New Roman" w:cs="Times New Roman"/>
          <w:lang w:val="es-ES"/>
        </w:rPr>
        <w:t xml:space="preserve"> Artículo 15. Vigencia. El presente acto legislativo regirá a partir de su promulgación. NOTA: Publicado en el Diario Oficial 47.410 de julio 14 de 2009.</w:t>
      </w:r>
    </w:p>
  </w:footnote>
  <w:footnote w:id="12">
    <w:p w14:paraId="3230986C" w14:textId="77777777" w:rsidR="00993AFC" w:rsidRPr="00685638" w:rsidRDefault="00993AFC" w:rsidP="00685638">
      <w:pPr>
        <w:pStyle w:val="FootnoteText"/>
        <w:jc w:val="both"/>
        <w:rPr>
          <w:rFonts w:ascii="Times New Roman" w:hAnsi="Times New Roman" w:cs="Times New Roman"/>
          <w:lang w:val="es-ES"/>
        </w:rPr>
      </w:pPr>
      <w:r w:rsidRPr="00685638">
        <w:rPr>
          <w:rStyle w:val="FootnoteReference"/>
          <w:rFonts w:ascii="Times New Roman" w:hAnsi="Times New Roman" w:cs="Times New Roman"/>
        </w:rPr>
        <w:footnoteRef/>
      </w:r>
      <w:r w:rsidRPr="00685638">
        <w:rPr>
          <w:rFonts w:ascii="Times New Roman" w:hAnsi="Times New Roman" w:cs="Times New Roman"/>
          <w:lang w:val="es-ES"/>
        </w:rPr>
        <w:t xml:space="preserve"> Artículo 64. e) Tres mil adhesiones de electores inscritos en el Registro Civil a la fecha de constitución del partido, si se tratare de partidos a nivel nacional. (Para inscribir partidos de carácter provincial, se necesitará un número de adhesiones equivalente al uno por ciento (1%) del número de electores inscritos en la respectiva provincia)**; para los partidos cantonales, el mismo porcentaje de los electores inscritos en el cantón.</w:t>
      </w:r>
    </w:p>
  </w:footnote>
  <w:footnote w:id="13">
    <w:p w14:paraId="0D54468C" w14:textId="77777777" w:rsidR="00993AFC" w:rsidRPr="00685638" w:rsidRDefault="00993AFC" w:rsidP="00685638">
      <w:pPr>
        <w:pStyle w:val="FootnoteText"/>
        <w:jc w:val="both"/>
        <w:rPr>
          <w:rFonts w:ascii="Times New Roman" w:hAnsi="Times New Roman" w:cs="Times New Roman"/>
          <w:lang w:val="es-ES"/>
        </w:rPr>
      </w:pPr>
      <w:r w:rsidRPr="00685638">
        <w:rPr>
          <w:rStyle w:val="FootnoteReference"/>
          <w:rFonts w:ascii="Times New Roman" w:hAnsi="Times New Roman" w:cs="Times New Roman"/>
        </w:rPr>
        <w:footnoteRef/>
      </w:r>
      <w:r w:rsidRPr="00685638">
        <w:rPr>
          <w:rFonts w:ascii="Times New Roman" w:hAnsi="Times New Roman" w:cs="Times New Roman"/>
          <w:lang w:val="es-ES"/>
        </w:rPr>
        <w:t xml:space="preserve"> Artículo 60. e) Tres mil adhesiones de personas electoras inscritas en el Registro Civil a la fecha de constitución del partido, si se trata de partidos a nivel nacional. Para inscribir partidos de carácter provincial, el número de adhesiones será de mil, y para los partidos cantonales, de quinientos.</w:t>
      </w:r>
    </w:p>
  </w:footnote>
  <w:footnote w:id="14">
    <w:p w14:paraId="75231E21" w14:textId="77777777" w:rsidR="00993AFC" w:rsidRPr="00685638" w:rsidRDefault="00993AFC" w:rsidP="00685638">
      <w:pPr>
        <w:pStyle w:val="FootnoteText"/>
        <w:jc w:val="both"/>
        <w:rPr>
          <w:rFonts w:ascii="Times New Roman" w:hAnsi="Times New Roman" w:cs="Times New Roman"/>
          <w:lang w:val="es-ES"/>
        </w:rPr>
      </w:pPr>
      <w:r w:rsidRPr="00685638">
        <w:rPr>
          <w:rStyle w:val="FootnoteReference"/>
          <w:rFonts w:ascii="Times New Roman" w:hAnsi="Times New Roman" w:cs="Times New Roman"/>
        </w:rPr>
        <w:footnoteRef/>
      </w:r>
      <w:r w:rsidRPr="00685638">
        <w:rPr>
          <w:rFonts w:ascii="Times New Roman" w:hAnsi="Times New Roman" w:cs="Times New Roman"/>
          <w:lang w:val="es-ES"/>
        </w:rPr>
        <w:t xml:space="preserve"> Derogado por Decreto No. 743, Ley Transitoria sobre Constitución e Inscripción de Partidos Políticos de 1981. </w:t>
      </w:r>
    </w:p>
  </w:footnote>
  <w:footnote w:id="15">
    <w:p w14:paraId="5F47DDCF" w14:textId="77777777" w:rsidR="00993AFC" w:rsidRPr="00685638" w:rsidRDefault="00993AFC" w:rsidP="00685638">
      <w:pPr>
        <w:pStyle w:val="FootnoteText"/>
        <w:jc w:val="both"/>
        <w:rPr>
          <w:rFonts w:ascii="Times New Roman" w:hAnsi="Times New Roman" w:cs="Times New Roman"/>
        </w:rPr>
      </w:pPr>
      <w:r w:rsidRPr="00685638">
        <w:rPr>
          <w:rStyle w:val="FootnoteReference"/>
          <w:rFonts w:ascii="Times New Roman" w:hAnsi="Times New Roman" w:cs="Times New Roman"/>
        </w:rPr>
        <w:footnoteRef/>
      </w:r>
      <w:r w:rsidRPr="00685638">
        <w:rPr>
          <w:rFonts w:ascii="Times New Roman" w:hAnsi="Times New Roman" w:cs="Times New Roman"/>
        </w:rPr>
        <w:t xml:space="preserve"> The articles 21 and 22 refer to prohibitions regarding propaganda and campaigning, but not about dissolution threshold. </w:t>
      </w:r>
    </w:p>
  </w:footnote>
  <w:footnote w:id="16">
    <w:p w14:paraId="631537EC" w14:textId="77777777" w:rsidR="00993AFC" w:rsidRPr="00685638" w:rsidRDefault="00993AFC" w:rsidP="00685638">
      <w:pPr>
        <w:pStyle w:val="FootnoteText"/>
        <w:jc w:val="both"/>
        <w:rPr>
          <w:rFonts w:ascii="Times New Roman" w:hAnsi="Times New Roman" w:cs="Times New Roman"/>
          <w:lang w:val="es-ES"/>
        </w:rPr>
      </w:pPr>
      <w:r w:rsidRPr="00685638">
        <w:rPr>
          <w:rStyle w:val="FootnoteReference"/>
          <w:rFonts w:ascii="Times New Roman" w:hAnsi="Times New Roman" w:cs="Times New Roman"/>
        </w:rPr>
        <w:footnoteRef/>
      </w:r>
      <w:r w:rsidRPr="00685638">
        <w:rPr>
          <w:rFonts w:ascii="Times New Roman" w:hAnsi="Times New Roman" w:cs="Times New Roman"/>
          <w:lang w:val="es-ES"/>
        </w:rPr>
        <w:t xml:space="preserve"> * Reformado por el Artículo 54 del Decreto 10-04 del Congreso de la República.</w:t>
      </w:r>
    </w:p>
  </w:footnote>
  <w:footnote w:id="17">
    <w:p w14:paraId="400F3DE3" w14:textId="77777777" w:rsidR="00993AFC" w:rsidRPr="00685638" w:rsidRDefault="00993AFC" w:rsidP="00685638">
      <w:pPr>
        <w:pStyle w:val="FootnoteText"/>
        <w:jc w:val="both"/>
        <w:rPr>
          <w:rFonts w:ascii="Times New Roman" w:hAnsi="Times New Roman" w:cs="Times New Roman"/>
          <w:lang w:val="es-ES"/>
        </w:rPr>
      </w:pPr>
      <w:r w:rsidRPr="00685638">
        <w:rPr>
          <w:rStyle w:val="FootnoteReference"/>
          <w:rFonts w:ascii="Times New Roman" w:hAnsi="Times New Roman" w:cs="Times New Roman"/>
        </w:rPr>
        <w:footnoteRef/>
      </w:r>
      <w:r w:rsidRPr="00685638">
        <w:rPr>
          <w:rFonts w:ascii="Times New Roman" w:hAnsi="Times New Roman" w:cs="Times New Roman"/>
        </w:rPr>
        <w:t xml:space="preserve"> </w:t>
      </w:r>
      <w:r w:rsidRPr="00685638">
        <w:rPr>
          <w:rFonts w:ascii="Times New Roman" w:hAnsi="Times New Roman" w:cs="Times New Roman"/>
          <w:lang w:val="es-ES"/>
        </w:rPr>
        <w:t>Decretos Legislativos: No. 42 y 55 del 9 de junio y 24 de noviembre de 1982 respectivamente; No. 138-84 del 24 de agosto de 1984; No. 147-86 del 27 de octubre de 1986; No. 18-89; No. 121-89, No. 168-89;</w:t>
      </w:r>
      <w:r w:rsidR="00685638">
        <w:rPr>
          <w:rFonts w:ascii="Times New Roman" w:hAnsi="Times New Roman" w:cs="Times New Roman"/>
          <w:lang w:val="es-ES"/>
        </w:rPr>
        <w:t xml:space="preserve"> </w:t>
      </w:r>
      <w:r w:rsidRPr="00685638">
        <w:rPr>
          <w:rFonts w:ascii="Times New Roman" w:hAnsi="Times New Roman" w:cs="Times New Roman"/>
          <w:lang w:val="es-ES"/>
        </w:rPr>
        <w:t xml:space="preserve">No.182-89 del 26 de agosto, 7 y 9 de noviembre de 1989 respectivamente; No. 11-91 del 14 de febrero de 1991 y No. 180-92 del 30 de octubre de 1992, and the Decreto 182-97 de 28  de octubre de 1997. </w:t>
      </w:r>
    </w:p>
  </w:footnote>
  <w:footnote w:id="18">
    <w:p w14:paraId="23C60F8C" w14:textId="77777777" w:rsidR="00993AFC" w:rsidRPr="00685638" w:rsidRDefault="00993AFC" w:rsidP="00685638">
      <w:pPr>
        <w:pStyle w:val="FootnoteText"/>
        <w:jc w:val="both"/>
        <w:rPr>
          <w:rFonts w:ascii="Times New Roman" w:hAnsi="Times New Roman" w:cs="Times New Roman"/>
          <w:lang w:val="es-ES"/>
        </w:rPr>
      </w:pPr>
      <w:r w:rsidRPr="00685638">
        <w:rPr>
          <w:rStyle w:val="FootnoteReference"/>
          <w:rFonts w:ascii="Times New Roman" w:hAnsi="Times New Roman" w:cs="Times New Roman"/>
        </w:rPr>
        <w:footnoteRef/>
      </w:r>
      <w:r w:rsidRPr="00685638">
        <w:rPr>
          <w:rFonts w:ascii="Times New Roman" w:hAnsi="Times New Roman" w:cs="Times New Roman"/>
          <w:lang w:val="es-ES"/>
        </w:rPr>
        <w:t xml:space="preserve"> (*) Reformado Decreto No. 66 Asamblea Nacional Constituyente, Gaceta No. 23447, 4 de julio de 1981</w:t>
      </w:r>
    </w:p>
  </w:footnote>
  <w:footnote w:id="19">
    <w:p w14:paraId="004F3EC9" w14:textId="77777777" w:rsidR="00993AFC" w:rsidRPr="00685638" w:rsidRDefault="00993AFC" w:rsidP="00685638">
      <w:pPr>
        <w:pStyle w:val="FootnoteText"/>
        <w:jc w:val="both"/>
        <w:rPr>
          <w:rFonts w:ascii="Times New Roman" w:hAnsi="Times New Roman" w:cs="Times New Roman"/>
          <w:lang w:val="es-ES"/>
        </w:rPr>
      </w:pPr>
      <w:r w:rsidRPr="00685638">
        <w:rPr>
          <w:rStyle w:val="FootnoteReference"/>
          <w:rFonts w:ascii="Times New Roman" w:hAnsi="Times New Roman" w:cs="Times New Roman"/>
        </w:rPr>
        <w:footnoteRef/>
      </w:r>
      <w:r w:rsidRPr="00685638">
        <w:rPr>
          <w:rFonts w:ascii="Times New Roman" w:hAnsi="Times New Roman" w:cs="Times New Roman"/>
          <w:lang w:val="es-ES"/>
        </w:rPr>
        <w:t xml:space="preserve"> This is the </w:t>
      </w:r>
      <w:r w:rsidR="00340D97" w:rsidRPr="00685638">
        <w:rPr>
          <w:rFonts w:ascii="Times New Roman" w:hAnsi="Times New Roman" w:cs="Times New Roman"/>
          <w:lang w:val="es-ES"/>
        </w:rPr>
        <w:t xml:space="preserve">full </w:t>
      </w:r>
      <w:r w:rsidRPr="00685638">
        <w:rPr>
          <w:rFonts w:ascii="Times New Roman" w:hAnsi="Times New Roman" w:cs="Times New Roman"/>
          <w:lang w:val="es-ES"/>
        </w:rPr>
        <w:t>name: DECRETO por el que se reforman, adicionan y derogan diversas disposiciones del Código Federal de Instituciones y Procedimientos Electorales; de la Ley Reglamentaria de las Fracciones I y II del Artículo 105 de la Constitución Política de los Estados Unidos Mexicanos; de la Ley Orgánica del Poder Judicial de la Federación; del Código Penal para el Distrito Federal en Materia de Fuero Común y para toda la República en Materia de Fuero Federal;</w:t>
      </w:r>
      <w:r w:rsidR="00340D97" w:rsidRPr="00685638">
        <w:rPr>
          <w:rFonts w:ascii="Times New Roman" w:hAnsi="Times New Roman" w:cs="Times New Roman"/>
          <w:lang w:val="es-ES"/>
        </w:rPr>
        <w:t xml:space="preserve"> </w:t>
      </w:r>
      <w:r w:rsidRPr="00685638">
        <w:rPr>
          <w:rFonts w:ascii="Times New Roman" w:hAnsi="Times New Roman" w:cs="Times New Roman"/>
          <w:lang w:val="es-ES"/>
        </w:rPr>
        <w:t>del Estatuto de Gobierno del Distrito Federal; y se expide la Ley General del Sistema de Medios de Impugnación en Materia Electoral.</w:t>
      </w:r>
    </w:p>
  </w:footnote>
  <w:footnote w:id="20">
    <w:p w14:paraId="7B285F16" w14:textId="77777777" w:rsidR="00993AFC" w:rsidRPr="00685638" w:rsidRDefault="00993AFC" w:rsidP="00685638">
      <w:pPr>
        <w:pStyle w:val="FootnoteText"/>
        <w:jc w:val="both"/>
        <w:rPr>
          <w:rFonts w:ascii="Times New Roman" w:hAnsi="Times New Roman" w:cs="Times New Roman"/>
        </w:rPr>
      </w:pPr>
      <w:r w:rsidRPr="00685638">
        <w:rPr>
          <w:rStyle w:val="FootnoteReference"/>
          <w:rFonts w:ascii="Times New Roman" w:hAnsi="Times New Roman" w:cs="Times New Roman"/>
        </w:rPr>
        <w:footnoteRef/>
      </w:r>
      <w:r w:rsidRPr="00685638">
        <w:rPr>
          <w:rFonts w:ascii="Times New Roman" w:hAnsi="Times New Roman" w:cs="Times New Roman"/>
        </w:rPr>
        <w:t xml:space="preserve"> There is no dissolution threshold. </w:t>
      </w:r>
    </w:p>
  </w:footnote>
  <w:footnote w:id="21">
    <w:p w14:paraId="56D4C66E" w14:textId="77777777" w:rsidR="00993AFC" w:rsidRPr="00685638" w:rsidRDefault="00993AFC" w:rsidP="00685638">
      <w:pPr>
        <w:pStyle w:val="FootnoteText"/>
        <w:jc w:val="both"/>
        <w:rPr>
          <w:rFonts w:ascii="Times New Roman" w:hAnsi="Times New Roman" w:cs="Times New Roman"/>
        </w:rPr>
      </w:pPr>
      <w:r w:rsidRPr="00685638">
        <w:rPr>
          <w:rStyle w:val="FootnoteReference"/>
          <w:rFonts w:ascii="Times New Roman" w:hAnsi="Times New Roman" w:cs="Times New Roman"/>
        </w:rPr>
        <w:footnoteRef/>
      </w:r>
      <w:r w:rsidRPr="00685638">
        <w:rPr>
          <w:rFonts w:ascii="Times New Roman" w:hAnsi="Times New Roman" w:cs="Times New Roman"/>
        </w:rPr>
        <w:t xml:space="preserve"> There is no dissolution threshold. </w:t>
      </w:r>
    </w:p>
  </w:footnote>
  <w:footnote w:id="22">
    <w:p w14:paraId="3BCD405B" w14:textId="77777777" w:rsidR="00993AFC" w:rsidRPr="00685638" w:rsidRDefault="00993AFC" w:rsidP="00685638">
      <w:pPr>
        <w:pStyle w:val="FootnoteText"/>
        <w:jc w:val="both"/>
        <w:rPr>
          <w:rFonts w:ascii="Times New Roman" w:hAnsi="Times New Roman" w:cs="Times New Roman"/>
          <w:lang w:val="es-ES"/>
        </w:rPr>
      </w:pPr>
      <w:r w:rsidRPr="00685638">
        <w:rPr>
          <w:rStyle w:val="FootnoteReference"/>
          <w:rFonts w:ascii="Times New Roman" w:hAnsi="Times New Roman" w:cs="Times New Roman"/>
        </w:rPr>
        <w:footnoteRef/>
      </w:r>
      <w:r w:rsidRPr="00685638">
        <w:rPr>
          <w:rFonts w:ascii="Times New Roman" w:hAnsi="Times New Roman" w:cs="Times New Roman"/>
          <w:lang w:val="es-ES"/>
        </w:rPr>
        <w:t xml:space="preserve"> Leyes No. 43 y 56: Reformas e incorporaciones a Ley Electoral publicada en la Gaceta Diario Oficial Número 167 Del 18 de octubre de 1988. </w:t>
      </w:r>
    </w:p>
    <w:p w14:paraId="4C2AA718" w14:textId="77777777" w:rsidR="00993AFC" w:rsidRPr="00685638" w:rsidRDefault="00993AFC" w:rsidP="00685638">
      <w:pPr>
        <w:pStyle w:val="FootnoteText"/>
        <w:jc w:val="both"/>
        <w:rPr>
          <w:rFonts w:ascii="Times New Roman" w:hAnsi="Times New Roman" w:cs="Times New Roman"/>
          <w:lang w:val="es-ES"/>
        </w:rPr>
      </w:pPr>
    </w:p>
  </w:footnote>
  <w:footnote w:id="23">
    <w:p w14:paraId="1B591ADD" w14:textId="77777777" w:rsidR="00993AFC" w:rsidRPr="00685638" w:rsidRDefault="00993AFC" w:rsidP="00685638">
      <w:pPr>
        <w:pStyle w:val="FootnoteText"/>
        <w:jc w:val="both"/>
        <w:rPr>
          <w:rFonts w:ascii="Times New Roman" w:hAnsi="Times New Roman" w:cs="Times New Roman"/>
        </w:rPr>
      </w:pPr>
      <w:r w:rsidRPr="00685638">
        <w:rPr>
          <w:rStyle w:val="FootnoteReference"/>
          <w:rFonts w:ascii="Times New Roman" w:hAnsi="Times New Roman" w:cs="Times New Roman"/>
        </w:rPr>
        <w:footnoteRef/>
      </w:r>
      <w:r w:rsidRPr="00685638">
        <w:rPr>
          <w:rFonts w:ascii="Times New Roman" w:hAnsi="Times New Roman" w:cs="Times New Roman"/>
        </w:rPr>
        <w:t xml:space="preserve"> There is no dissolution threshold. </w:t>
      </w:r>
    </w:p>
  </w:footnote>
  <w:footnote w:id="24">
    <w:p w14:paraId="44684D47" w14:textId="77777777" w:rsidR="00993AFC" w:rsidRPr="00685638" w:rsidRDefault="00993AFC" w:rsidP="00685638">
      <w:pPr>
        <w:pStyle w:val="FootnoteText"/>
        <w:jc w:val="both"/>
        <w:rPr>
          <w:rFonts w:ascii="Times New Roman" w:hAnsi="Times New Roman" w:cs="Times New Roman"/>
        </w:rPr>
      </w:pPr>
      <w:r w:rsidRPr="00685638">
        <w:rPr>
          <w:rStyle w:val="FootnoteReference"/>
          <w:rFonts w:ascii="Times New Roman" w:hAnsi="Times New Roman" w:cs="Times New Roman"/>
        </w:rPr>
        <w:footnoteRef/>
      </w:r>
      <w:r w:rsidRPr="00685638">
        <w:rPr>
          <w:rFonts w:ascii="Times New Roman" w:hAnsi="Times New Roman" w:cs="Times New Roman"/>
        </w:rPr>
        <w:t xml:space="preserve"> There is no dissolution threshold. </w:t>
      </w:r>
    </w:p>
  </w:footnote>
  <w:footnote w:id="25">
    <w:p w14:paraId="70697116" w14:textId="77777777" w:rsidR="00993AFC" w:rsidRPr="00685638" w:rsidRDefault="00993AFC" w:rsidP="00685638">
      <w:pPr>
        <w:pStyle w:val="FootnoteText"/>
        <w:jc w:val="both"/>
        <w:rPr>
          <w:rFonts w:ascii="Times New Roman" w:hAnsi="Times New Roman" w:cs="Times New Roman"/>
        </w:rPr>
      </w:pPr>
      <w:r w:rsidRPr="00685638">
        <w:rPr>
          <w:rStyle w:val="FootnoteReference"/>
          <w:rFonts w:ascii="Times New Roman" w:hAnsi="Times New Roman" w:cs="Times New Roman"/>
        </w:rPr>
        <w:footnoteRef/>
      </w:r>
      <w:r w:rsidRPr="00685638">
        <w:rPr>
          <w:rFonts w:ascii="Times New Roman" w:hAnsi="Times New Roman" w:cs="Times New Roman"/>
        </w:rPr>
        <w:t xml:space="preserve"> There is no mention of threshold.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DC2"/>
    <w:multiLevelType w:val="hybridMultilevel"/>
    <w:tmpl w:val="A916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A799A"/>
    <w:multiLevelType w:val="hybridMultilevel"/>
    <w:tmpl w:val="EFE2406C"/>
    <w:lvl w:ilvl="0" w:tplc="2102B144">
      <w:start w:val="199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37D95"/>
    <w:multiLevelType w:val="hybridMultilevel"/>
    <w:tmpl w:val="35B494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641BD"/>
    <w:multiLevelType w:val="hybridMultilevel"/>
    <w:tmpl w:val="B9AEE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278AB"/>
    <w:multiLevelType w:val="hybridMultilevel"/>
    <w:tmpl w:val="2B70D822"/>
    <w:lvl w:ilvl="0" w:tplc="945ABA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AF6A74"/>
    <w:multiLevelType w:val="hybridMultilevel"/>
    <w:tmpl w:val="F2A654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2D7481"/>
    <w:multiLevelType w:val="hybridMultilevel"/>
    <w:tmpl w:val="6EA6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9202450">
    <w:abstractNumId w:val="5"/>
  </w:num>
  <w:num w:numId="2" w16cid:durableId="763574414">
    <w:abstractNumId w:val="6"/>
  </w:num>
  <w:num w:numId="3" w16cid:durableId="1676106456">
    <w:abstractNumId w:val="2"/>
  </w:num>
  <w:num w:numId="4" w16cid:durableId="1132284779">
    <w:abstractNumId w:val="1"/>
  </w:num>
  <w:num w:numId="5" w16cid:durableId="1762294916">
    <w:abstractNumId w:val="4"/>
  </w:num>
  <w:num w:numId="6" w16cid:durableId="725758240">
    <w:abstractNumId w:val="0"/>
  </w:num>
  <w:num w:numId="7" w16cid:durableId="5876621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FC"/>
    <w:rsid w:val="00005835"/>
    <w:rsid w:val="000802FB"/>
    <w:rsid w:val="00092F30"/>
    <w:rsid w:val="000B36D3"/>
    <w:rsid w:val="000E40AF"/>
    <w:rsid w:val="000E76A0"/>
    <w:rsid w:val="0015306D"/>
    <w:rsid w:val="001B1C42"/>
    <w:rsid w:val="00230243"/>
    <w:rsid w:val="002A5013"/>
    <w:rsid w:val="002C761B"/>
    <w:rsid w:val="00340D97"/>
    <w:rsid w:val="003828C7"/>
    <w:rsid w:val="003E4646"/>
    <w:rsid w:val="00455E74"/>
    <w:rsid w:val="00461CE9"/>
    <w:rsid w:val="00474820"/>
    <w:rsid w:val="0048782C"/>
    <w:rsid w:val="004A3D70"/>
    <w:rsid w:val="004D6919"/>
    <w:rsid w:val="00553861"/>
    <w:rsid w:val="005F77A6"/>
    <w:rsid w:val="00663F75"/>
    <w:rsid w:val="00685638"/>
    <w:rsid w:val="006C7E61"/>
    <w:rsid w:val="006E5245"/>
    <w:rsid w:val="00704406"/>
    <w:rsid w:val="00754231"/>
    <w:rsid w:val="007C702D"/>
    <w:rsid w:val="00806D86"/>
    <w:rsid w:val="00812F52"/>
    <w:rsid w:val="009007ED"/>
    <w:rsid w:val="00993AFC"/>
    <w:rsid w:val="00A257A1"/>
    <w:rsid w:val="00A924D5"/>
    <w:rsid w:val="00AD6218"/>
    <w:rsid w:val="00B17C16"/>
    <w:rsid w:val="00B35ADA"/>
    <w:rsid w:val="00B60E6B"/>
    <w:rsid w:val="00B63087"/>
    <w:rsid w:val="00BB38CF"/>
    <w:rsid w:val="00CC7036"/>
    <w:rsid w:val="00D5685D"/>
    <w:rsid w:val="00D9124F"/>
    <w:rsid w:val="00DD6024"/>
    <w:rsid w:val="00DF756B"/>
    <w:rsid w:val="00E20461"/>
    <w:rsid w:val="00EA4A77"/>
    <w:rsid w:val="00ED68FA"/>
    <w:rsid w:val="00F4269D"/>
    <w:rsid w:val="00FB43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1EDC2"/>
  <w14:defaultImageDpi w14:val="32767"/>
  <w15:chartTrackingRefBased/>
  <w15:docId w15:val="{895CDFC7-214D-EF44-9594-9CF58B7F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685D"/>
    <w:pPr>
      <w:jc w:val="center"/>
      <w:outlineLvl w:val="0"/>
    </w:pPr>
    <w:rPr>
      <w:rFonts w:ascii="Times New Roman" w:hAnsi="Times New Roman" w:cs="Times New Roman"/>
      <w:b/>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AF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93AFC"/>
    <w:rPr>
      <w:sz w:val="20"/>
      <w:szCs w:val="20"/>
      <w:lang w:val="en-US"/>
    </w:rPr>
  </w:style>
  <w:style w:type="character" w:customStyle="1" w:styleId="FootnoteTextChar">
    <w:name w:val="Footnote Text Char"/>
    <w:basedOn w:val="DefaultParagraphFont"/>
    <w:link w:val="FootnoteText"/>
    <w:uiPriority w:val="99"/>
    <w:rsid w:val="00993AFC"/>
    <w:rPr>
      <w:sz w:val="20"/>
      <w:szCs w:val="20"/>
      <w:lang w:val="en-US"/>
    </w:rPr>
  </w:style>
  <w:style w:type="character" w:styleId="FootnoteReference">
    <w:name w:val="footnote reference"/>
    <w:basedOn w:val="DefaultParagraphFont"/>
    <w:uiPriority w:val="99"/>
    <w:semiHidden/>
    <w:unhideWhenUsed/>
    <w:rsid w:val="00993AFC"/>
    <w:rPr>
      <w:vertAlign w:val="superscript"/>
    </w:rPr>
  </w:style>
  <w:style w:type="character" w:styleId="Hyperlink">
    <w:name w:val="Hyperlink"/>
    <w:basedOn w:val="DefaultParagraphFont"/>
    <w:uiPriority w:val="99"/>
    <w:unhideWhenUsed/>
    <w:rsid w:val="00993AFC"/>
    <w:rPr>
      <w:color w:val="0563C1" w:themeColor="hyperlink"/>
      <w:u w:val="single"/>
    </w:rPr>
  </w:style>
  <w:style w:type="paragraph" w:styleId="ListParagraph">
    <w:name w:val="List Paragraph"/>
    <w:basedOn w:val="Normal"/>
    <w:uiPriority w:val="34"/>
    <w:qFormat/>
    <w:rsid w:val="00993AFC"/>
    <w:pPr>
      <w:spacing w:after="160" w:line="259" w:lineRule="auto"/>
      <w:ind w:left="720"/>
      <w:contextualSpacing/>
    </w:pPr>
    <w:rPr>
      <w:sz w:val="22"/>
      <w:szCs w:val="22"/>
      <w:lang w:val="en-US"/>
    </w:rPr>
  </w:style>
  <w:style w:type="character" w:styleId="UnresolvedMention">
    <w:name w:val="Unresolved Mention"/>
    <w:basedOn w:val="DefaultParagraphFont"/>
    <w:uiPriority w:val="99"/>
    <w:rsid w:val="006C7E61"/>
    <w:rPr>
      <w:color w:val="605E5C"/>
      <w:shd w:val="clear" w:color="auto" w:fill="E1DFDD"/>
    </w:rPr>
  </w:style>
  <w:style w:type="character" w:customStyle="1" w:styleId="Heading1Char">
    <w:name w:val="Heading 1 Char"/>
    <w:basedOn w:val="DefaultParagraphFont"/>
    <w:link w:val="Heading1"/>
    <w:uiPriority w:val="9"/>
    <w:rsid w:val="00D5685D"/>
    <w:rPr>
      <w:rFonts w:ascii="Times New Roman" w:hAnsi="Times New Roman" w:cs="Times New Roman"/>
      <w:b/>
      <w:u w:val="single"/>
      <w:lang w:val="en-US"/>
    </w:rPr>
  </w:style>
  <w:style w:type="character" w:styleId="PlaceholderText">
    <w:name w:val="Placeholder Text"/>
    <w:basedOn w:val="DefaultParagraphFont"/>
    <w:uiPriority w:val="99"/>
    <w:semiHidden/>
    <w:rsid w:val="000B36D3"/>
    <w:rPr>
      <w:color w:val="808080"/>
    </w:rPr>
  </w:style>
  <w:style w:type="paragraph" w:styleId="TOCHeading">
    <w:name w:val="TOC Heading"/>
    <w:basedOn w:val="Heading1"/>
    <w:next w:val="Normal"/>
    <w:uiPriority w:val="39"/>
    <w:unhideWhenUsed/>
    <w:qFormat/>
    <w:rsid w:val="002A5013"/>
    <w:pPr>
      <w:keepNext/>
      <w:keepLines/>
      <w:spacing w:before="480" w:line="276" w:lineRule="auto"/>
      <w:jc w:val="left"/>
      <w:outlineLvl w:val="9"/>
    </w:pPr>
    <w:rPr>
      <w:rFonts w:asciiTheme="majorHAnsi" w:eastAsiaTheme="majorEastAsia" w:hAnsiTheme="majorHAnsi" w:cstheme="majorBidi"/>
      <w:bCs/>
      <w:color w:val="2F5496" w:themeColor="accent1" w:themeShade="BF"/>
      <w:sz w:val="28"/>
      <w:szCs w:val="28"/>
      <w:u w:val="none"/>
      <w:lang w:val="cs-CZ" w:eastAsia="cs-CZ"/>
    </w:rPr>
  </w:style>
  <w:style w:type="paragraph" w:styleId="TOC1">
    <w:name w:val="toc 1"/>
    <w:basedOn w:val="Normal"/>
    <w:next w:val="Normal"/>
    <w:autoRedefine/>
    <w:uiPriority w:val="39"/>
    <w:unhideWhenUsed/>
    <w:rsid w:val="002A5013"/>
    <w:pPr>
      <w:spacing w:before="120" w:after="120"/>
    </w:pPr>
    <w:rPr>
      <w:b/>
      <w:bCs/>
      <w:caps/>
      <w:sz w:val="20"/>
      <w:szCs w:val="20"/>
    </w:rPr>
  </w:style>
  <w:style w:type="paragraph" w:styleId="TOC2">
    <w:name w:val="toc 2"/>
    <w:basedOn w:val="Normal"/>
    <w:next w:val="Normal"/>
    <w:autoRedefine/>
    <w:uiPriority w:val="39"/>
    <w:semiHidden/>
    <w:unhideWhenUsed/>
    <w:rsid w:val="002A5013"/>
    <w:pPr>
      <w:ind w:left="240"/>
    </w:pPr>
    <w:rPr>
      <w:smallCaps/>
      <w:sz w:val="20"/>
      <w:szCs w:val="20"/>
    </w:rPr>
  </w:style>
  <w:style w:type="paragraph" w:styleId="TOC3">
    <w:name w:val="toc 3"/>
    <w:basedOn w:val="Normal"/>
    <w:next w:val="Normal"/>
    <w:autoRedefine/>
    <w:uiPriority w:val="39"/>
    <w:semiHidden/>
    <w:unhideWhenUsed/>
    <w:rsid w:val="002A5013"/>
    <w:pPr>
      <w:ind w:left="480"/>
    </w:pPr>
    <w:rPr>
      <w:i/>
      <w:iCs/>
      <w:sz w:val="20"/>
      <w:szCs w:val="20"/>
    </w:rPr>
  </w:style>
  <w:style w:type="paragraph" w:styleId="TOC4">
    <w:name w:val="toc 4"/>
    <w:basedOn w:val="Normal"/>
    <w:next w:val="Normal"/>
    <w:autoRedefine/>
    <w:uiPriority w:val="39"/>
    <w:semiHidden/>
    <w:unhideWhenUsed/>
    <w:rsid w:val="002A5013"/>
    <w:pPr>
      <w:ind w:left="720"/>
    </w:pPr>
    <w:rPr>
      <w:sz w:val="18"/>
      <w:szCs w:val="18"/>
    </w:rPr>
  </w:style>
  <w:style w:type="paragraph" w:styleId="TOC5">
    <w:name w:val="toc 5"/>
    <w:basedOn w:val="Normal"/>
    <w:next w:val="Normal"/>
    <w:autoRedefine/>
    <w:uiPriority w:val="39"/>
    <w:semiHidden/>
    <w:unhideWhenUsed/>
    <w:rsid w:val="002A5013"/>
    <w:pPr>
      <w:ind w:left="960"/>
    </w:pPr>
    <w:rPr>
      <w:sz w:val="18"/>
      <w:szCs w:val="18"/>
    </w:rPr>
  </w:style>
  <w:style w:type="paragraph" w:styleId="TOC6">
    <w:name w:val="toc 6"/>
    <w:basedOn w:val="Normal"/>
    <w:next w:val="Normal"/>
    <w:autoRedefine/>
    <w:uiPriority w:val="39"/>
    <w:semiHidden/>
    <w:unhideWhenUsed/>
    <w:rsid w:val="002A5013"/>
    <w:pPr>
      <w:ind w:left="1200"/>
    </w:pPr>
    <w:rPr>
      <w:sz w:val="18"/>
      <w:szCs w:val="18"/>
    </w:rPr>
  </w:style>
  <w:style w:type="paragraph" w:styleId="TOC7">
    <w:name w:val="toc 7"/>
    <w:basedOn w:val="Normal"/>
    <w:next w:val="Normal"/>
    <w:autoRedefine/>
    <w:uiPriority w:val="39"/>
    <w:semiHidden/>
    <w:unhideWhenUsed/>
    <w:rsid w:val="002A5013"/>
    <w:pPr>
      <w:ind w:left="1440"/>
    </w:pPr>
    <w:rPr>
      <w:sz w:val="18"/>
      <w:szCs w:val="18"/>
    </w:rPr>
  </w:style>
  <w:style w:type="paragraph" w:styleId="TOC8">
    <w:name w:val="toc 8"/>
    <w:basedOn w:val="Normal"/>
    <w:next w:val="Normal"/>
    <w:autoRedefine/>
    <w:uiPriority w:val="39"/>
    <w:semiHidden/>
    <w:unhideWhenUsed/>
    <w:rsid w:val="002A5013"/>
    <w:pPr>
      <w:ind w:left="1680"/>
    </w:pPr>
    <w:rPr>
      <w:sz w:val="18"/>
      <w:szCs w:val="18"/>
    </w:rPr>
  </w:style>
  <w:style w:type="paragraph" w:styleId="TOC9">
    <w:name w:val="toc 9"/>
    <w:basedOn w:val="Normal"/>
    <w:next w:val="Normal"/>
    <w:autoRedefine/>
    <w:uiPriority w:val="39"/>
    <w:semiHidden/>
    <w:unhideWhenUsed/>
    <w:rsid w:val="002A5013"/>
    <w:pPr>
      <w:ind w:left="19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125349">
      <w:bodyDiv w:val="1"/>
      <w:marLeft w:val="0"/>
      <w:marRight w:val="0"/>
      <w:marTop w:val="0"/>
      <w:marBottom w:val="0"/>
      <w:divBdr>
        <w:top w:val="none" w:sz="0" w:space="0" w:color="auto"/>
        <w:left w:val="none" w:sz="0" w:space="0" w:color="auto"/>
        <w:bottom w:val="none" w:sz="0" w:space="0" w:color="auto"/>
        <w:right w:val="none" w:sz="0" w:space="0" w:color="auto"/>
      </w:divBdr>
    </w:div>
    <w:div w:id="740836763">
      <w:bodyDiv w:val="1"/>
      <w:marLeft w:val="0"/>
      <w:marRight w:val="0"/>
      <w:marTop w:val="0"/>
      <w:marBottom w:val="0"/>
      <w:divBdr>
        <w:top w:val="none" w:sz="0" w:space="0" w:color="auto"/>
        <w:left w:val="none" w:sz="0" w:space="0" w:color="auto"/>
        <w:bottom w:val="none" w:sz="0" w:space="0" w:color="auto"/>
        <w:right w:val="none" w:sz="0" w:space="0" w:color="auto"/>
      </w:divBdr>
    </w:div>
    <w:div w:id="105122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ormaspoliticas.org/wp-content/uploads/2015/03/compedio_ley_electoral_reglamentos_electorales_0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dba.georgetown.edu/Electoral/Nica/ley1988.html" TargetMode="External"/><Relationship Id="rId5" Type="http://schemas.openxmlformats.org/officeDocument/2006/relationships/webSettings" Target="webSettings.xml"/><Relationship Id="rId10" Type="http://schemas.openxmlformats.org/officeDocument/2006/relationships/hyperlink" Target="https://reformaspoliticas.org/wp-content/uploads/2015/03/nicaragualeydepartidospoliticos1984.pdf" TargetMode="External"/><Relationship Id="rId4" Type="http://schemas.openxmlformats.org/officeDocument/2006/relationships/settings" Target="settings.xml"/><Relationship Id="rId9" Type="http://schemas.openxmlformats.org/officeDocument/2006/relationships/hyperlink" Target="https://reformaspoliticas.org/wp-content/uploads/2015/03/leygeneraldepartidospoliticosmexico.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rgentina.gob.ar/normativa/nacional/ley-25611-75652/texto"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7D92A-98C5-5443-8AB2-0345DACA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9284</Words>
  <Characters>52921</Characters>
  <Application>Microsoft Office Word</Application>
  <DocSecurity>0</DocSecurity>
  <Lines>441</Lines>
  <Paragraphs>124</Paragraphs>
  <ScaleCrop>false</ScaleCrop>
  <Company/>
  <LinksUpToDate>false</LinksUpToDate>
  <CharactersWithSpaces>62081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Kouba</dc:creator>
  <cp:keywords/>
  <dc:description/>
  <cp:lastModifiedBy>CED</cp:lastModifiedBy>
  <cp:revision>11</cp:revision>
  <dcterms:created xsi:type="dcterms:W3CDTF">2022-11-18T18:24:00Z</dcterms:created>
  <dcterms:modified xsi:type="dcterms:W3CDTF">2022-11-18T18:36:00Z</dcterms:modified>
</cp:coreProperties>
</file>