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095A2" w14:textId="7554BB1C" w:rsidR="00D35877" w:rsidRDefault="006C3E28">
      <w:pPr>
        <w:rPr>
          <w:lang w:val="en-CA"/>
        </w:rPr>
      </w:pPr>
      <w:r>
        <w:rPr>
          <w:lang w:val="en-CA"/>
        </w:rPr>
        <w:t>Révision Bernard Mathieu</w:t>
      </w:r>
    </w:p>
    <w:p w14:paraId="4E9B2379" w14:textId="30ACAE00" w:rsidR="006C3E28" w:rsidRDefault="006C3E28">
      <w:pPr>
        <w:rPr>
          <w:lang w:val="en-CA"/>
        </w:rPr>
      </w:pPr>
    </w:p>
    <w:p w14:paraId="6B9C160E" w14:textId="77777777" w:rsidR="006C3E28" w:rsidRDefault="006C3E28">
      <w:pPr>
        <w:rPr>
          <w:lang w:val="en-CA"/>
        </w:rPr>
      </w:pPr>
    </w:p>
    <w:p w14:paraId="3B5C8770" w14:textId="613CD768" w:rsidR="00B22E7F" w:rsidRDefault="00C46AA3">
      <w:r>
        <w:t>Déclaration de l’ACMU sur les soins dentaires</w:t>
      </w:r>
    </w:p>
    <w:p w14:paraId="7A13FF4B" w14:textId="6C35DE59" w:rsidR="00C46AA3" w:rsidRPr="00E3150A" w:rsidRDefault="00C46AA3"/>
    <w:p w14:paraId="699FF125" w14:textId="7B38EA23" w:rsidR="00C46AA3" w:rsidRDefault="00C46AA3">
      <w:r>
        <w:t>Résumé :</w:t>
      </w:r>
    </w:p>
    <w:p w14:paraId="517B2D23" w14:textId="0F154231" w:rsidR="00C46AA3" w:rsidRDefault="00C46AA3">
      <w:r>
        <w:t xml:space="preserve">La santé buccodentaire constitue un élément important de l’état de santé général, </w:t>
      </w:r>
      <w:r w:rsidR="008F67E8">
        <w:t>et pourtant</w:t>
      </w:r>
      <w:r>
        <w:t xml:space="preserve"> le système public de soins de santé du Canada ne prend pas en charge les soins dentaires. Ainsi, à cause des frais des soins dentaires</w:t>
      </w:r>
      <w:r w:rsidR="00BA2BA8">
        <w:fldChar w:fldCharType="begin"/>
      </w:r>
      <w:r w:rsidR="00C7185A">
        <w:instrText xml:space="preserve"> ADDIN ZOTERO_ITEM CSL_CITATION {"citationID":"u5pQOS7X","properties":{"formattedCitation":"(1)","plainCitation":"(1)","noteIndex":0},"citationItems":[{"id":"xWWWNzhA/scN7Kd2u","uris":["http://zotero.org/users/4981138/items/YCT7YZYA"],"uri":["http://zotero.org/users/4981138/items/YCT7YZYA"],"itemData":{"id":39,"type":"book","title":"Improving Access to Oral Health Care for Vulnerable People Living in Canada","publisher":"publisher not identified","publisher-place":"Place of publication not identified","source":"Open WorldCat","event-place":"Place of publication not identified","URL":"http://deslibris.ca/ID/243917","ISBN":"978-0-9877815-2-9","note":"OCLC: 1005749070","language":"en","author":[{"family":"Canadian Academy of Health Sciences","given":""}],"issued":{"date-parts":[["2014"]]},"accessed":{"date-parts":[["2018",6,10]]}}}],"schema":"https://github.com/citation-style-language/schema/raw/master/csl-citation.json"} </w:instrText>
      </w:r>
      <w:r w:rsidR="00BA2BA8">
        <w:fldChar w:fldCharType="separate"/>
      </w:r>
      <w:r w:rsidR="00BA2BA8">
        <w:t>(1)</w:t>
      </w:r>
      <w:r w:rsidR="00BA2BA8">
        <w:fldChar w:fldCharType="end"/>
      </w:r>
      <w:r>
        <w:t>, six millions de personnes au pays évitent les visites annuelles chez le dentiste, tandis que plusieurs Canadiens peinent à recevoir des soins dentaires. Les groupes les plus vulnérables comprennent les enfants des familles à faible revenu, les adultes à faible revenu, les personnes âgées, les communautés autochtones ainsi que les personnes handicapées</w:t>
      </w:r>
      <w:r w:rsidR="00BA2BA8">
        <w:fldChar w:fldCharType="begin"/>
      </w:r>
      <w:r w:rsidR="00C7185A">
        <w:instrText xml:space="preserve"> ADDIN ZOTERO_ITEM CSL_CITATION {"citationID":"8cx5UYUp","properties":{"formattedCitation":"(1\\uc0\\u8211{}5)","plainCitation":"(1–5)","noteIndex":0},"citationItems":[{"id":"xWWWNzhA/scN7Kd2u","uris":["http://zotero.org/users/4981138/items/YCT7YZYA"],"uri":["http://zotero.org/users/4981138/items/YCT7YZYA"],"itemData":{"id":39,"type":"book","title":"Improving Access to Oral Health Care for Vulnerable People Living in Canada","publisher":"publisher not identified","publisher-place":"Place of publication not identified","source":"Open WorldCat","event-place":"Place of publication not identified","URL":"http://deslibris.ca/ID/243917","ISBN":"978-0-9877815-2-9","note":"OCLC: 1005749070","language":"en","author":[{"family":"Canadian Academy of Health Sciences","given":""}],"issued":{"date-parts":[["2014"]]},"accessed":{"date-parts":[["2018",6,10]]}}},{"id":"xWWWNzhA/BUwsNvQm","uris":["http://zotero.org/users/4981138/items/UJSYB56T"],"uri":["http://zotero.org/users/4981138/items/UJSYB56T"],"itemData":{"id":61,"type":"article-journal","title":"Financing and Delivering Oral Health Care: What Can We Learn from Other Countries?","container-title":"Journal of the Canadian Dental Association","page":"5","volume":"71","issue":"4","source":"Zotero","abstract":"In Canada, the delivery of dental care is left largely to private markets; public funding is limited to targeted groups of the population and substantial variation between provinces exists. In this article, the levels and sources of expenditures on dental care, the levels and distribution of service use associated with these expenditures and the oral health outcomes “produced” in Canada are considered in an international context. The international trend toward an increasing share of public funds for dental care expenditures is not observed in Canada. Instead an increasing reliance on private funds is associated with greater barriers to care, particularly among less prosperous groups. In the absence of oral health data at the national level, the impact of these trends on oral health outcomes is unknown. Several key messages are identiﬁed in the comparative analysis to inform any future oral health strategy for Canada.","language":"en","author":[{"family":"Birch","given":"Stephen"},{"family":"Anderson","given":"Rob"}],"issued":{"date-parts":[["2005"]]}}},{"id":"xWWWNzhA/kTXLTJuS","uris":["http://zotero.org/users/4981138/items/ALIAMFFK"],"uri":["http://zotero.org/users/4981138/items/ALIAMFFK"],"itemData":{"id":54,"type":"article-journal","title":"Income, dental insurance coverage, and financial barriers to dental care among Canadian adults","container-title":"Journal of Public Health Dentistry","page":"327-334","volume":"71","issue":"4","source":"Wiley Online Library","abstract":"Objectives: To explore the issue of affordability in dental care by assessing associations between income, dental insurance, and financial barriers to dental care in Canadian adults. Methods: Data were collection from a national sample of adults 18 years and over using a telephone interview survey based on random digit dialing. Questions were asked about household income and dental insurance coverage along with three questions concerning cost barriers to accessing dental care. These were: “In the past three years . . . has the cost of dental care been a financial burden to you? . . . have you delayed or avoided going to a dentist because of the cost? . . . have you been unable to have all of the treatment recommended by your dentist because of the cost?” Results: The survey was completed by 2,027 people, over half of which (56.0%) were covered by private dental insurance and 4.9 percent by public dental programs. The remainder, 39.1 percent, paid for dental care out-of-pocket. Only 19.3 percent of the lowest income group had private coverage compared with 80.5 percent of the highest income group (P &lt; 0.001). Half (48.2%) responded positively to at least one of the three questions concerning cost barriers, and 14.8 percent responded positively to all three. Low income subjects (P &lt; 0.001) and those without dental insurance (P &lt; 0.001) were most likely to report financial barriers to care. While private dental insurance reduced financial barriers to dental care, it did not entirely eliminate it, particularly for those with low incomes. Those reporting such barriers visited the dentist less frequently and had poorer oral health outcomes after controlling for the effects of income and insurance coverage. Conclusions: Canadian adults report financial barriers to dental care, especially those of low income. These barriers appear to have negative effects with respect to dental visiting and oral health outcomes. For policy, appropriateness will be key, as clarity needs to be established in terms of what constitutes actual need, and thus which dental services can then be considered a public health response to affordability.","DOI":"10.1111/j.1752-7325.2011.00277.x","ISSN":"1752-7325","language":"en","author":[{"family":"Locker","given":"David"},{"family":"Maggirias","given":"John"},{"family":"Quiñonez","given":"Carlos"}]}},{"id":"xWWWNzhA/Lz6dkMMw","uris":["http://zotero.org/users/4981138/items/R3IQNUPE"],"uri":["http://zotero.org/users/4981138/items/R3IQNUPE"],"itemData":{"id":46,"type":"article-journal","title":"Report on Access to Dental Care and Oral Health Inequalities in Ontario","page":"26","source":"Zotero","abstract":"Background................................................................................................................................................... 3 Policy Context for Oral Health Ontario ............................................................................................................... 3\nMethods and Materials................................................................................................................................. 4 Data Source.........................................................................................................................................................4 Measures.............................................................................................................................................................4 Access to dental care factors .......................................................................................................................... 4 Oral health status............................................................................................................................................5 Sociodemographic factors .............................................................................................................................. 5 Analysis Plan........................................................................................................................................................6 Summary of the Findings .............................................................................................................................. 7 Sociodemographic Characteristics of the Sample .............................................................................................. 7 Access to Dental Care and Oral Health Status .................................................................................................... 8 Sex ...................................................................................................................................................................8 Age ................................................................................................................................................................10 Dental insurance ...........................................................................................................................................13 Income level ..................................................................................................................................................14 Educational attainment ................................................................................................................................16 Immigrant status...........................................................................................................................................18\nConclusions................................................................................................................................................. 19 Limitations.................................................................................................................................................. 20 References .................................................................................................................................................. 21","language":"en","author":[{"family":"Sadeghi","given":"Laleh"},{"family":"Manson","given":"Heather"},{"family":"Quiñonez","given":"Carlos R"}]}},{"id":"xWWWNzhA/LY8tI8Jw","uris":["http://zotero.org/users/4981138/items/PMT98CV9"],"uri":["http://zotero.org/users/4981138/items/PMT98CV9"],"itemData":{"id":57,"type":"article-journal","title":"Potentially Preventable Hospital Use for Dental Conditions: Implications for Expanding Dental Coverage for Low Income Populations","container-title":"Journal of Health Care for the Poor and Underserved","page":"1048-1058","volume":"22","issue":"3","source":"Project MUSE","abstract":"Recently, attention has been placed on the issue of poor access to dental care, and the implications this may have for health care systems, in particular emergency department use for basic dental problems. In 2006, approximately 26,000 of 12 million Ontarians used acute-care hospital services for select dental problems, representing a cost of $16.4 million. There were 964 hospital admissions. The majority of use is by low-income adults. Although better access to dental care may lessen this burden on the health care system, the potential costs averted are considerably less than current proposals to improve access to dental care for low-income groups in Canada. Justifying renewed government investments in dental care in economic terms will require a broader assessment of costs; these data provide a starting-point for policymakers.","DOI":"10.1353/hpu.2011.0097","ISSN":"1548-6869","shortTitle":"Potentially Preventable Hospital Use for Dental Conditions","language":"en","author":[{"family":"Quiñonez","given":"Carlos"},{"family":"Ieraci","given":"Luciano"},{"family":"Guttmann","given":"Astrid"}],"issued":{"date-parts":[["2011",8,13]]}}}],"schema":"https://github.com/citation-style-language/schema/raw/master/csl-citation.json"} </w:instrText>
      </w:r>
      <w:r w:rsidR="00BA2BA8">
        <w:fldChar w:fldCharType="separate"/>
      </w:r>
      <w:r w:rsidR="00BA2BA8" w:rsidRPr="00BA2BA8">
        <w:rPr>
          <w:rFonts w:ascii="Calibri" w:cs="Calibri"/>
        </w:rPr>
        <w:t>(1–5)</w:t>
      </w:r>
      <w:r w:rsidR="00BA2BA8">
        <w:fldChar w:fldCharType="end"/>
      </w:r>
      <w:r>
        <w:t>. Alors que les patients qui auraient besoin des soins d’un dentiste cherchent désespérément à se faire soigner par un médecin, l’insuffisance de soins dentaires abordables, équitables et accessibles exerce une pression excessive sur les services de santé d’urgence dans tout le pays</w:t>
      </w:r>
      <w:r w:rsidR="008D252A">
        <w:fldChar w:fldCharType="begin"/>
      </w:r>
      <w:r w:rsidR="00C7185A">
        <w:instrText xml:space="preserve"> ADDIN ZOTERO_ITEM CSL_CITATION {"citationID":"uPVpiHiA","properties":{"formattedCitation":"(6)","plainCitation":"(6)","noteIndex":0},"citationItems":[{"id":"xWWWNzhA/qs8Owh0y","uris":["http://zotero.org/users/4981138/items/3A2BP73M"],"uri":["http://zotero.org/users/4981138/items/3A2BP73M"],"itemData":{"id":48,"type":"article-journal","title":"Emergency department visits for dental care of nontraumatic origin","container-title":"Community Dentistry and Oral Epidemiology","page":"366-371","volume":"37","issue":"4","source":"Wiley Online Library","abstract":"– Objectives: To explore the nature of emergency department (ED) visits for dental problems of nontraumatic origin in Canada’s largest province, Ontario. Methods: The Canadian Institute for Health Information’s National Ambulatory Care Reporting System was used, which contains demographic, diagnostic, procedural and administrative information from hospital-based ambulatory care settings across Ontario. Data of fiscal years 2003/04 to 2005/06 were included for emergency visits that had a main problem coded with an International Classification of Diseases – 10th edition code in the range K00–K14, representing diseases of the oral cavity, salivary glands and jaws. Volumes are presented by a number of different factors in order to describe patient and visit characteristics. Results: During this period, there were a total of 141 365 ED visits for dental problems of nontraumatic origin in Ontario, representing an estimated 116 357 persons. Approximately half of all visits (54%) were made by those 20 to 44 years old, and associated with periapical abscesses and toothaches (56%). The great majority (78%) were triaged as nonurgent, and most (93%) were discharged home. Conclusion: ED visits for dental problems of nontraumatic origin are not insignificant. Over the study period, these visits were greater than for diabetes and hypertensive diseases. Policy efforts are needed to provide alternative options for seeking emergency dental care in Ontario.","DOI":"10.1111/j.1600-0528.2009.00476.x","ISSN":"1600-0528","language":"en","author":[{"family":"Quiñonez","given":"Carlos"},{"family":"Gibson","given":"Debbie"},{"family":"Jokovic","given":"Aleksandra"},{"family":"Locker","given":"David"}]}}],"schema":"https://github.com/citation-style-language/schema/raw/master/csl-citation.json"} </w:instrText>
      </w:r>
      <w:r w:rsidR="008D252A">
        <w:fldChar w:fldCharType="separate"/>
      </w:r>
      <w:r w:rsidR="008D252A">
        <w:t>(6)</w:t>
      </w:r>
      <w:r w:rsidR="008D252A">
        <w:fldChar w:fldCharType="end"/>
      </w:r>
      <w:r>
        <w:t xml:space="preserve">. Les urgentologues n’ont pas le même équipement ni la même expérience que les dentistes, ainsi dans la plupart des cas, ils ne pourront procurer au patient qu’un soulagement temporaire de ses symptômes. En conséquence, on recourt de plus en plus à des ordonnances d’opioïdes qui n’auraient pas été nécessaires si le patient avait reçu les soins dentaires requis. </w:t>
      </w:r>
    </w:p>
    <w:p w14:paraId="6AADF407" w14:textId="2E778F7A" w:rsidR="00B61D1C" w:rsidRPr="00E3150A" w:rsidRDefault="00B61D1C"/>
    <w:p w14:paraId="262A5E75" w14:textId="3D7968FE" w:rsidR="00B61D1C" w:rsidRDefault="00B61D1C">
      <w:r>
        <w:t xml:space="preserve">L’Association canadienne des médecins d’urgence soutient l’expansion de la prise en charge des soins dentaires des groupes de personnes les plus vulnérables, dont les enfants, les adultes à faibles revenus et les personnes âgées, par les </w:t>
      </w:r>
      <w:r>
        <w:rPr>
          <w:b/>
        </w:rPr>
        <w:t>fonds publics</w:t>
      </w:r>
      <w:r>
        <w:t xml:space="preserve">. Étant donné l’échec du modèle offert par le secteur privé et en se basant sur les préférences de ceux qui ont le plus de difficulté à obtenir de tels soins, l’association soutient également l’expansion de l’offre des soins dentaires </w:t>
      </w:r>
      <w:r>
        <w:rPr>
          <w:b/>
        </w:rPr>
        <w:t>assurés par le secteur public</w:t>
      </w:r>
      <w:r>
        <w:t xml:space="preserve"> au Canada, notamment dans les centres de santé communautaires, les centres d’accès aux services de santé pour les Autochtones et les services de santé publique</w:t>
      </w:r>
      <w:r w:rsidR="00D138E3">
        <w:fldChar w:fldCharType="begin"/>
      </w:r>
      <w:r w:rsidR="00C7185A">
        <w:instrText xml:space="preserve"> ADDIN ZOTERO_ITEM CSL_CITATION {"citationID":"DBdLxNu5","properties":{"formattedCitation":"(1,7)","plainCitation":"(1,7)","noteIndex":0},"citationItems":[{"id":"xWWWNzhA/scN7Kd2u","uris":["http://zotero.org/users/4981138/items/YCT7YZYA"],"uri":["http://zotero.org/users/4981138/items/YCT7YZYA"],"itemData":{"id":39,"type":"book","title":"Improving Access to Oral Health Care for Vulnerable People Living in Canada","publisher":"publisher not identified","publisher-place":"Place of publication not identified","source":"Open WorldCat","event-place":"Place of publication not identified","URL":"http://deslibris.ca/ID/243917","ISBN":"978-0-9877815-2-9","note":"OCLC: 1005749070","language":"en","author":[{"family":"Canadian Academy of Health Sciences","given":""}],"issued":{"date-parts":[["2014"]]},"accessed":{"date-parts":[["2018",6,10]]}}},{"id":"xWWWNzhA/o4crd7H0","uris":["http://zotero.org/users/4981138/items/SSMJDSJV"],"uri":["http://zotero.org/users/4981138/items/SSMJDSJV"],"itemData":{"id":63,"type":"article-journal","title":"Public preferences for seeking publicly financed dental care and professional preferences for structuring it","container-title":"Community Dentistry and Oral Epidemiology","page":"152-158","volume":"38","issue":"2","source":"Wiley Online Library","abstract":"Quiñonez C, Figueiredo R, Azarpazhooh A, Locker D. Public preferences for seeking publicly financed dental care and professional preferences for structuring it. Community Dent Oral Epidemiol 2010. © 2010 John Wiley &amp; Sons A/S Abstract – Objectives: To test the hypotheses that socially marginalised Canadians are more likely to prefer seeking dental care in a public rather than private setting, and that Canadian dentists are more likely to prefer public dental care plans that approximate private insurance processes. Methods: Data on public opinion were collected through a weekly national omnibus survey based on random digit dialling and telephone interview technology (n = 1005, &gt;18 years). Data on professional opinion were collected through a national mail-out survey of a random selection of Canadian dentists (n = 2219, response rate = 45.8%). Dental and socio-demographic data were collected for the public, as were professional demographic data for dentists. Descriptive and basic regression analyses were undertaken. Results: The majority of Canadians surveyed, 66.4%, prefer to seek dental care in a private setting, 19% in a community clinic, and 7.6% in a dental school; those that are younger and of lowest incomes are most likely to prefer seeking dental care in a public setting. Most Canadian dentists, 80.9%, believe that governments should be involved in dental care, yet only 46% believe this role should include direct delivery. A third of dentists have also reduced the amount of publicly insured patients in their practice. Canadian dentists are more likely to prefer those public plans that most closely reflect private insurance mechanisms. Conclusion: There appears to be a policy disconnect between the preferences of those populations where governmental involvement is most warranted, and the current mechanisms for financing and delivering dental care in Canada. By concentrating almost exclusively on third-party-type financing and indirect delivery, public dental care policy may not be adequately responding to those most in need, especially in an environment where dentists are largely dissatisfied with public plans.","DOI":"10.1111/j.1600-0528.2010.00534.x","ISSN":"1600-0528","language":"en","author":[{"family":"Quiñonez","given":"Carlos"},{"family":"Figueiredo","given":"Rafael"},{"family":"Azarpazhooh","given":"Amir"},{"family":"Locker","given":"David"}]}}],"schema":"https://github.com/citation-style-language/schema/raw/master/csl-citation.json"} </w:instrText>
      </w:r>
      <w:r w:rsidR="00D138E3">
        <w:fldChar w:fldCharType="separate"/>
      </w:r>
      <w:r w:rsidR="00D138E3">
        <w:t>(1,7)</w:t>
      </w:r>
      <w:r w:rsidR="00D138E3">
        <w:fldChar w:fldCharType="end"/>
      </w:r>
      <w:r>
        <w:t xml:space="preserve">. </w:t>
      </w:r>
    </w:p>
    <w:p w14:paraId="1A82B082" w14:textId="22BA3808" w:rsidR="00E71562" w:rsidRPr="00E3150A" w:rsidRDefault="00E71562"/>
    <w:p w14:paraId="5E03A30E" w14:textId="4C932940" w:rsidR="00B61D1C" w:rsidRPr="00E3150A" w:rsidRDefault="00B61D1C"/>
    <w:p w14:paraId="44A25BEF" w14:textId="31491ECB" w:rsidR="00D074E0" w:rsidRDefault="00D074E0">
      <w:r>
        <w:br w:type="page"/>
      </w:r>
    </w:p>
    <w:p w14:paraId="53E5AC8A" w14:textId="396B4343" w:rsidR="00B61D1C" w:rsidRPr="00543D46" w:rsidRDefault="00D074E0">
      <w:pPr>
        <w:rPr>
          <w:u w:val="single"/>
        </w:rPr>
      </w:pPr>
      <w:r>
        <w:rPr>
          <w:u w:val="single"/>
        </w:rPr>
        <w:lastRenderedPageBreak/>
        <w:t>Santé buccodentaire et santé générale</w:t>
      </w:r>
    </w:p>
    <w:p w14:paraId="63003D46" w14:textId="1B3BA1C4" w:rsidR="00D074E0" w:rsidRPr="00E3150A" w:rsidRDefault="00D074E0"/>
    <w:p w14:paraId="59B98EEE" w14:textId="0E7F6E5C" w:rsidR="00D074E0" w:rsidRDefault="00BC0107">
      <w:r>
        <w:t>La santé buccodentaire est un élément crucial de l’état de santé global d’une personne. Plusieurs signes d’un mauvais état de santé global, dont les maladies cardiovasculaires, le diabète, les dysfonctions érectiles, l’ostéoporose, le syndrome métabolique et les accidents vasculaires cérébraux ainsi que le fait de donner naissance à un enfant ayant un très faible poids, peuvent être liés à une piètre santé buccodentaire</w:t>
      </w:r>
      <w:r w:rsidR="00CC4EB7">
        <w:fldChar w:fldCharType="begin"/>
      </w:r>
      <w:r w:rsidR="00C7185A">
        <w:instrText xml:space="preserve"> ADDIN ZOTERO_ITEM CSL_CITATION {"citationID":"VOm7i5MQ","properties":{"formattedCitation":"(8\\uc0\\u8211{}15)","plainCitation":"(8–15)","noteIndex":0},"citationItems":[{"id":"xWWWNzhA/EldPRGuV","uris":["http://zotero.org/users/4981138/items/TETNZH3L"],"uri":["http://zotero.org/users/4981138/items/TETNZH3L"],"itemData":{"id":12,"type":"article-journal","title":"Periodontal diseases and cardiovascular events: meta-analysis of observational studies","container-title":"International Dental Journal","page":"197-209","volume":"59","issue":"4","source":"Wiley Online Library","abstract":"Objective: Many studies have investigated the relationship between periodontal and cardiovascular diseases but their results are heterogeneous. Meta-analyses were conducted to examine the association between exposure to periodontitis and cardiovascular diseases. Material and methods: Studies published between 1989 and 2007 were retrieved from seven databases. The included articles reported the results from observational studies (cohort, cross-sectional and case-control studies) and assessed the link between periodontal exposure and cardiovascular diseases as confirmed by one of the following criteria: diagnosed coronary artery disease, angina pectoris, acute myocardial infarction, mortality caused by cardiac pathology. The study characteristics were abstracted by independent researchers following a standardised protocol. The MOOSE guidelines for meta-analysis of observational studies were followed. Results: From 215 epidemiological studies, 47 were observational, of which 29 articles could be combined by the meta-analysis methodology. The pooled odds ratio calculated from the 22 case-control and cross-sectional studies was 2.35 (95% CI [1.87; 2.96], p&lt; 0.0001). The risk of developing cardiovascular disease was found to be significantly (34%) higher in subjects with periodontal disease compared to those without periodontal disease (pooled relative risk from the 7 cohort studies was 1.34 (95% CI [1.27; 1.42], p&lt; 0.0001). Conclusions: It seems from observational studies that subjects with periodontal diseases have higher odds and higher risks of developing cardiovascular diseases but the reduction in the risk of cardiovascular events associated with the treatment of periodontitis remains to be investigated.","DOI":"10.1922/IDJ_2114Sixou13","ISSN":"1875-595X","shortTitle":"Periodontal diseases and cardiovascular events","language":"en","author":[{"family":"Blaizot","given":"Alessandra"},{"family":"Vergnes","given":"Jean-Noël"},{"family":"Nuwwareh","given":"Samer"},{"family":"Amar","given":"Jacques"},{"family":"Sixou","given":"Michel"}]}},{"id":"xWWWNzhA/Xgvnn8Go","uris":["http://zotero.org/users/4981138/items/8M72DXYE"],"uri":["http://zotero.org/users/4981138/items/8M72DXYE"],"itemData":{"id":16,"type":"article-journal","title":"Periodontal disease: associations with diabetes, glycemic control and complications","container-title":"Oral Diseases","page":"191-203","volume":"14","issue":"3","source":"Wiley Online Library","abstract":"Objective: This report reviews the evidence for adverse effects of diabetes on periodontal health and periodontal disease on glycemic control and complications of diabetes. Design: MEDLINE search of the English language literature identified primary research reports published on (a) relationships between diabetes and periodontal diseases since 2000 and (b) effects of periodontal infection on glycemic control and diabetes complications since 1960. Results: Observational studies provided consistent evidence of greater prevalence, severity, extent, or progression of at least one manifestation of periodontal disease in 13/17 reports reviewed. Treatment and longitudinal observational studies provided evidence to support periodontal infection having an adverse effect on glycemic control, although not all investigations reported an improvement in glycemic control after periodontal treatment. Additionally, evidence from three observational studies supported periodontal disease increasing the risk for diabetes complications and no published reports refuted the findings. Conclusion: The evidence reviewed supports diabetes having an adverse effect on periodontal health and periodontal infection having an adverse effect on glycemic control and incidence of diabetes complications. Further rigorous study is necessary to establish unequivocally that treating periodontal infections can contribute to glycemic control management and to the reduction of the burden of diabetes complications.","DOI":"10.1111/j.1601-0825.2008.01442.x","ISSN":"1601-0825","shortTitle":"Periodontal disease","language":"en","author":[{"family":"Taylor","given":"G. W."},{"family":"Borgnakke","given":"W. S."}]}},{"id":"xWWWNzhA/A9BboWgi","uris":["http://zotero.org/users/4981138/items/GDWL385J"],"uri":["http://zotero.org/users/4981138/items/GDWL385J"],"itemData":{"id":14,"type":"article-journal","title":"Diabetes and periodontal disease","container-title":"Journal of Pharmacy &amp; Bioallied Sciences","page":"S280-S282","volume":"4","issue":"Suppl 2","source":"PubMed Central","abstract":"Diabetes mellitus is a systemic disease characterized by increased blood glucose levels and abnormalities of lipid metabolism due to absence or decreased level of insulin. It affects all the body organs and their functions either directly or indirectly. Every dentist should have a basic understanding of the etiopathogenesis, oral and systemic manifestations of this disease. The periodontal diseases are a consequence of extension of the gingival inflammation into the underlying supporting structures of the periodontium, initiated by the presence of plaque and its products on the surfaces of the teeth and the adjoining structures. The progression of periodontal disease is influenced by variety of factors like microorganisms, host response, systemic background, and genetic makeup of the host. Amongst them, diabetes mellitus tops the list. Diabetes and periodontitis influence the clinical outcome of each other and control of both influences the clinical improvement of each.","DOI":"10.4103/0975-7406.100251","ISSN":"0976-4879","note":"PMID: 23066270\nPMCID: PMC3467897","journalAbbreviation":"J Pharm Bioallied Sci","author":[{"family":"Daniel","given":"Rajkumar"},{"family":"Gokulanathan","given":"Subramanium"},{"family":"Shanmugasundaram","given":"Natarajan"},{"family":"Lakshmigandhan","given":"Mahalingam"},{"family":"Kavin","given":"Thangavelu"}],"issued":{"date-parts":[["2012",8]]}}},{"id":"xWWWNzhA/mQybr7cC","uris":["http://zotero.org/users/4981138/items/GVMUHJNA"],"uri":["http://zotero.org/users/4981138/items/GVMUHJNA"],"itemData":{"id":2,"type":"article-journal","title":"Relationship between maternal periodontal disease and low birth weight babies","container-title":"Iranian Journal of Reproductive Medicine","page":"625-630","volume":"11","issue":"8","source":"PubMed Central","abstract":"Background: Periodontal infections, which serve as a reservoir of inflammatory mediators, may pose a threat to the fetal-placental unit and cause adverse pregnancy outcomes., \nObjective: The aim of this study was assessing the periodontal status of women during puerperium and determining the possible relationship between their periodontal disease and low birth weight delivery., \nMaterials and Methods: This was a case-control study. The sample included 88 ex-pregnant women were seen at maternity hospitals of Yazd, Iran. Half of the mothers had low birth babies (LBW) (birth weight below 2500g- case group) and the others had normal weight babies (&gt;2500g- control group). The mothers’ data were obtained from medical files, interview and periodontal clinical examination carried out up to 3 days after delivery. Bleeding on probing, presence of supra-gingival calculus and CPITN (Community Periodontal Index for Treatment Needs) were used for periodontal assessment , \nResults: Among the known risk factors of LBW babies, history of previous LBW infant among case mothers reached statistical significance (p=0.0081, Student t-test). Mothers of LBW infants had less healthy areas of gingiva (p=0.042), and more deep pockets (p=0.0006, Mann-Whitney test)., \nConclusion: The maternal periodontal disease can be a potential independent risk factor for LBW.","ISSN":"1680-6433","note":"PMID: 24639799\nPMCID: PMC3941365","journalAbbreviation":"Iran J Reprod Med","author":[{"family":"Haerian-Ardakani","given":"Ahmad"},{"family":"Eslami","given":"Zia"},{"family":"Rashidi-Meibodi","given":"Fahimeh"},{"family":"Haerian","given":"Alireza"},{"family":"Dallalnejad","given":"Pantea"},{"family":"Shekari","given":"Marjan"},{"family":"Moein Taghavi","given":"Amir"},{"family":"Akbari","given":"Solmaz"}],"issued":{"date-parts":[["2013",8]]}}},{"id":"xWWWNzhA/Aj0ibRrO","uris":["http://zotero.org/users/4981138/items/CYMM7BF8"],"uri":["http://zotero.org/users/4981138/items/CYMM7BF8"],"itemData":{"id":24,"type":"article-journal","title":"Association Between Periodontal Disease and Erectile Dysfunction: A Systematic Review","container-title":"American Journal of Men's Health","page":"338-346","volume":"12","issue":"2","source":"Crossref","abstract":"A limited number of studies have reported an association between erectile dysfunction (ED) and chronic periodontitis (CP). The aim of the present study is to assess the association between CP and ED through a systematic review of published literature. To address the focused question, “Is there a relationship between ED and CP?” indexed databases were searched till December 2015 using various key words “erectile dysfunction,” “periodontal disease,” “periodontitis,” “dental infection,” and “impotence.” Letters to the editor, commentaries, historic reviews, and experimental studies were excluded. The pattern of the present systematic review was customized to primarily summarize the pertinent data. Nine studies were included. Seven studies had a cross-sectional design and two studies were randomized control trials. The number of study participants ranged between 53 and 513,258 individuals with age ranging between 20 years and 85 years (median age ranging between 34.9 ± 4.9 years and 50.9 ± 16.6 years). In all studies, a positive relationship between CP and ED was reported. In four studies, odds ratio were reported, ranging between 1.53 and 3.35. From the literature reviewed, there seems to be a positive association between ED and CP; however, further well-designed controlled clinical trials are needed in this regard. It is emphasized that physicians should refer patients with ED to oral health care providers for a comprehensive oral evaluation and treatment.","DOI":"10.1177/1557988316639050","ISSN":"1557-9883, 1557-9891","shortTitle":"Association Between Periodontal Disease and Erectile Dysfunction","language":"en","author":[{"family":"Kellesarian","given":"Sergio Varela"},{"family":"Kellesarian","given":"Tammy Varela"},{"family":"Ros Malignaggi","given":"Vanessa"},{"family":"Al-Askar","given":"Mansour"},{"family":"Ghanem","given":"Alexis"},{"family":"Malmstrom","given":"Hans"},{"family":"Javed","given":"Fawad"}],"issued":{"date-parts":[["2018",3]]}}},{"id":"xWWWNzhA/HRf9934Q","uris":["http://zotero.org/users/4981138/items/279Q2C6G"],"uri":["http://zotero.org/users/4981138/items/279Q2C6G"],"itemData":{"id":28,"type":"article-journal","title":"Association Between Periodontal Disease and Osteoporosis by Gender","container-title":"Medicine","volume":"94","issue":"7","source":"PubMed Central","abstract":"Periodontitis and osteoporosis are primary concerns in public health and clinical management. The aim of this study was to investigate the association between periodontitis and osteoporosis by gender., Data were retrieved from the National Health Insurance Research Database, Taiwan. A diagnosis of periodontitis was defined on the basis of subgingival curettage, periodontal flap operation, and gingivectomy (excluding those with restorative or aesthetic indications). Multiple logistic regression was used for analysis., After adjusting for age, sex, income, and geographical region, there was a significant association between periodontitis and osteoporosis among women (odds ratio: 1.96; 95% confidence interval 1.17–3.26)., The association between periodontitis and osteoporosis was significant among women.","URL":"https://www.ncbi.nlm.nih.gov/pmc/articles/PMC4554172/","DOI":"10.1097/MD.0000000000000553","ISSN":"0025-7974","note":"PMID: 25700325\nPMCID: PMC4554172","journalAbbreviation":"Medicine (Baltimore)","author":[{"family":"Lin","given":"Tzu-Hsien"},{"family":"Lung","given":"Chia-Chi"},{"family":"Su","given":"Hsun-Pi"},{"family":"Huang","given":"Jing-Yang"},{"family":"Ko","given":"Pei-Chieh"},{"family":"Jan","given":"Shiou-Rung"},{"family":"Sun","given":"Yi-Hua"},{"family":"Nfor","given":"Oswald Ndi"},{"family":"Tu","given":"Hsiao-Pei"},{"family":"Chang","given":"Chin-Shun"},{"family":"Jian","given":"Zhi-Hong"},{"family":"Chiang","given":"Yi-Chen"},{"family":"Liaw","given":"Yung-Po"}],"issued":{"date-parts":[["2015",2,20]]},"accessed":{"date-parts":[["2018",6,10]]}}},{"id":"xWWWNzhA/ibCoqVkX","uris":["http://zotero.org/users/4981138/items/5E4C2KSG"],"uri":["http://zotero.org/users/4981138/items/5E4C2KSG"],"itemData":{"id":25,"type":"article-journal","title":"Association Between Periodontal Disease and Metabolic Syndrome","container-title":"Journal of Public Health Dentistry","page":"248-253","volume":"69","issue":"4","source":"Wiley Online Library","abstract":"Objectives: Metabolic syndrome is a complex medical disorder characterized by visceral fat-type obesity involving hypertension, and abnormal glucose and lipid metabolism. The objective of this study was to investigate the relationship between periodontal disease and components of metabolic syndrome (obesity, lipid abnormality, hypertension, and hyperglycemia) in industrial workers of a single company in Tokyo, Japan. Methods: The study subjects consisted of 2,478 adult employees (2,028 men and 450 women; mean age: 43.3 years). The association between the presence of periodontal pockets and components of metabolic syndrome was investigated cross-sectionally using multiple logistic regression analysis, odds ratios (ORs), and 95 percent confidence intervals (CIs). Results: Body mass index, blood pressure, triglycerides, fasting blood glucose, and hemoglobin A1c (HbA1c) were significantly elevated (P &lt; 0.05) in patients with periodontal pockets of 4 mm or more. We found that the OR of the presence of periodontal pockets adjusted for age, gender, and smoking habit was 1.8 (96 percent CI = 1.4-2.3) when the subjects with two positive components and without positive component were compared. And it was 2.4 (96 percent CI = 1.7-2.7) when the subjects with three or four positive components and without positive component were compared. Conclusions: Our findings suggest an association between periodontal disease and metabolic syndrome in Japanese workers between the ages of 20 and 60 years.","DOI":"10.1111/j.1752-7325.2009.00130.x","ISSN":"1752-7325","language":"en","author":[{"family":"Morita","given":"Toyoko"},{"family":"Ogawa","given":"Yoko"},{"family":"Takada","given":"Koji"},{"family":"Nishinoue","given":"Norihide"},{"family":"Sasaki","given":"Yoshiyuki"},{"family":"Motohashi","given":"Masafumi"},{"family":"Maeno","given":"Masao"}]}},{"id":"xWWWNzhA/AQPB0AbH","uris":["http://zotero.org/users/4981138/items/HX33X5V7"],"uri":["http://zotero.org/users/4981138/items/HX33X5V7"],"itemData":{"id":21,"type":"article-journal","title":"Association between periodontal disease and stroke","container-title":"Journal of Vascular Surgery","page":"1178-1184","volume":"55","issue":"4","source":"Crossref","abstract":"Objective: Periodontitis is a very common human infection. There is evidence that periodontitis is associated with cerebrovascular disease (CVD) and stroke. The aim of this study is to examine the relationship between periodontal disease and CVD in observational studies.\nMethods: An electronic search of the English literature using PubMed was conducted. A meta-analysis of the studies reporting on the risk of stroke in patients with periodontitis was performed.\nResults: Six prospective and seven retrospective studies met the inclusion criteria. Patients with both hemorrhagic and ischemic cerebrovascular events, fatal and nonfatal, were included. Deﬁnition of periodontitis was taken directly from included studies. Most studies have been adjusted for common cardiovascular risk factors. Separate statistical analysis was performed for prospective and retrospective studies. Overall adjusted risk of stroke in subjects with periodontitis was 1.47 times higher than in subjects without (95% conﬁdence interval, 1.13-1.92;P ؍ .0035) in prospective and 2.63 times (95% conﬁdence interval, 1.59-4.33;P ؍ .0002) in retrospective studies. The application of the trim and ﬁll algorithm does not change the initial signiﬁcant inference.\nConclusions: There is evidence that periodontitis is associated with increased risk of stroke. However, the results of this meta-analysis should be interpreted with caution because of the heterogeneity of the studies as well as the differences in periodontitis deﬁnition. ( J Vasc Surg 2012;55:1178-84.)","DOI":"10.1016/j.jvs.2011.10.008","ISSN":"07415214","language":"en","author":[{"family":"Sfyroeras","given":"George S."},{"family":"Roussas","given":"Nikolaos"},{"family":"Saleptsis","given":"Vassileios G."},{"family":"Argyriou","given":"Christos"},{"family":"Giannoukas","given":"Athanasios D."}],"issued":{"date-parts":[["2012",4]]}}}],"schema":"https://github.com/citation-style-language/schema/raw/master/csl-citation.json"} </w:instrText>
      </w:r>
      <w:r w:rsidR="00CC4EB7">
        <w:fldChar w:fldCharType="separate"/>
      </w:r>
      <w:r w:rsidR="00CC4EB7" w:rsidRPr="00CC4EB7">
        <w:rPr>
          <w:rFonts w:ascii="Calibri" w:cs="Calibri"/>
        </w:rPr>
        <w:t>(8–15)</w:t>
      </w:r>
      <w:r w:rsidR="00CC4EB7">
        <w:fldChar w:fldCharType="end"/>
      </w:r>
      <w:r>
        <w:t xml:space="preserve">. De plus en plus de preuves démontrent aussi que l’inflammation qu’elle provoque peut </w:t>
      </w:r>
      <w:r>
        <w:rPr>
          <w:b/>
        </w:rPr>
        <w:t>causer</w:t>
      </w:r>
      <w:r>
        <w:t xml:space="preserve"> ou </w:t>
      </w:r>
      <w:r>
        <w:rPr>
          <w:b/>
        </w:rPr>
        <w:t>augmenter</w:t>
      </w:r>
      <w:r>
        <w:t xml:space="preserve"> divers autres problèmes de santé plus généraux</w:t>
      </w:r>
      <w:r w:rsidR="005025B6">
        <w:fldChar w:fldCharType="begin"/>
      </w:r>
      <w:r w:rsidR="00400E03">
        <w:instrText xml:space="preserve"> ADDIN ZOTERO_ITEM CSL_CITATION {"citationID":"Ds8NAiIQ","properties":{"formattedCitation":"(16)","plainCitation":"(16)","noteIndex":0},"citationItems":[{"id":595,"uris":["http://zotero.org/users/5098317/items/L98QGRNC"],"uri":["http://zotero.org/users/5098317/items/L98QGRNC"],"itemData":{"id":595,"type":"article-journal","title":"Low-grade inflammation in chronic infectious diseases: paradigm of periodontal infections","container-title":"Annals of the New York Academy of Sciences","page":"251-264","volume":"1088","source":"PubMed","abstract":"Increasing evidence implicates periodontitis, a chronic inflammatory disease of the tooth-supporting structures, as a potential risk factor for increased morbidity or mortality for several systemic conditions including cardiovascular disease (atherosclerosis, heart attack, and stroke), pregnancy complications (spontaneous preterm birth [SPB]), and diabetes mellitus. Cross-sectional, case-control, and cohort studies indicate that periodontitis may confer two- and up to sevenfold increase in the risk for cardiovascular disease and premature birth, respectively. Given the recently acquired knowledge that systemic inflammation may contribute in the pathogenesis of atherosclerosis and may predispose to premature birth, research in the field of periodontics has focused on the potential of this chronic low-grade inflammatory condition to contribute to the generation of a systemic inflammatory phenotype. Consistent with this hypothesis clinical studies demonstrate that periodontitis patients have elevated markers of systemic inflammation, such as C-reactive protein (CRP), interleukin 6 (IL-6), haptoglobin, and fibrinogen. These are higher in periodontal patients with acute myocardial infarction (AMI) than in patients with AMI alone, supporting the notion that periodontal disease is an independent contributor to systemic inflammation. In the case of adverse pregnancy outcomes, studies on fetal cord blood from SBP babies indicate a strong in utero IgM antibody response specific to several oral periodontal pathogens, which induces an inflammatory response at the fetal-placental unit, leading to prematurity. The importance of periodontal infections to systemic health is further strengthened by pilot intervention trials indicating that periodontal therapy may improve surrogate cardiovascular outcomes, such as endothelial function, and may reduce four- to fivefold the incidence of premature birth. Nevertheless, further research is needed to fully discern the underlying mechanisms by which local chronic infections can have an impact on systemic health, and in this endeavor periodontal disease may serve as an ideal disease model.","DOI":"10.1196/annals.1366.032","ISSN":"0077-8923","note":"PMID: 17192571","title-short":"Low-grade inflammation in chronic infectious diseases","journalAbbreviation":"Ann. N. Y. Acad. Sci.","language":"eng","author":[{"family":"Moutsopoulos","given":"Niki M."},{"family":"Madianos","given":"Phoebus N."}],"issued":{"date-parts":[["2006",11]]}}}],"schema":"https://github.com/citation-style-language/schema/raw/master/csl-citation.json"} </w:instrText>
      </w:r>
      <w:r w:rsidR="005025B6">
        <w:fldChar w:fldCharType="separate"/>
      </w:r>
      <w:r w:rsidR="00400E03">
        <w:t>(16)</w:t>
      </w:r>
      <w:r w:rsidR="005025B6">
        <w:fldChar w:fldCharType="end"/>
      </w:r>
      <w:r>
        <w:t>. Il a aussi été démontré que le traitement de la maladie périodontique chez les personnes diabétiques peut être aussi bénéfique sur le contrôle du taux de sucre dans le sang que l’ajout d’un médicament supplémentaire à leur médication orale pour le diabète</w:t>
      </w:r>
      <w:r w:rsidR="004C3084">
        <w:fldChar w:fldCharType="begin"/>
      </w:r>
      <w:r w:rsidR="004C3084">
        <w:instrText xml:space="preserve"> ADDIN ZOTERO_ITEM CSL_CITATION {"citationID":"UgY6Q41B","properties":{"formattedCitation":"(17)","plainCitation":"(17)","noteIndex":0},"citationItems":[{"id":"xWWWNzhA/YI2kOlib","uris":["http://zotero.org/users/4981138/items/ZCQPZ5MP"],"uri":["http://zotero.org/users/4981138/items/ZCQPZ5MP"],"itemData":{"id":"xWWWNzhA/YI2kOlib","type":"article-journal","title":"Treatment of periodontal disease for glycaemic control in people with diabetes mellitus","container-title":"Cochrane Database of Systematic Reviews","source":"Crossref","abstract":"Background Glycaemic control is a key issue in the care of people with diabetes mellitus (DM). Periodontal disease is the inﬂammation and destruction of the underlying supporting tissues of the teeth. Some studies have suggested a bidirectional relationship between glycaemic control and periodontal disease. This review updates the previous version published in 2010.","URL":"http://doi.wiley.com/10.1002/14651858.CD004714.pub3","DOI":"10.1002/14651858.CD004714.pub3","ISSN":"14651858","language":"en","author":[{"family":"Simpson","given":"Terry C"},{"family":"Weldon","given":"Jo C"},{"family":"Worthington","given":"Helen V"},{"family":"Needleman","given":"Ian"},{"family":"Wild","given":"Sarah H"},{"family":"Moles","given":"David R"},{"family":"Stevenson","given":"Brian"},{"family":"Furness","given":"Susan"},{"family":"Iheozor-Ejiofor","given":"Zipporah"}],"editor":[{"literal":"Cochrane Oral Health Group"}],"issued":{"date-parts":[["2015",11,6]]},"accessed":{"date-parts":[["2018",6,10]]}}}],"schema":"https://github.com/citation-style-language/schema/raw/master/csl-citation.json"} </w:instrText>
      </w:r>
      <w:r w:rsidR="004C3084">
        <w:fldChar w:fldCharType="separate"/>
      </w:r>
      <w:r w:rsidR="004C3084">
        <w:t>(17)</w:t>
      </w:r>
      <w:r w:rsidR="004C3084">
        <w:fldChar w:fldCharType="end"/>
      </w:r>
      <w:r>
        <w:t>. Il a également été prouvé que des soins buccodentaires prodigués dans le cadre de soins de longue durée diminuent le risque de développer une pneumonie par aspiration</w:t>
      </w:r>
      <w:r w:rsidR="00FC3569">
        <w:fldChar w:fldCharType="begin"/>
      </w:r>
      <w:r w:rsidR="00C7185A">
        <w:instrText xml:space="preserve"> ADDIN ZOTERO_ITEM CSL_CITATION {"citationID":"GpW9iwrM","properties":{"formattedCitation":"(18)","plainCitation":"(18)","noteIndex":0},"citationItems":[{"id":"xWWWNzhA/TadlBrbO","uris":["http://zotero.org/users/4981138/items/TRCQMNPA"],"uri":["http://zotero.org/users/4981138/items/TRCQMNPA"],"itemData":{"id":31,"type":"article-journal","title":"Oral Care Reduces Pneumonia in Older Patients in Nursing Homes","container-title":"Journal of the American Geriatrics Society","page":"430-433","volume":"50","issue":"3","source":"Wiley Online Library","abstract":"OBJECTIVES: Aspiration of oral secretions and their bacteria is increasingly being recognized as an important factor in pneumonia. We investigated whether oral care lowers the frequency of pneumonia in institutionalized older people. DESIGN: Survey. SETTING: Eleven nursing homes in Japan. PARTICIPANTS: Four hundred seventeen patients randomly assigned to an oral care group or a no oral care group. INTERVENTION: Nurses or caregivers cleaned the patients' teeth by toothbrush after each meal. Swabbing with povidone iodine was additionally used in some cases. Dentists or dental hygienists provided professional care once a week. MEASUREMENTS: Pneumonia, febrile days, death from pneumonia, activities of daily living, and cognitive functions. RESULTS: During follow-up, pneumonia, febrile days, and death from pneumonia decreased significantly in patients with oral care. Oral care was beneficial in edentate and dentate patients. Activities of daily living and cognitive functions showed a tendency to improve with oral care. CONCLUSION: We suggest that oral care may be useful in preventing pneumonia in older patients in nursing homes. J Am Geriatr Soc 50:430–433, 2002.","DOI":"10.1046/j.1532-5415.2002.50106.x","ISSN":"1532-5415","language":"en","author":[{"family":"Yoneyama","given":"Takeyoshi"},{"family":"Yoshida","given":"Mitsuyoshi"},{"family":"Ohrui","given":"Takashi"},{"family":"Mukaiyama","given":"Hideki"},{"family":"Okamoto","given":"Hiroshi"},{"family":"Hoshiba","given":"Kanji"},{"family":"Ihara","given":"Shinichi"},{"family":"Yanagisawa","given":"Shozo"},{"family":"Ariumi","given":"Shiro"},{"family":"Morita","given":"Tomonori"},{"family":"Mizuno","given":"Yasuro"},{"family":"Ohsawa","given":"Takayuki"},{"family":"Akagawa","given":"Yasumasa"},{"family":"Hashimoto","given":"Kenji"},{"family":"Sasaki","given":"Hidetada"},{"family":"Group","given":"Members Of The Oral Care Working"}]}}],"schema":"https://github.com/citation-style-language/schema/raw/master/csl-citation.json"} </w:instrText>
      </w:r>
      <w:r w:rsidR="00FC3569">
        <w:fldChar w:fldCharType="separate"/>
      </w:r>
      <w:r w:rsidR="00FC3569">
        <w:t>(18)</w:t>
      </w:r>
      <w:r w:rsidR="00FC3569">
        <w:fldChar w:fldCharType="end"/>
      </w:r>
      <w:r>
        <w:t xml:space="preserve"> et que la catégorie de risques cardiovasculaires sera moins élevée chez un patient qui reçoit un traitement périodontique</w:t>
      </w:r>
      <w:r w:rsidR="00FC3569">
        <w:fldChar w:fldCharType="begin"/>
      </w:r>
      <w:r w:rsidR="00C7185A">
        <w:instrText xml:space="preserve"> ADDIN ZOTERO_ITEM CSL_CITATION {"citationID":"6HaosLgc","properties":{"formattedCitation":"(19)","plainCitation":"(19)","noteIndex":0},"citationItems":[{"id":"xWWWNzhA/RNsgRl0Z","uris":["http://zotero.org/users/4981138/items/UW4C54PL"],"uri":["http://zotero.org/users/4981138/items/UW4C54PL"],"itemData":{"id":36,"type":"article-journal","title":"Periodontal disease and C-reactive protein-associated cardiovascular risk","container-title":"Journal of Periodontal Research","page":"236-241","volume":"39","issue":"4","source":"Wiley Online Library","abstract":"Background: Periodontitis has been associated with a moderate systemic inflammatory response. Successful periodontal therapy could decrease serum inflammatory parameters. The aim of this report was to explore the outcomes of periodontal therapy in terms of changes in C-reactive protein (CRP)-associated cardiovascular disease (CVD) risk as defined in a recent American Heart Association (AHA) consensus conference. Methods: Ninety-four systemically healthy subjects suffering from severe generalized periodontitis received standard non-surgical periodontal therapy. Periodontal parameters and serum inflammatory responses [interleukin-6 (IL-6) and CRP] were monitored 2 and 6 months after therapy. Results: At baseline, subjects with more severe and widespread periodontitis had a higher chance of having high CRP-associated CVD risk (OR 5.6, 95% CI 1.2–27.4). Age and body mass index were also significant in the analysis. After therapy, a significant decrease in number of subjects associated with a medium and high CRP-associated risk was observed (p &lt; 0.001 χ2), with 40 of 94 subjects displaying a decrease in their class of risk. Patients who had a better oral response to periodontal therapy were also more likely to have decreased their inflammatory risk category (OR 4.8, 95% CI 1.4–15.8) after correcting for age, gender, ethnicity and cigarette smoking. Conclusions: This study indicated that periodontitis may add to the inflammatory burden of the individual and may result in increased levels of cardiovascular risk based on serum CRP concentrations. These observations will need to be confirmed in a definitive trial. Given the high prevalence of periodontitis in the population, these data would caution physicians to be aware of the possible oral source of an increased inflammatory burden.","DOI":"10.1111/j.1600-0765.2004.00731.x","ISSN":"1600-0765","language":"en","author":[{"family":"D'Aiuto","given":"Francesco"},{"family":"Ready","given":"Derren"},{"family":"Tonetti","given":"Maurizio S."}]}}],"schema":"https://github.com/citation-style-language/schema/raw/master/csl-citation.json"} </w:instrText>
      </w:r>
      <w:r w:rsidR="00FC3569">
        <w:fldChar w:fldCharType="separate"/>
      </w:r>
      <w:r w:rsidR="00FC3569">
        <w:t>(19)</w:t>
      </w:r>
      <w:r w:rsidR="00FC3569">
        <w:fldChar w:fldCharType="end"/>
      </w:r>
      <w:r>
        <w:t>. Il a été démontré que des soins de santé globaux, intégrés et complets augmentent les chances de compléter un traitement lié à la consommation de substances, accroissent l’aptitude à l’emploi et la sobriété et réduisent l’itinérance</w:t>
      </w:r>
      <w:r w:rsidR="00C7185A">
        <w:fldChar w:fldCharType="begin"/>
      </w:r>
      <w:r w:rsidR="00C7185A">
        <w:instrText xml:space="preserve"> ADDIN ZOTERO_ITEM CSL_CITATION {"citationID":"0f5h8tmL","properties":{"formattedCitation":"(20)","plainCitation":"(20)","noteIndex":0},"citationItems":[{"id":583,"uris":["http://zotero.org/users/5098317/items/TJZRLVTS"],"uri":["http://zotero.org/users/5098317/items/TJZRLVTS"],"itemData":{"id":583,"type":"article-journal","title":"Comprehensive oral care improves treatment outcomes in male and female patients with high-severity and chronic substance use disorders","container-title":"The Journal of the American Dental Association","page":"591-601","volume":"150","issue":"7","source":"Crossref","abstract":"Background. Using data from a workforce training program funded by the Health Resources and Services Administration, the authors de-identiﬁed pre- and posttreatment assessments of highseverity and chronic substance use disorders (SUDs) to test the effect of integrated comprehensive oral health care for patients with SUDs on SUD therapeutic outcomes.\nMethods. After 1 through 2 months of treatment at a SUD treatment facility, 158 male selfselected (First Step House) or 128 randomly selected sex-mixed (Odyssey House) patients aged 20 through 50 years with major dental needs received integrated comprehensive dental treatment. The SUD treatment outcomes for these groups were compared with those of matched 862 male or 142 sex-mixed patients, respectively, similarly treated for SUDs, but with no comprehensive oral health care (dental controls). Effects of age, primary drug of abuse, sex, and SUD treatment facilityeinﬂuenced outcomes were determined with multivariate analyses.\nResults. The dental treatment versus dental control signiﬁcant outcomes were hazard ratio (95% conﬁdence interval [CI]) 3.24 (2.35 to 4.46) increase for completion of SUD treatment, and odds ratios (95% CI) at discharge were 2.44 (1.66 to 3.59) increase for employment, 2.19 (1.44 to 3.33) increase in drug abstinence, and 0.27 (0.11 to 0.68) reduction in homelessness. Identiﬁed variables did not contribute to the outcomes.\nConclusions and Practical Implications. Improvement in SUD treatment outcomes at discharge suggests that complementary comprehensive oral health care improves SUD therapeutic results in patients with SUDs. Integrated comprehensive oral health care of major dental problems signiﬁcantly improves treatment outcomes in patients whose disorders are particularly difﬁcult to manage, such as patients with SUDs.","DOI":"10.1016/j.adaj.2019.02.016","ISSN":"00028177","language":"en","author":[{"family":"Hanson","given":"Glen R."},{"family":"McMillan","given":"Shawn"},{"family":"Mower","given":"Kali"},{"family":"Bruett","given":"Carter T."},{"family":"Duarte","given":"Llely"},{"family":"Koduri","given":"Sri"},{"family":"Pinzon","given":"Lilliam"},{"family":"Warthen","given":"Matt"},{"family":"Smith","given":"Ken"},{"family":"Meeks","given":"Huong"},{"family":"Trump","given":"Bryan"}],"issued":{"date-parts":[["2019",7]]}}}],"schema":"https://github.com/citation-style-language/schema/raw/master/csl-citation.json"} </w:instrText>
      </w:r>
      <w:r w:rsidR="00C7185A">
        <w:fldChar w:fldCharType="separate"/>
      </w:r>
      <w:r w:rsidR="00C7185A">
        <w:t>(20)</w:t>
      </w:r>
      <w:r w:rsidR="00C7185A">
        <w:fldChar w:fldCharType="end"/>
      </w:r>
      <w:r>
        <w:t>. De plus, une piètre santé buccodentaire a une influence négative sur la confiance en soi d’une personne, sur ses interactions sociales et son employabilité</w:t>
      </w:r>
      <w:r w:rsidR="0043456D">
        <w:fldChar w:fldCharType="begin"/>
      </w:r>
      <w:r w:rsidR="00C7185A">
        <w:instrText xml:space="preserve"> ADDIN ZOTERO_ITEM CSL_CITATION {"citationID":"epCYDDLE","properties":{"formattedCitation":"(21)","plainCitation":"(21)","noteIndex":0},"citationItems":[{"id":"xWWWNzhA/agBlAf51","uris":["http://zotero.org/users/4981138/items/UW6D8YJV"],"uri":["http://zotero.org/users/4981138/items/UW6D8YJV"],"itemData":{"id":69,"type":"article-journal","title":"How People on Social Assistance Perceive, Experience, and Improve Oral Health","container-title":"Journal of Dental Research","page":"653-657","volume":"88","issue":"7","source":"Crossref","abstract":"Oral diseases are highly prevalent among people on social assistance. Despite benefiting from public dental coverage in North America, these people rarely consult the dentist. One possible reason is rooted in their perception of oral health and the means to improve it. To respond to this question, largely unexplored, we conducted qualitative research through 8 focus groups and 15 individual interviews in Montreal (Canada). Thematic analysis revealed that people on social assistance: (a) define oral health in a social manner, placing tremendous value on dental appearance; (b) complain about the decline of their dental appearance and its devastating impact on self-esteem, social interaction, and employability; and (c) feel powerless to improve their oral health and therefore contemplate extractions and complete dentures. Our research demonstrates that perception of oral health strongly influences treatment preference and explains low and selective use of dental services in this disadvantaged population.","DOI":"10.1177/0022034509339300","ISSN":"0022-0345, 1544-0591","language":"en","author":[{"family":"Bedos","given":"C."},{"family":"Levine","given":"A."},{"family":"Brodeur","given":"J.-M."}],"issued":{"date-parts":[["2009",7]]}}}],"schema":"https://github.com/citation-style-language/schema/raw/master/csl-citation.json"} </w:instrText>
      </w:r>
      <w:r w:rsidR="0043456D">
        <w:fldChar w:fldCharType="separate"/>
      </w:r>
      <w:r w:rsidR="00C7185A">
        <w:t>(21)</w:t>
      </w:r>
      <w:r w:rsidR="0043456D">
        <w:fldChar w:fldCharType="end"/>
      </w:r>
      <w:r>
        <w:t>.</w:t>
      </w:r>
    </w:p>
    <w:p w14:paraId="46B394FB" w14:textId="72673A6C" w:rsidR="00E50185" w:rsidRPr="00E3150A" w:rsidRDefault="00E50185"/>
    <w:p w14:paraId="6B8FA8D2" w14:textId="6A297EEB" w:rsidR="00FE2A64" w:rsidRPr="00FE2A64" w:rsidRDefault="00E50185" w:rsidP="00FE2A64">
      <w:r>
        <w:t xml:space="preserve">Compte tenu du lien étroit entre la santé buccodentaire et l’état de santé générale, notre système de santé actuel va à l’encontre des principes de la </w:t>
      </w:r>
      <w:r>
        <w:rPr>
          <w:i/>
        </w:rPr>
        <w:t>Loi canadienne sur la santé</w:t>
      </w:r>
      <w:r>
        <w:t> : « qui consiste à protéger, à promouvoir et à rétablir le bien-être physique et mental des résidents du Canada, et à leur donner, dans des conditions raisonnables, accès aux services de santé, sans que des obstacles financiers ou d’un autre ordre s’y opposent. »</w:t>
      </w:r>
    </w:p>
    <w:p w14:paraId="4B390A56" w14:textId="4561E8B3" w:rsidR="0043456D" w:rsidRPr="00E3150A" w:rsidRDefault="0043456D"/>
    <w:p w14:paraId="65DC4EBB" w14:textId="1777E761" w:rsidR="0043456D" w:rsidRDefault="006B67E5">
      <w:pPr>
        <w:rPr>
          <w:u w:val="single"/>
        </w:rPr>
      </w:pPr>
      <w:r>
        <w:rPr>
          <w:u w:val="single"/>
        </w:rPr>
        <w:t>L’évolution des soins buccodentaires au Canada</w:t>
      </w:r>
    </w:p>
    <w:p w14:paraId="6DF42CF5" w14:textId="4B6DA019" w:rsidR="006B67E5" w:rsidRPr="00E3150A" w:rsidRDefault="006B67E5">
      <w:pPr>
        <w:rPr>
          <w:u w:val="single"/>
        </w:rPr>
      </w:pPr>
    </w:p>
    <w:p w14:paraId="47A3CAE7" w14:textId="0F17EC31" w:rsidR="006B67E5" w:rsidRDefault="00D909F2">
      <w:r>
        <w:t>Dans les années 1950, on a commencé à ajouter du fluor dans l’eau du réseau de distribution public. Autour de la même période, le régime d’assurance maladie, le système public de soins de santé à payeur unique du Canada, a été créé. Ces mesures ont mené à un vif déclin du nombre de caries dentaires, puis elles ont engendré la fausse certitude que la solution aux problèmes de santé buccale n’avait pas à être offerte par un fournisseur</w:t>
      </w:r>
      <w:r w:rsidR="00F5301E">
        <w:fldChar w:fldCharType="begin"/>
      </w:r>
      <w:r w:rsidR="00C7185A">
        <w:instrText xml:space="preserve"> ADDIN ZOTERO_ITEM CSL_CITATION {"citationID":"MdK7uW3K","properties":{"formattedCitation":"(1)","plainCitation":"(1)","noteIndex":0},"citationItems":[{"id":"xWWWNzhA/scN7Kd2u","uris":["http://zotero.org/users/4981138/items/YCT7YZYA"],"uri":["http://zotero.org/users/4981138/items/YCT7YZYA"],"itemData":{"id":39,"type":"book","title":"Improving Access to Oral Health Care for Vulnerable People Living in Canada","publisher":"publisher not identified","publisher-place":"Place of publication not identified","source":"Open WorldCat","event-place":"Place of publication not identified","URL":"http://deslibris.ca/ID/243917","ISBN":"978-0-9877815-2-9","note":"OCLC: 1005749070","language":"en","author":[{"family":"Canadian Academy of Health Sciences","given":""}],"issued":{"date-parts":[["2014"]]},"accessed":{"date-parts":[["2018",6,10]]}}}],"schema":"https://github.com/citation-style-language/schema/raw/master/csl-citation.json"} </w:instrText>
      </w:r>
      <w:r w:rsidR="00F5301E">
        <w:fldChar w:fldCharType="separate"/>
      </w:r>
      <w:r w:rsidR="00F5301E">
        <w:t>(1)</w:t>
      </w:r>
      <w:r w:rsidR="00F5301E">
        <w:fldChar w:fldCharType="end"/>
      </w:r>
      <w:r>
        <w:t>. Influencées par la croyance que les soins dentaires doivent être une responsabilité personnelle, les recommandations sur les services financés par le secteur public de la Commission sur les services de santé de 1964 n’incluaient pas les soins dentaires. Au même moment, encouragées par les avantages fiscaux pour les employeurs et les employés, les assurances dentaires liées au travail ont connu une forte croissance. En cette époque de difficultés économiques, l’investissement public dans ce domaine a ainsi encore diminué</w:t>
      </w:r>
      <w:r w:rsidR="00B42C5E">
        <w:fldChar w:fldCharType="begin"/>
      </w:r>
      <w:r w:rsidR="00C7185A">
        <w:instrText xml:space="preserve"> ADDIN ZOTERO_ITEM CSL_CITATION {"citationID":"eZ0wBw00","properties":{"formattedCitation":"(1)","plainCitation":"(1)","noteIndex":0},"citationItems":[{"id":"xWWWNzhA/scN7Kd2u","uris":["http://zotero.org/users/4981138/items/YCT7YZYA"],"uri":["http://zotero.org/users/4981138/items/YCT7YZYA"],"itemData":{"id":39,"type":"book","title":"Improving Access to Oral Health Care for Vulnerable People Living in Canada","publisher":"publisher not identified","publisher-place":"Place of publication not identified","source":"Open WorldCat","event-place":"Place of publication not identified","URL":"http://deslibris.ca/ID/243917","ISBN":"978-0-9877815-2-9","note":"OCLC: 1005749070","language":"en","author":[{"family":"Canadian Academy of Health Sciences","given":""}],"issued":{"date-parts":[["2014"]]},"accessed":{"date-parts":[["2018",6,10]]}}}],"schema":"https://github.com/citation-style-language/schema/raw/master/csl-citation.json"} </w:instrText>
      </w:r>
      <w:r w:rsidR="00B42C5E">
        <w:fldChar w:fldCharType="separate"/>
      </w:r>
      <w:r w:rsidR="00F5301E">
        <w:t>(1)</w:t>
      </w:r>
      <w:r w:rsidR="00B42C5E">
        <w:fldChar w:fldCharType="end"/>
      </w:r>
      <w:r>
        <w:t>. En fait, au début des années 1980, environ 20 % de toutes les dépenses en soins dentaires provenaient de fonds publics. Aujourd’hui, elles sont de 5 % seulement</w:t>
      </w:r>
      <w:r w:rsidR="005752D2">
        <w:fldChar w:fldCharType="begin"/>
      </w:r>
      <w:r w:rsidR="00C7185A">
        <w:instrText xml:space="preserve"> ADDIN ZOTERO_ITEM CSL_CITATION {"citationID":"kifMKAgU","properties":{"formattedCitation":"(22)","plainCitation":"(22)","noteIndex":0},"citationItems":[{"id":"xWWWNzhA/tKuxlFQF","uris":["http://zotero.org/users/4981138/items/9ZAADM6Z"],"uri":["http://zotero.org/users/4981138/items/9ZAADM6Z"],"itemData":{"id":73,"type":"report","title":"An environmental scan of provincial/territorial dental public health programs","genre":"Ottawa: Office of the Chief Dental Officer, Health Canada","URL":"http://www.caphd.ca/sites/default/files/Environmental_Scan.pdf","author":[{"family":"Quiñonez","given":"C"},{"family":"Sherret","given":"L"},{"family":"Grootendorst","given":"P"},{"family":"Shim","given":"MS"},{"family":"Azarpazhooh","given":"A"},{"family":"Locker","given":"David"}],"issued":{"date-parts":[["2007"]]},"accessed":{"date-parts":[["2018",6,14]]}}}],"schema":"https://github.com/citation-style-language/schema/raw/master/csl-citation.json"} </w:instrText>
      </w:r>
      <w:r w:rsidR="005752D2">
        <w:fldChar w:fldCharType="separate"/>
      </w:r>
      <w:r w:rsidR="00C7185A">
        <w:t>(22)</w:t>
      </w:r>
      <w:r w:rsidR="005752D2">
        <w:fldChar w:fldCharType="end"/>
      </w:r>
      <w:r>
        <w:t xml:space="preserve">. Le Canada se classe ainsi presque au dernier rang des pays de l’Organisation de coopération et de développement économiques (OCDE) pour l’ensemble de ses dépenses publiques en soins dentaires, juste devant l’Espagne. D’ailleurs, le Canada est même devancé dans ce domaine par les États-Unis où 10 % de tous les </w:t>
      </w:r>
      <w:r>
        <w:lastRenderedPageBreak/>
        <w:t>soins dentaires sont financés par l’État</w:t>
      </w:r>
      <w:r w:rsidR="00264B1E">
        <w:fldChar w:fldCharType="begin"/>
      </w:r>
      <w:r w:rsidR="00C7185A">
        <w:instrText xml:space="preserve"> ADDIN ZOTERO_ITEM CSL_CITATION {"citationID":"nSVXUDd6","properties":{"formattedCitation":"(23)","plainCitation":"(23)","noteIndex":0},"citationItems":[{"id":"xWWWNzhA/g9VIgWlQ","uris":["http://zotero.org/users/4981138/items/6MHWM8VI"],"uri":["http://zotero.org/users/4981138/items/6MHWM8VI"],"itemData":{"id":75,"type":"article-journal","title":"Income-related inequalities and inequities in health care services utilisation in 18 selected OECD countries","container-title":"The European Journal of Health Economics","page":"21-33","volume":"16","issue":"1","source":"Crossref","abstract":"A key policy objective in OECD countries is to achieve adequate access to health care for all people on the basis of need. Previous studies have shown that there are inequities in health care services utilisation (HCSU) in the OECD area. In recent years, measures have been taken to enhance health care access. This paper re-examines income-related inequities in doctor visits among 18 selected OECD countries, updating previous results for 12 countries with 2006–2009 data, and including six new countries. Inequalities in preventive care services are also considered for the ﬁrst time. The indirect standardisation procedure is used to estimate the need-adjusted HCSU and concentration indexes are derived to gauge inequalities and inequities. Overall, inequities in HCSU remain present in OECD countries. In most countries, for the same health care needs, people with higher incomes are more likely to consult a doctor than those with lower incomes. Pro-rich inequalities in dental visits and cancer screening uptake are also found in nearly all countries, although the magnitude of these varies among countries. These ﬁndings suggest that further monitoring of inequalities is essential in order to assess whether country policy objectives are achieved on a regular basis.","DOI":"10.1007/s10198-013-0546-4","ISSN":"1618-7598, 1618-7601","language":"en","author":[{"family":"Devaux","given":"Marion"}],"issued":{"date-parts":[["2015",1]]}}}],"schema":"https://github.com/citation-style-language/schema/raw/master/csl-citation.json"} </w:instrText>
      </w:r>
      <w:r w:rsidR="00264B1E">
        <w:fldChar w:fldCharType="separate"/>
      </w:r>
      <w:r w:rsidR="00C7185A">
        <w:t>(23)</w:t>
      </w:r>
      <w:r w:rsidR="00264B1E">
        <w:fldChar w:fldCharType="end"/>
      </w:r>
      <w:r>
        <w:t>. Qui plus est, le Canada réduit la proportion de ses dépenses consacrées aux soins dentaires publics alors que les États-Unis et la plupart des autres pays de l’OCDE augmentent leur participation aux dépenses publiques en soins dentaires</w:t>
      </w:r>
      <w:r w:rsidR="00791279">
        <w:fldChar w:fldCharType="begin"/>
      </w:r>
      <w:r w:rsidR="00C7185A">
        <w:instrText xml:space="preserve"> ADDIN ZOTERO_ITEM CSL_CITATION {"citationID":"54oAVL62","properties":{"formattedCitation":"(2)","plainCitation":"(2)","noteIndex":0},"citationItems":[{"id":"xWWWNzhA/BUwsNvQm","uris":["http://zotero.org/users/4981138/items/UJSYB56T"],"uri":["http://zotero.org/users/4981138/items/UJSYB56T"],"itemData":{"id":61,"type":"article-journal","title":"Financing and Delivering Oral Health Care: What Can We Learn from Other Countries?","container-title":"Journal of the Canadian Dental Association","page":"5","volume":"71","issue":"4","source":"Zotero","abstract":"In Canada, the delivery of dental care is left largely to private markets; public funding is limited to targeted groups of the population and substantial variation between provinces exists. In this article, the levels and sources of expenditures on dental care, the levels and distribution of service use associated with these expenditures and the oral health outcomes “produced” in Canada are considered in an international context. The international trend toward an increasing share of public funds for dental care expenditures is not observed in Canada. Instead an increasing reliance on private funds is associated with greater barriers to care, particularly among less prosperous groups. In the absence of oral health data at the national level, the impact of these trends on oral health outcomes is unknown. Several key messages are identiﬁed in the comparative analysis to inform any future oral health strategy for Canada.","language":"en","author":[{"family":"Birch","given":"Stephen"},{"family":"Anderson","given":"Rob"}],"issued":{"date-parts":[["2005"]]}}}],"schema":"https://github.com/citation-style-language/schema/raw/master/csl-citation.json"} </w:instrText>
      </w:r>
      <w:r w:rsidR="00791279">
        <w:fldChar w:fldCharType="separate"/>
      </w:r>
      <w:r w:rsidR="00791279">
        <w:t>(2)</w:t>
      </w:r>
      <w:r w:rsidR="00791279">
        <w:fldChar w:fldCharType="end"/>
      </w:r>
      <w:r>
        <w:t xml:space="preserve">. </w:t>
      </w:r>
    </w:p>
    <w:p w14:paraId="7E062A56" w14:textId="4D932778" w:rsidR="00791279" w:rsidRPr="00E3150A" w:rsidRDefault="00791279"/>
    <w:p w14:paraId="215DF4BF" w14:textId="03FFA9B5" w:rsidR="00791279" w:rsidRDefault="00791279">
      <w:r>
        <w:t>À l’heure actuelle, les soins dentaires au Canada sont presque entièrement financés par le secteur privé. Environ 51 % des dépenses en soins dentaires sont payées par des assurances liées au travail, et 44 % sont à la charge du patient lui-même</w:t>
      </w:r>
      <w:r>
        <w:fldChar w:fldCharType="begin"/>
      </w:r>
      <w:r w:rsidR="00C7185A">
        <w:instrText xml:space="preserve"> ADDIN ZOTERO_ITEM CSL_CITATION {"citationID":"nn2vxzx2","properties":{"formattedCitation":"(22)","plainCitation":"(22)","noteIndex":0},"citationItems":[{"id":"xWWWNzhA/tKuxlFQF","uris":["http://zotero.org/users/4981138/items/9ZAADM6Z"],"uri":["http://zotero.org/users/4981138/items/9ZAADM6Z"],"itemData":{"id":73,"type":"report","title":"An environmental scan of provincial/territorial dental public health programs","genre":"Ottawa: Office of the Chief Dental Officer, Health Canada","URL":"http://www.caphd.ca/sites/default/files/Environmental_Scan.pdf","author":[{"family":"Quiñonez","given":"C"},{"family":"Sherret","given":"L"},{"family":"Grootendorst","given":"P"},{"family":"Shim","given":"MS"},{"family":"Azarpazhooh","given":"A"},{"family":"Locker","given":"David"}],"issued":{"date-parts":[["2007"]]},"accessed":{"date-parts":[["2018",6,14]]}}}],"schema":"https://github.com/citation-style-language/schema/raw/master/csl-citation.json"} </w:instrText>
      </w:r>
      <w:r>
        <w:fldChar w:fldCharType="separate"/>
      </w:r>
      <w:r w:rsidR="00C7185A">
        <w:t>(22)</w:t>
      </w:r>
      <w:r>
        <w:fldChar w:fldCharType="end"/>
      </w:r>
      <w:r>
        <w:t>. Le dernier 5 % est financé au moyen d’un ensemble de mesures disparates ciblant divers groupes marginalisés</w:t>
      </w:r>
      <w:r w:rsidR="002C487F">
        <w:fldChar w:fldCharType="begin"/>
      </w:r>
      <w:r w:rsidR="00C7185A">
        <w:instrText xml:space="preserve"> ADDIN ZOTERO_ITEM CSL_CITATION {"citationID":"JW5neWBK","properties":{"formattedCitation":"(1)","plainCitation":"(1)","noteIndex":0},"citationItems":[{"id":"xWWWNzhA/scN7Kd2u","uris":["http://zotero.org/users/4981138/items/YCT7YZYA"],"uri":["http://zotero.org/users/4981138/items/YCT7YZYA"],"itemData":{"id":39,"type":"book","title":"Improving Access to Oral Health Care for Vulnerable People Living in Canada","publisher":"publisher not identified","publisher-place":"Place of publication not identified","source":"Open WorldCat","event-place":"Place of publication not identified","URL":"http://deslibris.ca/ID/243917","ISBN":"978-0-9877815-2-9","note":"OCLC: 1005749070","language":"en","author":[{"family":"Canadian Academy of Health Sciences","given":""}],"issued":{"date-parts":[["2014"]]},"accessed":{"date-parts":[["2018",6,10]]}}}],"schema":"https://github.com/citation-style-language/schema/raw/master/csl-citation.json"} </w:instrText>
      </w:r>
      <w:r w:rsidR="002C487F">
        <w:fldChar w:fldCharType="separate"/>
      </w:r>
      <w:r w:rsidR="002C487F">
        <w:t>(1)</w:t>
      </w:r>
      <w:r w:rsidR="002C487F">
        <w:fldChar w:fldCharType="end"/>
      </w:r>
      <w:r>
        <w:t>. La dépense publique par habitant en soins dentaires est d’environ 24 $ comparativement à 337 $ pour les médicaments et à 999 $ pour les soins offerts par un médecin</w:t>
      </w:r>
      <w:r w:rsidR="00DF5C46">
        <w:fldChar w:fldCharType="begin"/>
      </w:r>
      <w:r w:rsidR="00C7185A">
        <w:instrText xml:space="preserve"> ADDIN ZOTERO_ITEM CSL_CITATION {"citationID":"yFUygRV7","properties":{"formattedCitation":"(24,25)","plainCitation":"(24,25)","noteIndex":0},"citationItems":[{"id":"xWWWNzhA/0t7pHCHf","uris":["http://zotero.org/users/4981138/items/BHGKGQDL"],"uri":["http://zotero.org/users/4981138/items/BHGKGQDL"],"itemData":{"id":144,"type":"report","title":"The State of Oral Health in Canada","URL":"https://www.cda-adc.ca/stateoforalhealth/_files/TheStateofOralHealthinCanada.pdf","author":[{"family":"Canadian Dental Association","given":""}],"issued":{"date-parts":[["2017",3]]},"accessed":{"date-parts":[["2018",7,10]]}}},{"id":"xWWWNzhA/4fcPkOhu","uris":["http://zotero.org/users/4981138/items/L4UXJRP2"],"uri":["http://zotero.org/users/4981138/items/L4UXJRP2"],"itemData":{"id":146,"type":"report","title":"National Health Expenditure Trends, 1975 to 2017","source":"Zotero","URL":"https://www.cihi.ca/sites/default/files/document/nhex2017-trends-report-en.pdf","language":"en","author":[{"family":"Canadian Institute for Health Information","given":""}],"issued":{"date-parts":[["2017"]]}}}],"schema":"https://github.com/citation-style-language/schema/raw/master/csl-citation.json"} </w:instrText>
      </w:r>
      <w:r w:rsidR="00DF5C46">
        <w:fldChar w:fldCharType="separate"/>
      </w:r>
      <w:r w:rsidR="00C7185A">
        <w:t>(24,25)</w:t>
      </w:r>
      <w:r w:rsidR="00DF5C46">
        <w:fldChar w:fldCharType="end"/>
      </w:r>
      <w:r>
        <w:t xml:space="preserve">. </w:t>
      </w:r>
    </w:p>
    <w:p w14:paraId="0AAB5C20" w14:textId="6AF9F2D1" w:rsidR="00A17725" w:rsidRPr="00E3150A" w:rsidRDefault="00A17725"/>
    <w:p w14:paraId="11E528CD" w14:textId="6D279557" w:rsidR="00D941EB" w:rsidRDefault="00A17725">
      <w:pPr>
        <w:rPr>
          <w:u w:val="single"/>
        </w:rPr>
      </w:pPr>
      <w:r>
        <w:rPr>
          <w:u w:val="single"/>
        </w:rPr>
        <w:t>Conséquences sur les individus</w:t>
      </w:r>
    </w:p>
    <w:p w14:paraId="65939439" w14:textId="77777777" w:rsidR="00D941EB" w:rsidRPr="00E3150A" w:rsidRDefault="00D941EB">
      <w:pPr>
        <w:rPr>
          <w:u w:val="single"/>
        </w:rPr>
      </w:pPr>
    </w:p>
    <w:p w14:paraId="1B9DE38E" w14:textId="43284DE9" w:rsidR="005B51F6" w:rsidRDefault="009B51EB">
      <w:r>
        <w:t>L’absence d’un système efficace de soins dentaires financé par le secteur public a érigé une barrière importante entre une grande partie de la population canadienne et l’accès à de tels soins. Environ six millions de Canadiens évitent les visites annuelles chez le dentiste à cause des frais</w:t>
      </w:r>
      <w:r w:rsidR="00134A0C">
        <w:fldChar w:fldCharType="begin"/>
      </w:r>
      <w:r w:rsidR="00C7185A">
        <w:instrText xml:space="preserve"> ADDIN ZOTERO_ITEM CSL_CITATION {"citationID":"Sm9mqbDu","properties":{"formattedCitation":"(1)","plainCitation":"(1)","noteIndex":0},"citationItems":[{"id":"xWWWNzhA/scN7Kd2u","uris":["http://zotero.org/users/4981138/items/YCT7YZYA"],"uri":["http://zotero.org/users/4981138/items/YCT7YZYA"],"itemData":{"id":39,"type":"book","title":"Improving Access to Oral Health Care for Vulnerable People Living in Canada","publisher":"publisher not identified","publisher-place":"Place of publication not identified","source":"Open WorldCat","event-place":"Place of publication not identified","URL":"http://deslibris.ca/ID/243917","ISBN":"978-0-9877815-2-9","note":"OCLC: 1005749070","language":"en","author":[{"family":"Canadian Academy of Health Sciences","given":""}],"issued":{"date-parts":[["2014"]]},"accessed":{"date-parts":[["2018",6,10]]}}}],"schema":"https://github.com/citation-style-language/schema/raw/master/csl-citation.json"} </w:instrText>
      </w:r>
      <w:r w:rsidR="00134A0C">
        <w:fldChar w:fldCharType="separate"/>
      </w:r>
      <w:r w:rsidR="00C7185A">
        <w:t>(1)</w:t>
      </w:r>
      <w:r w:rsidR="00134A0C">
        <w:fldChar w:fldCharType="end"/>
      </w:r>
      <w:r>
        <w:t>. Les gens pour qui l’accès aux soins dentaires est le plus difficile sont aussi ceux pour qui le fardeau en matière de maladies dentaires est le plus lourd, dont les enfants, les adultes à faible revenu, les personnes âgées, les communautés autochtones, les réfugiés, les personnes handicapées et les gens vivant en milieu rural</w:t>
      </w:r>
      <w:r w:rsidR="00F81696">
        <w:fldChar w:fldCharType="begin"/>
      </w:r>
      <w:r w:rsidR="00C7185A">
        <w:instrText xml:space="preserve"> ADDIN ZOTERO_ITEM CSL_CITATION {"citationID":"UHcsM9op","properties":{"formattedCitation":"(1\\uc0\\u8211{}5)","plainCitation":"(1–5)","noteIndex":0},"citationItems":[{"id":"xWWWNzhA/scN7Kd2u","uris":["http://zotero.org/users/4981138/items/YCT7YZYA"],"uri":["http://zotero.org/users/4981138/items/YCT7YZYA"],"itemData":{"id":39,"type":"book","title":"Improving Access to Oral Health Care for Vulnerable People Living in Canada","publisher":"publisher not identified","publisher-place":"Place of publication not identified","source":"Open WorldCat","event-place":"Place of publication not identified","URL":"http://deslibris.ca/ID/243917","ISBN":"978-0-9877815-2-9","note":"OCLC: 1005749070","language":"en","author":[{"family":"Canadian Academy of Health Sciences","given":""}],"issued":{"date-parts":[["2014"]]},"accessed":{"date-parts":[["2018",6,10]]}}},{"id":"xWWWNzhA/BUwsNvQm","uris":["http://zotero.org/users/4981138/items/UJSYB56T"],"uri":["http://zotero.org/users/4981138/items/UJSYB56T"],"itemData":{"id":61,"type":"article-journal","title":"Financing and Delivering Oral Health Care: What Can We Learn from Other Countries?","container-title":"Journal of the Canadian Dental Association","page":"5","volume":"71","issue":"4","source":"Zotero","abstract":"In Canada, the delivery of dental care is left largely to private markets; public funding is limited to targeted groups of the population and substantial variation between provinces exists. In this article, the levels and sources of expenditures on dental care, the levels and distribution of service use associated with these expenditures and the oral health outcomes “produced” in Canada are considered in an international context. The international trend toward an increasing share of public funds for dental care expenditures is not observed in Canada. Instead an increasing reliance on private funds is associated with greater barriers to care, particularly among less prosperous groups. In the absence of oral health data at the national level, the impact of these trends on oral health outcomes is unknown. Several key messages are identiﬁed in the comparative analysis to inform any future oral health strategy for Canada.","language":"en","author":[{"family":"Birch","given":"Stephen"},{"family":"Anderson","given":"Rob"}],"issued":{"date-parts":[["2005"]]}}},{"id":"xWWWNzhA/kTXLTJuS","uris":["http://zotero.org/users/4981138/items/ALIAMFFK"],"uri":["http://zotero.org/users/4981138/items/ALIAMFFK"],"itemData":{"id":54,"type":"article-journal","title":"Income, dental insurance coverage, and financial barriers to dental care among Canadian adults","container-title":"Journal of Public Health Dentistry","page":"327-334","volume":"71","issue":"4","source":"Wiley Online Library","abstract":"Objectives: To explore the issue of affordability in dental care by assessing associations between income, dental insurance, and financial barriers to dental care in Canadian adults. Methods: Data were collection from a national sample of adults 18 years and over using a telephone interview survey based on random digit dialing. Questions were asked about household income and dental insurance coverage along with three questions concerning cost barriers to accessing dental care. These were: “In the past three years . . . has the cost of dental care been a financial burden to you? . . . have you delayed or avoided going to a dentist because of the cost? . . . have you been unable to have all of the treatment recommended by your dentist because of the cost?” Results: The survey was completed by 2,027 people, over half of which (56.0%) were covered by private dental insurance and 4.9 percent by public dental programs. The remainder, 39.1 percent, paid for dental care out-of-pocket. Only 19.3 percent of the lowest income group had private coverage compared with 80.5 percent of the highest income group (P &lt; 0.001). Half (48.2%) responded positively to at least one of the three questions concerning cost barriers, and 14.8 percent responded positively to all three. Low income subjects (P &lt; 0.001) and those without dental insurance (P &lt; 0.001) were most likely to report financial barriers to care. While private dental insurance reduced financial barriers to dental care, it did not entirely eliminate it, particularly for those with low incomes. Those reporting such barriers visited the dentist less frequently and had poorer oral health outcomes after controlling for the effects of income and insurance coverage. Conclusions: Canadian adults report financial barriers to dental care, especially those of low income. These barriers appear to have negative effects with respect to dental visiting and oral health outcomes. For policy, appropriateness will be key, as clarity needs to be established in terms of what constitutes actual need, and thus which dental services can then be considered a public health response to affordability.","DOI":"10.1111/j.1752-7325.2011.00277.x","ISSN":"1752-7325","language":"en","author":[{"family":"Locker","given":"David"},{"family":"Maggirias","given":"John"},{"family":"Quiñonez","given":"Carlos"}]}},{"id":"xWWWNzhA/Lz6dkMMw","uris":["http://zotero.org/users/4981138/items/R3IQNUPE"],"uri":["http://zotero.org/users/4981138/items/R3IQNUPE"],"itemData":{"id":46,"type":"article-journal","title":"Report on Access to Dental Care and Oral Health Inequalities in Ontario","page":"26","source":"Zotero","abstract":"Background................................................................................................................................................... 3 Policy Context for Oral Health Ontario ............................................................................................................... 3\nMethods and Materials................................................................................................................................. 4 Data Source.........................................................................................................................................................4 Measures.............................................................................................................................................................4 Access to dental care factors .......................................................................................................................... 4 Oral health status............................................................................................................................................5 Sociodemographic factors .............................................................................................................................. 5 Analysis Plan........................................................................................................................................................6 Summary of the Findings .............................................................................................................................. 7 Sociodemographic Characteristics of the Sample .............................................................................................. 7 Access to Dental Care and Oral Health Status .................................................................................................... 8 Sex ...................................................................................................................................................................8 Age ................................................................................................................................................................10 Dental insurance ...........................................................................................................................................13 Income level ..................................................................................................................................................14 Educational attainment ................................................................................................................................16 Immigrant status...........................................................................................................................................18\nConclusions................................................................................................................................................. 19 Limitations.................................................................................................................................................. 20 References .................................................................................................................................................. 21","language":"en","author":[{"family":"Sadeghi","given":"Laleh"},{"family":"Manson","given":"Heather"},{"family":"Quiñonez","given":"Carlos R"}]}},{"id":"xWWWNzhA/LY8tI8Jw","uris":["http://zotero.org/users/4981138/items/PMT98CV9"],"uri":["http://zotero.org/users/4981138/items/PMT98CV9"],"itemData":{"id":57,"type":"article-journal","title":"Potentially Preventable Hospital Use for Dental Conditions: Implications for Expanding Dental Coverage for Low Income Populations","container-title":"Journal of Health Care for the Poor and Underserved","page":"1048-1058","volume":"22","issue":"3","source":"Project MUSE","abstract":"Recently, attention has been placed on the issue of poor access to dental care, and the implications this may have for health care systems, in particular emergency department use for basic dental problems. In 2006, approximately 26,000 of 12 million Ontarians used acute-care hospital services for select dental problems, representing a cost of $16.4 million. There were 964 hospital admissions. The majority of use is by low-income adults. Although better access to dental care may lessen this burden on the health care system, the potential costs averted are considerably less than current proposals to improve access to dental care for low-income groups in Canada. Justifying renewed government investments in dental care in economic terms will require a broader assessment of costs; these data provide a starting-point for policymakers.","DOI":"10.1353/hpu.2011.0097","ISSN":"1548-6869","shortTitle":"Potentially Preventable Hospital Use for Dental Conditions","language":"en","author":[{"family":"Quiñonez","given":"Carlos"},{"family":"Ieraci","given":"Luciano"},{"family":"Guttmann","given":"Astrid"}],"issued":{"date-parts":[["2011",8,13]]}}}],"schema":"https://github.com/citation-style-language/schema/raw/master/csl-citation.json"} </w:instrText>
      </w:r>
      <w:r w:rsidR="00F81696">
        <w:fldChar w:fldCharType="separate"/>
      </w:r>
      <w:r w:rsidR="00F81696" w:rsidRPr="00F81696">
        <w:rPr>
          <w:rFonts w:ascii="Calibri" w:cs="Calibri"/>
        </w:rPr>
        <w:t>(1–5)</w:t>
      </w:r>
      <w:r w:rsidR="00F81696">
        <w:fldChar w:fldCharType="end"/>
      </w:r>
      <w:r>
        <w:t>. En général, environ 20 % de ces personnes mentionnent que les frais sont un véritable frein à leur visite chez le dentiste</w:t>
      </w:r>
      <w:r w:rsidR="00DE0EAF">
        <w:fldChar w:fldCharType="begin"/>
      </w:r>
      <w:r w:rsidR="00C7185A">
        <w:instrText xml:space="preserve"> ADDIN ZOTERO_ITEM CSL_CITATION {"citationID":"96KG29Sq","properties":{"formattedCitation":"(4)","plainCitation":"(4)","noteIndex":0},"citationItems":[{"id":"xWWWNzhA/Lz6dkMMw","uris":["http://zotero.org/users/4981138/items/R3IQNUPE"],"uri":["http://zotero.org/users/4981138/items/R3IQNUPE"],"itemData":{"id":46,"type":"article-journal","title":"Report on Access to Dental Care and Oral Health Inequalities in Ontario","page":"26","source":"Zotero","abstract":"Background................................................................................................................................................... 3 Policy Context for Oral Health Ontario ............................................................................................................... 3\nMethods and Materials................................................................................................................................. 4 Data Source.........................................................................................................................................................4 Measures.............................................................................................................................................................4 Access to dental care factors .......................................................................................................................... 4 Oral health status............................................................................................................................................5 Sociodemographic factors .............................................................................................................................. 5 Analysis Plan........................................................................................................................................................6 Summary of the Findings .............................................................................................................................. 7 Sociodemographic Characteristics of the Sample .............................................................................................. 7 Access to Dental Care and Oral Health Status .................................................................................................... 8 Sex ...................................................................................................................................................................8 Age ................................................................................................................................................................10 Dental insurance ...........................................................................................................................................13 Income level ..................................................................................................................................................14 Educational attainment ................................................................................................................................16 Immigrant status...........................................................................................................................................18\nConclusions................................................................................................................................................. 19 Limitations.................................................................................................................................................. 20 References .................................................................................................................................................. 21","language":"en","author":[{"family":"Sadeghi","given":"Laleh"},{"family":"Manson","given":"Heather"},{"family":"Quiñonez","given":"Carlos R"}]}}],"schema":"https://github.com/citation-style-language/schema/raw/master/csl-citation.json"} </w:instrText>
      </w:r>
      <w:r w:rsidR="00DE0EAF">
        <w:fldChar w:fldCharType="separate"/>
      </w:r>
      <w:r w:rsidR="00DE0EAF">
        <w:t>(4)</w:t>
      </w:r>
      <w:r w:rsidR="00DE0EAF">
        <w:fldChar w:fldCharType="end"/>
      </w:r>
      <w:r>
        <w:t xml:space="preserve">. Des études démontrent que 42 % des Canadiens à faibles revenus évitent de voir le dentiste quand ils en ont besoin à cause des coûts. Chez les Canadiens à revenus élevés, cette proportion </w:t>
      </w:r>
      <w:r w:rsidR="00675E05">
        <w:t>baisse</w:t>
      </w:r>
      <w:bookmarkStart w:id="0" w:name="_GoBack"/>
      <w:bookmarkEnd w:id="0"/>
      <w:r>
        <w:t xml:space="preserve"> à 15 %</w:t>
      </w:r>
      <w:r w:rsidR="00F818B3">
        <w:fldChar w:fldCharType="begin"/>
      </w:r>
      <w:r w:rsidR="00C7185A">
        <w:instrText xml:space="preserve"> ADDIN ZOTERO_ITEM CSL_CITATION {"citationID":"tkWdrTUw","properties":{"formattedCitation":"(2)","plainCitation":"(2)","noteIndex":0},"citationItems":[{"id":"xWWWNzhA/BUwsNvQm","uris":["http://zotero.org/users/4981138/items/UJSYB56T"],"uri":["http://zotero.org/users/4981138/items/UJSYB56T"],"itemData":{"id":61,"type":"article-journal","title":"Financing and Delivering Oral Health Care: What Can We Learn from Other Countries?","container-title":"Journal of the Canadian Dental Association","page":"5","volume":"71","issue":"4","source":"Zotero","abstract":"In Canada, the delivery of dental care is left largely to private markets; public funding is limited to targeted groups of the population and substantial variation between provinces exists. In this article, the levels and sources of expenditures on dental care, the levels and distribution of service use associated with these expenditures and the oral health outcomes “produced” in Canada are considered in an international context. The international trend toward an increasing share of public funds for dental care expenditures is not observed in Canada. Instead an increasing reliance on private funds is associated with greater barriers to care, particularly among less prosperous groups. In the absence of oral health data at the national level, the impact of these trends on oral health outcomes is unknown. Several key messages are identiﬁed in the comparative analysis to inform any future oral health strategy for Canada.","language":"en","author":[{"family":"Birch","given":"Stephen"},{"family":"Anderson","given":"Rob"}],"issued":{"date-parts":[["2005"]]}}}],"schema":"https://github.com/citation-style-language/schema/raw/master/csl-citation.json"} </w:instrText>
      </w:r>
      <w:r w:rsidR="00F818B3">
        <w:fldChar w:fldCharType="separate"/>
      </w:r>
      <w:r w:rsidR="00F818B3">
        <w:t>(2)</w:t>
      </w:r>
      <w:r w:rsidR="00F818B3">
        <w:fldChar w:fldCharType="end"/>
      </w:r>
      <w:r>
        <w:t>. Voilà un contraste élevé avec les visites chez le médecin, alors que seulement 9 % de la population canadienne à faible revenu et 5 % de population canadienne à revenu élevé les évitent à cause des frais</w:t>
      </w:r>
      <w:r w:rsidR="00A81CDB">
        <w:fldChar w:fldCharType="begin"/>
      </w:r>
      <w:r w:rsidR="00C7185A">
        <w:instrText xml:space="preserve"> ADDIN ZOTERO_ITEM CSL_CITATION {"citationID":"ILhq3YYb","properties":{"formattedCitation":"(2)","plainCitation":"(2)","noteIndex":0},"citationItems":[{"id":"xWWWNzhA/BUwsNvQm","uris":["http://zotero.org/users/4981138/items/UJSYB56T"],"uri":["http://zotero.org/users/4981138/items/UJSYB56T"],"itemData":{"id":61,"type":"article-journal","title":"Financing and Delivering Oral Health Care: What Can We Learn from Other Countries?","container-title":"Journal of the Canadian Dental Association","page":"5","volume":"71","issue":"4","source":"Zotero","abstract":"In Canada, the delivery of dental care is left largely to private markets; public funding is limited to targeted groups of the population and substantial variation between provinces exists. In this article, the levels and sources of expenditures on dental care, the levels and distribution of service use associated with these expenditures and the oral health outcomes “produced” in Canada are considered in an international context. The international trend toward an increasing share of public funds for dental care expenditures is not observed in Canada. Instead an increasing reliance on private funds is associated with greater barriers to care, particularly among less prosperous groups. In the absence of oral health data at the national level, the impact of these trends on oral health outcomes is unknown. Several key messages are identiﬁed in the comparative analysis to inform any future oral health strategy for Canada.","language":"en","author":[{"family":"Birch","given":"Stephen"},{"family":"Anderson","given":"Rob"}],"issued":{"date-parts":[["2005"]]}}}],"schema":"https://github.com/citation-style-language/schema/raw/master/csl-citation.json"} </w:instrText>
      </w:r>
      <w:r w:rsidR="00A81CDB">
        <w:fldChar w:fldCharType="separate"/>
      </w:r>
      <w:r w:rsidR="00A81CDB">
        <w:t>(2)</w:t>
      </w:r>
      <w:r w:rsidR="00A81CDB">
        <w:fldChar w:fldCharType="end"/>
      </w:r>
      <w:r>
        <w:t>. Bien que leurs besoins soient plus élevés, les personnes âgées, quant à elles, sont 40 % moins susceptibles d’avoir une assurance privée que la population générale</w:t>
      </w:r>
      <w:r w:rsidR="00D57450">
        <w:fldChar w:fldCharType="begin"/>
      </w:r>
      <w:r w:rsidR="00C7185A">
        <w:instrText xml:space="preserve"> ADDIN ZOTERO_ITEM CSL_CITATION {"citationID":"BF9PmDZr","properties":{"formattedCitation":"(26)","plainCitation":"(26)","noteIndex":0},"citationItems":[{"id":"xWWWNzhA/YKp88qLE","uris":["http://zotero.org/users/4981138/items/N68HE8EG"],"uri":["http://zotero.org/users/4981138/items/N68HE8EG"],"itemData":{"id":41,"type":"personal_communication","title":"Dental Hygienists Call for Federal Leadership to Support Taxpayers and Improve Oral Care Outcomes","URL":"https://www.cdha.ca/pdfs/NewsEvents/tag/2015/CDHA_federal_election_2015.pdf","author":[{"family":"Canadian Dental Hygienists Association","given":""}],"issued":{"date-parts":[["2015",8,19]]},"accessed":{"date-parts":[["2018",6,10]]}}}],"schema":"https://github.com/citation-style-language/schema/raw/master/csl-citation.json"} </w:instrText>
      </w:r>
      <w:r w:rsidR="00D57450">
        <w:fldChar w:fldCharType="separate"/>
      </w:r>
      <w:r w:rsidR="00C7185A">
        <w:t>(26)</w:t>
      </w:r>
      <w:r w:rsidR="00D57450">
        <w:fldChar w:fldCharType="end"/>
      </w:r>
      <w:r>
        <w:t>.  En Ontario, la province la plus populeuse du Canada, 3,5 % de la population évite les interactions sociales, dont discuter, rire et sourire, à cause de l’état de leur dentition. Cette proportion augmente à 8,5 % parmi la population à plus faible revenu</w:t>
      </w:r>
      <w:r w:rsidR="0029311B">
        <w:fldChar w:fldCharType="begin"/>
      </w:r>
      <w:r w:rsidR="00C7185A">
        <w:instrText xml:space="preserve"> ADDIN ZOTERO_ITEM CSL_CITATION {"citationID":"YCll6rWD","properties":{"formattedCitation":"(4)","plainCitation":"(4)","noteIndex":0},"citationItems":[{"id":"xWWWNzhA/Lz6dkMMw","uris":["http://zotero.org/users/4981138/items/R3IQNUPE"],"uri":["http://zotero.org/users/4981138/items/R3IQNUPE"],"itemData":{"id":46,"type":"article-journal","title":"Report on Access to Dental Care and Oral Health Inequalities in Ontario","page":"26","source":"Zotero","abstract":"Background................................................................................................................................................... 3 Policy Context for Oral Health Ontario ............................................................................................................... 3\nMethods and Materials................................................................................................................................. 4 Data Source.........................................................................................................................................................4 Measures.............................................................................................................................................................4 Access to dental care factors .......................................................................................................................... 4 Oral health status............................................................................................................................................5 Sociodemographic factors .............................................................................................................................. 5 Analysis Plan........................................................................................................................................................6 Summary of the Findings .............................................................................................................................. 7 Sociodemographic Characteristics of the Sample .............................................................................................. 7 Access to Dental Care and Oral Health Status .................................................................................................... 8 Sex ...................................................................................................................................................................8 Age ................................................................................................................................................................10 Dental insurance ...........................................................................................................................................13 Income level ..................................................................................................................................................14 Educational attainment ................................................................................................................................16 Immigrant status...........................................................................................................................................18\nConclusions................................................................................................................................................. 19 Limitations.................................................................................................................................................. 20 References .................................................................................................................................................. 21","language":"en","author":[{"family":"Sadeghi","given":"Laleh"},{"family":"Manson","given":"Heather"},{"family":"Quiñonez","given":"Carlos R"}]}}],"schema":"https://github.com/citation-style-language/schema/raw/master/csl-citation.json"} </w:instrText>
      </w:r>
      <w:r w:rsidR="0029311B">
        <w:fldChar w:fldCharType="separate"/>
      </w:r>
      <w:r w:rsidR="0029311B">
        <w:t>(4)</w:t>
      </w:r>
      <w:r w:rsidR="0029311B">
        <w:fldChar w:fldCharType="end"/>
      </w:r>
      <w:r>
        <w:t xml:space="preserve">. </w:t>
      </w:r>
    </w:p>
    <w:p w14:paraId="2198DA8F" w14:textId="77777777" w:rsidR="005B51F6" w:rsidRPr="00E3150A" w:rsidRDefault="005B51F6"/>
    <w:p w14:paraId="7A0AD284" w14:textId="77777777" w:rsidR="005B51F6" w:rsidRDefault="005B51F6">
      <w:pPr>
        <w:rPr>
          <w:u w:val="single"/>
        </w:rPr>
      </w:pPr>
      <w:r>
        <w:rPr>
          <w:u w:val="single"/>
        </w:rPr>
        <w:t>Conséquences sur les services d’urgence</w:t>
      </w:r>
    </w:p>
    <w:p w14:paraId="4F6B4EC4" w14:textId="77777777" w:rsidR="005B51F6" w:rsidRPr="00E3150A" w:rsidRDefault="005B51F6">
      <w:pPr>
        <w:rPr>
          <w:u w:val="single"/>
        </w:rPr>
      </w:pPr>
    </w:p>
    <w:p w14:paraId="22C9910B" w14:textId="4A55C1A9" w:rsidR="00793877" w:rsidRDefault="00200251">
      <w:r>
        <w:t>En désespoir de cause, les gens qui souffrent d’un malaise buccodentaire et qui ne peuvent pas avoir accès à des soins dentaires abordables et en temps opportun se tournent souvent vers les services d’urgence. Dans les faits, environ 1 % de toutes les visites aux urgences sont dues à des maux dentaires</w:t>
      </w:r>
      <w:r w:rsidR="00873D0F">
        <w:fldChar w:fldCharType="begin"/>
      </w:r>
      <w:r w:rsidR="00C7185A">
        <w:instrText xml:space="preserve"> ADDIN ZOTERO_ITEM CSL_CITATION {"citationID":"6Vmwnh2w","properties":{"formattedCitation":"(6,27)","plainCitation":"(6,27)","noteIndex":0},"citationItems":[{"id":"xWWWNzhA/qs8Owh0y","uris":["http://zotero.org/users/4981138/items/3A2BP73M"],"uri":["http://zotero.org/users/4981138/items/3A2BP73M"],"itemData":{"id":48,"type":"article-journal","title":"Emergency department visits for dental care of nontraumatic origin","container-title":"Community Dentistry and Oral Epidemiology","page":"366-371","volume":"37","issue":"4","source":"Wiley Online Library","abstract":"– Objectives: To explore the nature of emergency department (ED) visits for dental problems of nontraumatic origin in Canada’s largest province, Ontario. Methods: The Canadian Institute for Health Information’s National Ambulatory Care Reporting System was used, which contains demographic, diagnostic, procedural and administrative information from hospital-based ambulatory care settings across Ontario. Data of fiscal years 2003/04 to 2005/06 were included for emergency visits that had a main problem coded with an International Classification of Diseases – 10th edition code in the range K00–K14, representing diseases of the oral cavity, salivary glands and jaws. Volumes are presented by a number of different factors in order to describe patient and visit characteristics. Results: During this period, there were a total of 141 365 ED visits for dental problems of nontraumatic origin in Ontario, representing an estimated 116 357 persons. Approximately half of all visits (54%) were made by those 20 to 44 years old, and associated with periapical abscesses and toothaches (56%). The great majority (78%) were triaged as nonurgent, and most (93%) were discharged home. Conclusion: ED visits for dental problems of nontraumatic origin are not insignificant. Over the study period, these visits were greater than for diabetes and hypertensive diseases. Policy efforts are needed to provide alternative options for seeking emergency dental care in Ontario.","DOI":"10.1111/j.1600-0528.2009.00476.x","ISSN":"1600-0528","language":"en","author":[{"family":"Quiñonez","given":"Carlos"},{"family":"Gibson","given":"Debbie"},{"family":"Jokovic","given":"Aleksandra"},{"family":"Locker","given":"David"}]}},{"id":"xWWWNzhA/ELZq2LuU","uris":["http://zotero.org/users/4981138/items/9MXRMT67"],"uri":["http://zotero.org/users/4981138/items/9MXRMT67"],"itemData":{"id":77,"type":"article-journal","title":"The 1% of emergency room visits for non-traumatic dental conditions in British Columbia: Misconceptions about the numbers","container-title":"Can J Public Health","page":"279","volume":"108","issue":"3","source":"Crossref","abstract":"In Canada, about 1% of all emergency room (ER) visits in a given year are made by patients with a primary diagnosis of a non-traumatic, non-urgent and yet preventable condition, such as tooth decay. This percentage is typically dismissed as irrelevant. Using 2013–2014 British Columbia data on ER use from the Canadian Institute for Health Information, however, we argue that the 1% figure (and its associated cost) has to be considered beyond its percentage value. In 2013–2014 alone, 12 357 non-traumatic dental visits were made to ERs in BC representing 1% of the total number of ER visits at a cost of $154.8 million to the taxpayers (across Canada, all visits to ER cost $1.8 billion/year). But the vast majority of these dental visits are discharged while the oral problem likely persists, hence taxpayer dollars are wasted. The belief that these dental-related ER visits are insignificant within the total cost for the health care system is misleading: treatment is not given, the problem is not resolved, and yet there is a high cost to taxpayers and to the society at large. Public health resources should be reallocated.","DOI":"10.17269/cjph.108.5915","ISSN":"1920-7476, 0008-4263","shortTitle":"The 1% of emergency room visits for non-traumatic dental conditions in British Columbia","language":"en","author":[{"family":"Brondani","given":"Mario"},{"family":"Ahmad","given":"Syed H."}],"issued":{"date-parts":[["2017",9,14]]}}}],"schema":"https://github.com/citation-style-language/schema/raw/master/csl-citation.json"} </w:instrText>
      </w:r>
      <w:r w:rsidR="00873D0F">
        <w:fldChar w:fldCharType="separate"/>
      </w:r>
      <w:r w:rsidR="00C7185A">
        <w:t>(6,27)</w:t>
      </w:r>
      <w:r w:rsidR="00873D0F">
        <w:fldChar w:fldCharType="end"/>
      </w:r>
      <w:r>
        <w:t>. La majorité des patients qui se présentent aux urgences pour des maux dentaires sont des adultes à faible revenu. En Ontario seulement, ces visitent coûtent environ de 16 à 31 M$ annuellement au système public de soins de santé</w:t>
      </w:r>
      <w:r w:rsidR="00793877">
        <w:fldChar w:fldCharType="begin"/>
      </w:r>
      <w:r w:rsidR="00C7185A">
        <w:instrText xml:space="preserve"> ADDIN ZOTERO_ITEM CSL_CITATION {"citationID":"Et7Dk3J0","properties":{"formattedCitation":"(5,28)","plainCitation":"(5,28)","noteIndex":0},"citationItems":[{"id":"xWWWNzhA/LY8tI8Jw","uris":["http://zotero.org/users/4981138/items/PMT98CV9"],"uri":["http://zotero.org/users/4981138/items/PMT98CV9"],"itemData":{"id":57,"type":"article-journal","title":"Potentially Preventable Hospital Use for Dental Conditions: Implications for Expanding Dental Coverage for Low Income Populations","container-title":"Journal of Health Care for the Poor and Underserved","page":"1048-1058","volume":"22","issue":"3","source":"Project MUSE","abstract":"Recently, attention has been placed on the issue of poor access to dental care, and the implications this may have for health care systems, in particular emergency department use for basic dental problems. In 2006, approximately 26,000 of 12 million Ontarians used acute-care hospital services for select dental problems, representing a cost of $16.4 million. There were 964 hospital admissions. The majority of use is by low-income adults. Although better access to dental care may lessen this burden on the health care system, the potential costs averted are considerably less than current proposals to improve access to dental care for low-income groups in Canada. Justifying renewed government investments in dental care in economic terms will require a broader assessment of costs; these data provide a starting-point for policymakers.","DOI":"10.1353/hpu.2011.0097","ISSN":"1548-6869","shortTitle":"Potentially Preventable Hospital Use for Dental Conditions","language":"en","author":[{"family":"Quiñonez","given":"Carlos"},{"family":"Ieraci","given":"Luciano"},{"family":"Guttmann","given":"Astrid"}],"issued":{"date-parts":[["2011",8,13]]}}},{"id":"xWWWNzhA/3hJrPoAG","uris":["http://zotero.org/users/4981138/items/BQZWTMB5"],"uri":["http://zotero.org/users/4981138/items/BQZWTMB5"],"itemData":{"id":82,"type":"report","title":"Information on ER and DR visits for dental problems - Jan 2017.docx","URL":"https://www.aohc.org/sites/default/files/documents/Information%20on%20ER%20and%20DR%20visits%20for%20dental%20problems%20-%20Jan%202017.docx","author":[{"family":"Ontario Oral Health Alliance","given":""}],"issued":{"date-parts":[["2017",1]]}}}],"schema":"https://github.com/citation-style-language/schema/raw/master/csl-citation.json"} </w:instrText>
      </w:r>
      <w:r w:rsidR="00793877">
        <w:fldChar w:fldCharType="separate"/>
      </w:r>
      <w:r w:rsidR="00C7185A">
        <w:t>(5,28)</w:t>
      </w:r>
      <w:r w:rsidR="00793877">
        <w:fldChar w:fldCharType="end"/>
      </w:r>
      <w:r>
        <w:t xml:space="preserve">. </w:t>
      </w:r>
    </w:p>
    <w:p w14:paraId="60AA1851" w14:textId="77777777" w:rsidR="00793877" w:rsidRPr="00E3150A" w:rsidRDefault="00793877"/>
    <w:p w14:paraId="7BA400F1" w14:textId="56F359A1" w:rsidR="00A17725" w:rsidRDefault="00200251">
      <w:r>
        <w:t>Autant le patient que le fournisseur savent très bien que la meilleure solution consisterait à voir le dentiste, mais les patients se tournent tout de même vers les urgences puisqu’ils n’ont pas d’autres endroits où aller. Lors de ces visites, plusieurs patients ne recevront aucun soin ou des médicaments leur seront prescrits pour soulager temporairement leurs maux</w:t>
      </w:r>
      <w:r w:rsidR="00E20777">
        <w:fldChar w:fldCharType="begin"/>
      </w:r>
      <w:r w:rsidR="00C7185A">
        <w:instrText xml:space="preserve"> ADDIN ZOTERO_ITEM CSL_CITATION {"citationID":"L1aqFS1f","properties":{"formattedCitation":"(6)","plainCitation":"(6)","noteIndex":0},"citationItems":[{"id":"xWWWNzhA/qs8Owh0y","uris":["http://zotero.org/users/4981138/items/3A2BP73M"],"uri":["http://zotero.org/users/4981138/items/3A2BP73M"],"itemData":{"id":48,"type":"article-journal","title":"Emergency department visits for dental care of nontraumatic origin","container-title":"Community Dentistry and Oral Epidemiology","page":"366-371","volume":"37","issue":"4","source":"Wiley Online Library","abstract":"– Objectives: To explore the nature of emergency department (ED) visits for dental problems of nontraumatic origin in Canada’s largest province, Ontario. Methods: The Canadian Institute for Health Information’s National Ambulatory Care Reporting System was used, which contains demographic, diagnostic, procedural and administrative information from hospital-based ambulatory care settings across Ontario. Data of fiscal years 2003/04 to 2005/06 were included for emergency visits that had a main problem coded with an International Classification of Diseases – 10th edition code in the range K00–K14, representing diseases of the oral cavity, salivary glands and jaws. Volumes are presented by a number of different factors in order to describe patient and visit characteristics. Results: During this period, there were a total of 141 365 ED visits for dental problems of nontraumatic origin in Ontario, representing an estimated 116 357 persons. Approximately half of all visits (54%) were made by those 20 to 44 years old, and associated with periapical abscesses and toothaches (56%). The great majority (78%) were triaged as nonurgent, and most (93%) were discharged home. Conclusion: ED visits for dental problems of nontraumatic origin are not insignificant. Over the study period, these visits were greater than for diabetes and hypertensive diseases. Policy efforts are needed to provide alternative options for seeking emergency dental care in Ontario.","DOI":"10.1111/j.1600-0528.2009.00476.x","ISSN":"1600-0528","language":"en","author":[{"family":"Quiñonez","given":"Carlos"},{"family":"Gibson","given":"Debbie"},{"family":"Jokovic","given":"Aleksandra"},{"family":"Locker","given":"David"}]}}],"schema":"https://github.com/citation-style-language/schema/raw/master/csl-citation.json"} </w:instrText>
      </w:r>
      <w:r w:rsidR="00E20777">
        <w:fldChar w:fldCharType="separate"/>
      </w:r>
      <w:r w:rsidR="00E20777">
        <w:t>(6)</w:t>
      </w:r>
      <w:r w:rsidR="00E20777">
        <w:fldChar w:fldCharType="end"/>
      </w:r>
      <w:r>
        <w:t xml:space="preserve">. Comme les </w:t>
      </w:r>
      <w:r>
        <w:lastRenderedPageBreak/>
        <w:t>médecins n’ont ni la formation ni l’équipement requis pour traiter la majorité des maux buccodentaires, il ne peut en être autrement</w:t>
      </w:r>
      <w:r w:rsidR="00375BE2">
        <w:fldChar w:fldCharType="begin"/>
      </w:r>
      <w:r w:rsidR="00C7185A">
        <w:instrText xml:space="preserve"> ADDIN ZOTERO_ITEM CSL_CITATION {"citationID":"e7btMZh3","properties":{"formattedCitation":"(29)","plainCitation":"(29)","noteIndex":0},"citationItems":[{"id":"xWWWNzhA/GFI2jpHr","uris":["http://zotero.org/users/4981138/items/WAEDXRMX"],"uri":["http://zotero.org/users/4981138/items/WAEDXRMX"],"itemData":{"id":79,"type":"article-newspaper","title":"Prescription from ER doctor: expand public dental programs","container-title":"Toronto Star","URL":"https://www.thestar.com/opinion/commentary/2017/02/21/prescription-from-er-doctor-expand-public-dental-programs.html","author":[{"family":"Sheikh","given":"Hasan"}],"issued":{"date-parts":[["2017",2,21]]},"accessed":{"date-parts":[["2018",6,14]]}}}],"schema":"https://github.com/citation-style-language/schema/raw/master/csl-citation.json"} </w:instrText>
      </w:r>
      <w:r w:rsidR="00375BE2">
        <w:fldChar w:fldCharType="separate"/>
      </w:r>
      <w:r w:rsidR="00C7185A">
        <w:t>(29)</w:t>
      </w:r>
      <w:r w:rsidR="00375BE2">
        <w:fldChar w:fldCharType="end"/>
      </w:r>
      <w:r>
        <w:t xml:space="preserve">. Les urgentologues finissent souvent par prescrire des antibiotiques, des anti-inflammatoires ou des opioïdes pour procurer un peu de soulagement à leur patient. Toutes ces ordonnances de médicaments auraient pu être évitées si les patients avaient pu consulter un dentiste. En effet, des opioïdes sont prescrits pour soulager des problèmes dentaires non liés à des traumatismes lors de plus de la moitié des visites aux services d’urgence. De plus, les urgentologues sont cinq fois plus enclins à prescrire des opioïdes que les dentistes à quelqu’un qui se présente pour un problème dentaire </w:t>
      </w:r>
      <w:r w:rsidR="005025B6">
        <w:fldChar w:fldCharType="begin"/>
      </w:r>
      <w:r w:rsidR="005025B6">
        <w:instrText xml:space="preserve"> ADDIN ZOTERO_ITEM CSL_CITATION {"citationID":"BtCKc9nK","properties":{"formattedCitation":"(30\\uc0\\u8211{}32)","plainCitation":"(30–32)","noteIndex":0},"citationItems":[{"id":591,"uris":["http://zotero.org/users/5098317/items/BSRMQYXT"],"uri":["http://zotero.org/users/5098317/items/BSRMQYXT"],"itemData":{"id":591,"type":"article-journal","title":"Prescription of opioid and nonopioid analgesics for dental care in emergency departments: Findings from the National Hospital Ambulatory Medical Care Survey: Opioids analgesic and dental care","container-title":"Journal of Public Health Dentistry","page":"283-292","volume":"74","issue":"4","source":"Crossref","abstract":"Objectives: The aim of this study was to examine trends and associated factors in the prescription of opioid analgesics, nonopioid analgesics, opioid and nonopioid analgesic combinations, and no analgesics by emergency physicians for nontraumatic dental condition (NTDC)-related visits. Our secondary aim was to investigate whether race/ethnicity is a possible predictor of receiving a prescription for either type of medication for NTDC visits in emergency departments (EDs) after adjustment for potential covariates.\nMethods: We analyzed data from the National Hospital Ambulatory Medical Care Survey for 1997-2000 and 2003-2007, and used multinomial multivariate logistic regression to estimate the probability of receiving a prescription for opioid analgesics, nonopioid analgesics, or a combination of both, compared with receiving no analgesics for NTDC-related visits.\nResults: During 1997-2000 and 2003-2007, prescription of opioid analgesics and combinations of opioid and nonopioid analgesics increased, and that of no analgesics decreased over time. The prescription rates for opioid analgesics, nonopioid analgesics, opioid and nonopioid analgesic combinations, and no analgesics for NTDC-related visits in EDs were 43 percent, 20 percent, 12 percent, and 25 percent, respectively. Majority of patients categorized as having severe pain received prescriptions for opioids for NTDC-related visits in EDs. After adjusting for covariates, patients with self-reported dental reasons for visit and severe pain had a signiﬁcantly higher probability of receiving prescriptions for opioid analgesics and opioid and nonopioid analgesic combinations.\nConclusions: Prescription of opioid analgesics increased over time. ED physicians were more likely to prescribe opioid analgesics and opioid and nonopioid analgesic combinations for NTDC-related visits with reported severe pain.","DOI":"10.1111/jphd.12055","ISSN":"00224006","title-short":"Prescription of opioid and nonopioid analgesics for dental care in emergency departments","language":"en","author":[{"family":"Okunseri","given":"Christopher"},{"family":"Okunseri","given":"Elaye"},{"family":"Xiang","given":"Qun"},{"family":"Thorpe","given":"Joshua M."},{"family":"Szabo","given":"Aniko"}],"issued":{"date-parts":[["2014",9]]}}},{"id":593,"uris":["http://zotero.org/users/5098317/items/T79J2YA2"],"uri":["http://zotero.org/users/5098317/items/T79J2YA2"],"itemData":{"id":593,"type":"article-journal","title":"Prescription of opioid analgesics for nontraumatic dental conditions in emergency departments","container-title":"Drug and Alcohol Dependence","page":"261-266","volume":"156","source":"Crossref","abstract":"Background: Opioid analgesics prescribed for nontraumatic dental conditions (NTDCs) by emergency physicians continue to receive attention because of the associated potential for misuse, abuse and addiction. This study examined rates of prescription of opioid analgesics and types of opioid analgesics prescribed for NTDC visits in U.S. emergency departments.\nMethods: Data from the National Hospital Ambulatory Medical Care Survey from 2007 to 2010 were analyzed. Descriptive statistics and logistic regression analysis were performed and adjusted for the survey design.\nResults: NTDCs made up 1.7% of all ED visits from 2007 to 2010. The prescription of opioid analgesics was 50.3% for NTDC and 14.8% for non-NTDC visits. The overall rate of opioid analgesics prescribed for NTDCs remained fairly stable from 2007 through 2010. Prescription of opioids was highest among patients aged 19–33 years (56.8%), self-paying (57.1%), and non-Hispanic Whites (53.2%). The probability of being prescribed hydrocodone was highest among uninsured patients (68.7%) and for oxycodone, it was highest among private insurance patients (33.6%). Compared to 34–52 year olds, children 0–4 years were signiﬁcantly more likely to be prescribed codeine and less likely to be prescribed oxycodone. Compared to non-Hispanic Whites, non-Hispanic Blacks had signiﬁcantly higher odds of been prescribed codeine and somewhat lower odds of been prescribed oxycodone, but it was not statistically signiﬁcant.\nConclusions: There was no signiﬁcant change in the rates of opioid analgesics prescribed over time for NTDC visits to EDs. Age, payer type and race/ethnicity were signiﬁcant predictors for the prescription of different opioid analgesics by emergency physicians for NTDC visits.","DOI":"10.1016/j.drugalcdep.2015.09.023","ISSN":"03768716","language":"en","author":[{"family":"Okunseri","given":"Christopher"},{"family":"Dionne","given":"Raymond A."},{"family":"Gordon","given":"Sharon M."},{"family":"Okunseri","given":"Elaye"},{"family":"Szabo","given":"Aniko"}],"issued":{"date-parts":[["2015",11]]}}},{"id":585,"uris":["http://zotero.org/users/5098317/items/PUHB2R3X"],"uri":["http://zotero.org/users/5098317/items/PUHB2R3X"],"itemData":{"id":585,"type":"article-journal","title":"Sex and race or ethnicity disparities in opioid prescriptions for dental diagnoses among patients receiving Medicaid","container-title":"The Journal of the American Dental Association","page":"246-255","volume":"149","issue":"4","source":"Crossref","abstract":"Background. The objective of this study was to identify speciﬁc factors (sex, race or ethnicity, and health care provider type) associated with patient receipt of an opioid prescription after a dental diagnosis.\nMethods. The authors used Medicaid claims dated from January 1, 2013, through September 30, 2015, for 13 US states in this study. The authors identiﬁed oral healtherelated conditions by using International Classiﬁcation of Diseases, Ninth Revision, Clinical Modiﬁcation diagnosis codes 520.0 through 529.9.\nResults. During the 2013-2015 study period, among the more than 890,000 Medicaid patients with a dental diagnosis, 23% received an opioid within 14 days of diagnosis. Female patients were 50% more likely to receive an opioid for pain management of a dental condition than were men (odds ratio [OR], 1.53; 95% conﬁdence interval [CI], 1.52 to 1.55). Non-Hispanic whites and African Americans were approximately twice as likely to receive opioids than were Hispanics (OR, 2.11; 95% CI, 2.05 to 2.17 and OR, 1.88; 95% CI, 1.83 to 1.93, respectively). Patients receiving oral health care in an emergency department were nearly 5 times more likely to receive an opioid prescription than were patients treated in a dental ofﬁce (OR, 4.66; 95% CI, 4.59 to 4.74). Patients with a dental condition diagnosed were nearly 3 times as likely to receive an opioid from a nurse practitioner as from a dentist (OR, 2.64; 95% CI, 2.57 to 2.70). Opioid use was substantially higher among African American female patients (OR, 3.29; 95% CI, 3.18 to 3.40) and non-Hispanic white female patients (OR, 3.24; 95% CI, 3.14 to 3.35) than among Hispanic female patients.\nConclusions. Opioid prescribing patterns differ depending on patient race or ethnicity, sex, and health care provider source in patients with a dental diagnosis in the United States. Practical Implications. Dentists are providing substantially less opioid prescriptions compared to their medical colleagues for pain treatment following a dental diagnosis in the Medicaid population. When considering pain management for dental and related conditions, dentists should continue with conservative prescribing practices as recommended.","DOI":"10.1016/j.adaj.2018.02.010","ISSN":"00028177","language":"en","author":[{"family":"Janakiram","given":"Chandrashekar"},{"family":"Chalmers","given":"Natalia I."},{"family":"Fontelo","given":"Paul"},{"family":"Huser","given":"Vojtech"},{"family":"Lopez Mitnik","given":"Gabriela"},{"family":"Iafolla","given":"Timothy J."},{"family":"Brow","given":"Avery R."},{"family":"Dye","given":"Bruce A."}],"issued":{"date-parts":[["2018",4]]}}}],"schema":"https://github.com/citation-style-language/schema/raw/master/csl-citation.json"} </w:instrText>
      </w:r>
      <w:r w:rsidR="005025B6">
        <w:fldChar w:fldCharType="separate"/>
      </w:r>
      <w:r w:rsidR="005025B6" w:rsidRPr="00461DA3">
        <w:rPr>
          <w:rFonts w:ascii="Calibri" w:cs="Calibri"/>
        </w:rPr>
        <w:t>(30–32)</w:t>
      </w:r>
      <w:r w:rsidR="005025B6">
        <w:fldChar w:fldCharType="end"/>
      </w:r>
      <w:r>
        <w:t>. Alors que nous sommes en pleine crise des opioïdes, il est important de prendre des mesures pour réduire le recours à ces médicaments potentiellement dangereux.  Et c’est tout particulièrement vrai dans les cas comme ceux-ci où le recours aux opioïdes n’est pas la meilleure solution pour régler le problème.</w:t>
      </w:r>
    </w:p>
    <w:p w14:paraId="241C2F30" w14:textId="684B0FD0" w:rsidR="00E373AB" w:rsidRPr="00E3150A" w:rsidRDefault="00E373AB"/>
    <w:p w14:paraId="22AA946D" w14:textId="4C80A3B8" w:rsidR="00E373AB" w:rsidRDefault="00F41B4C">
      <w:pPr>
        <w:rPr>
          <w:u w:val="single"/>
        </w:rPr>
      </w:pPr>
      <w:r>
        <w:rPr>
          <w:u w:val="single"/>
        </w:rPr>
        <w:t>Les organismes soutenant un système public de soins buccodentaires au Canada</w:t>
      </w:r>
    </w:p>
    <w:p w14:paraId="390DDD25" w14:textId="50C266EE" w:rsidR="001876D6" w:rsidRPr="00C03D22" w:rsidRDefault="00556354" w:rsidP="001876D6">
      <w:pPr>
        <w:pStyle w:val="NormalWeb"/>
        <w:rPr>
          <w:rFonts w:ascii="Calibri" w:hAnsi="Calibri" w:cs="Calibri"/>
        </w:rPr>
      </w:pPr>
      <w:r>
        <w:rPr>
          <w:rFonts w:ascii="Calibri" w:hAnsi="Calibri"/>
        </w:rPr>
        <w:t>L’Association canadienne de santé dentaire publique : « toute la population canadienne devrait avoir un accès équitable aux soins dentaires, peu importe leur emploi, leur santé, leur sexe, leur race, leur état matrimonial, l’endroit où ils habitent, leur âge ou leur statut économique. »</w:t>
      </w:r>
      <w:r w:rsidR="00B76763" w:rsidRPr="00C03D22">
        <w:rPr>
          <w:rFonts w:ascii="Calibri" w:hAnsi="Calibri" w:cs="Calibri"/>
        </w:rPr>
        <w:fldChar w:fldCharType="begin"/>
      </w:r>
      <w:r w:rsidR="005025B6">
        <w:rPr>
          <w:rFonts w:ascii="Calibri" w:hAnsi="Calibri" w:cs="Calibri"/>
        </w:rPr>
        <w:instrText xml:space="preserve"> ADDIN ZOTERO_ITEM CSL_CITATION {"citationID":"mDDcteb9","properties":{"formattedCitation":"(33)","plainCitation":"(33)","noteIndex":0},"citationItems":[{"id":"xWWWNzhA/oPA8wIN7","uris":["http://zotero.org/users/4981138/items/Q5ZL66VC"],"uri":["http://zotero.org/users/4981138/items/Q5ZL66VC"],"itemData":{"id":84,"type":"report","title":"A brief analysis of position statements on oral health and access to care","URL":"http://www.caphd.ca/sites/default/files/pdf/caphd-access-position-statement.pdf","author":[{"family":"Canadian Association of Public Health Dentistry Position Development Committee","given":""}],"issued":{"date-parts":[["2006",7]]},"accessed":{"date-parts":[["2018",6,14]]}}}],"schema":"https://github.com/citation-style-language/schema/raw/master/csl-citation.json"} </w:instrText>
      </w:r>
      <w:r w:rsidR="00B76763" w:rsidRPr="00C03D22">
        <w:rPr>
          <w:rFonts w:ascii="Calibri" w:hAnsi="Calibri" w:cs="Calibri"/>
        </w:rPr>
        <w:fldChar w:fldCharType="separate"/>
      </w:r>
      <w:r w:rsidR="005025B6">
        <w:rPr>
          <w:rFonts w:ascii="Calibri" w:hAnsi="Calibri" w:cs="Calibri"/>
        </w:rPr>
        <w:t>(33)</w:t>
      </w:r>
      <w:r w:rsidR="00B76763" w:rsidRPr="00C03D22">
        <w:rPr>
          <w:rFonts w:ascii="Calibri" w:hAnsi="Calibri" w:cs="Calibri"/>
        </w:rPr>
        <w:fldChar w:fldCharType="end"/>
      </w:r>
      <w:r>
        <w:rPr>
          <w:rFonts w:ascii="Calibri" w:hAnsi="Calibri"/>
        </w:rPr>
        <w:t xml:space="preserve"> </w:t>
      </w:r>
    </w:p>
    <w:p w14:paraId="60C59DBD" w14:textId="594ADF82" w:rsidR="00884E0F" w:rsidRPr="00C03D22" w:rsidRDefault="00884E0F" w:rsidP="00884E0F">
      <w:pPr>
        <w:rPr>
          <w:rFonts w:ascii="Calibri" w:hAnsi="Calibri" w:cs="Calibri"/>
        </w:rPr>
      </w:pPr>
      <w:r>
        <w:rPr>
          <w:rFonts w:ascii="Calibri" w:hAnsi="Calibri"/>
        </w:rPr>
        <w:t xml:space="preserve">L’association canadienne des hygiénistes dentaires : « selon l’ACHD, les soins buccodentaires, lesquels sont un élément important de l’état de santé globale, constituent un droit pour la population canadienne. L’ACHD fait la promotion d’un accès à des soins dentaires à des frais raisonnables au moyen d’autres contextes de pratique et par la coopération avec les gouvernements, les agences de santé, les groupes de défenses de l’intérêt public et des autres groupes de professionnels de la santé. » </w:t>
      </w:r>
      <w:r w:rsidRPr="00C03D22">
        <w:rPr>
          <w:rFonts w:ascii="Calibri" w:hAnsi="Calibri" w:cs="Calibri"/>
        </w:rPr>
        <w:fldChar w:fldCharType="begin"/>
      </w:r>
      <w:r w:rsidR="005025B6">
        <w:rPr>
          <w:rFonts w:ascii="Calibri" w:hAnsi="Calibri" w:cs="Calibri"/>
        </w:rPr>
        <w:instrText xml:space="preserve"> ADDIN ZOTERO_ITEM CSL_CITATION {"citationID":"HR9lQPd0","properties":{"formattedCitation":"(34)","plainCitation":"(34)","noteIndex":0},"citationItems":[{"id":"xWWWNzhA/Gd0UuBL6","uris":["http://zotero.org/users/4981138/items/L5ZXSCR9"],"uri":["http://zotero.org/users/4981138/items/L5ZXSCR9"],"itemData":{"id":86,"type":"report","title":"Access Angst: A CDHA Position Paper on Access to Oral Health Services","URL":"https://www.cdha.ca/pdfs/Profession/Resources/position_paper_access_angst.pdf","author":[{"family":"Canadian Dental Hygienists Association","given":""}],"issued":{"date-parts":[["2003",3,23]]},"accessed":{"date-parts":[["2018",6,14]]}}}],"schema":"https://github.com/citation-style-language/schema/raw/master/csl-citation.json"} </w:instrText>
      </w:r>
      <w:r w:rsidRPr="00C03D22">
        <w:rPr>
          <w:rFonts w:ascii="Calibri" w:hAnsi="Calibri" w:cs="Calibri"/>
        </w:rPr>
        <w:fldChar w:fldCharType="separate"/>
      </w:r>
      <w:r w:rsidR="005025B6">
        <w:rPr>
          <w:rFonts w:ascii="Calibri" w:hAnsi="Calibri" w:cs="Calibri"/>
        </w:rPr>
        <w:t>(34)</w:t>
      </w:r>
      <w:r w:rsidRPr="00C03D22">
        <w:rPr>
          <w:rFonts w:ascii="Calibri" w:hAnsi="Calibri" w:cs="Calibri"/>
        </w:rPr>
        <w:fldChar w:fldCharType="end"/>
      </w:r>
    </w:p>
    <w:p w14:paraId="78B8118E" w14:textId="286D694D" w:rsidR="00BF32B6" w:rsidRDefault="0060075D" w:rsidP="0060075D">
      <w:pPr>
        <w:pStyle w:val="NormalWeb"/>
        <w:rPr>
          <w:rFonts w:ascii="Calibri" w:hAnsi="Calibri" w:cs="Calibri"/>
        </w:rPr>
      </w:pPr>
      <w:r>
        <w:rPr>
          <w:rFonts w:ascii="Calibri" w:hAnsi="Calibri"/>
        </w:rPr>
        <w:t>L’Association dentaire canadienne : « l’ADC recommande l’élaboration d’un plan d’action national pour réduire les obstacles qui nuisent à l’accès aux soins buccodentaires. » « D’autres modèles de prestation des soins ou de financement doivent être examinés afin d’atténuer les inégalités dans l’accès aux soins. »</w:t>
      </w:r>
      <w:r w:rsidRPr="00C03D22">
        <w:rPr>
          <w:rFonts w:ascii="Calibri" w:hAnsi="Calibri" w:cs="Calibri"/>
        </w:rPr>
        <w:fldChar w:fldCharType="begin"/>
      </w:r>
      <w:r w:rsidR="005025B6">
        <w:rPr>
          <w:rFonts w:ascii="Calibri" w:hAnsi="Calibri" w:cs="Calibri"/>
        </w:rPr>
        <w:instrText xml:space="preserve"> ADDIN ZOTERO_ITEM CSL_CITATION {"citationID":"0YnWuGG5","properties":{"formattedCitation":"(35)","plainCitation":"(35)","noteIndex":0},"citationItems":[{"id":"xWWWNzhA/WEAfpa2f","uris":["http://zotero.org/users/4981138/items/3D6QQIEF"],"uri":["http://zotero.org/users/4981138/items/3D6QQIEF"],"itemData":{"id":43,"type":"report","title":"Position Paper on Access to Oral Health Care for Canadians","URL":"https://www.cda-adc.ca/_files/position_statements/accessToCarePaper.pdf","author":[{"family":"Canadian Dental Association","given":""}],"issued":{"date-parts":[["2010",5]]},"accessed":{"date-parts":[["2018",6,10]]}}}],"schema":"https://github.com/citation-style-language/schema/raw/master/csl-citation.json"} </w:instrText>
      </w:r>
      <w:r w:rsidRPr="00C03D22">
        <w:rPr>
          <w:rFonts w:ascii="Calibri" w:hAnsi="Calibri" w:cs="Calibri"/>
        </w:rPr>
        <w:fldChar w:fldCharType="separate"/>
      </w:r>
      <w:r w:rsidR="005025B6">
        <w:rPr>
          <w:rFonts w:ascii="Calibri" w:hAnsi="Calibri" w:cs="Calibri"/>
        </w:rPr>
        <w:t>(35)</w:t>
      </w:r>
      <w:r w:rsidRPr="00C03D22">
        <w:rPr>
          <w:rFonts w:ascii="Calibri" w:hAnsi="Calibri" w:cs="Calibri"/>
        </w:rPr>
        <w:fldChar w:fldCharType="end"/>
      </w:r>
    </w:p>
    <w:p w14:paraId="6B6BC60A" w14:textId="4F1074A7" w:rsidR="00082103" w:rsidRDefault="005D6F1A" w:rsidP="0060075D">
      <w:pPr>
        <w:pStyle w:val="NormalWeb"/>
        <w:rPr>
          <w:rFonts w:ascii="Calibri" w:hAnsi="Calibri" w:cs="Calibri"/>
          <w:u w:val="single"/>
        </w:rPr>
      </w:pPr>
      <w:r>
        <w:rPr>
          <w:rFonts w:ascii="Calibri" w:hAnsi="Calibri"/>
          <w:u w:val="single"/>
        </w:rPr>
        <w:t>Notre position</w:t>
      </w:r>
    </w:p>
    <w:p w14:paraId="4BBA3F55" w14:textId="5633C398" w:rsidR="005620CB" w:rsidRDefault="00CC3079" w:rsidP="0060075D">
      <w:pPr>
        <w:pStyle w:val="NormalWeb"/>
        <w:rPr>
          <w:rFonts w:ascii="Calibri" w:hAnsi="Calibri" w:cs="Calibri"/>
        </w:rPr>
      </w:pPr>
      <w:r>
        <w:rPr>
          <w:rFonts w:ascii="Calibri" w:hAnsi="Calibri"/>
        </w:rPr>
        <w:t xml:space="preserve">L’Association canadienne des médecins d’urgence reconnaît que la santé buccodentaire est un élément crucial de l’état de santé global d’une personne. L’accès insuffisant aux soins buccodentaires au Canada est un fardeau non nécessaire pour les urgentologues, elle augmente le nombre d’ordonnances d’analgésiques opiacés et, encore plus important, elle ne comble pas les besoins essentiels en matière de santé des Canadiens. </w:t>
      </w:r>
    </w:p>
    <w:p w14:paraId="4CA484D9" w14:textId="77777777" w:rsidR="00083151" w:rsidRPr="00245957" w:rsidRDefault="005620CB" w:rsidP="0060075D">
      <w:pPr>
        <w:pStyle w:val="NormalWeb"/>
        <w:rPr>
          <w:rFonts w:ascii="Calibri" w:hAnsi="Calibri" w:cs="Calibri"/>
          <w:b/>
        </w:rPr>
      </w:pPr>
      <w:r>
        <w:rPr>
          <w:rFonts w:ascii="Calibri" w:hAnsi="Calibri"/>
          <w:b/>
        </w:rPr>
        <w:t xml:space="preserve">L’Association canadienne des médecins d’urgence est d’avis que chaque Canadien devrait avoir un accès à des soins buccodentaires abordables, équitables et en temps opportun. </w:t>
      </w:r>
    </w:p>
    <w:p w14:paraId="4D542527" w14:textId="308916F4" w:rsidR="00200251" w:rsidRPr="005861FE" w:rsidRDefault="006F2780" w:rsidP="0060075D">
      <w:pPr>
        <w:pStyle w:val="NormalWeb"/>
        <w:rPr>
          <w:rFonts w:ascii="Calibri" w:hAnsi="Calibri" w:cs="Calibri"/>
        </w:rPr>
      </w:pPr>
      <w:r>
        <w:rPr>
          <w:rFonts w:ascii="Calibri" w:hAnsi="Calibri"/>
        </w:rPr>
        <w:t>Pour y arriver, l’ACMU est appuie l’</w:t>
      </w:r>
      <w:r>
        <w:rPr>
          <w:rFonts w:ascii="Calibri" w:hAnsi="Calibri"/>
          <w:b/>
        </w:rPr>
        <w:t>augmentation</w:t>
      </w:r>
      <w:r>
        <w:rPr>
          <w:rFonts w:ascii="Calibri" w:hAnsi="Calibri"/>
        </w:rPr>
        <w:t xml:space="preserve"> du </w:t>
      </w:r>
      <w:r>
        <w:rPr>
          <w:rFonts w:ascii="Calibri" w:hAnsi="Calibri"/>
          <w:b/>
        </w:rPr>
        <w:t>financement public</w:t>
      </w:r>
      <w:r>
        <w:rPr>
          <w:rFonts w:ascii="Calibri" w:hAnsi="Calibri"/>
        </w:rPr>
        <w:t xml:space="preserve"> en soins buccodentaires en commençant par l’établissement de programmes ciblant précisément les </w:t>
      </w:r>
      <w:r>
        <w:rPr>
          <w:rFonts w:ascii="Calibri" w:hAnsi="Calibri"/>
        </w:rPr>
        <w:lastRenderedPageBreak/>
        <w:t>populations les plus marginalisées, dont les enfants, les personnes âgées, les adultes à faible revenu, les communautés autochtones et les personnes vivant avec un handicap. En outre, comme un financement public du marché privé de la dentisterie en augmenterait les coûts et réduirait la pérennité de ces programmes, l’ACMU préconise l’</w:t>
      </w:r>
      <w:r>
        <w:rPr>
          <w:rFonts w:ascii="Calibri" w:hAnsi="Calibri"/>
          <w:b/>
        </w:rPr>
        <w:t>expansion</w:t>
      </w:r>
      <w:r>
        <w:rPr>
          <w:rFonts w:ascii="Calibri" w:hAnsi="Calibri"/>
        </w:rPr>
        <w:t xml:space="preserve"> </w:t>
      </w:r>
      <w:r>
        <w:rPr>
          <w:rFonts w:ascii="Calibri" w:hAnsi="Calibri"/>
          <w:b/>
        </w:rPr>
        <w:t>de la prestation publique</w:t>
      </w:r>
      <w:r>
        <w:rPr>
          <w:rFonts w:ascii="Calibri" w:hAnsi="Calibri"/>
        </w:rPr>
        <w:t xml:space="preserve"> de ces programmes par les centres de santé communautaires, les centres d’accès aux services de santé pour les Autochtones et les services de santé publique.  De plus, les groupes défavorisés ont exprimé leur préférence pour un système de soins buccodentaires assurés par le secteur public. Comme plusieurs de ces patients présentent des cas complexes, l’intégration des professionnels des soins dentaires avec les professionnels des autres services de santé leur permet de recevoir des soins de santé intégrés dans un environnement accessible où ils vont déjà pour recevoir d’autres soins.</w:t>
      </w:r>
    </w:p>
    <w:p w14:paraId="2A63615B" w14:textId="5E3D6A57" w:rsidR="00200251" w:rsidRPr="005861FE" w:rsidRDefault="00200251" w:rsidP="0060075D">
      <w:pPr>
        <w:pStyle w:val="NormalWeb"/>
        <w:rPr>
          <w:rFonts w:ascii="Calibri" w:hAnsi="Calibri" w:cs="Calibri"/>
        </w:rPr>
      </w:pPr>
      <w:r>
        <w:rPr>
          <w:rFonts w:ascii="Calibri" w:hAnsi="Calibri"/>
        </w:rPr>
        <w:t xml:space="preserve">Nous estimons donc qu’entreprendre ces actions est la meilleure façon de soutenir les principes de la </w:t>
      </w:r>
      <w:r>
        <w:rPr>
          <w:rFonts w:ascii="Calibri" w:hAnsi="Calibri"/>
          <w:i/>
        </w:rPr>
        <w:t xml:space="preserve">Loi canadienne sur la santé </w:t>
      </w:r>
      <w:r>
        <w:rPr>
          <w:rFonts w:ascii="Calibri" w:hAnsi="Calibri"/>
        </w:rPr>
        <w:t>qui consistent « à protéger, à promouvoir et à rétablir le bien-être physique et mental des résidents du Canada, et à leur donner, dans des conditions raisonnables, accès aux services de santé, sans que des obstacles financiers ou d’un autre ordre s’y opposent. »</w:t>
      </w:r>
    </w:p>
    <w:p w14:paraId="1F2FE5D2" w14:textId="77777777" w:rsidR="00296891" w:rsidRDefault="00296891">
      <w:pPr>
        <w:rPr>
          <w:rFonts w:ascii="Calibri" w:eastAsia="Times New Roman" w:hAnsi="Calibri" w:cs="Calibri"/>
        </w:rPr>
      </w:pPr>
      <w:r>
        <w:br w:type="page"/>
      </w:r>
    </w:p>
    <w:p w14:paraId="5FBA6E54" w14:textId="77777777" w:rsidR="004C3084" w:rsidRPr="00E3150A" w:rsidRDefault="00296891" w:rsidP="004C3084">
      <w:pPr>
        <w:pStyle w:val="Bibliographie"/>
        <w:rPr>
          <w:lang w:val="en-US"/>
        </w:rPr>
      </w:pPr>
      <w:r>
        <w:rPr>
          <w:rFonts w:ascii="Calibri" w:hAnsi="Calibri" w:cs="Calibri"/>
        </w:rPr>
        <w:lastRenderedPageBreak/>
        <w:fldChar w:fldCharType="begin"/>
      </w:r>
      <w:r w:rsidRPr="00E3150A">
        <w:rPr>
          <w:rFonts w:ascii="Calibri" w:hAnsi="Calibri" w:cs="Calibri"/>
          <w:lang w:val="en-US"/>
        </w:rPr>
        <w:instrText xml:space="preserve"> ADDIN ZOTERO_BIBL {"uncited":[],"omitted":[],"custom":[]} CSL_BIBLIOGRAPHY </w:instrText>
      </w:r>
      <w:r>
        <w:rPr>
          <w:rFonts w:ascii="Calibri" w:hAnsi="Calibri" w:cs="Calibri"/>
        </w:rPr>
        <w:fldChar w:fldCharType="separate"/>
      </w:r>
      <w:r w:rsidR="004C3084" w:rsidRPr="00E3150A">
        <w:rPr>
          <w:lang w:val="en-US"/>
        </w:rPr>
        <w:t xml:space="preserve">1. </w:t>
      </w:r>
      <w:r w:rsidR="004C3084" w:rsidRPr="00E3150A">
        <w:rPr>
          <w:lang w:val="en-US"/>
        </w:rPr>
        <w:tab/>
        <w:t>Canadian Academy of Health Sciences. Improving Access to Oral Health Care for Vulnerable People Living in Canada [Internet]. Place of publication not identified: publisher not identified; 2014 [cited 2018 Jun 10]. Available from: http://deslibris.ca/ID/243917</w:t>
      </w:r>
    </w:p>
    <w:p w14:paraId="0E27800F" w14:textId="77777777" w:rsidR="004C3084" w:rsidRPr="00E3150A" w:rsidRDefault="004C3084" w:rsidP="004C3084">
      <w:pPr>
        <w:pStyle w:val="Bibliographie"/>
        <w:rPr>
          <w:lang w:val="en-US"/>
        </w:rPr>
      </w:pPr>
      <w:r w:rsidRPr="00E3150A">
        <w:rPr>
          <w:lang w:val="en-US"/>
        </w:rPr>
        <w:t xml:space="preserve">2. </w:t>
      </w:r>
      <w:r w:rsidRPr="00E3150A">
        <w:rPr>
          <w:lang w:val="en-US"/>
        </w:rPr>
        <w:tab/>
        <w:t xml:space="preserve">Birch S, Anderson R. Financing and Delivering Oral Health Care: What Can We Learn from Other Countries? J Can Dent Assoc. 2005;71(4):5. </w:t>
      </w:r>
    </w:p>
    <w:p w14:paraId="1C687660" w14:textId="77777777" w:rsidR="004C3084" w:rsidRPr="00E3150A" w:rsidRDefault="004C3084" w:rsidP="004C3084">
      <w:pPr>
        <w:pStyle w:val="Bibliographie"/>
        <w:rPr>
          <w:lang w:val="en-US"/>
        </w:rPr>
      </w:pPr>
      <w:r w:rsidRPr="00E3150A">
        <w:rPr>
          <w:lang w:val="en-US"/>
        </w:rPr>
        <w:t xml:space="preserve">3. </w:t>
      </w:r>
      <w:r w:rsidRPr="00E3150A">
        <w:rPr>
          <w:lang w:val="en-US"/>
        </w:rPr>
        <w:tab/>
        <w:t xml:space="preserve">Locker D, Maggirias J, Quiñonez C. Income, dental insurance coverage, and financial barriers to dental care among Canadian adults. J Public Health Dent. 71(4):327–34. </w:t>
      </w:r>
    </w:p>
    <w:p w14:paraId="6E91F9D1" w14:textId="77777777" w:rsidR="004C3084" w:rsidRPr="00E3150A" w:rsidRDefault="004C3084" w:rsidP="004C3084">
      <w:pPr>
        <w:pStyle w:val="Bibliographie"/>
        <w:rPr>
          <w:lang w:val="en-US"/>
        </w:rPr>
      </w:pPr>
      <w:r w:rsidRPr="00E3150A">
        <w:rPr>
          <w:lang w:val="en-US"/>
        </w:rPr>
        <w:t xml:space="preserve">4. </w:t>
      </w:r>
      <w:r w:rsidRPr="00E3150A">
        <w:rPr>
          <w:lang w:val="en-US"/>
        </w:rPr>
        <w:tab/>
        <w:t xml:space="preserve">Sadeghi L, Manson H, Quiñonez CR. Report on Access to Dental Care and Oral Health Inequalities in Ontario. :26. </w:t>
      </w:r>
    </w:p>
    <w:p w14:paraId="7129C8EC" w14:textId="77777777" w:rsidR="004C3084" w:rsidRPr="00E3150A" w:rsidRDefault="004C3084" w:rsidP="004C3084">
      <w:pPr>
        <w:pStyle w:val="Bibliographie"/>
        <w:rPr>
          <w:lang w:val="en-US"/>
        </w:rPr>
      </w:pPr>
      <w:r w:rsidRPr="00E3150A">
        <w:rPr>
          <w:lang w:val="en-US"/>
        </w:rPr>
        <w:t xml:space="preserve">5. </w:t>
      </w:r>
      <w:r w:rsidRPr="00E3150A">
        <w:rPr>
          <w:lang w:val="en-US"/>
        </w:rPr>
        <w:tab/>
        <w:t xml:space="preserve">Quiñonez C, Ieraci L, Guttmann A. Potentially Preventable Hospital Use for Dental Conditions: Implications for Expanding Dental Coverage for Low Income Populations. J Health Care Poor Underserved. 2011 Aug 13;22(3):1048–58. </w:t>
      </w:r>
    </w:p>
    <w:p w14:paraId="6B0E0BA1" w14:textId="77777777" w:rsidR="004C3084" w:rsidRPr="00E3150A" w:rsidRDefault="004C3084" w:rsidP="004C3084">
      <w:pPr>
        <w:pStyle w:val="Bibliographie"/>
        <w:rPr>
          <w:lang w:val="en-US"/>
        </w:rPr>
      </w:pPr>
      <w:r w:rsidRPr="00E3150A">
        <w:rPr>
          <w:lang w:val="en-US"/>
        </w:rPr>
        <w:t xml:space="preserve">6. </w:t>
      </w:r>
      <w:r w:rsidRPr="00E3150A">
        <w:rPr>
          <w:lang w:val="en-US"/>
        </w:rPr>
        <w:tab/>
        <w:t xml:space="preserve">Quiñonez C, Gibson D, Jokovic A, Locker D. Emergency department visits for dental care of nontraumatic origin. Community Dent Oral Epidemiol. 37(4):366–71. </w:t>
      </w:r>
    </w:p>
    <w:p w14:paraId="14E1101C" w14:textId="77777777" w:rsidR="004C3084" w:rsidRPr="00E3150A" w:rsidRDefault="004C3084" w:rsidP="004C3084">
      <w:pPr>
        <w:pStyle w:val="Bibliographie"/>
        <w:rPr>
          <w:lang w:val="en-US"/>
        </w:rPr>
      </w:pPr>
      <w:r w:rsidRPr="00E3150A">
        <w:rPr>
          <w:lang w:val="en-US"/>
        </w:rPr>
        <w:t xml:space="preserve">7. </w:t>
      </w:r>
      <w:r w:rsidRPr="00E3150A">
        <w:rPr>
          <w:lang w:val="en-US"/>
        </w:rPr>
        <w:tab/>
        <w:t xml:space="preserve">Quiñonez C, Figueiredo R, Azarpazhooh A, Locker D. Public preferences for seeking publicly financed dental care and professional preferences for structuring it. Community Dent Oral Epidemiol. 38(2):152–8. </w:t>
      </w:r>
    </w:p>
    <w:p w14:paraId="1933B5F3" w14:textId="77777777" w:rsidR="004C3084" w:rsidRPr="00E3150A" w:rsidRDefault="004C3084" w:rsidP="004C3084">
      <w:pPr>
        <w:pStyle w:val="Bibliographie"/>
        <w:rPr>
          <w:lang w:val="en-US"/>
        </w:rPr>
      </w:pPr>
      <w:r w:rsidRPr="00E3150A">
        <w:rPr>
          <w:lang w:val="en-US"/>
        </w:rPr>
        <w:t xml:space="preserve">8. </w:t>
      </w:r>
      <w:r w:rsidRPr="00E3150A">
        <w:rPr>
          <w:lang w:val="en-US"/>
        </w:rPr>
        <w:tab/>
        <w:t xml:space="preserve">Blaizot A, Vergnes J-N, Nuwwareh S, Amar J, Sixou M. Periodontal diseases and cardiovascular events: meta-analysis of observational studies. Int Dent J. 59(4):197–209. </w:t>
      </w:r>
    </w:p>
    <w:p w14:paraId="6FD7F275" w14:textId="77777777" w:rsidR="004C3084" w:rsidRPr="00E3150A" w:rsidRDefault="004C3084" w:rsidP="004C3084">
      <w:pPr>
        <w:pStyle w:val="Bibliographie"/>
        <w:rPr>
          <w:lang w:val="en-US"/>
        </w:rPr>
      </w:pPr>
      <w:r w:rsidRPr="00E3150A">
        <w:rPr>
          <w:lang w:val="en-US"/>
        </w:rPr>
        <w:t xml:space="preserve">9. </w:t>
      </w:r>
      <w:r w:rsidRPr="00E3150A">
        <w:rPr>
          <w:lang w:val="en-US"/>
        </w:rPr>
        <w:tab/>
        <w:t xml:space="preserve">Taylor GW, Borgnakke WS. Periodontal disease: associations with diabetes, glycemic control and complications. Oral Dis. 14(3):191–203. </w:t>
      </w:r>
    </w:p>
    <w:p w14:paraId="4A7D61C6" w14:textId="77777777" w:rsidR="004C3084" w:rsidRPr="00E3150A" w:rsidRDefault="004C3084" w:rsidP="004C3084">
      <w:pPr>
        <w:pStyle w:val="Bibliographie"/>
        <w:rPr>
          <w:lang w:val="en-US"/>
        </w:rPr>
      </w:pPr>
      <w:r w:rsidRPr="00E3150A">
        <w:rPr>
          <w:lang w:val="en-US"/>
        </w:rPr>
        <w:t xml:space="preserve">10. </w:t>
      </w:r>
      <w:r w:rsidRPr="00E3150A">
        <w:rPr>
          <w:lang w:val="en-US"/>
        </w:rPr>
        <w:tab/>
        <w:t xml:space="preserve">Daniel R, Gokulanathan S, Shanmugasundaram N, Lakshmigandhan M, Kavin T. Diabetes and periodontal disease. J Pharm Bioallied Sci. 2012 Aug;4(Suppl 2):S280–2. </w:t>
      </w:r>
    </w:p>
    <w:p w14:paraId="471CB8BA" w14:textId="77777777" w:rsidR="004C3084" w:rsidRPr="00E3150A" w:rsidRDefault="004C3084" w:rsidP="004C3084">
      <w:pPr>
        <w:pStyle w:val="Bibliographie"/>
        <w:rPr>
          <w:lang w:val="en-US"/>
        </w:rPr>
      </w:pPr>
      <w:r w:rsidRPr="00E3150A">
        <w:rPr>
          <w:lang w:val="en-US"/>
        </w:rPr>
        <w:t xml:space="preserve">11. </w:t>
      </w:r>
      <w:r w:rsidRPr="00E3150A">
        <w:rPr>
          <w:lang w:val="en-US"/>
        </w:rPr>
        <w:tab/>
        <w:t xml:space="preserve">Haerian-Ardakani A, Eslami Z, Rashidi-Meibodi F, Haerian A, Dallalnejad P, Shekari M, et al. Relationship between maternal periodontal disease and low birth weight babies. Iran J Reprod Med. 2013 Aug;11(8):625–30. </w:t>
      </w:r>
    </w:p>
    <w:p w14:paraId="33E7A292" w14:textId="77777777" w:rsidR="004C3084" w:rsidRPr="00E3150A" w:rsidRDefault="004C3084" w:rsidP="004C3084">
      <w:pPr>
        <w:pStyle w:val="Bibliographie"/>
        <w:rPr>
          <w:lang w:val="en-US"/>
        </w:rPr>
      </w:pPr>
      <w:r w:rsidRPr="00E3150A">
        <w:rPr>
          <w:lang w:val="en-US"/>
        </w:rPr>
        <w:t xml:space="preserve">12. </w:t>
      </w:r>
      <w:r w:rsidRPr="00E3150A">
        <w:rPr>
          <w:lang w:val="en-US"/>
        </w:rPr>
        <w:tab/>
        <w:t xml:space="preserve">Kellesarian SV, Kellesarian TV, Ros Malignaggi V, Al-Askar M, Ghanem A, Malmstrom H, et al. Association Between Periodontal Disease and Erectile Dysfunction: A Systematic Review. Am J Mens Health. 2018 Mar;12(2):338–46. </w:t>
      </w:r>
    </w:p>
    <w:p w14:paraId="58547D33" w14:textId="77777777" w:rsidR="004C3084" w:rsidRPr="00E3150A" w:rsidRDefault="004C3084" w:rsidP="004C3084">
      <w:pPr>
        <w:pStyle w:val="Bibliographie"/>
        <w:rPr>
          <w:lang w:val="en-US"/>
        </w:rPr>
      </w:pPr>
      <w:r w:rsidRPr="00E3150A">
        <w:rPr>
          <w:lang w:val="en-US"/>
        </w:rPr>
        <w:t xml:space="preserve">13. </w:t>
      </w:r>
      <w:r w:rsidRPr="00E3150A">
        <w:rPr>
          <w:lang w:val="en-US"/>
        </w:rPr>
        <w:tab/>
        <w:t>Lin T-H, Lung C-C, Su H-P, Huang J-Y, Ko P-C, Jan S-R, et al. Association Between Periodontal Disease and Osteoporosis by Gender. Medicine (Baltimore) [Internet]. 2015 Feb 20 [cited 2018 Jun 10];94(7). Available from: https://www.ncbi.nlm.nih.gov/pmc/articles/PMC4554172/</w:t>
      </w:r>
    </w:p>
    <w:p w14:paraId="3C53F647" w14:textId="77777777" w:rsidR="004C3084" w:rsidRPr="00E3150A" w:rsidRDefault="004C3084" w:rsidP="004C3084">
      <w:pPr>
        <w:pStyle w:val="Bibliographie"/>
        <w:rPr>
          <w:lang w:val="en-US"/>
        </w:rPr>
      </w:pPr>
      <w:r w:rsidRPr="004C3084">
        <w:lastRenderedPageBreak/>
        <w:t xml:space="preserve">14. </w:t>
      </w:r>
      <w:r w:rsidRPr="004C3084">
        <w:tab/>
        <w:t xml:space="preserve">Morita T, Ogawa Y, Takada K, Nishinoue N, Sasaki Y, Motohashi M, et al. </w:t>
      </w:r>
      <w:r w:rsidRPr="00E3150A">
        <w:rPr>
          <w:lang w:val="en-US"/>
        </w:rPr>
        <w:t xml:space="preserve">Association Between Periodontal Disease and Metabolic Syndrome. J Public Health Dent. 69(4):248–53. </w:t>
      </w:r>
    </w:p>
    <w:p w14:paraId="7C1BD915" w14:textId="77777777" w:rsidR="004C3084" w:rsidRPr="00E3150A" w:rsidRDefault="004C3084" w:rsidP="004C3084">
      <w:pPr>
        <w:pStyle w:val="Bibliographie"/>
        <w:rPr>
          <w:lang w:val="en-US"/>
        </w:rPr>
      </w:pPr>
      <w:r w:rsidRPr="00E3150A">
        <w:rPr>
          <w:lang w:val="en-US"/>
        </w:rPr>
        <w:t xml:space="preserve">15. </w:t>
      </w:r>
      <w:r w:rsidRPr="00E3150A">
        <w:rPr>
          <w:lang w:val="en-US"/>
        </w:rPr>
        <w:tab/>
        <w:t xml:space="preserve">Sfyroeras GS, Roussas N, Saleptsis VG, Argyriou C, Giannoukas AD. Association between periodontal disease and stroke. J Vasc Surg. 2012 Apr;55(4):1178–84. </w:t>
      </w:r>
    </w:p>
    <w:p w14:paraId="5363EBEB" w14:textId="77777777" w:rsidR="004C3084" w:rsidRPr="00E3150A" w:rsidRDefault="004C3084" w:rsidP="004C3084">
      <w:pPr>
        <w:pStyle w:val="Bibliographie"/>
        <w:rPr>
          <w:lang w:val="en-US"/>
        </w:rPr>
      </w:pPr>
      <w:r w:rsidRPr="00E3150A">
        <w:rPr>
          <w:lang w:val="en-US"/>
        </w:rPr>
        <w:t xml:space="preserve">16. </w:t>
      </w:r>
      <w:r w:rsidRPr="00E3150A">
        <w:rPr>
          <w:lang w:val="en-US"/>
        </w:rPr>
        <w:tab/>
        <w:t xml:space="preserve">Moutsopoulos NM, Madianos PN. Low-grade inflammation in chronic infectious diseases: paradigm of periodontal infections. Ann N Y Acad Sci. 2006 Nov;1088:251–64. </w:t>
      </w:r>
    </w:p>
    <w:p w14:paraId="3B5E88CA" w14:textId="77777777" w:rsidR="004C3084" w:rsidRPr="00E3150A" w:rsidRDefault="004C3084" w:rsidP="004C3084">
      <w:pPr>
        <w:pStyle w:val="Bibliographie"/>
        <w:rPr>
          <w:lang w:val="en-US"/>
        </w:rPr>
      </w:pPr>
      <w:r w:rsidRPr="00E3150A">
        <w:rPr>
          <w:lang w:val="en-US"/>
        </w:rPr>
        <w:t xml:space="preserve">17. </w:t>
      </w:r>
      <w:r w:rsidRPr="00E3150A">
        <w:rPr>
          <w:lang w:val="en-US"/>
        </w:rPr>
        <w:tab/>
        <w:t>Simpson TC, Weldon JC, Worthington HV, Needleman I, Wild SH, Moles DR, et al. Treatment of periodontal disease for glycaemic control in people with diabetes mellitus. Cochrane Oral Health Group, editor. Cochrane Database Syst Rev [Internet]. 2015 Nov 6 [cited 2018 Jun 10]; Available from: http://doi.wiley.com/10.1002/14651858.CD004714.pub3</w:t>
      </w:r>
    </w:p>
    <w:p w14:paraId="34B26EDF" w14:textId="77777777" w:rsidR="004C3084" w:rsidRPr="00E3150A" w:rsidRDefault="004C3084" w:rsidP="004C3084">
      <w:pPr>
        <w:pStyle w:val="Bibliographie"/>
        <w:rPr>
          <w:lang w:val="en-US"/>
        </w:rPr>
      </w:pPr>
      <w:r w:rsidRPr="00E3150A">
        <w:rPr>
          <w:lang w:val="en-US"/>
        </w:rPr>
        <w:t xml:space="preserve">18. </w:t>
      </w:r>
      <w:r w:rsidRPr="00E3150A">
        <w:rPr>
          <w:lang w:val="en-US"/>
        </w:rPr>
        <w:tab/>
        <w:t xml:space="preserve">Yoneyama T, Yoshida M, Ohrui T, Mukaiyama H, Okamoto H, Hoshiba K, et al. Oral Care Reduces Pneumonia in Older Patients in Nursing Homes. J Am Geriatr Soc. 50(3):430–3. </w:t>
      </w:r>
    </w:p>
    <w:p w14:paraId="3C543169" w14:textId="77777777" w:rsidR="004C3084" w:rsidRPr="00E3150A" w:rsidRDefault="004C3084" w:rsidP="004C3084">
      <w:pPr>
        <w:pStyle w:val="Bibliographie"/>
        <w:rPr>
          <w:lang w:val="en-US"/>
        </w:rPr>
      </w:pPr>
      <w:r w:rsidRPr="00E3150A">
        <w:rPr>
          <w:lang w:val="en-US"/>
        </w:rPr>
        <w:t xml:space="preserve">19. </w:t>
      </w:r>
      <w:r w:rsidRPr="00E3150A">
        <w:rPr>
          <w:lang w:val="en-US"/>
        </w:rPr>
        <w:tab/>
        <w:t xml:space="preserve">D’Aiuto F, Ready D, Tonetti MS. Periodontal disease and C-reactive protein-associated cardiovascular risk. J Periodontal Res. 39(4):236–41. </w:t>
      </w:r>
    </w:p>
    <w:p w14:paraId="04F85F2B" w14:textId="77777777" w:rsidR="004C3084" w:rsidRPr="00E3150A" w:rsidRDefault="004C3084" w:rsidP="004C3084">
      <w:pPr>
        <w:pStyle w:val="Bibliographie"/>
        <w:rPr>
          <w:lang w:val="en-US"/>
        </w:rPr>
      </w:pPr>
      <w:r w:rsidRPr="00E3150A">
        <w:rPr>
          <w:lang w:val="en-US"/>
        </w:rPr>
        <w:t xml:space="preserve">20. </w:t>
      </w:r>
      <w:r w:rsidRPr="00E3150A">
        <w:rPr>
          <w:lang w:val="en-US"/>
        </w:rPr>
        <w:tab/>
        <w:t xml:space="preserve">Hanson GR, McMillan S, Mower K, Bruett CT, Duarte L, Koduri S, et al. Comprehensive oral care improves treatment outcomes in male and female patients with high-severity and chronic substance use disorders. J Am Dent Assoc. 2019 Jul;150(7):591–601. </w:t>
      </w:r>
    </w:p>
    <w:p w14:paraId="476795D0" w14:textId="77777777" w:rsidR="004C3084" w:rsidRPr="00E3150A" w:rsidRDefault="004C3084" w:rsidP="004C3084">
      <w:pPr>
        <w:pStyle w:val="Bibliographie"/>
        <w:rPr>
          <w:lang w:val="en-US"/>
        </w:rPr>
      </w:pPr>
      <w:r w:rsidRPr="00E3150A">
        <w:rPr>
          <w:lang w:val="en-US"/>
        </w:rPr>
        <w:t xml:space="preserve">21. </w:t>
      </w:r>
      <w:r w:rsidRPr="00E3150A">
        <w:rPr>
          <w:lang w:val="en-US"/>
        </w:rPr>
        <w:tab/>
        <w:t xml:space="preserve">Bedos C, Levine A, Brodeur J-M. How People on Social Assistance Perceive, Experience, and Improve Oral Health. J Dent Res. 2009 Jul;88(7):653–7. </w:t>
      </w:r>
    </w:p>
    <w:p w14:paraId="6BEB384F" w14:textId="77777777" w:rsidR="004C3084" w:rsidRPr="00E3150A" w:rsidRDefault="004C3084" w:rsidP="004C3084">
      <w:pPr>
        <w:pStyle w:val="Bibliographie"/>
        <w:rPr>
          <w:lang w:val="en-US"/>
        </w:rPr>
      </w:pPr>
      <w:r w:rsidRPr="00E3150A">
        <w:rPr>
          <w:lang w:val="en-US"/>
        </w:rPr>
        <w:t xml:space="preserve">22. </w:t>
      </w:r>
      <w:r w:rsidRPr="00E3150A">
        <w:rPr>
          <w:lang w:val="en-US"/>
        </w:rPr>
        <w:tab/>
        <w:t>Quiñonez C, Sherret L, Grootendorst P, Shim M, Azarpazhooh A, Locker D. An environmental scan of provincial/territorial dental public health programs [Internet]. 2007 [cited 2018 Jun 14]. Available from: http://www.caphd.ca/sites/default/files/Environmental_Scan.pdf</w:t>
      </w:r>
    </w:p>
    <w:p w14:paraId="39DC102E" w14:textId="77777777" w:rsidR="004C3084" w:rsidRPr="00E3150A" w:rsidRDefault="004C3084" w:rsidP="004C3084">
      <w:pPr>
        <w:pStyle w:val="Bibliographie"/>
        <w:rPr>
          <w:lang w:val="en-US"/>
        </w:rPr>
      </w:pPr>
      <w:r w:rsidRPr="00E3150A">
        <w:rPr>
          <w:lang w:val="en-US"/>
        </w:rPr>
        <w:t xml:space="preserve">23. </w:t>
      </w:r>
      <w:r w:rsidRPr="00E3150A">
        <w:rPr>
          <w:lang w:val="en-US"/>
        </w:rPr>
        <w:tab/>
        <w:t xml:space="preserve">Devaux M. Income-related inequalities and inequities in health care services utilisation in 18 selected OECD countries. Eur J Health Econ. 2015 Jan;16(1):21–33. </w:t>
      </w:r>
    </w:p>
    <w:p w14:paraId="4A659AB0" w14:textId="77777777" w:rsidR="004C3084" w:rsidRPr="00E3150A" w:rsidRDefault="004C3084" w:rsidP="004C3084">
      <w:pPr>
        <w:pStyle w:val="Bibliographie"/>
        <w:rPr>
          <w:lang w:val="en-US"/>
        </w:rPr>
      </w:pPr>
      <w:r w:rsidRPr="00E3150A">
        <w:rPr>
          <w:lang w:val="en-US"/>
        </w:rPr>
        <w:t xml:space="preserve">24. </w:t>
      </w:r>
      <w:r w:rsidRPr="00E3150A">
        <w:rPr>
          <w:lang w:val="en-US"/>
        </w:rPr>
        <w:tab/>
        <w:t>Canadian Dental Association. The State of Oral Health in Canada [Internet]. 2017 Mar [cited 2018 Jul 10]. Available from: https://www.cda-adc.ca/stateoforalhealth/_files/TheStateofOralHealthinCanada.pdf</w:t>
      </w:r>
    </w:p>
    <w:p w14:paraId="36EC33F2" w14:textId="77777777" w:rsidR="004C3084" w:rsidRPr="00E3150A" w:rsidRDefault="004C3084" w:rsidP="004C3084">
      <w:pPr>
        <w:pStyle w:val="Bibliographie"/>
        <w:rPr>
          <w:lang w:val="en-US"/>
        </w:rPr>
      </w:pPr>
      <w:r w:rsidRPr="00E3150A">
        <w:rPr>
          <w:lang w:val="en-US"/>
        </w:rPr>
        <w:t xml:space="preserve">25. </w:t>
      </w:r>
      <w:r w:rsidRPr="00E3150A">
        <w:rPr>
          <w:lang w:val="en-US"/>
        </w:rPr>
        <w:tab/>
        <w:t>Canadian Institute for Health Information. National Health Expenditure Trends, 1975 to 2017 [Internet]. 2017. Available from: https://www.cihi.ca/sites/default/files/document/nhex2017-trends-report-en.pdf</w:t>
      </w:r>
    </w:p>
    <w:p w14:paraId="1E9194DF" w14:textId="77777777" w:rsidR="004C3084" w:rsidRPr="00E3150A" w:rsidRDefault="004C3084" w:rsidP="004C3084">
      <w:pPr>
        <w:pStyle w:val="Bibliographie"/>
        <w:rPr>
          <w:lang w:val="en-US"/>
        </w:rPr>
      </w:pPr>
      <w:r w:rsidRPr="00E3150A">
        <w:rPr>
          <w:lang w:val="en-US"/>
        </w:rPr>
        <w:lastRenderedPageBreak/>
        <w:t xml:space="preserve">26. </w:t>
      </w:r>
      <w:r w:rsidRPr="00E3150A">
        <w:rPr>
          <w:lang w:val="en-US"/>
        </w:rPr>
        <w:tab/>
        <w:t>Canadian Dental Hygienists Association. Dental Hygienists Call for Federal Leadership to Support Taxpayers and Improve Oral Care Outcomes [Internet]. 2015 [cited 2018 Jun 10]. Available from: https://www.cdha.ca/pdfs/NewsEvents/tag/2015/CDHA_federal_election_2015.pdf</w:t>
      </w:r>
    </w:p>
    <w:p w14:paraId="5208ED34" w14:textId="77777777" w:rsidR="004C3084" w:rsidRPr="00E3150A" w:rsidRDefault="004C3084" w:rsidP="004C3084">
      <w:pPr>
        <w:pStyle w:val="Bibliographie"/>
        <w:rPr>
          <w:lang w:val="en-US"/>
        </w:rPr>
      </w:pPr>
      <w:r w:rsidRPr="00E3150A">
        <w:rPr>
          <w:lang w:val="en-US"/>
        </w:rPr>
        <w:t xml:space="preserve">27. </w:t>
      </w:r>
      <w:r w:rsidRPr="00E3150A">
        <w:rPr>
          <w:lang w:val="en-US"/>
        </w:rPr>
        <w:tab/>
        <w:t xml:space="preserve">Brondani M, Ahmad SH. The 1% of emergency room visits for non-traumatic dental conditions in British Columbia: Misconceptions about the numbers. Can J Public Health. 2017 Sep 14;108(3):279. </w:t>
      </w:r>
    </w:p>
    <w:p w14:paraId="3B80B497" w14:textId="77777777" w:rsidR="004C3084" w:rsidRPr="00E3150A" w:rsidRDefault="004C3084" w:rsidP="004C3084">
      <w:pPr>
        <w:pStyle w:val="Bibliographie"/>
        <w:rPr>
          <w:lang w:val="en-US"/>
        </w:rPr>
      </w:pPr>
      <w:r w:rsidRPr="00E3150A">
        <w:rPr>
          <w:lang w:val="en-US"/>
        </w:rPr>
        <w:t xml:space="preserve">28. </w:t>
      </w:r>
      <w:r w:rsidRPr="00E3150A">
        <w:rPr>
          <w:lang w:val="en-US"/>
        </w:rPr>
        <w:tab/>
        <w:t>Ontario Oral Health Alliance. Information on ER and DR visits for dental problems - Jan 2017.docx [Internet]. 2017 Jan. Available from: https://www.aohc.org/sites/default/files/documents/Information%20on%20ER%20and%20DR%20visits%20for%20dental%20problems%20-%20Jan%202017.docx</w:t>
      </w:r>
    </w:p>
    <w:p w14:paraId="539CD062" w14:textId="77777777" w:rsidR="004C3084" w:rsidRPr="00E3150A" w:rsidRDefault="004C3084" w:rsidP="004C3084">
      <w:pPr>
        <w:pStyle w:val="Bibliographie"/>
        <w:rPr>
          <w:lang w:val="en-US"/>
        </w:rPr>
      </w:pPr>
      <w:r w:rsidRPr="00E3150A">
        <w:rPr>
          <w:lang w:val="en-US"/>
        </w:rPr>
        <w:t xml:space="preserve">29. </w:t>
      </w:r>
      <w:r w:rsidRPr="00E3150A">
        <w:rPr>
          <w:lang w:val="en-US"/>
        </w:rPr>
        <w:tab/>
        <w:t>Sheikh H. Prescription from ER doctor: expand public dental programs. Toronto Star [Internet]. 2017 Feb 21 [cited 2018 Jun 14]; Available from: https://www.thestar.com/opinion/commentary/2017/02/21/prescription-from-er-doctor-expand-public-dental-programs.html</w:t>
      </w:r>
    </w:p>
    <w:p w14:paraId="41F31D0A" w14:textId="77777777" w:rsidR="004C3084" w:rsidRPr="00E3150A" w:rsidRDefault="004C3084" w:rsidP="004C3084">
      <w:pPr>
        <w:pStyle w:val="Bibliographie"/>
        <w:rPr>
          <w:lang w:val="en-US"/>
        </w:rPr>
      </w:pPr>
      <w:r w:rsidRPr="00E3150A">
        <w:rPr>
          <w:lang w:val="en-US"/>
        </w:rPr>
        <w:t xml:space="preserve">30. </w:t>
      </w:r>
      <w:r w:rsidRPr="00E3150A">
        <w:rPr>
          <w:lang w:val="en-US"/>
        </w:rPr>
        <w:tab/>
        <w:t xml:space="preserve">Okunseri C, Okunseri E, Xiang Q, Thorpe JM, Szabo A. Prescription of opioid and nonopioid analgesics for dental care in emergency departments: Findings from the National Hospital Ambulatory Medical Care Survey: Opioids analgesic and dental care. J Public Health Dent. 2014 Sep;74(4):283–92. </w:t>
      </w:r>
    </w:p>
    <w:p w14:paraId="26ADCF84" w14:textId="77777777" w:rsidR="004C3084" w:rsidRPr="00E3150A" w:rsidRDefault="004C3084" w:rsidP="004C3084">
      <w:pPr>
        <w:pStyle w:val="Bibliographie"/>
        <w:rPr>
          <w:lang w:val="en-US"/>
        </w:rPr>
      </w:pPr>
      <w:r w:rsidRPr="00E3150A">
        <w:rPr>
          <w:lang w:val="en-US"/>
        </w:rPr>
        <w:t xml:space="preserve">31. </w:t>
      </w:r>
      <w:r w:rsidRPr="00E3150A">
        <w:rPr>
          <w:lang w:val="en-US"/>
        </w:rPr>
        <w:tab/>
        <w:t xml:space="preserve">Okunseri C, Dionne RA, Gordon SM, Okunseri E, Szabo A. Prescription of opioid analgesics for nontraumatic dental conditions in emergency departments. Drug Alcohol Depend. 2015 Nov;156:261–6. </w:t>
      </w:r>
    </w:p>
    <w:p w14:paraId="74FECE58" w14:textId="77777777" w:rsidR="004C3084" w:rsidRPr="00E3150A" w:rsidRDefault="004C3084" w:rsidP="004C3084">
      <w:pPr>
        <w:pStyle w:val="Bibliographie"/>
        <w:rPr>
          <w:lang w:val="en-US"/>
        </w:rPr>
      </w:pPr>
      <w:r w:rsidRPr="00E3150A">
        <w:rPr>
          <w:lang w:val="en-US"/>
        </w:rPr>
        <w:t xml:space="preserve">32. </w:t>
      </w:r>
      <w:r w:rsidRPr="00E3150A">
        <w:rPr>
          <w:lang w:val="en-US"/>
        </w:rPr>
        <w:tab/>
        <w:t xml:space="preserve">Janakiram C, Chalmers NI, Fontelo P, Huser V, Lopez Mitnik G, Iafolla TJ, et al. Sex and race or ethnicity disparities in opioid prescriptions for dental diagnoses among patients receiving Medicaid. J Am Dent Assoc. 2018 Apr;149(4):246–55. </w:t>
      </w:r>
    </w:p>
    <w:p w14:paraId="6E3F0C8A" w14:textId="77777777" w:rsidR="004C3084" w:rsidRPr="00E3150A" w:rsidRDefault="004C3084" w:rsidP="004C3084">
      <w:pPr>
        <w:pStyle w:val="Bibliographie"/>
        <w:rPr>
          <w:lang w:val="en-US"/>
        </w:rPr>
      </w:pPr>
      <w:r w:rsidRPr="00E3150A">
        <w:rPr>
          <w:lang w:val="en-US"/>
        </w:rPr>
        <w:t xml:space="preserve">33. </w:t>
      </w:r>
      <w:r w:rsidRPr="00E3150A">
        <w:rPr>
          <w:lang w:val="en-US"/>
        </w:rPr>
        <w:tab/>
        <w:t>Canadian Association of Public Health Dentistry Position Development Committee. A brief analysis of position statements on oral health and access to care [Internet]. 2006 Jul [cited 2018 Jun 14]. Available from: http://www.caphd.ca/sites/default/files/pdf/caphd-access-position-statement.pdf</w:t>
      </w:r>
    </w:p>
    <w:p w14:paraId="03D0ECAB" w14:textId="77777777" w:rsidR="004C3084" w:rsidRPr="00E3150A" w:rsidRDefault="004C3084" w:rsidP="004C3084">
      <w:pPr>
        <w:pStyle w:val="Bibliographie"/>
        <w:rPr>
          <w:lang w:val="en-US"/>
        </w:rPr>
      </w:pPr>
      <w:r w:rsidRPr="00E3150A">
        <w:rPr>
          <w:lang w:val="en-US"/>
        </w:rPr>
        <w:t xml:space="preserve">34. </w:t>
      </w:r>
      <w:r w:rsidRPr="00E3150A">
        <w:rPr>
          <w:lang w:val="en-US"/>
        </w:rPr>
        <w:tab/>
        <w:t>Canadian Dental Hygienists Association. Access Angst: A CDHA Position Paper on Access to Oral Health Services [Internet]. 2003 Mar [cited 2018 Jun 14]. Available from: https://www.cdha.ca/pdfs/Profession/Resources/position_paper_access_angst.pdf</w:t>
      </w:r>
    </w:p>
    <w:p w14:paraId="01140A35" w14:textId="77777777" w:rsidR="004C3084" w:rsidRPr="00E3150A" w:rsidRDefault="004C3084" w:rsidP="004C3084">
      <w:pPr>
        <w:pStyle w:val="Bibliographie"/>
        <w:rPr>
          <w:lang w:val="en-US"/>
        </w:rPr>
      </w:pPr>
      <w:r w:rsidRPr="00E3150A">
        <w:rPr>
          <w:lang w:val="en-US"/>
        </w:rPr>
        <w:t xml:space="preserve">35. </w:t>
      </w:r>
      <w:r w:rsidRPr="00E3150A">
        <w:rPr>
          <w:lang w:val="en-US"/>
        </w:rPr>
        <w:tab/>
        <w:t>Canadian Dental Association. Position Paper on Access to Oral Health Care for Canadians [Internet]. 2010 May [cited 2018 Jun 10]. Available from: https://www.cda-adc.ca/_files/position_statements/accessToCarePaper.pdf</w:t>
      </w:r>
    </w:p>
    <w:p w14:paraId="1A406DA9" w14:textId="73400D6F" w:rsidR="00CC3079" w:rsidRPr="00E3150A" w:rsidRDefault="00296891" w:rsidP="00461DA3">
      <w:pPr>
        <w:pStyle w:val="Bibliographie"/>
        <w:rPr>
          <w:rFonts w:ascii="Calibri" w:hAnsi="Calibri" w:cs="Calibri"/>
          <w:lang w:val="en-US"/>
        </w:rPr>
      </w:pPr>
      <w:r>
        <w:rPr>
          <w:rFonts w:ascii="Calibri" w:hAnsi="Calibri" w:cs="Calibri"/>
        </w:rPr>
        <w:fldChar w:fldCharType="end"/>
      </w:r>
    </w:p>
    <w:p w14:paraId="1FB44ABA" w14:textId="77777777" w:rsidR="009B0072" w:rsidRPr="00884E0F" w:rsidRDefault="009B0072">
      <w:pPr>
        <w:rPr>
          <w:lang w:val="en-CA"/>
        </w:rPr>
      </w:pPr>
    </w:p>
    <w:sectPr w:rsidR="009B0072" w:rsidRPr="00884E0F" w:rsidSect="00F66F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Arial"/>
    <w:panose1 w:val="020B0604020202020204"/>
    <w:charset w:val="00"/>
    <w:family w:val="swiss"/>
    <w:pitch w:val="variable"/>
    <w:sig w:usb0="00000000"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A33AF"/>
    <w:multiLevelType w:val="multilevel"/>
    <w:tmpl w:val="06C28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860CE6"/>
    <w:multiLevelType w:val="hybridMultilevel"/>
    <w:tmpl w:val="2D628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AA3"/>
    <w:rsid w:val="00017C8D"/>
    <w:rsid w:val="0003586E"/>
    <w:rsid w:val="00055D36"/>
    <w:rsid w:val="00062CAF"/>
    <w:rsid w:val="00063D31"/>
    <w:rsid w:val="00067E91"/>
    <w:rsid w:val="00082103"/>
    <w:rsid w:val="00083151"/>
    <w:rsid w:val="000A328F"/>
    <w:rsid w:val="000A5AFE"/>
    <w:rsid w:val="000B62D1"/>
    <w:rsid w:val="000C1A5B"/>
    <w:rsid w:val="000C2C6A"/>
    <w:rsid w:val="000C430B"/>
    <w:rsid w:val="000E2409"/>
    <w:rsid w:val="000E39BB"/>
    <w:rsid w:val="00116E28"/>
    <w:rsid w:val="001257DC"/>
    <w:rsid w:val="001328CC"/>
    <w:rsid w:val="00134A0C"/>
    <w:rsid w:val="001876D6"/>
    <w:rsid w:val="00196140"/>
    <w:rsid w:val="001A443A"/>
    <w:rsid w:val="001B4BFD"/>
    <w:rsid w:val="001C045C"/>
    <w:rsid w:val="001C696E"/>
    <w:rsid w:val="001D2D51"/>
    <w:rsid w:val="001F48F4"/>
    <w:rsid w:val="00200251"/>
    <w:rsid w:val="00232F99"/>
    <w:rsid w:val="0024385D"/>
    <w:rsid w:val="00245957"/>
    <w:rsid w:val="00246E52"/>
    <w:rsid w:val="00264B1E"/>
    <w:rsid w:val="0029311B"/>
    <w:rsid w:val="00294FB0"/>
    <w:rsid w:val="00296891"/>
    <w:rsid w:val="002B794C"/>
    <w:rsid w:val="002C487F"/>
    <w:rsid w:val="002E73E6"/>
    <w:rsid w:val="00330A90"/>
    <w:rsid w:val="00331E0E"/>
    <w:rsid w:val="00333B2C"/>
    <w:rsid w:val="00340E90"/>
    <w:rsid w:val="00343A65"/>
    <w:rsid w:val="00347D16"/>
    <w:rsid w:val="00366DA7"/>
    <w:rsid w:val="00375BE2"/>
    <w:rsid w:val="003876E9"/>
    <w:rsid w:val="00395312"/>
    <w:rsid w:val="00397A36"/>
    <w:rsid w:val="003F5C6F"/>
    <w:rsid w:val="00400E03"/>
    <w:rsid w:val="00403B03"/>
    <w:rsid w:val="00405D60"/>
    <w:rsid w:val="00407C68"/>
    <w:rsid w:val="00414669"/>
    <w:rsid w:val="00420603"/>
    <w:rsid w:val="00431A96"/>
    <w:rsid w:val="004321CC"/>
    <w:rsid w:val="0043456D"/>
    <w:rsid w:val="00435313"/>
    <w:rsid w:val="00457F0A"/>
    <w:rsid w:val="00461DA3"/>
    <w:rsid w:val="00465783"/>
    <w:rsid w:val="00481612"/>
    <w:rsid w:val="00494EF0"/>
    <w:rsid w:val="004C2040"/>
    <w:rsid w:val="004C3084"/>
    <w:rsid w:val="004E28A4"/>
    <w:rsid w:val="005025B6"/>
    <w:rsid w:val="00523709"/>
    <w:rsid w:val="00543D46"/>
    <w:rsid w:val="005532EB"/>
    <w:rsid w:val="00556354"/>
    <w:rsid w:val="005620CB"/>
    <w:rsid w:val="00567BB3"/>
    <w:rsid w:val="005752D2"/>
    <w:rsid w:val="00580CD0"/>
    <w:rsid w:val="00585F2D"/>
    <w:rsid w:val="005861FE"/>
    <w:rsid w:val="0059083C"/>
    <w:rsid w:val="005A4986"/>
    <w:rsid w:val="005B51F6"/>
    <w:rsid w:val="005B6481"/>
    <w:rsid w:val="005D05D5"/>
    <w:rsid w:val="005D6F1A"/>
    <w:rsid w:val="005F0692"/>
    <w:rsid w:val="005F1982"/>
    <w:rsid w:val="006005FA"/>
    <w:rsid w:val="00600642"/>
    <w:rsid w:val="0060075D"/>
    <w:rsid w:val="00610143"/>
    <w:rsid w:val="00616F97"/>
    <w:rsid w:val="00631BA6"/>
    <w:rsid w:val="00645410"/>
    <w:rsid w:val="00645641"/>
    <w:rsid w:val="00651FBD"/>
    <w:rsid w:val="00675E05"/>
    <w:rsid w:val="00676C01"/>
    <w:rsid w:val="006848F2"/>
    <w:rsid w:val="006B3CF6"/>
    <w:rsid w:val="006B67E5"/>
    <w:rsid w:val="006C3E28"/>
    <w:rsid w:val="006D3BCA"/>
    <w:rsid w:val="006F2780"/>
    <w:rsid w:val="007004D9"/>
    <w:rsid w:val="00736F26"/>
    <w:rsid w:val="0075509E"/>
    <w:rsid w:val="0076482B"/>
    <w:rsid w:val="0078660D"/>
    <w:rsid w:val="00791279"/>
    <w:rsid w:val="00793877"/>
    <w:rsid w:val="007B05A9"/>
    <w:rsid w:val="007B2934"/>
    <w:rsid w:val="007B6418"/>
    <w:rsid w:val="007C2DC0"/>
    <w:rsid w:val="007C71B3"/>
    <w:rsid w:val="00807A90"/>
    <w:rsid w:val="00820C13"/>
    <w:rsid w:val="0084154A"/>
    <w:rsid w:val="008725F2"/>
    <w:rsid w:val="00873D0F"/>
    <w:rsid w:val="00884E0F"/>
    <w:rsid w:val="008A02F6"/>
    <w:rsid w:val="008A4284"/>
    <w:rsid w:val="008A5DB2"/>
    <w:rsid w:val="008A6D84"/>
    <w:rsid w:val="008C7134"/>
    <w:rsid w:val="008C7941"/>
    <w:rsid w:val="008D252A"/>
    <w:rsid w:val="008F67E8"/>
    <w:rsid w:val="00907284"/>
    <w:rsid w:val="00910A99"/>
    <w:rsid w:val="00922537"/>
    <w:rsid w:val="0092351A"/>
    <w:rsid w:val="00935047"/>
    <w:rsid w:val="00941DE4"/>
    <w:rsid w:val="00955228"/>
    <w:rsid w:val="00961C81"/>
    <w:rsid w:val="009B0072"/>
    <w:rsid w:val="009B51EB"/>
    <w:rsid w:val="009C2FB4"/>
    <w:rsid w:val="009D1567"/>
    <w:rsid w:val="00A126DF"/>
    <w:rsid w:val="00A17725"/>
    <w:rsid w:val="00A40392"/>
    <w:rsid w:val="00A41058"/>
    <w:rsid w:val="00A55A89"/>
    <w:rsid w:val="00A646E0"/>
    <w:rsid w:val="00A81CDB"/>
    <w:rsid w:val="00AD0545"/>
    <w:rsid w:val="00AE40FD"/>
    <w:rsid w:val="00B014DA"/>
    <w:rsid w:val="00B1048C"/>
    <w:rsid w:val="00B22E7F"/>
    <w:rsid w:val="00B30819"/>
    <w:rsid w:val="00B33D87"/>
    <w:rsid w:val="00B37B16"/>
    <w:rsid w:val="00B42C5E"/>
    <w:rsid w:val="00B50304"/>
    <w:rsid w:val="00B61D1C"/>
    <w:rsid w:val="00B7339F"/>
    <w:rsid w:val="00B76763"/>
    <w:rsid w:val="00B76BFE"/>
    <w:rsid w:val="00B774DD"/>
    <w:rsid w:val="00B90D2A"/>
    <w:rsid w:val="00B9320B"/>
    <w:rsid w:val="00B94F93"/>
    <w:rsid w:val="00BA2BA8"/>
    <w:rsid w:val="00BB0217"/>
    <w:rsid w:val="00BB36C8"/>
    <w:rsid w:val="00BC0107"/>
    <w:rsid w:val="00BC0E5B"/>
    <w:rsid w:val="00BD1E8B"/>
    <w:rsid w:val="00BD5CE8"/>
    <w:rsid w:val="00BE013E"/>
    <w:rsid w:val="00BE5E09"/>
    <w:rsid w:val="00BE651E"/>
    <w:rsid w:val="00BF32B6"/>
    <w:rsid w:val="00BF401C"/>
    <w:rsid w:val="00C03D22"/>
    <w:rsid w:val="00C302E5"/>
    <w:rsid w:val="00C34F36"/>
    <w:rsid w:val="00C46AA3"/>
    <w:rsid w:val="00C62533"/>
    <w:rsid w:val="00C7185A"/>
    <w:rsid w:val="00C7580A"/>
    <w:rsid w:val="00C83652"/>
    <w:rsid w:val="00C849DC"/>
    <w:rsid w:val="00CC0A77"/>
    <w:rsid w:val="00CC3079"/>
    <w:rsid w:val="00CC4EB7"/>
    <w:rsid w:val="00CE1CA4"/>
    <w:rsid w:val="00CF5A22"/>
    <w:rsid w:val="00D03913"/>
    <w:rsid w:val="00D074E0"/>
    <w:rsid w:val="00D138E3"/>
    <w:rsid w:val="00D25F2A"/>
    <w:rsid w:val="00D264C3"/>
    <w:rsid w:val="00D266AF"/>
    <w:rsid w:val="00D35877"/>
    <w:rsid w:val="00D4218E"/>
    <w:rsid w:val="00D51E1F"/>
    <w:rsid w:val="00D57450"/>
    <w:rsid w:val="00D766EB"/>
    <w:rsid w:val="00D818B3"/>
    <w:rsid w:val="00D909F2"/>
    <w:rsid w:val="00D941EB"/>
    <w:rsid w:val="00D96E6A"/>
    <w:rsid w:val="00DC429C"/>
    <w:rsid w:val="00DE0EAF"/>
    <w:rsid w:val="00DE1156"/>
    <w:rsid w:val="00DF3F0D"/>
    <w:rsid w:val="00DF5237"/>
    <w:rsid w:val="00DF58E1"/>
    <w:rsid w:val="00DF5C46"/>
    <w:rsid w:val="00DF69AE"/>
    <w:rsid w:val="00DF7903"/>
    <w:rsid w:val="00E06025"/>
    <w:rsid w:val="00E12DC4"/>
    <w:rsid w:val="00E15EE2"/>
    <w:rsid w:val="00E166DB"/>
    <w:rsid w:val="00E20777"/>
    <w:rsid w:val="00E3150A"/>
    <w:rsid w:val="00E373AB"/>
    <w:rsid w:val="00E45109"/>
    <w:rsid w:val="00E50185"/>
    <w:rsid w:val="00E666B1"/>
    <w:rsid w:val="00E71562"/>
    <w:rsid w:val="00E87433"/>
    <w:rsid w:val="00EA34F9"/>
    <w:rsid w:val="00EA58CC"/>
    <w:rsid w:val="00ED1817"/>
    <w:rsid w:val="00ED4259"/>
    <w:rsid w:val="00ED56F9"/>
    <w:rsid w:val="00EE1D71"/>
    <w:rsid w:val="00EE606C"/>
    <w:rsid w:val="00EF46C2"/>
    <w:rsid w:val="00F17707"/>
    <w:rsid w:val="00F2274F"/>
    <w:rsid w:val="00F26BF1"/>
    <w:rsid w:val="00F3003A"/>
    <w:rsid w:val="00F41B4C"/>
    <w:rsid w:val="00F5190D"/>
    <w:rsid w:val="00F5301E"/>
    <w:rsid w:val="00F53C31"/>
    <w:rsid w:val="00F578BC"/>
    <w:rsid w:val="00F655DD"/>
    <w:rsid w:val="00F66F3B"/>
    <w:rsid w:val="00F81696"/>
    <w:rsid w:val="00F818B3"/>
    <w:rsid w:val="00F95BF5"/>
    <w:rsid w:val="00FB32A0"/>
    <w:rsid w:val="00FC3569"/>
    <w:rsid w:val="00FC3786"/>
    <w:rsid w:val="00FE1E52"/>
    <w:rsid w:val="00FE2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D4D623"/>
  <w14:defaultImageDpi w14:val="32767"/>
  <w15:docId w15:val="{8B485C61-5417-C741-B146-18E43998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Bibliographie">
    <w:name w:val="Bibliography"/>
    <w:basedOn w:val="Normal"/>
    <w:next w:val="Normal"/>
    <w:uiPriority w:val="37"/>
    <w:unhideWhenUsed/>
    <w:rsid w:val="00D941EB"/>
    <w:pPr>
      <w:tabs>
        <w:tab w:val="left" w:pos="500"/>
      </w:tabs>
      <w:spacing w:after="240"/>
      <w:ind w:left="504" w:hanging="504"/>
    </w:pPr>
  </w:style>
  <w:style w:type="paragraph" w:styleId="NormalWeb">
    <w:name w:val="Normal (Web)"/>
    <w:basedOn w:val="Normal"/>
    <w:uiPriority w:val="99"/>
    <w:unhideWhenUsed/>
    <w:rsid w:val="001876D6"/>
    <w:pPr>
      <w:spacing w:before="100" w:beforeAutospacing="1" w:after="100" w:afterAutospacing="1"/>
    </w:pPr>
    <w:rPr>
      <w:rFonts w:ascii="Times New Roman" w:eastAsia="Times New Roman" w:hAnsi="Times New Roman" w:cs="Times New Roman"/>
    </w:rPr>
  </w:style>
  <w:style w:type="paragraph" w:styleId="Paragraphedeliste">
    <w:name w:val="List Paragraph"/>
    <w:basedOn w:val="Normal"/>
    <w:uiPriority w:val="34"/>
    <w:qFormat/>
    <w:rsid w:val="0060075D"/>
    <w:pPr>
      <w:ind w:left="720"/>
      <w:contextualSpacing/>
    </w:pPr>
  </w:style>
  <w:style w:type="paragraph" w:styleId="Textedebulles">
    <w:name w:val="Balloon Text"/>
    <w:basedOn w:val="Normal"/>
    <w:link w:val="TextedebullesCar"/>
    <w:uiPriority w:val="99"/>
    <w:semiHidden/>
    <w:unhideWhenUsed/>
    <w:rsid w:val="00F26BF1"/>
    <w:rPr>
      <w:rFonts w:ascii="Lucida Grande" w:hAnsi="Lucida Grande"/>
      <w:sz w:val="18"/>
      <w:szCs w:val="18"/>
    </w:rPr>
  </w:style>
  <w:style w:type="character" w:customStyle="1" w:styleId="TextedebullesCar">
    <w:name w:val="Texte de bulles Car"/>
    <w:basedOn w:val="Policepardfaut"/>
    <w:link w:val="Textedebulles"/>
    <w:uiPriority w:val="99"/>
    <w:semiHidden/>
    <w:rsid w:val="00F26BF1"/>
    <w:rPr>
      <w:rFonts w:ascii="Lucida Grande" w:hAnsi="Lucida Grande"/>
      <w:sz w:val="18"/>
      <w:szCs w:val="18"/>
    </w:rPr>
  </w:style>
  <w:style w:type="character" w:styleId="Marquedecommentaire">
    <w:name w:val="annotation reference"/>
    <w:basedOn w:val="Policepardfaut"/>
    <w:uiPriority w:val="99"/>
    <w:semiHidden/>
    <w:unhideWhenUsed/>
    <w:rsid w:val="00DF5237"/>
    <w:rPr>
      <w:sz w:val="18"/>
      <w:szCs w:val="18"/>
    </w:rPr>
  </w:style>
  <w:style w:type="paragraph" w:styleId="Commentaire">
    <w:name w:val="annotation text"/>
    <w:basedOn w:val="Normal"/>
    <w:link w:val="CommentaireCar"/>
    <w:uiPriority w:val="99"/>
    <w:semiHidden/>
    <w:unhideWhenUsed/>
    <w:rsid w:val="00DF5237"/>
  </w:style>
  <w:style w:type="character" w:customStyle="1" w:styleId="CommentaireCar">
    <w:name w:val="Commentaire Car"/>
    <w:basedOn w:val="Policepardfaut"/>
    <w:link w:val="Commentaire"/>
    <w:uiPriority w:val="99"/>
    <w:semiHidden/>
    <w:rsid w:val="00DF5237"/>
  </w:style>
  <w:style w:type="paragraph" w:styleId="Objetducommentaire">
    <w:name w:val="annotation subject"/>
    <w:basedOn w:val="Commentaire"/>
    <w:next w:val="Commentaire"/>
    <w:link w:val="ObjetducommentaireCar"/>
    <w:uiPriority w:val="99"/>
    <w:semiHidden/>
    <w:unhideWhenUsed/>
    <w:rsid w:val="00DF5237"/>
    <w:rPr>
      <w:b/>
      <w:bCs/>
      <w:sz w:val="20"/>
      <w:szCs w:val="20"/>
    </w:rPr>
  </w:style>
  <w:style w:type="character" w:customStyle="1" w:styleId="ObjetducommentaireCar">
    <w:name w:val="Objet du commentaire Car"/>
    <w:basedOn w:val="CommentaireCar"/>
    <w:link w:val="Objetducommentaire"/>
    <w:uiPriority w:val="99"/>
    <w:semiHidden/>
    <w:rsid w:val="00DF5237"/>
    <w:rPr>
      <w:b/>
      <w:bCs/>
      <w:sz w:val="20"/>
      <w:szCs w:val="20"/>
    </w:rPr>
  </w:style>
  <w:style w:type="character" w:customStyle="1" w:styleId="apple-converted-space">
    <w:name w:val="apple-converted-space"/>
    <w:basedOn w:val="Policepardfaut"/>
    <w:rsid w:val="00246E52"/>
  </w:style>
  <w:style w:type="paragraph" w:styleId="Rvision">
    <w:name w:val="Revision"/>
    <w:hidden/>
    <w:uiPriority w:val="99"/>
    <w:semiHidden/>
    <w:rsid w:val="00400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547691">
      <w:bodyDiv w:val="1"/>
      <w:marLeft w:val="0"/>
      <w:marRight w:val="0"/>
      <w:marTop w:val="0"/>
      <w:marBottom w:val="0"/>
      <w:divBdr>
        <w:top w:val="none" w:sz="0" w:space="0" w:color="auto"/>
        <w:left w:val="none" w:sz="0" w:space="0" w:color="auto"/>
        <w:bottom w:val="none" w:sz="0" w:space="0" w:color="auto"/>
        <w:right w:val="none" w:sz="0" w:space="0" w:color="auto"/>
      </w:divBdr>
      <w:divsChild>
        <w:div w:id="1815641087">
          <w:marLeft w:val="0"/>
          <w:marRight w:val="0"/>
          <w:marTop w:val="0"/>
          <w:marBottom w:val="0"/>
          <w:divBdr>
            <w:top w:val="none" w:sz="0" w:space="0" w:color="auto"/>
            <w:left w:val="none" w:sz="0" w:space="0" w:color="auto"/>
            <w:bottom w:val="none" w:sz="0" w:space="0" w:color="auto"/>
            <w:right w:val="none" w:sz="0" w:space="0" w:color="auto"/>
          </w:divBdr>
          <w:divsChild>
            <w:div w:id="1774932006">
              <w:marLeft w:val="0"/>
              <w:marRight w:val="0"/>
              <w:marTop w:val="0"/>
              <w:marBottom w:val="0"/>
              <w:divBdr>
                <w:top w:val="none" w:sz="0" w:space="0" w:color="auto"/>
                <w:left w:val="none" w:sz="0" w:space="0" w:color="auto"/>
                <w:bottom w:val="none" w:sz="0" w:space="0" w:color="auto"/>
                <w:right w:val="none" w:sz="0" w:space="0" w:color="auto"/>
              </w:divBdr>
              <w:divsChild>
                <w:div w:id="10281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6562">
      <w:bodyDiv w:val="1"/>
      <w:marLeft w:val="0"/>
      <w:marRight w:val="0"/>
      <w:marTop w:val="0"/>
      <w:marBottom w:val="0"/>
      <w:divBdr>
        <w:top w:val="none" w:sz="0" w:space="0" w:color="auto"/>
        <w:left w:val="none" w:sz="0" w:space="0" w:color="auto"/>
        <w:bottom w:val="none" w:sz="0" w:space="0" w:color="auto"/>
        <w:right w:val="none" w:sz="0" w:space="0" w:color="auto"/>
      </w:divBdr>
    </w:div>
    <w:div w:id="646130661">
      <w:bodyDiv w:val="1"/>
      <w:marLeft w:val="0"/>
      <w:marRight w:val="0"/>
      <w:marTop w:val="0"/>
      <w:marBottom w:val="0"/>
      <w:divBdr>
        <w:top w:val="none" w:sz="0" w:space="0" w:color="auto"/>
        <w:left w:val="none" w:sz="0" w:space="0" w:color="auto"/>
        <w:bottom w:val="none" w:sz="0" w:space="0" w:color="auto"/>
        <w:right w:val="none" w:sz="0" w:space="0" w:color="auto"/>
      </w:divBdr>
    </w:div>
    <w:div w:id="686059595">
      <w:bodyDiv w:val="1"/>
      <w:marLeft w:val="0"/>
      <w:marRight w:val="0"/>
      <w:marTop w:val="0"/>
      <w:marBottom w:val="0"/>
      <w:divBdr>
        <w:top w:val="none" w:sz="0" w:space="0" w:color="auto"/>
        <w:left w:val="none" w:sz="0" w:space="0" w:color="auto"/>
        <w:bottom w:val="none" w:sz="0" w:space="0" w:color="auto"/>
        <w:right w:val="none" w:sz="0" w:space="0" w:color="auto"/>
      </w:divBdr>
    </w:div>
    <w:div w:id="732509161">
      <w:bodyDiv w:val="1"/>
      <w:marLeft w:val="0"/>
      <w:marRight w:val="0"/>
      <w:marTop w:val="0"/>
      <w:marBottom w:val="0"/>
      <w:divBdr>
        <w:top w:val="none" w:sz="0" w:space="0" w:color="auto"/>
        <w:left w:val="none" w:sz="0" w:space="0" w:color="auto"/>
        <w:bottom w:val="none" w:sz="0" w:space="0" w:color="auto"/>
        <w:right w:val="none" w:sz="0" w:space="0" w:color="auto"/>
      </w:divBdr>
      <w:divsChild>
        <w:div w:id="637103770">
          <w:marLeft w:val="0"/>
          <w:marRight w:val="0"/>
          <w:marTop w:val="0"/>
          <w:marBottom w:val="0"/>
          <w:divBdr>
            <w:top w:val="none" w:sz="0" w:space="0" w:color="auto"/>
            <w:left w:val="none" w:sz="0" w:space="0" w:color="auto"/>
            <w:bottom w:val="none" w:sz="0" w:space="0" w:color="auto"/>
            <w:right w:val="none" w:sz="0" w:space="0" w:color="auto"/>
          </w:divBdr>
          <w:divsChild>
            <w:div w:id="301691102">
              <w:marLeft w:val="0"/>
              <w:marRight w:val="0"/>
              <w:marTop w:val="0"/>
              <w:marBottom w:val="0"/>
              <w:divBdr>
                <w:top w:val="none" w:sz="0" w:space="0" w:color="auto"/>
                <w:left w:val="none" w:sz="0" w:space="0" w:color="auto"/>
                <w:bottom w:val="none" w:sz="0" w:space="0" w:color="auto"/>
                <w:right w:val="none" w:sz="0" w:space="0" w:color="auto"/>
              </w:divBdr>
              <w:divsChild>
                <w:div w:id="606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5462">
      <w:bodyDiv w:val="1"/>
      <w:marLeft w:val="0"/>
      <w:marRight w:val="0"/>
      <w:marTop w:val="0"/>
      <w:marBottom w:val="0"/>
      <w:divBdr>
        <w:top w:val="none" w:sz="0" w:space="0" w:color="auto"/>
        <w:left w:val="none" w:sz="0" w:space="0" w:color="auto"/>
        <w:bottom w:val="none" w:sz="0" w:space="0" w:color="auto"/>
        <w:right w:val="none" w:sz="0" w:space="0" w:color="auto"/>
      </w:divBdr>
      <w:divsChild>
        <w:div w:id="170532277">
          <w:marLeft w:val="0"/>
          <w:marRight w:val="0"/>
          <w:marTop w:val="0"/>
          <w:marBottom w:val="0"/>
          <w:divBdr>
            <w:top w:val="none" w:sz="0" w:space="0" w:color="auto"/>
            <w:left w:val="none" w:sz="0" w:space="0" w:color="auto"/>
            <w:bottom w:val="none" w:sz="0" w:space="0" w:color="auto"/>
            <w:right w:val="none" w:sz="0" w:space="0" w:color="auto"/>
          </w:divBdr>
          <w:divsChild>
            <w:div w:id="695546327">
              <w:marLeft w:val="0"/>
              <w:marRight w:val="0"/>
              <w:marTop w:val="0"/>
              <w:marBottom w:val="0"/>
              <w:divBdr>
                <w:top w:val="none" w:sz="0" w:space="0" w:color="auto"/>
                <w:left w:val="none" w:sz="0" w:space="0" w:color="auto"/>
                <w:bottom w:val="none" w:sz="0" w:space="0" w:color="auto"/>
                <w:right w:val="none" w:sz="0" w:space="0" w:color="auto"/>
              </w:divBdr>
              <w:divsChild>
                <w:div w:id="21167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5109">
      <w:bodyDiv w:val="1"/>
      <w:marLeft w:val="0"/>
      <w:marRight w:val="0"/>
      <w:marTop w:val="0"/>
      <w:marBottom w:val="0"/>
      <w:divBdr>
        <w:top w:val="none" w:sz="0" w:space="0" w:color="auto"/>
        <w:left w:val="none" w:sz="0" w:space="0" w:color="auto"/>
        <w:bottom w:val="none" w:sz="0" w:space="0" w:color="auto"/>
        <w:right w:val="none" w:sz="0" w:space="0" w:color="auto"/>
      </w:divBdr>
    </w:div>
    <w:div w:id="1285231072">
      <w:bodyDiv w:val="1"/>
      <w:marLeft w:val="0"/>
      <w:marRight w:val="0"/>
      <w:marTop w:val="0"/>
      <w:marBottom w:val="0"/>
      <w:divBdr>
        <w:top w:val="none" w:sz="0" w:space="0" w:color="auto"/>
        <w:left w:val="none" w:sz="0" w:space="0" w:color="auto"/>
        <w:bottom w:val="none" w:sz="0" w:space="0" w:color="auto"/>
        <w:right w:val="none" w:sz="0" w:space="0" w:color="auto"/>
      </w:divBdr>
    </w:div>
    <w:div w:id="1380202247">
      <w:bodyDiv w:val="1"/>
      <w:marLeft w:val="0"/>
      <w:marRight w:val="0"/>
      <w:marTop w:val="0"/>
      <w:marBottom w:val="0"/>
      <w:divBdr>
        <w:top w:val="none" w:sz="0" w:space="0" w:color="auto"/>
        <w:left w:val="none" w:sz="0" w:space="0" w:color="auto"/>
        <w:bottom w:val="none" w:sz="0" w:space="0" w:color="auto"/>
        <w:right w:val="none" w:sz="0" w:space="0" w:color="auto"/>
      </w:divBdr>
    </w:div>
    <w:div w:id="1433936320">
      <w:bodyDiv w:val="1"/>
      <w:marLeft w:val="0"/>
      <w:marRight w:val="0"/>
      <w:marTop w:val="0"/>
      <w:marBottom w:val="0"/>
      <w:divBdr>
        <w:top w:val="none" w:sz="0" w:space="0" w:color="auto"/>
        <w:left w:val="none" w:sz="0" w:space="0" w:color="auto"/>
        <w:bottom w:val="none" w:sz="0" w:space="0" w:color="auto"/>
        <w:right w:val="none" w:sz="0" w:space="0" w:color="auto"/>
      </w:divBdr>
    </w:div>
    <w:div w:id="1525514151">
      <w:bodyDiv w:val="1"/>
      <w:marLeft w:val="0"/>
      <w:marRight w:val="0"/>
      <w:marTop w:val="0"/>
      <w:marBottom w:val="0"/>
      <w:divBdr>
        <w:top w:val="none" w:sz="0" w:space="0" w:color="auto"/>
        <w:left w:val="none" w:sz="0" w:space="0" w:color="auto"/>
        <w:bottom w:val="none" w:sz="0" w:space="0" w:color="auto"/>
        <w:right w:val="none" w:sz="0" w:space="0" w:color="auto"/>
      </w:divBdr>
      <w:divsChild>
        <w:div w:id="686714927">
          <w:marLeft w:val="0"/>
          <w:marRight w:val="0"/>
          <w:marTop w:val="0"/>
          <w:marBottom w:val="0"/>
          <w:divBdr>
            <w:top w:val="none" w:sz="0" w:space="0" w:color="auto"/>
            <w:left w:val="none" w:sz="0" w:space="0" w:color="auto"/>
            <w:bottom w:val="none" w:sz="0" w:space="0" w:color="auto"/>
            <w:right w:val="none" w:sz="0" w:space="0" w:color="auto"/>
          </w:divBdr>
          <w:divsChild>
            <w:div w:id="1350448533">
              <w:marLeft w:val="0"/>
              <w:marRight w:val="0"/>
              <w:marTop w:val="0"/>
              <w:marBottom w:val="0"/>
              <w:divBdr>
                <w:top w:val="none" w:sz="0" w:space="0" w:color="auto"/>
                <w:left w:val="none" w:sz="0" w:space="0" w:color="auto"/>
                <w:bottom w:val="none" w:sz="0" w:space="0" w:color="auto"/>
                <w:right w:val="none" w:sz="0" w:space="0" w:color="auto"/>
              </w:divBdr>
              <w:divsChild>
                <w:div w:id="20305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23898">
      <w:bodyDiv w:val="1"/>
      <w:marLeft w:val="0"/>
      <w:marRight w:val="0"/>
      <w:marTop w:val="0"/>
      <w:marBottom w:val="0"/>
      <w:divBdr>
        <w:top w:val="none" w:sz="0" w:space="0" w:color="auto"/>
        <w:left w:val="none" w:sz="0" w:space="0" w:color="auto"/>
        <w:bottom w:val="none" w:sz="0" w:space="0" w:color="auto"/>
        <w:right w:val="none" w:sz="0" w:space="0" w:color="auto"/>
      </w:divBdr>
      <w:divsChild>
        <w:div w:id="59714172">
          <w:marLeft w:val="0"/>
          <w:marRight w:val="0"/>
          <w:marTop w:val="0"/>
          <w:marBottom w:val="0"/>
          <w:divBdr>
            <w:top w:val="none" w:sz="0" w:space="0" w:color="auto"/>
            <w:left w:val="none" w:sz="0" w:space="0" w:color="auto"/>
            <w:bottom w:val="none" w:sz="0" w:space="0" w:color="auto"/>
            <w:right w:val="none" w:sz="0" w:space="0" w:color="auto"/>
          </w:divBdr>
          <w:divsChild>
            <w:div w:id="1017923375">
              <w:marLeft w:val="0"/>
              <w:marRight w:val="0"/>
              <w:marTop w:val="0"/>
              <w:marBottom w:val="0"/>
              <w:divBdr>
                <w:top w:val="none" w:sz="0" w:space="0" w:color="auto"/>
                <w:left w:val="none" w:sz="0" w:space="0" w:color="auto"/>
                <w:bottom w:val="none" w:sz="0" w:space="0" w:color="auto"/>
                <w:right w:val="none" w:sz="0" w:space="0" w:color="auto"/>
              </w:divBdr>
              <w:divsChild>
                <w:div w:id="1830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4235">
      <w:bodyDiv w:val="1"/>
      <w:marLeft w:val="0"/>
      <w:marRight w:val="0"/>
      <w:marTop w:val="0"/>
      <w:marBottom w:val="0"/>
      <w:divBdr>
        <w:top w:val="none" w:sz="0" w:space="0" w:color="auto"/>
        <w:left w:val="none" w:sz="0" w:space="0" w:color="auto"/>
        <w:bottom w:val="none" w:sz="0" w:space="0" w:color="auto"/>
        <w:right w:val="none" w:sz="0" w:space="0" w:color="auto"/>
      </w:divBdr>
    </w:div>
    <w:div w:id="203642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19327</Words>
  <Characters>106303</Characters>
  <Application>Microsoft Office Word</Application>
  <DocSecurity>0</DocSecurity>
  <Lines>885</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SHEIKH</dc:creator>
  <cp:keywords/>
  <dc:description/>
  <cp:lastModifiedBy>Mathieu Bernard</cp:lastModifiedBy>
  <cp:revision>2</cp:revision>
  <dcterms:created xsi:type="dcterms:W3CDTF">2019-09-09T13:36:00Z</dcterms:created>
  <dcterms:modified xsi:type="dcterms:W3CDTF">2019-09-09T13:36:00Z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zotero-version="5.0.69"&gt;&lt;session id="xWWWNzhA"/&gt;&lt;style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