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92A9" w14:textId="77777777" w:rsidR="0003378C" w:rsidRDefault="0003378C" w:rsidP="0003378C">
      <w:pPr>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 xml:space="preserve">Appendix 1: </w:t>
      </w:r>
      <w:r w:rsidRPr="0003378C">
        <w:rPr>
          <w:rFonts w:ascii="Times New Roman" w:eastAsia="Times New Roman" w:hAnsi="Times New Roman" w:cs="Times New Roman"/>
          <w:color w:val="000000"/>
          <w:lang w:val="en-CA"/>
        </w:rPr>
        <w:t>Appended Methods</w:t>
      </w:r>
    </w:p>
    <w:p w14:paraId="3C453489" w14:textId="77777777" w:rsidR="0003378C" w:rsidRPr="0003378C" w:rsidRDefault="0003378C" w:rsidP="0003378C">
      <w:pPr>
        <w:rPr>
          <w:rFonts w:ascii="Times New Roman" w:eastAsia="Times New Roman" w:hAnsi="Times New Roman" w:cs="Times New Roman"/>
          <w:lang w:val="en-CA"/>
        </w:rPr>
      </w:pPr>
    </w:p>
    <w:p w14:paraId="45FD4F20" w14:textId="77777777" w:rsidR="0003378C" w:rsidRPr="0003378C" w:rsidRDefault="0003378C" w:rsidP="0003378C">
      <w:pPr>
        <w:rPr>
          <w:rFonts w:ascii="Times New Roman" w:eastAsia="Times New Roman" w:hAnsi="Times New Roman" w:cs="Times New Roman"/>
          <w:lang w:val="en-CA"/>
        </w:rPr>
      </w:pPr>
    </w:p>
    <w:p w14:paraId="21D152EC" w14:textId="77777777" w:rsidR="0003378C" w:rsidRPr="0003378C" w:rsidRDefault="0003378C" w:rsidP="0003378C">
      <w:pPr>
        <w:spacing w:line="480" w:lineRule="auto"/>
        <w:rPr>
          <w:rFonts w:ascii="Times New Roman" w:eastAsia="Times New Roman" w:hAnsi="Times New Roman" w:cs="Times New Roman"/>
          <w:lang w:val="en-CA"/>
        </w:rPr>
      </w:pPr>
      <w:r w:rsidRPr="0003378C">
        <w:rPr>
          <w:rFonts w:ascii="Times New Roman" w:eastAsia="Times New Roman" w:hAnsi="Times New Roman" w:cs="Times New Roman"/>
          <w:color w:val="000000"/>
          <w:lang w:val="en-CA"/>
        </w:rPr>
        <w:t>The study was formally exempted from full ethical review by the University of Saskatchewan Research Ethics Board; it was approved operationally by the Saskatoon Health Region.</w:t>
      </w:r>
    </w:p>
    <w:p w14:paraId="7666E878" w14:textId="77777777" w:rsidR="0003378C" w:rsidRPr="0003378C" w:rsidRDefault="0003378C" w:rsidP="0003378C">
      <w:pPr>
        <w:rPr>
          <w:rFonts w:ascii="Times New Roman" w:eastAsia="Times New Roman" w:hAnsi="Times New Roman" w:cs="Times New Roman"/>
          <w:lang w:val="en-CA"/>
        </w:rPr>
      </w:pPr>
    </w:p>
    <w:p w14:paraId="64F14165" w14:textId="0BE077F8" w:rsidR="0003378C" w:rsidRPr="0003378C" w:rsidRDefault="00536B68" w:rsidP="0003378C">
      <w:pPr>
        <w:spacing w:line="480" w:lineRule="auto"/>
        <w:rPr>
          <w:rFonts w:ascii="Times New Roman" w:eastAsia="Times New Roman" w:hAnsi="Times New Roman" w:cs="Times New Roman"/>
          <w:lang w:val="en-CA"/>
        </w:rPr>
      </w:pPr>
      <w:r w:rsidRPr="007A09A2">
        <w:rPr>
          <w:rFonts w:ascii="Times New Roman" w:eastAsia="Times New Roman" w:hAnsi="Times New Roman" w:cs="Times New Roman"/>
          <w:color w:val="000000"/>
          <w:lang w:val="en-CA"/>
        </w:rPr>
        <w:t>The pheno</w:t>
      </w:r>
      <w:r>
        <w:rPr>
          <w:rFonts w:ascii="Times New Roman" w:eastAsia="Times New Roman" w:hAnsi="Times New Roman" w:cs="Times New Roman"/>
          <w:color w:val="000000"/>
          <w:lang w:val="en-CA"/>
        </w:rPr>
        <w:t>lphthalein</w:t>
      </w:r>
      <w:r w:rsidRPr="007A09A2">
        <w:rPr>
          <w:rFonts w:ascii="Times New Roman" w:eastAsia="Times New Roman" w:hAnsi="Times New Roman" w:cs="Times New Roman"/>
          <w:color w:val="000000"/>
          <w:lang w:val="en-CA"/>
        </w:rPr>
        <w:t xml:space="preserve"> test kit used to detect blood in this study has been used in</w:t>
      </w:r>
      <w:r>
        <w:rPr>
          <w:rFonts w:ascii="Times New Roman" w:eastAsia="Times New Roman" w:hAnsi="Times New Roman" w:cs="Times New Roman"/>
          <w:color w:val="000000"/>
          <w:lang w:val="en-CA"/>
        </w:rPr>
        <w:t xml:space="preserve"> a</w:t>
      </w:r>
      <w:r w:rsidRPr="007A09A2">
        <w:rPr>
          <w:rFonts w:ascii="Times New Roman" w:eastAsia="Times New Roman" w:hAnsi="Times New Roman" w:cs="Times New Roman"/>
          <w:color w:val="000000"/>
          <w:lang w:val="en-CA"/>
        </w:rPr>
        <w:t xml:space="preserve"> series of published studies related to infection control in healthcare settings.</w:t>
      </w:r>
      <w:r w:rsidR="00121F14">
        <w:rPr>
          <w:rFonts w:ascii="Times New Roman" w:eastAsia="Times New Roman" w:hAnsi="Times New Roman" w:cs="Times New Roman"/>
          <w:color w:val="000000"/>
          <w:lang w:val="en-CA"/>
        </w:rPr>
        <w:t>&lt;</w:t>
      </w:r>
      <w:r w:rsidR="0047596F">
        <w:rPr>
          <w:rFonts w:ascii="Times New Roman" w:eastAsia="Times New Roman" w:hAnsi="Times New Roman" w:cs="Times New Roman"/>
          <w:color w:val="000000"/>
          <w:lang w:val="en-CA"/>
        </w:rPr>
        <w:t>8</w:t>
      </w:r>
      <w:r w:rsidR="00121F14">
        <w:rPr>
          <w:rFonts w:ascii="Times New Roman" w:eastAsia="Times New Roman" w:hAnsi="Times New Roman" w:cs="Times New Roman"/>
          <w:color w:val="000000"/>
          <w:lang w:val="en-CA"/>
        </w:rPr>
        <w:t>&gt;</w:t>
      </w:r>
      <w:r w:rsidR="007A09A2">
        <w:rPr>
          <w:rFonts w:ascii="Times New Roman" w:eastAsia="Times New Roman" w:hAnsi="Times New Roman" w:cs="Times New Roman"/>
          <w:color w:val="000000"/>
          <w:lang w:val="en-CA"/>
        </w:rPr>
        <w:t xml:space="preserve"> </w:t>
      </w:r>
      <w:r w:rsidR="0003378C" w:rsidRPr="0003378C">
        <w:rPr>
          <w:rFonts w:ascii="Times New Roman" w:eastAsia="Times New Roman" w:hAnsi="Times New Roman" w:cs="Times New Roman"/>
          <w:color w:val="000000"/>
          <w:lang w:val="en-CA"/>
        </w:rPr>
        <w:t>The phenolphthalein test was conducted as per the manufacturer’s instructions. A test was positive if the swab turned a bright magenta pink colour within 10 seconds after the addition of the reagents. If there was no color change after 30 seconds, the test was negative. This reagent is sensitive enough to detect occult blood diluted down to 1: 10x10E7&lt;</w:t>
      </w:r>
      <w:r w:rsidR="0047596F">
        <w:rPr>
          <w:rFonts w:ascii="Times New Roman" w:eastAsia="Times New Roman" w:hAnsi="Times New Roman" w:cs="Times New Roman"/>
          <w:color w:val="000000"/>
          <w:lang w:val="en-CA"/>
        </w:rPr>
        <w:t>8</w:t>
      </w:r>
      <w:r w:rsidR="0003378C" w:rsidRPr="0003378C">
        <w:rPr>
          <w:rFonts w:ascii="Times New Roman" w:eastAsia="Times New Roman" w:hAnsi="Times New Roman" w:cs="Times New Roman"/>
          <w:color w:val="000000"/>
          <w:lang w:val="en-CA"/>
        </w:rPr>
        <w:t>&gt; and was validated prior to the data collection period.</w:t>
      </w:r>
    </w:p>
    <w:p w14:paraId="1666BEFF" w14:textId="77777777" w:rsidR="0003378C" w:rsidRPr="0003378C" w:rsidRDefault="0003378C" w:rsidP="0003378C">
      <w:pPr>
        <w:rPr>
          <w:rFonts w:ascii="Times New Roman" w:eastAsia="Times New Roman" w:hAnsi="Times New Roman" w:cs="Times New Roman"/>
          <w:lang w:val="en-CA"/>
        </w:rPr>
      </w:pPr>
    </w:p>
    <w:p w14:paraId="7EBA0769" w14:textId="77777777" w:rsidR="0088727C" w:rsidRDefault="0088727C">
      <w:bookmarkStart w:id="0" w:name="_GoBack"/>
      <w:bookmarkEnd w:id="0"/>
    </w:p>
    <w:sectPr w:rsidR="0088727C" w:rsidSect="00D30A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8C"/>
    <w:rsid w:val="0003378C"/>
    <w:rsid w:val="00121F14"/>
    <w:rsid w:val="0047596F"/>
    <w:rsid w:val="004834BB"/>
    <w:rsid w:val="00536B68"/>
    <w:rsid w:val="007A09A2"/>
    <w:rsid w:val="007C324A"/>
    <w:rsid w:val="0088727C"/>
    <w:rsid w:val="00C1465D"/>
    <w:rsid w:val="00D30A50"/>
    <w:rsid w:val="00DB6228"/>
    <w:rsid w:val="00EB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520B7"/>
  <w14:defaultImageDpi w14:val="32767"/>
  <w15:chartTrackingRefBased/>
  <w15:docId w15:val="{7B9EA2B1-7A95-1945-A064-DB9B9270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78C"/>
    <w:pPr>
      <w:spacing w:before="100" w:beforeAutospacing="1" w:after="100" w:afterAutospacing="1"/>
    </w:pPr>
    <w:rPr>
      <w:rFonts w:ascii="Times New Roman" w:eastAsia="Times New Roman" w:hAnsi="Times New Roman" w:cs="Times New Roman"/>
      <w:lang w:val="en-CA"/>
    </w:rPr>
  </w:style>
  <w:style w:type="character" w:styleId="CommentReference">
    <w:name w:val="annotation reference"/>
    <w:basedOn w:val="DefaultParagraphFont"/>
    <w:uiPriority w:val="99"/>
    <w:semiHidden/>
    <w:unhideWhenUsed/>
    <w:rsid w:val="00536B68"/>
    <w:rPr>
      <w:sz w:val="16"/>
      <w:szCs w:val="16"/>
    </w:rPr>
  </w:style>
  <w:style w:type="paragraph" w:styleId="CommentText">
    <w:name w:val="annotation text"/>
    <w:basedOn w:val="Normal"/>
    <w:link w:val="CommentTextChar"/>
    <w:uiPriority w:val="99"/>
    <w:semiHidden/>
    <w:unhideWhenUsed/>
    <w:rsid w:val="00536B68"/>
    <w:rPr>
      <w:sz w:val="20"/>
      <w:szCs w:val="20"/>
    </w:rPr>
  </w:style>
  <w:style w:type="character" w:customStyle="1" w:styleId="CommentTextChar">
    <w:name w:val="Comment Text Char"/>
    <w:basedOn w:val="DefaultParagraphFont"/>
    <w:link w:val="CommentText"/>
    <w:uiPriority w:val="99"/>
    <w:semiHidden/>
    <w:rsid w:val="00536B68"/>
    <w:rPr>
      <w:sz w:val="20"/>
      <w:szCs w:val="20"/>
    </w:rPr>
  </w:style>
  <w:style w:type="paragraph" w:styleId="CommentSubject">
    <w:name w:val="annotation subject"/>
    <w:basedOn w:val="CommentText"/>
    <w:next w:val="CommentText"/>
    <w:link w:val="CommentSubjectChar"/>
    <w:uiPriority w:val="99"/>
    <w:semiHidden/>
    <w:unhideWhenUsed/>
    <w:rsid w:val="00536B68"/>
    <w:rPr>
      <w:b/>
      <w:bCs/>
    </w:rPr>
  </w:style>
  <w:style w:type="character" w:customStyle="1" w:styleId="CommentSubjectChar">
    <w:name w:val="Comment Subject Char"/>
    <w:basedOn w:val="CommentTextChar"/>
    <w:link w:val="CommentSubject"/>
    <w:uiPriority w:val="99"/>
    <w:semiHidden/>
    <w:rsid w:val="00536B68"/>
    <w:rPr>
      <w:b/>
      <w:bCs/>
      <w:sz w:val="20"/>
      <w:szCs w:val="20"/>
    </w:rPr>
  </w:style>
  <w:style w:type="paragraph" w:styleId="BalloonText">
    <w:name w:val="Balloon Text"/>
    <w:basedOn w:val="Normal"/>
    <w:link w:val="BalloonTextChar"/>
    <w:uiPriority w:val="99"/>
    <w:semiHidden/>
    <w:unhideWhenUsed/>
    <w:rsid w:val="00536B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6B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Poonja, Zafrina</dc:creator>
  <cp:keywords/>
  <dc:description/>
  <cp:lastModifiedBy>Poonja, Zafrina</cp:lastModifiedBy>
  <cp:revision>2</cp:revision>
  <dcterms:created xsi:type="dcterms:W3CDTF">2018-08-07T19:42:00Z</dcterms:created>
  <dcterms:modified xsi:type="dcterms:W3CDTF">2018-08-07T19:42:00Z</dcterms:modified>
</cp:coreProperties>
</file>