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72BB0" w14:textId="77777777" w:rsidR="004567C6" w:rsidRPr="003206BA" w:rsidRDefault="00A2211B">
      <w:pPr>
        <w:rPr>
          <w:b/>
          <w:sz w:val="28"/>
          <w:szCs w:val="28"/>
        </w:rPr>
      </w:pPr>
      <w:r w:rsidRPr="003206BA">
        <w:rPr>
          <w:b/>
          <w:sz w:val="28"/>
          <w:szCs w:val="28"/>
        </w:rPr>
        <w:t>Online Supplement 1: Simulation Scenarios</w:t>
      </w:r>
    </w:p>
    <w:p w14:paraId="2B43EAFC" w14:textId="77777777" w:rsidR="00A2211B" w:rsidRDefault="00A2211B"/>
    <w:p w14:paraId="679A9C89" w14:textId="76A9416A" w:rsidR="00A2211B" w:rsidRPr="003206BA" w:rsidRDefault="003206BA">
      <w:pPr>
        <w:rPr>
          <w:b/>
        </w:rPr>
      </w:pPr>
      <w:r w:rsidRPr="003206BA">
        <w:rPr>
          <w:b/>
        </w:rPr>
        <w:t>Case 1</w:t>
      </w:r>
      <w:r w:rsidR="00D306AE">
        <w:rPr>
          <w:b/>
        </w:rPr>
        <w:t xml:space="preserve"> </w:t>
      </w:r>
      <w:r w:rsidR="00D306AE">
        <w:t>(Consent)</w:t>
      </w:r>
    </w:p>
    <w:p w14:paraId="31742F8D" w14:textId="77777777" w:rsidR="003206BA" w:rsidRDefault="003206BA"/>
    <w:p w14:paraId="515110C2" w14:textId="77777777" w:rsidR="00A2211B" w:rsidRDefault="003206BA">
      <w:r>
        <w:t>Scenario Description:</w:t>
      </w:r>
    </w:p>
    <w:p w14:paraId="2DFCC8D4" w14:textId="77777777" w:rsidR="00D908A0" w:rsidRDefault="00D908A0" w:rsidP="00D908A0"/>
    <w:p w14:paraId="55B14B80" w14:textId="5A3F7F0C" w:rsidR="003206BA" w:rsidRPr="00D908A0" w:rsidRDefault="001C64EA" w:rsidP="00D908A0">
      <w:r>
        <w:t>17-year-</w:t>
      </w:r>
      <w:r w:rsidR="00D908A0" w:rsidRPr="00D908A0">
        <w:t xml:space="preserve">old Terry </w:t>
      </w:r>
      <w:r w:rsidR="00470AF9">
        <w:t xml:space="preserve">needs a forearm reduction, </w:t>
      </w:r>
      <w:r w:rsidR="00D908A0" w:rsidRPr="00D908A0">
        <w:t xml:space="preserve">but still </w:t>
      </w:r>
      <w:r w:rsidR="00D908A0">
        <w:t xml:space="preserve">needs to be </w:t>
      </w:r>
      <w:r w:rsidR="00D908A0" w:rsidRPr="00D908A0">
        <w:t xml:space="preserve">consented for the </w:t>
      </w:r>
      <w:r w:rsidR="00470AF9">
        <w:t xml:space="preserve">Bier block (BB) </w:t>
      </w:r>
      <w:r w:rsidR="00D908A0" w:rsidRPr="00D908A0">
        <w:t xml:space="preserve">procedure.  Please have one of the MD’s enter the room to obtain consent. </w:t>
      </w:r>
      <w:r w:rsidR="00A2211B" w:rsidRPr="00D908A0">
        <w:t xml:space="preserve"> </w:t>
      </w:r>
    </w:p>
    <w:p w14:paraId="0DAA4937" w14:textId="77777777" w:rsidR="003206BA" w:rsidRDefault="003206BA"/>
    <w:p w14:paraId="58C7830B" w14:textId="77777777" w:rsidR="003206BA" w:rsidRDefault="003206BA">
      <w:r>
        <w:t>Patient Type:  Standardized patient</w:t>
      </w:r>
      <w:r w:rsidR="00B9720B">
        <w:t>, scripted</w:t>
      </w:r>
      <w:bookmarkStart w:id="0" w:name="_GoBack"/>
      <w:bookmarkEnd w:id="0"/>
    </w:p>
    <w:p w14:paraId="32EADD7F" w14:textId="77777777" w:rsidR="003206BA" w:rsidRDefault="003206BA"/>
    <w:p w14:paraId="769F3E18" w14:textId="5B58E2FD" w:rsidR="001D2F35" w:rsidRDefault="003206BA">
      <w:r>
        <w:t>Objectives:</w:t>
      </w:r>
    </w:p>
    <w:p w14:paraId="70455274" w14:textId="4E63E24C" w:rsidR="00946330" w:rsidRDefault="00946330" w:rsidP="00946330">
      <w:pPr>
        <w:pStyle w:val="ListParagraph"/>
        <w:numPr>
          <w:ilvl w:val="0"/>
          <w:numId w:val="1"/>
        </w:numPr>
      </w:pPr>
      <w:r>
        <w:t xml:space="preserve">To reinforce the need to obtain </w:t>
      </w:r>
      <w:r w:rsidR="00186214">
        <w:t>informed</w:t>
      </w:r>
      <w:r>
        <w:t xml:space="preserve"> consent</w:t>
      </w:r>
    </w:p>
    <w:p w14:paraId="2E790D06" w14:textId="3F376CA6" w:rsidR="00946330" w:rsidRDefault="00946330" w:rsidP="00946330">
      <w:pPr>
        <w:pStyle w:val="ListParagraph"/>
        <w:numPr>
          <w:ilvl w:val="0"/>
          <w:numId w:val="1"/>
        </w:numPr>
      </w:pPr>
      <w:r>
        <w:t>To revi</w:t>
      </w:r>
      <w:r w:rsidR="006F61FB">
        <w:t>ew the risks and benefit</w:t>
      </w:r>
      <w:r w:rsidR="00470AF9">
        <w:t>s</w:t>
      </w:r>
      <w:r w:rsidR="006F61FB">
        <w:t xml:space="preserve"> of </w:t>
      </w:r>
      <w:r w:rsidR="00470AF9">
        <w:t>BBs</w:t>
      </w:r>
    </w:p>
    <w:p w14:paraId="2F43F5DB" w14:textId="7114B9A8" w:rsidR="00D306AE" w:rsidRDefault="00D306AE" w:rsidP="00D306AE">
      <w:pPr>
        <w:pStyle w:val="ListParagraph"/>
        <w:numPr>
          <w:ilvl w:val="0"/>
          <w:numId w:val="1"/>
        </w:numPr>
      </w:pPr>
      <w:r>
        <w:t xml:space="preserve">Review reasons why </w:t>
      </w:r>
      <w:r w:rsidR="00211768">
        <w:t>BB</w:t>
      </w:r>
      <w:r w:rsidR="00470AF9">
        <w:t>s</w:t>
      </w:r>
      <w:r w:rsidR="00211768">
        <w:t xml:space="preserve"> are superior to procedural sedation</w:t>
      </w:r>
    </w:p>
    <w:p w14:paraId="74F573C5" w14:textId="2BBD2B62" w:rsidR="00946330" w:rsidRDefault="00D306AE" w:rsidP="00946330">
      <w:pPr>
        <w:pStyle w:val="ListParagraph"/>
        <w:numPr>
          <w:ilvl w:val="0"/>
          <w:numId w:val="1"/>
        </w:numPr>
      </w:pPr>
      <w:r>
        <w:t>R</w:t>
      </w:r>
      <w:r w:rsidR="00946330">
        <w:t>einforce age</w:t>
      </w:r>
      <w:r w:rsidR="00186214">
        <w:t>-</w:t>
      </w:r>
      <w:r w:rsidR="00946330">
        <w:t xml:space="preserve">appropriate language </w:t>
      </w:r>
      <w:r>
        <w:t>while</w:t>
      </w:r>
      <w:r w:rsidR="00946330">
        <w:t xml:space="preserve"> obtaining consent</w:t>
      </w:r>
    </w:p>
    <w:p w14:paraId="07674F8B" w14:textId="77777777" w:rsidR="003206BA" w:rsidRDefault="003206BA"/>
    <w:p w14:paraId="21634E75" w14:textId="77777777" w:rsidR="00D908A0" w:rsidRDefault="00D908A0">
      <w:r>
        <w:br w:type="page"/>
      </w:r>
    </w:p>
    <w:p w14:paraId="79C59280" w14:textId="45E9D4BC" w:rsidR="00D908A0" w:rsidRDefault="00E81CDB" w:rsidP="00D908A0">
      <w:pPr>
        <w:rPr>
          <w:b/>
        </w:rPr>
      </w:pPr>
      <w:r w:rsidRPr="00E81CDB">
        <w:rPr>
          <w:b/>
        </w:rPr>
        <w:lastRenderedPageBreak/>
        <w:t>Case 2</w:t>
      </w:r>
      <w:r w:rsidR="00D306AE">
        <w:rPr>
          <w:b/>
        </w:rPr>
        <w:t xml:space="preserve"> </w:t>
      </w:r>
      <w:r w:rsidR="00D306AE">
        <w:t>(The Anxious Patient)</w:t>
      </w:r>
    </w:p>
    <w:p w14:paraId="0AE5D7C4" w14:textId="77777777" w:rsidR="001D2F35" w:rsidRDefault="001D2F35" w:rsidP="001D2F35"/>
    <w:p w14:paraId="31ABBF43" w14:textId="77777777" w:rsidR="001D2F35" w:rsidRDefault="001D2F35" w:rsidP="001D2F35">
      <w:r>
        <w:t>Scenario Description:</w:t>
      </w:r>
    </w:p>
    <w:p w14:paraId="24D5490E" w14:textId="77777777" w:rsidR="001D2F35" w:rsidRDefault="001D2F35" w:rsidP="001D2F35"/>
    <w:p w14:paraId="25605E27" w14:textId="4323606F" w:rsidR="001D2F35" w:rsidRDefault="001D2F35" w:rsidP="001D2F35">
      <w:r>
        <w:t>16-year-old</w:t>
      </w:r>
      <w:r w:rsidRPr="00D908A0">
        <w:t xml:space="preserve"> Billy was very keen on having a </w:t>
      </w:r>
      <w:r w:rsidR="00211768">
        <w:t>BB</w:t>
      </w:r>
      <w:r>
        <w:t xml:space="preserve"> </w:t>
      </w:r>
      <w:r w:rsidR="00D306AE">
        <w:t>for the pain management of his upcoming forearm</w:t>
      </w:r>
      <w:r w:rsidR="00470AF9">
        <w:t xml:space="preserve"> fracture</w:t>
      </w:r>
      <w:r w:rsidR="00D306AE">
        <w:t xml:space="preserve"> reduction</w:t>
      </w:r>
      <w:r>
        <w:t>,</w:t>
      </w:r>
      <w:r w:rsidRPr="00D908A0">
        <w:t xml:space="preserve"> but now is becoming extremely anxious. Manage and discuss.</w:t>
      </w:r>
    </w:p>
    <w:p w14:paraId="7D08BD41" w14:textId="77777777" w:rsidR="001D2F35" w:rsidRPr="00D908A0" w:rsidRDefault="001D2F35" w:rsidP="001D2F35"/>
    <w:p w14:paraId="53516491" w14:textId="77777777" w:rsidR="001D2F35" w:rsidRDefault="001D2F35" w:rsidP="001D2F35">
      <w:r>
        <w:t>Patient Type:  Standardized patient, scripted</w:t>
      </w:r>
    </w:p>
    <w:p w14:paraId="44ECA0AB" w14:textId="77777777" w:rsidR="001D2F35" w:rsidRDefault="001D2F35" w:rsidP="001D2F35"/>
    <w:p w14:paraId="561E2391" w14:textId="5BF4D9EB" w:rsidR="001D2F35" w:rsidRDefault="001D2F35" w:rsidP="001D2F35">
      <w:r>
        <w:t>Objectives:</w:t>
      </w:r>
    </w:p>
    <w:p w14:paraId="5F1977E1" w14:textId="77777777" w:rsidR="001D2F35" w:rsidRDefault="001D2F35" w:rsidP="001D2F35">
      <w:pPr>
        <w:pStyle w:val="ListParagraph"/>
        <w:numPr>
          <w:ilvl w:val="0"/>
          <w:numId w:val="1"/>
        </w:numPr>
      </w:pPr>
      <w:r>
        <w:t>Review distraction techniques for anxiety related to BB’s</w:t>
      </w:r>
    </w:p>
    <w:p w14:paraId="6F18EEBE" w14:textId="77777777" w:rsidR="001D2F35" w:rsidRDefault="001D2F35" w:rsidP="001D2F35">
      <w:pPr>
        <w:pStyle w:val="ListParagraph"/>
        <w:numPr>
          <w:ilvl w:val="0"/>
          <w:numId w:val="1"/>
        </w:numPr>
      </w:pPr>
      <w:r>
        <w:t>Review medical management options for anxiety related to BB’s</w:t>
      </w:r>
    </w:p>
    <w:p w14:paraId="2A8BE077" w14:textId="13362585" w:rsidR="001D2F35" w:rsidRDefault="001D2F35" w:rsidP="001D2F35">
      <w:pPr>
        <w:pStyle w:val="ListParagraph"/>
        <w:numPr>
          <w:ilvl w:val="0"/>
          <w:numId w:val="1"/>
        </w:numPr>
      </w:pPr>
      <w:r>
        <w:t>To use age</w:t>
      </w:r>
      <w:r w:rsidR="00186214">
        <w:t>-</w:t>
      </w:r>
      <w:r>
        <w:t>appropriate techniques, language and explanation</w:t>
      </w:r>
    </w:p>
    <w:p w14:paraId="13BBF33F" w14:textId="2C6F7C39" w:rsidR="001D2F35" w:rsidRDefault="001D2F35">
      <w:r>
        <w:br w:type="page"/>
      </w:r>
    </w:p>
    <w:p w14:paraId="413DB44B" w14:textId="537C9EAF" w:rsidR="003206BA" w:rsidRPr="001D2F35" w:rsidRDefault="00D908A0" w:rsidP="003206BA">
      <w:r>
        <w:rPr>
          <w:b/>
        </w:rPr>
        <w:t>Case 3</w:t>
      </w:r>
      <w:r w:rsidR="00D306AE">
        <w:rPr>
          <w:b/>
        </w:rPr>
        <w:t xml:space="preserve"> </w:t>
      </w:r>
      <w:r w:rsidR="00621881">
        <w:t>(Equipment Failure/Human Error</w:t>
      </w:r>
      <w:r w:rsidR="00D306AE">
        <w:t>, Seizure)</w:t>
      </w:r>
    </w:p>
    <w:p w14:paraId="773A68A6" w14:textId="77777777" w:rsidR="003206BA" w:rsidRDefault="003206BA" w:rsidP="003206BA"/>
    <w:p w14:paraId="318CE10E" w14:textId="77777777" w:rsidR="001D2F35" w:rsidRDefault="001D2F35" w:rsidP="001D2F35">
      <w:r>
        <w:t>Scenario Description:</w:t>
      </w:r>
    </w:p>
    <w:p w14:paraId="04A2AC68" w14:textId="77777777" w:rsidR="001D2F35" w:rsidRDefault="001D2F35" w:rsidP="001D2F35"/>
    <w:p w14:paraId="1F1CFA74" w14:textId="7C45FFAA" w:rsidR="001D2F35" w:rsidRDefault="00621881" w:rsidP="001D2F35">
      <w:r>
        <w:t>8</w:t>
      </w:r>
      <w:r w:rsidR="00645F14">
        <w:t>-year-old Devon fell</w:t>
      </w:r>
      <w:r w:rsidR="00211768">
        <w:t xml:space="preserve"> while p</w:t>
      </w:r>
      <w:r w:rsidR="001D2F35">
        <w:t>layi</w:t>
      </w:r>
      <w:r w:rsidR="00A83C9B">
        <w:t xml:space="preserve">ng soccer </w:t>
      </w:r>
      <w:r w:rsidR="00645F14">
        <w:t xml:space="preserve">and sustained a </w:t>
      </w:r>
      <w:r w:rsidR="00211768">
        <w:t>distal ulnar/radius fracture</w:t>
      </w:r>
      <w:r w:rsidR="001D2F35">
        <w:t xml:space="preserve"> </w:t>
      </w:r>
      <w:r w:rsidR="00645F14">
        <w:t>requiring</w:t>
      </w:r>
      <w:r w:rsidR="001D2F35">
        <w:t xml:space="preserve"> reduction; while in</w:t>
      </w:r>
      <w:r w:rsidR="00A83C9B">
        <w:t xml:space="preserve">fusing lidocaine a premature cuff deflation occurs </w:t>
      </w:r>
      <w:r w:rsidR="001D2F35">
        <w:t xml:space="preserve">after the medical student presses deflate by accident. Bolus of </w:t>
      </w:r>
      <w:r>
        <w:t>local anesthetic</w:t>
      </w:r>
      <w:r w:rsidR="001D2F35">
        <w:t xml:space="preserve"> is absorbed systemically.</w:t>
      </w:r>
      <w:r w:rsidR="00D306AE">
        <w:t xml:space="preserve"> You are called in to help assist your colleagues.</w:t>
      </w:r>
      <w:r w:rsidR="001D2F35">
        <w:t xml:space="preserve"> </w:t>
      </w:r>
    </w:p>
    <w:p w14:paraId="39583618" w14:textId="77777777" w:rsidR="001D2F35" w:rsidRDefault="001D2F35" w:rsidP="001D2F35"/>
    <w:p w14:paraId="082019DA" w14:textId="4E60AE9B" w:rsidR="001D2F35" w:rsidRDefault="001D2F35" w:rsidP="001D2F35">
      <w:r>
        <w:t xml:space="preserve">Patient Type:  </w:t>
      </w:r>
      <w:r w:rsidR="00D306AE">
        <w:t>Low-fidelity</w:t>
      </w:r>
      <w:r>
        <w:t xml:space="preserve"> </w:t>
      </w:r>
      <w:r w:rsidR="00D306AE">
        <w:t>mannequin, massage pad to mimic seizures</w:t>
      </w:r>
    </w:p>
    <w:p w14:paraId="528C7F95" w14:textId="77777777" w:rsidR="001D2F35" w:rsidRDefault="001D2F35" w:rsidP="001D2F35"/>
    <w:p w14:paraId="385670ED" w14:textId="7C08DCD9" w:rsidR="00211768" w:rsidRDefault="001D2F35" w:rsidP="001D2F35">
      <w:r>
        <w:t>Objectives:</w:t>
      </w:r>
    </w:p>
    <w:p w14:paraId="43A61E50" w14:textId="4B747216" w:rsidR="00211768" w:rsidRDefault="00211768" w:rsidP="00211768">
      <w:pPr>
        <w:pStyle w:val="ListParagraph"/>
        <w:numPr>
          <w:ilvl w:val="0"/>
          <w:numId w:val="1"/>
        </w:numPr>
      </w:pPr>
      <w:r>
        <w:t xml:space="preserve">Reinforce crisis resource management </w:t>
      </w:r>
      <w:r w:rsidR="00621881">
        <w:t xml:space="preserve">(CRM) </w:t>
      </w:r>
      <w:r>
        <w:t>principles:</w:t>
      </w:r>
      <w:r w:rsidRPr="00211768">
        <w:t xml:space="preserve"> </w:t>
      </w:r>
    </w:p>
    <w:p w14:paraId="56E5AE5D" w14:textId="09ED9FA9" w:rsidR="00211768" w:rsidRDefault="00211768" w:rsidP="00211768">
      <w:pPr>
        <w:pStyle w:val="ListParagraph"/>
        <w:numPr>
          <w:ilvl w:val="1"/>
          <w:numId w:val="1"/>
        </w:numPr>
      </w:pPr>
      <w:r>
        <w:t xml:space="preserve">Identifies team members and their roles </w:t>
      </w:r>
    </w:p>
    <w:p w14:paraId="445F14AE" w14:textId="77777777" w:rsidR="00211768" w:rsidRDefault="00211768" w:rsidP="00211768">
      <w:pPr>
        <w:pStyle w:val="ListParagraph"/>
        <w:numPr>
          <w:ilvl w:val="1"/>
          <w:numId w:val="1"/>
        </w:numPr>
      </w:pPr>
      <w:r>
        <w:t>Closed loop communication</w:t>
      </w:r>
    </w:p>
    <w:p w14:paraId="0EA92A76" w14:textId="77777777" w:rsidR="00211768" w:rsidRDefault="00211768" w:rsidP="00211768">
      <w:pPr>
        <w:pStyle w:val="ListParagraph"/>
        <w:numPr>
          <w:ilvl w:val="1"/>
          <w:numId w:val="1"/>
        </w:numPr>
      </w:pPr>
      <w:r>
        <w:t>Transfer of leadership if required/wanted</w:t>
      </w:r>
    </w:p>
    <w:p w14:paraId="0ACE9CC7" w14:textId="77777777" w:rsidR="00211768" w:rsidRDefault="00211768" w:rsidP="00211768">
      <w:pPr>
        <w:pStyle w:val="ListParagraph"/>
        <w:numPr>
          <w:ilvl w:val="1"/>
          <w:numId w:val="1"/>
        </w:numPr>
      </w:pPr>
      <w:r>
        <w:t>Clear and concise instructions</w:t>
      </w:r>
    </w:p>
    <w:p w14:paraId="336142B4" w14:textId="77777777" w:rsidR="00211768" w:rsidRDefault="00211768" w:rsidP="00211768">
      <w:pPr>
        <w:pStyle w:val="ListParagraph"/>
        <w:numPr>
          <w:ilvl w:val="1"/>
          <w:numId w:val="1"/>
        </w:numPr>
      </w:pPr>
      <w:r>
        <w:t>Calls for help</w:t>
      </w:r>
    </w:p>
    <w:p w14:paraId="3548C703" w14:textId="77777777" w:rsidR="00211768" w:rsidRDefault="00211768" w:rsidP="00211768">
      <w:pPr>
        <w:pStyle w:val="ListParagraph"/>
        <w:numPr>
          <w:ilvl w:val="1"/>
          <w:numId w:val="1"/>
        </w:numPr>
      </w:pPr>
      <w:r>
        <w:t>Summarizes case as progresses and explains plans</w:t>
      </w:r>
    </w:p>
    <w:p w14:paraId="50B6976E" w14:textId="3DFDDC95" w:rsidR="00211768" w:rsidRDefault="00211768" w:rsidP="00A83C9B">
      <w:pPr>
        <w:pStyle w:val="ListParagraph"/>
        <w:numPr>
          <w:ilvl w:val="1"/>
          <w:numId w:val="1"/>
        </w:numPr>
      </w:pPr>
      <w:r>
        <w:t>Remains calm and in control</w:t>
      </w:r>
    </w:p>
    <w:p w14:paraId="7D26A3A3" w14:textId="64EE2FEE" w:rsidR="00D306AE" w:rsidRDefault="00211768" w:rsidP="007100A4">
      <w:pPr>
        <w:pStyle w:val="ListParagraph"/>
        <w:numPr>
          <w:ilvl w:val="0"/>
          <w:numId w:val="1"/>
        </w:numPr>
      </w:pPr>
      <w:r>
        <w:t xml:space="preserve">Reinforce </w:t>
      </w:r>
      <w:r w:rsidR="00A83C9B">
        <w:t>first-line management of BB related local anesthetic toxicity</w:t>
      </w:r>
    </w:p>
    <w:p w14:paraId="1A9BEC48" w14:textId="77777777" w:rsidR="00211768" w:rsidRPr="00D908A0" w:rsidRDefault="00211768" w:rsidP="00211768">
      <w:pPr>
        <w:pStyle w:val="ListParagraph"/>
        <w:numPr>
          <w:ilvl w:val="0"/>
          <w:numId w:val="1"/>
        </w:numPr>
      </w:pPr>
      <w:r>
        <w:t xml:space="preserve">Identifies and treats seizure </w:t>
      </w:r>
    </w:p>
    <w:p w14:paraId="28D55147" w14:textId="77777777" w:rsidR="00211768" w:rsidRPr="00D908A0" w:rsidRDefault="00211768" w:rsidP="00211768">
      <w:pPr>
        <w:pStyle w:val="ListParagraph"/>
      </w:pPr>
    </w:p>
    <w:p w14:paraId="3F40BC84" w14:textId="52D9934B" w:rsidR="001D2F35" w:rsidRDefault="001D2F35">
      <w:r>
        <w:br w:type="page"/>
      </w:r>
    </w:p>
    <w:p w14:paraId="7FF47A09" w14:textId="77777777" w:rsidR="001D2F35" w:rsidRDefault="001D2F35" w:rsidP="003206BA"/>
    <w:p w14:paraId="47E632C8" w14:textId="75DC58C9" w:rsidR="00B9720B" w:rsidRPr="003206BA" w:rsidRDefault="00E81CDB" w:rsidP="00B9720B">
      <w:pPr>
        <w:rPr>
          <w:b/>
        </w:rPr>
      </w:pPr>
      <w:r>
        <w:rPr>
          <w:b/>
        </w:rPr>
        <w:t>Case 4</w:t>
      </w:r>
      <w:r w:rsidR="00D306AE">
        <w:rPr>
          <w:b/>
        </w:rPr>
        <w:t xml:space="preserve"> </w:t>
      </w:r>
      <w:r w:rsidR="00D306AE">
        <w:t>(</w:t>
      </w:r>
      <w:r w:rsidR="00470AF9">
        <w:t>Medication</w:t>
      </w:r>
      <w:r w:rsidR="00621881">
        <w:t xml:space="preserve"> Error/Equipment Failure, </w:t>
      </w:r>
      <w:r w:rsidR="00D306AE">
        <w:t>Cardiac Arrest)</w:t>
      </w:r>
    </w:p>
    <w:p w14:paraId="653702A3" w14:textId="77777777" w:rsidR="00B9720B" w:rsidRDefault="00B9720B" w:rsidP="00B9720B"/>
    <w:p w14:paraId="0A6D1B35" w14:textId="77777777" w:rsidR="00B9720B" w:rsidRDefault="00B9720B" w:rsidP="00B9720B">
      <w:r>
        <w:t>Scenario Description:</w:t>
      </w:r>
    </w:p>
    <w:p w14:paraId="16B97AA0" w14:textId="77777777" w:rsidR="0034392E" w:rsidRDefault="0034392E" w:rsidP="00B9720B"/>
    <w:p w14:paraId="64A212B5" w14:textId="024D2472" w:rsidR="00B9720B" w:rsidRDefault="0034392E" w:rsidP="00B9720B">
      <w:r w:rsidRPr="0034392E">
        <w:t>You are called to the cast room after a technical problem has caused a premature cuff deflation 3 minutes afte</w:t>
      </w:r>
      <w:r w:rsidR="001D2F35">
        <w:t xml:space="preserve">r </w:t>
      </w:r>
      <w:r w:rsidR="00D306AE">
        <w:t xml:space="preserve">a mistaken </w:t>
      </w:r>
      <w:r w:rsidR="001D2F35">
        <w:t xml:space="preserve">injection of </w:t>
      </w:r>
      <w:r w:rsidR="00621881">
        <w:t>local anesthetic into 10</w:t>
      </w:r>
      <w:r w:rsidR="001D2F35">
        <w:t>-year-</w:t>
      </w:r>
      <w:r w:rsidRPr="0034392E">
        <w:t>old Sam who was about to have his</w:t>
      </w:r>
      <w:r>
        <w:t xml:space="preserve"> </w:t>
      </w:r>
      <w:r w:rsidRPr="0034392E">
        <w:t xml:space="preserve">distal Radius/Ulna reduced.  </w:t>
      </w:r>
    </w:p>
    <w:p w14:paraId="38B487A4" w14:textId="77777777" w:rsidR="0034392E" w:rsidRDefault="0034392E" w:rsidP="00B9720B"/>
    <w:p w14:paraId="00C468E9" w14:textId="77777777" w:rsidR="00B9720B" w:rsidRDefault="00B9720B" w:rsidP="00B9720B">
      <w:r>
        <w:t>Patient Type:  High-fidelity mannequin</w:t>
      </w:r>
    </w:p>
    <w:p w14:paraId="09F96D51" w14:textId="77777777" w:rsidR="00B9720B" w:rsidRDefault="00B9720B" w:rsidP="00B9720B"/>
    <w:p w14:paraId="6D218B7E" w14:textId="7B0D61F8" w:rsidR="0034392E" w:rsidRDefault="00B9720B" w:rsidP="00B9720B">
      <w:r>
        <w:t>Objectives:</w:t>
      </w:r>
    </w:p>
    <w:p w14:paraId="1737452A" w14:textId="77777777" w:rsidR="00211768" w:rsidRDefault="00211768" w:rsidP="00211768">
      <w:pPr>
        <w:pStyle w:val="ListParagraph"/>
        <w:numPr>
          <w:ilvl w:val="0"/>
          <w:numId w:val="1"/>
        </w:numPr>
      </w:pPr>
      <w:r>
        <w:t>Reinforce CRM principles:</w:t>
      </w:r>
      <w:r w:rsidRPr="00211768">
        <w:t xml:space="preserve"> </w:t>
      </w:r>
    </w:p>
    <w:p w14:paraId="07276529" w14:textId="59B3FE9F" w:rsidR="00211768" w:rsidRDefault="00211768" w:rsidP="00211768">
      <w:pPr>
        <w:pStyle w:val="ListParagraph"/>
        <w:numPr>
          <w:ilvl w:val="1"/>
          <w:numId w:val="1"/>
        </w:numPr>
      </w:pPr>
      <w:r>
        <w:t xml:space="preserve">Identifies team members and their roles </w:t>
      </w:r>
    </w:p>
    <w:p w14:paraId="3A66FCF4" w14:textId="77777777" w:rsidR="00211768" w:rsidRDefault="00211768" w:rsidP="00211768">
      <w:pPr>
        <w:pStyle w:val="ListParagraph"/>
        <w:numPr>
          <w:ilvl w:val="1"/>
          <w:numId w:val="1"/>
        </w:numPr>
      </w:pPr>
      <w:r>
        <w:t>Closed loop communication</w:t>
      </w:r>
    </w:p>
    <w:p w14:paraId="1E31BE54" w14:textId="77777777" w:rsidR="00211768" w:rsidRDefault="00211768" w:rsidP="00211768">
      <w:pPr>
        <w:pStyle w:val="ListParagraph"/>
        <w:numPr>
          <w:ilvl w:val="1"/>
          <w:numId w:val="1"/>
        </w:numPr>
      </w:pPr>
      <w:r>
        <w:t>Transfer of leadership if required/wanted</w:t>
      </w:r>
    </w:p>
    <w:p w14:paraId="21920A40" w14:textId="77777777" w:rsidR="00211768" w:rsidRDefault="00211768" w:rsidP="00211768">
      <w:pPr>
        <w:pStyle w:val="ListParagraph"/>
        <w:numPr>
          <w:ilvl w:val="1"/>
          <w:numId w:val="1"/>
        </w:numPr>
      </w:pPr>
      <w:r>
        <w:t>Clear and concise instructions</w:t>
      </w:r>
    </w:p>
    <w:p w14:paraId="5DE60B72" w14:textId="77777777" w:rsidR="00211768" w:rsidRDefault="00211768" w:rsidP="00211768">
      <w:pPr>
        <w:pStyle w:val="ListParagraph"/>
        <w:numPr>
          <w:ilvl w:val="1"/>
          <w:numId w:val="1"/>
        </w:numPr>
      </w:pPr>
      <w:r>
        <w:t>Calls for help</w:t>
      </w:r>
    </w:p>
    <w:p w14:paraId="1DDE947A" w14:textId="77777777" w:rsidR="00211768" w:rsidRDefault="00211768" w:rsidP="00211768">
      <w:pPr>
        <w:pStyle w:val="ListParagraph"/>
        <w:numPr>
          <w:ilvl w:val="1"/>
          <w:numId w:val="1"/>
        </w:numPr>
      </w:pPr>
      <w:r>
        <w:t>Summarizes case as progresses and explains plans</w:t>
      </w:r>
    </w:p>
    <w:p w14:paraId="5B1F92F3" w14:textId="0345DCEC" w:rsidR="00A83C9B" w:rsidRDefault="00211768" w:rsidP="00A83C9B">
      <w:pPr>
        <w:pStyle w:val="ListParagraph"/>
        <w:numPr>
          <w:ilvl w:val="1"/>
          <w:numId w:val="1"/>
        </w:numPr>
      </w:pPr>
      <w:r>
        <w:t>Remains calm and in control</w:t>
      </w:r>
    </w:p>
    <w:p w14:paraId="65555B27" w14:textId="77777777" w:rsidR="00A83C9B" w:rsidRDefault="00A83C9B" w:rsidP="00A83C9B">
      <w:pPr>
        <w:pStyle w:val="ListParagraph"/>
        <w:numPr>
          <w:ilvl w:val="0"/>
          <w:numId w:val="1"/>
        </w:numPr>
      </w:pPr>
      <w:r>
        <w:t>Reinforce first-line management of BB related local anesthetic toxicity</w:t>
      </w:r>
    </w:p>
    <w:p w14:paraId="0A297270" w14:textId="70E56E4C" w:rsidR="001D2F35" w:rsidRDefault="00211768" w:rsidP="001D2F35">
      <w:pPr>
        <w:pStyle w:val="ListParagraph"/>
        <w:numPr>
          <w:ilvl w:val="0"/>
          <w:numId w:val="1"/>
        </w:numPr>
      </w:pPr>
      <w:r>
        <w:t>Identifies and treats</w:t>
      </w:r>
      <w:r w:rsidR="001D2F35">
        <w:t xml:space="preserve"> cardiovascular collapse</w:t>
      </w:r>
    </w:p>
    <w:p w14:paraId="7FBEC60C" w14:textId="4C6D79FB" w:rsidR="00894FC5" w:rsidRDefault="00211768" w:rsidP="00B9720B">
      <w:pPr>
        <w:pStyle w:val="ListParagraph"/>
        <w:numPr>
          <w:ilvl w:val="0"/>
          <w:numId w:val="1"/>
        </w:numPr>
      </w:pPr>
      <w:r>
        <w:t>Identifies and treats</w:t>
      </w:r>
      <w:r w:rsidR="00894FC5">
        <w:t xml:space="preserve"> local anesthetic toxicity</w:t>
      </w:r>
      <w:r>
        <w:t xml:space="preserve"> highlighting the consideration of lipid emulsion therapy</w:t>
      </w:r>
    </w:p>
    <w:p w14:paraId="545C7F9B" w14:textId="77777777" w:rsidR="00A2211B" w:rsidRDefault="00A2211B"/>
    <w:sectPr w:rsidR="00A2211B" w:rsidSect="00D966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3295"/>
    <w:multiLevelType w:val="hybridMultilevel"/>
    <w:tmpl w:val="5B16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1B"/>
    <w:rsid w:val="00186214"/>
    <w:rsid w:val="001C64EA"/>
    <w:rsid w:val="001D2F35"/>
    <w:rsid w:val="00211768"/>
    <w:rsid w:val="002C2A1F"/>
    <w:rsid w:val="003206BA"/>
    <w:rsid w:val="0034392E"/>
    <w:rsid w:val="004567C6"/>
    <w:rsid w:val="00470AF9"/>
    <w:rsid w:val="00481331"/>
    <w:rsid w:val="0050268B"/>
    <w:rsid w:val="00621881"/>
    <w:rsid w:val="00645F14"/>
    <w:rsid w:val="006F61FB"/>
    <w:rsid w:val="00816E86"/>
    <w:rsid w:val="00855305"/>
    <w:rsid w:val="00894FC5"/>
    <w:rsid w:val="00946330"/>
    <w:rsid w:val="00A2211B"/>
    <w:rsid w:val="00A73DB1"/>
    <w:rsid w:val="00A83C9B"/>
    <w:rsid w:val="00B9720B"/>
    <w:rsid w:val="00D306AE"/>
    <w:rsid w:val="00D908A0"/>
    <w:rsid w:val="00D96624"/>
    <w:rsid w:val="00E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DD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21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2211B"/>
    <w:rPr>
      <w:rFonts w:ascii="Times New Roman" w:eastAsia="Times New Roman" w:hAnsi="Times New Roman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1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6B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11768"/>
    <w:pPr>
      <w:spacing w:line="264" w:lineRule="auto"/>
    </w:pPr>
    <w:rPr>
      <w:rFonts w:eastAsia="Calibri" w:cs="Times New Roman"/>
      <w:color w:val="000000"/>
      <w:sz w:val="20"/>
      <w:szCs w:val="22"/>
    </w:rPr>
  </w:style>
  <w:style w:type="table" w:customStyle="1" w:styleId="RCPSC1">
    <w:name w:val="RCPSC1"/>
    <w:basedOn w:val="TableNormal"/>
    <w:uiPriority w:val="99"/>
    <w:qFormat/>
    <w:rsid w:val="00211768"/>
    <w:rPr>
      <w:rFonts w:eastAsia="Calibri" w:cs="Times New Roman"/>
      <w:sz w:val="20"/>
      <w:szCs w:val="20"/>
      <w:lang w:eastAsia="en-CA"/>
    </w:rPr>
    <w:tblPr>
      <w:tblInd w:w="0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</w:trPr>
    <w:tblStylePr w:type="firstRow">
      <w:rPr>
        <w:b/>
      </w:rPr>
      <w:tblPr/>
      <w:tcPr>
        <w:shd w:val="clear" w:color="auto" w:fill="EEECE1" w:themeFill="background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21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2211B"/>
    <w:rPr>
      <w:rFonts w:ascii="Times New Roman" w:eastAsia="Times New Roman" w:hAnsi="Times New Roman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1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6B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11768"/>
    <w:pPr>
      <w:spacing w:line="264" w:lineRule="auto"/>
    </w:pPr>
    <w:rPr>
      <w:rFonts w:eastAsia="Calibri" w:cs="Times New Roman"/>
      <w:color w:val="000000"/>
      <w:sz w:val="20"/>
      <w:szCs w:val="22"/>
    </w:rPr>
  </w:style>
  <w:style w:type="table" w:customStyle="1" w:styleId="RCPSC1">
    <w:name w:val="RCPSC1"/>
    <w:basedOn w:val="TableNormal"/>
    <w:uiPriority w:val="99"/>
    <w:qFormat/>
    <w:rsid w:val="00211768"/>
    <w:rPr>
      <w:rFonts w:eastAsia="Calibri" w:cs="Times New Roman"/>
      <w:sz w:val="20"/>
      <w:szCs w:val="20"/>
      <w:lang w:eastAsia="en-CA"/>
    </w:rPr>
    <w:tblPr>
      <w:tblInd w:w="0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</w:trPr>
    <w:tblStylePr w:type="firstRow">
      <w:rPr>
        <w:b/>
      </w:rPr>
      <w:tblPr/>
      <w:tcPr>
        <w:shd w:val="clear" w:color="auto" w:fill="EEECE1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Burstein</dc:creator>
  <cp:keywords/>
  <dc:description/>
  <cp:lastModifiedBy>Brett Burstein</cp:lastModifiedBy>
  <cp:revision>3</cp:revision>
  <cp:lastPrinted>2015-11-03T18:46:00Z</cp:lastPrinted>
  <dcterms:created xsi:type="dcterms:W3CDTF">2015-11-08T16:33:00Z</dcterms:created>
  <dcterms:modified xsi:type="dcterms:W3CDTF">2015-11-08T16:33:00Z</dcterms:modified>
</cp:coreProperties>
</file>