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DAD46" w14:textId="77777777" w:rsidR="00C0333E" w:rsidRPr="00C0333E" w:rsidRDefault="00C0333E" w:rsidP="00C0333E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 w:rsidRPr="00C0333E">
        <w:rPr>
          <w:rFonts w:ascii="Times New Roman" w:hAnsi="Times New Roman" w:cs="Times New Roman"/>
          <w:sz w:val="24"/>
        </w:rPr>
        <w:t>Table</w:t>
      </w:r>
      <w:r w:rsidRPr="00C0333E">
        <w:rPr>
          <w:rFonts w:ascii="Times New Roman" w:hAnsi="Times New Roman" w:cs="Times New Roman"/>
          <w:spacing w:val="1"/>
          <w:sz w:val="24"/>
        </w:rPr>
        <w:t xml:space="preserve"> </w:t>
      </w:r>
      <w:r w:rsidR="00854CAD">
        <w:rPr>
          <w:rFonts w:ascii="Times New Roman" w:hAnsi="Times New Roman" w:cs="Times New Roman"/>
          <w:spacing w:val="1"/>
          <w:sz w:val="24"/>
        </w:rPr>
        <w:t>S</w:t>
      </w:r>
      <w:r w:rsidRPr="00C0333E">
        <w:rPr>
          <w:rFonts w:ascii="Times New Roman" w:hAnsi="Times New Roman" w:cs="Times New Roman"/>
          <w:sz w:val="24"/>
        </w:rPr>
        <w:t>1.</w:t>
      </w:r>
      <w:r w:rsidRPr="00C0333E">
        <w:rPr>
          <w:rFonts w:ascii="Times New Roman" w:hAnsi="Times New Roman" w:cs="Times New Roman"/>
          <w:spacing w:val="-5"/>
          <w:sz w:val="24"/>
        </w:rPr>
        <w:t xml:space="preserve"> </w:t>
      </w:r>
      <w:r w:rsidRPr="00C0333E">
        <w:rPr>
          <w:rFonts w:ascii="Times New Roman" w:hAnsi="Times New Roman" w:cs="Times New Roman"/>
          <w:spacing w:val="-1"/>
          <w:sz w:val="24"/>
        </w:rPr>
        <w:t>Calculated shape</w:t>
      </w:r>
      <w:r w:rsidRPr="00C0333E">
        <w:rPr>
          <w:rFonts w:ascii="Times New Roman" w:hAnsi="Times New Roman" w:cs="Times New Roman"/>
          <w:spacing w:val="1"/>
          <w:sz w:val="24"/>
        </w:rPr>
        <w:t xml:space="preserve"> </w:t>
      </w:r>
      <w:r w:rsidRPr="00C0333E">
        <w:rPr>
          <w:rFonts w:ascii="Times New Roman" w:hAnsi="Times New Roman" w:cs="Times New Roman"/>
          <w:sz w:val="24"/>
        </w:rPr>
        <w:t>features</w:t>
      </w:r>
      <w:r w:rsidRPr="00C0333E">
        <w:rPr>
          <w:rFonts w:ascii="Times New Roman" w:hAnsi="Times New Roman" w:cs="Times New Roman"/>
          <w:spacing w:val="-2"/>
          <w:sz w:val="24"/>
        </w:rPr>
        <w:t xml:space="preserve"> </w:t>
      </w:r>
      <w:r w:rsidRPr="00C0333E">
        <w:rPr>
          <w:rFonts w:ascii="Times New Roman" w:hAnsi="Times New Roman" w:cs="Times New Roman"/>
          <w:sz w:val="24"/>
        </w:rPr>
        <w:t xml:space="preserve">of </w:t>
      </w:r>
      <w:r w:rsidRPr="00C0333E">
        <w:rPr>
          <w:rFonts w:ascii="Times New Roman" w:hAnsi="Times New Roman" w:cs="Times New Roman"/>
          <w:spacing w:val="-1"/>
          <w:sz w:val="24"/>
        </w:rPr>
        <w:t>pili</w:t>
      </w:r>
      <w:r w:rsidRPr="00C0333E">
        <w:rPr>
          <w:rFonts w:ascii="Times New Roman" w:hAnsi="Times New Roman" w:cs="Times New Roman"/>
          <w:sz w:val="24"/>
        </w:rPr>
        <w:t xml:space="preserve"> </w:t>
      </w:r>
      <w:r w:rsidRPr="00C0333E">
        <w:rPr>
          <w:rFonts w:ascii="Times New Roman" w:hAnsi="Times New Roman" w:cs="Times New Roman"/>
          <w:spacing w:val="-1"/>
          <w:sz w:val="24"/>
        </w:rPr>
        <w:t>kernels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700"/>
        <w:gridCol w:w="1980"/>
        <w:gridCol w:w="1980"/>
      </w:tblGrid>
      <w:tr w:rsidR="00C0333E" w:rsidRPr="00C0333E" w14:paraId="67AE8E8B" w14:textId="77777777" w:rsidTr="00EE46AF">
        <w:trPr>
          <w:trHeight w:val="283"/>
        </w:trPr>
        <w:tc>
          <w:tcPr>
            <w:tcW w:w="198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89D3298" w14:textId="77777777" w:rsidR="00C0333E" w:rsidRPr="00C0333E" w:rsidRDefault="00C0333E" w:rsidP="00EE46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C0333E">
              <w:rPr>
                <w:rFonts w:ascii="Times New Roman" w:hAnsi="Times New Roman" w:cs="Times New Roman"/>
                <w:sz w:val="24"/>
              </w:rPr>
              <w:t>Features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1AAB4BA" w14:textId="77777777" w:rsidR="00C0333E" w:rsidRPr="00C0333E" w:rsidRDefault="00C0333E" w:rsidP="00EE46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C0333E">
              <w:rPr>
                <w:rFonts w:ascii="Times New Roman" w:hAnsi="Times New Roman" w:cs="Times New Roman"/>
                <w:sz w:val="24"/>
              </w:rPr>
              <w:t>Equations*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CE436A8" w14:textId="77777777" w:rsidR="00C0333E" w:rsidRPr="00C0333E" w:rsidRDefault="00C0333E" w:rsidP="00EE46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C0333E">
              <w:rPr>
                <w:rFonts w:ascii="Times New Roman" w:hAnsi="Times New Roman" w:cs="Times New Roman"/>
                <w:sz w:val="24"/>
              </w:rPr>
              <w:t>Interpretation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A11CB3D" w14:textId="77777777" w:rsidR="00C0333E" w:rsidRPr="00C0333E" w:rsidRDefault="00C0333E" w:rsidP="00EE46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C0333E">
              <w:rPr>
                <w:rFonts w:ascii="Times New Roman" w:hAnsi="Times New Roman" w:cs="Times New Roman"/>
                <w:sz w:val="24"/>
              </w:rPr>
              <w:t>References</w:t>
            </w:r>
          </w:p>
        </w:tc>
      </w:tr>
      <w:tr w:rsidR="00C0333E" w:rsidRPr="00C0333E" w14:paraId="60321D7B" w14:textId="77777777" w:rsidTr="00EE46AF">
        <w:trPr>
          <w:trHeight w:val="764"/>
        </w:trPr>
        <w:tc>
          <w:tcPr>
            <w:tcW w:w="198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E9F4ADB" w14:textId="77777777" w:rsidR="00C0333E" w:rsidRPr="00C0333E" w:rsidRDefault="00C0333E" w:rsidP="00EE46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C0333E">
              <w:rPr>
                <w:rFonts w:ascii="Times New Roman" w:hAnsi="Times New Roman" w:cs="Times New Roman"/>
                <w:sz w:val="24"/>
              </w:rPr>
              <w:t>Roundness (R)</w:t>
            </w: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30077DAA" w14:textId="77777777" w:rsidR="00C0333E" w:rsidRPr="00C0333E" w:rsidRDefault="00C0333E" w:rsidP="00EE46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R=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4πA</m:t>
                    </m:r>
                  </m:den>
                </m:f>
              </m:oMath>
            </m:oMathPara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A6CAEE3" w14:textId="77777777" w:rsidR="00C0333E" w:rsidRPr="00C0333E" w:rsidRDefault="00C0333E" w:rsidP="00EE46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C0333E">
              <w:rPr>
                <w:rFonts w:ascii="Times New Roman" w:hAnsi="Times New Roman" w:cs="Times New Roman"/>
                <w:sz w:val="24"/>
              </w:rPr>
              <w:t>1 = round</w:t>
            </w:r>
          </w:p>
          <w:p w14:paraId="267E02EC" w14:textId="77777777" w:rsidR="00C0333E" w:rsidRPr="00C0333E" w:rsidRDefault="00C0333E" w:rsidP="00EE46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C0333E">
              <w:rPr>
                <w:rFonts w:ascii="Times New Roman" w:hAnsi="Times New Roman" w:cs="Times New Roman"/>
                <w:sz w:val="24"/>
              </w:rPr>
              <w:t>&gt;1= not round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4B42E403" w14:textId="77777777" w:rsidR="00C0333E" w:rsidRPr="00C0333E" w:rsidRDefault="00C0333E" w:rsidP="00EE46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C0333E">
              <w:rPr>
                <w:rFonts w:ascii="Times New Roman" w:hAnsi="Times New Roman" w:cs="Times New Roman"/>
                <w:sz w:val="24"/>
              </w:rPr>
              <w:t>Parikh, 2016</w:t>
            </w:r>
          </w:p>
        </w:tc>
      </w:tr>
      <w:tr w:rsidR="00C0333E" w:rsidRPr="00C0333E" w14:paraId="74B16895" w14:textId="77777777" w:rsidTr="00EE46AF">
        <w:trPr>
          <w:trHeight w:val="629"/>
        </w:trPr>
        <w:tc>
          <w:tcPr>
            <w:tcW w:w="1980" w:type="dxa"/>
            <w:hideMark/>
          </w:tcPr>
          <w:p w14:paraId="7DA1E214" w14:textId="77777777" w:rsidR="00C0333E" w:rsidRPr="00C0333E" w:rsidRDefault="00C0333E" w:rsidP="00EE46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C0333E">
              <w:rPr>
                <w:rFonts w:ascii="Times New Roman" w:hAnsi="Times New Roman" w:cs="Times New Roman"/>
                <w:sz w:val="24"/>
              </w:rPr>
              <w:t>Elongation (El)</w:t>
            </w:r>
          </w:p>
        </w:tc>
        <w:tc>
          <w:tcPr>
            <w:tcW w:w="2700" w:type="dxa"/>
            <w:hideMark/>
          </w:tcPr>
          <w:p w14:paraId="466B16C5" w14:textId="77777777" w:rsidR="00C0333E" w:rsidRPr="00C0333E" w:rsidRDefault="00C0333E" w:rsidP="00EE46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El=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W</m:t>
                    </m:r>
                  </m:den>
                </m:f>
              </m:oMath>
            </m:oMathPara>
          </w:p>
        </w:tc>
        <w:tc>
          <w:tcPr>
            <w:tcW w:w="1980" w:type="dxa"/>
            <w:hideMark/>
          </w:tcPr>
          <w:p w14:paraId="15556700" w14:textId="77777777" w:rsidR="00C0333E" w:rsidRPr="00C0333E" w:rsidRDefault="00C0333E" w:rsidP="00EE46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C0333E">
              <w:rPr>
                <w:rFonts w:ascii="Times New Roman" w:hAnsi="Times New Roman" w:cs="Times New Roman"/>
                <w:sz w:val="24"/>
              </w:rPr>
              <w:t>1= circle</w:t>
            </w:r>
          </w:p>
          <w:p w14:paraId="085D1FE7" w14:textId="77777777" w:rsidR="00C0333E" w:rsidRPr="00C0333E" w:rsidRDefault="00C0333E" w:rsidP="00EE46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C0333E">
              <w:rPr>
                <w:rFonts w:ascii="Times New Roman" w:hAnsi="Times New Roman" w:cs="Times New Roman"/>
                <w:sz w:val="24"/>
              </w:rPr>
              <w:t>&gt;1= non-circular</w:t>
            </w:r>
          </w:p>
        </w:tc>
        <w:tc>
          <w:tcPr>
            <w:tcW w:w="1980" w:type="dxa"/>
            <w:hideMark/>
          </w:tcPr>
          <w:p w14:paraId="779D9D88" w14:textId="77777777" w:rsidR="00C0333E" w:rsidRPr="00C0333E" w:rsidRDefault="00C0333E" w:rsidP="00EE46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C0333E">
              <w:rPr>
                <w:rFonts w:ascii="Times New Roman" w:hAnsi="Times New Roman" w:cs="Times New Roman"/>
                <w:sz w:val="24"/>
              </w:rPr>
              <w:t>Firatligil-Durmus et al., 2010</w:t>
            </w:r>
          </w:p>
        </w:tc>
      </w:tr>
      <w:tr w:rsidR="00C0333E" w:rsidRPr="00C0333E" w14:paraId="7641C4AD" w14:textId="77777777" w:rsidTr="00EE46AF">
        <w:trPr>
          <w:trHeight w:val="809"/>
        </w:trPr>
        <w:tc>
          <w:tcPr>
            <w:tcW w:w="1980" w:type="dxa"/>
            <w:hideMark/>
          </w:tcPr>
          <w:p w14:paraId="550617D6" w14:textId="77777777" w:rsidR="00C0333E" w:rsidRPr="00C0333E" w:rsidRDefault="00C0333E" w:rsidP="00EE46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C0333E">
              <w:rPr>
                <w:rFonts w:ascii="Times New Roman" w:hAnsi="Times New Roman" w:cs="Times New Roman"/>
                <w:sz w:val="24"/>
              </w:rPr>
              <w:t>Eccentricity (Ec)</w:t>
            </w:r>
          </w:p>
        </w:tc>
        <w:tc>
          <w:tcPr>
            <w:tcW w:w="2700" w:type="dxa"/>
            <w:hideMark/>
          </w:tcPr>
          <w:p w14:paraId="65CD4262" w14:textId="77777777" w:rsidR="00C0333E" w:rsidRPr="00C0333E" w:rsidRDefault="00C0333E" w:rsidP="00EE46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Ec=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sSup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L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-W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2</m:t>
                            </m:r>
                          </m:sup>
                        </m:sSup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L</m:t>
                    </m:r>
                  </m:den>
                </m:f>
              </m:oMath>
            </m:oMathPara>
          </w:p>
        </w:tc>
        <w:tc>
          <w:tcPr>
            <w:tcW w:w="1980" w:type="dxa"/>
            <w:hideMark/>
          </w:tcPr>
          <w:p w14:paraId="0E789B0C" w14:textId="77777777" w:rsidR="00C0333E" w:rsidRPr="00C0333E" w:rsidRDefault="00C0333E" w:rsidP="00EE46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C0333E">
              <w:rPr>
                <w:rFonts w:ascii="Times New Roman" w:hAnsi="Times New Roman" w:cs="Times New Roman"/>
                <w:sz w:val="24"/>
              </w:rPr>
              <w:t>0= circle</w:t>
            </w:r>
          </w:p>
          <w:p w14:paraId="43E0CEFC" w14:textId="77777777" w:rsidR="00C0333E" w:rsidRPr="00C0333E" w:rsidRDefault="00C0333E" w:rsidP="00EE46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C0333E">
              <w:rPr>
                <w:rFonts w:ascii="Times New Roman" w:hAnsi="Times New Roman" w:cs="Times New Roman"/>
                <w:sz w:val="24"/>
              </w:rPr>
              <w:t>1= straight line</w:t>
            </w:r>
          </w:p>
        </w:tc>
        <w:tc>
          <w:tcPr>
            <w:tcW w:w="1980" w:type="dxa"/>
            <w:hideMark/>
          </w:tcPr>
          <w:p w14:paraId="22717928" w14:textId="77777777" w:rsidR="00C0333E" w:rsidRPr="00C0333E" w:rsidRDefault="00C0333E" w:rsidP="00EE46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C0333E">
              <w:rPr>
                <w:rFonts w:ascii="Times New Roman" w:hAnsi="Times New Roman" w:cs="Times New Roman"/>
                <w:sz w:val="24"/>
              </w:rPr>
              <w:t>Abbott, 2008</w:t>
            </w:r>
          </w:p>
        </w:tc>
      </w:tr>
      <w:tr w:rsidR="00C0333E" w:rsidRPr="00C0333E" w14:paraId="18ED2937" w14:textId="77777777" w:rsidTr="00EE46AF">
        <w:trPr>
          <w:trHeight w:val="692"/>
        </w:trPr>
        <w:tc>
          <w:tcPr>
            <w:tcW w:w="1980" w:type="dxa"/>
            <w:hideMark/>
          </w:tcPr>
          <w:p w14:paraId="5423162F" w14:textId="77777777" w:rsidR="00C0333E" w:rsidRPr="00C0333E" w:rsidRDefault="00C0333E" w:rsidP="00EE46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C0333E">
              <w:rPr>
                <w:rFonts w:ascii="Times New Roman" w:hAnsi="Times New Roman" w:cs="Times New Roman"/>
                <w:sz w:val="24"/>
              </w:rPr>
              <w:t>Pointness (Po)</w:t>
            </w:r>
          </w:p>
        </w:tc>
        <w:tc>
          <w:tcPr>
            <w:tcW w:w="2700" w:type="dxa"/>
            <w:hideMark/>
          </w:tcPr>
          <w:p w14:paraId="6116F44B" w14:textId="77777777" w:rsidR="00C0333E" w:rsidRPr="00C0333E" w:rsidRDefault="00C0333E" w:rsidP="00EE46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Po=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Half Largest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</w:rPr>
                      <m:t>-A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1980" w:type="dxa"/>
            <w:hideMark/>
          </w:tcPr>
          <w:p w14:paraId="48A6DEAD" w14:textId="77777777" w:rsidR="00C0333E" w:rsidRPr="00C0333E" w:rsidRDefault="00C0333E" w:rsidP="00EE46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C0333E">
              <w:rPr>
                <w:rFonts w:ascii="Times New Roman" w:hAnsi="Times New Roman" w:cs="Times New Roman"/>
                <w:sz w:val="24"/>
              </w:rPr>
              <w:t>&gt;Po = pointed</w:t>
            </w:r>
          </w:p>
        </w:tc>
        <w:tc>
          <w:tcPr>
            <w:tcW w:w="1980" w:type="dxa"/>
            <w:hideMark/>
          </w:tcPr>
          <w:p w14:paraId="44B96F3C" w14:textId="5111B34E" w:rsidR="00C0333E" w:rsidRPr="00C0333E" w:rsidRDefault="00DD595E" w:rsidP="00EE46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VideometerLab3</w:t>
            </w:r>
            <w:bookmarkStart w:id="0" w:name="_GoBack"/>
            <w:bookmarkEnd w:id="0"/>
          </w:p>
        </w:tc>
      </w:tr>
      <w:tr w:rsidR="00C0333E" w:rsidRPr="00C0333E" w14:paraId="35C55F3B" w14:textId="77777777" w:rsidTr="00EE46AF">
        <w:trPr>
          <w:trHeight w:val="293"/>
        </w:trPr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D52E358" w14:textId="77777777" w:rsidR="00C0333E" w:rsidRPr="00C0333E" w:rsidRDefault="00C0333E" w:rsidP="00EE46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C0333E">
              <w:rPr>
                <w:rFonts w:ascii="Times New Roman" w:hAnsi="Times New Roman" w:cs="Times New Roman"/>
                <w:sz w:val="24"/>
              </w:rPr>
              <w:t>Compactness of Ellipse (C)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FE881EE" w14:textId="77777777" w:rsidR="00C0333E" w:rsidRPr="00C0333E" w:rsidRDefault="00C0333E" w:rsidP="00EE46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C=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4A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πLW</m:t>
                    </m:r>
                  </m:den>
                </m:f>
              </m:oMath>
            </m:oMathPara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5CD74EF" w14:textId="77777777" w:rsidR="00C0333E" w:rsidRPr="00C0333E" w:rsidRDefault="00C0333E" w:rsidP="00EE46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C0333E">
              <w:rPr>
                <w:rFonts w:ascii="Times New Roman" w:hAnsi="Times New Roman" w:cs="Times New Roman"/>
                <w:sz w:val="24"/>
              </w:rPr>
              <w:t>1=circle</w:t>
            </w:r>
          </w:p>
          <w:p w14:paraId="560BB6C3" w14:textId="77777777" w:rsidR="00C0333E" w:rsidRPr="00C0333E" w:rsidRDefault="00C0333E" w:rsidP="00EE46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C0333E">
              <w:rPr>
                <w:rFonts w:ascii="Times New Roman" w:hAnsi="Times New Roman" w:cs="Times New Roman"/>
                <w:sz w:val="24"/>
              </w:rPr>
              <w:t>&lt;1= non-circular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A6F2AB0" w14:textId="77777777" w:rsidR="00C0333E" w:rsidRPr="00C0333E" w:rsidRDefault="00C0333E" w:rsidP="00EE46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C0333E">
              <w:rPr>
                <w:rFonts w:ascii="Times New Roman" w:hAnsi="Times New Roman" w:cs="Times New Roman"/>
                <w:sz w:val="24"/>
              </w:rPr>
              <w:t>Ferri et al., 2017</w:t>
            </w:r>
          </w:p>
        </w:tc>
      </w:tr>
    </w:tbl>
    <w:p w14:paraId="6FE3243C" w14:textId="77777777" w:rsidR="00C0333E" w:rsidRPr="00C0333E" w:rsidRDefault="00C0333E" w:rsidP="00C0333E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 w:rsidRPr="00C0333E">
        <w:rPr>
          <w:rFonts w:ascii="Times New Roman" w:hAnsi="Times New Roman" w:cs="Times New Roman"/>
          <w:sz w:val="24"/>
        </w:rPr>
        <w:t>*A projected area (mm</w:t>
      </w:r>
      <w:r w:rsidRPr="00C0333E">
        <w:rPr>
          <w:rFonts w:ascii="Times New Roman" w:hAnsi="Times New Roman" w:cs="Times New Roman"/>
          <w:sz w:val="24"/>
          <w:vertAlign w:val="superscript"/>
        </w:rPr>
        <w:t>2</w:t>
      </w:r>
      <w:r w:rsidRPr="00C0333E">
        <w:rPr>
          <w:rFonts w:ascii="Times New Roman" w:hAnsi="Times New Roman" w:cs="Times New Roman"/>
          <w:sz w:val="24"/>
        </w:rPr>
        <w:t>), P perimeter (mm), L length (mm), and W width (mm)</w:t>
      </w:r>
    </w:p>
    <w:p w14:paraId="77F20EC6" w14:textId="77777777" w:rsidR="00784B94" w:rsidRPr="00C0333E" w:rsidRDefault="00784B94">
      <w:pPr>
        <w:rPr>
          <w:rFonts w:ascii="Times New Roman" w:hAnsi="Times New Roman" w:cs="Times New Roman"/>
          <w:sz w:val="24"/>
        </w:rPr>
      </w:pPr>
    </w:p>
    <w:sectPr w:rsidR="00784B94" w:rsidRPr="00C033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3E"/>
    <w:rsid w:val="00784B94"/>
    <w:rsid w:val="00854CAD"/>
    <w:rsid w:val="00C0333E"/>
    <w:rsid w:val="00DD595E"/>
    <w:rsid w:val="00E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AE5A7"/>
  <w15:chartTrackingRefBased/>
  <w15:docId w15:val="{EEC87EDF-C66F-4944-A739-CD1E0C34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33E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C0333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Reneliza Cejalvo</dc:creator>
  <cp:keywords/>
  <dc:description/>
  <cp:lastModifiedBy>Reneliza Cejalvo</cp:lastModifiedBy>
  <cp:revision>3</cp:revision>
  <dcterms:created xsi:type="dcterms:W3CDTF">2019-04-10T06:37:00Z</dcterms:created>
  <dcterms:modified xsi:type="dcterms:W3CDTF">2019-07-20T07:42:00Z</dcterms:modified>
</cp:coreProperties>
</file>