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FA" w:rsidRPr="00844517" w:rsidRDefault="00A57EFA" w:rsidP="00A57EFA">
      <w:pPr>
        <w:spacing w:after="120" w:line="48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S1</w:t>
      </w:r>
      <w:r w:rsidRPr="00844517">
        <w:rPr>
          <w:rFonts w:ascii="Times New Roman" w:hAnsi="Times New Roman"/>
          <w:b/>
          <w:sz w:val="24"/>
          <w:szCs w:val="24"/>
        </w:rPr>
        <w:t xml:space="preserve"> </w:t>
      </w:r>
      <w:r w:rsidR="00B127BB">
        <w:rPr>
          <w:rFonts w:ascii="Times New Roman" w:hAnsi="Times New Roman"/>
          <w:i/>
          <w:iCs/>
          <w:color w:val="000000"/>
          <w:sz w:val="24"/>
          <w:szCs w:val="24"/>
        </w:rPr>
        <w:t>Ahasl</w:t>
      </w:r>
      <w:r w:rsidRPr="00844517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844517">
        <w:rPr>
          <w:rFonts w:ascii="Times New Roman" w:hAnsi="Times New Roman"/>
          <w:iCs/>
          <w:color w:val="000000"/>
          <w:sz w:val="24"/>
          <w:szCs w:val="24"/>
        </w:rPr>
        <w:t xml:space="preserve"> simple seq</w:t>
      </w:r>
      <w:r w:rsidR="002742FC">
        <w:rPr>
          <w:rFonts w:ascii="Times New Roman" w:hAnsi="Times New Roman"/>
          <w:iCs/>
          <w:color w:val="000000"/>
          <w:sz w:val="24"/>
          <w:szCs w:val="24"/>
        </w:rPr>
        <w:t>ue</w:t>
      </w:r>
      <w:r w:rsidR="006279ED">
        <w:rPr>
          <w:rFonts w:ascii="Times New Roman" w:hAnsi="Times New Roman"/>
          <w:iCs/>
          <w:color w:val="000000"/>
          <w:sz w:val="24"/>
          <w:szCs w:val="24"/>
        </w:rPr>
        <w:t xml:space="preserve">nce repeat size variation in parental </w:t>
      </w:r>
      <w:bookmarkStart w:id="0" w:name="_GoBack"/>
      <w:bookmarkEnd w:id="0"/>
      <w:r w:rsidRPr="00844517">
        <w:rPr>
          <w:rFonts w:ascii="Times New Roman" w:hAnsi="Times New Roman"/>
          <w:iCs/>
          <w:color w:val="000000"/>
          <w:sz w:val="24"/>
          <w:szCs w:val="24"/>
        </w:rPr>
        <w:t>lines of commercial sunflower hybrids</w:t>
      </w:r>
    </w:p>
    <w:p w:rsidR="00F56A98" w:rsidRDefault="00A57EFA">
      <w:r>
        <w:rPr>
          <w:noProof/>
        </w:rPr>
        <w:drawing>
          <wp:inline distT="0" distB="0" distL="0" distR="0">
            <wp:extent cx="3291840" cy="1097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_Fig1_JI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E7"/>
    <w:rsid w:val="002742FC"/>
    <w:rsid w:val="006279ED"/>
    <w:rsid w:val="00A57EFA"/>
    <w:rsid w:val="00B127BB"/>
    <w:rsid w:val="00F56A98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AAFAF-2B30-42C5-9499-6671237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John</dc:creator>
  <cp:keywords/>
  <dc:description/>
  <cp:lastModifiedBy>Renu John</cp:lastModifiedBy>
  <cp:revision>5</cp:revision>
  <dcterms:created xsi:type="dcterms:W3CDTF">2015-08-28T06:33:00Z</dcterms:created>
  <dcterms:modified xsi:type="dcterms:W3CDTF">2016-02-06T07:22:00Z</dcterms:modified>
</cp:coreProperties>
</file>