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C" w:rsidRPr="00EE1E5C" w:rsidRDefault="00EE1E5C" w:rsidP="00EE1E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de-DE"/>
        </w:rPr>
      </w:pPr>
      <w:r w:rsidRPr="00F06ED0">
        <w:rPr>
          <w:rFonts w:ascii="Times New Roman" w:eastAsia="Times New Roman" w:hAnsi="Times New Roman"/>
          <w:b/>
          <w:i/>
          <w:sz w:val="24"/>
          <w:szCs w:val="24"/>
          <w:lang w:eastAsia="de-DE"/>
        </w:rPr>
        <w:t>Table S1</w:t>
      </w:r>
      <w:r w:rsidRPr="00EE1E5C">
        <w:rPr>
          <w:rFonts w:ascii="Times New Roman" w:eastAsia="Times New Roman" w:hAnsi="Times New Roman"/>
          <w:sz w:val="24"/>
          <w:szCs w:val="24"/>
          <w:lang w:eastAsia="de-DE"/>
        </w:rPr>
        <w:t>. Effects of variety (V), environment (E) and repetition (R) expressed as percentages of total sums of squares type III. Analysis of variance (ANOVA-Duncan) was executed to show significant differences (P &lt; 0.05).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3023"/>
        <w:gridCol w:w="3285"/>
        <w:gridCol w:w="3250"/>
      </w:tblGrid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 (%)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 (%)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 (%)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Juiciness (g·100g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  <w:vertAlign w:val="superscript"/>
              </w:rPr>
              <w:t>-1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FW water)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99.53*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0.42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0.05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SSC 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97.90*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1.97*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0.13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pH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94.30*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5.66*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0.03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Firmness (N)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75.40*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16.72*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7.87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Carotenoids (µg·g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  <w:vertAlign w:val="superscript"/>
              </w:rPr>
              <w:t>-1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FW*)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99.84*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0.06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0.11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Ascorbic Acid (mg·100g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  <w:vertAlign w:val="superscript"/>
              </w:rPr>
              <w:t>-1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FW*)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99.75*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0.23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0.02</w:t>
            </w:r>
          </w:p>
        </w:tc>
      </w:tr>
      <w:tr w:rsidR="00EE1E5C" w:rsidRPr="00EE1E5C" w:rsidTr="00EE1E5C">
        <w:tc>
          <w:tcPr>
            <w:tcW w:w="3618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>Total sugars (mg·g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  <w:vertAlign w:val="superscript"/>
              </w:rPr>
              <w:t>-1</w:t>
            </w:r>
            <w:r w:rsidRPr="00EE1E5C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DW*)</w:t>
            </w:r>
          </w:p>
        </w:tc>
        <w:tc>
          <w:tcPr>
            <w:tcW w:w="3023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99.22*</w:t>
            </w:r>
          </w:p>
        </w:tc>
        <w:tc>
          <w:tcPr>
            <w:tcW w:w="3285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0.33</w:t>
            </w:r>
          </w:p>
        </w:tc>
        <w:tc>
          <w:tcPr>
            <w:tcW w:w="3250" w:type="dxa"/>
          </w:tcPr>
          <w:p w:rsidR="00EE1E5C" w:rsidRPr="00EE1E5C" w:rsidRDefault="00EE1E5C" w:rsidP="00EE1E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EE1E5C"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  <w:t>0.45</w:t>
            </w:r>
          </w:p>
        </w:tc>
      </w:tr>
    </w:tbl>
    <w:p w:rsidR="00EE1E5C" w:rsidRPr="00EE1E5C" w:rsidRDefault="00EE1E5C" w:rsidP="00EE1E5C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/>
          <w:noProof/>
          <w:sz w:val="24"/>
          <w:szCs w:val="24"/>
          <w:lang w:eastAsia="es-ES"/>
        </w:rPr>
      </w:pPr>
      <w:r w:rsidRPr="00EE1E5C">
        <w:rPr>
          <w:rFonts w:ascii="Times New Roman" w:eastAsia="Times New Roman" w:hAnsi="Times New Roman"/>
          <w:noProof/>
          <w:sz w:val="24"/>
          <w:szCs w:val="24"/>
          <w:lang w:eastAsia="es-ES"/>
        </w:rPr>
        <w:t>* denotes P &lt; 0.05</w:t>
      </w: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EE1E5C" w:rsidRDefault="00EE1E5C" w:rsidP="00374614">
      <w:pPr>
        <w:rPr>
          <w:rFonts w:ascii="Times New Roman" w:hAnsi="Times New Roman"/>
          <w:b/>
          <w:i/>
          <w:sz w:val="24"/>
        </w:rPr>
      </w:pPr>
    </w:p>
    <w:p w:rsidR="00374614" w:rsidRPr="006774CD" w:rsidRDefault="00374614" w:rsidP="00374614">
      <w:pPr>
        <w:rPr>
          <w:rFonts w:ascii="Times New Roman" w:hAnsi="Times New Roman"/>
          <w:sz w:val="20"/>
          <w:vertAlign w:val="superscript"/>
        </w:rPr>
      </w:pPr>
      <w:r w:rsidRPr="006774CD">
        <w:rPr>
          <w:rFonts w:ascii="Times New Roman" w:hAnsi="Times New Roman"/>
          <w:b/>
          <w:i/>
          <w:sz w:val="24"/>
        </w:rPr>
        <w:lastRenderedPageBreak/>
        <w:t xml:space="preserve">Table </w:t>
      </w:r>
      <w:r w:rsidR="00EE1E5C">
        <w:rPr>
          <w:rFonts w:ascii="Times New Roman" w:hAnsi="Times New Roman"/>
          <w:b/>
          <w:i/>
          <w:sz w:val="24"/>
        </w:rPr>
        <w:t>S</w:t>
      </w:r>
      <w:r w:rsidR="002D3E56">
        <w:rPr>
          <w:rFonts w:ascii="Times New Roman" w:hAnsi="Times New Roman"/>
          <w:b/>
          <w:i/>
          <w:sz w:val="24"/>
        </w:rPr>
        <w:t>2</w:t>
      </w:r>
      <w:r w:rsidRPr="006774CD">
        <w:rPr>
          <w:rFonts w:ascii="Times New Roman" w:hAnsi="Times New Roman"/>
          <w:b/>
          <w:i/>
          <w:sz w:val="24"/>
        </w:rPr>
        <w:t xml:space="preserve">. </w:t>
      </w:r>
      <w:r w:rsidRPr="006774CD">
        <w:rPr>
          <w:rFonts w:ascii="Times New Roman" w:hAnsi="Times New Roman"/>
          <w:sz w:val="24"/>
        </w:rPr>
        <w:t xml:space="preserve">Mean values for juiciness, soluble solids </w:t>
      </w:r>
      <w:r w:rsidR="00C57C7A" w:rsidRPr="006774CD">
        <w:rPr>
          <w:rFonts w:ascii="Times New Roman" w:hAnsi="Times New Roman"/>
          <w:sz w:val="24"/>
        </w:rPr>
        <w:t>content (SSC),</w:t>
      </w:r>
      <w:r w:rsidRPr="006774CD">
        <w:rPr>
          <w:rFonts w:ascii="Times New Roman" w:hAnsi="Times New Roman"/>
          <w:sz w:val="24"/>
        </w:rPr>
        <w:t xml:space="preserve"> firmness </w:t>
      </w:r>
      <w:r w:rsidR="007051C6" w:rsidRPr="006774CD">
        <w:rPr>
          <w:rFonts w:ascii="Times New Roman" w:hAnsi="Times New Roman"/>
          <w:sz w:val="24"/>
        </w:rPr>
        <w:t xml:space="preserve">and pH </w:t>
      </w:r>
      <w:r w:rsidRPr="006774CD">
        <w:rPr>
          <w:rFonts w:ascii="Times New Roman" w:hAnsi="Times New Roman"/>
          <w:sz w:val="24"/>
        </w:rPr>
        <w:t xml:space="preserve">in the main Spanish melon landraces grouped by </w:t>
      </w:r>
      <w:r w:rsidR="00D03109" w:rsidRPr="006774CD">
        <w:rPr>
          <w:rFonts w:ascii="Times New Roman" w:hAnsi="Times New Roman"/>
          <w:sz w:val="24"/>
        </w:rPr>
        <w:t>Ward</w:t>
      </w:r>
      <w:r w:rsidR="00F61098">
        <w:rPr>
          <w:rFonts w:ascii="Times New Roman" w:hAnsi="Times New Roman"/>
          <w:sz w:val="24"/>
        </w:rPr>
        <w:t>’</w:t>
      </w:r>
      <w:r w:rsidR="00D03109" w:rsidRPr="006774CD">
        <w:rPr>
          <w:rFonts w:ascii="Times New Roman" w:hAnsi="Times New Roman"/>
          <w:sz w:val="24"/>
        </w:rPr>
        <w:t>s cluster tree</w:t>
      </w:r>
      <w:r w:rsidRPr="006774CD">
        <w:rPr>
          <w:rFonts w:ascii="Times New Roman" w:hAnsi="Times New Roman"/>
          <w:sz w:val="24"/>
        </w:rPr>
        <w:t xml:space="preserve"> </w:t>
      </w:r>
      <w:r w:rsidR="00D03109" w:rsidRPr="006774CD">
        <w:rPr>
          <w:rFonts w:ascii="Times New Roman" w:hAnsi="Times New Roman"/>
          <w:sz w:val="24"/>
        </w:rPr>
        <w:t xml:space="preserve">classes </w:t>
      </w:r>
      <w:r w:rsidRPr="006774CD">
        <w:rPr>
          <w:rFonts w:ascii="Times New Roman" w:hAnsi="Times New Roman"/>
          <w:sz w:val="24"/>
        </w:rPr>
        <w:t xml:space="preserve">and harvested </w:t>
      </w:r>
      <w:r w:rsidR="00C2389F" w:rsidRPr="006774CD">
        <w:rPr>
          <w:rFonts w:ascii="Times New Roman" w:hAnsi="Times New Roman"/>
          <w:sz w:val="24"/>
        </w:rPr>
        <w:t xml:space="preserve">on three consecutive years </w:t>
      </w:r>
      <w:r w:rsidR="00C2389F" w:rsidRPr="006774CD">
        <w:rPr>
          <w:rFonts w:ascii="Times New Roman" w:hAnsi="Times New Roman"/>
          <w:sz w:val="24"/>
          <w:vertAlign w:val="superscript"/>
        </w:rPr>
        <w:t>abcd</w:t>
      </w:r>
      <w:r w:rsidRPr="006774CD">
        <w:rPr>
          <w:rFonts w:ascii="Times New Roman" w:hAnsi="Times New Roman"/>
          <w:sz w:val="24"/>
          <w:vertAlign w:val="superscript"/>
        </w:rPr>
        <w:t xml:space="preserve"> </w:t>
      </w:r>
    </w:p>
    <w:tbl>
      <w:tblPr>
        <w:tblpPr w:leftFromText="180" w:rightFromText="180" w:vertAnchor="page" w:horzAnchor="margin" w:tblpY="27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1"/>
        <w:gridCol w:w="37"/>
        <w:gridCol w:w="957"/>
        <w:gridCol w:w="47"/>
        <w:gridCol w:w="854"/>
        <w:gridCol w:w="21"/>
        <w:gridCol w:w="975"/>
        <w:gridCol w:w="970"/>
        <w:gridCol w:w="18"/>
        <w:gridCol w:w="951"/>
        <w:gridCol w:w="40"/>
        <w:gridCol w:w="930"/>
        <w:gridCol w:w="50"/>
        <w:gridCol w:w="1020"/>
        <w:gridCol w:w="58"/>
        <w:gridCol w:w="1012"/>
        <w:gridCol w:w="69"/>
        <w:gridCol w:w="801"/>
        <w:gridCol w:w="24"/>
        <w:gridCol w:w="846"/>
        <w:gridCol w:w="55"/>
        <w:gridCol w:w="812"/>
      </w:tblGrid>
      <w:tr w:rsidR="00C2389F" w:rsidRPr="008A3C01" w:rsidTr="006A3649">
        <w:trPr>
          <w:trHeight w:val="345"/>
        </w:trPr>
        <w:tc>
          <w:tcPr>
            <w:tcW w:w="587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C0771F" w:rsidRPr="008A3C01" w:rsidRDefault="00C0771F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th-TH"/>
              </w:rPr>
              <w:t>Class</w:t>
            </w:r>
          </w:p>
        </w:tc>
        <w:tc>
          <w:tcPr>
            <w:tcW w:w="1137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Juiciness (g•100g-1 FW water)</w:t>
            </w:r>
          </w:p>
        </w:tc>
        <w:tc>
          <w:tcPr>
            <w:tcW w:w="1106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C0771F" w:rsidRPr="008A3C01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SSC</w:t>
            </w:r>
          </w:p>
        </w:tc>
        <w:tc>
          <w:tcPr>
            <w:tcW w:w="118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Firmness (N)</w:t>
            </w:r>
          </w:p>
        </w:tc>
        <w:tc>
          <w:tcPr>
            <w:tcW w:w="989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pH</w:t>
            </w:r>
          </w:p>
        </w:tc>
      </w:tr>
      <w:tr w:rsidR="00C2389F" w:rsidRPr="008A3C01" w:rsidTr="006A3649">
        <w:trPr>
          <w:trHeight w:val="435"/>
        </w:trPr>
        <w:tc>
          <w:tcPr>
            <w:tcW w:w="587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771F" w:rsidRPr="008A3C01" w:rsidRDefault="00C0771F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2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1</w:t>
            </w:r>
          </w:p>
        </w:tc>
        <w:tc>
          <w:tcPr>
            <w:tcW w:w="3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2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3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auto"/>
            <w:noWrap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1</w:t>
            </w:r>
          </w:p>
        </w:tc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2</w:t>
            </w:r>
          </w:p>
        </w:tc>
        <w:tc>
          <w:tcPr>
            <w:tcW w:w="368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3</w:t>
            </w:r>
          </w:p>
        </w:tc>
        <w:tc>
          <w:tcPr>
            <w:tcW w:w="36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1</w:t>
            </w:r>
          </w:p>
        </w:tc>
        <w:tc>
          <w:tcPr>
            <w:tcW w:w="40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2</w:t>
            </w:r>
          </w:p>
        </w:tc>
        <w:tc>
          <w:tcPr>
            <w:tcW w:w="40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3</w:t>
            </w:r>
          </w:p>
        </w:tc>
        <w:tc>
          <w:tcPr>
            <w:tcW w:w="33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1</w:t>
            </w:r>
          </w:p>
        </w:tc>
        <w:tc>
          <w:tcPr>
            <w:tcW w:w="33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2</w:t>
            </w:r>
          </w:p>
        </w:tc>
        <w:tc>
          <w:tcPr>
            <w:tcW w:w="32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th-TH"/>
              </w:rPr>
              <w:t>Year 3</w:t>
            </w:r>
          </w:p>
        </w:tc>
      </w:tr>
      <w:tr w:rsidR="00C2389F" w:rsidRPr="008A3C01" w:rsidTr="006A3649">
        <w:trPr>
          <w:trHeight w:val="330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87.1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90.1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90.4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8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5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11.6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62.9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409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39.2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410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32.9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31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</w:tr>
      <w:tr w:rsidR="00C2389F" w:rsidRPr="008A3C01" w:rsidTr="006A3649">
        <w:trPr>
          <w:trHeight w:val="345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92.9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7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93.4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92.8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8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14.3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75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15.5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15.2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48.5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409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410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37.2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1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Bb</w:t>
            </w:r>
          </w:p>
        </w:tc>
      </w:tr>
      <w:tr w:rsidR="00C2389F" w:rsidRPr="008A3C01" w:rsidTr="006A3649">
        <w:trPr>
          <w:trHeight w:val="330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88.8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Aab</w:t>
            </w:r>
          </w:p>
        </w:tc>
        <w:tc>
          <w:tcPr>
            <w:tcW w:w="377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91.0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81.0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78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5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10.7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20.8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409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20.6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410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</w:tr>
      <w:tr w:rsidR="00C2389F" w:rsidRPr="008A3C01" w:rsidTr="006A3649">
        <w:trPr>
          <w:trHeight w:val="274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75.2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72.7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78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115.1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410" w:type="pct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166.9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31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C2389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</w:tcPr>
          <w:p w:rsidR="00C2389F" w:rsidRPr="008A3C01" w:rsidRDefault="008A3C01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  <w:r w:rsidR="00C2389F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Ad</w:t>
            </w:r>
          </w:p>
        </w:tc>
      </w:tr>
      <w:tr w:rsidR="00C0771F" w:rsidRPr="008A3C01" w:rsidTr="006A3649">
        <w:trPr>
          <w:trHeight w:val="345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0771F" w:rsidRPr="008A3C01" w:rsidRDefault="00C0771F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137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Juiciness (g•100g-1 FW water)</w:t>
            </w:r>
          </w:p>
        </w:tc>
        <w:tc>
          <w:tcPr>
            <w:tcW w:w="1106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SSC</w:t>
            </w:r>
          </w:p>
        </w:tc>
        <w:tc>
          <w:tcPr>
            <w:tcW w:w="118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Firmness (N)</w:t>
            </w:r>
          </w:p>
        </w:tc>
        <w:tc>
          <w:tcPr>
            <w:tcW w:w="989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71F" w:rsidRPr="008A3C01" w:rsidRDefault="00C0771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pH</w:t>
            </w:r>
          </w:p>
        </w:tc>
      </w:tr>
      <w:tr w:rsidR="00A45BCB" w:rsidRPr="008A3C01" w:rsidTr="006A3649">
        <w:trPr>
          <w:trHeight w:val="330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45BCB" w:rsidRPr="008A3C01" w:rsidRDefault="00A45BCB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Class (C)</w:t>
            </w:r>
          </w:p>
        </w:tc>
        <w:tc>
          <w:tcPr>
            <w:tcW w:w="1137" w:type="pct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06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301C14" w:rsidP="00301C14">
            <w:pPr>
              <w:spacing w:after="0" w:line="240" w:lineRule="auto"/>
              <w:ind w:right="-7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="00A45BCB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80" w:type="pct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301C14" w:rsidP="00301C14">
            <w:pPr>
              <w:spacing w:after="0" w:line="240" w:lineRule="auto"/>
              <w:ind w:left="8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A45BCB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89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A45BCB" w:rsidRPr="008A3C01" w:rsidTr="006A3649">
        <w:trPr>
          <w:trHeight w:val="345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45BCB" w:rsidRPr="008A3C01" w:rsidRDefault="00A45BCB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>Year (Y)</w:t>
            </w:r>
          </w:p>
        </w:tc>
        <w:tc>
          <w:tcPr>
            <w:tcW w:w="1137" w:type="pct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NS (0.567)</w:t>
            </w:r>
          </w:p>
        </w:tc>
        <w:tc>
          <w:tcPr>
            <w:tcW w:w="1106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80" w:type="pct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89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A45BCB" w:rsidRPr="008A3C01" w:rsidRDefault="00301C14" w:rsidP="00301C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A45BCB"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A45BCB" w:rsidRPr="008A3C01" w:rsidTr="006A3649">
        <w:trPr>
          <w:trHeight w:val="330"/>
        </w:trPr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</w:pPr>
            <w:r w:rsidRPr="008A3C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th-TH"/>
              </w:rPr>
              <w:t xml:space="preserve">C x Y </w:t>
            </w:r>
          </w:p>
        </w:tc>
        <w:tc>
          <w:tcPr>
            <w:tcW w:w="1137" w:type="pct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6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NS (0.445)</w:t>
            </w:r>
          </w:p>
        </w:tc>
        <w:tc>
          <w:tcPr>
            <w:tcW w:w="1180" w:type="pct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8A3C01" w:rsidRDefault="00A45BCB" w:rsidP="00301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NS (0.059)</w:t>
            </w:r>
          </w:p>
        </w:tc>
        <w:tc>
          <w:tcPr>
            <w:tcW w:w="989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A45BCB" w:rsidRPr="008A3C01" w:rsidRDefault="00A45BCB" w:rsidP="00301C14">
            <w:pPr>
              <w:spacing w:after="0" w:line="240" w:lineRule="auto"/>
              <w:ind w:left="8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01">
              <w:rPr>
                <w:rFonts w:ascii="Times New Roman" w:hAnsi="Times New Roman"/>
                <w:color w:val="000000"/>
                <w:sz w:val="24"/>
                <w:szCs w:val="24"/>
              </w:rPr>
              <w:t>NS (0.209)</w:t>
            </w:r>
          </w:p>
        </w:tc>
      </w:tr>
    </w:tbl>
    <w:p w:rsidR="00374614" w:rsidRPr="006774CD" w:rsidRDefault="00374614" w:rsidP="00E86635">
      <w:pPr>
        <w:spacing w:after="0"/>
        <w:rPr>
          <w:rFonts w:ascii="Times New Roman" w:hAnsi="Times New Roman"/>
          <w:sz w:val="20"/>
          <w:vertAlign w:val="superscript"/>
        </w:rPr>
      </w:pPr>
    </w:p>
    <w:p w:rsidR="00C57C7A" w:rsidRPr="008A3C01" w:rsidRDefault="00C57C7A" w:rsidP="00E8663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86635" w:rsidRPr="008A3C01" w:rsidRDefault="00E86635" w:rsidP="00E86635">
      <w:pPr>
        <w:spacing w:after="0"/>
        <w:rPr>
          <w:rFonts w:ascii="Times New Roman" w:hAnsi="Times New Roman"/>
          <w:sz w:val="24"/>
          <w:szCs w:val="24"/>
        </w:rPr>
      </w:pPr>
      <w:r w:rsidRPr="008A3C01">
        <w:rPr>
          <w:rFonts w:ascii="Times New Roman" w:hAnsi="Times New Roman"/>
          <w:sz w:val="24"/>
          <w:szCs w:val="24"/>
          <w:vertAlign w:val="superscript"/>
        </w:rPr>
        <w:t>a</w:t>
      </w:r>
      <w:r w:rsidRPr="008A3C01">
        <w:rPr>
          <w:rFonts w:ascii="Times New Roman" w:hAnsi="Times New Roman"/>
          <w:sz w:val="24"/>
          <w:szCs w:val="24"/>
        </w:rPr>
        <w:t xml:space="preserve"> Within each column, values with the same lower case letter are not significantly different across market classes (</w:t>
      </w:r>
      <w:r w:rsidR="00EA3FCC" w:rsidRPr="008A3C01">
        <w:rPr>
          <w:rFonts w:ascii="Times New Roman" w:hAnsi="Times New Roman"/>
          <w:sz w:val="24"/>
          <w:szCs w:val="24"/>
        </w:rPr>
        <w:t>Duncan</w:t>
      </w:r>
      <w:r w:rsidRPr="008A3C01">
        <w:rPr>
          <w:rFonts w:ascii="Times New Roman" w:hAnsi="Times New Roman"/>
          <w:sz w:val="24"/>
          <w:szCs w:val="24"/>
        </w:rPr>
        <w:t>: P = 0.05).</w:t>
      </w:r>
    </w:p>
    <w:p w:rsidR="00E86635" w:rsidRPr="008A3C01" w:rsidRDefault="00E86635" w:rsidP="00E86635">
      <w:pPr>
        <w:spacing w:after="0"/>
        <w:rPr>
          <w:rFonts w:ascii="Times New Roman" w:hAnsi="Times New Roman"/>
          <w:sz w:val="24"/>
          <w:szCs w:val="24"/>
        </w:rPr>
      </w:pPr>
      <w:r w:rsidRPr="008A3C01">
        <w:rPr>
          <w:rFonts w:ascii="Times New Roman" w:hAnsi="Times New Roman"/>
          <w:sz w:val="24"/>
          <w:szCs w:val="24"/>
          <w:vertAlign w:val="superscript"/>
        </w:rPr>
        <w:t>b</w:t>
      </w:r>
      <w:r w:rsidRPr="008A3C01">
        <w:rPr>
          <w:rFonts w:ascii="Times New Roman" w:hAnsi="Times New Roman"/>
          <w:sz w:val="24"/>
          <w:szCs w:val="24"/>
        </w:rPr>
        <w:t xml:space="preserve"> Within each row, values with the same capital letter are not significantly different across years (</w:t>
      </w:r>
      <w:r w:rsidR="00EA3FCC" w:rsidRPr="008A3C01">
        <w:rPr>
          <w:rFonts w:ascii="Times New Roman" w:hAnsi="Times New Roman"/>
          <w:sz w:val="24"/>
          <w:szCs w:val="24"/>
        </w:rPr>
        <w:t>Duncan</w:t>
      </w:r>
      <w:r w:rsidRPr="008A3C01">
        <w:rPr>
          <w:rFonts w:ascii="Times New Roman" w:hAnsi="Times New Roman"/>
          <w:sz w:val="24"/>
          <w:szCs w:val="24"/>
        </w:rPr>
        <w:t>: P = 0.05).</w:t>
      </w:r>
    </w:p>
    <w:p w:rsidR="00D934EA" w:rsidRPr="008A3C01" w:rsidRDefault="00E86635" w:rsidP="00E86635">
      <w:pPr>
        <w:spacing w:after="0"/>
        <w:rPr>
          <w:rFonts w:ascii="Times New Roman" w:hAnsi="Times New Roman"/>
          <w:sz w:val="24"/>
          <w:szCs w:val="24"/>
        </w:rPr>
      </w:pPr>
      <w:r w:rsidRPr="008A3C01">
        <w:rPr>
          <w:rFonts w:ascii="Times New Roman" w:hAnsi="Times New Roman"/>
          <w:sz w:val="24"/>
          <w:szCs w:val="24"/>
          <w:vertAlign w:val="superscript"/>
        </w:rPr>
        <w:t>c</w:t>
      </w:r>
      <w:r w:rsidRPr="008A3C01">
        <w:rPr>
          <w:rFonts w:ascii="Times New Roman" w:hAnsi="Times New Roman"/>
          <w:sz w:val="24"/>
          <w:szCs w:val="24"/>
        </w:rPr>
        <w:t xml:space="preserve"> </w:t>
      </w:r>
      <w:r w:rsidRPr="008A3C01">
        <w:rPr>
          <w:rFonts w:ascii="Times New Roman" w:hAnsi="Times New Roman"/>
          <w:i/>
          <w:sz w:val="24"/>
          <w:szCs w:val="24"/>
        </w:rPr>
        <w:t>P</w:t>
      </w:r>
      <w:r w:rsidRPr="008A3C01">
        <w:rPr>
          <w:rFonts w:ascii="Times New Roman" w:hAnsi="Times New Roman"/>
          <w:sz w:val="24"/>
          <w:szCs w:val="24"/>
        </w:rPr>
        <w:t xml:space="preserve">-value: NS = not significantly different; </w:t>
      </w:r>
      <w:r w:rsidRPr="008A3C01">
        <w:rPr>
          <w:rFonts w:ascii="Times New Roman" w:hAnsi="Times New Roman"/>
          <w:sz w:val="24"/>
          <w:szCs w:val="24"/>
          <w:vertAlign w:val="subscript"/>
        </w:rPr>
        <w:t>*</w:t>
      </w:r>
      <w:r w:rsidRPr="008A3C01">
        <w:rPr>
          <w:rFonts w:ascii="Times New Roman" w:hAnsi="Times New Roman"/>
          <w:sz w:val="24"/>
          <w:szCs w:val="24"/>
        </w:rPr>
        <w:t xml:space="preserve"> denotes </w:t>
      </w:r>
      <w:r w:rsidRPr="008A3C01">
        <w:rPr>
          <w:rFonts w:ascii="Times New Roman" w:hAnsi="Times New Roman"/>
          <w:i/>
          <w:sz w:val="24"/>
          <w:szCs w:val="24"/>
        </w:rPr>
        <w:t>P</w:t>
      </w:r>
      <w:r w:rsidRPr="008A3C01">
        <w:rPr>
          <w:rFonts w:ascii="Times New Roman" w:hAnsi="Times New Roman"/>
          <w:sz w:val="24"/>
          <w:szCs w:val="24"/>
        </w:rPr>
        <w:t xml:space="preserve"> &lt; 0.05; </w:t>
      </w:r>
      <w:r w:rsidRPr="008A3C01">
        <w:rPr>
          <w:rFonts w:ascii="Times New Roman" w:hAnsi="Times New Roman"/>
          <w:sz w:val="24"/>
          <w:szCs w:val="24"/>
          <w:vertAlign w:val="subscript"/>
        </w:rPr>
        <w:t xml:space="preserve">** </w:t>
      </w:r>
      <w:r w:rsidRPr="008A3C01">
        <w:rPr>
          <w:rFonts w:ascii="Times New Roman" w:hAnsi="Times New Roman"/>
          <w:sz w:val="24"/>
          <w:szCs w:val="24"/>
        </w:rPr>
        <w:t xml:space="preserve">denotes </w:t>
      </w:r>
      <w:r w:rsidRPr="008A3C01">
        <w:rPr>
          <w:rFonts w:ascii="Times New Roman" w:hAnsi="Times New Roman"/>
          <w:i/>
          <w:sz w:val="24"/>
          <w:szCs w:val="24"/>
        </w:rPr>
        <w:t>P</w:t>
      </w:r>
      <w:r w:rsidRPr="008A3C01">
        <w:rPr>
          <w:rFonts w:ascii="Times New Roman" w:hAnsi="Times New Roman"/>
          <w:sz w:val="24"/>
          <w:szCs w:val="24"/>
        </w:rPr>
        <w:t xml:space="preserve"> &lt; 0.01; </w:t>
      </w:r>
      <w:r w:rsidRPr="008A3C01">
        <w:rPr>
          <w:rFonts w:ascii="Times New Roman" w:hAnsi="Times New Roman"/>
          <w:sz w:val="24"/>
          <w:szCs w:val="24"/>
          <w:vertAlign w:val="subscript"/>
        </w:rPr>
        <w:t>***</w:t>
      </w:r>
      <w:r w:rsidRPr="008A3C01">
        <w:rPr>
          <w:rFonts w:ascii="Times New Roman" w:hAnsi="Times New Roman"/>
          <w:sz w:val="24"/>
          <w:szCs w:val="24"/>
        </w:rPr>
        <w:t xml:space="preserve"> denotes</w:t>
      </w:r>
      <w:r w:rsidRPr="008A3C01">
        <w:rPr>
          <w:rFonts w:ascii="Times New Roman" w:hAnsi="Times New Roman"/>
          <w:i/>
          <w:sz w:val="24"/>
          <w:szCs w:val="24"/>
        </w:rPr>
        <w:t xml:space="preserve"> P </w:t>
      </w:r>
      <w:r w:rsidRPr="008A3C01">
        <w:rPr>
          <w:rFonts w:ascii="Times New Roman" w:hAnsi="Times New Roman"/>
          <w:sz w:val="24"/>
          <w:szCs w:val="24"/>
        </w:rPr>
        <w:t xml:space="preserve">&lt; 0.001. </w:t>
      </w:r>
    </w:p>
    <w:p w:rsidR="00D934EA" w:rsidRPr="00EE1E5C" w:rsidRDefault="00C2389F" w:rsidP="00D934EA">
      <w:pPr>
        <w:rPr>
          <w:rFonts w:ascii="Times New Roman" w:hAnsi="Times New Roman"/>
          <w:sz w:val="20"/>
          <w:vertAlign w:val="superscript"/>
        </w:rPr>
      </w:pPr>
      <w:r w:rsidRPr="008A3C01">
        <w:rPr>
          <w:rFonts w:ascii="Times New Roman" w:hAnsi="Times New Roman"/>
          <w:sz w:val="24"/>
          <w:szCs w:val="24"/>
          <w:vertAlign w:val="superscript"/>
        </w:rPr>
        <w:t xml:space="preserve">d </w:t>
      </w:r>
      <w:r w:rsidRPr="008A3C01">
        <w:rPr>
          <w:rFonts w:ascii="Times New Roman" w:hAnsi="Times New Roman"/>
          <w:sz w:val="24"/>
          <w:szCs w:val="24"/>
        </w:rPr>
        <w:t>Class 1: accessions 2,5,6,8,10,12,17; Class 2: accessions 3,9,11,</w:t>
      </w:r>
      <w:r w:rsidR="000B4CA6" w:rsidRPr="008A3C01">
        <w:rPr>
          <w:rFonts w:ascii="Times New Roman" w:hAnsi="Times New Roman"/>
          <w:sz w:val="24"/>
          <w:szCs w:val="24"/>
        </w:rPr>
        <w:t>13,25,26,27; Class 3: accession</w:t>
      </w:r>
      <w:r w:rsidRPr="008A3C01">
        <w:rPr>
          <w:rFonts w:ascii="Times New Roman" w:hAnsi="Times New Roman"/>
          <w:sz w:val="24"/>
          <w:szCs w:val="24"/>
        </w:rPr>
        <w:t xml:space="preserve"> 4; Class 4: accession 16</w:t>
      </w:r>
      <w:r w:rsidR="00D934EA" w:rsidRPr="006774CD">
        <w:rPr>
          <w:rFonts w:ascii="Times New Roman" w:hAnsi="Times New Roman"/>
          <w:sz w:val="20"/>
          <w:vertAlign w:val="superscript"/>
        </w:rPr>
        <w:br w:type="page"/>
      </w:r>
      <w:r w:rsidR="00D934EA" w:rsidRPr="00EE1E5C">
        <w:rPr>
          <w:rFonts w:ascii="Times New Roman" w:hAnsi="Times New Roman"/>
          <w:b/>
          <w:i/>
          <w:sz w:val="24"/>
        </w:rPr>
        <w:lastRenderedPageBreak/>
        <w:t xml:space="preserve">Table </w:t>
      </w:r>
      <w:r w:rsidR="00EE1E5C" w:rsidRPr="00EE1E5C">
        <w:rPr>
          <w:rFonts w:ascii="Times New Roman" w:hAnsi="Times New Roman"/>
          <w:b/>
          <w:i/>
          <w:sz w:val="24"/>
        </w:rPr>
        <w:t>S</w:t>
      </w:r>
      <w:r w:rsidR="002D3E56">
        <w:rPr>
          <w:rFonts w:ascii="Times New Roman" w:hAnsi="Times New Roman"/>
          <w:b/>
          <w:i/>
          <w:sz w:val="24"/>
        </w:rPr>
        <w:t>3</w:t>
      </w:r>
      <w:r w:rsidR="00D934EA" w:rsidRPr="00EE1E5C">
        <w:rPr>
          <w:rFonts w:ascii="Times New Roman" w:hAnsi="Times New Roman"/>
          <w:b/>
          <w:i/>
          <w:sz w:val="24"/>
        </w:rPr>
        <w:t xml:space="preserve">. </w:t>
      </w:r>
      <w:r w:rsidR="00D934EA" w:rsidRPr="00EE1E5C">
        <w:rPr>
          <w:rFonts w:ascii="Times New Roman" w:hAnsi="Times New Roman"/>
          <w:sz w:val="24"/>
        </w:rPr>
        <w:t xml:space="preserve">Mean values for </w:t>
      </w:r>
      <w:r w:rsidR="007051C6" w:rsidRPr="00EE1E5C">
        <w:rPr>
          <w:rFonts w:ascii="Times New Roman" w:hAnsi="Times New Roman"/>
          <w:sz w:val="24"/>
        </w:rPr>
        <w:t>carotenoids, ascorbic acid and total sugars content</w:t>
      </w:r>
      <w:r w:rsidR="00D934EA" w:rsidRPr="00EE1E5C">
        <w:rPr>
          <w:rFonts w:ascii="Times New Roman" w:hAnsi="Times New Roman"/>
          <w:sz w:val="24"/>
        </w:rPr>
        <w:t xml:space="preserve"> in the main Spanish melon landraces grouped by Ward</w:t>
      </w:r>
      <w:r w:rsidR="00ED6665">
        <w:rPr>
          <w:rFonts w:ascii="Times New Roman" w:hAnsi="Times New Roman"/>
          <w:sz w:val="24"/>
        </w:rPr>
        <w:t>’</w:t>
      </w:r>
      <w:r w:rsidR="00D934EA" w:rsidRPr="00EE1E5C">
        <w:rPr>
          <w:rFonts w:ascii="Times New Roman" w:hAnsi="Times New Roman"/>
          <w:sz w:val="24"/>
        </w:rPr>
        <w:t xml:space="preserve">s cluster tree classes and harvested </w:t>
      </w:r>
      <w:r w:rsidR="00EA750F" w:rsidRPr="00EE1E5C">
        <w:rPr>
          <w:rFonts w:ascii="Times New Roman" w:hAnsi="Times New Roman"/>
          <w:sz w:val="24"/>
        </w:rPr>
        <w:t xml:space="preserve">on three consecutive years </w:t>
      </w:r>
      <w:r w:rsidR="00EE1E5C" w:rsidRPr="00EE1E5C">
        <w:rPr>
          <w:rFonts w:ascii="Times New Roman" w:hAnsi="Times New Roman"/>
          <w:sz w:val="24"/>
        </w:rPr>
        <w:t xml:space="preserve"> </w:t>
      </w:r>
      <w:r w:rsidR="00EA750F" w:rsidRPr="00EE1E5C">
        <w:rPr>
          <w:rFonts w:ascii="Times New Roman" w:hAnsi="Times New Roman"/>
          <w:sz w:val="24"/>
          <w:vertAlign w:val="superscript"/>
        </w:rPr>
        <w:t>abcd</w:t>
      </w:r>
    </w:p>
    <w:tbl>
      <w:tblPr>
        <w:tblpPr w:leftFromText="180" w:rightFromText="180" w:vertAnchor="page" w:horzAnchor="margin" w:tblpY="27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47"/>
        <w:gridCol w:w="1175"/>
        <w:gridCol w:w="1175"/>
        <w:gridCol w:w="1186"/>
        <w:gridCol w:w="1186"/>
        <w:gridCol w:w="1336"/>
        <w:gridCol w:w="1310"/>
        <w:gridCol w:w="1310"/>
        <w:gridCol w:w="1304"/>
      </w:tblGrid>
      <w:tr w:rsidR="007051C6" w:rsidRPr="00C1728C" w:rsidTr="00C1728C">
        <w:trPr>
          <w:trHeight w:val="350"/>
        </w:trPr>
        <w:tc>
          <w:tcPr>
            <w:tcW w:w="701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7051C6" w:rsidRPr="00C1728C" w:rsidRDefault="007051C6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bidi="th-TH"/>
              </w:rPr>
              <w:t>Class</w:t>
            </w:r>
          </w:p>
        </w:tc>
        <w:tc>
          <w:tcPr>
            <w:tcW w:w="140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51C6" w:rsidRPr="00C1728C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Carotenoids (µg•g-1 FW</w:t>
            </w:r>
            <w:r w:rsidR="007051C6"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)</w:t>
            </w:r>
          </w:p>
        </w:tc>
        <w:tc>
          <w:tcPr>
            <w:tcW w:w="1407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7051C6" w:rsidRPr="00C1728C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Ascorbic Acid (mg•100g-1 FW</w:t>
            </w:r>
            <w:r w:rsidR="007051C6"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 xml:space="preserve">) </w:t>
            </w:r>
          </w:p>
        </w:tc>
        <w:tc>
          <w:tcPr>
            <w:tcW w:w="148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51C6" w:rsidRPr="00C1728C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Total sugars (mg•g-1 DW</w:t>
            </w:r>
            <w:r w:rsidR="007051C6"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)</w:t>
            </w:r>
          </w:p>
        </w:tc>
      </w:tr>
      <w:tr w:rsidR="00EA750F" w:rsidRPr="00C1728C" w:rsidTr="00C1728C">
        <w:trPr>
          <w:trHeight w:val="442"/>
        </w:trPr>
        <w:tc>
          <w:tcPr>
            <w:tcW w:w="701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934EA" w:rsidRPr="00C1728C" w:rsidRDefault="00D934EA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bidi="th-TH"/>
              </w:rPr>
            </w:pPr>
          </w:p>
        </w:tc>
        <w:tc>
          <w:tcPr>
            <w:tcW w:w="5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1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2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3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1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2</w:t>
            </w: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3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1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2</w:t>
            </w: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34EA" w:rsidRPr="00C1728C" w:rsidRDefault="00D934E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bidi="th-TH"/>
              </w:rPr>
              <w:t>Year 3</w:t>
            </w:r>
          </w:p>
        </w:tc>
      </w:tr>
      <w:tr w:rsidR="00EA750F" w:rsidRPr="00C1728C" w:rsidTr="00C1728C">
        <w:trPr>
          <w:trHeight w:val="335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1</w:t>
            </w:r>
          </w:p>
        </w:tc>
        <w:tc>
          <w:tcPr>
            <w:tcW w:w="5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0.12Aa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0.13Aa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0.13Aa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32.4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34.7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Ba</w:t>
            </w: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33.8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ABa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494.3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538.2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546.3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</w:tr>
      <w:tr w:rsidR="00EA750F" w:rsidRPr="00C1728C" w:rsidTr="00C1728C">
        <w:trPr>
          <w:trHeight w:val="350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2</w:t>
            </w:r>
          </w:p>
        </w:tc>
        <w:tc>
          <w:tcPr>
            <w:tcW w:w="5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0.38Ab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0.36Ab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0.43Ab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43.1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42.9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42.2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736.3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772.9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770.0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</w:tr>
      <w:tr w:rsidR="00EA750F" w:rsidRPr="00C1728C" w:rsidTr="00C1728C">
        <w:trPr>
          <w:trHeight w:val="335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3</w:t>
            </w:r>
          </w:p>
        </w:tc>
        <w:tc>
          <w:tcPr>
            <w:tcW w:w="511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1.41Ac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2.39Ac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2.37Ac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40.1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39.8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41.6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Ab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524.5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552.2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470.5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Aa</w:t>
            </w:r>
          </w:p>
        </w:tc>
      </w:tr>
      <w:tr w:rsidR="00EA750F" w:rsidRPr="00C1728C" w:rsidTr="00C1728C">
        <w:trPr>
          <w:trHeight w:val="335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4</w:t>
            </w:r>
          </w:p>
        </w:tc>
        <w:tc>
          <w:tcPr>
            <w:tcW w:w="511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0.02Ad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0.03Ad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8.8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Ac</w:t>
            </w: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6.3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Bc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EA750F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286.4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Ac</w:t>
            </w: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auto"/>
            <w:noWrap/>
          </w:tcPr>
          <w:p w:rsidR="00EA750F" w:rsidRPr="00C1728C" w:rsidRDefault="00BF425C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232.4</w:t>
            </w:r>
            <w:r w:rsidR="00EA750F"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Ac</w:t>
            </w:r>
          </w:p>
        </w:tc>
      </w:tr>
      <w:tr w:rsidR="008F4B92" w:rsidRPr="00C1728C" w:rsidTr="00C1728C">
        <w:trPr>
          <w:trHeight w:val="350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556EC" w:rsidRPr="00C1728C" w:rsidRDefault="003556EC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</w:p>
          <w:p w:rsidR="008F4B92" w:rsidRPr="00C1728C" w:rsidRDefault="008F4B92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bidi="th-TH"/>
              </w:rPr>
            </w:pPr>
          </w:p>
        </w:tc>
        <w:tc>
          <w:tcPr>
            <w:tcW w:w="140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B92" w:rsidRPr="00C1728C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Carotenoids (µg•g-1 FW</w:t>
            </w:r>
            <w:r w:rsidR="008F4B92"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)</w:t>
            </w:r>
          </w:p>
        </w:tc>
        <w:tc>
          <w:tcPr>
            <w:tcW w:w="140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4B92" w:rsidRPr="00C1728C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Ascorbic Acid (mg•100g-1 FW</w:t>
            </w:r>
            <w:r w:rsidR="008F4B92"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)</w:t>
            </w:r>
          </w:p>
        </w:tc>
        <w:tc>
          <w:tcPr>
            <w:tcW w:w="148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B92" w:rsidRPr="00C1728C" w:rsidRDefault="00C57C7A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Total sugars (mg•g-1 DW</w:t>
            </w:r>
            <w:r w:rsidR="008F4B92"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)</w:t>
            </w:r>
          </w:p>
        </w:tc>
      </w:tr>
      <w:tr w:rsidR="00642FC9" w:rsidRPr="00C1728C" w:rsidTr="00C1728C">
        <w:trPr>
          <w:trHeight w:val="291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hideMark/>
          </w:tcPr>
          <w:p w:rsidR="00642FC9" w:rsidRPr="00C1728C" w:rsidRDefault="003556EC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Class (C)</w:t>
            </w:r>
          </w:p>
        </w:tc>
        <w:tc>
          <w:tcPr>
            <w:tcW w:w="1403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642FC9" w:rsidRPr="00C1728C" w:rsidRDefault="00642FC9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***</w:t>
            </w:r>
          </w:p>
        </w:tc>
        <w:tc>
          <w:tcPr>
            <w:tcW w:w="1407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642FC9" w:rsidRPr="00C1728C" w:rsidRDefault="00A45BCB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  <w:t>***</w:t>
            </w:r>
          </w:p>
        </w:tc>
        <w:tc>
          <w:tcPr>
            <w:tcW w:w="1489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642FC9" w:rsidRPr="00C1728C" w:rsidRDefault="00642FC9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  <w:t>***</w:t>
            </w:r>
          </w:p>
        </w:tc>
      </w:tr>
      <w:tr w:rsidR="00A45BCB" w:rsidRPr="00C1728C" w:rsidTr="00C1728C">
        <w:trPr>
          <w:trHeight w:val="335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45BCB" w:rsidRPr="00C1728C" w:rsidRDefault="00A45BCB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>Year (Y)</w:t>
            </w:r>
          </w:p>
        </w:tc>
        <w:tc>
          <w:tcPr>
            <w:tcW w:w="1403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C1728C" w:rsidRDefault="00A45BCB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NS (0.204)</w:t>
            </w:r>
          </w:p>
        </w:tc>
        <w:tc>
          <w:tcPr>
            <w:tcW w:w="1407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C1728C" w:rsidRDefault="00A45BCB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  <w:t>*</w:t>
            </w:r>
          </w:p>
        </w:tc>
        <w:tc>
          <w:tcPr>
            <w:tcW w:w="1489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C1728C" w:rsidRDefault="00A45BCB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  <w:t>NS (0.172)</w:t>
            </w:r>
          </w:p>
        </w:tc>
      </w:tr>
      <w:tr w:rsidR="00EA750F" w:rsidRPr="00C1728C" w:rsidTr="00C1728C">
        <w:trPr>
          <w:trHeight w:val="350"/>
        </w:trPr>
        <w:tc>
          <w:tcPr>
            <w:tcW w:w="70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45BCB" w:rsidRPr="00C1728C" w:rsidRDefault="00A45BCB" w:rsidP="00C1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bidi="th-TH"/>
              </w:rPr>
              <w:t xml:space="preserve">C x Y </w:t>
            </w:r>
          </w:p>
        </w:tc>
        <w:tc>
          <w:tcPr>
            <w:tcW w:w="1403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C1728C" w:rsidRDefault="00A45BCB" w:rsidP="00C17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1728C">
              <w:rPr>
                <w:rFonts w:ascii="Times New Roman" w:hAnsi="Times New Roman"/>
                <w:color w:val="000000"/>
                <w:sz w:val="24"/>
                <w:szCs w:val="16"/>
              </w:rPr>
              <w:t>NS (0.723)</w:t>
            </w:r>
          </w:p>
        </w:tc>
        <w:tc>
          <w:tcPr>
            <w:tcW w:w="1407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C1728C" w:rsidRDefault="00A45BCB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  <w:t>**</w:t>
            </w:r>
          </w:p>
        </w:tc>
        <w:tc>
          <w:tcPr>
            <w:tcW w:w="1489" w:type="pct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45BCB" w:rsidRPr="00C1728C" w:rsidRDefault="00A45BCB" w:rsidP="00C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</w:pPr>
            <w:r w:rsidRPr="00C1728C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th-TH"/>
              </w:rPr>
              <w:t>NS (0.490)</w:t>
            </w:r>
          </w:p>
        </w:tc>
      </w:tr>
    </w:tbl>
    <w:p w:rsidR="00D934EA" w:rsidRDefault="00D934EA" w:rsidP="00D934EA">
      <w:pPr>
        <w:spacing w:after="0"/>
        <w:rPr>
          <w:rFonts w:ascii="Times New Roman" w:hAnsi="Times New Roman"/>
          <w:sz w:val="16"/>
          <w:vertAlign w:val="superscript"/>
        </w:rPr>
      </w:pPr>
    </w:p>
    <w:p w:rsidR="00D934EA" w:rsidRDefault="00D934EA" w:rsidP="00D934EA">
      <w:pPr>
        <w:spacing w:after="0"/>
        <w:rPr>
          <w:rFonts w:ascii="Times New Roman" w:hAnsi="Times New Roman"/>
          <w:sz w:val="16"/>
          <w:vertAlign w:val="superscript"/>
        </w:rPr>
      </w:pPr>
    </w:p>
    <w:p w:rsidR="00D934EA" w:rsidRPr="00463206" w:rsidRDefault="00D934EA" w:rsidP="00D934EA">
      <w:pPr>
        <w:spacing w:after="0"/>
        <w:rPr>
          <w:rFonts w:ascii="Times New Roman" w:hAnsi="Times New Roman"/>
          <w:sz w:val="24"/>
          <w:szCs w:val="24"/>
        </w:rPr>
      </w:pPr>
      <w:r w:rsidRPr="00463206">
        <w:rPr>
          <w:rFonts w:ascii="Times New Roman" w:hAnsi="Times New Roman"/>
          <w:sz w:val="24"/>
          <w:szCs w:val="24"/>
          <w:vertAlign w:val="superscript"/>
        </w:rPr>
        <w:t>a</w:t>
      </w:r>
      <w:r w:rsidRPr="00463206">
        <w:rPr>
          <w:rFonts w:ascii="Times New Roman" w:hAnsi="Times New Roman"/>
          <w:sz w:val="24"/>
          <w:szCs w:val="24"/>
        </w:rPr>
        <w:t xml:space="preserve"> Within each column, values with the same lower case letter are not significantly different across market classes (</w:t>
      </w:r>
      <w:r w:rsidR="00642FC9" w:rsidRPr="00463206">
        <w:rPr>
          <w:rFonts w:ascii="Times New Roman" w:hAnsi="Times New Roman"/>
          <w:sz w:val="24"/>
          <w:szCs w:val="24"/>
        </w:rPr>
        <w:t>Duncan</w:t>
      </w:r>
      <w:r w:rsidRPr="00463206">
        <w:rPr>
          <w:rFonts w:ascii="Times New Roman" w:hAnsi="Times New Roman"/>
          <w:sz w:val="24"/>
          <w:szCs w:val="24"/>
        </w:rPr>
        <w:t>: P = 0.05).</w:t>
      </w:r>
    </w:p>
    <w:p w:rsidR="00D934EA" w:rsidRPr="00463206" w:rsidRDefault="00D934EA" w:rsidP="00D934EA">
      <w:pPr>
        <w:spacing w:after="0"/>
        <w:rPr>
          <w:rFonts w:ascii="Times New Roman" w:hAnsi="Times New Roman"/>
          <w:sz w:val="24"/>
          <w:szCs w:val="24"/>
        </w:rPr>
      </w:pPr>
      <w:r w:rsidRPr="00463206">
        <w:rPr>
          <w:rFonts w:ascii="Times New Roman" w:hAnsi="Times New Roman"/>
          <w:sz w:val="24"/>
          <w:szCs w:val="24"/>
          <w:vertAlign w:val="superscript"/>
        </w:rPr>
        <w:t>b</w:t>
      </w:r>
      <w:r w:rsidRPr="00463206">
        <w:rPr>
          <w:rFonts w:ascii="Times New Roman" w:hAnsi="Times New Roman"/>
          <w:sz w:val="24"/>
          <w:szCs w:val="24"/>
        </w:rPr>
        <w:t xml:space="preserve"> Within each row, values with the same capital letter are not significantly different across years (</w:t>
      </w:r>
      <w:r w:rsidR="00642FC9" w:rsidRPr="00463206">
        <w:rPr>
          <w:rFonts w:ascii="Times New Roman" w:hAnsi="Times New Roman"/>
          <w:sz w:val="24"/>
          <w:szCs w:val="24"/>
        </w:rPr>
        <w:t>Duncan</w:t>
      </w:r>
      <w:r w:rsidRPr="00463206">
        <w:rPr>
          <w:rFonts w:ascii="Times New Roman" w:hAnsi="Times New Roman"/>
          <w:sz w:val="24"/>
          <w:szCs w:val="24"/>
        </w:rPr>
        <w:t>: P = 0.05).</w:t>
      </w:r>
    </w:p>
    <w:p w:rsidR="00473270" w:rsidRPr="00463206" w:rsidRDefault="00D934EA" w:rsidP="00D934EA">
      <w:pPr>
        <w:spacing w:after="0"/>
        <w:rPr>
          <w:rFonts w:ascii="Times New Roman" w:hAnsi="Times New Roman"/>
          <w:sz w:val="24"/>
          <w:szCs w:val="24"/>
        </w:rPr>
      </w:pPr>
      <w:r w:rsidRPr="00463206">
        <w:rPr>
          <w:rFonts w:ascii="Times New Roman" w:hAnsi="Times New Roman"/>
          <w:sz w:val="24"/>
          <w:szCs w:val="24"/>
          <w:vertAlign w:val="superscript"/>
        </w:rPr>
        <w:t>c</w:t>
      </w:r>
      <w:r w:rsidRPr="00463206">
        <w:rPr>
          <w:rFonts w:ascii="Times New Roman" w:hAnsi="Times New Roman"/>
          <w:sz w:val="24"/>
          <w:szCs w:val="24"/>
        </w:rPr>
        <w:t xml:space="preserve"> </w:t>
      </w:r>
      <w:r w:rsidRPr="00463206">
        <w:rPr>
          <w:rFonts w:ascii="Times New Roman" w:hAnsi="Times New Roman"/>
          <w:i/>
          <w:sz w:val="24"/>
          <w:szCs w:val="24"/>
        </w:rPr>
        <w:t>P</w:t>
      </w:r>
      <w:r w:rsidRPr="00463206">
        <w:rPr>
          <w:rFonts w:ascii="Times New Roman" w:hAnsi="Times New Roman"/>
          <w:sz w:val="24"/>
          <w:szCs w:val="24"/>
        </w:rPr>
        <w:t xml:space="preserve">-value: NS = not significantly different; </w:t>
      </w:r>
      <w:r w:rsidRPr="00463206">
        <w:rPr>
          <w:rFonts w:ascii="Times New Roman" w:hAnsi="Times New Roman"/>
          <w:sz w:val="24"/>
          <w:szCs w:val="24"/>
          <w:vertAlign w:val="subscript"/>
        </w:rPr>
        <w:t>*</w:t>
      </w:r>
      <w:r w:rsidRPr="00463206">
        <w:rPr>
          <w:rFonts w:ascii="Times New Roman" w:hAnsi="Times New Roman"/>
          <w:sz w:val="24"/>
          <w:szCs w:val="24"/>
        </w:rPr>
        <w:t xml:space="preserve"> denotes </w:t>
      </w:r>
      <w:r w:rsidRPr="00463206">
        <w:rPr>
          <w:rFonts w:ascii="Times New Roman" w:hAnsi="Times New Roman"/>
          <w:i/>
          <w:sz w:val="24"/>
          <w:szCs w:val="24"/>
        </w:rPr>
        <w:t>P</w:t>
      </w:r>
      <w:r w:rsidRPr="00463206">
        <w:rPr>
          <w:rFonts w:ascii="Times New Roman" w:hAnsi="Times New Roman"/>
          <w:sz w:val="24"/>
          <w:szCs w:val="24"/>
        </w:rPr>
        <w:t xml:space="preserve"> &lt; 0.05; </w:t>
      </w:r>
      <w:r w:rsidRPr="00463206">
        <w:rPr>
          <w:rFonts w:ascii="Times New Roman" w:hAnsi="Times New Roman"/>
          <w:sz w:val="24"/>
          <w:szCs w:val="24"/>
          <w:vertAlign w:val="subscript"/>
        </w:rPr>
        <w:t xml:space="preserve">** </w:t>
      </w:r>
      <w:r w:rsidRPr="00463206">
        <w:rPr>
          <w:rFonts w:ascii="Times New Roman" w:hAnsi="Times New Roman"/>
          <w:sz w:val="24"/>
          <w:szCs w:val="24"/>
        </w:rPr>
        <w:t xml:space="preserve">denotes </w:t>
      </w:r>
      <w:r w:rsidRPr="00463206">
        <w:rPr>
          <w:rFonts w:ascii="Times New Roman" w:hAnsi="Times New Roman"/>
          <w:i/>
          <w:sz w:val="24"/>
          <w:szCs w:val="24"/>
        </w:rPr>
        <w:t>P</w:t>
      </w:r>
      <w:r w:rsidRPr="00463206">
        <w:rPr>
          <w:rFonts w:ascii="Times New Roman" w:hAnsi="Times New Roman"/>
          <w:sz w:val="24"/>
          <w:szCs w:val="24"/>
        </w:rPr>
        <w:t xml:space="preserve"> &lt; 0.01; </w:t>
      </w:r>
      <w:r w:rsidRPr="00463206">
        <w:rPr>
          <w:rFonts w:ascii="Times New Roman" w:hAnsi="Times New Roman"/>
          <w:sz w:val="24"/>
          <w:szCs w:val="24"/>
          <w:vertAlign w:val="subscript"/>
        </w:rPr>
        <w:t>***</w:t>
      </w:r>
      <w:r w:rsidRPr="00463206">
        <w:rPr>
          <w:rFonts w:ascii="Times New Roman" w:hAnsi="Times New Roman"/>
          <w:sz w:val="24"/>
          <w:szCs w:val="24"/>
        </w:rPr>
        <w:t xml:space="preserve"> denotes</w:t>
      </w:r>
      <w:r w:rsidRPr="00463206">
        <w:rPr>
          <w:rFonts w:ascii="Times New Roman" w:hAnsi="Times New Roman"/>
          <w:i/>
          <w:sz w:val="24"/>
          <w:szCs w:val="24"/>
        </w:rPr>
        <w:t xml:space="preserve"> P </w:t>
      </w:r>
      <w:r w:rsidRPr="00463206">
        <w:rPr>
          <w:rFonts w:ascii="Times New Roman" w:hAnsi="Times New Roman"/>
          <w:sz w:val="24"/>
          <w:szCs w:val="24"/>
        </w:rPr>
        <w:t xml:space="preserve">&lt; 0.001. </w:t>
      </w:r>
    </w:p>
    <w:p w:rsidR="00EA750F" w:rsidRPr="00463206" w:rsidRDefault="00EA750F" w:rsidP="00D934EA">
      <w:pPr>
        <w:spacing w:after="0"/>
        <w:rPr>
          <w:rFonts w:ascii="Times New Roman" w:hAnsi="Times New Roman"/>
          <w:sz w:val="24"/>
          <w:szCs w:val="24"/>
        </w:rPr>
      </w:pPr>
      <w:r w:rsidRPr="00463206">
        <w:rPr>
          <w:rFonts w:ascii="Times New Roman" w:hAnsi="Times New Roman"/>
          <w:sz w:val="24"/>
          <w:szCs w:val="24"/>
          <w:vertAlign w:val="superscript"/>
        </w:rPr>
        <w:t xml:space="preserve">d </w:t>
      </w:r>
      <w:r w:rsidRPr="00463206">
        <w:rPr>
          <w:rFonts w:ascii="Times New Roman" w:hAnsi="Times New Roman"/>
          <w:sz w:val="24"/>
          <w:szCs w:val="24"/>
        </w:rPr>
        <w:t>Class 1: accessions 2,5,6,8,10,12,17; Class 2: accessions 3,9,11,</w:t>
      </w:r>
      <w:r w:rsidR="000B4CA6" w:rsidRPr="00463206">
        <w:rPr>
          <w:rFonts w:ascii="Times New Roman" w:hAnsi="Times New Roman"/>
          <w:sz w:val="24"/>
          <w:szCs w:val="24"/>
        </w:rPr>
        <w:t>13,25,26,27; Class 3: accession</w:t>
      </w:r>
      <w:r w:rsidRPr="00463206">
        <w:rPr>
          <w:rFonts w:ascii="Times New Roman" w:hAnsi="Times New Roman"/>
          <w:sz w:val="24"/>
          <w:szCs w:val="24"/>
        </w:rPr>
        <w:t xml:space="preserve"> 4; Class 4: accession 16</w:t>
      </w:r>
    </w:p>
    <w:p w:rsidR="00473270" w:rsidRDefault="00473270" w:rsidP="00D934EA">
      <w:pPr>
        <w:spacing w:after="0"/>
        <w:rPr>
          <w:rFonts w:ascii="Times New Roman" w:hAnsi="Times New Roman"/>
          <w:sz w:val="16"/>
        </w:rPr>
      </w:pPr>
    </w:p>
    <w:p w:rsidR="006C6FD3" w:rsidRDefault="006C6FD3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Default="002D3E56" w:rsidP="00D934EA">
      <w:pPr>
        <w:spacing w:after="0"/>
        <w:rPr>
          <w:rFonts w:ascii="Times New Roman" w:hAnsi="Times New Roman"/>
          <w:sz w:val="16"/>
        </w:rPr>
      </w:pPr>
    </w:p>
    <w:p w:rsidR="002D3E56" w:rsidRPr="00F06ED0" w:rsidRDefault="002D3E56" w:rsidP="002D3E5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Table S4</w:t>
      </w:r>
      <w:r w:rsidRPr="00F06ED0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F06ED0">
        <w:rPr>
          <w:rFonts w:ascii="Times New Roman" w:eastAsia="Times New Roman" w:hAnsi="Times New Roman"/>
          <w:color w:val="000000"/>
          <w:sz w:val="24"/>
          <w:szCs w:val="24"/>
        </w:rPr>
        <w:t xml:space="preserve"> Correlation coefficients between the first three principal components (Fi) and physico-chemical and nutritional characters.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880"/>
        <w:gridCol w:w="880"/>
        <w:gridCol w:w="880"/>
      </w:tblGrid>
      <w:tr w:rsidR="002D3E56" w:rsidRPr="00F06ED0" w:rsidTr="00081532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Axes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F3</w:t>
            </w:r>
          </w:p>
        </w:tc>
      </w:tr>
      <w:tr w:rsidR="002D3E56" w:rsidRPr="00F06ED0" w:rsidTr="00081532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Cumulative contribution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55,58%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72,91%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88,29%</w:t>
            </w:r>
          </w:p>
        </w:tc>
      </w:tr>
      <w:tr w:rsidR="002D3E56" w:rsidRPr="00F06ED0" w:rsidTr="00081532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Juiciness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-0.222</w:t>
            </w:r>
          </w:p>
        </w:tc>
      </w:tr>
      <w:tr w:rsidR="002D3E56" w:rsidRPr="00F06ED0" w:rsidTr="00081532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0.323</w:t>
            </w:r>
          </w:p>
        </w:tc>
      </w:tr>
      <w:tr w:rsidR="002D3E56" w:rsidRPr="00F06ED0" w:rsidTr="00081532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-0.219</w:t>
            </w:r>
          </w:p>
        </w:tc>
      </w:tr>
      <w:tr w:rsidR="002D3E56" w:rsidRPr="00F06ED0" w:rsidTr="00081532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Carotenoids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0.753</w:t>
            </w:r>
          </w:p>
        </w:tc>
      </w:tr>
      <w:tr w:rsidR="002D3E56" w:rsidRPr="00F06ED0" w:rsidTr="00081532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Ascorbic Acid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0.288</w:t>
            </w:r>
          </w:p>
        </w:tc>
      </w:tr>
      <w:tr w:rsidR="002D3E56" w:rsidRPr="00F06ED0" w:rsidTr="00081532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Total sugars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0.409</w:t>
            </w:r>
          </w:p>
        </w:tc>
      </w:tr>
      <w:tr w:rsidR="002D3E56" w:rsidRPr="00F06ED0" w:rsidTr="00081532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Firmness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0.244</w:t>
            </w:r>
          </w:p>
        </w:tc>
      </w:tr>
      <w:tr w:rsidR="002D3E56" w:rsidRPr="00F06ED0" w:rsidTr="00081532">
        <w:trPr>
          <w:trHeight w:val="315"/>
        </w:trPr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56" w:rsidRPr="00F06ED0" w:rsidRDefault="002D3E56" w:rsidP="0008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 FW = Fresh Weight</w:t>
            </w:r>
            <w:r w:rsidR="00910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F06E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DW= Dry Weight</w:t>
            </w:r>
          </w:p>
        </w:tc>
      </w:tr>
    </w:tbl>
    <w:p w:rsidR="002D3E56" w:rsidRPr="00F06ED0" w:rsidRDefault="002D3E56" w:rsidP="002D3E5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D3E56" w:rsidRPr="00E86635" w:rsidRDefault="002D3E56" w:rsidP="00D934EA">
      <w:pPr>
        <w:spacing w:after="0"/>
        <w:rPr>
          <w:rFonts w:ascii="Times New Roman" w:hAnsi="Times New Roman"/>
          <w:sz w:val="16"/>
        </w:rPr>
      </w:pPr>
    </w:p>
    <w:sectPr w:rsidR="002D3E56" w:rsidRPr="00E86635" w:rsidSect="00C07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635"/>
    <w:rsid w:val="00010938"/>
    <w:rsid w:val="000540DA"/>
    <w:rsid w:val="000B4CA6"/>
    <w:rsid w:val="0014212F"/>
    <w:rsid w:val="00171987"/>
    <w:rsid w:val="001E3CFE"/>
    <w:rsid w:val="0020346F"/>
    <w:rsid w:val="0024131F"/>
    <w:rsid w:val="002D3E56"/>
    <w:rsid w:val="00301C14"/>
    <w:rsid w:val="0034087F"/>
    <w:rsid w:val="003519C9"/>
    <w:rsid w:val="003556EC"/>
    <w:rsid w:val="00374614"/>
    <w:rsid w:val="003A53D1"/>
    <w:rsid w:val="00413138"/>
    <w:rsid w:val="00463206"/>
    <w:rsid w:val="00473270"/>
    <w:rsid w:val="004938A9"/>
    <w:rsid w:val="00530221"/>
    <w:rsid w:val="0053118B"/>
    <w:rsid w:val="00562F6A"/>
    <w:rsid w:val="00611776"/>
    <w:rsid w:val="00642FC9"/>
    <w:rsid w:val="006774CD"/>
    <w:rsid w:val="006878F7"/>
    <w:rsid w:val="006A3649"/>
    <w:rsid w:val="006C6FD3"/>
    <w:rsid w:val="007051C6"/>
    <w:rsid w:val="00744261"/>
    <w:rsid w:val="00752CC8"/>
    <w:rsid w:val="00781077"/>
    <w:rsid w:val="007D4FC0"/>
    <w:rsid w:val="008166B6"/>
    <w:rsid w:val="00842C6F"/>
    <w:rsid w:val="008A3C01"/>
    <w:rsid w:val="008F4B92"/>
    <w:rsid w:val="0091095E"/>
    <w:rsid w:val="00A01BD2"/>
    <w:rsid w:val="00A03454"/>
    <w:rsid w:val="00A210FB"/>
    <w:rsid w:val="00A45BCB"/>
    <w:rsid w:val="00B77EF9"/>
    <w:rsid w:val="00B91000"/>
    <w:rsid w:val="00BF425C"/>
    <w:rsid w:val="00C0771F"/>
    <w:rsid w:val="00C1438B"/>
    <w:rsid w:val="00C1728C"/>
    <w:rsid w:val="00C2389F"/>
    <w:rsid w:val="00C328D8"/>
    <w:rsid w:val="00C5406C"/>
    <w:rsid w:val="00C57C7A"/>
    <w:rsid w:val="00CA7F0B"/>
    <w:rsid w:val="00D03109"/>
    <w:rsid w:val="00D56CC9"/>
    <w:rsid w:val="00D934EA"/>
    <w:rsid w:val="00DB04D3"/>
    <w:rsid w:val="00E009BA"/>
    <w:rsid w:val="00E164F3"/>
    <w:rsid w:val="00E306B0"/>
    <w:rsid w:val="00E8503A"/>
    <w:rsid w:val="00E86635"/>
    <w:rsid w:val="00EA3FCC"/>
    <w:rsid w:val="00EA750F"/>
    <w:rsid w:val="00ED6665"/>
    <w:rsid w:val="00EE1E5C"/>
    <w:rsid w:val="00F06ED0"/>
    <w:rsid w:val="00F61098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Davis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Escribano Larson</dc:creator>
  <cp:lastModifiedBy>Sandra Escribano</cp:lastModifiedBy>
  <cp:revision>15</cp:revision>
  <cp:lastPrinted>2015-04-27T22:15:00Z</cp:lastPrinted>
  <dcterms:created xsi:type="dcterms:W3CDTF">2015-05-10T02:26:00Z</dcterms:created>
  <dcterms:modified xsi:type="dcterms:W3CDTF">2015-09-05T18:42:00Z</dcterms:modified>
</cp:coreProperties>
</file>