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8F" w:rsidRPr="00C156FA" w:rsidRDefault="002E678F" w:rsidP="008E45B9">
      <w:pPr>
        <w:tabs>
          <w:tab w:val="left" w:pos="426"/>
          <w:tab w:val="left" w:pos="1560"/>
        </w:tabs>
        <w:ind w:left="1152" w:right="288" w:hanging="1152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156FA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</w:t>
      </w:r>
      <w:r w:rsidRPr="00C156FA">
        <w:rPr>
          <w:rFonts w:ascii="Times New Roman" w:hAnsi="Times New Roman"/>
          <w:b/>
          <w:sz w:val="24"/>
          <w:szCs w:val="24"/>
        </w:rPr>
        <w:t xml:space="preserve">: </w:t>
      </w:r>
      <w:r w:rsidRPr="00AB2D24">
        <w:rPr>
          <w:rFonts w:ascii="Times New Roman" w:hAnsi="Times New Roman"/>
          <w:bCs/>
          <w:sz w:val="24"/>
          <w:szCs w:val="24"/>
        </w:rPr>
        <w:t>Categorization of 124 germplasm genotypes ba</w:t>
      </w:r>
      <w:r>
        <w:rPr>
          <w:rFonts w:ascii="Times New Roman" w:hAnsi="Times New Roman"/>
          <w:bCs/>
          <w:sz w:val="24"/>
          <w:szCs w:val="24"/>
        </w:rPr>
        <w:t xml:space="preserve">sed on COP and </w:t>
      </w:r>
      <w:r w:rsidR="001F67F3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arker NJ-UPGMA and type </w:t>
      </w:r>
      <w:r w:rsidRPr="00AB2D24">
        <w:rPr>
          <w:rFonts w:ascii="Times New Roman" w:hAnsi="Times New Roman"/>
          <w:bCs/>
          <w:sz w:val="24"/>
          <w:szCs w:val="24"/>
        </w:rPr>
        <w:t>and</w:t>
      </w:r>
      <w:r w:rsidR="008E45B9">
        <w:rPr>
          <w:rFonts w:ascii="Times New Roman" w:hAnsi="Times New Roman"/>
          <w:sz w:val="24"/>
          <w:szCs w:val="24"/>
        </w:rPr>
        <w:t xml:space="preserve"> percentage </w:t>
      </w:r>
      <w:r w:rsidRPr="00AB2D24">
        <w:rPr>
          <w:rFonts w:ascii="Times New Roman" w:hAnsi="Times New Roman"/>
          <w:sz w:val="24"/>
          <w:szCs w:val="24"/>
        </w:rPr>
        <w:t xml:space="preserve">spikelet fertility </w:t>
      </w:r>
      <w:r w:rsidR="00D65E89" w:rsidRPr="00AB2D24">
        <w:rPr>
          <w:rFonts w:ascii="Times New Roman" w:hAnsi="Times New Roman"/>
          <w:sz w:val="24"/>
          <w:szCs w:val="24"/>
        </w:rPr>
        <w:t xml:space="preserve">in </w:t>
      </w:r>
      <w:r w:rsidR="00D65E89">
        <w:rPr>
          <w:rFonts w:ascii="Times New Roman" w:hAnsi="Times New Roman"/>
          <w:sz w:val="24"/>
          <w:szCs w:val="24"/>
        </w:rPr>
        <w:t>F</w:t>
      </w:r>
      <w:r w:rsidR="00D65E89" w:rsidRPr="00D65E89">
        <w:rPr>
          <w:rFonts w:ascii="Times New Roman" w:hAnsi="Times New Roman"/>
          <w:sz w:val="24"/>
          <w:szCs w:val="24"/>
          <w:vertAlign w:val="subscript"/>
        </w:rPr>
        <w:t>1</w:t>
      </w:r>
      <w:r w:rsidR="00D65E89">
        <w:rPr>
          <w:rFonts w:ascii="Times New Roman" w:hAnsi="Times New Roman"/>
          <w:sz w:val="24"/>
          <w:szCs w:val="24"/>
        </w:rPr>
        <w:t>s</w:t>
      </w:r>
      <w:r w:rsidRPr="00AB2D24">
        <w:rPr>
          <w:rFonts w:ascii="Times New Roman" w:hAnsi="Times New Roman"/>
          <w:sz w:val="24"/>
          <w:szCs w:val="24"/>
        </w:rPr>
        <w:t xml:space="preserve"> for genetic diversity analysis</w:t>
      </w:r>
    </w:p>
    <w:p w:rsidR="002E678F" w:rsidRPr="00C156FA" w:rsidRDefault="002E678F" w:rsidP="002E678F">
      <w:pPr>
        <w:rPr>
          <w:rFonts w:ascii="Times New Roman" w:hAnsi="Times New Roman"/>
          <w:b/>
          <w:sz w:val="24"/>
          <w:szCs w:val="24"/>
        </w:rPr>
      </w:pPr>
    </w:p>
    <w:tbl>
      <w:tblPr>
        <w:tblW w:w="13982" w:type="dxa"/>
        <w:tblInd w:w="78" w:type="dxa"/>
        <w:tblLayout w:type="fixed"/>
        <w:tblLook w:val="0000"/>
      </w:tblPr>
      <w:tblGrid>
        <w:gridCol w:w="964"/>
        <w:gridCol w:w="3077"/>
        <w:gridCol w:w="4494"/>
        <w:gridCol w:w="1129"/>
        <w:gridCol w:w="1294"/>
        <w:gridCol w:w="957"/>
        <w:gridCol w:w="863"/>
        <w:gridCol w:w="1204"/>
      </w:tblGrid>
      <w:tr w:rsidR="002E678F" w:rsidRPr="002C72B5" w:rsidTr="001E3DA9">
        <w:trPr>
          <w:trHeight w:val="567"/>
        </w:trPr>
        <w:tc>
          <w:tcPr>
            <w:tcW w:w="964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S. No.</w:t>
            </w:r>
          </w:p>
        </w:tc>
        <w:tc>
          <w:tcPr>
            <w:tcW w:w="3077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ind w:left="-1526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Genotype</w:t>
            </w:r>
          </w:p>
        </w:tc>
        <w:tc>
          <w:tcPr>
            <w:tcW w:w="4494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ind w:left="-2868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Pedigree</w:t>
            </w:r>
          </w:p>
        </w:tc>
        <w:tc>
          <w:tcPr>
            <w:tcW w:w="1129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3A4E6C">
            <w:pPr>
              <w:tabs>
                <w:tab w:val="left" w:pos="1107"/>
              </w:tabs>
              <w:autoSpaceDE w:val="0"/>
              <w:autoSpaceDN w:val="0"/>
              <w:adjustRightInd w:val="0"/>
              <w:ind w:left="-15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COP                  Grouping</w:t>
            </w: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  <w:t>1</w:t>
            </w:r>
          </w:p>
        </w:tc>
        <w:tc>
          <w:tcPr>
            <w:tcW w:w="1294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Marker       Grouping</w:t>
            </w: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  <w:t>1</w:t>
            </w:r>
          </w:p>
        </w:tc>
        <w:tc>
          <w:tcPr>
            <w:tcW w:w="957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Cultivar Type</w:t>
            </w: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  <w:t>2</w:t>
            </w:r>
          </w:p>
        </w:tc>
        <w:tc>
          <w:tcPr>
            <w:tcW w:w="863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SF%</w:t>
            </w: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  <w:t>3</w:t>
            </w:r>
          </w:p>
        </w:tc>
        <w:tc>
          <w:tcPr>
            <w:tcW w:w="1204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en-IN"/>
              </w:rPr>
              <w:t>Category</w:t>
            </w: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vertAlign w:val="superscript"/>
                <w:lang w:val="en-IN"/>
              </w:rPr>
              <w:t>4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D17C61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Bacterial b</w:t>
            </w:r>
            <w:r w:rsidR="002E678F"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light resistant lines</w:t>
            </w:r>
          </w:p>
        </w:tc>
        <w:tc>
          <w:tcPr>
            <w:tcW w:w="4494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24*5/Kogyoku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60.43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24*5/Chugoku 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67.84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24*5/IR 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80.30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24*5/IR 1545-339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24*5/DV 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8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24*5/PI 231129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80.60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10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24*5/CAS 209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24*5/IR 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78.32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13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BJ 1/5*IR 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14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Taichung Native 1/5*IR 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69.37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21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24*8/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71.43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IR24 with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Xa4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+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xa5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genes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67.60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BB 4/IR 66699-9-1-1-5-2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80.74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BB 4/IR 66700-3-3-3-4-2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BB 5/IR 66699-9-1-1-5-2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75.16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BB 5/IR 66700-3-3-3-4-2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66699-9-1-1-5-2/IR 66700-3-3-3-4-2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78.11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AY 4+5/IR 68311-13-3-42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66.85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AY 4+5/IR 66700-4-2-9-5-2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76.44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59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NH 11-35/NH 9-53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82.00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IRBB 60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NH 11-35/NH 9-53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78.98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65483-104-11-4-23-B-B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65483-104-13-13-22-B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84.70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65483-111-5-9-2-11-B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87.60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65483-113-5-2-18-B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88.00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65483-118-25-31-7-1-7-B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lastRenderedPageBreak/>
              <w:t>27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65483-127-4-4-19-B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82.23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65483-141-2-4-4-2-5-B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83.78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65483-144-2-6-23-B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88.92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65483-147-2-17-4-B-B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56*4/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brachyantha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82.56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75083-19-22-21-1-B-B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65600-81-5-3-2*2/</w:t>
            </w:r>
            <w:r w:rsidR="00AD17A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O.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74.69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75084-15-11-B-B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IR 65600-81-5-3-2*2/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(W0065)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84.00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75085-21-4-B-B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13.41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75085-29-2-B-B-B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11.34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75085-29-4-B-B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tpl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17.29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75085-30-1-B-B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75085-30-4-B-B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26.36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75085-35-2-B-B-B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75085-35-4-B-B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 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43.94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75862-139-2-5-22-B-B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75862-143-5-38-22-B-B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28.65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75862-208-6-2-B-B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73.88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75862-208-26-3-B-B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71.75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75862-212-47-10-3-B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20.15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75862-221-2-1-3-B-B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32.04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75862-272-3-27-2-B-B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longistaminata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75863-30-5-B-B-B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(W0065)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71.79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75864-68-8-B-B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officinalis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(101399)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41.45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77981-9-10-1-B-B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65600-81-5-3-2*5/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minuta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(W1342)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77981-37-25-B-B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65600-81-5-3-2*5/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minuta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(W1342)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29.00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77981-66-8-B-B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65600-81-5-3-2*5/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minuta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(W1342)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tpl </w:t>
            </w:r>
            <w:r w:rsidRPr="002C72B5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Blast resistant lines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IRBL3-CP4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Heigu*3/C 104 PKT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IRBL1-CL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Heigu*4/C 101 LAC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IRBL12-M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Heigu*3/RIL 10 (MORO)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lastRenderedPageBreak/>
              <w:t>55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IRBL19-A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Heigu*2/Aichi Asahi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IRBL5-M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Heigu*4/RIL 249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IRBL7-M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Heigu*4/RIL 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IRBL9-W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Heigu*4/WHD IS-75-1-127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IRBLA-C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Heigu*2/CO 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IRBLKH-K3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Heigu*2/K 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IRBLKM-TS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Heigu*2/Tsuyuake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IRBLKP-K60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Heigu*2/K 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IRBLSH-B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Heigu*2/BL-1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IRBLSH-S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Heigu*2/SHIN 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IRBLTA-CP1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Heigu*6/C 101 PKT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IRBLTA-CT2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Heigu*4/C 105 TTP-2L 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IRBLTA-K1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Heigu*3/K 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IRBLTA2-PI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Heigu*2/PI NO.4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IRBLZ-FU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Heigu*2/Fukunishiki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IRBLZ5-CA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Lijiang Xintuan Heigu*4/C 101 A 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WHD-IS-75-1-127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CO 39 with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Pi-9(t)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gene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64.11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CT 13436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CO 39 with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Pi-1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+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Pi-4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genes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12.78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CT 13433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CO 39 with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Pi-2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+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Pi-4 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genes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10.51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CT 13433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CO 39 with 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 xml:space="preserve">Pi-1 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gene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5.54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D17C61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Brown planth</w:t>
            </w:r>
            <w:r w:rsidR="002E678F"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opper resistant lines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27193 / IR 17494-32-3-1-1-3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27.91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54751-1-2-44-15-2-3-B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1529-680-3-2*3/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 officinalis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54751-2-41-10-5-1-B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1529-680-3-2*3/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 officinalis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65482-4-136-2-2-B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australiensis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86.96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65482-7-216-1-2-B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australiensis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87.72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65482-17-511-5-7-B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australiensis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86.21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65482-18-539-2-2-B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31917-45-3-2-2*3/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australiensis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84.03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71033-4-1-127-B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minuta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(ACC 101141)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33.51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71033-62-15-8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minuta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(ACC 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lastRenderedPageBreak/>
              <w:t>101141)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lastRenderedPageBreak/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35.57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lastRenderedPageBreak/>
              <w:t>84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71033-121-15-B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31917-45-3-2*4/</w:t>
            </w: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O. minuta</w:t>
            </w: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(ACC 101141)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73382-7-12-1-1-B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64 / LUA MA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82.64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Salinity tolerant lines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71917-30-B-1-B-2-1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Pokkali B / FR 13 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71995-3R-1-1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 / IRRI 125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71991-3R-2-1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 / IRRI 126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72046-B-R-7-2-2-1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31142-14-1-1-3-2 / IR 71350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82.35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72402-B-P-25-3-1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64  / IRRI 125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87.93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72476-B-P-9-3-1-1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Agami</w:t>
            </w:r>
            <w:proofErr w:type="spellEnd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MI / Pokkali 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83.67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72593-B-3-2-2-2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IRRI 125//IR 20/IR 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89.53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72593-B-3-2-3-5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IRRI 125//IR 20/IR 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89.45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74099-3R-5-3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Giza 177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74100-3R-10-3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Giza 178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62.53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74101-3R-1-1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Sakha 101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48.14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74102-3R-5-1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Sakha 102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51.99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74102-3R-9-3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Sakha 102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34.18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74103-3R-3-1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M 202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74105-3R-2-2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M 401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74106-3R-8-2-1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S 102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74106-3R-9-1-1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Daeyabyeo / S 102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76393-2B-7-1-1-3-3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71657-5R-B-12 PB / IRRI 126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77799-11-3-5-3-3-2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Sakha 101/</w:t>
            </w: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Namyang</w:t>
            </w:r>
            <w:proofErr w:type="spellEnd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7 // Daeyabyeo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jpn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Abiotic stress tolerant lines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73678-13-2-1-3-2-B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73382-121 / IR 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73759-128-1-3-3-1-B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74*2/LUA MA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83.76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73678-8-1-3-3-2-B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73382-121 / IR 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55423-01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UPL RI 5 / IR 12979-24-1 (Brown)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50.88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80310-12-B-1-3-B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77429 / IRRI 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80314-4-B-1-3-B</w:t>
            </w:r>
          </w:p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77433 / IRRI 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74.00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lastRenderedPageBreak/>
              <w:t>Drought tolerant lines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71700-247-1-1-2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66159-164-5-3-5 / IR 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72862-27-3-2-3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63868-2-3-2-3-2 / IR 00A104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75.61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72894-35-2-2-2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61961-159-2-3-3-2-2 / IR 68056-115-3-2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49.27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73009-3-1-1-3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65469-161-2-2-3-2-2 / IR 68059-5-2-1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33.58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74963-262-5-1-3-3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43/IR 65564-22-2-3//IR 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81.97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High Iron content line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68144-2B-2-2-3-1-120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IR 72 / </w:t>
            </w: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Zawa</w:t>
            </w:r>
            <w:proofErr w:type="spellEnd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Bonday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Acid sulfate tolerant line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73678-6-9-B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73382-121 / IR 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IN"/>
              </w:rPr>
              <w:t>ind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58.00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Iron toxicity tolerant line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118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75870-5-8-5-B-2-B</w:t>
            </w:r>
          </w:p>
        </w:tc>
        <w:tc>
          <w:tcPr>
            <w:tcW w:w="4494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OG 992-1 / IR 64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2E678F" w:rsidRPr="00A10796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</w:pPr>
            <w:r w:rsidRPr="00A1079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IN"/>
              </w:rPr>
              <w:t>OG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20.00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  <w:tr w:rsidR="002E678F" w:rsidRPr="002C72B5" w:rsidTr="001E3DA9">
        <w:trPr>
          <w:trHeight w:val="309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New Plant Type lines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69502-6-SRN 3-UBN 1-B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04L124/IRRI 119//IR 43524-55-1-3-2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NPT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87.37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80340-23-B-12-6-B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77379 / IR 69502-6-SRN 3-UBN 1-B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NPT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M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65600-81-5-3-2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Shen</w:t>
            </w:r>
            <w:proofErr w:type="spellEnd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Nung</w:t>
            </w:r>
            <w:proofErr w:type="spellEnd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89-366 / </w:t>
            </w: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Ketan</w:t>
            </w:r>
            <w:proofErr w:type="spellEnd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Lumbu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NPT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67.09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72176-140-1-2-2-3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68312-20-4-2-1-1 / IR 66159-131-4-3-2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NPT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56.00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73971-87-1-1-1-1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68058-71-2-1 / IR 68552-55-3-2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NPT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65.00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PR</w:t>
            </w:r>
          </w:p>
        </w:tc>
      </w:tr>
      <w:tr w:rsidR="002E678F" w:rsidRPr="002C72B5" w:rsidTr="001E3DA9">
        <w:trPr>
          <w:trHeight w:val="249"/>
        </w:trPr>
        <w:tc>
          <w:tcPr>
            <w:tcW w:w="964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 77186-122-2-2-3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IRRI 134/IR 70479-45-2-3//IR 64680-81-2-2-1-3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D1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NPT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2E678F" w:rsidRPr="002C72B5" w:rsidRDefault="002E678F" w:rsidP="006C4B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2C72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PM</w:t>
            </w:r>
          </w:p>
        </w:tc>
      </w:tr>
    </w:tbl>
    <w:p w:rsidR="002E678F" w:rsidRDefault="002E678F" w:rsidP="002E6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678F" w:rsidRPr="002A74B6" w:rsidRDefault="002E678F" w:rsidP="002E678F">
      <w:pPr>
        <w:rPr>
          <w:rFonts w:ascii="Times New Roman" w:hAnsi="Times New Roman"/>
          <w:sz w:val="24"/>
          <w:szCs w:val="24"/>
        </w:rPr>
      </w:pPr>
      <w:r w:rsidRPr="002A74B6">
        <w:rPr>
          <w:rFonts w:ascii="Times New Roman" w:hAnsi="Times New Roman"/>
          <w:sz w:val="24"/>
          <w:szCs w:val="24"/>
          <w:vertAlign w:val="superscript"/>
        </w:rPr>
        <w:t>1</w:t>
      </w:r>
      <w:r w:rsidRPr="002A74B6">
        <w:rPr>
          <w:rFonts w:ascii="Times New Roman" w:hAnsi="Times New Roman"/>
          <w:sz w:val="24"/>
          <w:szCs w:val="24"/>
        </w:rPr>
        <w:t>Computed based on DARwin NJ-UPGMA</w:t>
      </w:r>
    </w:p>
    <w:p w:rsidR="002E678F" w:rsidRPr="002A74B6" w:rsidRDefault="002E678F" w:rsidP="002E678F">
      <w:pPr>
        <w:rPr>
          <w:rFonts w:ascii="Times New Roman" w:hAnsi="Times New Roman"/>
          <w:bCs/>
          <w:sz w:val="24"/>
          <w:szCs w:val="24"/>
        </w:rPr>
      </w:pPr>
      <w:r w:rsidRPr="002A74B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A74B6">
        <w:rPr>
          <w:rFonts w:ascii="Times New Roman" w:hAnsi="Times New Roman"/>
          <w:bCs/>
          <w:sz w:val="24"/>
          <w:szCs w:val="24"/>
        </w:rPr>
        <w:t xml:space="preserve"> </w:t>
      </w:r>
      <w:r w:rsidRPr="002A74B6">
        <w:rPr>
          <w:rFonts w:ascii="Times New Roman" w:hAnsi="Times New Roman"/>
          <w:bCs/>
          <w:i/>
          <w:sz w:val="24"/>
          <w:szCs w:val="24"/>
        </w:rPr>
        <w:t>ind</w:t>
      </w:r>
      <w:r w:rsidRPr="002A74B6">
        <w:rPr>
          <w:rFonts w:ascii="Times New Roman" w:hAnsi="Times New Roman"/>
          <w:b/>
          <w:bCs/>
          <w:sz w:val="24"/>
          <w:szCs w:val="24"/>
        </w:rPr>
        <w:t>-</w:t>
      </w:r>
      <w:r w:rsidRPr="002A74B6">
        <w:rPr>
          <w:rFonts w:ascii="Times New Roman" w:hAnsi="Times New Roman"/>
          <w:bCs/>
          <w:i/>
          <w:sz w:val="24"/>
          <w:szCs w:val="24"/>
        </w:rPr>
        <w:t>indica</w:t>
      </w:r>
      <w:r w:rsidRPr="002A74B6">
        <w:rPr>
          <w:rFonts w:ascii="Times New Roman" w:hAnsi="Times New Roman"/>
          <w:bCs/>
          <w:sz w:val="24"/>
          <w:szCs w:val="24"/>
        </w:rPr>
        <w:t xml:space="preserve"> rice; </w:t>
      </w:r>
      <w:r w:rsidRPr="002A74B6">
        <w:rPr>
          <w:rFonts w:ascii="Times New Roman" w:hAnsi="Times New Roman"/>
          <w:bCs/>
          <w:i/>
          <w:sz w:val="24"/>
          <w:szCs w:val="24"/>
        </w:rPr>
        <w:t>jpn</w:t>
      </w:r>
      <w:r w:rsidRPr="001329BB">
        <w:rPr>
          <w:rFonts w:ascii="Times New Roman" w:hAnsi="Times New Roman"/>
          <w:b/>
          <w:bCs/>
          <w:sz w:val="24"/>
          <w:szCs w:val="24"/>
        </w:rPr>
        <w:t>-</w:t>
      </w:r>
      <w:r w:rsidRPr="002A74B6">
        <w:rPr>
          <w:rFonts w:ascii="Times New Roman" w:hAnsi="Times New Roman"/>
          <w:bCs/>
          <w:i/>
          <w:sz w:val="24"/>
          <w:szCs w:val="24"/>
        </w:rPr>
        <w:t>japonica</w:t>
      </w:r>
      <w:r w:rsidRPr="002A74B6">
        <w:rPr>
          <w:rFonts w:ascii="Times New Roman" w:hAnsi="Times New Roman"/>
          <w:bCs/>
          <w:sz w:val="24"/>
          <w:szCs w:val="24"/>
        </w:rPr>
        <w:t xml:space="preserve"> rice; tpl</w:t>
      </w:r>
      <w:r w:rsidRPr="002A74B6">
        <w:rPr>
          <w:rFonts w:ascii="Times New Roman" w:hAnsi="Times New Roman"/>
          <w:bCs/>
          <w:i/>
          <w:sz w:val="24"/>
          <w:szCs w:val="24"/>
        </w:rPr>
        <w:t xml:space="preserve"> jpn</w:t>
      </w:r>
      <w:r w:rsidRPr="002A74B6">
        <w:rPr>
          <w:rFonts w:ascii="Times New Roman" w:hAnsi="Times New Roman"/>
          <w:b/>
          <w:bCs/>
          <w:sz w:val="24"/>
          <w:szCs w:val="24"/>
        </w:rPr>
        <w:t>-</w:t>
      </w:r>
      <w:r w:rsidRPr="002A74B6">
        <w:rPr>
          <w:rFonts w:ascii="Times New Roman" w:hAnsi="Times New Roman"/>
          <w:bCs/>
          <w:sz w:val="24"/>
          <w:szCs w:val="24"/>
        </w:rPr>
        <w:t xml:space="preserve"> tropical</w:t>
      </w:r>
      <w:r w:rsidRPr="002A74B6">
        <w:rPr>
          <w:rFonts w:ascii="Times New Roman" w:hAnsi="Times New Roman"/>
          <w:bCs/>
          <w:i/>
          <w:sz w:val="24"/>
          <w:szCs w:val="24"/>
        </w:rPr>
        <w:t xml:space="preserve"> japonica</w:t>
      </w:r>
      <w:r w:rsidRPr="002A74B6">
        <w:rPr>
          <w:rFonts w:ascii="Times New Roman" w:hAnsi="Times New Roman"/>
          <w:bCs/>
          <w:sz w:val="24"/>
          <w:szCs w:val="24"/>
        </w:rPr>
        <w:t xml:space="preserve"> rice; NPT</w:t>
      </w:r>
      <w:r w:rsidRPr="002A74B6">
        <w:rPr>
          <w:rFonts w:ascii="Times New Roman" w:hAnsi="Times New Roman"/>
          <w:b/>
          <w:bCs/>
          <w:sz w:val="24"/>
          <w:szCs w:val="24"/>
        </w:rPr>
        <w:t>-</w:t>
      </w:r>
      <w:r w:rsidRPr="002A74B6">
        <w:rPr>
          <w:rFonts w:ascii="Times New Roman" w:hAnsi="Times New Roman"/>
          <w:bCs/>
          <w:sz w:val="24"/>
          <w:szCs w:val="24"/>
        </w:rPr>
        <w:t>New Plant Type rice</w:t>
      </w:r>
      <w:r w:rsidR="001E3DA9">
        <w:rPr>
          <w:rFonts w:ascii="Times New Roman" w:hAnsi="Times New Roman"/>
          <w:bCs/>
          <w:sz w:val="24"/>
          <w:szCs w:val="24"/>
        </w:rPr>
        <w:t>, OG-</w:t>
      </w:r>
      <w:r w:rsidR="001E3DA9" w:rsidRPr="001E3DA9">
        <w:rPr>
          <w:rFonts w:ascii="Times New Roman" w:hAnsi="Times New Roman"/>
          <w:bCs/>
          <w:i/>
          <w:sz w:val="24"/>
          <w:szCs w:val="24"/>
        </w:rPr>
        <w:t>Oryza galb</w:t>
      </w:r>
      <w:r w:rsidR="001329BB">
        <w:rPr>
          <w:rFonts w:ascii="Times New Roman" w:hAnsi="Times New Roman"/>
          <w:bCs/>
          <w:i/>
          <w:sz w:val="24"/>
          <w:szCs w:val="24"/>
        </w:rPr>
        <w:t>e</w:t>
      </w:r>
      <w:r w:rsidR="001E3DA9">
        <w:rPr>
          <w:rFonts w:ascii="Times New Roman" w:hAnsi="Times New Roman"/>
          <w:bCs/>
          <w:i/>
          <w:sz w:val="24"/>
          <w:szCs w:val="24"/>
        </w:rPr>
        <w:t>r</w:t>
      </w:r>
      <w:r w:rsidR="001E3DA9" w:rsidRPr="001E3DA9">
        <w:rPr>
          <w:rFonts w:ascii="Times New Roman" w:hAnsi="Times New Roman"/>
          <w:bCs/>
          <w:i/>
          <w:sz w:val="24"/>
          <w:szCs w:val="24"/>
        </w:rPr>
        <w:t>rima</w:t>
      </w:r>
    </w:p>
    <w:p w:rsidR="002E678F" w:rsidRPr="002A74B6" w:rsidRDefault="002E678F" w:rsidP="002E678F">
      <w:pPr>
        <w:rPr>
          <w:rFonts w:ascii="Times New Roman" w:hAnsi="Times New Roman"/>
          <w:sz w:val="24"/>
          <w:szCs w:val="24"/>
        </w:rPr>
      </w:pPr>
      <w:r w:rsidRPr="002A74B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2A74B6">
        <w:rPr>
          <w:rFonts w:ascii="Times New Roman" w:hAnsi="Times New Roman"/>
          <w:bCs/>
          <w:sz w:val="24"/>
          <w:szCs w:val="24"/>
        </w:rPr>
        <w:t xml:space="preserve"> SF% </w:t>
      </w:r>
      <w:r w:rsidRPr="002A74B6">
        <w:rPr>
          <w:rFonts w:ascii="Times New Roman" w:hAnsi="Times New Roman"/>
          <w:b/>
          <w:bCs/>
          <w:sz w:val="24"/>
          <w:szCs w:val="24"/>
        </w:rPr>
        <w:t>-</w:t>
      </w:r>
      <w:r w:rsidRPr="002A74B6">
        <w:rPr>
          <w:rFonts w:ascii="Times New Roman" w:hAnsi="Times New Roman"/>
          <w:bCs/>
          <w:sz w:val="24"/>
          <w:szCs w:val="24"/>
        </w:rPr>
        <w:t>Spikelet fertility percentage of the F</w:t>
      </w:r>
      <w:r w:rsidRPr="002A74B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2A74B6">
        <w:rPr>
          <w:rFonts w:ascii="Times New Roman" w:hAnsi="Times New Roman"/>
          <w:bCs/>
          <w:sz w:val="24"/>
          <w:szCs w:val="24"/>
        </w:rPr>
        <w:t xml:space="preserve"> plant from crossing maintainer line IR58025A </w:t>
      </w:r>
    </w:p>
    <w:p w:rsidR="002E678F" w:rsidRPr="002A74B6" w:rsidRDefault="002E678F" w:rsidP="002E678F">
      <w:pPr>
        <w:rPr>
          <w:rFonts w:ascii="Times New Roman" w:hAnsi="Times New Roman"/>
          <w:bCs/>
          <w:sz w:val="24"/>
          <w:szCs w:val="24"/>
          <w:lang w:val="fr-FR"/>
        </w:rPr>
      </w:pPr>
      <w:r w:rsidRPr="002A74B6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4</w:t>
      </w:r>
      <w:r w:rsidRPr="002A74B6">
        <w:rPr>
          <w:rFonts w:ascii="Times New Roman" w:hAnsi="Times New Roman"/>
          <w:bCs/>
          <w:sz w:val="24"/>
          <w:szCs w:val="24"/>
          <w:lang w:val="fr-FR"/>
        </w:rPr>
        <w:t xml:space="preserve"> M</w:t>
      </w:r>
      <w:r w:rsidRPr="002A74B6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2A74B6">
        <w:rPr>
          <w:rFonts w:ascii="Times New Roman" w:hAnsi="Times New Roman"/>
          <w:bCs/>
          <w:sz w:val="24"/>
          <w:szCs w:val="24"/>
          <w:lang w:val="fr-FR"/>
        </w:rPr>
        <w:t>maintainer; PM</w:t>
      </w:r>
      <w:r w:rsidRPr="002A74B6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2A74B6">
        <w:rPr>
          <w:rFonts w:ascii="Times New Roman" w:hAnsi="Times New Roman"/>
          <w:bCs/>
          <w:sz w:val="24"/>
          <w:szCs w:val="24"/>
          <w:lang w:val="fr-FR"/>
        </w:rPr>
        <w:t>partial maintainer; PR</w:t>
      </w:r>
      <w:r w:rsidRPr="002A74B6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2A74B6">
        <w:rPr>
          <w:rFonts w:ascii="Times New Roman" w:hAnsi="Times New Roman"/>
          <w:bCs/>
          <w:sz w:val="24"/>
          <w:szCs w:val="24"/>
          <w:lang w:val="fr-FR"/>
        </w:rPr>
        <w:t>partial restorer; R</w:t>
      </w:r>
      <w:r w:rsidRPr="002A74B6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2A74B6">
        <w:rPr>
          <w:rFonts w:ascii="Times New Roman" w:hAnsi="Times New Roman"/>
          <w:bCs/>
          <w:sz w:val="24"/>
          <w:szCs w:val="24"/>
          <w:lang w:val="fr-FR"/>
        </w:rPr>
        <w:t xml:space="preserve"> restorer</w:t>
      </w:r>
    </w:p>
    <w:p w:rsidR="00192811" w:rsidRDefault="00192811"/>
    <w:p w:rsidR="00B559EE" w:rsidRDefault="00B559EE"/>
    <w:p w:rsidR="00B559EE" w:rsidRDefault="00B559EE"/>
    <w:p w:rsidR="00B559EE" w:rsidRDefault="00B559EE"/>
    <w:p w:rsidR="00B559EE" w:rsidRDefault="00B559EE">
      <w:pPr>
        <w:sectPr w:rsidR="00B559EE" w:rsidSect="002E678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559EE" w:rsidRPr="00F34D45" w:rsidRDefault="00B559EE" w:rsidP="00B559EE">
      <w:pPr>
        <w:widowControl w:val="0"/>
        <w:tabs>
          <w:tab w:val="center" w:pos="5043"/>
        </w:tabs>
        <w:spacing w:before="100" w:beforeAutospacing="1" w:after="100" w:afterAutospacing="1" w:line="0" w:lineRule="atLeast"/>
        <w:rPr>
          <w:rFonts w:ascii="Times New Roman" w:hAnsi="Times New Roman"/>
          <w:sz w:val="24"/>
          <w:szCs w:val="24"/>
          <w:lang w:val="fr-FR"/>
        </w:rPr>
      </w:pPr>
      <w:r w:rsidRPr="00F34D45"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Table </w:t>
      </w:r>
      <w:r w:rsidR="00DD500C">
        <w:rPr>
          <w:rFonts w:ascii="Times New Roman" w:hAnsi="Times New Roman"/>
          <w:b/>
          <w:sz w:val="24"/>
          <w:szCs w:val="24"/>
          <w:lang w:val="fr-FR"/>
        </w:rPr>
        <w:t>S2</w:t>
      </w:r>
      <w:r w:rsidRPr="00F34D4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F34D45">
        <w:rPr>
          <w:rFonts w:ascii="Times New Roman" w:hAnsi="Times New Roman"/>
          <w:sz w:val="24"/>
          <w:szCs w:val="24"/>
          <w:lang w:val="fr-FR"/>
        </w:rPr>
        <w:t xml:space="preserve"> Selected markers </w:t>
      </w:r>
      <w:r w:rsidRPr="00F34D45">
        <w:rPr>
          <w:rFonts w:ascii="Times New Roman" w:hAnsi="Times New Roman"/>
          <w:sz w:val="24"/>
          <w:szCs w:val="24"/>
          <w:lang w:val="en-IN"/>
        </w:rPr>
        <w:t>from</w:t>
      </w:r>
      <w:r w:rsidRPr="00F34D45">
        <w:rPr>
          <w:rFonts w:ascii="Times New Roman" w:hAnsi="Times New Roman"/>
          <w:sz w:val="24"/>
          <w:szCs w:val="24"/>
          <w:lang w:val="fr-FR"/>
        </w:rPr>
        <w:t xml:space="preserve"> different chromosomes and their PIC values</w:t>
      </w:r>
    </w:p>
    <w:tbl>
      <w:tblPr>
        <w:tblW w:w="0" w:type="auto"/>
        <w:tblInd w:w="78" w:type="dxa"/>
        <w:tblLayout w:type="fixed"/>
        <w:tblLook w:val="0000"/>
      </w:tblPr>
      <w:tblGrid>
        <w:gridCol w:w="1097"/>
        <w:gridCol w:w="1466"/>
        <w:gridCol w:w="934"/>
        <w:gridCol w:w="1435"/>
        <w:gridCol w:w="1111"/>
        <w:gridCol w:w="1498"/>
        <w:gridCol w:w="1483"/>
        <w:gridCol w:w="902"/>
      </w:tblGrid>
      <w:tr w:rsidR="00B559EE" w:rsidRPr="00F34D45" w:rsidTr="004A5B85">
        <w:trPr>
          <w:trHeight w:val="566"/>
        </w:trPr>
        <w:tc>
          <w:tcPr>
            <w:tcW w:w="1097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S. No.</w:t>
            </w:r>
          </w:p>
        </w:tc>
        <w:tc>
          <w:tcPr>
            <w:tcW w:w="1466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Marker </w:t>
            </w:r>
          </w:p>
        </w:tc>
        <w:tc>
          <w:tcPr>
            <w:tcW w:w="93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ind w:left="-121" w:right="-7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Chr.</w:t>
            </w: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No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.</w:t>
            </w:r>
          </w:p>
        </w:tc>
        <w:tc>
          <w:tcPr>
            <w:tcW w:w="1435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Position (Mb)</w:t>
            </w:r>
          </w:p>
        </w:tc>
        <w:tc>
          <w:tcPr>
            <w:tcW w:w="1111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Number of Alleles</w:t>
            </w:r>
          </w:p>
        </w:tc>
        <w:tc>
          <w:tcPr>
            <w:tcW w:w="1498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Major Allele Frequency</w:t>
            </w:r>
          </w:p>
        </w:tc>
        <w:tc>
          <w:tcPr>
            <w:tcW w:w="1483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Gene Diversity</w:t>
            </w:r>
          </w:p>
        </w:tc>
        <w:tc>
          <w:tcPr>
            <w:tcW w:w="902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PIC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66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</w:t>
            </w:r>
          </w:p>
        </w:tc>
        <w:tc>
          <w:tcPr>
            <w:tcW w:w="934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4.6</w:t>
            </w:r>
          </w:p>
        </w:tc>
        <w:tc>
          <w:tcPr>
            <w:tcW w:w="1111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0.68</w:t>
            </w:r>
          </w:p>
        </w:tc>
        <w:tc>
          <w:tcPr>
            <w:tcW w:w="1483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0.50</w:t>
            </w:r>
          </w:p>
        </w:tc>
        <w:tc>
          <w:tcPr>
            <w:tcW w:w="902" w:type="dxa"/>
            <w:tcBorders>
              <w:top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RM283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4.9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0.44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RM7466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5.7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0.86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0.24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0.21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RM272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5.9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0.63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0.47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RM3873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RM1360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6.2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0.64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RM576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0.67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RM490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RM443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28.7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0.56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RM3632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32.2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0.78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0.75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RM3148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0.56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0.51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RM562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14.6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0.35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0.68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0.62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RM165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0.83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0.30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RM3340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0.75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0.71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RM475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16.4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0.45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RM208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25.1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RM263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25.9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0.25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0.80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RM14032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0.75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0.70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RM14824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10.9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0.53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23.1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0.64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RM297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32.1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0.66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0.53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RM16792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0.35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RM3866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23.1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0.91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0.16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0.15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RM17497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31.3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0.29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0.77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RM509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16.3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0.53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0.54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0.44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RM188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22.6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0.57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RM413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2.2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0.57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RM276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6.2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0.37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0.78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0.75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29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RM7193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20.3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0.47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RM412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30.3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0.65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0.54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0.51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31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RM20705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30.4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0.31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RM20884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1.3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0.45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0.40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RM21253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0.60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0.51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RM6344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0.41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35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RM22123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28.5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0.99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0.02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36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RM432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0.44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0.66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37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RM25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0.48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0.42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38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RM284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21.1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0.73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0.68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39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RM477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28.1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0.44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0.61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40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RM5799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3.8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0.47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41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RM460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0.44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42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RM409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14.4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0.57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0.57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43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RM107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20.1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0.35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0.67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44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RM258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0.68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lastRenderedPageBreak/>
              <w:t>45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RM311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9.8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46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RM184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16.4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0.66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0.51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47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RM6100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18.8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0.63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0.54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48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RM171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0.54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49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RM1108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19.1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0.56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0.55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50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RM228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22.2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0.73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0.69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51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RM244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2.9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0.38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0.72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0.67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52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RM269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13.4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0.61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0.55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53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RM216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5.3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0.67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54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RM441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0.68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0.64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55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RM21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12.6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0.22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0.85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0.83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56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RM7226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14.1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0.34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1466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RM27412</w:t>
            </w:r>
          </w:p>
        </w:tc>
        <w:tc>
          <w:tcPr>
            <w:tcW w:w="934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1435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</w:t>
            </w:r>
          </w:p>
        </w:tc>
        <w:tc>
          <w:tcPr>
            <w:tcW w:w="1111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498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0.70</w:t>
            </w:r>
          </w:p>
        </w:tc>
        <w:tc>
          <w:tcPr>
            <w:tcW w:w="1483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0.49</w:t>
            </w:r>
          </w:p>
        </w:tc>
        <w:tc>
          <w:tcPr>
            <w:tcW w:w="902" w:type="dxa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0.46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58</w:t>
            </w:r>
          </w:p>
        </w:tc>
        <w:tc>
          <w:tcPr>
            <w:tcW w:w="1466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RM7003</w:t>
            </w:r>
          </w:p>
        </w:tc>
        <w:tc>
          <w:tcPr>
            <w:tcW w:w="934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1435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6.8</w:t>
            </w:r>
          </w:p>
        </w:tc>
        <w:tc>
          <w:tcPr>
            <w:tcW w:w="1111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498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0.54</w:t>
            </w:r>
          </w:p>
        </w:tc>
        <w:tc>
          <w:tcPr>
            <w:tcW w:w="1483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0.53</w:t>
            </w:r>
          </w:p>
        </w:tc>
        <w:tc>
          <w:tcPr>
            <w:tcW w:w="902" w:type="dxa"/>
            <w:tcBorders>
              <w:bottom w:val="single" w:sz="8" w:space="0" w:color="00B050"/>
            </w:tcBorders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  <w:t>0.43</w:t>
            </w:r>
          </w:p>
        </w:tc>
      </w:tr>
      <w:tr w:rsidR="00B559EE" w:rsidRPr="00F34D45" w:rsidTr="004A5B85">
        <w:trPr>
          <w:trHeight w:val="245"/>
        </w:trPr>
        <w:tc>
          <w:tcPr>
            <w:tcW w:w="1097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466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Mean</w:t>
            </w:r>
          </w:p>
        </w:tc>
        <w:tc>
          <w:tcPr>
            <w:tcW w:w="934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435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11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4.62</w:t>
            </w:r>
          </w:p>
        </w:tc>
        <w:tc>
          <w:tcPr>
            <w:tcW w:w="1498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0.54</w:t>
            </w:r>
          </w:p>
        </w:tc>
        <w:tc>
          <w:tcPr>
            <w:tcW w:w="1483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0.58</w:t>
            </w:r>
          </w:p>
        </w:tc>
        <w:tc>
          <w:tcPr>
            <w:tcW w:w="902" w:type="dxa"/>
            <w:tcBorders>
              <w:top w:val="single" w:sz="8" w:space="0" w:color="00B050"/>
              <w:bottom w:val="single" w:sz="12" w:space="0" w:color="00B050"/>
            </w:tcBorders>
            <w:vAlign w:val="center"/>
          </w:tcPr>
          <w:p w:rsidR="00B559EE" w:rsidRPr="00F34D45" w:rsidRDefault="00B559EE" w:rsidP="004A5B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F34D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IN"/>
              </w:rPr>
              <w:t>0.53</w:t>
            </w:r>
          </w:p>
        </w:tc>
      </w:tr>
    </w:tbl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559EE" w:rsidRPr="00F34D45" w:rsidRDefault="00B559EE" w:rsidP="00B559EE">
      <w:pPr>
        <w:widowControl w:val="0"/>
        <w:spacing w:before="100" w:beforeAutospacing="1" w:after="100" w:afterAutospacing="1" w:line="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sectPr w:rsidR="00B559EE" w:rsidRPr="00F34D45" w:rsidSect="00B559E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78F"/>
    <w:rsid w:val="000C4952"/>
    <w:rsid w:val="001329BB"/>
    <w:rsid w:val="00192811"/>
    <w:rsid w:val="001D25EF"/>
    <w:rsid w:val="001E3DA9"/>
    <w:rsid w:val="001E550B"/>
    <w:rsid w:val="001F67F3"/>
    <w:rsid w:val="002678CD"/>
    <w:rsid w:val="00274D64"/>
    <w:rsid w:val="002A74B6"/>
    <w:rsid w:val="002D3156"/>
    <w:rsid w:val="002E678F"/>
    <w:rsid w:val="003A4E6C"/>
    <w:rsid w:val="004C286E"/>
    <w:rsid w:val="00716C30"/>
    <w:rsid w:val="008224E6"/>
    <w:rsid w:val="008E45B9"/>
    <w:rsid w:val="00A10796"/>
    <w:rsid w:val="00AD17A7"/>
    <w:rsid w:val="00B559EE"/>
    <w:rsid w:val="00B91AE4"/>
    <w:rsid w:val="00D17C61"/>
    <w:rsid w:val="00D65E89"/>
    <w:rsid w:val="00DD500C"/>
    <w:rsid w:val="00F8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E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8F"/>
    <w:rPr>
      <w:rFonts w:ascii="Times New Roman" w:eastAsia="SimSu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8F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6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78F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6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78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E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A58C-59CE-4A1E-B7F6-053518ED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1717</Words>
  <Characters>9789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</dc:creator>
  <cp:keywords/>
  <dc:description/>
  <cp:lastModifiedBy>Akhilesh</cp:lastModifiedBy>
  <cp:revision>19</cp:revision>
  <dcterms:created xsi:type="dcterms:W3CDTF">2014-01-18T07:09:00Z</dcterms:created>
  <dcterms:modified xsi:type="dcterms:W3CDTF">2014-03-27T10:54:00Z</dcterms:modified>
</cp:coreProperties>
</file>