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73" w:rsidRPr="00C00315" w:rsidRDefault="00D733F6" w:rsidP="001D30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0315">
        <w:rPr>
          <w:rFonts w:ascii="Times New Roman" w:hAnsi="Times New Roman" w:cs="Times New Roman"/>
          <w:b/>
          <w:kern w:val="0"/>
          <w:sz w:val="24"/>
          <w:szCs w:val="24"/>
        </w:rPr>
        <w:t xml:space="preserve">Table </w:t>
      </w:r>
      <w:r w:rsidRPr="00C00315">
        <w:rPr>
          <w:rFonts w:ascii="Times New Roman" w:hAnsi="Times New Roman" w:cs="Times New Roman" w:hint="eastAsia"/>
          <w:b/>
          <w:kern w:val="0"/>
          <w:sz w:val="24"/>
          <w:szCs w:val="24"/>
        </w:rPr>
        <w:t>S</w:t>
      </w:r>
      <w:r w:rsidRPr="00C00315">
        <w:rPr>
          <w:rFonts w:ascii="Times New Roman" w:hAnsi="Times New Roman" w:cs="Times New Roman"/>
          <w:b/>
          <w:kern w:val="0"/>
          <w:sz w:val="24"/>
          <w:szCs w:val="24"/>
        </w:rPr>
        <w:t>1.</w:t>
      </w:r>
      <w:r w:rsidRPr="00C0031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gramStart"/>
      <w:r w:rsidR="001D3073" w:rsidRPr="00C00315">
        <w:rPr>
          <w:rFonts w:ascii="Times New Roman" w:hAnsi="Times New Roman" w:cs="Times New Roman"/>
          <w:sz w:val="24"/>
          <w:szCs w:val="24"/>
        </w:rPr>
        <w:t xml:space="preserve">Classification and naming of EMS mutants of </w:t>
      </w:r>
      <w:r w:rsidR="001D3073" w:rsidRPr="00C00315"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 w:rsidR="001D3073" w:rsidRPr="00C00315">
        <w:rPr>
          <w:rFonts w:ascii="Times New Roman" w:hAnsi="Times New Roman" w:cs="Times New Roman"/>
          <w:i/>
          <w:sz w:val="24"/>
          <w:szCs w:val="24"/>
        </w:rPr>
        <w:t>ann</w:t>
      </w:r>
      <w:r w:rsidR="007D1058" w:rsidRPr="00C00315">
        <w:rPr>
          <w:rFonts w:ascii="Times New Roman" w:hAnsi="Times New Roman" w:cs="Times New Roman" w:hint="eastAsia"/>
          <w:i/>
          <w:sz w:val="24"/>
          <w:szCs w:val="24"/>
        </w:rPr>
        <w:t>u</w:t>
      </w:r>
      <w:r w:rsidR="001D3073" w:rsidRPr="00C00315">
        <w:rPr>
          <w:rFonts w:ascii="Times New Roman" w:hAnsi="Times New Roman" w:cs="Times New Roman"/>
          <w:i/>
          <w:sz w:val="24"/>
          <w:szCs w:val="24"/>
        </w:rPr>
        <w:t>um</w:t>
      </w:r>
      <w:proofErr w:type="spellEnd"/>
      <w:r w:rsidR="00E324F9" w:rsidRPr="00C0031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W w:w="15677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544"/>
        <w:gridCol w:w="1275"/>
        <w:gridCol w:w="4678"/>
        <w:gridCol w:w="3827"/>
        <w:gridCol w:w="1502"/>
      </w:tblGrid>
      <w:tr w:rsidR="001D3073" w:rsidRPr="00C00315" w:rsidTr="00DD16C6">
        <w:trPr>
          <w:trHeight w:val="1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br w:type="page"/>
            </w:r>
            <w:r w:rsidRPr="00C00315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Class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Subclass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Gene(s)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Phenotypic characteristics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References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Remarks</w:t>
            </w:r>
          </w:p>
        </w:tc>
      </w:tr>
      <w:tr w:rsidR="001D3073" w:rsidRPr="00C00315" w:rsidTr="00DD16C6">
        <w:trPr>
          <w:trHeight w:val="194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Plant growth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small plant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C00315">
              <w:rPr>
                <w:rFonts w:ascii="Times New Roman" w:eastAsia="맑은 고딕" w:hAnsi="Times New Roman" w:cs="Times New Roman"/>
                <w:i/>
                <w:iCs/>
                <w:kern w:val="0"/>
                <w:sz w:val="24"/>
                <w:szCs w:val="24"/>
              </w:rPr>
              <w:t>sm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small size compared to control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Fig. 1. g</w:t>
            </w:r>
          </w:p>
        </w:tc>
      </w:tr>
      <w:tr w:rsidR="001D3073" w:rsidRPr="00C00315" w:rsidTr="00DD16C6">
        <w:trPr>
          <w:trHeight w:val="398"/>
        </w:trPr>
        <w:tc>
          <w:tcPr>
            <w:tcW w:w="851" w:type="dxa"/>
            <w:vMerge/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dwarfism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i/>
                <w:iCs/>
                <w:kern w:val="0"/>
                <w:sz w:val="24"/>
                <w:szCs w:val="24"/>
              </w:rPr>
              <w:t>dw-1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retarded growth, very short internodes, </w:t>
            </w:r>
          </w:p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dark green, glossy leaves and no flower 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Daskalov</w:t>
            </w:r>
            <w:proofErr w:type="spellEnd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(1973</w:t>
            </w:r>
            <w:r w:rsidRPr="00C00315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;</w:t>
            </w: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1974)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Fig. 1. h, </w:t>
            </w:r>
            <w:proofErr w:type="spellStart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i</w:t>
            </w:r>
            <w:proofErr w:type="spellEnd"/>
          </w:p>
        </w:tc>
      </w:tr>
      <w:tr w:rsidR="001D3073" w:rsidRPr="00C00315" w:rsidTr="00DD16C6">
        <w:trPr>
          <w:trHeight w:val="398"/>
        </w:trPr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Leaf</w:t>
            </w: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white variegation type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C00315">
              <w:rPr>
                <w:rFonts w:ascii="Times New Roman" w:eastAsia="맑은 고딕" w:hAnsi="Times New Roman" w:cs="Times New Roman"/>
                <w:i/>
                <w:iCs/>
                <w:kern w:val="0"/>
                <w:sz w:val="24"/>
                <w:szCs w:val="24"/>
              </w:rPr>
              <w:t>bv</w:t>
            </w:r>
            <w:proofErr w:type="spellEnd"/>
            <w:r w:rsidRPr="00C00315">
              <w:rPr>
                <w:rFonts w:ascii="Times New Roman" w:eastAsia="맑은 고딕" w:hAnsi="Times New Roman" w:cs="Times New Roman"/>
                <w:i/>
                <w:iCs/>
                <w:kern w:val="0"/>
                <w:sz w:val="24"/>
                <w:szCs w:val="24"/>
              </w:rPr>
              <w:t>, pi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plant with apical and mottled white leaves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A21C77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Cook (196</w:t>
            </w:r>
            <w:r w:rsidR="00A21C77" w:rsidRPr="00C00315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1</w:t>
            </w: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); </w:t>
            </w:r>
            <w:proofErr w:type="spellStart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Lippert</w:t>
            </w:r>
            <w:proofErr w:type="spellEnd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00315">
              <w:rPr>
                <w:rFonts w:ascii="Times New Roman" w:eastAsia="맑은 고딕" w:hAnsi="Times New Roman" w:cs="Times New Roman"/>
                <w:i/>
                <w:kern w:val="0"/>
                <w:sz w:val="24"/>
                <w:szCs w:val="24"/>
              </w:rPr>
              <w:t>et al</w:t>
            </w:r>
            <w:r w:rsidRPr="00C00315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.</w:t>
            </w: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(1965)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Fig. 1. j - m</w:t>
            </w:r>
          </w:p>
        </w:tc>
      </w:tr>
      <w:tr w:rsidR="001D3073" w:rsidRPr="00C00315" w:rsidTr="00DD16C6">
        <w:trPr>
          <w:trHeight w:val="602"/>
        </w:trPr>
        <w:tc>
          <w:tcPr>
            <w:tcW w:w="851" w:type="dxa"/>
            <w:vMerge/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64762F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pale</w:t>
            </w:r>
            <w:r w:rsidRPr="00C00315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1D3073"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g</w:t>
            </w:r>
            <w:bookmarkStart w:id="0" w:name="_GoBack"/>
            <w:bookmarkEnd w:id="0"/>
            <w:r w:rsidR="001D3073"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reen variegation type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C00315">
              <w:rPr>
                <w:rFonts w:ascii="Times New Roman" w:eastAsia="맑은 고딕" w:hAnsi="Times New Roman" w:cs="Times New Roman"/>
                <w:i/>
                <w:iCs/>
                <w:kern w:val="0"/>
                <w:sz w:val="24"/>
                <w:szCs w:val="24"/>
              </w:rPr>
              <w:t>frcl</w:t>
            </w:r>
            <w:proofErr w:type="spellEnd"/>
            <w:r w:rsidRPr="00C00315">
              <w:rPr>
                <w:rFonts w:ascii="Times New Roman" w:eastAsia="맑은 고딕" w:hAnsi="Times New Roman" w:cs="Times New Roman"/>
                <w:i/>
                <w:iCs/>
                <w:kern w:val="0"/>
                <w:sz w:val="24"/>
                <w:szCs w:val="24"/>
              </w:rPr>
              <w:t xml:space="preserve">, </w:t>
            </w:r>
            <w:proofErr w:type="spellStart"/>
            <w:r w:rsidRPr="00C00315">
              <w:rPr>
                <w:rFonts w:ascii="Times New Roman" w:eastAsia="맑은 고딕" w:hAnsi="Times New Roman" w:cs="Times New Roman"/>
                <w:i/>
                <w:iCs/>
                <w:kern w:val="0"/>
                <w:sz w:val="24"/>
                <w:szCs w:val="24"/>
              </w:rPr>
              <w:t>chl</w:t>
            </w:r>
            <w:proofErr w:type="spellEnd"/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similarity to frog back shape,</w:t>
            </w:r>
          </w:p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mottled, pale green with dark-green</w:t>
            </w:r>
          </w:p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background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Lippert</w:t>
            </w:r>
            <w:proofErr w:type="spellEnd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00315">
              <w:rPr>
                <w:rFonts w:ascii="Times New Roman" w:eastAsia="맑은 고딕" w:hAnsi="Times New Roman" w:cs="Times New Roman"/>
                <w:i/>
                <w:kern w:val="0"/>
                <w:sz w:val="24"/>
                <w:szCs w:val="24"/>
              </w:rPr>
              <w:t>et al</w:t>
            </w:r>
            <w:r w:rsidRPr="00C00315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.</w:t>
            </w: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(1965)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Fig. 1. n, o</w:t>
            </w:r>
          </w:p>
        </w:tc>
      </w:tr>
      <w:tr w:rsidR="001D3073" w:rsidRPr="00C00315" w:rsidTr="00DD16C6">
        <w:trPr>
          <w:trHeight w:val="194"/>
        </w:trPr>
        <w:tc>
          <w:tcPr>
            <w:tcW w:w="851" w:type="dxa"/>
            <w:vMerge/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yellow variegation type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C00315">
              <w:rPr>
                <w:rFonts w:ascii="Times New Roman" w:eastAsia="맑은 고딕" w:hAnsi="Times New Roman" w:cs="Times New Roman"/>
                <w:i/>
                <w:iCs/>
                <w:kern w:val="0"/>
                <w:sz w:val="24"/>
                <w:szCs w:val="24"/>
              </w:rPr>
              <w:t>myl</w:t>
            </w:r>
            <w:proofErr w:type="spellEnd"/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mottled yellow leaves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Fig. 1. p</w:t>
            </w:r>
          </w:p>
        </w:tc>
      </w:tr>
      <w:tr w:rsidR="001D3073" w:rsidRPr="00C00315" w:rsidTr="00DD16C6">
        <w:trPr>
          <w:trHeight w:val="194"/>
        </w:trPr>
        <w:tc>
          <w:tcPr>
            <w:tcW w:w="851" w:type="dxa"/>
            <w:vMerge/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ivory variegation type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C00315">
              <w:rPr>
                <w:rFonts w:ascii="Times New Roman" w:eastAsia="맑은 고딕" w:hAnsi="Times New Roman" w:cs="Times New Roman"/>
                <w:i/>
                <w:iCs/>
                <w:kern w:val="0"/>
                <w:sz w:val="24"/>
                <w:szCs w:val="24"/>
              </w:rPr>
              <w:t>ivl</w:t>
            </w:r>
            <w:proofErr w:type="spellEnd"/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ivory color leaf, half ivory and green 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Fig. 1. q</w:t>
            </w:r>
          </w:p>
        </w:tc>
      </w:tr>
      <w:tr w:rsidR="001D3073" w:rsidRPr="00C00315" w:rsidTr="00DD16C6">
        <w:trPr>
          <w:trHeight w:val="398"/>
        </w:trPr>
        <w:tc>
          <w:tcPr>
            <w:tcW w:w="851" w:type="dxa"/>
            <w:vMerge/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254188" w:rsidP="00C87287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pale</w:t>
            </w:r>
            <w:r w:rsidR="00C87287" w:rsidRPr="00C00315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1D3073"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green type 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C00315">
              <w:rPr>
                <w:rFonts w:ascii="Times New Roman" w:eastAsia="맑은 고딕" w:hAnsi="Times New Roman" w:cs="Times New Roman"/>
                <w:i/>
                <w:iCs/>
                <w:kern w:val="0"/>
                <w:sz w:val="24"/>
                <w:szCs w:val="24"/>
              </w:rPr>
              <w:t>pgl</w:t>
            </w:r>
            <w:proofErr w:type="spellEnd"/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pale-green leaves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Fig. 1. r, s</w:t>
            </w:r>
          </w:p>
        </w:tc>
      </w:tr>
      <w:tr w:rsidR="001D3073" w:rsidRPr="00C00315" w:rsidTr="00DD16C6">
        <w:trPr>
          <w:trHeight w:val="398"/>
        </w:trPr>
        <w:tc>
          <w:tcPr>
            <w:tcW w:w="851" w:type="dxa"/>
            <w:vMerge/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yellow type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i/>
                <w:iCs/>
                <w:kern w:val="0"/>
                <w:sz w:val="24"/>
                <w:szCs w:val="24"/>
              </w:rPr>
              <w:t>lut-1 to 18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uniformly yellowish leaves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Csillery</w:t>
            </w:r>
            <w:proofErr w:type="spellEnd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(1985)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Fig. 1. t</w:t>
            </w:r>
          </w:p>
        </w:tc>
      </w:tr>
      <w:tr w:rsidR="001D3073" w:rsidRPr="00C00315" w:rsidTr="00DD16C6">
        <w:trPr>
          <w:trHeight w:val="398"/>
        </w:trPr>
        <w:tc>
          <w:tcPr>
            <w:tcW w:w="851" w:type="dxa"/>
            <w:vMerge/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hair-like type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i/>
                <w:iCs/>
                <w:kern w:val="0"/>
                <w:sz w:val="24"/>
                <w:szCs w:val="24"/>
              </w:rPr>
              <w:t>fi-2, wiry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shoestring-like leaf, lack of leaf blade</w:t>
            </w:r>
          </w:p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expansion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Csillery</w:t>
            </w:r>
            <w:proofErr w:type="spellEnd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(1980); </w:t>
            </w:r>
            <w:proofErr w:type="spellStart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Yifhar</w:t>
            </w:r>
            <w:proofErr w:type="spellEnd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00315">
              <w:rPr>
                <w:rFonts w:ascii="Times New Roman" w:eastAsia="맑은 고딕" w:hAnsi="Times New Roman" w:cs="Times New Roman"/>
                <w:i/>
                <w:kern w:val="0"/>
                <w:sz w:val="24"/>
                <w:szCs w:val="24"/>
              </w:rPr>
              <w:t>et al</w:t>
            </w:r>
            <w:r w:rsidRPr="00C00315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.</w:t>
            </w: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(2012)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Fig. 1. u</w:t>
            </w:r>
          </w:p>
        </w:tc>
      </w:tr>
      <w:tr w:rsidR="001D3073" w:rsidRPr="00C00315" w:rsidTr="00DD16C6">
        <w:trPr>
          <w:trHeight w:val="398"/>
        </w:trPr>
        <w:tc>
          <w:tcPr>
            <w:tcW w:w="851" w:type="dxa"/>
            <w:vMerge/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squid leg type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i/>
                <w:iCs/>
                <w:kern w:val="0"/>
                <w:sz w:val="24"/>
                <w:szCs w:val="24"/>
              </w:rPr>
              <w:t>ago1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rosette leaves and a single stem, lack a leaf</w:t>
            </w:r>
          </w:p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blade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Bohmert</w:t>
            </w:r>
            <w:proofErr w:type="spellEnd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00315">
              <w:rPr>
                <w:rFonts w:ascii="Times New Roman" w:eastAsia="맑은 고딕" w:hAnsi="Times New Roman" w:cs="Times New Roman"/>
                <w:i/>
                <w:kern w:val="0"/>
                <w:sz w:val="24"/>
                <w:szCs w:val="24"/>
              </w:rPr>
              <w:t>et al</w:t>
            </w:r>
            <w:r w:rsidRPr="00C00315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.</w:t>
            </w: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(1998)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Fig. 1. v, w</w:t>
            </w:r>
          </w:p>
        </w:tc>
      </w:tr>
      <w:tr w:rsidR="001D3073" w:rsidRPr="00C00315" w:rsidTr="00DD16C6">
        <w:trPr>
          <w:trHeight w:val="398"/>
        </w:trPr>
        <w:tc>
          <w:tcPr>
            <w:tcW w:w="851" w:type="dxa"/>
            <w:vMerge/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9B3459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Chinese </w:t>
            </w:r>
            <w:r w:rsidR="001D3073"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cabbage</w:t>
            </w:r>
            <w:r w:rsidR="00A845DE"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-like</w:t>
            </w:r>
            <w:r w:rsidR="001D3073"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type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i/>
                <w:iCs/>
                <w:kern w:val="0"/>
                <w:sz w:val="24"/>
                <w:szCs w:val="24"/>
              </w:rPr>
              <w:t>ru-1, ru-2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rugose</w:t>
            </w:r>
            <w:proofErr w:type="spellEnd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and cabbage leaf with dark green,</w:t>
            </w:r>
          </w:p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downward curved leaves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Csillery</w:t>
            </w:r>
            <w:proofErr w:type="spellEnd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(1983)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Fig. 1. x</w:t>
            </w:r>
          </w:p>
        </w:tc>
      </w:tr>
      <w:tr w:rsidR="001D3073" w:rsidRPr="00C00315" w:rsidTr="00DD16C6">
        <w:trPr>
          <w:trHeight w:val="194"/>
        </w:trPr>
        <w:tc>
          <w:tcPr>
            <w:tcW w:w="851" w:type="dxa"/>
            <w:vMerge/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scabrous type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C00315">
              <w:rPr>
                <w:rFonts w:ascii="Times New Roman" w:eastAsia="맑은 고딕" w:hAnsi="Times New Roman" w:cs="Times New Roman"/>
                <w:i/>
                <w:iCs/>
                <w:kern w:val="0"/>
                <w:sz w:val="24"/>
                <w:szCs w:val="24"/>
              </w:rPr>
              <w:t>sd</w:t>
            </w:r>
            <w:proofErr w:type="spellEnd"/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rough leaf surface 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Bergh and </w:t>
            </w:r>
            <w:proofErr w:type="spellStart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Lippert</w:t>
            </w:r>
            <w:proofErr w:type="spellEnd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(1964)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Fig. 1. y</w:t>
            </w:r>
          </w:p>
        </w:tc>
      </w:tr>
      <w:tr w:rsidR="001D3073" w:rsidRPr="00C00315" w:rsidTr="00DD16C6">
        <w:trPr>
          <w:trHeight w:val="398"/>
        </w:trPr>
        <w:tc>
          <w:tcPr>
            <w:tcW w:w="851" w:type="dxa"/>
            <w:vMerge/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downward curling type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i/>
                <w:iCs/>
                <w:kern w:val="0"/>
                <w:sz w:val="24"/>
                <w:szCs w:val="24"/>
              </w:rPr>
              <w:t>dcl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downward curling leaves with small round</w:t>
            </w:r>
          </w:p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fruits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Fig. 1. z, </w:t>
            </w:r>
            <w:proofErr w:type="spellStart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aa</w:t>
            </w:r>
            <w:proofErr w:type="spellEnd"/>
          </w:p>
        </w:tc>
      </w:tr>
      <w:tr w:rsidR="001D3073" w:rsidRPr="00C00315" w:rsidTr="00DD16C6">
        <w:trPr>
          <w:trHeight w:val="602"/>
        </w:trPr>
        <w:tc>
          <w:tcPr>
            <w:tcW w:w="851" w:type="dxa"/>
            <w:vMerge/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upward curling type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C00315">
              <w:rPr>
                <w:rFonts w:ascii="Times New Roman" w:eastAsia="맑은 고딕" w:hAnsi="Times New Roman" w:cs="Times New Roman"/>
                <w:i/>
                <w:iCs/>
                <w:kern w:val="0"/>
                <w:sz w:val="24"/>
                <w:szCs w:val="24"/>
              </w:rPr>
              <w:t>tu</w:t>
            </w:r>
            <w:proofErr w:type="spellEnd"/>
            <w:r w:rsidRPr="00C00315">
              <w:rPr>
                <w:rFonts w:ascii="Times New Roman" w:eastAsia="맑은 고딕" w:hAnsi="Times New Roman" w:cs="Times New Roman"/>
                <w:i/>
                <w:iCs/>
                <w:kern w:val="0"/>
                <w:sz w:val="24"/>
                <w:szCs w:val="24"/>
              </w:rPr>
              <w:t>, fl, ca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rolled up, tube-like leaf, folded upward (boat-</w:t>
            </w:r>
          </w:p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shaped appearance), rolled upward leaves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Csillery</w:t>
            </w:r>
            <w:proofErr w:type="spellEnd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(1980); Greenleaf (1986); </w:t>
            </w:r>
          </w:p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Aniel</w:t>
            </w:r>
            <w:proofErr w:type="spellEnd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Kumar </w:t>
            </w:r>
            <w:r w:rsidRPr="00C00315">
              <w:rPr>
                <w:rFonts w:ascii="Times New Roman" w:eastAsia="맑은 고딕" w:hAnsi="Times New Roman" w:cs="Times New Roman"/>
                <w:i/>
                <w:kern w:val="0"/>
                <w:sz w:val="24"/>
                <w:szCs w:val="24"/>
              </w:rPr>
              <w:t>et al</w:t>
            </w:r>
            <w:r w:rsidRPr="00C00315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.</w:t>
            </w: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(2001)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Fig. 1. </w:t>
            </w:r>
            <w:proofErr w:type="spellStart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ab</w:t>
            </w:r>
            <w:proofErr w:type="spellEnd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, ac</w:t>
            </w:r>
          </w:p>
        </w:tc>
      </w:tr>
      <w:tr w:rsidR="001D3073" w:rsidRPr="00C00315" w:rsidTr="00DD16C6">
        <w:trPr>
          <w:trHeight w:val="398"/>
        </w:trPr>
        <w:tc>
          <w:tcPr>
            <w:tcW w:w="851" w:type="dxa"/>
            <w:vMerge/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undulation type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C00315">
              <w:rPr>
                <w:rFonts w:ascii="Times New Roman" w:eastAsia="맑은 고딕" w:hAnsi="Times New Roman" w:cs="Times New Roman"/>
                <w:i/>
                <w:iCs/>
                <w:kern w:val="0"/>
                <w:sz w:val="24"/>
                <w:szCs w:val="24"/>
              </w:rPr>
              <w:t>fr</w:t>
            </w:r>
            <w:proofErr w:type="spellEnd"/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undulation of leaf margin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Csillery</w:t>
            </w:r>
            <w:proofErr w:type="spellEnd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(1980)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Fig. 1. ad</w:t>
            </w:r>
          </w:p>
        </w:tc>
      </w:tr>
      <w:tr w:rsidR="001D3073" w:rsidRPr="00C00315" w:rsidTr="00DD16C6">
        <w:trPr>
          <w:trHeight w:val="398"/>
        </w:trPr>
        <w:tc>
          <w:tcPr>
            <w:tcW w:w="851" w:type="dxa"/>
            <w:vMerge/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flaccid type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C00315">
              <w:rPr>
                <w:rFonts w:ascii="Times New Roman" w:eastAsia="맑은 고딕" w:hAnsi="Times New Roman" w:cs="Times New Roman"/>
                <w:i/>
                <w:iCs/>
                <w:kern w:val="0"/>
                <w:sz w:val="24"/>
                <w:szCs w:val="24"/>
              </w:rPr>
              <w:t>flc</w:t>
            </w:r>
            <w:proofErr w:type="spellEnd"/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flaccid, wilting leaves under typical green-</w:t>
            </w:r>
          </w:p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house conditions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Bosland</w:t>
            </w:r>
            <w:proofErr w:type="spellEnd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(2002)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Fig. 1. </w:t>
            </w:r>
            <w:proofErr w:type="spellStart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ae</w:t>
            </w:r>
            <w:proofErr w:type="spellEnd"/>
          </w:p>
        </w:tc>
      </w:tr>
      <w:tr w:rsidR="001D3073" w:rsidRPr="00C00315" w:rsidTr="00DD16C6">
        <w:trPr>
          <w:trHeight w:val="602"/>
        </w:trPr>
        <w:tc>
          <w:tcPr>
            <w:tcW w:w="851" w:type="dxa"/>
            <w:vMerge/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bushed and abnormal leaf type 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i/>
                <w:iCs/>
                <w:kern w:val="0"/>
                <w:sz w:val="24"/>
                <w:szCs w:val="24"/>
              </w:rPr>
              <w:t>sp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many leaves fused, limited stem development,</w:t>
            </w:r>
          </w:p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numerous small and large leaves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Bergh and </w:t>
            </w:r>
            <w:proofErr w:type="spellStart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Lippert</w:t>
            </w:r>
            <w:proofErr w:type="spellEnd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(1964)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Fig. 1. </w:t>
            </w:r>
            <w:proofErr w:type="spellStart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af</w:t>
            </w:r>
            <w:proofErr w:type="spellEnd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00315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-</w:t>
            </w: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ai</w:t>
            </w:r>
            <w:proofErr w:type="spellEnd"/>
          </w:p>
        </w:tc>
      </w:tr>
      <w:tr w:rsidR="001D3073" w:rsidRPr="00C00315" w:rsidTr="00DD16C6">
        <w:trPr>
          <w:trHeight w:val="398"/>
        </w:trPr>
        <w:tc>
          <w:tcPr>
            <w:tcW w:w="851" w:type="dxa"/>
            <w:vMerge/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narrow leaf type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C00315">
              <w:rPr>
                <w:rFonts w:ascii="Times New Roman" w:eastAsia="맑은 고딕" w:hAnsi="Times New Roman" w:cs="Times New Roman"/>
                <w:i/>
                <w:iCs/>
                <w:kern w:val="0"/>
                <w:sz w:val="24"/>
                <w:szCs w:val="24"/>
              </w:rPr>
              <w:t>anv</w:t>
            </w:r>
            <w:proofErr w:type="spellEnd"/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lack of leaf expansion, long and narrow leaves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Daskalov</w:t>
            </w:r>
            <w:proofErr w:type="spellEnd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and </w:t>
            </w:r>
            <w:proofErr w:type="spellStart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Poulos</w:t>
            </w:r>
            <w:proofErr w:type="spellEnd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(1994)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Fig. 1. </w:t>
            </w:r>
            <w:proofErr w:type="spellStart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aj</w:t>
            </w:r>
            <w:proofErr w:type="spellEnd"/>
          </w:p>
        </w:tc>
      </w:tr>
      <w:tr w:rsidR="001D3073" w:rsidRPr="00C00315" w:rsidTr="00DD16C6">
        <w:trPr>
          <w:trHeight w:val="398"/>
        </w:trPr>
        <w:tc>
          <w:tcPr>
            <w:tcW w:w="851" w:type="dxa"/>
            <w:vMerge/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elongated petiole type 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C00315">
              <w:rPr>
                <w:rFonts w:ascii="Times New Roman" w:eastAsia="맑은 고딕" w:hAnsi="Times New Roman" w:cs="Times New Roman"/>
                <w:i/>
                <w:iCs/>
                <w:kern w:val="0"/>
                <w:sz w:val="24"/>
                <w:szCs w:val="24"/>
              </w:rPr>
              <w:t>ep</w:t>
            </w:r>
            <w:proofErr w:type="spellEnd"/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narrow and long petiole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Aniel</w:t>
            </w:r>
            <w:proofErr w:type="spellEnd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Kumar </w:t>
            </w:r>
            <w:r w:rsidRPr="00C00315">
              <w:rPr>
                <w:rFonts w:ascii="Times New Roman" w:eastAsia="맑은 고딕" w:hAnsi="Times New Roman" w:cs="Times New Roman"/>
                <w:i/>
                <w:kern w:val="0"/>
                <w:sz w:val="24"/>
                <w:szCs w:val="24"/>
              </w:rPr>
              <w:t>et al</w:t>
            </w:r>
            <w:r w:rsidRPr="00C00315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.</w:t>
            </w: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(2001)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Fig. 1. </w:t>
            </w:r>
            <w:proofErr w:type="spellStart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ak</w:t>
            </w:r>
            <w:proofErr w:type="spellEnd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- am</w:t>
            </w:r>
          </w:p>
        </w:tc>
      </w:tr>
      <w:tr w:rsidR="001D3073" w:rsidRPr="00C00315" w:rsidTr="00DD16C6">
        <w:trPr>
          <w:trHeight w:val="602"/>
        </w:trPr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Flower</w:t>
            </w: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flowerless type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i/>
                <w:iCs/>
                <w:kern w:val="0"/>
                <w:sz w:val="24"/>
                <w:szCs w:val="24"/>
              </w:rPr>
              <w:t>cf-2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calyx covering half of the corolla, which </w:t>
            </w:r>
          </w:p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remains rolled and never opens, and many </w:t>
            </w:r>
          </w:p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branches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Pathak</w:t>
            </w:r>
            <w:proofErr w:type="spellEnd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00315">
              <w:rPr>
                <w:rFonts w:ascii="Times New Roman" w:eastAsia="맑은 고딕" w:hAnsi="Times New Roman" w:cs="Times New Roman"/>
                <w:i/>
                <w:kern w:val="0"/>
                <w:sz w:val="24"/>
                <w:szCs w:val="24"/>
              </w:rPr>
              <w:t>et al</w:t>
            </w:r>
            <w:r w:rsidRPr="00C00315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.</w:t>
            </w: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(1983)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Fig. 1. an, </w:t>
            </w:r>
            <w:proofErr w:type="spellStart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ao</w:t>
            </w:r>
            <w:proofErr w:type="spellEnd"/>
          </w:p>
        </w:tc>
      </w:tr>
      <w:tr w:rsidR="001D3073" w:rsidRPr="00C00315" w:rsidTr="00DD16C6">
        <w:trPr>
          <w:trHeight w:val="807"/>
        </w:trPr>
        <w:tc>
          <w:tcPr>
            <w:tcW w:w="851" w:type="dxa"/>
            <w:vMerge/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fasciculation type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C00315">
              <w:rPr>
                <w:rFonts w:ascii="Times New Roman" w:eastAsia="맑은 고딕" w:hAnsi="Times New Roman" w:cs="Times New Roman"/>
                <w:i/>
                <w:iCs/>
                <w:kern w:val="0"/>
                <w:sz w:val="24"/>
                <w:szCs w:val="24"/>
              </w:rPr>
              <w:t>ci</w:t>
            </w:r>
            <w:proofErr w:type="spellEnd"/>
            <w:r w:rsidRPr="00C00315">
              <w:rPr>
                <w:rFonts w:ascii="Times New Roman" w:eastAsia="맑은 고딕" w:hAnsi="Times New Roman" w:cs="Times New Roman"/>
                <w:i/>
                <w:iCs/>
                <w:kern w:val="0"/>
                <w:sz w:val="24"/>
                <w:szCs w:val="24"/>
              </w:rPr>
              <w:t xml:space="preserve">, </w:t>
            </w:r>
            <w:proofErr w:type="spellStart"/>
            <w:r w:rsidRPr="00C00315">
              <w:rPr>
                <w:rFonts w:ascii="Times New Roman" w:eastAsia="맑은 고딕" w:hAnsi="Times New Roman" w:cs="Times New Roman"/>
                <w:i/>
                <w:iCs/>
                <w:kern w:val="0"/>
                <w:sz w:val="24"/>
                <w:szCs w:val="24"/>
              </w:rPr>
              <w:t>fa</w:t>
            </w:r>
            <w:proofErr w:type="spellEnd"/>
            <w:r w:rsidRPr="00C00315">
              <w:rPr>
                <w:rFonts w:ascii="Times New Roman" w:eastAsia="맑은 고딕" w:hAnsi="Times New Roman" w:cs="Times New Roman"/>
                <w:i/>
                <w:iCs/>
                <w:kern w:val="0"/>
                <w:sz w:val="24"/>
                <w:szCs w:val="24"/>
              </w:rPr>
              <w:t xml:space="preserve">, </w:t>
            </w:r>
            <w:proofErr w:type="spellStart"/>
            <w:r w:rsidRPr="00C00315">
              <w:rPr>
                <w:rFonts w:ascii="Times New Roman" w:eastAsia="맑은 고딕" w:hAnsi="Times New Roman" w:cs="Times New Roman"/>
                <w:i/>
                <w:iCs/>
                <w:kern w:val="0"/>
                <w:sz w:val="24"/>
                <w:szCs w:val="24"/>
              </w:rPr>
              <w:t>ci</w:t>
            </w:r>
            <w:proofErr w:type="spellEnd"/>
            <w:r w:rsidRPr="00C00315">
              <w:rPr>
                <w:rFonts w:ascii="Times New Roman" w:eastAsia="맑은 고딕" w:hAnsi="Times New Roman" w:cs="Times New Roman"/>
                <w:i/>
                <w:iCs/>
                <w:kern w:val="0"/>
                <w:sz w:val="24"/>
                <w:szCs w:val="24"/>
              </w:rPr>
              <w:t xml:space="preserve">, </w:t>
            </w:r>
          </w:p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i/>
                <w:iCs/>
                <w:kern w:val="0"/>
                <w:sz w:val="24"/>
                <w:szCs w:val="24"/>
              </w:rPr>
              <w:t>Mf-1, 2, 3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compound inflorescences and short internodes,</w:t>
            </w:r>
          </w:p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flowers borne in clusters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Van </w:t>
            </w:r>
            <w:proofErr w:type="spellStart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der</w:t>
            </w:r>
            <w:proofErr w:type="spellEnd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Beek</w:t>
            </w:r>
            <w:proofErr w:type="spellEnd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and </w:t>
            </w:r>
            <w:proofErr w:type="spellStart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Ltifi</w:t>
            </w:r>
            <w:proofErr w:type="spellEnd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(1990); </w:t>
            </w:r>
          </w:p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Elizur</w:t>
            </w:r>
            <w:proofErr w:type="spellEnd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00315">
              <w:rPr>
                <w:rFonts w:ascii="Times New Roman" w:eastAsia="맑은 고딕" w:hAnsi="Times New Roman" w:cs="Times New Roman"/>
                <w:i/>
                <w:kern w:val="0"/>
                <w:sz w:val="24"/>
                <w:szCs w:val="24"/>
              </w:rPr>
              <w:t>et al</w:t>
            </w:r>
            <w:r w:rsidRPr="00C00315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.</w:t>
            </w: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(2009); </w:t>
            </w:r>
            <w:proofErr w:type="spellStart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Csillery</w:t>
            </w:r>
            <w:proofErr w:type="spellEnd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(1983);</w:t>
            </w:r>
          </w:p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Daskalov</w:t>
            </w:r>
            <w:proofErr w:type="spellEnd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and </w:t>
            </w:r>
            <w:proofErr w:type="spellStart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Poulos</w:t>
            </w:r>
            <w:proofErr w:type="spellEnd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, (1994); </w:t>
            </w:r>
          </w:p>
          <w:p w:rsidR="001D3073" w:rsidRPr="00C00315" w:rsidRDefault="00D20074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C00315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S</w:t>
            </w:r>
            <w:r w:rsidR="001D3073"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huh</w:t>
            </w:r>
            <w:proofErr w:type="spellEnd"/>
            <w:r w:rsidR="001D3073"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and Fontenot (1990)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Fig. 1. </w:t>
            </w:r>
            <w:proofErr w:type="spellStart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ap</w:t>
            </w:r>
            <w:proofErr w:type="spellEnd"/>
          </w:p>
        </w:tc>
      </w:tr>
      <w:tr w:rsidR="001D3073" w:rsidRPr="00C00315" w:rsidTr="00DD16C6">
        <w:trPr>
          <w:trHeight w:val="398"/>
        </w:trPr>
        <w:tc>
          <w:tcPr>
            <w:tcW w:w="851" w:type="dxa"/>
            <w:vMerge/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sunflower type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i/>
                <w:iCs/>
                <w:kern w:val="0"/>
                <w:sz w:val="24"/>
                <w:szCs w:val="24"/>
              </w:rPr>
              <w:t>sun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many petals and lots of abnormal carpels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Fig. 1. </w:t>
            </w:r>
            <w:proofErr w:type="spellStart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aq</w:t>
            </w:r>
            <w:proofErr w:type="spellEnd"/>
          </w:p>
        </w:tc>
      </w:tr>
      <w:tr w:rsidR="001D3073" w:rsidRPr="00C00315" w:rsidTr="00DD16C6">
        <w:trPr>
          <w:trHeight w:val="398"/>
        </w:trPr>
        <w:tc>
          <w:tcPr>
            <w:tcW w:w="851" w:type="dxa"/>
            <w:vMerge/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two floral organs on one calyx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C00315">
              <w:rPr>
                <w:rFonts w:ascii="Times New Roman" w:eastAsia="맑은 고딕" w:hAnsi="Times New Roman" w:cs="Times New Roman"/>
                <w:i/>
                <w:iCs/>
                <w:kern w:val="0"/>
                <w:sz w:val="24"/>
                <w:szCs w:val="24"/>
              </w:rPr>
              <w:t>twfl</w:t>
            </w:r>
            <w:proofErr w:type="spellEnd"/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two floral organs (flower head) on one calyx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Fig. 1. </w:t>
            </w:r>
            <w:proofErr w:type="spellStart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ar</w:t>
            </w:r>
            <w:proofErr w:type="spellEnd"/>
          </w:p>
        </w:tc>
      </w:tr>
      <w:tr w:rsidR="001D3073" w:rsidRPr="00C00315" w:rsidTr="00DD16C6">
        <w:trPr>
          <w:trHeight w:val="398"/>
        </w:trPr>
        <w:tc>
          <w:tcPr>
            <w:tcW w:w="851" w:type="dxa"/>
            <w:vMerge/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replicated petal type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C00315">
              <w:rPr>
                <w:rFonts w:ascii="Times New Roman" w:eastAsia="맑은 고딕" w:hAnsi="Times New Roman" w:cs="Times New Roman"/>
                <w:i/>
                <w:iCs/>
                <w:kern w:val="0"/>
                <w:sz w:val="24"/>
                <w:szCs w:val="24"/>
              </w:rPr>
              <w:t>rp</w:t>
            </w:r>
            <w:proofErr w:type="spellEnd"/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replicated petals with downward curling leaves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Fig. 1. as</w:t>
            </w:r>
          </w:p>
        </w:tc>
      </w:tr>
      <w:tr w:rsidR="001D3073" w:rsidRPr="00C00315" w:rsidTr="00DD16C6">
        <w:trPr>
          <w:trHeight w:val="398"/>
        </w:trPr>
        <w:tc>
          <w:tcPr>
            <w:tcW w:w="851" w:type="dxa"/>
            <w:vMerge/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black stamen type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C00315">
              <w:rPr>
                <w:rFonts w:ascii="Times New Roman" w:eastAsia="맑은 고딕" w:hAnsi="Times New Roman" w:cs="Times New Roman"/>
                <w:i/>
                <w:iCs/>
                <w:kern w:val="0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altered black stamen color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Fig. 1. at</w:t>
            </w:r>
          </w:p>
        </w:tc>
      </w:tr>
      <w:tr w:rsidR="001D3073" w:rsidRPr="00C00315" w:rsidTr="00DD16C6">
        <w:trPr>
          <w:trHeight w:val="398"/>
        </w:trPr>
        <w:tc>
          <w:tcPr>
            <w:tcW w:w="851" w:type="dxa"/>
            <w:vMerge/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white calyx and petiole type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C00315">
              <w:rPr>
                <w:rFonts w:ascii="Times New Roman" w:eastAsia="맑은 고딕" w:hAnsi="Times New Roman" w:cs="Times New Roman"/>
                <w:i/>
                <w:iCs/>
                <w:kern w:val="0"/>
                <w:sz w:val="24"/>
                <w:szCs w:val="24"/>
              </w:rPr>
              <w:t>wcp</w:t>
            </w:r>
            <w:proofErr w:type="spellEnd"/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white calyx and petiole with white leaf </w:t>
            </w:r>
          </w:p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variegation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Fig. 1. au</w:t>
            </w:r>
          </w:p>
        </w:tc>
      </w:tr>
      <w:tr w:rsidR="001D3073" w:rsidRPr="00C00315" w:rsidTr="00DD16C6">
        <w:trPr>
          <w:trHeight w:val="398"/>
        </w:trPr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Fruit</w:t>
            </w: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tailed type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i/>
                <w:iCs/>
                <w:kern w:val="0"/>
                <w:sz w:val="24"/>
                <w:szCs w:val="24"/>
              </w:rPr>
              <w:t>sel-1, 2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tailed type, no seed and abnormal morphology </w:t>
            </w:r>
          </w:p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of the ovary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Curtis and </w:t>
            </w:r>
            <w:proofErr w:type="spellStart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Scarchu</w:t>
            </w:r>
            <w:r w:rsidR="00D20074" w:rsidRPr="00C00315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c</w:t>
            </w: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k</w:t>
            </w:r>
            <w:proofErr w:type="spellEnd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(1948); </w:t>
            </w:r>
          </w:p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Prolaram</w:t>
            </w:r>
            <w:proofErr w:type="spellEnd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00315">
              <w:rPr>
                <w:rFonts w:ascii="Times New Roman" w:eastAsia="맑은 고딕" w:hAnsi="Times New Roman" w:cs="Times New Roman"/>
                <w:i/>
                <w:kern w:val="0"/>
                <w:sz w:val="24"/>
                <w:szCs w:val="24"/>
              </w:rPr>
              <w:t>et al</w:t>
            </w:r>
            <w:r w:rsidRPr="00C00315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.</w:t>
            </w: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(1990)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Fig. 1. </w:t>
            </w:r>
            <w:proofErr w:type="spellStart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av</w:t>
            </w:r>
            <w:proofErr w:type="spellEnd"/>
          </w:p>
        </w:tc>
      </w:tr>
      <w:tr w:rsidR="001D3073" w:rsidRPr="00C00315" w:rsidTr="00DD16C6">
        <w:trPr>
          <w:trHeight w:val="398"/>
        </w:trPr>
        <w:tc>
          <w:tcPr>
            <w:tcW w:w="851" w:type="dxa"/>
            <w:vMerge/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round and small fruit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C00315">
              <w:rPr>
                <w:rFonts w:ascii="Times New Roman" w:eastAsia="맑은 고딕" w:hAnsi="Times New Roman" w:cs="Times New Roman"/>
                <w:i/>
                <w:iCs/>
                <w:kern w:val="0"/>
                <w:sz w:val="24"/>
                <w:szCs w:val="24"/>
              </w:rPr>
              <w:t>rsfr</w:t>
            </w:r>
            <w:proofErr w:type="spellEnd"/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round and small fruit and many fruits on one </w:t>
            </w:r>
          </w:p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node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Fig. 1. aw</w:t>
            </w:r>
          </w:p>
        </w:tc>
      </w:tr>
      <w:tr w:rsidR="001D3073" w:rsidRPr="00C00315" w:rsidTr="00DD16C6">
        <w:trPr>
          <w:trHeight w:val="398"/>
        </w:trPr>
        <w:tc>
          <w:tcPr>
            <w:tcW w:w="851" w:type="dxa"/>
            <w:vMerge/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two fruits on one calyx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C00315">
              <w:rPr>
                <w:rFonts w:ascii="Times New Roman" w:eastAsia="맑은 고딕" w:hAnsi="Times New Roman" w:cs="Times New Roman"/>
                <w:i/>
                <w:iCs/>
                <w:kern w:val="0"/>
                <w:sz w:val="24"/>
                <w:szCs w:val="24"/>
              </w:rPr>
              <w:t>twfr</w:t>
            </w:r>
            <w:proofErr w:type="spellEnd"/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two fruits on one calyx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Fig. 1. ax</w:t>
            </w:r>
          </w:p>
        </w:tc>
      </w:tr>
      <w:tr w:rsidR="001D3073" w:rsidRPr="00C00315" w:rsidTr="00DD16C6">
        <w:trPr>
          <w:trHeight w:val="398"/>
        </w:trPr>
        <w:tc>
          <w:tcPr>
            <w:tcW w:w="851" w:type="dxa"/>
            <w:vMerge/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two color fruits on one plant type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C00315">
              <w:rPr>
                <w:rFonts w:ascii="Times New Roman" w:eastAsia="맑은 고딕" w:hAnsi="Times New Roman" w:cs="Times New Roman"/>
                <w:i/>
                <w:iCs/>
                <w:kern w:val="0"/>
                <w:sz w:val="24"/>
                <w:szCs w:val="24"/>
              </w:rPr>
              <w:t>tcfr</w:t>
            </w:r>
            <w:proofErr w:type="spellEnd"/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orange and yellow color fruits on one plant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Fig. 1. ay</w:t>
            </w:r>
          </w:p>
        </w:tc>
      </w:tr>
      <w:tr w:rsidR="001D3073" w:rsidRPr="00C00315" w:rsidTr="00DD16C6">
        <w:trPr>
          <w:trHeight w:val="398"/>
        </w:trPr>
        <w:tc>
          <w:tcPr>
            <w:tcW w:w="851" w:type="dxa"/>
            <w:vMerge/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variegation type in immature fruits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C00315">
              <w:rPr>
                <w:rFonts w:ascii="Times New Roman" w:eastAsia="맑은 고딕" w:hAnsi="Times New Roman" w:cs="Times New Roman"/>
                <w:i/>
                <w:iCs/>
                <w:kern w:val="0"/>
                <w:sz w:val="24"/>
                <w:szCs w:val="24"/>
              </w:rPr>
              <w:t>vfr</w:t>
            </w:r>
            <w:proofErr w:type="spellEnd"/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variegated fruits at the immature stage, pale-</w:t>
            </w:r>
          </w:p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orange fruits at the mature stage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Fig. 1. </w:t>
            </w:r>
            <w:proofErr w:type="spellStart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az</w:t>
            </w:r>
            <w:proofErr w:type="spellEnd"/>
          </w:p>
        </w:tc>
      </w:tr>
      <w:tr w:rsidR="001D3073" w:rsidRPr="00C00315" w:rsidTr="00DD16C6">
        <w:trPr>
          <w:trHeight w:val="398"/>
        </w:trPr>
        <w:tc>
          <w:tcPr>
            <w:tcW w:w="851" w:type="dxa"/>
            <w:vMerge/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yellow color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i/>
                <w:iCs/>
                <w:kern w:val="0"/>
                <w:sz w:val="24"/>
                <w:szCs w:val="24"/>
              </w:rPr>
              <w:t>y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yellow mature fruits 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Hurtado-Hernandes</w:t>
            </w:r>
            <w:proofErr w:type="spellEnd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and Smith (1985)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Fig. 1. </w:t>
            </w:r>
            <w:proofErr w:type="spellStart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ba</w:t>
            </w:r>
            <w:proofErr w:type="spellEnd"/>
          </w:p>
        </w:tc>
      </w:tr>
      <w:tr w:rsidR="001D3073" w:rsidRPr="00C00315" w:rsidTr="00DD16C6">
        <w:trPr>
          <w:trHeight w:val="398"/>
        </w:trPr>
        <w:tc>
          <w:tcPr>
            <w:tcW w:w="851" w:type="dxa"/>
            <w:vMerge/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orange color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i/>
                <w:iCs/>
                <w:kern w:val="0"/>
                <w:sz w:val="24"/>
                <w:szCs w:val="24"/>
              </w:rPr>
              <w:t>B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orange mature fruits 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Lippert</w:t>
            </w:r>
            <w:proofErr w:type="spellEnd"/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00315">
              <w:rPr>
                <w:rFonts w:ascii="Times New Roman" w:eastAsia="맑은 고딕" w:hAnsi="Times New Roman" w:cs="Times New Roman"/>
                <w:i/>
                <w:kern w:val="0"/>
                <w:sz w:val="24"/>
                <w:szCs w:val="24"/>
              </w:rPr>
              <w:t>et al</w:t>
            </w:r>
            <w:r w:rsidRPr="00C00315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.</w:t>
            </w: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(1965)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073" w:rsidRPr="00C00315" w:rsidRDefault="001D3073" w:rsidP="00DD16C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Fig. 1. bb</w:t>
            </w:r>
          </w:p>
        </w:tc>
      </w:tr>
    </w:tbl>
    <w:p w:rsidR="00E61403" w:rsidRPr="00C00315" w:rsidRDefault="00E61403" w:rsidP="001D3073">
      <w:pPr>
        <w:spacing w:line="360" w:lineRule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D733F6" w:rsidRPr="00C00315" w:rsidRDefault="00E61403" w:rsidP="00D733F6">
      <w:pPr>
        <w:widowControl/>
        <w:wordWrap/>
        <w:autoSpaceDE/>
        <w:autoSpaceDN/>
        <w:jc w:val="left"/>
        <w:rPr>
          <w:rFonts w:ascii="Times New Roman" w:hAnsi="Times New Roman" w:cs="Times New Roman"/>
          <w:b/>
          <w:kern w:val="0"/>
          <w:sz w:val="24"/>
          <w:szCs w:val="24"/>
        </w:rPr>
        <w:sectPr w:rsidR="00D733F6" w:rsidRPr="00C00315" w:rsidSect="00D733F6">
          <w:pgSz w:w="16838" w:h="11906" w:orient="landscape" w:code="9"/>
          <w:pgMar w:top="720" w:right="720" w:bottom="720" w:left="720" w:header="851" w:footer="992" w:gutter="0"/>
          <w:cols w:space="425"/>
          <w:docGrid w:linePitch="360"/>
        </w:sectPr>
      </w:pPr>
      <w:r w:rsidRPr="00C00315">
        <w:rPr>
          <w:rFonts w:ascii="Times New Roman" w:hAnsi="Times New Roman" w:cs="Times New Roman"/>
          <w:b/>
          <w:kern w:val="0"/>
          <w:sz w:val="24"/>
          <w:szCs w:val="24"/>
        </w:rPr>
        <w:br w:type="page"/>
      </w:r>
    </w:p>
    <w:p w:rsidR="00D733F6" w:rsidRPr="00C00315" w:rsidRDefault="00D733F6" w:rsidP="00D733F6">
      <w:pPr>
        <w:widowControl/>
        <w:wordWrap/>
        <w:autoSpaceDE/>
        <w:autoSpaceDN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C00315">
        <w:rPr>
          <w:rFonts w:ascii="Times New Roman" w:hAnsi="Times New Roman" w:cs="Times New Roman"/>
          <w:b/>
          <w:kern w:val="0"/>
          <w:sz w:val="24"/>
          <w:szCs w:val="24"/>
        </w:rPr>
        <w:lastRenderedPageBreak/>
        <w:t>Table S</w:t>
      </w:r>
      <w:r w:rsidRPr="00C00315">
        <w:rPr>
          <w:rFonts w:ascii="Times New Roman" w:hAnsi="Times New Roman" w:cs="Times New Roman" w:hint="eastAsia"/>
          <w:b/>
          <w:kern w:val="0"/>
          <w:sz w:val="24"/>
          <w:szCs w:val="24"/>
        </w:rPr>
        <w:t>2</w:t>
      </w:r>
      <w:r w:rsidRPr="00C00315">
        <w:rPr>
          <w:rFonts w:ascii="Times New Roman" w:hAnsi="Times New Roman" w:cs="Times New Roman"/>
          <w:b/>
          <w:kern w:val="0"/>
          <w:sz w:val="24"/>
          <w:szCs w:val="24"/>
        </w:rPr>
        <w:t>.</w:t>
      </w:r>
      <w:r w:rsidRPr="00C00315">
        <w:rPr>
          <w:rFonts w:ascii="Times New Roman" w:hAnsi="Times New Roman" w:cs="Times New Roman"/>
          <w:kern w:val="0"/>
          <w:sz w:val="24"/>
          <w:szCs w:val="24"/>
        </w:rPr>
        <w:t xml:space="preserve"> Construction of EMS mutagenized population.</w:t>
      </w:r>
    </w:p>
    <w:tbl>
      <w:tblPr>
        <w:tblW w:w="100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2130"/>
        <w:gridCol w:w="1272"/>
        <w:gridCol w:w="2693"/>
        <w:gridCol w:w="3119"/>
      </w:tblGrid>
      <w:tr w:rsidR="00D733F6" w:rsidRPr="00C00315" w:rsidTr="00DD16C6">
        <w:trPr>
          <w:trHeight w:val="546"/>
        </w:trPr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3F6" w:rsidRPr="00C00315" w:rsidRDefault="00D733F6" w:rsidP="00DD16C6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Year</w:t>
            </w:r>
          </w:p>
        </w:tc>
        <w:tc>
          <w:tcPr>
            <w:tcW w:w="21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3F6" w:rsidRPr="00C00315" w:rsidRDefault="00D733F6" w:rsidP="00DD16C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EMS treatment (%)</w:t>
            </w: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3F6" w:rsidRPr="00C00315" w:rsidRDefault="00D733F6" w:rsidP="00DD16C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M</w:t>
            </w:r>
            <w:r w:rsidRPr="00C00315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vertAlign w:val="subscript"/>
              </w:rPr>
              <w:t>1</w:t>
            </w:r>
            <w:r w:rsidRPr="00C00315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size</w:t>
            </w:r>
          </w:p>
        </w:tc>
        <w:tc>
          <w:tcPr>
            <w:tcW w:w="26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3F6" w:rsidRPr="00C00315" w:rsidRDefault="00D733F6" w:rsidP="00DD16C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Germination rate (%)</w:t>
            </w:r>
          </w:p>
        </w:tc>
        <w:tc>
          <w:tcPr>
            <w:tcW w:w="31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3F6" w:rsidRPr="00C00315" w:rsidRDefault="00D733F6" w:rsidP="00DD16C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No. of M</w:t>
            </w:r>
            <w:r w:rsidRPr="00C00315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vertAlign w:val="subscript"/>
              </w:rPr>
              <w:t>2</w:t>
            </w:r>
            <w:r w:rsidRPr="00C00315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lines</w:t>
            </w:r>
            <w:r w:rsidRPr="00C00315"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00315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obtained (%)</w:t>
            </w:r>
          </w:p>
        </w:tc>
      </w:tr>
      <w:tr w:rsidR="00D733F6" w:rsidRPr="00C00315" w:rsidTr="00DD16C6">
        <w:trPr>
          <w:trHeight w:val="546"/>
        </w:trPr>
        <w:tc>
          <w:tcPr>
            <w:tcW w:w="851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3F6" w:rsidRPr="00C00315" w:rsidRDefault="00D733F6" w:rsidP="00DD16C6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2009</w:t>
            </w:r>
          </w:p>
        </w:tc>
        <w:tc>
          <w:tcPr>
            <w:tcW w:w="213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3F6" w:rsidRPr="00C00315" w:rsidRDefault="00D733F6" w:rsidP="00DD16C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1.0</w:t>
            </w: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3F6" w:rsidRPr="00C00315" w:rsidRDefault="00D733F6" w:rsidP="00DD16C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3F6" w:rsidRPr="00C00315" w:rsidRDefault="00D733F6" w:rsidP="00DD16C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85.4</w:t>
            </w:r>
          </w:p>
        </w:tc>
        <w:tc>
          <w:tcPr>
            <w:tcW w:w="311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3F6" w:rsidRPr="00C00315" w:rsidRDefault="00D733F6" w:rsidP="00A83841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1</w:t>
            </w:r>
            <w:r w:rsidR="00A83841" w:rsidRPr="00C00315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90</w:t>
            </w:r>
            <w:r w:rsidRPr="00C00315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(</w:t>
            </w:r>
            <w:r w:rsidR="00A83841" w:rsidRPr="00C00315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95</w:t>
            </w:r>
            <w:r w:rsidRPr="00C00315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.</w:t>
            </w:r>
            <w:r w:rsidR="00A83841" w:rsidRPr="00C00315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0</w:t>
            </w:r>
            <w:r w:rsidRPr="00C00315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)</w:t>
            </w:r>
          </w:p>
        </w:tc>
      </w:tr>
      <w:tr w:rsidR="00D733F6" w:rsidRPr="00C00315" w:rsidTr="00DD16C6">
        <w:trPr>
          <w:trHeight w:val="546"/>
        </w:trPr>
        <w:tc>
          <w:tcPr>
            <w:tcW w:w="851" w:type="dxa"/>
            <w:vMerge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733F6" w:rsidRPr="00C00315" w:rsidRDefault="00D733F6" w:rsidP="00DD16C6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3F6" w:rsidRPr="00C00315" w:rsidRDefault="00D733F6" w:rsidP="00DD16C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1</w:t>
            </w:r>
            <w:r w:rsidRPr="00C00315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.5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3F6" w:rsidRPr="00C00315" w:rsidRDefault="00D733F6" w:rsidP="00DD16C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990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3F6" w:rsidRPr="00C00315" w:rsidRDefault="00D733F6" w:rsidP="00DD16C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83.0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3F6" w:rsidRPr="00C00315" w:rsidRDefault="00A83841" w:rsidP="00A83841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879</w:t>
            </w:r>
            <w:r w:rsidR="00D733F6" w:rsidRPr="00C00315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(</w:t>
            </w:r>
            <w:r w:rsidRPr="00C00315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88</w:t>
            </w:r>
            <w:r w:rsidR="00D733F6" w:rsidRPr="00C00315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.</w:t>
            </w:r>
            <w:r w:rsidRPr="00C00315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7</w:t>
            </w:r>
            <w:r w:rsidR="00D733F6" w:rsidRPr="00C00315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)</w:t>
            </w:r>
          </w:p>
        </w:tc>
      </w:tr>
      <w:tr w:rsidR="00D733F6" w:rsidRPr="00C00315" w:rsidTr="00DD16C6">
        <w:trPr>
          <w:trHeight w:val="546"/>
        </w:trPr>
        <w:tc>
          <w:tcPr>
            <w:tcW w:w="851" w:type="dxa"/>
            <w:vMerge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733F6" w:rsidRPr="00C00315" w:rsidRDefault="00D733F6" w:rsidP="00DD16C6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3F6" w:rsidRPr="00C00315" w:rsidRDefault="00D733F6" w:rsidP="00DD16C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2.0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3F6" w:rsidRPr="00C00315" w:rsidRDefault="00D733F6" w:rsidP="00DD16C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3F6" w:rsidRPr="00C00315" w:rsidRDefault="00D733F6" w:rsidP="00DD16C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74.1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3F6" w:rsidRPr="00C00315" w:rsidRDefault="00A83841" w:rsidP="00A83841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29</w:t>
            </w:r>
            <w:r w:rsidR="00D733F6" w:rsidRPr="00C00315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(</w:t>
            </w:r>
            <w:r w:rsidRPr="00C00315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40</w:t>
            </w:r>
            <w:r w:rsidR="00D733F6" w:rsidRPr="00C00315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.</w:t>
            </w:r>
            <w:r w:rsidRPr="00C00315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2</w:t>
            </w:r>
            <w:r w:rsidR="00D733F6" w:rsidRPr="00C00315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)</w:t>
            </w:r>
          </w:p>
        </w:tc>
      </w:tr>
      <w:tr w:rsidR="00D733F6" w:rsidRPr="00C00315" w:rsidTr="00DD16C6">
        <w:trPr>
          <w:trHeight w:val="54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3F6" w:rsidRPr="00C00315" w:rsidRDefault="00D733F6" w:rsidP="00DD16C6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2010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3F6" w:rsidRPr="00C00315" w:rsidRDefault="00D733F6" w:rsidP="00DD16C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1.5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3F6" w:rsidRPr="00C00315" w:rsidRDefault="00D733F6" w:rsidP="00DD16C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3F6" w:rsidRPr="00C00315" w:rsidRDefault="00D733F6" w:rsidP="00DD16C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80.2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3F6" w:rsidRPr="00C00315" w:rsidRDefault="00A83841" w:rsidP="00A83841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422</w:t>
            </w:r>
            <w:r w:rsidR="00D733F6" w:rsidRPr="00C00315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(</w:t>
            </w:r>
            <w:r w:rsidRPr="00C00315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44</w:t>
            </w:r>
            <w:r w:rsidR="00D733F6" w:rsidRPr="00C00315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.</w:t>
            </w:r>
            <w:r w:rsidRPr="00C00315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4</w:t>
            </w:r>
            <w:r w:rsidR="00D733F6" w:rsidRPr="00C00315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)</w:t>
            </w:r>
          </w:p>
        </w:tc>
      </w:tr>
      <w:tr w:rsidR="00D733F6" w:rsidRPr="00C00315" w:rsidTr="00DD16C6">
        <w:trPr>
          <w:trHeight w:val="54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3F6" w:rsidRPr="00C00315" w:rsidRDefault="00D733F6" w:rsidP="00DD16C6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2011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3F6" w:rsidRPr="00C00315" w:rsidRDefault="00D733F6" w:rsidP="00DD16C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1.5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3F6" w:rsidRPr="00C00315" w:rsidRDefault="00D733F6" w:rsidP="00DD16C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3,600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3F6" w:rsidRPr="00C00315" w:rsidRDefault="00D733F6" w:rsidP="00DD16C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81.0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3F6" w:rsidRPr="00C00315" w:rsidRDefault="00A83841" w:rsidP="00A83841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1,776</w:t>
            </w:r>
            <w:r w:rsidR="00D733F6" w:rsidRPr="00C00315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(</w:t>
            </w:r>
            <w:r w:rsidRPr="00C00315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49.3</w:t>
            </w:r>
            <w:r w:rsidR="00D733F6" w:rsidRPr="00C00315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)</w:t>
            </w:r>
          </w:p>
        </w:tc>
      </w:tr>
      <w:tr w:rsidR="00D733F6" w:rsidRPr="00C00315" w:rsidTr="00DD16C6">
        <w:trPr>
          <w:trHeight w:val="54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3F6" w:rsidRPr="00C00315" w:rsidRDefault="00D733F6" w:rsidP="00DD16C6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2012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3F6" w:rsidRPr="00C00315" w:rsidRDefault="00D733F6" w:rsidP="00DD16C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1.5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3F6" w:rsidRPr="00C00315" w:rsidRDefault="00D733F6" w:rsidP="00DD16C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1,000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3F6" w:rsidRPr="00C00315" w:rsidRDefault="00D733F6" w:rsidP="00DD16C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78.1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3F6" w:rsidRPr="00C00315" w:rsidRDefault="00D733F6" w:rsidP="00A83841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6</w:t>
            </w:r>
            <w:r w:rsidR="00A83841" w:rsidRPr="00C00315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49</w:t>
            </w:r>
            <w:r w:rsidRPr="00C00315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(6</w:t>
            </w:r>
            <w:r w:rsidR="00A83841" w:rsidRPr="00C00315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4</w:t>
            </w:r>
            <w:r w:rsidRPr="00C00315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.</w:t>
            </w:r>
            <w:r w:rsidR="00A83841" w:rsidRPr="00C00315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9</w:t>
            </w:r>
            <w:r w:rsidRPr="00C00315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)</w:t>
            </w:r>
          </w:p>
        </w:tc>
      </w:tr>
      <w:tr w:rsidR="00D733F6" w:rsidRPr="00C00315" w:rsidTr="00DD16C6">
        <w:trPr>
          <w:trHeight w:val="546"/>
        </w:trPr>
        <w:tc>
          <w:tcPr>
            <w:tcW w:w="298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3F6" w:rsidRPr="00C00315" w:rsidRDefault="00D733F6" w:rsidP="00DD16C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Total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3F6" w:rsidRPr="00C00315" w:rsidRDefault="00D733F6" w:rsidP="00DD16C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6,812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3F6" w:rsidRPr="00C00315" w:rsidRDefault="00D733F6" w:rsidP="00DD16C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3F6" w:rsidRPr="00C00315" w:rsidRDefault="00A83841" w:rsidP="00DD16C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00315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3,945</w:t>
            </w:r>
          </w:p>
        </w:tc>
      </w:tr>
    </w:tbl>
    <w:p w:rsidR="00BC3BC2" w:rsidRPr="00D733F6" w:rsidRDefault="00BC3BC2" w:rsidP="00D733F6">
      <w:pPr>
        <w:widowControl/>
        <w:wordWrap/>
        <w:autoSpaceDE/>
        <w:autoSpaceDN/>
        <w:jc w:val="lef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sectPr w:rsidR="00BC3BC2" w:rsidRPr="00D733F6" w:rsidSect="00D733F6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51E" w:rsidRDefault="0067451E" w:rsidP="00C20D31">
      <w:r>
        <w:separator/>
      </w:r>
    </w:p>
  </w:endnote>
  <w:endnote w:type="continuationSeparator" w:id="0">
    <w:p w:rsidR="0067451E" w:rsidRDefault="0067451E" w:rsidP="00C20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51E" w:rsidRDefault="0067451E" w:rsidP="00C20D31">
      <w:r>
        <w:separator/>
      </w:r>
    </w:p>
  </w:footnote>
  <w:footnote w:type="continuationSeparator" w:id="0">
    <w:p w:rsidR="0067451E" w:rsidRDefault="0067451E" w:rsidP="00C20D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579D"/>
    <w:multiLevelType w:val="hybridMultilevel"/>
    <w:tmpl w:val="A31AAE8E"/>
    <w:lvl w:ilvl="0" w:tplc="1C12515C">
      <w:numFmt w:val="bullet"/>
      <w:lvlText w:val="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Layout" w:val="&lt;ENLayout&gt;&lt;Style&gt;Author-Date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x0tsszpd0az08eww9exzetha2afxa5te5ef&quot;&gt;HDY&lt;record-ids&gt;&lt;item&gt;28&lt;/item&gt;&lt;item&gt;58&lt;/item&gt;&lt;/record-ids&gt;&lt;/item&gt;&lt;/Libraries&gt;"/>
  </w:docVars>
  <w:rsids>
    <w:rsidRoot w:val="00497693"/>
    <w:rsid w:val="000041BF"/>
    <w:rsid w:val="00006A50"/>
    <w:rsid w:val="00010B61"/>
    <w:rsid w:val="00012778"/>
    <w:rsid w:val="00014025"/>
    <w:rsid w:val="0001521F"/>
    <w:rsid w:val="00020F84"/>
    <w:rsid w:val="00024267"/>
    <w:rsid w:val="00031A8A"/>
    <w:rsid w:val="00031AB6"/>
    <w:rsid w:val="00037C27"/>
    <w:rsid w:val="00040180"/>
    <w:rsid w:val="00043700"/>
    <w:rsid w:val="00053301"/>
    <w:rsid w:val="00055394"/>
    <w:rsid w:val="00057FB6"/>
    <w:rsid w:val="00064936"/>
    <w:rsid w:val="0008213A"/>
    <w:rsid w:val="00083169"/>
    <w:rsid w:val="00085245"/>
    <w:rsid w:val="000927D9"/>
    <w:rsid w:val="00092BB9"/>
    <w:rsid w:val="000A50F9"/>
    <w:rsid w:val="000A6FF1"/>
    <w:rsid w:val="000B0972"/>
    <w:rsid w:val="000B5384"/>
    <w:rsid w:val="000B6C1F"/>
    <w:rsid w:val="000C3E4C"/>
    <w:rsid w:val="000C629D"/>
    <w:rsid w:val="000C7036"/>
    <w:rsid w:val="000D21B4"/>
    <w:rsid w:val="000D3462"/>
    <w:rsid w:val="000D49E8"/>
    <w:rsid w:val="000D628D"/>
    <w:rsid w:val="000E16B1"/>
    <w:rsid w:val="000E26B8"/>
    <w:rsid w:val="000E67DE"/>
    <w:rsid w:val="000E7667"/>
    <w:rsid w:val="000F0D6D"/>
    <w:rsid w:val="000F5B79"/>
    <w:rsid w:val="000F6DC1"/>
    <w:rsid w:val="000F78AC"/>
    <w:rsid w:val="001014B2"/>
    <w:rsid w:val="001041DD"/>
    <w:rsid w:val="00105E70"/>
    <w:rsid w:val="00111719"/>
    <w:rsid w:val="00113B02"/>
    <w:rsid w:val="00116982"/>
    <w:rsid w:val="0012314F"/>
    <w:rsid w:val="0012360A"/>
    <w:rsid w:val="00132CD6"/>
    <w:rsid w:val="00132D07"/>
    <w:rsid w:val="00133AAA"/>
    <w:rsid w:val="00136293"/>
    <w:rsid w:val="001416A1"/>
    <w:rsid w:val="00152D10"/>
    <w:rsid w:val="0015394E"/>
    <w:rsid w:val="001609E2"/>
    <w:rsid w:val="00160EE6"/>
    <w:rsid w:val="0017018D"/>
    <w:rsid w:val="00176E1E"/>
    <w:rsid w:val="0018124F"/>
    <w:rsid w:val="00182D17"/>
    <w:rsid w:val="00186629"/>
    <w:rsid w:val="001969F2"/>
    <w:rsid w:val="001A410B"/>
    <w:rsid w:val="001A5AC6"/>
    <w:rsid w:val="001B10D0"/>
    <w:rsid w:val="001C6CDA"/>
    <w:rsid w:val="001D1C94"/>
    <w:rsid w:val="001D238D"/>
    <w:rsid w:val="001D3073"/>
    <w:rsid w:val="001D6CA9"/>
    <w:rsid w:val="001D7FE2"/>
    <w:rsid w:val="001E0DEB"/>
    <w:rsid w:val="001E197D"/>
    <w:rsid w:val="001E47FE"/>
    <w:rsid w:val="001E694D"/>
    <w:rsid w:val="001E71D6"/>
    <w:rsid w:val="001F23CD"/>
    <w:rsid w:val="001F24F1"/>
    <w:rsid w:val="001F33F2"/>
    <w:rsid w:val="00202C9F"/>
    <w:rsid w:val="00215369"/>
    <w:rsid w:val="00217FFC"/>
    <w:rsid w:val="00230DE2"/>
    <w:rsid w:val="00241B78"/>
    <w:rsid w:val="00242836"/>
    <w:rsid w:val="00242AE0"/>
    <w:rsid w:val="00243000"/>
    <w:rsid w:val="00246369"/>
    <w:rsid w:val="00254188"/>
    <w:rsid w:val="00257621"/>
    <w:rsid w:val="002611C8"/>
    <w:rsid w:val="00261843"/>
    <w:rsid w:val="00266587"/>
    <w:rsid w:val="00267F70"/>
    <w:rsid w:val="00273D3C"/>
    <w:rsid w:val="00286CCE"/>
    <w:rsid w:val="00291115"/>
    <w:rsid w:val="00291483"/>
    <w:rsid w:val="00291B14"/>
    <w:rsid w:val="00297EBB"/>
    <w:rsid w:val="002A1323"/>
    <w:rsid w:val="002A6D54"/>
    <w:rsid w:val="002B2515"/>
    <w:rsid w:val="002B338F"/>
    <w:rsid w:val="002C586F"/>
    <w:rsid w:val="002D25E1"/>
    <w:rsid w:val="002D3B35"/>
    <w:rsid w:val="002E338B"/>
    <w:rsid w:val="002F0987"/>
    <w:rsid w:val="002F50B2"/>
    <w:rsid w:val="002F565F"/>
    <w:rsid w:val="002F705D"/>
    <w:rsid w:val="003016D6"/>
    <w:rsid w:val="00302A76"/>
    <w:rsid w:val="003057AD"/>
    <w:rsid w:val="00310492"/>
    <w:rsid w:val="003116BB"/>
    <w:rsid w:val="00312777"/>
    <w:rsid w:val="00317510"/>
    <w:rsid w:val="00324A26"/>
    <w:rsid w:val="00330113"/>
    <w:rsid w:val="00331860"/>
    <w:rsid w:val="0033454A"/>
    <w:rsid w:val="00334955"/>
    <w:rsid w:val="00334D66"/>
    <w:rsid w:val="0033608F"/>
    <w:rsid w:val="00342B21"/>
    <w:rsid w:val="00344DE2"/>
    <w:rsid w:val="00347E72"/>
    <w:rsid w:val="00350103"/>
    <w:rsid w:val="003534CD"/>
    <w:rsid w:val="0035386C"/>
    <w:rsid w:val="00353C84"/>
    <w:rsid w:val="00367090"/>
    <w:rsid w:val="003730E7"/>
    <w:rsid w:val="00373968"/>
    <w:rsid w:val="00375A28"/>
    <w:rsid w:val="00377A2E"/>
    <w:rsid w:val="00380619"/>
    <w:rsid w:val="00384ABE"/>
    <w:rsid w:val="00385ADA"/>
    <w:rsid w:val="00386720"/>
    <w:rsid w:val="00390688"/>
    <w:rsid w:val="00392327"/>
    <w:rsid w:val="00395A18"/>
    <w:rsid w:val="003A32C8"/>
    <w:rsid w:val="003A350B"/>
    <w:rsid w:val="003A3C11"/>
    <w:rsid w:val="003A3C81"/>
    <w:rsid w:val="003A523E"/>
    <w:rsid w:val="003A5A26"/>
    <w:rsid w:val="003B67BD"/>
    <w:rsid w:val="003C1B5D"/>
    <w:rsid w:val="003C26D2"/>
    <w:rsid w:val="003C48BD"/>
    <w:rsid w:val="003C7725"/>
    <w:rsid w:val="003D05B2"/>
    <w:rsid w:val="003D3A4E"/>
    <w:rsid w:val="003E42A9"/>
    <w:rsid w:val="003F2B9F"/>
    <w:rsid w:val="00400043"/>
    <w:rsid w:val="00400E57"/>
    <w:rsid w:val="00411525"/>
    <w:rsid w:val="00421ACB"/>
    <w:rsid w:val="004246E2"/>
    <w:rsid w:val="0043128A"/>
    <w:rsid w:val="00432126"/>
    <w:rsid w:val="00440EE8"/>
    <w:rsid w:val="00443DEE"/>
    <w:rsid w:val="00452FE1"/>
    <w:rsid w:val="004555B8"/>
    <w:rsid w:val="0045703F"/>
    <w:rsid w:val="00457270"/>
    <w:rsid w:val="00460FD5"/>
    <w:rsid w:val="004635BE"/>
    <w:rsid w:val="004657A6"/>
    <w:rsid w:val="0046673C"/>
    <w:rsid w:val="00474F1B"/>
    <w:rsid w:val="00475172"/>
    <w:rsid w:val="00477232"/>
    <w:rsid w:val="00483052"/>
    <w:rsid w:val="0048366D"/>
    <w:rsid w:val="00485F4C"/>
    <w:rsid w:val="0049175F"/>
    <w:rsid w:val="004946DC"/>
    <w:rsid w:val="00496382"/>
    <w:rsid w:val="00497693"/>
    <w:rsid w:val="004A4729"/>
    <w:rsid w:val="004B3FF2"/>
    <w:rsid w:val="004C2164"/>
    <w:rsid w:val="004C26F0"/>
    <w:rsid w:val="004C6317"/>
    <w:rsid w:val="004C72FD"/>
    <w:rsid w:val="004D0BB0"/>
    <w:rsid w:val="004D1675"/>
    <w:rsid w:val="004D2CAA"/>
    <w:rsid w:val="004D4D9C"/>
    <w:rsid w:val="004D5BE2"/>
    <w:rsid w:val="004D7E05"/>
    <w:rsid w:val="004E3658"/>
    <w:rsid w:val="004E7299"/>
    <w:rsid w:val="004F11C0"/>
    <w:rsid w:val="004F1244"/>
    <w:rsid w:val="004F73D2"/>
    <w:rsid w:val="00501AAB"/>
    <w:rsid w:val="00504E90"/>
    <w:rsid w:val="00507415"/>
    <w:rsid w:val="00510E0C"/>
    <w:rsid w:val="00514E50"/>
    <w:rsid w:val="0052229D"/>
    <w:rsid w:val="00523374"/>
    <w:rsid w:val="0052444F"/>
    <w:rsid w:val="00531771"/>
    <w:rsid w:val="00531A33"/>
    <w:rsid w:val="00535188"/>
    <w:rsid w:val="00544E6D"/>
    <w:rsid w:val="005458E8"/>
    <w:rsid w:val="00546C18"/>
    <w:rsid w:val="0055004A"/>
    <w:rsid w:val="00553761"/>
    <w:rsid w:val="00553ACB"/>
    <w:rsid w:val="005548A0"/>
    <w:rsid w:val="00555517"/>
    <w:rsid w:val="0056068E"/>
    <w:rsid w:val="0056212D"/>
    <w:rsid w:val="0057516B"/>
    <w:rsid w:val="005772E9"/>
    <w:rsid w:val="00580D40"/>
    <w:rsid w:val="0058130B"/>
    <w:rsid w:val="005822FE"/>
    <w:rsid w:val="0058334E"/>
    <w:rsid w:val="00585084"/>
    <w:rsid w:val="00585BB7"/>
    <w:rsid w:val="00590435"/>
    <w:rsid w:val="00590F3F"/>
    <w:rsid w:val="005919C3"/>
    <w:rsid w:val="0059792C"/>
    <w:rsid w:val="005B2F86"/>
    <w:rsid w:val="005B456E"/>
    <w:rsid w:val="005B5FAF"/>
    <w:rsid w:val="005B6147"/>
    <w:rsid w:val="005C34C5"/>
    <w:rsid w:val="005C3F10"/>
    <w:rsid w:val="005C4584"/>
    <w:rsid w:val="005C6838"/>
    <w:rsid w:val="005C76E1"/>
    <w:rsid w:val="005D30E4"/>
    <w:rsid w:val="005D31EE"/>
    <w:rsid w:val="005D55E6"/>
    <w:rsid w:val="005D5FAA"/>
    <w:rsid w:val="005E05F7"/>
    <w:rsid w:val="005E0D5B"/>
    <w:rsid w:val="005E10FF"/>
    <w:rsid w:val="005E5099"/>
    <w:rsid w:val="005E7D4A"/>
    <w:rsid w:val="005F1A38"/>
    <w:rsid w:val="005F24D6"/>
    <w:rsid w:val="005F2B50"/>
    <w:rsid w:val="005F3007"/>
    <w:rsid w:val="005F39BD"/>
    <w:rsid w:val="005F60FE"/>
    <w:rsid w:val="00600811"/>
    <w:rsid w:val="00600B8B"/>
    <w:rsid w:val="0060338E"/>
    <w:rsid w:val="00605857"/>
    <w:rsid w:val="00605A22"/>
    <w:rsid w:val="006075FD"/>
    <w:rsid w:val="006112C1"/>
    <w:rsid w:val="006139F3"/>
    <w:rsid w:val="006167BD"/>
    <w:rsid w:val="006174A5"/>
    <w:rsid w:val="00621729"/>
    <w:rsid w:val="006244C1"/>
    <w:rsid w:val="00624C64"/>
    <w:rsid w:val="00625040"/>
    <w:rsid w:val="00630ABD"/>
    <w:rsid w:val="00632749"/>
    <w:rsid w:val="0063530D"/>
    <w:rsid w:val="00636945"/>
    <w:rsid w:val="00637C97"/>
    <w:rsid w:val="00640E6E"/>
    <w:rsid w:val="0064749F"/>
    <w:rsid w:val="0064762F"/>
    <w:rsid w:val="0065192C"/>
    <w:rsid w:val="00651F2E"/>
    <w:rsid w:val="00654316"/>
    <w:rsid w:val="006559FF"/>
    <w:rsid w:val="00655BA7"/>
    <w:rsid w:val="00664F1F"/>
    <w:rsid w:val="00665216"/>
    <w:rsid w:val="0067451E"/>
    <w:rsid w:val="0067502F"/>
    <w:rsid w:val="00680EA2"/>
    <w:rsid w:val="006827BC"/>
    <w:rsid w:val="00684294"/>
    <w:rsid w:val="00685867"/>
    <w:rsid w:val="00686A32"/>
    <w:rsid w:val="006874A1"/>
    <w:rsid w:val="006905F1"/>
    <w:rsid w:val="00694522"/>
    <w:rsid w:val="006956B6"/>
    <w:rsid w:val="006B4264"/>
    <w:rsid w:val="006B4554"/>
    <w:rsid w:val="006B55A1"/>
    <w:rsid w:val="006C2B17"/>
    <w:rsid w:val="006C3856"/>
    <w:rsid w:val="006D4252"/>
    <w:rsid w:val="006E3481"/>
    <w:rsid w:val="006E65CD"/>
    <w:rsid w:val="006F016F"/>
    <w:rsid w:val="006F1D96"/>
    <w:rsid w:val="006F1DBF"/>
    <w:rsid w:val="006F23A6"/>
    <w:rsid w:val="006F4AB6"/>
    <w:rsid w:val="006F7A17"/>
    <w:rsid w:val="00704537"/>
    <w:rsid w:val="00705342"/>
    <w:rsid w:val="00711811"/>
    <w:rsid w:val="0071422B"/>
    <w:rsid w:val="007160EC"/>
    <w:rsid w:val="00720927"/>
    <w:rsid w:val="00724A69"/>
    <w:rsid w:val="00725879"/>
    <w:rsid w:val="007301FA"/>
    <w:rsid w:val="00733F78"/>
    <w:rsid w:val="00734BA3"/>
    <w:rsid w:val="007353BC"/>
    <w:rsid w:val="00741030"/>
    <w:rsid w:val="00744FB9"/>
    <w:rsid w:val="007515E8"/>
    <w:rsid w:val="007538F4"/>
    <w:rsid w:val="007555A0"/>
    <w:rsid w:val="00756954"/>
    <w:rsid w:val="00757653"/>
    <w:rsid w:val="00764A96"/>
    <w:rsid w:val="00773B30"/>
    <w:rsid w:val="00776A7F"/>
    <w:rsid w:val="007805E9"/>
    <w:rsid w:val="007857AD"/>
    <w:rsid w:val="0079708B"/>
    <w:rsid w:val="007A0595"/>
    <w:rsid w:val="007A13CF"/>
    <w:rsid w:val="007A5B8D"/>
    <w:rsid w:val="007A7877"/>
    <w:rsid w:val="007A7C2C"/>
    <w:rsid w:val="007B57B9"/>
    <w:rsid w:val="007B7E34"/>
    <w:rsid w:val="007D1058"/>
    <w:rsid w:val="007D7154"/>
    <w:rsid w:val="007E08D3"/>
    <w:rsid w:val="007E1C4D"/>
    <w:rsid w:val="007E1F3C"/>
    <w:rsid w:val="007E3062"/>
    <w:rsid w:val="007E3B3E"/>
    <w:rsid w:val="007E3D86"/>
    <w:rsid w:val="007E4AD1"/>
    <w:rsid w:val="007E4C25"/>
    <w:rsid w:val="007F0CAD"/>
    <w:rsid w:val="007F1E5F"/>
    <w:rsid w:val="007F3374"/>
    <w:rsid w:val="007F6C93"/>
    <w:rsid w:val="007F7DF4"/>
    <w:rsid w:val="00802AC7"/>
    <w:rsid w:val="00804754"/>
    <w:rsid w:val="008136D1"/>
    <w:rsid w:val="0081692E"/>
    <w:rsid w:val="008228B1"/>
    <w:rsid w:val="00822972"/>
    <w:rsid w:val="0082514A"/>
    <w:rsid w:val="0083137C"/>
    <w:rsid w:val="00832CF5"/>
    <w:rsid w:val="00835CAE"/>
    <w:rsid w:val="0084519A"/>
    <w:rsid w:val="008467AC"/>
    <w:rsid w:val="00850179"/>
    <w:rsid w:val="00854898"/>
    <w:rsid w:val="008579D0"/>
    <w:rsid w:val="00861C62"/>
    <w:rsid w:val="00864BB2"/>
    <w:rsid w:val="00871D71"/>
    <w:rsid w:val="00871E30"/>
    <w:rsid w:val="0087306F"/>
    <w:rsid w:val="00876624"/>
    <w:rsid w:val="00877733"/>
    <w:rsid w:val="008802D3"/>
    <w:rsid w:val="0088194B"/>
    <w:rsid w:val="00884FE4"/>
    <w:rsid w:val="0089163B"/>
    <w:rsid w:val="0089236A"/>
    <w:rsid w:val="008A06C6"/>
    <w:rsid w:val="008A27F5"/>
    <w:rsid w:val="008A30E8"/>
    <w:rsid w:val="008A4388"/>
    <w:rsid w:val="008A5850"/>
    <w:rsid w:val="008B3271"/>
    <w:rsid w:val="008B3682"/>
    <w:rsid w:val="008B44EC"/>
    <w:rsid w:val="008B60FC"/>
    <w:rsid w:val="008B64FE"/>
    <w:rsid w:val="008C3578"/>
    <w:rsid w:val="008D33DB"/>
    <w:rsid w:val="008D3B34"/>
    <w:rsid w:val="008D6D8E"/>
    <w:rsid w:val="008E22D3"/>
    <w:rsid w:val="008E2AFE"/>
    <w:rsid w:val="008E3D53"/>
    <w:rsid w:val="008E6683"/>
    <w:rsid w:val="008F1527"/>
    <w:rsid w:val="008F7DD2"/>
    <w:rsid w:val="0090015E"/>
    <w:rsid w:val="009017BF"/>
    <w:rsid w:val="009035E6"/>
    <w:rsid w:val="00907E32"/>
    <w:rsid w:val="00910917"/>
    <w:rsid w:val="0091160C"/>
    <w:rsid w:val="00912B94"/>
    <w:rsid w:val="00914754"/>
    <w:rsid w:val="00914CDC"/>
    <w:rsid w:val="00916305"/>
    <w:rsid w:val="00917A19"/>
    <w:rsid w:val="009207E2"/>
    <w:rsid w:val="00920B2B"/>
    <w:rsid w:val="009241F7"/>
    <w:rsid w:val="00926AB8"/>
    <w:rsid w:val="00935514"/>
    <w:rsid w:val="00936DA0"/>
    <w:rsid w:val="00941878"/>
    <w:rsid w:val="0094402F"/>
    <w:rsid w:val="00951F2F"/>
    <w:rsid w:val="009526EA"/>
    <w:rsid w:val="00955467"/>
    <w:rsid w:val="00956A39"/>
    <w:rsid w:val="0095733F"/>
    <w:rsid w:val="009624CD"/>
    <w:rsid w:val="00964396"/>
    <w:rsid w:val="009729B0"/>
    <w:rsid w:val="009746C8"/>
    <w:rsid w:val="00974EF4"/>
    <w:rsid w:val="00983AF3"/>
    <w:rsid w:val="0098421D"/>
    <w:rsid w:val="00986030"/>
    <w:rsid w:val="00987DDF"/>
    <w:rsid w:val="00990F8E"/>
    <w:rsid w:val="009A6092"/>
    <w:rsid w:val="009B0A24"/>
    <w:rsid w:val="009B2A58"/>
    <w:rsid w:val="009B3459"/>
    <w:rsid w:val="009B4DC3"/>
    <w:rsid w:val="009B66EC"/>
    <w:rsid w:val="009B6B63"/>
    <w:rsid w:val="009B73A3"/>
    <w:rsid w:val="009B7F51"/>
    <w:rsid w:val="009C7C16"/>
    <w:rsid w:val="009D0D6F"/>
    <w:rsid w:val="009D4FCB"/>
    <w:rsid w:val="009D6F2A"/>
    <w:rsid w:val="009E3C5C"/>
    <w:rsid w:val="009E7E9C"/>
    <w:rsid w:val="00A00D41"/>
    <w:rsid w:val="00A039FB"/>
    <w:rsid w:val="00A0540C"/>
    <w:rsid w:val="00A21C77"/>
    <w:rsid w:val="00A2575E"/>
    <w:rsid w:val="00A27A7C"/>
    <w:rsid w:val="00A32BAA"/>
    <w:rsid w:val="00A37C42"/>
    <w:rsid w:val="00A4082A"/>
    <w:rsid w:val="00A40C31"/>
    <w:rsid w:val="00A41346"/>
    <w:rsid w:val="00A414F1"/>
    <w:rsid w:val="00A41AA2"/>
    <w:rsid w:val="00A44642"/>
    <w:rsid w:val="00A46095"/>
    <w:rsid w:val="00A47F9C"/>
    <w:rsid w:val="00A530A5"/>
    <w:rsid w:val="00A53507"/>
    <w:rsid w:val="00A548DC"/>
    <w:rsid w:val="00A55692"/>
    <w:rsid w:val="00A66C75"/>
    <w:rsid w:val="00A66D8F"/>
    <w:rsid w:val="00A70EBC"/>
    <w:rsid w:val="00A72CB7"/>
    <w:rsid w:val="00A73886"/>
    <w:rsid w:val="00A74B78"/>
    <w:rsid w:val="00A75FFD"/>
    <w:rsid w:val="00A77772"/>
    <w:rsid w:val="00A77E85"/>
    <w:rsid w:val="00A81A57"/>
    <w:rsid w:val="00A83841"/>
    <w:rsid w:val="00A845DE"/>
    <w:rsid w:val="00A927ED"/>
    <w:rsid w:val="00A93870"/>
    <w:rsid w:val="00A9682B"/>
    <w:rsid w:val="00A96AE7"/>
    <w:rsid w:val="00A9703D"/>
    <w:rsid w:val="00A97DCB"/>
    <w:rsid w:val="00AA15C3"/>
    <w:rsid w:val="00AA568D"/>
    <w:rsid w:val="00AA5A0F"/>
    <w:rsid w:val="00AA6476"/>
    <w:rsid w:val="00AB6B95"/>
    <w:rsid w:val="00AB7617"/>
    <w:rsid w:val="00AC32F1"/>
    <w:rsid w:val="00AC3D3F"/>
    <w:rsid w:val="00AD3EE6"/>
    <w:rsid w:val="00AD4270"/>
    <w:rsid w:val="00AD519B"/>
    <w:rsid w:val="00AD5552"/>
    <w:rsid w:val="00AE2560"/>
    <w:rsid w:val="00AE38D1"/>
    <w:rsid w:val="00AE3E0F"/>
    <w:rsid w:val="00AE5E2A"/>
    <w:rsid w:val="00AE72A2"/>
    <w:rsid w:val="00AF1B2F"/>
    <w:rsid w:val="00AF5279"/>
    <w:rsid w:val="00AF60D8"/>
    <w:rsid w:val="00AF63D6"/>
    <w:rsid w:val="00B03B89"/>
    <w:rsid w:val="00B06907"/>
    <w:rsid w:val="00B104F9"/>
    <w:rsid w:val="00B156D5"/>
    <w:rsid w:val="00B1761C"/>
    <w:rsid w:val="00B17888"/>
    <w:rsid w:val="00B1798B"/>
    <w:rsid w:val="00B23881"/>
    <w:rsid w:val="00B33BDD"/>
    <w:rsid w:val="00B350DA"/>
    <w:rsid w:val="00B35740"/>
    <w:rsid w:val="00B51635"/>
    <w:rsid w:val="00B518E3"/>
    <w:rsid w:val="00B53375"/>
    <w:rsid w:val="00B54D77"/>
    <w:rsid w:val="00B56EF5"/>
    <w:rsid w:val="00B60628"/>
    <w:rsid w:val="00B65F73"/>
    <w:rsid w:val="00B7004D"/>
    <w:rsid w:val="00B7008A"/>
    <w:rsid w:val="00B714E1"/>
    <w:rsid w:val="00B73E47"/>
    <w:rsid w:val="00B73EEE"/>
    <w:rsid w:val="00B747E7"/>
    <w:rsid w:val="00B749BD"/>
    <w:rsid w:val="00B75348"/>
    <w:rsid w:val="00B7731F"/>
    <w:rsid w:val="00B879B2"/>
    <w:rsid w:val="00BA2D14"/>
    <w:rsid w:val="00BA32DF"/>
    <w:rsid w:val="00BA3474"/>
    <w:rsid w:val="00BA3D6C"/>
    <w:rsid w:val="00BA59E0"/>
    <w:rsid w:val="00BA7066"/>
    <w:rsid w:val="00BA7269"/>
    <w:rsid w:val="00BB3008"/>
    <w:rsid w:val="00BB30C7"/>
    <w:rsid w:val="00BB331C"/>
    <w:rsid w:val="00BC0186"/>
    <w:rsid w:val="00BC1956"/>
    <w:rsid w:val="00BC3BC2"/>
    <w:rsid w:val="00BC4603"/>
    <w:rsid w:val="00BC7FF2"/>
    <w:rsid w:val="00BD1B78"/>
    <w:rsid w:val="00BD7AF8"/>
    <w:rsid w:val="00BE03FA"/>
    <w:rsid w:val="00BE2ABA"/>
    <w:rsid w:val="00BE57EB"/>
    <w:rsid w:val="00BE6C51"/>
    <w:rsid w:val="00BF2A9F"/>
    <w:rsid w:val="00BF767C"/>
    <w:rsid w:val="00C000B6"/>
    <w:rsid w:val="00C00315"/>
    <w:rsid w:val="00C033E3"/>
    <w:rsid w:val="00C05ECB"/>
    <w:rsid w:val="00C06AE4"/>
    <w:rsid w:val="00C173A1"/>
    <w:rsid w:val="00C20B0B"/>
    <w:rsid w:val="00C20D31"/>
    <w:rsid w:val="00C24E7F"/>
    <w:rsid w:val="00C26BB4"/>
    <w:rsid w:val="00C3313E"/>
    <w:rsid w:val="00C346A4"/>
    <w:rsid w:val="00C360B5"/>
    <w:rsid w:val="00C41C28"/>
    <w:rsid w:val="00C45F05"/>
    <w:rsid w:val="00C46CAB"/>
    <w:rsid w:val="00C544C3"/>
    <w:rsid w:val="00C57BDF"/>
    <w:rsid w:val="00C600A4"/>
    <w:rsid w:val="00C604FA"/>
    <w:rsid w:val="00C62050"/>
    <w:rsid w:val="00C65875"/>
    <w:rsid w:val="00C66D46"/>
    <w:rsid w:val="00C71FDD"/>
    <w:rsid w:val="00C80911"/>
    <w:rsid w:val="00C817A4"/>
    <w:rsid w:val="00C87287"/>
    <w:rsid w:val="00C917BC"/>
    <w:rsid w:val="00C96FD3"/>
    <w:rsid w:val="00CA04EB"/>
    <w:rsid w:val="00CA247D"/>
    <w:rsid w:val="00CB2FD8"/>
    <w:rsid w:val="00CB4C3F"/>
    <w:rsid w:val="00CB5098"/>
    <w:rsid w:val="00CB51EB"/>
    <w:rsid w:val="00CB55E3"/>
    <w:rsid w:val="00CB7C4D"/>
    <w:rsid w:val="00CB7F15"/>
    <w:rsid w:val="00CC161A"/>
    <w:rsid w:val="00CC7DE2"/>
    <w:rsid w:val="00CD0E94"/>
    <w:rsid w:val="00CD17BD"/>
    <w:rsid w:val="00CE51DD"/>
    <w:rsid w:val="00CE571D"/>
    <w:rsid w:val="00CE60EB"/>
    <w:rsid w:val="00CE6921"/>
    <w:rsid w:val="00CF1331"/>
    <w:rsid w:val="00CF1688"/>
    <w:rsid w:val="00CF23F1"/>
    <w:rsid w:val="00CF33D7"/>
    <w:rsid w:val="00CF6FC4"/>
    <w:rsid w:val="00CF7CB5"/>
    <w:rsid w:val="00D01765"/>
    <w:rsid w:val="00D045B7"/>
    <w:rsid w:val="00D0642E"/>
    <w:rsid w:val="00D13C32"/>
    <w:rsid w:val="00D17290"/>
    <w:rsid w:val="00D20074"/>
    <w:rsid w:val="00D200DE"/>
    <w:rsid w:val="00D21864"/>
    <w:rsid w:val="00D30FB2"/>
    <w:rsid w:val="00D31A4B"/>
    <w:rsid w:val="00D32C55"/>
    <w:rsid w:val="00D33284"/>
    <w:rsid w:val="00D34AE4"/>
    <w:rsid w:val="00D36195"/>
    <w:rsid w:val="00D37F4B"/>
    <w:rsid w:val="00D42B54"/>
    <w:rsid w:val="00D53DEF"/>
    <w:rsid w:val="00D624B8"/>
    <w:rsid w:val="00D63D6D"/>
    <w:rsid w:val="00D66FEC"/>
    <w:rsid w:val="00D718BF"/>
    <w:rsid w:val="00D725A2"/>
    <w:rsid w:val="00D733F6"/>
    <w:rsid w:val="00D96D2B"/>
    <w:rsid w:val="00DA50CF"/>
    <w:rsid w:val="00DA56D2"/>
    <w:rsid w:val="00DB3F46"/>
    <w:rsid w:val="00DC0F14"/>
    <w:rsid w:val="00DC5047"/>
    <w:rsid w:val="00DC7E0D"/>
    <w:rsid w:val="00DD369D"/>
    <w:rsid w:val="00DD6FB7"/>
    <w:rsid w:val="00DF2A97"/>
    <w:rsid w:val="00DF5055"/>
    <w:rsid w:val="00DF5EC4"/>
    <w:rsid w:val="00DF6C51"/>
    <w:rsid w:val="00DF7237"/>
    <w:rsid w:val="00E02273"/>
    <w:rsid w:val="00E063C0"/>
    <w:rsid w:val="00E11908"/>
    <w:rsid w:val="00E12089"/>
    <w:rsid w:val="00E1617F"/>
    <w:rsid w:val="00E22A50"/>
    <w:rsid w:val="00E23290"/>
    <w:rsid w:val="00E250E0"/>
    <w:rsid w:val="00E2614D"/>
    <w:rsid w:val="00E324F9"/>
    <w:rsid w:val="00E344EB"/>
    <w:rsid w:val="00E377BB"/>
    <w:rsid w:val="00E408A0"/>
    <w:rsid w:val="00E41FD6"/>
    <w:rsid w:val="00E436FE"/>
    <w:rsid w:val="00E452C1"/>
    <w:rsid w:val="00E45E16"/>
    <w:rsid w:val="00E46775"/>
    <w:rsid w:val="00E524D5"/>
    <w:rsid w:val="00E554E4"/>
    <w:rsid w:val="00E562C3"/>
    <w:rsid w:val="00E60E81"/>
    <w:rsid w:val="00E61403"/>
    <w:rsid w:val="00E62C45"/>
    <w:rsid w:val="00E63FBC"/>
    <w:rsid w:val="00E6509B"/>
    <w:rsid w:val="00E671FA"/>
    <w:rsid w:val="00E811C3"/>
    <w:rsid w:val="00E86C91"/>
    <w:rsid w:val="00E90486"/>
    <w:rsid w:val="00E90665"/>
    <w:rsid w:val="00E911CA"/>
    <w:rsid w:val="00E91EEF"/>
    <w:rsid w:val="00E93520"/>
    <w:rsid w:val="00E95836"/>
    <w:rsid w:val="00E95D21"/>
    <w:rsid w:val="00E97E2F"/>
    <w:rsid w:val="00EA2C09"/>
    <w:rsid w:val="00EA7181"/>
    <w:rsid w:val="00EA7DBA"/>
    <w:rsid w:val="00EB2A62"/>
    <w:rsid w:val="00EB371A"/>
    <w:rsid w:val="00EB6E45"/>
    <w:rsid w:val="00EC0ECB"/>
    <w:rsid w:val="00EC548E"/>
    <w:rsid w:val="00EC7855"/>
    <w:rsid w:val="00EC78D1"/>
    <w:rsid w:val="00EC7C95"/>
    <w:rsid w:val="00ED1515"/>
    <w:rsid w:val="00ED37E3"/>
    <w:rsid w:val="00ED5840"/>
    <w:rsid w:val="00EE1569"/>
    <w:rsid w:val="00EE4050"/>
    <w:rsid w:val="00EE6F65"/>
    <w:rsid w:val="00F02879"/>
    <w:rsid w:val="00F10A26"/>
    <w:rsid w:val="00F12010"/>
    <w:rsid w:val="00F14E7D"/>
    <w:rsid w:val="00F30993"/>
    <w:rsid w:val="00F3271D"/>
    <w:rsid w:val="00F3335A"/>
    <w:rsid w:val="00F33B10"/>
    <w:rsid w:val="00F34EEF"/>
    <w:rsid w:val="00F36582"/>
    <w:rsid w:val="00F405D8"/>
    <w:rsid w:val="00F42AD2"/>
    <w:rsid w:val="00F46C0D"/>
    <w:rsid w:val="00F50956"/>
    <w:rsid w:val="00F576CE"/>
    <w:rsid w:val="00F63D5E"/>
    <w:rsid w:val="00F64CCC"/>
    <w:rsid w:val="00F65857"/>
    <w:rsid w:val="00F65DD0"/>
    <w:rsid w:val="00F67A4D"/>
    <w:rsid w:val="00F71F5F"/>
    <w:rsid w:val="00F75A98"/>
    <w:rsid w:val="00F77AFC"/>
    <w:rsid w:val="00F817EE"/>
    <w:rsid w:val="00F832B2"/>
    <w:rsid w:val="00F8631D"/>
    <w:rsid w:val="00F87535"/>
    <w:rsid w:val="00F96FF1"/>
    <w:rsid w:val="00FA1C3A"/>
    <w:rsid w:val="00FA1E85"/>
    <w:rsid w:val="00FA3756"/>
    <w:rsid w:val="00FA4B96"/>
    <w:rsid w:val="00FA648F"/>
    <w:rsid w:val="00FA7002"/>
    <w:rsid w:val="00FA7817"/>
    <w:rsid w:val="00FA7C6D"/>
    <w:rsid w:val="00FB23A6"/>
    <w:rsid w:val="00FB50CA"/>
    <w:rsid w:val="00FB55D8"/>
    <w:rsid w:val="00FC01AB"/>
    <w:rsid w:val="00FC40CD"/>
    <w:rsid w:val="00FC4BBC"/>
    <w:rsid w:val="00FC7190"/>
    <w:rsid w:val="00FD2693"/>
    <w:rsid w:val="00FD26B1"/>
    <w:rsid w:val="00FD7006"/>
    <w:rsid w:val="00FE0F3E"/>
    <w:rsid w:val="00FE488E"/>
    <w:rsid w:val="00FE6D4A"/>
    <w:rsid w:val="00FE7E37"/>
    <w:rsid w:val="00FF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A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215369"/>
    <w:pPr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215369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215369"/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215369"/>
    <w:rPr>
      <w:rFonts w:ascii="맑은 고딕" w:eastAsia="맑은 고딕" w:hAnsi="맑은 고딕"/>
      <w:noProof/>
    </w:rPr>
  </w:style>
  <w:style w:type="character" w:styleId="a3">
    <w:name w:val="Hyperlink"/>
    <w:basedOn w:val="a0"/>
    <w:uiPriority w:val="99"/>
    <w:unhideWhenUsed/>
    <w:rsid w:val="0021536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C20D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20D31"/>
  </w:style>
  <w:style w:type="paragraph" w:styleId="a5">
    <w:name w:val="footer"/>
    <w:basedOn w:val="a"/>
    <w:link w:val="Char0"/>
    <w:uiPriority w:val="99"/>
    <w:unhideWhenUsed/>
    <w:rsid w:val="00C20D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20D31"/>
  </w:style>
  <w:style w:type="paragraph" w:styleId="a6">
    <w:name w:val="Balloon Text"/>
    <w:basedOn w:val="a"/>
    <w:link w:val="Char1"/>
    <w:uiPriority w:val="99"/>
    <w:semiHidden/>
    <w:unhideWhenUsed/>
    <w:rsid w:val="00F87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87535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바탕글"/>
    <w:basedOn w:val="a"/>
    <w:rsid w:val="002F565F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F12010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8">
    <w:name w:val="annotation text"/>
    <w:basedOn w:val="a"/>
    <w:link w:val="Char2"/>
    <w:uiPriority w:val="99"/>
    <w:semiHidden/>
    <w:unhideWhenUsed/>
    <w:rsid w:val="000F5B79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0F5B79"/>
  </w:style>
  <w:style w:type="character" w:styleId="a9">
    <w:name w:val="annotation reference"/>
    <w:basedOn w:val="a0"/>
    <w:uiPriority w:val="99"/>
    <w:semiHidden/>
    <w:unhideWhenUsed/>
    <w:rsid w:val="000F5B79"/>
    <w:rPr>
      <w:sz w:val="16"/>
      <w:szCs w:val="16"/>
    </w:rPr>
  </w:style>
  <w:style w:type="paragraph" w:styleId="aa">
    <w:name w:val="List Paragraph"/>
    <w:basedOn w:val="a"/>
    <w:uiPriority w:val="34"/>
    <w:qFormat/>
    <w:rsid w:val="00C604FA"/>
    <w:pPr>
      <w:ind w:leftChars="400" w:left="800"/>
    </w:pPr>
  </w:style>
  <w:style w:type="character" w:styleId="ab">
    <w:name w:val="Book Title"/>
    <w:basedOn w:val="a0"/>
    <w:uiPriority w:val="33"/>
    <w:qFormat/>
    <w:rsid w:val="005E5099"/>
    <w:rPr>
      <w:b/>
      <w:bCs/>
      <w:smallCaps/>
      <w:spacing w:val="5"/>
    </w:rPr>
  </w:style>
  <w:style w:type="paragraph" w:styleId="ac">
    <w:name w:val="annotation subject"/>
    <w:basedOn w:val="a8"/>
    <w:next w:val="a8"/>
    <w:link w:val="Char3"/>
    <w:uiPriority w:val="99"/>
    <w:semiHidden/>
    <w:unhideWhenUsed/>
    <w:rsid w:val="00651F2E"/>
    <w:pPr>
      <w:jc w:val="both"/>
    </w:pPr>
    <w:rPr>
      <w:b/>
      <w:bCs/>
      <w:szCs w:val="20"/>
    </w:rPr>
  </w:style>
  <w:style w:type="character" w:customStyle="1" w:styleId="Char3">
    <w:name w:val="메모 주제 Char"/>
    <w:basedOn w:val="Char2"/>
    <w:link w:val="ac"/>
    <w:uiPriority w:val="99"/>
    <w:semiHidden/>
    <w:rsid w:val="00651F2E"/>
    <w:rPr>
      <w:b/>
      <w:bCs/>
      <w:szCs w:val="20"/>
    </w:rPr>
  </w:style>
  <w:style w:type="paragraph" w:styleId="ad">
    <w:name w:val="Revision"/>
    <w:hidden/>
    <w:uiPriority w:val="99"/>
    <w:semiHidden/>
    <w:rsid w:val="00630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A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215369"/>
    <w:pPr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215369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215369"/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215369"/>
    <w:rPr>
      <w:rFonts w:ascii="맑은 고딕" w:eastAsia="맑은 고딕" w:hAnsi="맑은 고딕"/>
      <w:noProof/>
    </w:rPr>
  </w:style>
  <w:style w:type="character" w:styleId="a3">
    <w:name w:val="Hyperlink"/>
    <w:basedOn w:val="a0"/>
    <w:uiPriority w:val="99"/>
    <w:unhideWhenUsed/>
    <w:rsid w:val="0021536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C20D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Header Char"/>
    <w:basedOn w:val="a0"/>
    <w:link w:val="a4"/>
    <w:uiPriority w:val="99"/>
    <w:semiHidden/>
    <w:rsid w:val="00C20D31"/>
  </w:style>
  <w:style w:type="paragraph" w:styleId="a5">
    <w:name w:val="footer"/>
    <w:basedOn w:val="a"/>
    <w:link w:val="Char0"/>
    <w:uiPriority w:val="99"/>
    <w:semiHidden/>
    <w:unhideWhenUsed/>
    <w:rsid w:val="00C20D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Footer Char"/>
    <w:basedOn w:val="a0"/>
    <w:link w:val="a5"/>
    <w:uiPriority w:val="99"/>
    <w:semiHidden/>
    <w:rsid w:val="00C20D31"/>
  </w:style>
  <w:style w:type="paragraph" w:styleId="a6">
    <w:name w:val="Balloon Text"/>
    <w:basedOn w:val="a"/>
    <w:link w:val="Char1"/>
    <w:uiPriority w:val="99"/>
    <w:semiHidden/>
    <w:unhideWhenUsed/>
    <w:rsid w:val="00F87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Balloon Text Char"/>
    <w:basedOn w:val="a0"/>
    <w:link w:val="a6"/>
    <w:uiPriority w:val="99"/>
    <w:semiHidden/>
    <w:rsid w:val="00F87535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바탕글"/>
    <w:basedOn w:val="a"/>
    <w:rsid w:val="002F565F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F12010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8">
    <w:name w:val="annotation text"/>
    <w:basedOn w:val="a"/>
    <w:link w:val="Char2"/>
    <w:uiPriority w:val="99"/>
    <w:semiHidden/>
    <w:unhideWhenUsed/>
    <w:rsid w:val="000F5B79"/>
    <w:pPr>
      <w:jc w:val="left"/>
    </w:pPr>
  </w:style>
  <w:style w:type="character" w:customStyle="1" w:styleId="Char2">
    <w:name w:val="Comment Text Char"/>
    <w:basedOn w:val="a0"/>
    <w:link w:val="a8"/>
    <w:uiPriority w:val="99"/>
    <w:semiHidden/>
    <w:rsid w:val="000F5B79"/>
  </w:style>
  <w:style w:type="character" w:styleId="a9">
    <w:name w:val="annotation reference"/>
    <w:basedOn w:val="a0"/>
    <w:uiPriority w:val="99"/>
    <w:semiHidden/>
    <w:unhideWhenUsed/>
    <w:rsid w:val="000F5B79"/>
    <w:rPr>
      <w:sz w:val="16"/>
      <w:szCs w:val="16"/>
    </w:rPr>
  </w:style>
  <w:style w:type="paragraph" w:styleId="aa">
    <w:name w:val="List Paragraph"/>
    <w:basedOn w:val="a"/>
    <w:uiPriority w:val="34"/>
    <w:qFormat/>
    <w:rsid w:val="00C604FA"/>
    <w:pPr>
      <w:ind w:leftChars="400" w:left="800"/>
    </w:pPr>
  </w:style>
  <w:style w:type="character" w:styleId="ab">
    <w:name w:val="Book Title"/>
    <w:basedOn w:val="a0"/>
    <w:uiPriority w:val="33"/>
    <w:qFormat/>
    <w:rsid w:val="005E5099"/>
    <w:rPr>
      <w:b/>
      <w:bCs/>
      <w:smallCaps/>
      <w:spacing w:val="5"/>
    </w:rPr>
  </w:style>
  <w:style w:type="paragraph" w:styleId="ac">
    <w:name w:val="annotation subject"/>
    <w:basedOn w:val="a8"/>
    <w:next w:val="a8"/>
    <w:link w:val="Char3"/>
    <w:uiPriority w:val="99"/>
    <w:semiHidden/>
    <w:unhideWhenUsed/>
    <w:rsid w:val="00651F2E"/>
    <w:pPr>
      <w:jc w:val="both"/>
    </w:pPr>
    <w:rPr>
      <w:b/>
      <w:bCs/>
      <w:szCs w:val="20"/>
    </w:rPr>
  </w:style>
  <w:style w:type="character" w:customStyle="1" w:styleId="Char3">
    <w:name w:val="Comment Subject Char"/>
    <w:basedOn w:val="Char2"/>
    <w:link w:val="ac"/>
    <w:uiPriority w:val="99"/>
    <w:semiHidden/>
    <w:rsid w:val="00651F2E"/>
    <w:rPr>
      <w:b/>
      <w:bCs/>
      <w:szCs w:val="20"/>
    </w:rPr>
  </w:style>
  <w:style w:type="paragraph" w:styleId="ad">
    <w:name w:val="Revision"/>
    <w:hidden/>
    <w:uiPriority w:val="99"/>
    <w:semiHidden/>
    <w:rsid w:val="00630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8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7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07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25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1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42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87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95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8068">
          <w:marLeft w:val="0"/>
          <w:marRight w:val="0"/>
          <w:marTop w:val="0"/>
          <w:marBottom w:val="0"/>
          <w:divBdr>
            <w:top w:val="single" w:sz="12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263880481">
              <w:marLeft w:val="0"/>
              <w:marRight w:val="0"/>
              <w:marTop w:val="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7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3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2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6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EBD1C-3802-4AA3-952B-C72EA4E5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601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164</cp:revision>
  <cp:lastPrinted>2013-10-29T11:05:00Z</cp:lastPrinted>
  <dcterms:created xsi:type="dcterms:W3CDTF">2013-10-29T06:37:00Z</dcterms:created>
  <dcterms:modified xsi:type="dcterms:W3CDTF">2014-01-28T11:19:00Z</dcterms:modified>
</cp:coreProperties>
</file>