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E64" w:rsidRPr="005D383B" w:rsidRDefault="006E67F0">
      <w:pPr>
        <w:rPr>
          <w:rFonts w:ascii="Times New Roman" w:hAnsi="Times New Roman" w:cs="Times New Roman"/>
          <w:sz w:val="28"/>
          <w:szCs w:val="28"/>
        </w:rPr>
      </w:pPr>
      <w:r w:rsidRPr="005D383B">
        <w:rPr>
          <w:rFonts w:ascii="Times New Roman" w:hAnsi="Times New Roman" w:cs="Times New Roman"/>
          <w:sz w:val="28"/>
          <w:szCs w:val="28"/>
        </w:rPr>
        <w:t xml:space="preserve">Appendix </w:t>
      </w:r>
      <w:bookmarkStart w:id="0" w:name="_GoBack"/>
      <w:bookmarkEnd w:id="0"/>
      <w:r w:rsidRPr="005D383B">
        <w:rPr>
          <w:rFonts w:ascii="Times New Roman" w:hAnsi="Times New Roman" w:cs="Times New Roman"/>
          <w:sz w:val="28"/>
          <w:szCs w:val="28"/>
        </w:rPr>
        <w:t>1 Funnel plots of depression, anxiety and self-compassion</w:t>
      </w:r>
      <w:r w:rsidR="00384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83B" w:rsidRDefault="005D383B">
      <w:pPr>
        <w:rPr>
          <w:rFonts w:ascii="Times New Roman" w:hAnsi="Times New Roman" w:cs="Times New Roman"/>
        </w:rPr>
      </w:pPr>
    </w:p>
    <w:p w:rsidR="00574813" w:rsidRDefault="00574813">
      <w:pPr>
        <w:rPr>
          <w:rFonts w:ascii="Times New Roman" w:hAnsi="Times New Roman" w:cs="Times New Roman"/>
        </w:rPr>
      </w:pPr>
    </w:p>
    <w:p w:rsidR="006E67F0" w:rsidRDefault="006F66CF">
      <w:pPr>
        <w:rPr>
          <w:rFonts w:ascii="Times New Roman" w:hAnsi="Times New Roman" w:cs="Times New Roman"/>
        </w:rPr>
      </w:pPr>
      <w:r w:rsidRPr="00652FC2">
        <w:rPr>
          <w:noProof/>
        </w:rPr>
        <w:drawing>
          <wp:inline distT="0" distB="0" distL="0" distR="0" wp14:anchorId="484E6171" wp14:editId="01FD1302">
            <wp:extent cx="5274310" cy="260477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7F0" w:rsidRDefault="006E6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>igure 1 Funnel plots of postintervention effects of compassion-based intervention on depression.</w:t>
      </w:r>
    </w:p>
    <w:p w:rsidR="004F026D" w:rsidRPr="004F026D" w:rsidRDefault="004F026D">
      <w:pPr>
        <w:rPr>
          <w:rFonts w:ascii="Times New Roman" w:hAnsi="Times New Roman" w:cs="Times New Roman"/>
        </w:rPr>
      </w:pPr>
    </w:p>
    <w:p w:rsidR="006E67F0" w:rsidRDefault="00E41FC6">
      <w:pPr>
        <w:rPr>
          <w:rFonts w:ascii="Times New Roman" w:hAnsi="Times New Roman" w:cs="Times New Roman"/>
        </w:rPr>
      </w:pPr>
      <w:r w:rsidRPr="00DC63CE">
        <w:rPr>
          <w:noProof/>
        </w:rPr>
        <w:drawing>
          <wp:inline distT="0" distB="0" distL="0" distR="0" wp14:anchorId="7CF10FFD" wp14:editId="46FF6222">
            <wp:extent cx="5274310" cy="2604770"/>
            <wp:effectExtent l="0" t="0" r="2540" b="508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7F0" w:rsidRDefault="006E67F0" w:rsidP="006E6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>igure 2 Funnel plots of postintervention effects of compassion-based intervention on anxiety.</w:t>
      </w:r>
    </w:p>
    <w:p w:rsidR="006E67F0" w:rsidRPr="006E67F0" w:rsidRDefault="00023263">
      <w:pPr>
        <w:rPr>
          <w:rFonts w:ascii="Times New Roman" w:hAnsi="Times New Roman" w:cs="Times New Roman"/>
        </w:rPr>
      </w:pPr>
      <w:r w:rsidRPr="00D2200B">
        <w:rPr>
          <w:noProof/>
        </w:rPr>
        <w:lastRenderedPageBreak/>
        <w:drawing>
          <wp:inline distT="0" distB="0" distL="0" distR="0" wp14:anchorId="5BEC3136" wp14:editId="0F28CC79">
            <wp:extent cx="5274310" cy="2603500"/>
            <wp:effectExtent l="0" t="0" r="254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7F0" w:rsidRDefault="006E67F0" w:rsidP="006E6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>igure 3 Funnel plots of postintervention effects of compassion-based intervention on self-compassion.</w:t>
      </w:r>
    </w:p>
    <w:p w:rsidR="006E67F0" w:rsidRPr="006E67F0" w:rsidRDefault="006E67F0">
      <w:pPr>
        <w:rPr>
          <w:rFonts w:ascii="Times New Roman" w:hAnsi="Times New Roman" w:cs="Times New Roman"/>
        </w:rPr>
      </w:pPr>
    </w:p>
    <w:sectPr w:rsidR="006E67F0" w:rsidRPr="006E67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EFF" w:rsidRDefault="009E2EFF" w:rsidP="006F66CF">
      <w:r>
        <w:separator/>
      </w:r>
    </w:p>
  </w:endnote>
  <w:endnote w:type="continuationSeparator" w:id="0">
    <w:p w:rsidR="009E2EFF" w:rsidRDefault="009E2EFF" w:rsidP="006F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EFF" w:rsidRDefault="009E2EFF" w:rsidP="006F66CF">
      <w:r>
        <w:separator/>
      </w:r>
    </w:p>
  </w:footnote>
  <w:footnote w:type="continuationSeparator" w:id="0">
    <w:p w:rsidR="009E2EFF" w:rsidRDefault="009E2EFF" w:rsidP="006F6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F0"/>
    <w:rsid w:val="00023263"/>
    <w:rsid w:val="0009476B"/>
    <w:rsid w:val="000D5356"/>
    <w:rsid w:val="002011D5"/>
    <w:rsid w:val="00384128"/>
    <w:rsid w:val="004C35A7"/>
    <w:rsid w:val="004F026D"/>
    <w:rsid w:val="00574813"/>
    <w:rsid w:val="005D383B"/>
    <w:rsid w:val="00630229"/>
    <w:rsid w:val="006E67F0"/>
    <w:rsid w:val="006F66CF"/>
    <w:rsid w:val="009E2EFF"/>
    <w:rsid w:val="00B25E64"/>
    <w:rsid w:val="00B25EF5"/>
    <w:rsid w:val="00E4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CF0CD"/>
  <w15:chartTrackingRefBased/>
  <w15:docId w15:val="{12F54AE6-D4BE-4586-9800-AE6BC874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66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6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66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范雅琪</dc:creator>
  <cp:keywords/>
  <dc:description/>
  <cp:lastModifiedBy>范雅琪</cp:lastModifiedBy>
  <cp:revision>12</cp:revision>
  <dcterms:created xsi:type="dcterms:W3CDTF">2022-04-01T09:37:00Z</dcterms:created>
  <dcterms:modified xsi:type="dcterms:W3CDTF">2022-05-12T09:25:00Z</dcterms:modified>
</cp:coreProperties>
</file>