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11" w:rsidRPr="00BA751C" w:rsidRDefault="00976F11" w:rsidP="00976F11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 w:hint="eastAsia"/>
          <w:b/>
          <w:szCs w:val="20"/>
        </w:rPr>
        <w:t xml:space="preserve">Supplemental </w:t>
      </w:r>
      <w:r>
        <w:rPr>
          <w:rFonts w:ascii="Times New Roman" w:hAnsi="Times New Roman" w:cs="Times New Roman"/>
          <w:b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szCs w:val="20"/>
        </w:rPr>
        <w:t>1</w:t>
      </w:r>
      <w:r w:rsidRPr="00BA751C">
        <w:rPr>
          <w:rFonts w:ascii="Times New Roman" w:hAnsi="Times New Roman" w:cs="Times New Roman"/>
          <w:b/>
          <w:szCs w:val="20"/>
        </w:rPr>
        <w:t>.</w:t>
      </w:r>
      <w:proofErr w:type="gramEnd"/>
      <w:r w:rsidRPr="00BA751C">
        <w:rPr>
          <w:rFonts w:ascii="Times New Roman" w:hAnsi="Times New Roman" w:cs="Times New Roman"/>
          <w:szCs w:val="20"/>
        </w:rPr>
        <w:t xml:space="preserve"> Factors associated with length of survival in group A by univariate analysis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1331"/>
        <w:gridCol w:w="1312"/>
        <w:gridCol w:w="2349"/>
        <w:gridCol w:w="1022"/>
      </w:tblGrid>
      <w:tr w:rsidR="00976F11" w:rsidRPr="00BA751C" w:rsidTr="00A622E5">
        <w:trPr>
          <w:trHeight w:val="284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Patients, N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Hazard ratio (95% CI)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Pr="00BA751C">
              <w:rPr>
                <w:rFonts w:ascii="Times New Roman" w:hAnsi="Times New Roman" w:cs="Times New Roman"/>
                <w:szCs w:val="20"/>
              </w:rPr>
              <w:t>-value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Age 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&lt;60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79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≥60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186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1.256 (0.963-1.637)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0.093</w:t>
            </w:r>
            <w:r w:rsidRPr="00BA751C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Sex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Female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131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Male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134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1.346 (1.054-1.718)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0.017</w:t>
            </w:r>
            <w:r w:rsidRPr="00BA751C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Gastrointestinal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197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68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1.343 (1.015-1.776)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0.039</w:t>
            </w:r>
            <w:r w:rsidRPr="00BA751C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>Hepatobiliary-pancreatic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201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64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0.914 (0.689-1.212)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0.531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>Thoracic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223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42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0.852 (0.612-1.186)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0.343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Central nervous system</w:t>
            </w: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 xml:space="preserve">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263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 2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0.570 (0.142-2.299)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0.430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>Skin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264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 1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0.751 (0.105-5.365)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0.776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>Gynecologic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25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0.693 (0.453-1.058)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0.089</w:t>
            </w:r>
            <w:r w:rsidRPr="00BA751C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>Sarcoma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262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 3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0.762 (0.243-2.389)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0.642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>Urologic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21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1.058 (0.676-1.655)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0.806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>Breast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249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16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1.490 (0.896-2.479)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0.124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Hematologic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255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firstLineChars="59" w:firstLine="118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1.065 (0.564-2.012)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0.846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Head &amp; neck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259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 6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1.465 (0.651-3.297)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0.356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Other cancer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258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 7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1.039 (0.489-2.206)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0.920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PPS</w:t>
            </w: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>70~80%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14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kern w:val="0"/>
                <w:szCs w:val="20"/>
              </w:rPr>
              <w:t>60%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 xml:space="preserve"> 92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1.420 (0.784-2.572)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0.247</w:t>
            </w:r>
          </w:p>
        </w:tc>
      </w:tr>
      <w:tr w:rsidR="00976F11" w:rsidRPr="00BA751C" w:rsidTr="00A622E5">
        <w:trPr>
          <w:trHeight w:val="284"/>
        </w:trPr>
        <w:tc>
          <w:tcPr>
            <w:tcW w:w="1746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50%</w:t>
            </w:r>
          </w:p>
        </w:tc>
        <w:tc>
          <w:tcPr>
            <w:tcW w:w="7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159</w:t>
            </w:r>
          </w:p>
        </w:tc>
        <w:tc>
          <w:tcPr>
            <w:tcW w:w="1271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2.089 (1.173-3.722)</w:t>
            </w:r>
          </w:p>
        </w:tc>
        <w:tc>
          <w:tcPr>
            <w:tcW w:w="55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A751C">
              <w:rPr>
                <w:rFonts w:ascii="Times New Roman" w:hAnsi="Times New Roman" w:cs="Times New Roman"/>
                <w:szCs w:val="20"/>
              </w:rPr>
              <w:t>0.012</w:t>
            </w:r>
            <w:r w:rsidRPr="00BA751C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</w:tbl>
    <w:p w:rsidR="00976F11" w:rsidRPr="00BA751C" w:rsidRDefault="00976F11" w:rsidP="00976F11">
      <w:pPr>
        <w:rPr>
          <w:rFonts w:ascii="Times New Roman" w:hAnsi="Times New Roman"/>
          <w:kern w:val="0"/>
          <w:szCs w:val="20"/>
        </w:rPr>
      </w:pPr>
      <w:r w:rsidRPr="00BA751C">
        <w:rPr>
          <w:rFonts w:ascii="Times New Roman" w:hAnsi="Times New Roman" w:cs="Times New Roman"/>
          <w:szCs w:val="24"/>
        </w:rPr>
        <w:t xml:space="preserve">PPS, </w:t>
      </w:r>
      <w:r w:rsidRPr="00BA751C">
        <w:rPr>
          <w:rFonts w:ascii="Times New Roman" w:hAnsi="Times New Roman"/>
          <w:kern w:val="0"/>
          <w:szCs w:val="20"/>
        </w:rPr>
        <w:t>palliative performance scale.</w:t>
      </w:r>
    </w:p>
    <w:p w:rsidR="00976F11" w:rsidRPr="00BA751C" w:rsidRDefault="00976F11" w:rsidP="00976F11">
      <w:pPr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/>
          <w:kern w:val="0"/>
          <w:szCs w:val="20"/>
          <w:vertAlign w:val="superscript"/>
        </w:rPr>
        <w:t>*</w:t>
      </w:r>
      <w:r w:rsidRPr="00BA751C">
        <w:rPr>
          <w:rFonts w:ascii="Times New Roman" w:hAnsi="Times New Roman" w:cs="Times New Roman"/>
          <w:i/>
          <w:szCs w:val="20"/>
        </w:rPr>
        <w:t xml:space="preserve"> </w:t>
      </w:r>
      <w:proofErr w:type="gramStart"/>
      <w:r w:rsidRPr="00BA751C">
        <w:rPr>
          <w:rFonts w:ascii="Times New Roman" w:hAnsi="Times New Roman" w:cs="Times New Roman"/>
          <w:i/>
          <w:szCs w:val="20"/>
        </w:rPr>
        <w:t>p</w:t>
      </w:r>
      <w:r w:rsidRPr="00BA751C">
        <w:rPr>
          <w:rFonts w:ascii="Times New Roman" w:hAnsi="Times New Roman" w:cs="Times New Roman"/>
          <w:szCs w:val="20"/>
        </w:rPr>
        <w:t>-value</w:t>
      </w:r>
      <w:proofErr w:type="gramEnd"/>
      <w:r w:rsidRPr="00BA751C">
        <w:rPr>
          <w:rFonts w:ascii="Times New Roman" w:hAnsi="Times New Roman" w:cs="Times New Roman"/>
          <w:szCs w:val="20"/>
        </w:rPr>
        <w:t xml:space="preserve"> &lt; 0.1.</w:t>
      </w:r>
    </w:p>
    <w:p w:rsidR="00FB605A" w:rsidRDefault="00FB605A">
      <w:pPr>
        <w:rPr>
          <w:rFonts w:hint="eastAsia"/>
        </w:rPr>
      </w:pPr>
    </w:p>
    <w:p w:rsidR="00976F11" w:rsidRDefault="00976F11">
      <w:pPr>
        <w:rPr>
          <w:rFonts w:hint="eastAsia"/>
        </w:rPr>
      </w:pPr>
    </w:p>
    <w:p w:rsidR="00976F11" w:rsidRDefault="00976F11">
      <w:pPr>
        <w:rPr>
          <w:rFonts w:hint="eastAsia"/>
        </w:rPr>
      </w:pPr>
    </w:p>
    <w:p w:rsidR="00976F11" w:rsidRDefault="00976F11">
      <w:pPr>
        <w:rPr>
          <w:rFonts w:hint="eastAsia"/>
        </w:rPr>
      </w:pPr>
    </w:p>
    <w:p w:rsidR="00976F11" w:rsidRDefault="00976F11">
      <w:pPr>
        <w:rPr>
          <w:rFonts w:hint="eastAsia"/>
        </w:rPr>
      </w:pPr>
    </w:p>
    <w:p w:rsidR="00976F11" w:rsidRDefault="00976F11">
      <w:pPr>
        <w:rPr>
          <w:rFonts w:hint="eastAsia"/>
        </w:rPr>
      </w:pPr>
    </w:p>
    <w:p w:rsidR="00976F11" w:rsidRDefault="00976F11">
      <w:pPr>
        <w:rPr>
          <w:rFonts w:hint="eastAsia"/>
        </w:rPr>
      </w:pPr>
    </w:p>
    <w:p w:rsidR="00976F11" w:rsidRDefault="00976F11">
      <w:pPr>
        <w:rPr>
          <w:rFonts w:hint="eastAsia"/>
        </w:rPr>
      </w:pPr>
    </w:p>
    <w:p w:rsidR="00976F11" w:rsidRPr="001C3D97" w:rsidRDefault="00976F11" w:rsidP="00976F11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 w:hint="eastAsia"/>
          <w:b/>
          <w:szCs w:val="20"/>
        </w:rPr>
        <w:lastRenderedPageBreak/>
        <w:t xml:space="preserve">Supplemental </w:t>
      </w: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szCs w:val="20"/>
        </w:rPr>
        <w:t>2</w:t>
      </w:r>
      <w:r w:rsidRPr="001C3D97">
        <w:rPr>
          <w:rFonts w:ascii="Times New Roman" w:hAnsi="Times New Roman" w:cs="Times New Roman"/>
          <w:b/>
          <w:szCs w:val="20"/>
        </w:rPr>
        <w:t>.</w:t>
      </w:r>
      <w:proofErr w:type="gramEnd"/>
      <w:r w:rsidRPr="001C3D97">
        <w:rPr>
          <w:rFonts w:ascii="Times New Roman" w:hAnsi="Times New Roman" w:cs="Times New Roman"/>
          <w:szCs w:val="20"/>
        </w:rPr>
        <w:t xml:space="preserve"> </w:t>
      </w:r>
      <w:r w:rsidRPr="001C3D97">
        <w:rPr>
          <w:rFonts w:ascii="Times New Roman" w:hAnsi="Times New Roman"/>
          <w:szCs w:val="20"/>
        </w:rPr>
        <w:t xml:space="preserve">Factors associated with length of survival in group </w:t>
      </w:r>
      <w:proofErr w:type="gramStart"/>
      <w:r w:rsidRPr="001C3D97">
        <w:rPr>
          <w:rFonts w:ascii="Times New Roman" w:hAnsi="Times New Roman"/>
          <w:szCs w:val="20"/>
        </w:rPr>
        <w:t>A who</w:t>
      </w:r>
      <w:proofErr w:type="gramEnd"/>
      <w:r w:rsidRPr="001C3D97">
        <w:rPr>
          <w:rFonts w:ascii="Times New Roman" w:hAnsi="Times New Roman"/>
          <w:szCs w:val="20"/>
        </w:rPr>
        <w:t xml:space="preserve"> survived </w:t>
      </w:r>
      <w:r w:rsidRPr="00C4112A">
        <w:rPr>
          <w:rFonts w:ascii="Times New Roman" w:hAnsi="Times New Roman"/>
          <w:color w:val="222222"/>
          <w:szCs w:val="20"/>
          <w:shd w:val="clear" w:color="auto" w:fill="F8F9FA"/>
        </w:rPr>
        <w:t>≥</w:t>
      </w:r>
      <w:r w:rsidRPr="001C3D97">
        <w:rPr>
          <w:rFonts w:ascii="Times New Roman" w:hAnsi="Times New Roman"/>
          <w:szCs w:val="20"/>
        </w:rPr>
        <w:t xml:space="preserve">2 weeks by univariate analysis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277"/>
        <w:gridCol w:w="1357"/>
        <w:gridCol w:w="1292"/>
        <w:gridCol w:w="2373"/>
        <w:gridCol w:w="943"/>
      </w:tblGrid>
      <w:tr w:rsidR="00976F11" w:rsidRPr="00BA751C" w:rsidTr="00A622E5">
        <w:trPr>
          <w:trHeight w:val="340"/>
        </w:trPr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Patients, N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Hazard ratio (95% CI)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i/>
                <w:szCs w:val="20"/>
              </w:rPr>
              <w:t>p</w:t>
            </w:r>
            <w:r w:rsidRPr="00BA751C">
              <w:rPr>
                <w:rFonts w:ascii="Times New Roman" w:hAnsi="Times New Roman"/>
                <w:szCs w:val="20"/>
              </w:rPr>
              <w:t>-value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Age 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&lt;60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≥60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89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0.971 (0.672-1.404)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0.877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Sex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Female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Male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1.613 (1.126-2.309)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BA751C">
              <w:rPr>
                <w:rFonts w:ascii="Times New Roman" w:hAnsi="Times New Roman"/>
                <w:szCs w:val="20"/>
              </w:rPr>
              <w:t>0.009</w:t>
            </w:r>
            <w:r w:rsidRPr="00BA751C"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Type of cancer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Gastrointestinal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1.453 (0.972-2.171)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0.069</w:t>
            </w:r>
            <w:r w:rsidRPr="00BA751C"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Hepatobiliary-pancreatic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0.898 (0.606-1.330)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0.592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Thoracic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122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-49" w:left="-98" w:firstLineChars="93" w:firstLine="186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1.140 (0.613-2.120)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0.678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Central nervous system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124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  9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0.969 (0.491-1.911)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0.928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Skin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125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  8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0.723 (0.295-1.771)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0.478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Gynecologic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125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  8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0.821 (0.394-1.712)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0.599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Sarcoma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124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  9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0.735 (0.368-1.467)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0.382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Urologic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127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  6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0.762 (0.336-1.733)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0.517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Breast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131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  2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4.237 (1.025-17.251)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BA751C">
              <w:rPr>
                <w:rFonts w:ascii="Times New Roman" w:hAnsi="Times New Roman"/>
                <w:szCs w:val="20"/>
              </w:rPr>
              <w:t>0.046</w:t>
            </w:r>
            <w:r w:rsidRPr="00BA751C"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Hematologic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125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  8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1.020 (0.490-2.123)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0.958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Head &amp; neck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129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  4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1.067 (0.392-2.903)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0.899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Other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No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130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ind w:leftChars="71" w:left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Yes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  3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0.875 (0.278-2.756)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0.819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PPS change after 1 week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 xml:space="preserve">PPS 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change </w:t>
            </w:r>
            <w:r w:rsidRPr="00BA751C">
              <w:rPr>
                <w:rFonts w:ascii="Times New Roman" w:hAnsi="Times New Roman"/>
                <w:sz w:val="24"/>
                <w:szCs w:val="24"/>
              </w:rPr>
              <w:t>≤</w:t>
            </w:r>
            <w:r w:rsidRPr="00BA751C">
              <w:rPr>
                <w:rFonts w:ascii="Times New Roman" w:hAnsi="Times New Roman"/>
                <w:kern w:val="0"/>
                <w:szCs w:val="20"/>
              </w:rPr>
              <w:t xml:space="preserve"> 10%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89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PPS</w:t>
            </w:r>
            <w:r>
              <w:rPr>
                <w:rFonts w:ascii="Times New Roman" w:hAnsi="Times New Roman" w:hint="eastAsia"/>
                <w:szCs w:val="20"/>
              </w:rPr>
              <w:t xml:space="preserve"> change</w:t>
            </w:r>
            <w:r w:rsidRPr="00BA751C">
              <w:rPr>
                <w:rFonts w:ascii="Times New Roman" w:hAnsi="Times New Roman"/>
                <w:kern w:val="0"/>
                <w:szCs w:val="20"/>
              </w:rPr>
              <w:t>&gt; 10%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3.904 (2.568-5.937)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BA751C">
              <w:rPr>
                <w:rFonts w:ascii="Times New Roman" w:hAnsi="Times New Roman"/>
                <w:szCs w:val="20"/>
              </w:rPr>
              <w:t>&lt;0.001</w:t>
            </w:r>
            <w:r w:rsidRPr="00BA751C"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PPS change after 2 weeks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kern w:val="0"/>
                <w:szCs w:val="20"/>
              </w:rPr>
            </w:pPr>
            <w:r w:rsidRPr="00BA751C">
              <w:rPr>
                <w:rFonts w:ascii="Times New Roman" w:hAnsi="Times New Roman"/>
                <w:kern w:val="0"/>
                <w:szCs w:val="20"/>
              </w:rPr>
              <w:t>PPS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change</w:t>
            </w:r>
            <w:r w:rsidRPr="00BA751C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Pr="00BA751C">
              <w:rPr>
                <w:rFonts w:ascii="Times New Roman" w:hAnsi="Times New Roman"/>
                <w:sz w:val="24"/>
                <w:szCs w:val="24"/>
              </w:rPr>
              <w:t>≤</w:t>
            </w:r>
            <w:r w:rsidRPr="00BA751C">
              <w:rPr>
                <w:rFonts w:ascii="Times New Roman" w:hAnsi="Times New Roman"/>
                <w:kern w:val="0"/>
                <w:szCs w:val="20"/>
              </w:rPr>
              <w:t xml:space="preserve"> 10%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82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kern w:val="0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PPS</w:t>
            </w:r>
            <w:r>
              <w:rPr>
                <w:rFonts w:ascii="Times New Roman" w:hAnsi="Times New Roman" w:hint="eastAsia"/>
                <w:szCs w:val="20"/>
              </w:rPr>
              <w:t xml:space="preserve"> change</w:t>
            </w:r>
            <w:r w:rsidRPr="00BA751C">
              <w:rPr>
                <w:rFonts w:ascii="Times New Roman" w:hAnsi="Times New Roman"/>
                <w:kern w:val="0"/>
                <w:szCs w:val="20"/>
              </w:rPr>
              <w:t>&gt; 10%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3.191 (2.187-4.655)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BA751C">
              <w:rPr>
                <w:rFonts w:ascii="Times New Roman" w:hAnsi="Times New Roman"/>
                <w:szCs w:val="20"/>
              </w:rPr>
              <w:t>&lt;0.001</w:t>
            </w:r>
            <w:r w:rsidRPr="00BA751C"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 xml:space="preserve">Initial PPS </w:t>
            </w: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70-80%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1.000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60%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1.424 (0.599-3.386)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0.424</w:t>
            </w:r>
          </w:p>
        </w:tc>
      </w:tr>
      <w:tr w:rsidR="00976F11" w:rsidRPr="00BA751C" w:rsidTr="00A622E5">
        <w:trPr>
          <w:trHeight w:val="340"/>
        </w:trPr>
        <w:tc>
          <w:tcPr>
            <w:tcW w:w="1773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50%</w:t>
            </w:r>
          </w:p>
        </w:tc>
        <w:tc>
          <w:tcPr>
            <w:tcW w:w="699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1284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1.829 (0.771-4.338)</w:t>
            </w:r>
          </w:p>
        </w:tc>
        <w:tc>
          <w:tcPr>
            <w:tcW w:w="510" w:type="pct"/>
            <w:shd w:val="clear" w:color="auto" w:fill="auto"/>
          </w:tcPr>
          <w:p w:rsidR="00976F11" w:rsidRPr="00BA751C" w:rsidRDefault="00976F11" w:rsidP="00A622E5">
            <w:pPr>
              <w:wordWrap/>
              <w:spacing w:line="480" w:lineRule="auto"/>
              <w:rPr>
                <w:rFonts w:ascii="Times New Roman" w:hAnsi="Times New Roman"/>
                <w:szCs w:val="20"/>
              </w:rPr>
            </w:pPr>
            <w:r w:rsidRPr="00BA751C">
              <w:rPr>
                <w:rFonts w:ascii="Times New Roman" w:hAnsi="Times New Roman"/>
                <w:szCs w:val="20"/>
              </w:rPr>
              <w:t>0.171</w:t>
            </w:r>
          </w:p>
        </w:tc>
      </w:tr>
    </w:tbl>
    <w:p w:rsidR="00976F11" w:rsidRPr="00BA751C" w:rsidRDefault="00976F11" w:rsidP="00976F11">
      <w:pPr>
        <w:rPr>
          <w:rFonts w:ascii="Times New Roman" w:hAnsi="Times New Roman" w:cs="Times New Roman"/>
          <w:sz w:val="24"/>
          <w:szCs w:val="24"/>
        </w:rPr>
      </w:pPr>
      <w:r w:rsidRPr="00BA751C">
        <w:rPr>
          <w:rFonts w:ascii="Times New Roman" w:hAnsi="Times New Roman" w:cs="Times New Roman"/>
          <w:szCs w:val="24"/>
        </w:rPr>
        <w:t xml:space="preserve">PPS, </w:t>
      </w:r>
      <w:r w:rsidRPr="00BA751C">
        <w:rPr>
          <w:rFonts w:ascii="Times New Roman" w:hAnsi="Times New Roman"/>
          <w:kern w:val="0"/>
          <w:szCs w:val="20"/>
        </w:rPr>
        <w:t>palliative performance scale.</w:t>
      </w:r>
    </w:p>
    <w:p w:rsidR="00976F11" w:rsidRPr="00BA751C" w:rsidRDefault="00976F11" w:rsidP="00976F11">
      <w:pPr>
        <w:rPr>
          <w:rFonts w:ascii="Times New Roman" w:hAnsi="Times New Roman"/>
          <w:szCs w:val="20"/>
        </w:rPr>
      </w:pPr>
      <w:r w:rsidRPr="00BA75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A751C">
        <w:rPr>
          <w:rFonts w:ascii="Times New Roman" w:hAnsi="Times New Roman"/>
          <w:i/>
          <w:szCs w:val="20"/>
        </w:rPr>
        <w:t xml:space="preserve"> </w:t>
      </w:r>
      <w:proofErr w:type="gramStart"/>
      <w:r w:rsidRPr="00BA751C">
        <w:rPr>
          <w:rFonts w:ascii="Times New Roman" w:hAnsi="Times New Roman"/>
          <w:i/>
          <w:szCs w:val="20"/>
        </w:rPr>
        <w:t>p</w:t>
      </w:r>
      <w:r w:rsidRPr="00BA751C">
        <w:rPr>
          <w:rFonts w:ascii="Times New Roman" w:hAnsi="Times New Roman"/>
          <w:szCs w:val="20"/>
        </w:rPr>
        <w:t>-value</w:t>
      </w:r>
      <w:proofErr w:type="gramEnd"/>
      <w:r w:rsidRPr="00BA751C">
        <w:rPr>
          <w:rFonts w:ascii="Times New Roman" w:hAnsi="Times New Roman"/>
          <w:szCs w:val="20"/>
        </w:rPr>
        <w:t xml:space="preserve"> &lt; 0.1.</w:t>
      </w:r>
    </w:p>
    <w:p w:rsidR="00976F11" w:rsidRDefault="00976F11"/>
    <w:sectPr w:rsidR="00976F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11"/>
    <w:rsid w:val="00976F11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6F11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4">
    <w:name w:val="annotation text"/>
    <w:basedOn w:val="a"/>
    <w:link w:val="Char"/>
    <w:uiPriority w:val="99"/>
    <w:semiHidden/>
    <w:unhideWhenUsed/>
    <w:rsid w:val="00976F11"/>
    <w:pPr>
      <w:wordWrap/>
      <w:jc w:val="left"/>
    </w:pPr>
    <w:rPr>
      <w:rFonts w:ascii="Tahoma" w:hAnsi="Tahoma" w:cs="Tahoma"/>
      <w:sz w:val="16"/>
    </w:rPr>
  </w:style>
  <w:style w:type="character" w:customStyle="1" w:styleId="Char">
    <w:name w:val="메모 텍스트 Char"/>
    <w:basedOn w:val="a0"/>
    <w:link w:val="a4"/>
    <w:uiPriority w:val="99"/>
    <w:semiHidden/>
    <w:rsid w:val="00976F11"/>
    <w:rPr>
      <w:rFonts w:ascii="Tahoma" w:hAnsi="Tahoma" w:cs="Tahoma"/>
      <w:sz w:val="16"/>
    </w:rPr>
  </w:style>
  <w:style w:type="paragraph" w:styleId="a5">
    <w:name w:val="Balloon Text"/>
    <w:basedOn w:val="a"/>
    <w:link w:val="Char0"/>
    <w:uiPriority w:val="99"/>
    <w:semiHidden/>
    <w:unhideWhenUsed/>
    <w:rsid w:val="00976F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976F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6F11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4">
    <w:name w:val="annotation text"/>
    <w:basedOn w:val="a"/>
    <w:link w:val="Char"/>
    <w:uiPriority w:val="99"/>
    <w:semiHidden/>
    <w:unhideWhenUsed/>
    <w:rsid w:val="00976F11"/>
    <w:pPr>
      <w:wordWrap/>
      <w:jc w:val="left"/>
    </w:pPr>
    <w:rPr>
      <w:rFonts w:ascii="Tahoma" w:hAnsi="Tahoma" w:cs="Tahoma"/>
      <w:sz w:val="16"/>
    </w:rPr>
  </w:style>
  <w:style w:type="character" w:customStyle="1" w:styleId="Char">
    <w:name w:val="메모 텍스트 Char"/>
    <w:basedOn w:val="a0"/>
    <w:link w:val="a4"/>
    <w:uiPriority w:val="99"/>
    <w:semiHidden/>
    <w:rsid w:val="00976F11"/>
    <w:rPr>
      <w:rFonts w:ascii="Tahoma" w:hAnsi="Tahoma" w:cs="Tahoma"/>
      <w:sz w:val="16"/>
    </w:rPr>
  </w:style>
  <w:style w:type="paragraph" w:styleId="a5">
    <w:name w:val="Balloon Text"/>
    <w:basedOn w:val="a"/>
    <w:link w:val="Char0"/>
    <w:uiPriority w:val="99"/>
    <w:semiHidden/>
    <w:unhideWhenUsed/>
    <w:rsid w:val="00976F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976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2020-09-06T07:17:00Z</dcterms:created>
  <dcterms:modified xsi:type="dcterms:W3CDTF">2020-09-06T07:21:00Z</dcterms:modified>
</cp:coreProperties>
</file>