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F39" w:rsidRDefault="00E24596">
      <w:pPr>
        <w:rPr>
          <w:b/>
          <w:u w:val="single"/>
        </w:rPr>
      </w:pPr>
      <w:r>
        <w:rPr>
          <w:b/>
          <w:u w:val="single"/>
        </w:rPr>
        <w:t>Appendix</w:t>
      </w:r>
    </w:p>
    <w:p w:rsidR="00E24596" w:rsidRDefault="00E24596">
      <w:pPr>
        <w:rPr>
          <w:u w:val="single"/>
        </w:rPr>
      </w:pPr>
      <w:r>
        <w:rPr>
          <w:u w:val="single"/>
        </w:rPr>
        <w:t>Figure 1: Standardized Abstraction Form</w:t>
      </w:r>
    </w:p>
    <w:tbl>
      <w:tblPr>
        <w:tblStyle w:val="TableGrid"/>
        <w:tblW w:w="13485" w:type="dxa"/>
        <w:tblLook w:val="04A0" w:firstRow="1" w:lastRow="0" w:firstColumn="1" w:lastColumn="0" w:noHBand="0" w:noVBand="1"/>
      </w:tblPr>
      <w:tblGrid>
        <w:gridCol w:w="1743"/>
        <w:gridCol w:w="1743"/>
        <w:gridCol w:w="1745"/>
        <w:gridCol w:w="1745"/>
        <w:gridCol w:w="1745"/>
        <w:gridCol w:w="3019"/>
        <w:gridCol w:w="1745"/>
      </w:tblGrid>
      <w:tr w:rsidR="00E24596" w:rsidTr="00E24596">
        <w:trPr>
          <w:trHeight w:val="901"/>
        </w:trPr>
        <w:tc>
          <w:tcPr>
            <w:tcW w:w="1743" w:type="dxa"/>
          </w:tcPr>
          <w:p w:rsidR="00E24596" w:rsidRPr="00E24596" w:rsidRDefault="00E24596">
            <w:pPr>
              <w:rPr>
                <w:b/>
              </w:rPr>
            </w:pPr>
            <w:r>
              <w:rPr>
                <w:b/>
              </w:rPr>
              <w:t>Reference #</w:t>
            </w:r>
          </w:p>
        </w:tc>
        <w:tc>
          <w:tcPr>
            <w:tcW w:w="1743" w:type="dxa"/>
          </w:tcPr>
          <w:p w:rsidR="00E24596" w:rsidRPr="00E24596" w:rsidRDefault="00E24596">
            <w:pPr>
              <w:rPr>
                <w:b/>
              </w:rPr>
            </w:pPr>
            <w:r>
              <w:rPr>
                <w:b/>
              </w:rPr>
              <w:t>Author (Year)</w:t>
            </w:r>
          </w:p>
        </w:tc>
        <w:tc>
          <w:tcPr>
            <w:tcW w:w="1745" w:type="dxa"/>
          </w:tcPr>
          <w:p w:rsidR="00E24596" w:rsidRPr="00E24596" w:rsidRDefault="00E24596">
            <w:pPr>
              <w:rPr>
                <w:b/>
              </w:rPr>
            </w:pPr>
            <w:r>
              <w:rPr>
                <w:b/>
              </w:rPr>
              <w:t>Study Design</w:t>
            </w:r>
          </w:p>
        </w:tc>
        <w:tc>
          <w:tcPr>
            <w:tcW w:w="1745" w:type="dxa"/>
          </w:tcPr>
          <w:p w:rsidR="00E24596" w:rsidRPr="00E24596" w:rsidRDefault="00E24596">
            <w:pPr>
              <w:rPr>
                <w:b/>
              </w:rPr>
            </w:pPr>
            <w:r>
              <w:rPr>
                <w:b/>
              </w:rPr>
              <w:t>Population Outcomes</w:t>
            </w:r>
          </w:p>
        </w:tc>
        <w:tc>
          <w:tcPr>
            <w:tcW w:w="1745" w:type="dxa"/>
          </w:tcPr>
          <w:p w:rsidR="00E24596" w:rsidRPr="00E24596" w:rsidRDefault="00E24596">
            <w:pPr>
              <w:rPr>
                <w:b/>
              </w:rPr>
            </w:pPr>
            <w:r>
              <w:rPr>
                <w:b/>
              </w:rPr>
              <w:t>Author’s Conclusions</w:t>
            </w:r>
          </w:p>
        </w:tc>
        <w:tc>
          <w:tcPr>
            <w:tcW w:w="3019" w:type="dxa"/>
          </w:tcPr>
          <w:p w:rsidR="00E24596" w:rsidRPr="00E24596" w:rsidRDefault="00E24596">
            <w:pPr>
              <w:rPr>
                <w:b/>
              </w:rPr>
            </w:pPr>
            <w:proofErr w:type="spellStart"/>
            <w:r>
              <w:rPr>
                <w:b/>
              </w:rPr>
              <w:t>Strenghts</w:t>
            </w:r>
            <w:proofErr w:type="spellEnd"/>
            <w:r>
              <w:rPr>
                <w:b/>
              </w:rPr>
              <w:t>/Weaknesses</w:t>
            </w:r>
          </w:p>
        </w:tc>
        <w:tc>
          <w:tcPr>
            <w:tcW w:w="1745" w:type="dxa"/>
          </w:tcPr>
          <w:p w:rsidR="00E24596" w:rsidRPr="00E24596" w:rsidRDefault="00E24596">
            <w:pPr>
              <w:rPr>
                <w:b/>
              </w:rPr>
            </w:pPr>
            <w:r>
              <w:rPr>
                <w:b/>
              </w:rPr>
              <w:t>CI/p-value (if included in the study)</w:t>
            </w:r>
          </w:p>
        </w:tc>
      </w:tr>
      <w:tr w:rsidR="00E24596" w:rsidTr="00E24596">
        <w:trPr>
          <w:trHeight w:val="228"/>
        </w:trPr>
        <w:tc>
          <w:tcPr>
            <w:tcW w:w="1743" w:type="dxa"/>
          </w:tcPr>
          <w:p w:rsidR="00E24596" w:rsidRDefault="00E24596">
            <w:pPr>
              <w:rPr>
                <w:u w:val="single"/>
              </w:rPr>
            </w:pPr>
          </w:p>
        </w:tc>
        <w:tc>
          <w:tcPr>
            <w:tcW w:w="1743" w:type="dxa"/>
          </w:tcPr>
          <w:p w:rsidR="00E24596" w:rsidRDefault="00E24596">
            <w:pPr>
              <w:rPr>
                <w:u w:val="single"/>
              </w:rPr>
            </w:pPr>
          </w:p>
        </w:tc>
        <w:tc>
          <w:tcPr>
            <w:tcW w:w="1745" w:type="dxa"/>
          </w:tcPr>
          <w:p w:rsidR="00E24596" w:rsidRDefault="00E24596">
            <w:pPr>
              <w:rPr>
                <w:u w:val="single"/>
              </w:rPr>
            </w:pPr>
          </w:p>
        </w:tc>
        <w:tc>
          <w:tcPr>
            <w:tcW w:w="1745" w:type="dxa"/>
          </w:tcPr>
          <w:p w:rsidR="00E24596" w:rsidRDefault="00E24596">
            <w:pPr>
              <w:rPr>
                <w:u w:val="single"/>
              </w:rPr>
            </w:pPr>
          </w:p>
        </w:tc>
        <w:tc>
          <w:tcPr>
            <w:tcW w:w="1745" w:type="dxa"/>
          </w:tcPr>
          <w:p w:rsidR="00E24596" w:rsidRDefault="00E24596">
            <w:pPr>
              <w:rPr>
                <w:u w:val="single"/>
              </w:rPr>
            </w:pPr>
          </w:p>
        </w:tc>
        <w:tc>
          <w:tcPr>
            <w:tcW w:w="3019" w:type="dxa"/>
          </w:tcPr>
          <w:p w:rsidR="00E24596" w:rsidRDefault="00E24596">
            <w:pPr>
              <w:rPr>
                <w:u w:val="single"/>
              </w:rPr>
            </w:pPr>
          </w:p>
          <w:p w:rsidR="00E24596" w:rsidRDefault="00E24596">
            <w:pPr>
              <w:rPr>
                <w:u w:val="single"/>
              </w:rPr>
            </w:pPr>
          </w:p>
          <w:p w:rsidR="00E24596" w:rsidRDefault="00E24596">
            <w:pPr>
              <w:rPr>
                <w:u w:val="single"/>
              </w:rPr>
            </w:pPr>
          </w:p>
        </w:tc>
        <w:tc>
          <w:tcPr>
            <w:tcW w:w="1745" w:type="dxa"/>
          </w:tcPr>
          <w:p w:rsidR="00E24596" w:rsidRDefault="00E24596">
            <w:pPr>
              <w:rPr>
                <w:u w:val="single"/>
              </w:rPr>
            </w:pPr>
          </w:p>
        </w:tc>
      </w:tr>
    </w:tbl>
    <w:p w:rsidR="00E24596" w:rsidRDefault="00E24596">
      <w:pPr>
        <w:rPr>
          <w:u w:val="single"/>
        </w:rPr>
      </w:pPr>
    </w:p>
    <w:p w:rsidR="00302114" w:rsidRDefault="00302114">
      <w:pPr>
        <w:rPr>
          <w:u w:val="single"/>
        </w:rPr>
      </w:pPr>
      <w:r>
        <w:rPr>
          <w:u w:val="single"/>
        </w:rPr>
        <w:t>Figure 2: Evaluations of Publications</w:t>
      </w:r>
    </w:p>
    <w:p w:rsidR="00302114" w:rsidRDefault="00302114">
      <w:pPr>
        <w:rPr>
          <w:u w:val="single"/>
        </w:rPr>
      </w:pPr>
      <w:r w:rsidRPr="00A0582B">
        <w:rPr>
          <w:rFonts w:cs="Helvetica"/>
          <w:noProof/>
          <w:sz w:val="24"/>
          <w:szCs w:val="24"/>
          <w:lang w:eastAsia="en-CA"/>
        </w:rPr>
        <w:drawing>
          <wp:inline distT="0" distB="0" distL="0" distR="0" wp14:anchorId="1A10D870" wp14:editId="134BFEA8">
            <wp:extent cx="3352800" cy="2958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57" cy="300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14" w:rsidRDefault="00302114">
      <w:pPr>
        <w:rPr>
          <w:u w:val="single"/>
        </w:rPr>
      </w:pPr>
    </w:p>
    <w:p w:rsidR="00302114" w:rsidRDefault="00302114">
      <w:pPr>
        <w:rPr>
          <w:u w:val="single"/>
        </w:rPr>
      </w:pPr>
    </w:p>
    <w:p w:rsidR="00302114" w:rsidRDefault="00302114">
      <w:pPr>
        <w:rPr>
          <w:u w:val="single"/>
        </w:rPr>
      </w:pPr>
      <w:r>
        <w:rPr>
          <w:u w:val="single"/>
        </w:rPr>
        <w:lastRenderedPageBreak/>
        <w:t>Figure 3: Characteristics of the studies evaluated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710"/>
        <w:gridCol w:w="4715"/>
        <w:gridCol w:w="1945"/>
        <w:gridCol w:w="3235"/>
      </w:tblGrid>
      <w:tr w:rsidR="00302114" w:rsidTr="00441546">
        <w:tc>
          <w:tcPr>
            <w:tcW w:w="1345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Search Engine</w:t>
            </w:r>
          </w:p>
        </w:tc>
        <w:tc>
          <w:tcPr>
            <w:tcW w:w="1710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Search Terms</w:t>
            </w:r>
          </w:p>
        </w:tc>
        <w:tc>
          <w:tcPr>
            <w:tcW w:w="4715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Limits</w:t>
            </w:r>
          </w:p>
        </w:tc>
        <w:tc>
          <w:tcPr>
            <w:tcW w:w="1945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Number of Results</w:t>
            </w:r>
          </w:p>
        </w:tc>
        <w:tc>
          <w:tcPr>
            <w:tcW w:w="3235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Number useful and Relevant</w:t>
            </w:r>
          </w:p>
        </w:tc>
      </w:tr>
      <w:tr w:rsidR="00302114" w:rsidTr="00441546">
        <w:tc>
          <w:tcPr>
            <w:tcW w:w="1345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Medline</w:t>
            </w:r>
          </w:p>
        </w:tc>
        <w:tc>
          <w:tcPr>
            <w:tcW w:w="1710" w:type="dxa"/>
          </w:tcPr>
          <w:p w:rsidR="00302114" w:rsidRDefault="00302114">
            <w:r>
              <w:t>“palliative care”</w:t>
            </w:r>
          </w:p>
          <w:p w:rsidR="00302114" w:rsidRDefault="00302114"/>
          <w:p w:rsidR="00302114" w:rsidRPr="00302114" w:rsidRDefault="00302114">
            <w:r>
              <w:t>“dementia”</w:t>
            </w:r>
          </w:p>
        </w:tc>
        <w:tc>
          <w:tcPr>
            <w:tcW w:w="4715" w:type="dxa"/>
          </w:tcPr>
          <w:p w:rsidR="00302114" w:rsidRDefault="00302114" w:rsidP="00302114">
            <w:r>
              <w:t xml:space="preserve">English language, human subject. </w:t>
            </w:r>
          </w:p>
          <w:p w:rsidR="00302114" w:rsidRDefault="00302114" w:rsidP="00302114"/>
          <w:p w:rsidR="00302114" w:rsidRDefault="00302114" w:rsidP="00302114">
            <w:r>
              <w:t xml:space="preserve">Subheadings: pain management/or patient care/or palliative care/or patient care bundles </w:t>
            </w:r>
          </w:p>
          <w:p w:rsidR="00302114" w:rsidRDefault="00302114" w:rsidP="00302114"/>
          <w:p w:rsidR="00302114" w:rsidRDefault="00302114" w:rsidP="00302114">
            <w:r>
              <w:t>English language and humans.</w:t>
            </w:r>
          </w:p>
          <w:p w:rsidR="00302114" w:rsidRDefault="00302114" w:rsidP="00302114"/>
          <w:p w:rsidR="00302114" w:rsidRDefault="00302114" w:rsidP="00302114">
            <w:r>
              <w:t xml:space="preserve">Subheadings: drug therapy, mortality, prevention and control, rehabilitation, therapy </w:t>
            </w:r>
          </w:p>
          <w:p w:rsidR="00302114" w:rsidRDefault="00302114" w:rsidP="00302114"/>
          <w:p w:rsidR="00302114" w:rsidRPr="00302114" w:rsidRDefault="00302114" w:rsidP="00302114">
            <w:r>
              <w:t>Combined searches 1 and 2</w:t>
            </w:r>
          </w:p>
        </w:tc>
        <w:tc>
          <w:tcPr>
            <w:tcW w:w="1945" w:type="dxa"/>
          </w:tcPr>
          <w:p w:rsidR="00302114" w:rsidRPr="00302114" w:rsidRDefault="00302114">
            <w:r>
              <w:t>296 total results</w:t>
            </w:r>
          </w:p>
        </w:tc>
        <w:tc>
          <w:tcPr>
            <w:tcW w:w="3235" w:type="dxa"/>
          </w:tcPr>
          <w:p w:rsidR="00302114" w:rsidRDefault="00302114">
            <w:r>
              <w:t>53 relevant</w:t>
            </w:r>
          </w:p>
          <w:p w:rsidR="00302114" w:rsidRDefault="00302114"/>
          <w:p w:rsidR="00302114" w:rsidRDefault="00302114">
            <w:r>
              <w:t>1 x RCT</w:t>
            </w:r>
          </w:p>
          <w:p w:rsidR="00302114" w:rsidRDefault="00302114"/>
          <w:p w:rsidR="00302114" w:rsidRDefault="00302114">
            <w:r>
              <w:t>2 x qualitative studies</w:t>
            </w:r>
          </w:p>
          <w:p w:rsidR="00302114" w:rsidRDefault="00302114"/>
          <w:p w:rsidR="00302114" w:rsidRDefault="00302114">
            <w:r>
              <w:t>1 x modified Delphi</w:t>
            </w:r>
          </w:p>
          <w:p w:rsidR="00302114" w:rsidRDefault="00302114"/>
          <w:p w:rsidR="00302114" w:rsidRPr="00302114" w:rsidRDefault="00302114">
            <w:r>
              <w:t>1 x Delphi</w:t>
            </w:r>
          </w:p>
        </w:tc>
      </w:tr>
      <w:tr w:rsidR="00302114" w:rsidTr="00441546">
        <w:tc>
          <w:tcPr>
            <w:tcW w:w="1345" w:type="dxa"/>
          </w:tcPr>
          <w:p w:rsidR="00302114" w:rsidRPr="00302114" w:rsidRDefault="00302114">
            <w:pPr>
              <w:rPr>
                <w:b/>
              </w:rPr>
            </w:pPr>
            <w:r>
              <w:rPr>
                <w:b/>
              </w:rPr>
              <w:t>Medline</w:t>
            </w:r>
          </w:p>
        </w:tc>
        <w:tc>
          <w:tcPr>
            <w:tcW w:w="1710" w:type="dxa"/>
          </w:tcPr>
          <w:p w:rsidR="00302114" w:rsidRDefault="00302114" w:rsidP="00302114">
            <w:r>
              <w:t>“dementia”</w:t>
            </w:r>
          </w:p>
          <w:p w:rsidR="00302114" w:rsidRDefault="00302114" w:rsidP="00302114"/>
          <w:p w:rsidR="00302114" w:rsidRPr="00302114" w:rsidRDefault="00302114" w:rsidP="00302114">
            <w:r>
              <w:t>“palliative care”</w:t>
            </w:r>
          </w:p>
        </w:tc>
        <w:tc>
          <w:tcPr>
            <w:tcW w:w="4715" w:type="dxa"/>
          </w:tcPr>
          <w:p w:rsidR="00302114" w:rsidRDefault="00302114" w:rsidP="00302114">
            <w:r>
              <w:t>Subheadings: Drug therapy, mortality, prevention and control, rehabilitation, therapy</w:t>
            </w:r>
          </w:p>
          <w:p w:rsidR="00441546" w:rsidRDefault="00441546" w:rsidP="00302114"/>
          <w:p w:rsidR="00302114" w:rsidRDefault="00302114" w:rsidP="00302114">
            <w:r>
              <w:t>Publication Types: LIITS (human, clinical study, clinical trial, all clinical trial, phase 1, 2, 3, 4, trials, pragmatic clinical trial, randomized controlled trial)</w:t>
            </w:r>
          </w:p>
          <w:p w:rsidR="00441546" w:rsidRDefault="00441546" w:rsidP="00302114"/>
          <w:p w:rsidR="00302114" w:rsidRDefault="00302114" w:rsidP="00302114">
            <w:r>
              <w:t>Palliative care: hospice, palliative care nursing or palliative medicine)</w:t>
            </w:r>
          </w:p>
          <w:p w:rsidR="00441546" w:rsidRDefault="00441546" w:rsidP="00302114"/>
          <w:p w:rsidR="00441546" w:rsidRPr="00302114" w:rsidRDefault="00441546" w:rsidP="00302114">
            <w:r>
              <w:t>Combined Searches</w:t>
            </w:r>
          </w:p>
        </w:tc>
        <w:tc>
          <w:tcPr>
            <w:tcW w:w="1945" w:type="dxa"/>
          </w:tcPr>
          <w:p w:rsidR="00302114" w:rsidRPr="00302114" w:rsidRDefault="00441546">
            <w:r>
              <w:t>25 total results</w:t>
            </w:r>
          </w:p>
        </w:tc>
        <w:tc>
          <w:tcPr>
            <w:tcW w:w="3235" w:type="dxa"/>
          </w:tcPr>
          <w:p w:rsidR="00441546" w:rsidRDefault="00441546" w:rsidP="00441546">
            <w:r>
              <w:t xml:space="preserve">2 x RCT (1 previously yielded)  </w:t>
            </w:r>
          </w:p>
          <w:p w:rsidR="00441546" w:rsidRDefault="00441546" w:rsidP="00441546"/>
          <w:p w:rsidR="00441546" w:rsidRDefault="00441546" w:rsidP="00441546">
            <w:r>
              <w:t>1 x longitudinal observational study</w:t>
            </w:r>
          </w:p>
          <w:p w:rsidR="00441546" w:rsidRDefault="00441546" w:rsidP="00441546"/>
          <w:p w:rsidR="00441546" w:rsidRDefault="00441546" w:rsidP="00441546">
            <w:r>
              <w:t xml:space="preserve">1 x retrospective cohort study </w:t>
            </w:r>
          </w:p>
          <w:p w:rsidR="00441546" w:rsidRDefault="00441546" w:rsidP="00441546"/>
          <w:p w:rsidR="00441546" w:rsidRDefault="00441546" w:rsidP="00441546">
            <w:r>
              <w:t xml:space="preserve">1 x cross sectional study </w:t>
            </w:r>
          </w:p>
          <w:p w:rsidR="00441546" w:rsidRDefault="00441546" w:rsidP="00441546"/>
          <w:p w:rsidR="00441546" w:rsidRDefault="00441546" w:rsidP="00441546">
            <w:r>
              <w:t xml:space="preserve">1 x concurrent mixed methods </w:t>
            </w:r>
          </w:p>
          <w:p w:rsidR="00302114" w:rsidRPr="00302114" w:rsidRDefault="00441546" w:rsidP="00441546">
            <w:r>
              <w:t>(quantitative retrospective chart review and qualitative field study)</w:t>
            </w:r>
          </w:p>
        </w:tc>
      </w:tr>
      <w:tr w:rsidR="00302114" w:rsidTr="00441546">
        <w:tc>
          <w:tcPr>
            <w:tcW w:w="1345" w:type="dxa"/>
          </w:tcPr>
          <w:p w:rsidR="00302114" w:rsidRPr="00302114" w:rsidRDefault="00302114">
            <w:pPr>
              <w:rPr>
                <w:b/>
              </w:rPr>
            </w:pPr>
            <w:proofErr w:type="spellStart"/>
            <w:r>
              <w:rPr>
                <w:b/>
              </w:rPr>
              <w:t>Pubmed</w:t>
            </w:r>
            <w:proofErr w:type="spellEnd"/>
          </w:p>
        </w:tc>
        <w:tc>
          <w:tcPr>
            <w:tcW w:w="1710" w:type="dxa"/>
          </w:tcPr>
          <w:p w:rsidR="00302114" w:rsidRPr="00302114" w:rsidRDefault="00441546">
            <w:r>
              <w:t>((palliative care AND dementia)</w:t>
            </w:r>
          </w:p>
        </w:tc>
        <w:tc>
          <w:tcPr>
            <w:tcW w:w="4715" w:type="dxa"/>
          </w:tcPr>
          <w:p w:rsidR="00441546" w:rsidRDefault="00441546" w:rsidP="00441546">
            <w:r>
              <w:t xml:space="preserve">Publication Types: (("case </w:t>
            </w:r>
          </w:p>
          <w:p w:rsidR="00441546" w:rsidRDefault="00441546" w:rsidP="00441546">
            <w:r>
              <w:t xml:space="preserve">reports"[Publication Type] OR "clinical study"[Publication Type] OR "clinical trial"[Publication Type] OR "clinical trial, phase </w:t>
            </w:r>
            <w:proofErr w:type="spellStart"/>
            <w:r>
              <w:t>i</w:t>
            </w:r>
            <w:proofErr w:type="spellEnd"/>
            <w:r>
              <w:t xml:space="preserve">"[Publication Type] OR "clinical trial, phase ii"[Publication Type] OR "clinical trial, phase </w:t>
            </w:r>
          </w:p>
          <w:p w:rsidR="00441546" w:rsidRDefault="00441546" w:rsidP="00441546">
            <w:r>
              <w:lastRenderedPageBreak/>
              <w:t xml:space="preserve">iii"[Publication Type] OR "clinical trial, phase iv"[Publication Type] OR </w:t>
            </w:r>
          </w:p>
          <w:p w:rsidR="00441546" w:rsidRDefault="00441546" w:rsidP="00441546">
            <w:r>
              <w:t xml:space="preserve">"controlled clinical trial"[Publication Type] OR "pragmatic clinical </w:t>
            </w:r>
          </w:p>
          <w:p w:rsidR="00441546" w:rsidRDefault="00441546" w:rsidP="00441546">
            <w:r>
              <w:t xml:space="preserve">trial"[Publication Type] OR </w:t>
            </w:r>
          </w:p>
          <w:p w:rsidR="00441546" w:rsidRDefault="00441546" w:rsidP="00441546">
            <w:r>
              <w:t xml:space="preserve">"randomized controlled </w:t>
            </w:r>
          </w:p>
          <w:p w:rsidR="00302114" w:rsidRPr="00302114" w:rsidRDefault="00441546" w:rsidP="00441546">
            <w:r>
              <w:t>trial"[Publication Type]))</w:t>
            </w:r>
          </w:p>
        </w:tc>
        <w:tc>
          <w:tcPr>
            <w:tcW w:w="1945" w:type="dxa"/>
          </w:tcPr>
          <w:p w:rsidR="00302114" w:rsidRPr="00302114" w:rsidRDefault="00441546">
            <w:r>
              <w:lastRenderedPageBreak/>
              <w:t>119 total results</w:t>
            </w:r>
          </w:p>
        </w:tc>
        <w:tc>
          <w:tcPr>
            <w:tcW w:w="3235" w:type="dxa"/>
          </w:tcPr>
          <w:p w:rsidR="00441546" w:rsidRDefault="00441546" w:rsidP="00441546">
            <w:r>
              <w:t xml:space="preserve">1 x two arm RCT </w:t>
            </w:r>
          </w:p>
          <w:p w:rsidR="00441546" w:rsidRDefault="00441546" w:rsidP="00441546"/>
          <w:p w:rsidR="00441546" w:rsidRDefault="00441546" w:rsidP="00441546">
            <w:r>
              <w:t>1 x RCT (1 previous yielded)</w:t>
            </w:r>
          </w:p>
          <w:p w:rsidR="00441546" w:rsidRDefault="00441546" w:rsidP="00441546"/>
          <w:p w:rsidR="00441546" w:rsidRDefault="00441546" w:rsidP="00441546">
            <w:r>
              <w:t>2 x longitudinal observational studies (1 previously yielded)</w:t>
            </w:r>
          </w:p>
          <w:p w:rsidR="00441546" w:rsidRDefault="00441546" w:rsidP="00441546"/>
          <w:p w:rsidR="00302114" w:rsidRPr="00302114" w:rsidRDefault="00441546" w:rsidP="00441546">
            <w:r>
              <w:t>3 x retrospective cohort studies (1 previously yielded)</w:t>
            </w:r>
          </w:p>
        </w:tc>
      </w:tr>
    </w:tbl>
    <w:p w:rsidR="00302114" w:rsidRDefault="00302114">
      <w:pPr>
        <w:rPr>
          <w:u w:val="single"/>
        </w:rPr>
      </w:pPr>
    </w:p>
    <w:p w:rsidR="00441546" w:rsidRDefault="00441546">
      <w:pPr>
        <w:rPr>
          <w:u w:val="single"/>
        </w:rPr>
      </w:pPr>
      <w:r>
        <w:rPr>
          <w:u w:val="single"/>
        </w:rPr>
        <w:t>Figure 4: Common Themes</w:t>
      </w:r>
    </w:p>
    <w:p w:rsidR="00441546" w:rsidRDefault="00441546">
      <w:pPr>
        <w:rPr>
          <w:u w:val="single"/>
        </w:rPr>
      </w:pPr>
      <w:r w:rsidRPr="00A0582B">
        <w:rPr>
          <w:noProof/>
          <w:lang w:eastAsia="en-CA"/>
        </w:rPr>
        <w:drawing>
          <wp:inline distT="0" distB="0" distL="0" distR="0" wp14:anchorId="31A8F885" wp14:editId="3A52C1CF">
            <wp:extent cx="4829089" cy="2076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59" cy="20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46" w:rsidRPr="00441546" w:rsidRDefault="00441546" w:rsidP="00441546">
      <w:pPr>
        <w:spacing w:after="0" w:line="240" w:lineRule="auto"/>
        <w:rPr>
          <w:i/>
        </w:rPr>
      </w:pPr>
      <w:r w:rsidRPr="00441546">
        <w:rPr>
          <w:i/>
        </w:rPr>
        <w:t>Legend</w:t>
      </w:r>
    </w:p>
    <w:p w:rsidR="00441546" w:rsidRPr="00441546" w:rsidRDefault="00441546" w:rsidP="00441546">
      <w:pPr>
        <w:spacing w:after="0" w:line="240" w:lineRule="auto"/>
      </w:pPr>
      <w:r w:rsidRPr="00441546">
        <w:t xml:space="preserve">RCT: Randomized clinical/control trial GOC: Goals of care </w:t>
      </w:r>
    </w:p>
    <w:p w:rsidR="00441546" w:rsidRPr="00441546" w:rsidRDefault="00441546" w:rsidP="00441546">
      <w:pPr>
        <w:spacing w:after="0" w:line="240" w:lineRule="auto"/>
      </w:pPr>
      <w:r w:rsidRPr="00441546">
        <w:t xml:space="preserve">EOL: End of life </w:t>
      </w:r>
    </w:p>
    <w:p w:rsidR="00441546" w:rsidRPr="00441546" w:rsidRDefault="00441546" w:rsidP="00441546">
      <w:pPr>
        <w:spacing w:after="0" w:line="240" w:lineRule="auto"/>
      </w:pPr>
      <w:r w:rsidRPr="00441546">
        <w:t>QOC: Quality of care</w:t>
      </w:r>
    </w:p>
    <w:p w:rsidR="00441546" w:rsidRPr="00441546" w:rsidRDefault="00441546" w:rsidP="00441546">
      <w:pPr>
        <w:spacing w:after="0" w:line="240" w:lineRule="auto"/>
      </w:pPr>
      <w:r w:rsidRPr="00441546">
        <w:t>QOL: Quality of life</w:t>
      </w:r>
    </w:p>
    <w:p w:rsidR="00441546" w:rsidRPr="00441546" w:rsidRDefault="00441546" w:rsidP="00441546">
      <w:pPr>
        <w:spacing w:after="0" w:line="240" w:lineRule="auto"/>
      </w:pPr>
      <w:r w:rsidRPr="00441546">
        <w:t xml:space="preserve">PC: Palliative care </w:t>
      </w:r>
    </w:p>
    <w:p w:rsidR="00441546" w:rsidRPr="00441546" w:rsidRDefault="00441546" w:rsidP="00441546">
      <w:pPr>
        <w:spacing w:after="0" w:line="240" w:lineRule="auto"/>
      </w:pPr>
      <w:r w:rsidRPr="00441546">
        <w:t>UC: usual care</w:t>
      </w:r>
    </w:p>
    <w:p w:rsidR="00441546" w:rsidRPr="00441546" w:rsidRDefault="00441546" w:rsidP="00441546">
      <w:pPr>
        <w:spacing w:after="0" w:line="240" w:lineRule="auto"/>
      </w:pPr>
      <w:r w:rsidRPr="00441546">
        <w:t xml:space="preserve">ACP: Advance care plans </w:t>
      </w:r>
    </w:p>
    <w:p w:rsidR="00441546" w:rsidRPr="00441546" w:rsidRDefault="00441546" w:rsidP="00441546">
      <w:pPr>
        <w:spacing w:after="0" w:line="240" w:lineRule="auto"/>
      </w:pPr>
      <w:r w:rsidRPr="00441546">
        <w:t xml:space="preserve">NH: Nursing home </w:t>
      </w:r>
    </w:p>
    <w:p w:rsidR="00441546" w:rsidRPr="00441546" w:rsidRDefault="00441546" w:rsidP="00441546">
      <w:pPr>
        <w:spacing w:after="0" w:line="240" w:lineRule="auto"/>
      </w:pPr>
      <w:r w:rsidRPr="00441546">
        <w:t xml:space="preserve">AHR: Adjusted hazard ratio </w:t>
      </w:r>
    </w:p>
    <w:p w:rsidR="00441546" w:rsidRPr="00441546" w:rsidRDefault="00441546" w:rsidP="00441546">
      <w:pPr>
        <w:spacing w:after="0" w:line="240" w:lineRule="auto"/>
      </w:pPr>
      <w:r w:rsidRPr="00441546">
        <w:t>ER: Emergency Room</w:t>
      </w:r>
    </w:p>
    <w:p w:rsidR="00C6784E" w:rsidRDefault="00441546">
      <w:pPr>
        <w:rPr>
          <w:u w:val="single"/>
        </w:rPr>
      </w:pPr>
      <w:r>
        <w:rPr>
          <w:u w:val="single"/>
        </w:rPr>
        <w:lastRenderedPageBreak/>
        <w:t>Figure 5: Systematic Review Results Table</w:t>
      </w:r>
    </w:p>
    <w:p w:rsidR="00441546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drawing>
          <wp:inline distT="0" distB="0" distL="0" distR="0" wp14:anchorId="1D949493" wp14:editId="6814822C">
            <wp:extent cx="8229600" cy="270452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46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52060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4379452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513713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51335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514078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</w:rPr>
      </w:pP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51444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84E">
        <w:rPr>
          <w:noProof/>
          <w:u w:val="single"/>
          <w:lang w:eastAsia="en-CA"/>
        </w:rPr>
        <w:lastRenderedPageBreak/>
        <w:drawing>
          <wp:inline distT="0" distB="0" distL="0" distR="0">
            <wp:extent cx="8229600" cy="1689424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6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46" w:rsidRDefault="00441546">
      <w:pPr>
        <w:rPr>
          <w:u w:val="single"/>
        </w:rPr>
      </w:pPr>
    </w:p>
    <w:p w:rsidR="00441546" w:rsidRPr="00C6784E" w:rsidRDefault="00C6784E">
      <w:pPr>
        <w:rPr>
          <w:u w:val="single"/>
          <w:vertAlign w:val="superscript"/>
        </w:rPr>
      </w:pPr>
      <w:r>
        <w:rPr>
          <w:u w:val="single"/>
        </w:rPr>
        <w:t>Figure 6: Disease trajectory of a chronic life limiting illness like dementia</w:t>
      </w:r>
      <w:r>
        <w:rPr>
          <w:u w:val="single"/>
          <w:vertAlign w:val="superscript"/>
        </w:rPr>
        <w:t>8</w:t>
      </w:r>
    </w:p>
    <w:p w:rsidR="00C6784E" w:rsidRDefault="00C6784E">
      <w:pPr>
        <w:rPr>
          <w:u w:val="single"/>
        </w:rPr>
      </w:pPr>
      <w:r w:rsidRPr="00A0582B">
        <w:rPr>
          <w:noProof/>
          <w:sz w:val="24"/>
          <w:szCs w:val="24"/>
          <w:lang w:eastAsia="en-CA"/>
        </w:rPr>
        <w:drawing>
          <wp:inline distT="0" distB="0" distL="0" distR="0" wp14:anchorId="0EDD480E" wp14:editId="5A21F815">
            <wp:extent cx="3838755" cy="255917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55" cy="25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</w:rPr>
      </w:pPr>
    </w:p>
    <w:p w:rsidR="00C6784E" w:rsidRDefault="00C6784E">
      <w:pPr>
        <w:rPr>
          <w:u w:val="single"/>
        </w:rPr>
      </w:pPr>
    </w:p>
    <w:p w:rsidR="00C6784E" w:rsidRDefault="00C6784E">
      <w:pPr>
        <w:rPr>
          <w:u w:val="single"/>
        </w:rPr>
      </w:pPr>
    </w:p>
    <w:p w:rsidR="00C6784E" w:rsidRDefault="00C6784E">
      <w:pPr>
        <w:rPr>
          <w:u w:val="single"/>
          <w:vertAlign w:val="superscript"/>
        </w:rPr>
      </w:pPr>
      <w:r>
        <w:rPr>
          <w:u w:val="single"/>
        </w:rPr>
        <w:lastRenderedPageBreak/>
        <w:t>Figure 7: The Surprise Question</w:t>
      </w:r>
      <w:r>
        <w:rPr>
          <w:u w:val="single"/>
          <w:vertAlign w:val="superscript"/>
        </w:rPr>
        <w:t>33</w:t>
      </w:r>
    </w:p>
    <w:p w:rsidR="00441546" w:rsidRDefault="00C6784E">
      <w:pPr>
        <w:rPr>
          <w:u w:val="single"/>
        </w:rPr>
      </w:pPr>
      <w:r w:rsidRPr="00A0582B">
        <w:rPr>
          <w:rFonts w:ascii="Calibri" w:hAnsi="Calibri" w:cs="Calibri"/>
          <w:noProof/>
          <w:sz w:val="24"/>
          <w:szCs w:val="24"/>
          <w:lang w:eastAsia="en-CA"/>
        </w:rPr>
        <w:drawing>
          <wp:inline distT="0" distB="0" distL="0" distR="0" wp14:anchorId="0D9A3BF2" wp14:editId="70FA729A">
            <wp:extent cx="2884514" cy="3218213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42" cy="32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  <w:vertAlign w:val="superscript"/>
        </w:rPr>
      </w:pPr>
      <w:r>
        <w:rPr>
          <w:u w:val="single"/>
        </w:rPr>
        <w:t>Figure 8: General Indicators of Decline</w:t>
      </w:r>
      <w:r>
        <w:rPr>
          <w:u w:val="single"/>
          <w:vertAlign w:val="superscript"/>
        </w:rPr>
        <w:t>33</w:t>
      </w:r>
    </w:p>
    <w:p w:rsidR="00C6784E" w:rsidRPr="00C6784E" w:rsidRDefault="00C6784E">
      <w:pPr>
        <w:rPr>
          <w:u w:val="single"/>
        </w:rPr>
      </w:pPr>
      <w:r w:rsidRPr="00A0582B">
        <w:rPr>
          <w:rFonts w:ascii="Calibri" w:hAnsi="Calibri" w:cs="Calibri"/>
          <w:noProof/>
          <w:sz w:val="24"/>
          <w:szCs w:val="24"/>
          <w:lang w:eastAsia="en-CA"/>
        </w:rPr>
        <w:drawing>
          <wp:inline distT="0" distB="0" distL="0" distR="0" wp14:anchorId="59154C79" wp14:editId="2123AD61">
            <wp:extent cx="3509158" cy="1991139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21" cy="19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46" w:rsidRDefault="00C6784E">
      <w:pPr>
        <w:rPr>
          <w:u w:val="single"/>
          <w:vertAlign w:val="superscript"/>
        </w:rPr>
      </w:pPr>
      <w:r>
        <w:rPr>
          <w:u w:val="single"/>
        </w:rPr>
        <w:lastRenderedPageBreak/>
        <w:t>Figure 9: Specific Clinical Indicators for Dementia</w:t>
      </w:r>
      <w:r>
        <w:rPr>
          <w:u w:val="single"/>
          <w:vertAlign w:val="superscript"/>
        </w:rPr>
        <w:t>33</w:t>
      </w:r>
    </w:p>
    <w:p w:rsidR="00C6784E" w:rsidRDefault="00C6784E">
      <w:pPr>
        <w:rPr>
          <w:u w:val="single"/>
        </w:rPr>
      </w:pPr>
      <w:r w:rsidRPr="00A0582B">
        <w:rPr>
          <w:rFonts w:ascii="Calibri" w:hAnsi="Calibri" w:cs="Calibri"/>
          <w:noProof/>
          <w:sz w:val="24"/>
          <w:szCs w:val="24"/>
          <w:lang w:eastAsia="en-CA"/>
        </w:rPr>
        <w:drawing>
          <wp:inline distT="0" distB="0" distL="0" distR="0" wp14:anchorId="2D74CD0F" wp14:editId="74EB7A75">
            <wp:extent cx="2499756" cy="30756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90" cy="30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4E" w:rsidRDefault="00C6784E">
      <w:pPr>
        <w:rPr>
          <w:u w:val="single"/>
          <w:vertAlign w:val="superscript"/>
        </w:rPr>
      </w:pPr>
      <w:r>
        <w:rPr>
          <w:u w:val="single"/>
        </w:rPr>
        <w:t>Figure 10: Prescribing Cascade</w:t>
      </w:r>
      <w:r>
        <w:rPr>
          <w:u w:val="single"/>
          <w:vertAlign w:val="superscript"/>
        </w:rPr>
        <w:t>13</w:t>
      </w:r>
      <w:proofErr w:type="gramStart"/>
      <w:r>
        <w:rPr>
          <w:u w:val="single"/>
          <w:vertAlign w:val="superscript"/>
        </w:rPr>
        <w:t>,14</w:t>
      </w:r>
      <w:proofErr w:type="gramEnd"/>
    </w:p>
    <w:p w:rsidR="00441546" w:rsidRPr="00E24596" w:rsidRDefault="00C6784E">
      <w:pPr>
        <w:rPr>
          <w:u w:val="single"/>
        </w:rPr>
      </w:pPr>
      <w:r w:rsidRPr="00A0582B">
        <w:rPr>
          <w:noProof/>
          <w:sz w:val="24"/>
          <w:szCs w:val="24"/>
          <w:lang w:eastAsia="en-CA"/>
        </w:rPr>
        <w:drawing>
          <wp:inline distT="0" distB="0" distL="0" distR="0" wp14:anchorId="1B434691" wp14:editId="7EF6FBC5">
            <wp:extent cx="4309589" cy="2152650"/>
            <wp:effectExtent l="0" t="0" r="0" b="0"/>
            <wp:docPr id="4" name="Picture 4" descr="Figure thumbnail g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thumbnail gr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03" cy="2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546" w:rsidRPr="00E24596" w:rsidSect="00E245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96"/>
    <w:rsid w:val="00302114"/>
    <w:rsid w:val="00441546"/>
    <w:rsid w:val="00C6784E"/>
    <w:rsid w:val="00E24596"/>
    <w:rsid w:val="00F0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406CA-8A4C-443E-AF2D-8C193020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2019-06-19T14:03:00Z</dcterms:created>
  <dcterms:modified xsi:type="dcterms:W3CDTF">2019-06-19T14:46:00Z</dcterms:modified>
</cp:coreProperties>
</file>