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BF" w:rsidRDefault="00BD16BF" w:rsidP="00BD16BF">
      <w:pPr>
        <w:rPr>
          <w:b/>
          <w:bCs/>
        </w:rPr>
      </w:pPr>
      <w:r w:rsidRPr="00BD16BF">
        <w:rPr>
          <w:b/>
          <w:bCs/>
        </w:rPr>
        <w:t>Frequency and Characteristics of Drowsiness, Somnolence or Daytime Sleepiness in Patients with Advanced Cancer</w:t>
      </w:r>
    </w:p>
    <w:p w:rsidR="005B1E81" w:rsidRPr="005B1E81" w:rsidRDefault="005B1E81" w:rsidP="005B1E81">
      <w:pPr>
        <w:rPr>
          <w:b/>
          <w:bCs/>
        </w:rPr>
      </w:pPr>
      <w:r>
        <w:rPr>
          <w:b/>
          <w:bCs/>
        </w:rPr>
        <w:t xml:space="preserve">Short title: </w:t>
      </w:r>
      <w:r w:rsidRPr="005B1E81">
        <w:rPr>
          <w:b/>
          <w:bCs/>
        </w:rPr>
        <w:t>Drowsiness in Advanced Cancer</w:t>
      </w:r>
      <w:r>
        <w:rPr>
          <w:b/>
          <w:bCs/>
        </w:rPr>
        <w:t xml:space="preserve"> Patients</w:t>
      </w:r>
    </w:p>
    <w:p w:rsidR="005B1E81" w:rsidRPr="00BD16BF" w:rsidRDefault="005B1E81" w:rsidP="00BD16BF">
      <w:pPr>
        <w:rPr>
          <w:b/>
          <w:bCs/>
        </w:rPr>
      </w:pPr>
    </w:p>
    <w:p w:rsidR="003C3A27" w:rsidRPr="003C3A27" w:rsidRDefault="003C3A27" w:rsidP="003C3A27">
      <w:pPr>
        <w:rPr>
          <w:b/>
          <w:bCs/>
        </w:rPr>
      </w:pPr>
      <w:proofErr w:type="spellStart"/>
      <w:r w:rsidRPr="003C3A27">
        <w:rPr>
          <w:b/>
          <w:bCs/>
        </w:rPr>
        <w:t>Sriram</w:t>
      </w:r>
      <w:proofErr w:type="spellEnd"/>
      <w:r w:rsidRPr="003C3A27">
        <w:rPr>
          <w:b/>
          <w:bCs/>
        </w:rPr>
        <w:t xml:space="preserve"> Yennu</w:t>
      </w:r>
      <w:r w:rsidR="005B1E81">
        <w:rPr>
          <w:b/>
          <w:bCs/>
        </w:rPr>
        <w:t>ralingam</w:t>
      </w:r>
      <w:r w:rsidRPr="003C3A27">
        <w:rPr>
          <w:b/>
          <w:bCs/>
          <w:vertAlign w:val="superscript"/>
        </w:rPr>
        <w:t>1</w:t>
      </w:r>
      <w:r w:rsidRPr="003C3A27">
        <w:rPr>
          <w:b/>
          <w:bCs/>
        </w:rPr>
        <w:t>, Srikanth Reddy Barla</w:t>
      </w:r>
      <w:r w:rsidRPr="003C3A27">
        <w:rPr>
          <w:b/>
          <w:bCs/>
          <w:vertAlign w:val="superscript"/>
        </w:rPr>
        <w:t>1</w:t>
      </w:r>
      <w:r w:rsidRPr="003C3A27">
        <w:rPr>
          <w:b/>
          <w:bCs/>
        </w:rPr>
        <w:t>, Joseph Arthur</w:t>
      </w:r>
      <w:r w:rsidRPr="003C3A27">
        <w:rPr>
          <w:b/>
          <w:bCs/>
          <w:vertAlign w:val="superscript"/>
        </w:rPr>
        <w:t>1</w:t>
      </w:r>
      <w:r w:rsidRPr="003C3A27">
        <w:rPr>
          <w:b/>
          <w:bCs/>
        </w:rPr>
        <w:t>, Gary B. Chisholm</w:t>
      </w:r>
      <w:r w:rsidRPr="003C3A27">
        <w:rPr>
          <w:b/>
          <w:bCs/>
          <w:vertAlign w:val="superscript"/>
        </w:rPr>
        <w:t>2</w:t>
      </w:r>
      <w:r w:rsidRPr="003C3A27">
        <w:rPr>
          <w:b/>
          <w:bCs/>
        </w:rPr>
        <w:t>, Eduardo Bruera</w:t>
      </w:r>
      <w:r w:rsidRPr="003C3A27">
        <w:rPr>
          <w:b/>
          <w:bCs/>
          <w:vertAlign w:val="superscript"/>
        </w:rPr>
        <w:t>1</w:t>
      </w:r>
    </w:p>
    <w:p w:rsidR="003C3A27" w:rsidRPr="003C3A27" w:rsidRDefault="003C3A27" w:rsidP="003C3A27">
      <w:pPr>
        <w:rPr>
          <w:b/>
          <w:bCs/>
          <w:iCs/>
        </w:rPr>
      </w:pPr>
      <w:r w:rsidRPr="003C3A27">
        <w:rPr>
          <w:b/>
          <w:bCs/>
          <w:iCs/>
          <w:vertAlign w:val="superscript"/>
        </w:rPr>
        <w:t>1</w:t>
      </w:r>
      <w:r w:rsidRPr="003C3A27">
        <w:rPr>
          <w:b/>
          <w:bCs/>
          <w:iCs/>
        </w:rPr>
        <w:t>The University of Texas MD Anderson Cancer Center, Palliative Care and Rehabilitation Medicine, Houston, TX, United States, The University of Texas MD Anderson Cancer Center, Biostatistics, Houston, TX,</w:t>
      </w:r>
      <w:r w:rsidRPr="003C3A27">
        <w:rPr>
          <w:b/>
          <w:bCs/>
          <w:iCs/>
          <w:vertAlign w:val="superscript"/>
        </w:rPr>
        <w:t xml:space="preserve"> </w:t>
      </w:r>
      <w:r w:rsidRPr="003C3A27">
        <w:rPr>
          <w:b/>
          <w:bCs/>
          <w:iCs/>
        </w:rPr>
        <w:t>United States</w:t>
      </w:r>
      <w:r w:rsidRPr="003C3A27">
        <w:rPr>
          <w:b/>
          <w:bCs/>
          <w:iCs/>
          <w:vertAlign w:val="superscript"/>
        </w:rPr>
        <w:t>2</w:t>
      </w:r>
    </w:p>
    <w:p w:rsidR="00BD16BF" w:rsidRPr="00BD16BF" w:rsidRDefault="00BD16BF" w:rsidP="00BD16BF">
      <w:pPr>
        <w:rPr>
          <w:b/>
          <w:bCs/>
          <w:iCs/>
        </w:rPr>
      </w:pPr>
      <w:r w:rsidRPr="00BD16BF">
        <w:rPr>
          <w:b/>
          <w:bCs/>
          <w:iCs/>
        </w:rPr>
        <w:t xml:space="preserve">Corresponding author: </w:t>
      </w:r>
    </w:p>
    <w:p w:rsidR="00BD16BF" w:rsidRPr="00BD16BF" w:rsidRDefault="00BD16BF" w:rsidP="00BD16BF">
      <w:pPr>
        <w:rPr>
          <w:bCs/>
          <w:iCs/>
        </w:rPr>
      </w:pPr>
      <w:r w:rsidRPr="00BD16BF">
        <w:rPr>
          <w:bCs/>
          <w:iCs/>
        </w:rPr>
        <w:t>Sriram Yennurajalingam, MD, MS</w:t>
      </w:r>
    </w:p>
    <w:p w:rsidR="00BD16BF" w:rsidRPr="00BD16BF" w:rsidRDefault="00BD16BF" w:rsidP="00BD16BF">
      <w:pPr>
        <w:rPr>
          <w:bCs/>
          <w:iCs/>
        </w:rPr>
      </w:pPr>
      <w:r w:rsidRPr="00BD16BF">
        <w:rPr>
          <w:bCs/>
          <w:iCs/>
        </w:rPr>
        <w:t xml:space="preserve">Department of Palliative Care and Rehabilitation Medicine,  </w:t>
      </w:r>
    </w:p>
    <w:p w:rsidR="00BD16BF" w:rsidRPr="00BD16BF" w:rsidRDefault="00BD16BF" w:rsidP="00BD16BF">
      <w:pPr>
        <w:rPr>
          <w:bCs/>
          <w:iCs/>
        </w:rPr>
      </w:pPr>
      <w:r w:rsidRPr="00BD16BF">
        <w:rPr>
          <w:bCs/>
          <w:iCs/>
        </w:rPr>
        <w:t xml:space="preserve">The University of Texas MD Anderson Cancer Center </w:t>
      </w:r>
    </w:p>
    <w:p w:rsidR="00BD16BF" w:rsidRPr="00BD16BF" w:rsidRDefault="00BD16BF" w:rsidP="00BD16BF">
      <w:pPr>
        <w:rPr>
          <w:bCs/>
          <w:iCs/>
        </w:rPr>
      </w:pPr>
      <w:r w:rsidRPr="00BD16BF">
        <w:rPr>
          <w:bCs/>
          <w:iCs/>
        </w:rPr>
        <w:t>Unit 1414</w:t>
      </w:r>
    </w:p>
    <w:p w:rsidR="00BD16BF" w:rsidRPr="00BD16BF" w:rsidRDefault="00BD16BF" w:rsidP="00BD16BF">
      <w:pPr>
        <w:rPr>
          <w:bCs/>
          <w:iCs/>
        </w:rPr>
      </w:pPr>
      <w:r w:rsidRPr="00BD16BF">
        <w:rPr>
          <w:bCs/>
          <w:iCs/>
        </w:rPr>
        <w:t xml:space="preserve">1515 Holcombe Blvd. </w:t>
      </w:r>
    </w:p>
    <w:p w:rsidR="00BD16BF" w:rsidRPr="00BD16BF" w:rsidRDefault="00BD16BF" w:rsidP="00BD16BF">
      <w:pPr>
        <w:rPr>
          <w:bCs/>
          <w:iCs/>
        </w:rPr>
      </w:pPr>
      <w:r w:rsidRPr="00BD16BF">
        <w:rPr>
          <w:bCs/>
          <w:iCs/>
        </w:rPr>
        <w:t xml:space="preserve">Houston, TX  77030 </w:t>
      </w:r>
    </w:p>
    <w:p w:rsidR="00BD16BF" w:rsidRPr="00BD16BF" w:rsidRDefault="00BD16BF" w:rsidP="00BD16BF">
      <w:pPr>
        <w:rPr>
          <w:bCs/>
          <w:iCs/>
        </w:rPr>
      </w:pPr>
      <w:r w:rsidRPr="00BD16BF">
        <w:rPr>
          <w:bCs/>
          <w:iCs/>
        </w:rPr>
        <w:t xml:space="preserve">Phone: (713) 792-3938; </w:t>
      </w:r>
    </w:p>
    <w:p w:rsidR="00BD16BF" w:rsidRPr="00BD16BF" w:rsidRDefault="00BD16BF" w:rsidP="00BD16BF">
      <w:pPr>
        <w:rPr>
          <w:bCs/>
          <w:iCs/>
        </w:rPr>
      </w:pPr>
      <w:r w:rsidRPr="00BD16BF">
        <w:rPr>
          <w:bCs/>
          <w:iCs/>
        </w:rPr>
        <w:t xml:space="preserve">Fax: (713) 792-6092; </w:t>
      </w:r>
    </w:p>
    <w:p w:rsidR="00BD16BF" w:rsidRPr="00BD16BF" w:rsidRDefault="00BD16BF" w:rsidP="00BD16BF">
      <w:pPr>
        <w:rPr>
          <w:bCs/>
          <w:iCs/>
          <w:u w:val="single"/>
        </w:rPr>
      </w:pPr>
      <w:r w:rsidRPr="00BD16BF">
        <w:rPr>
          <w:bCs/>
          <w:iCs/>
          <w:u w:val="single"/>
        </w:rPr>
        <w:t>Email: syennu@mdanderson.org</w:t>
      </w:r>
    </w:p>
    <w:p w:rsidR="00BD16BF" w:rsidRPr="00BD16BF" w:rsidRDefault="00BD16BF" w:rsidP="00BD16BF">
      <w:pPr>
        <w:rPr>
          <w:b/>
          <w:u w:val="single"/>
        </w:rPr>
      </w:pPr>
      <w:r w:rsidRPr="00BD16BF">
        <w:rPr>
          <w:b/>
          <w:u w:val="single"/>
        </w:rPr>
        <w:t xml:space="preserve">Conflict of Interest </w:t>
      </w:r>
    </w:p>
    <w:p w:rsidR="00BD16BF" w:rsidRPr="00BD16BF" w:rsidRDefault="00BD16BF" w:rsidP="00BD16BF">
      <w:pPr>
        <w:rPr>
          <w:b/>
          <w:u w:val="single"/>
        </w:rPr>
      </w:pPr>
      <w:r w:rsidRPr="00BD16BF">
        <w:rPr>
          <w:b/>
          <w:u w:val="single"/>
        </w:rPr>
        <w:t xml:space="preserve">Yennurajalingam: </w:t>
      </w:r>
    </w:p>
    <w:p w:rsidR="00BD16BF" w:rsidRPr="00BD16BF" w:rsidRDefault="00BD16BF" w:rsidP="00BD16BF">
      <w:r w:rsidRPr="00BD16BF">
        <w:t>Genentech: Research grant funding to the institution</w:t>
      </w:r>
    </w:p>
    <w:p w:rsidR="00BD16BF" w:rsidRPr="00BD16BF" w:rsidRDefault="00BD16BF" w:rsidP="00BD16BF">
      <w:r w:rsidRPr="00BD16BF">
        <w:t>Helsinn: Research grant funding to the institution</w:t>
      </w:r>
    </w:p>
    <w:p w:rsidR="00BD16BF" w:rsidRPr="00BD16BF" w:rsidRDefault="00BD16BF" w:rsidP="00BD16BF">
      <w:r w:rsidRPr="00BD16BF">
        <w:t>I have full control of all primary data and agree to allow the journal to review the data if requested.</w:t>
      </w:r>
    </w:p>
    <w:p w:rsidR="004E7BB2" w:rsidRDefault="005B1E81">
      <w:r w:rsidRPr="005B1E81">
        <w:rPr>
          <w:b/>
        </w:rPr>
        <w:t>Manuscript</w:t>
      </w:r>
      <w:r>
        <w:t xml:space="preserve"> pages: 8</w:t>
      </w:r>
    </w:p>
    <w:p w:rsidR="005B1E81" w:rsidRPr="005B1E81" w:rsidRDefault="005B1E81">
      <w:pPr>
        <w:rPr>
          <w:b/>
        </w:rPr>
      </w:pPr>
      <w:r w:rsidRPr="005B1E81">
        <w:rPr>
          <w:b/>
        </w:rPr>
        <w:t>Tables</w:t>
      </w:r>
      <w:proofErr w:type="gramStart"/>
      <w:r w:rsidRPr="005B1E81">
        <w:rPr>
          <w:b/>
        </w:rPr>
        <w:t>:</w:t>
      </w:r>
      <w:r>
        <w:rPr>
          <w:b/>
        </w:rPr>
        <w:t>2</w:t>
      </w:r>
      <w:proofErr w:type="gramEnd"/>
    </w:p>
    <w:p w:rsidR="005B1E81" w:rsidRPr="005B1E81" w:rsidRDefault="005B1E81">
      <w:pPr>
        <w:rPr>
          <w:b/>
        </w:rPr>
      </w:pPr>
      <w:r w:rsidRPr="005B1E81">
        <w:rPr>
          <w:b/>
        </w:rPr>
        <w:t>Figures:</w:t>
      </w:r>
      <w:r>
        <w:rPr>
          <w:b/>
        </w:rPr>
        <w:t>1</w:t>
      </w:r>
      <w:bookmarkStart w:id="0" w:name="_GoBack"/>
      <w:bookmarkEnd w:id="0"/>
    </w:p>
    <w:sectPr w:rsidR="005B1E81" w:rsidRPr="005B1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BF"/>
    <w:rsid w:val="003A523A"/>
    <w:rsid w:val="003C3A27"/>
    <w:rsid w:val="005B1E81"/>
    <w:rsid w:val="00814370"/>
    <w:rsid w:val="00A75A9A"/>
    <w:rsid w:val="00BD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0E56E-62EF-4390-92FD-6F1C2B62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Yennu,Sriram</dc:creator>
  <cp:keywords/>
  <dc:description/>
  <cp:lastModifiedBy>Yennu,Sriram</cp:lastModifiedBy>
  <cp:revision>2</cp:revision>
  <dcterms:created xsi:type="dcterms:W3CDTF">2018-07-13T18:24:00Z</dcterms:created>
  <dcterms:modified xsi:type="dcterms:W3CDTF">2018-07-13T18:24:00Z</dcterms:modified>
</cp:coreProperties>
</file>