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153CB" w14:textId="77777777" w:rsidR="00E716C5" w:rsidRDefault="005E1FCD">
      <w:pPr>
        <w:spacing w:after="160" w:line="259" w:lineRule="auto"/>
        <w:jc w:val="both"/>
        <w:rPr>
          <w:rFonts w:ascii="Times New Roman" w:hAnsi="Times New Roman"/>
          <w:b/>
          <w:lang w:val="en-US"/>
        </w:rPr>
      </w:pPr>
      <w:r>
        <w:rPr>
          <w:rFonts w:ascii="Times New Roman" w:hAnsi="Times New Roman"/>
          <w:b/>
          <w:lang w:val="en-US"/>
        </w:rPr>
        <w:t>Appendix Tables</w:t>
      </w:r>
    </w:p>
    <w:p w14:paraId="78C840D3" w14:textId="77777777" w:rsidR="00E716C5" w:rsidRDefault="005E1FCD">
      <w:pPr>
        <w:ind w:left="1418" w:hanging="1416"/>
        <w:rPr>
          <w:rFonts w:ascii="Times New Roman" w:hAnsi="Times New Roman"/>
          <w:lang w:val="en-US"/>
        </w:rPr>
      </w:pPr>
      <w:bookmarkStart w:id="0" w:name="_GoBack"/>
      <w:bookmarkEnd w:id="0"/>
      <w:r>
        <w:rPr>
          <w:rFonts w:ascii="Times New Roman" w:hAnsi="Times New Roman"/>
          <w:b/>
          <w:lang w:val="en-US"/>
        </w:rPr>
        <w:t>Table A.1</w:t>
      </w:r>
      <w:r>
        <w:rPr>
          <w:rFonts w:ascii="Times New Roman" w:hAnsi="Times New Roman"/>
          <w:b/>
          <w:lang w:val="en-US"/>
        </w:rPr>
        <w:tab/>
      </w:r>
      <w:r>
        <w:rPr>
          <w:rFonts w:ascii="Times New Roman" w:hAnsi="Times New Roman"/>
          <w:lang w:val="en-US"/>
        </w:rPr>
        <w:t xml:space="preserve">Age at retirement by pathway and birth cohort </w:t>
      </w:r>
    </w:p>
    <w:p w14:paraId="356BD3B1" w14:textId="77777777" w:rsidR="00E716C5" w:rsidRDefault="005E1FCD">
      <w:pPr>
        <w:ind w:left="567" w:hanging="565"/>
        <w:rPr>
          <w:rFonts w:ascii="Times New Roman" w:hAnsi="Times New Roman"/>
          <w:color w:val="000000"/>
          <w:lang w:val="en-US"/>
        </w:rPr>
      </w:pPr>
      <w:r>
        <w:rPr>
          <w:rFonts w:ascii="Times New Roman" w:hAnsi="Times New Roman"/>
          <w:noProof/>
          <w:color w:val="000000"/>
          <w:lang w:val="en-US" w:eastAsia="en-US"/>
        </w:rPr>
        <w:drawing>
          <wp:inline distT="0" distB="0" distL="0" distR="0" wp14:anchorId="3A54339F" wp14:editId="4B4D241E">
            <wp:extent cx="8991598" cy="4000500"/>
            <wp:effectExtent l="0" t="0" r="0" b="0"/>
            <wp:docPr id="15" name="Grafik 15"/>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9"/>
                    <a:stretch/>
                  </pic:blipFill>
                  <pic:spPr bwMode="auto">
                    <a:xfrm>
                      <a:off x="0" y="0"/>
                      <a:ext cx="8991600" cy="4000500"/>
                    </a:xfrm>
                    <a:prstGeom prst="rect">
                      <a:avLst/>
                    </a:prstGeom>
                    <a:noFill/>
                    <a:ln>
                      <a:noFill/>
                    </a:ln>
                  </pic:spPr>
                </pic:pic>
              </a:graphicData>
            </a:graphic>
          </wp:inline>
        </w:drawing>
      </w:r>
    </w:p>
    <w:p w14:paraId="04A4FCA7" w14:textId="77777777" w:rsidR="00E716C5" w:rsidRDefault="005E1FCD">
      <w:pPr>
        <w:spacing w:before="40" w:line="259" w:lineRule="auto"/>
        <w:jc w:val="both"/>
        <w:rPr>
          <w:rFonts w:ascii="Times New Roman" w:hAnsi="Times New Roman"/>
          <w:sz w:val="20"/>
          <w:lang w:val="en-US"/>
        </w:rPr>
      </w:pPr>
      <w:r>
        <w:rPr>
          <w:rFonts w:ascii="Times New Roman" w:hAnsi="Times New Roman"/>
          <w:i/>
          <w:sz w:val="20"/>
          <w:lang w:val="en-US"/>
        </w:rPr>
        <w:t>Notes:</w:t>
      </w:r>
      <w:r>
        <w:rPr>
          <w:rFonts w:ascii="Times New Roman" w:hAnsi="Times New Roman"/>
          <w:sz w:val="20"/>
          <w:lang w:val="en-US"/>
        </w:rPr>
        <w:t xml:space="preserve"> * Individuals born before Nov. 17, 1950 and who were severely handicapped on Nov. 16, 2000 can retire at age 60 without deductions.</w:t>
      </w:r>
    </w:p>
    <w:p w14:paraId="487D53DB" w14:textId="77777777" w:rsidR="00E716C5" w:rsidRDefault="005E1FCD">
      <w:pPr>
        <w:spacing w:line="259" w:lineRule="auto"/>
        <w:jc w:val="both"/>
        <w:rPr>
          <w:rFonts w:ascii="Times New Roman" w:hAnsi="Times New Roman"/>
          <w:sz w:val="20"/>
          <w:lang w:val="en-US"/>
        </w:rPr>
      </w:pPr>
      <w:r>
        <w:rPr>
          <w:rFonts w:ascii="Times New Roman" w:hAnsi="Times New Roman"/>
          <w:sz w:val="20"/>
          <w:lang w:val="en-US"/>
        </w:rPr>
        <w:t>&lt; 63: Disability retirement prior to age 63 was charged with benefit discounts of up to 10.8 % if retirement entry occurred after 2001.</w:t>
      </w:r>
    </w:p>
    <w:p w14:paraId="0B06D373" w14:textId="77777777" w:rsidR="00E716C5" w:rsidRDefault="005E1FCD">
      <w:pPr>
        <w:spacing w:line="259" w:lineRule="auto"/>
        <w:jc w:val="both"/>
        <w:rPr>
          <w:rFonts w:ascii="Times New Roman" w:hAnsi="Times New Roman"/>
          <w:sz w:val="20"/>
          <w:lang w:val="en-US"/>
        </w:rPr>
      </w:pPr>
      <w:r>
        <w:rPr>
          <w:rFonts w:ascii="Times New Roman" w:hAnsi="Times New Roman"/>
          <w:sz w:val="20"/>
          <w:lang w:val="en-US"/>
        </w:rPr>
        <w:t xml:space="preserve">^ Until 31.12.2000, the "old" disability retirement enabled eligible persons to enter the retirement independently of the age without deductions after the person became disabled. </w:t>
      </w:r>
    </w:p>
    <w:p w14:paraId="1FEAA2EB" w14:textId="77777777" w:rsidR="00E716C5" w:rsidRDefault="005E1FCD">
      <w:pPr>
        <w:spacing w:before="40" w:line="259" w:lineRule="auto"/>
        <w:jc w:val="both"/>
        <w:rPr>
          <w:rFonts w:ascii="Times New Roman" w:hAnsi="Times New Roman"/>
          <w:sz w:val="20"/>
          <w:lang w:val="en-US"/>
        </w:rPr>
      </w:pPr>
      <w:r>
        <w:rPr>
          <w:rFonts w:ascii="Times New Roman" w:hAnsi="Times New Roman"/>
          <w:i/>
          <w:sz w:val="20"/>
          <w:lang w:val="en-US"/>
        </w:rPr>
        <w:t>Source:</w:t>
      </w:r>
      <w:r>
        <w:rPr>
          <w:rFonts w:ascii="Times New Roman" w:hAnsi="Times New Roman"/>
          <w:sz w:val="20"/>
          <w:lang w:val="en-US"/>
        </w:rPr>
        <w:t xml:space="preserve"> SGB VI, BMAS (2017), Steffen (2018), and own calculations.</w:t>
      </w:r>
    </w:p>
    <w:p w14:paraId="0778D76F" w14:textId="77777777" w:rsidR="00E716C5" w:rsidRDefault="005E1FCD">
      <w:pPr>
        <w:spacing w:after="160" w:line="259" w:lineRule="auto"/>
        <w:rPr>
          <w:rFonts w:ascii="Times New Roman" w:hAnsi="Times New Roman"/>
          <w:b/>
          <w:lang w:val="en-US"/>
        </w:rPr>
      </w:pPr>
      <w:r>
        <w:rPr>
          <w:rFonts w:ascii="Times New Roman" w:hAnsi="Times New Roman"/>
          <w:b/>
          <w:lang w:val="en-US"/>
        </w:rPr>
        <w:br w:type="page"/>
      </w:r>
    </w:p>
    <w:p w14:paraId="41ED6A6E" w14:textId="77777777" w:rsidR="00E716C5" w:rsidRDefault="005E1FCD">
      <w:pPr>
        <w:spacing w:line="259" w:lineRule="auto"/>
        <w:ind w:left="1134" w:hanging="1132"/>
        <w:rPr>
          <w:rFonts w:ascii="Times New Roman" w:hAnsi="Times New Roman"/>
          <w:lang w:val="en-US"/>
        </w:rPr>
      </w:pPr>
      <w:r>
        <w:rPr>
          <w:rFonts w:ascii="Times New Roman" w:hAnsi="Times New Roman"/>
          <w:b/>
          <w:lang w:val="en-US"/>
        </w:rPr>
        <w:lastRenderedPageBreak/>
        <w:t>Table A.2</w:t>
      </w:r>
      <w:r>
        <w:rPr>
          <w:rFonts w:ascii="Times New Roman" w:hAnsi="Times New Roman"/>
          <w:lang w:val="en-US"/>
        </w:rPr>
        <w:tab/>
        <w:t>Benefit reductions after disability retirement by month of age and retirement</w:t>
      </w:r>
    </w:p>
    <w:p w14:paraId="4C18E523" w14:textId="77777777" w:rsidR="00E716C5" w:rsidRDefault="005E1FCD">
      <w:pPr>
        <w:spacing w:line="259" w:lineRule="auto"/>
        <w:rPr>
          <w:rFonts w:ascii="Times New Roman" w:hAnsi="Times New Roman"/>
          <w:lang w:val="en-US"/>
        </w:rPr>
      </w:pPr>
      <w:r>
        <w:rPr>
          <w:rFonts w:ascii="Times New Roman" w:hAnsi="Times New Roman"/>
          <w:noProof/>
          <w:lang w:val="en-US" w:eastAsia="en-US"/>
        </w:rPr>
        <w:drawing>
          <wp:inline distT="0" distB="0" distL="0" distR="0" wp14:anchorId="696F6611" wp14:editId="71AB8BD7">
            <wp:extent cx="8991598" cy="3829050"/>
            <wp:effectExtent l="0" t="0" r="0" b="0"/>
            <wp:docPr id="16" name="Grafik 16"/>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10"/>
                    <a:stretch/>
                  </pic:blipFill>
                  <pic:spPr bwMode="auto">
                    <a:xfrm>
                      <a:off x="0" y="0"/>
                      <a:ext cx="8991600" cy="3829050"/>
                    </a:xfrm>
                    <a:prstGeom prst="rect">
                      <a:avLst/>
                    </a:prstGeom>
                    <a:noFill/>
                    <a:ln>
                      <a:noFill/>
                    </a:ln>
                  </pic:spPr>
                </pic:pic>
              </a:graphicData>
            </a:graphic>
          </wp:inline>
        </w:drawing>
      </w:r>
    </w:p>
    <w:p w14:paraId="721B4E1F" w14:textId="77777777" w:rsidR="00E716C5" w:rsidRDefault="005E1FCD">
      <w:pPr>
        <w:spacing w:before="40" w:line="259" w:lineRule="auto"/>
        <w:rPr>
          <w:rFonts w:ascii="Times New Roman" w:hAnsi="Times New Roman"/>
          <w:b/>
          <w:lang w:val="en-US"/>
        </w:rPr>
      </w:pPr>
      <w:r>
        <w:rPr>
          <w:rFonts w:ascii="Times New Roman" w:hAnsi="Times New Roman"/>
          <w:i/>
          <w:sz w:val="20"/>
          <w:szCs w:val="20"/>
          <w:lang w:val="en-US"/>
        </w:rPr>
        <w:t>Source:</w:t>
      </w:r>
      <w:r>
        <w:rPr>
          <w:rFonts w:ascii="Times New Roman" w:hAnsi="Times New Roman"/>
          <w:sz w:val="20"/>
          <w:szCs w:val="20"/>
          <w:lang w:val="en-US"/>
        </w:rPr>
        <w:t xml:space="preserve"> </w:t>
      </w:r>
      <w:r>
        <w:rPr>
          <w:rFonts w:ascii="Times New Roman" w:hAnsi="Times New Roman"/>
          <w:sz w:val="20"/>
          <w:lang w:val="en-US"/>
        </w:rPr>
        <w:t>Steffen (2018),</w:t>
      </w:r>
      <w:r>
        <w:rPr>
          <w:rFonts w:ascii="Times New Roman" w:hAnsi="Times New Roman"/>
          <w:sz w:val="20"/>
          <w:szCs w:val="20"/>
          <w:lang w:val="en-US"/>
        </w:rPr>
        <w:t xml:space="preserve"> own calculations.</w:t>
      </w:r>
      <w:r>
        <w:rPr>
          <w:rFonts w:ascii="Times New Roman" w:hAnsi="Times New Roman"/>
          <w:b/>
          <w:lang w:val="en-US"/>
        </w:rPr>
        <w:br w:type="page"/>
      </w:r>
    </w:p>
    <w:p w14:paraId="1C90F65F" w14:textId="77777777" w:rsidR="00E716C5" w:rsidRDefault="00E716C5">
      <w:pPr>
        <w:spacing w:line="259" w:lineRule="auto"/>
        <w:rPr>
          <w:rFonts w:ascii="Times New Roman" w:hAnsi="Times New Roman"/>
          <w:b/>
          <w:lang w:val="en-US"/>
        </w:rPr>
        <w:sectPr w:rsidR="00E716C5">
          <w:footerReference w:type="default" r:id="rId11"/>
          <w:pgSz w:w="16840" w:h="11907" w:orient="landscape"/>
          <w:pgMar w:top="1418" w:right="1418" w:bottom="1418" w:left="1134" w:header="709" w:footer="709" w:gutter="0"/>
          <w:cols w:space="708"/>
          <w:titlePg/>
          <w:docGrid w:linePitch="360"/>
        </w:sectPr>
      </w:pPr>
    </w:p>
    <w:p w14:paraId="00485EC7" w14:textId="77777777" w:rsidR="00E716C5" w:rsidRDefault="005E1FCD">
      <w:pPr>
        <w:spacing w:line="259" w:lineRule="auto"/>
        <w:ind w:left="1418" w:hanging="1416"/>
        <w:rPr>
          <w:rFonts w:ascii="Times New Roman" w:hAnsi="Times New Roman"/>
          <w:lang w:val="en-US"/>
        </w:rPr>
      </w:pPr>
      <w:r>
        <w:rPr>
          <w:rFonts w:ascii="Times New Roman" w:hAnsi="Times New Roman"/>
          <w:b/>
          <w:lang w:val="en-US"/>
        </w:rPr>
        <w:lastRenderedPageBreak/>
        <w:t>Table A.3</w:t>
      </w:r>
      <w:r>
        <w:rPr>
          <w:rFonts w:ascii="Times New Roman" w:hAnsi="Times New Roman"/>
          <w:b/>
          <w:lang w:val="en-US"/>
        </w:rPr>
        <w:tab/>
      </w:r>
      <w:r>
        <w:rPr>
          <w:rFonts w:ascii="Times New Roman" w:hAnsi="Times New Roman"/>
          <w:lang w:val="en-US"/>
        </w:rPr>
        <w:t>Duration of unemployment benefit receipt (in months) by age</w:t>
      </w:r>
    </w:p>
    <w:p w14:paraId="7368979C" w14:textId="77777777" w:rsidR="00E716C5" w:rsidRDefault="005E1FCD">
      <w:pPr>
        <w:spacing w:line="259" w:lineRule="auto"/>
        <w:rPr>
          <w:rFonts w:ascii="Times New Roman" w:hAnsi="Times New Roman"/>
          <w:lang w:val="en-US"/>
        </w:rPr>
      </w:pPr>
      <w:r>
        <w:rPr>
          <w:rFonts w:ascii="Times New Roman" w:hAnsi="Times New Roman"/>
          <w:noProof/>
          <w:lang w:val="en-US" w:eastAsia="en-US"/>
        </w:rPr>
        <w:drawing>
          <wp:inline distT="0" distB="0" distL="0" distR="0" wp14:anchorId="5D20A5FF" wp14:editId="488D213F">
            <wp:extent cx="4810123" cy="1828800"/>
            <wp:effectExtent l="0" t="0" r="0" b="0"/>
            <wp:docPr id="17" name="Grafik 17"/>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12"/>
                    <a:stretch/>
                  </pic:blipFill>
                  <pic:spPr bwMode="auto">
                    <a:xfrm>
                      <a:off x="0" y="0"/>
                      <a:ext cx="4810125" cy="1828800"/>
                    </a:xfrm>
                    <a:prstGeom prst="rect">
                      <a:avLst/>
                    </a:prstGeom>
                    <a:noFill/>
                    <a:ln>
                      <a:noFill/>
                    </a:ln>
                  </pic:spPr>
                </pic:pic>
              </a:graphicData>
            </a:graphic>
          </wp:inline>
        </w:drawing>
      </w:r>
    </w:p>
    <w:p w14:paraId="0E8D3908" w14:textId="77777777" w:rsidR="00E716C5" w:rsidRDefault="005E1FCD">
      <w:pPr>
        <w:spacing w:before="40" w:line="259" w:lineRule="auto"/>
        <w:jc w:val="both"/>
        <w:rPr>
          <w:rFonts w:ascii="Times New Roman" w:hAnsi="Times New Roman"/>
          <w:i/>
          <w:sz w:val="20"/>
          <w:lang w:val="en-US"/>
        </w:rPr>
      </w:pPr>
      <w:r>
        <w:rPr>
          <w:rFonts w:ascii="Times New Roman" w:hAnsi="Times New Roman"/>
          <w:i/>
          <w:sz w:val="20"/>
          <w:lang w:val="en-US"/>
        </w:rPr>
        <w:t xml:space="preserve">Notes: </w:t>
      </w:r>
      <w:r>
        <w:rPr>
          <w:rFonts w:ascii="Times New Roman" w:hAnsi="Times New Roman"/>
          <w:sz w:val="20"/>
          <w:lang w:val="en-US"/>
        </w:rPr>
        <w:t>Column 1 describes the age cutoffs. The cut in benefit durations as of February 2006 affected those unemployed since February 1, 2006. The prolongation of unemployment benefit durations as of January 2008 affected those entering unemployment on or after January 1, 2008 and aged 50 or 58 at that time, or those still receiving unemployment benefits from a prior entry to unemployment on January 1, 2008 and aged at least 50 or 58 at that time.</w:t>
      </w:r>
    </w:p>
    <w:p w14:paraId="5AD1A56C" w14:textId="1F4D9835" w:rsidR="00E716C5" w:rsidRDefault="005E1FCD">
      <w:pPr>
        <w:spacing w:before="40" w:line="259" w:lineRule="auto"/>
        <w:jc w:val="both"/>
        <w:rPr>
          <w:rFonts w:ascii="Times New Roman" w:hAnsi="Times New Roman"/>
          <w:i/>
          <w:sz w:val="20"/>
          <w:lang w:val="en-US"/>
        </w:rPr>
      </w:pPr>
      <w:r>
        <w:rPr>
          <w:rFonts w:ascii="Times New Roman" w:hAnsi="Times New Roman"/>
          <w:i/>
          <w:sz w:val="20"/>
          <w:lang w:val="en-US"/>
        </w:rPr>
        <w:t xml:space="preserve">Source: </w:t>
      </w:r>
      <w:r>
        <w:rPr>
          <w:rFonts w:ascii="Times New Roman" w:hAnsi="Times New Roman"/>
          <w:sz w:val="20"/>
          <w:lang w:val="en-US"/>
        </w:rPr>
        <w:t>Riphahn and Schrader (20</w:t>
      </w:r>
      <w:r w:rsidR="009045D7">
        <w:rPr>
          <w:rFonts w:ascii="Times New Roman" w:hAnsi="Times New Roman"/>
          <w:sz w:val="20"/>
          <w:lang w:val="en-US"/>
        </w:rPr>
        <w:t>20</w:t>
      </w:r>
      <w:r>
        <w:rPr>
          <w:rFonts w:ascii="Times New Roman" w:hAnsi="Times New Roman"/>
          <w:sz w:val="20"/>
          <w:lang w:val="en-US"/>
        </w:rPr>
        <w:t>).</w:t>
      </w:r>
    </w:p>
    <w:p w14:paraId="37C3FEF2" w14:textId="77777777" w:rsidR="00E716C5" w:rsidRDefault="00E716C5">
      <w:pPr>
        <w:spacing w:after="160" w:line="259" w:lineRule="auto"/>
        <w:rPr>
          <w:rFonts w:ascii="Times New Roman" w:hAnsi="Times New Roman"/>
          <w:lang w:val="en-US"/>
        </w:rPr>
      </w:pPr>
    </w:p>
    <w:p w14:paraId="7518542A" w14:textId="77777777" w:rsidR="00E716C5" w:rsidRDefault="005E1FCD">
      <w:pPr>
        <w:spacing w:after="160" w:line="259" w:lineRule="auto"/>
        <w:rPr>
          <w:rFonts w:ascii="Times New Roman" w:hAnsi="Times New Roman"/>
          <w:b/>
          <w:lang w:val="en-US"/>
        </w:rPr>
      </w:pPr>
      <w:r>
        <w:rPr>
          <w:rFonts w:ascii="Times New Roman" w:hAnsi="Times New Roman"/>
          <w:b/>
          <w:lang w:val="en-US"/>
        </w:rPr>
        <w:br w:type="page"/>
      </w:r>
    </w:p>
    <w:p w14:paraId="532DD3C7" w14:textId="77777777" w:rsidR="00CF048E" w:rsidRDefault="00CF048E">
      <w:pPr>
        <w:spacing w:after="160" w:line="259" w:lineRule="auto"/>
        <w:rPr>
          <w:rFonts w:ascii="Times New Roman" w:hAnsi="Times New Roman"/>
          <w:b/>
          <w:lang w:val="en-US"/>
        </w:rPr>
        <w:sectPr w:rsidR="00CF048E">
          <w:pgSz w:w="11907" w:h="16840"/>
          <w:pgMar w:top="1418" w:right="1418" w:bottom="1134" w:left="1418" w:header="709" w:footer="709" w:gutter="0"/>
          <w:cols w:space="708"/>
          <w:titlePg/>
          <w:docGrid w:linePitch="360"/>
        </w:sectPr>
      </w:pPr>
    </w:p>
    <w:p w14:paraId="0BA98121" w14:textId="0D235D93" w:rsidR="007D251A" w:rsidRPr="007D251A" w:rsidRDefault="0016048A">
      <w:pPr>
        <w:spacing w:after="160" w:line="259" w:lineRule="auto"/>
        <w:rPr>
          <w:rFonts w:ascii="Times New Roman" w:hAnsi="Times New Roman"/>
          <w:b/>
          <w:lang w:val="en-US"/>
        </w:rPr>
      </w:pPr>
      <w:r>
        <w:rPr>
          <w:rFonts w:ascii="Times New Roman" w:hAnsi="Times New Roman"/>
          <w:b/>
          <w:lang w:val="en-US"/>
        </w:rPr>
        <w:lastRenderedPageBreak/>
        <w:t>Table A.4</w:t>
      </w:r>
      <w:r>
        <w:rPr>
          <w:rFonts w:ascii="Times New Roman" w:hAnsi="Times New Roman"/>
          <w:b/>
          <w:lang w:val="en-US"/>
        </w:rPr>
        <w:tab/>
      </w:r>
      <w:r w:rsidRPr="007D251A">
        <w:rPr>
          <w:rFonts w:ascii="Times New Roman" w:hAnsi="Times New Roman"/>
          <w:lang w:val="en-US"/>
        </w:rPr>
        <w:t>Sample Selection Steps</w:t>
      </w:r>
    </w:p>
    <w:p w14:paraId="2E246F25" w14:textId="47BDCF53" w:rsidR="00200C45" w:rsidRDefault="007D251A" w:rsidP="0055120E">
      <w:pPr>
        <w:spacing w:line="259" w:lineRule="auto"/>
        <w:rPr>
          <w:rFonts w:ascii="Times New Roman" w:hAnsi="Times New Roman"/>
          <w:b/>
          <w:lang w:val="en-US"/>
        </w:rPr>
      </w:pPr>
      <w:r w:rsidRPr="007D251A">
        <w:rPr>
          <w:noProof/>
          <w:lang w:val="en-US" w:eastAsia="en-US"/>
        </w:rPr>
        <w:drawing>
          <wp:inline distT="0" distB="0" distL="0" distR="0" wp14:anchorId="455DA37A" wp14:editId="2F8BA545">
            <wp:extent cx="9072880" cy="3798908"/>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72880" cy="3798908"/>
                    </a:xfrm>
                    <a:prstGeom prst="rect">
                      <a:avLst/>
                    </a:prstGeom>
                    <a:noFill/>
                    <a:ln>
                      <a:noFill/>
                    </a:ln>
                  </pic:spPr>
                </pic:pic>
              </a:graphicData>
            </a:graphic>
          </wp:inline>
        </w:drawing>
      </w:r>
    </w:p>
    <w:p w14:paraId="5DE26CBA" w14:textId="144CD256" w:rsidR="00200C45" w:rsidRDefault="00200C45" w:rsidP="0055120E">
      <w:pPr>
        <w:spacing w:before="40" w:line="259" w:lineRule="auto"/>
        <w:jc w:val="both"/>
        <w:rPr>
          <w:rFonts w:ascii="Times New Roman" w:hAnsi="Times New Roman"/>
          <w:sz w:val="20"/>
          <w:szCs w:val="20"/>
          <w:lang w:val="en-US"/>
        </w:rPr>
      </w:pPr>
      <w:r w:rsidRPr="0055120E">
        <w:rPr>
          <w:rFonts w:ascii="Times New Roman" w:hAnsi="Times New Roman"/>
          <w:i/>
          <w:sz w:val="20"/>
          <w:lang w:val="en-US"/>
        </w:rPr>
        <w:t>Source</w:t>
      </w:r>
      <w:r w:rsidRPr="0055120E">
        <w:rPr>
          <w:rFonts w:ascii="Times New Roman" w:hAnsi="Times New Roman"/>
          <w:i/>
          <w:lang w:val="en-US"/>
        </w:rPr>
        <w:t xml:space="preserve">: </w:t>
      </w:r>
      <w:r>
        <w:rPr>
          <w:rFonts w:ascii="Times New Roman" w:hAnsi="Times New Roman"/>
          <w:sz w:val="20"/>
          <w:szCs w:val="20"/>
          <w:lang w:val="en-US"/>
        </w:rPr>
        <w:t xml:space="preserve">SUFVSKT2002_FAU_Schrader-SUFVSKT2013_FAU_Schrader, own calculations. </w:t>
      </w:r>
    </w:p>
    <w:p w14:paraId="617BF96D" w14:textId="587D4DBC" w:rsidR="00200C45" w:rsidRDefault="00200C45">
      <w:pPr>
        <w:spacing w:after="160" w:line="259" w:lineRule="auto"/>
        <w:rPr>
          <w:rFonts w:ascii="Times New Roman" w:hAnsi="Times New Roman"/>
          <w:b/>
          <w:lang w:val="en-US"/>
        </w:rPr>
        <w:sectPr w:rsidR="00200C45" w:rsidSect="007D251A">
          <w:pgSz w:w="16840" w:h="11907" w:orient="landscape"/>
          <w:pgMar w:top="1418" w:right="1134" w:bottom="1418" w:left="1418" w:header="709" w:footer="709" w:gutter="0"/>
          <w:cols w:space="708"/>
          <w:titlePg/>
          <w:docGrid w:linePitch="360"/>
        </w:sectPr>
      </w:pPr>
    </w:p>
    <w:p w14:paraId="4161CFAF" w14:textId="2C9C1EA2" w:rsidR="00E716C5" w:rsidRDefault="005E1FCD">
      <w:pPr>
        <w:spacing w:line="259" w:lineRule="auto"/>
        <w:ind w:left="1134" w:hanging="1132"/>
        <w:rPr>
          <w:rFonts w:ascii="Times New Roman" w:hAnsi="Times New Roman"/>
          <w:lang w:val="en-US"/>
        </w:rPr>
      </w:pPr>
      <w:r>
        <w:rPr>
          <w:rFonts w:ascii="Times New Roman" w:hAnsi="Times New Roman"/>
          <w:b/>
          <w:lang w:val="en-US"/>
        </w:rPr>
        <w:lastRenderedPageBreak/>
        <w:t>Table A.</w:t>
      </w:r>
      <w:r w:rsidR="007D251A">
        <w:rPr>
          <w:rFonts w:ascii="Times New Roman" w:hAnsi="Times New Roman"/>
          <w:b/>
          <w:lang w:val="en-US"/>
        </w:rPr>
        <w:t>5</w:t>
      </w:r>
      <w:r>
        <w:rPr>
          <w:rFonts w:ascii="Times New Roman" w:hAnsi="Times New Roman"/>
          <w:lang w:val="en-US"/>
        </w:rPr>
        <w:tab/>
        <w:t xml:space="preserve">Reform 1 </w:t>
      </w:r>
      <w:r w:rsidR="00330C50">
        <w:rPr>
          <w:rFonts w:ascii="Times New Roman" w:hAnsi="Times New Roman"/>
          <w:lang w:val="en-US"/>
        </w:rPr>
        <w:t xml:space="preserve">(NRA) </w:t>
      </w:r>
      <w:r>
        <w:rPr>
          <w:rFonts w:ascii="Times New Roman" w:hAnsi="Times New Roman"/>
          <w:lang w:val="en-US"/>
        </w:rPr>
        <w:t>– List of variables</w:t>
      </w:r>
    </w:p>
    <w:p w14:paraId="6069534D" w14:textId="77777777" w:rsidR="00E716C5" w:rsidRDefault="005E1FCD" w:rsidP="003A4859">
      <w:pPr>
        <w:spacing w:line="259" w:lineRule="auto"/>
        <w:ind w:left="1134" w:hanging="1132"/>
        <w:rPr>
          <w:rFonts w:ascii="Times New Roman" w:hAnsi="Times New Roman"/>
          <w:lang w:val="en-US"/>
        </w:rPr>
      </w:pPr>
      <w:r>
        <w:rPr>
          <w:rFonts w:ascii="Times New Roman" w:hAnsi="Times New Roman"/>
          <w:b/>
          <w:noProof/>
          <w:lang w:val="en-US" w:eastAsia="en-US"/>
        </w:rPr>
        <w:drawing>
          <wp:inline distT="0" distB="0" distL="0" distR="0" wp14:anchorId="69414028" wp14:editId="0747294F">
            <wp:extent cx="5762623" cy="8677273"/>
            <wp:effectExtent l="0" t="0" r="0" b="0"/>
            <wp:docPr id="18" name="Grafik 18"/>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r:embed="rId14"/>
                    <a:stretch/>
                  </pic:blipFill>
                  <pic:spPr bwMode="auto">
                    <a:xfrm>
                      <a:off x="0" y="0"/>
                      <a:ext cx="5762625" cy="8677275"/>
                    </a:xfrm>
                    <a:prstGeom prst="rect">
                      <a:avLst/>
                    </a:prstGeom>
                    <a:noFill/>
                    <a:ln>
                      <a:noFill/>
                    </a:ln>
                  </pic:spPr>
                </pic:pic>
              </a:graphicData>
            </a:graphic>
          </wp:inline>
        </w:drawing>
      </w:r>
      <w:r>
        <w:rPr>
          <w:rFonts w:ascii="Times New Roman" w:hAnsi="Times New Roman"/>
          <w:lang w:val="en-US"/>
        </w:rPr>
        <w:br w:type="page"/>
      </w:r>
    </w:p>
    <w:p w14:paraId="43AD8BF0" w14:textId="52D1A65D" w:rsidR="00E716C5" w:rsidRDefault="007D251A">
      <w:pPr>
        <w:spacing w:line="259" w:lineRule="auto"/>
        <w:ind w:left="1134" w:hanging="1132"/>
        <w:rPr>
          <w:rFonts w:ascii="Times New Roman" w:hAnsi="Times New Roman"/>
          <w:lang w:val="en-US"/>
        </w:rPr>
      </w:pPr>
      <w:r>
        <w:rPr>
          <w:rFonts w:ascii="Times New Roman" w:hAnsi="Times New Roman"/>
          <w:b/>
          <w:lang w:val="en-US"/>
        </w:rPr>
        <w:lastRenderedPageBreak/>
        <w:t>Table A.6</w:t>
      </w:r>
      <w:r w:rsidR="005E1FCD">
        <w:rPr>
          <w:rFonts w:ascii="Times New Roman" w:hAnsi="Times New Roman"/>
          <w:lang w:val="en-US"/>
        </w:rPr>
        <w:tab/>
        <w:t>Reform 2</w:t>
      </w:r>
      <w:r w:rsidR="00330C50">
        <w:rPr>
          <w:rFonts w:ascii="Times New Roman" w:hAnsi="Times New Roman"/>
          <w:lang w:val="en-US"/>
        </w:rPr>
        <w:t xml:space="preserve"> (ERA)</w:t>
      </w:r>
      <w:r w:rsidR="005E1FCD">
        <w:rPr>
          <w:rFonts w:ascii="Times New Roman" w:hAnsi="Times New Roman"/>
          <w:lang w:val="en-US"/>
        </w:rPr>
        <w:t xml:space="preserve"> – List of variables</w:t>
      </w:r>
    </w:p>
    <w:p w14:paraId="73DE3D4B" w14:textId="77777777" w:rsidR="00E716C5" w:rsidRDefault="005E1FCD">
      <w:pPr>
        <w:spacing w:line="259" w:lineRule="auto"/>
        <w:ind w:left="1134" w:hanging="1132"/>
        <w:rPr>
          <w:rFonts w:ascii="Times New Roman" w:hAnsi="Times New Roman"/>
          <w:lang w:val="en-US"/>
        </w:rPr>
      </w:pPr>
      <w:r>
        <w:rPr>
          <w:rFonts w:ascii="Times New Roman" w:hAnsi="Times New Roman"/>
          <w:b/>
          <w:noProof/>
          <w:lang w:val="en-US" w:eastAsia="en-US"/>
        </w:rPr>
        <w:drawing>
          <wp:inline distT="0" distB="0" distL="0" distR="0" wp14:anchorId="500868F5" wp14:editId="6DAF4DC0">
            <wp:extent cx="5762623" cy="8505823"/>
            <wp:effectExtent l="0" t="0" r="0" b="0"/>
            <wp:docPr id="19" name="Grafik 19"/>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r:embed="rId15"/>
                    <a:stretch/>
                  </pic:blipFill>
                  <pic:spPr bwMode="auto">
                    <a:xfrm>
                      <a:off x="0" y="0"/>
                      <a:ext cx="5762625" cy="8505825"/>
                    </a:xfrm>
                    <a:prstGeom prst="rect">
                      <a:avLst/>
                    </a:prstGeom>
                    <a:noFill/>
                    <a:ln>
                      <a:noFill/>
                    </a:ln>
                  </pic:spPr>
                </pic:pic>
              </a:graphicData>
            </a:graphic>
          </wp:inline>
        </w:drawing>
      </w:r>
    </w:p>
    <w:p w14:paraId="2FE24E8C" w14:textId="77777777" w:rsidR="00E716C5" w:rsidRDefault="005E1FCD">
      <w:pPr>
        <w:spacing w:line="259" w:lineRule="auto"/>
        <w:ind w:left="1134" w:hanging="1132"/>
        <w:rPr>
          <w:rFonts w:ascii="Times New Roman" w:hAnsi="Times New Roman"/>
          <w:lang w:val="en-US"/>
        </w:rPr>
      </w:pPr>
      <w:r>
        <w:rPr>
          <w:rFonts w:ascii="Times New Roman" w:hAnsi="Times New Roman"/>
          <w:lang w:val="en-US"/>
        </w:rPr>
        <w:br w:type="page"/>
      </w:r>
    </w:p>
    <w:p w14:paraId="17EC24B5" w14:textId="23968B76" w:rsidR="00E716C5" w:rsidRDefault="005E1FCD">
      <w:pPr>
        <w:spacing w:line="259" w:lineRule="auto"/>
        <w:ind w:left="1134" w:hanging="1132"/>
        <w:rPr>
          <w:rFonts w:ascii="Times New Roman" w:hAnsi="Times New Roman"/>
          <w:b/>
          <w:lang w:val="en-US"/>
        </w:rPr>
      </w:pPr>
      <w:r>
        <w:rPr>
          <w:rFonts w:ascii="Times New Roman" w:hAnsi="Times New Roman"/>
          <w:b/>
          <w:lang w:val="en-US"/>
        </w:rPr>
        <w:lastRenderedPageBreak/>
        <w:t>Table A.</w:t>
      </w:r>
      <w:r w:rsidR="007D251A">
        <w:rPr>
          <w:rFonts w:ascii="Times New Roman" w:hAnsi="Times New Roman"/>
          <w:b/>
          <w:lang w:val="en-US"/>
        </w:rPr>
        <w:t>7</w:t>
      </w:r>
      <w:r>
        <w:rPr>
          <w:rFonts w:ascii="Times New Roman" w:hAnsi="Times New Roman"/>
          <w:lang w:val="en-US"/>
        </w:rPr>
        <w:tab/>
        <w:t>Reform 1</w:t>
      </w:r>
      <w:r w:rsidR="00330C50">
        <w:rPr>
          <w:rFonts w:ascii="Times New Roman" w:hAnsi="Times New Roman"/>
          <w:lang w:val="en-US"/>
        </w:rPr>
        <w:t xml:space="preserve"> (NRA)</w:t>
      </w:r>
      <w:r>
        <w:rPr>
          <w:rFonts w:ascii="Times New Roman" w:hAnsi="Times New Roman"/>
          <w:lang w:val="en-US"/>
        </w:rPr>
        <w:t xml:space="preserve"> – Descriptive statistics of variables as </w:t>
      </w:r>
      <w:r w:rsidR="005E6111">
        <w:rPr>
          <w:rFonts w:ascii="Times New Roman" w:hAnsi="Times New Roman"/>
          <w:lang w:val="en-US"/>
        </w:rPr>
        <w:t>list</w:t>
      </w:r>
      <w:r>
        <w:rPr>
          <w:rFonts w:ascii="Times New Roman" w:hAnsi="Times New Roman"/>
          <w:lang w:val="en-US"/>
        </w:rPr>
        <w:t xml:space="preserve">ed in </w:t>
      </w:r>
      <w:r>
        <w:rPr>
          <w:rFonts w:ascii="Times New Roman" w:hAnsi="Times New Roman"/>
          <w:b/>
          <w:lang w:val="en-US"/>
        </w:rPr>
        <w:t>Table A.</w:t>
      </w:r>
      <w:r w:rsidR="00ED26FB">
        <w:rPr>
          <w:rFonts w:ascii="Times New Roman" w:hAnsi="Times New Roman"/>
          <w:b/>
          <w:lang w:val="en-US"/>
        </w:rPr>
        <w:t>5</w:t>
      </w:r>
    </w:p>
    <w:p w14:paraId="5948F10B" w14:textId="77777777" w:rsidR="00E716C5" w:rsidRDefault="005E1FCD">
      <w:pPr>
        <w:spacing w:before="40" w:line="259" w:lineRule="auto"/>
        <w:rPr>
          <w:rFonts w:ascii="Times New Roman" w:hAnsi="Times New Roman"/>
          <w:lang w:val="en-US"/>
        </w:rPr>
      </w:pPr>
      <w:r>
        <w:rPr>
          <w:rFonts w:ascii="Times New Roman" w:hAnsi="Times New Roman"/>
          <w:noProof/>
          <w:lang w:val="en-US" w:eastAsia="en-US"/>
        </w:rPr>
        <w:drawing>
          <wp:inline distT="0" distB="0" distL="0" distR="0" wp14:anchorId="7946BB47" wp14:editId="298B8ECD">
            <wp:extent cx="5724523" cy="6600825"/>
            <wp:effectExtent l="0" t="0" r="0" b="0"/>
            <wp:docPr id="20" name="Grafik 20"/>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r:embed="rId16"/>
                    <a:stretch/>
                  </pic:blipFill>
                  <pic:spPr bwMode="auto">
                    <a:xfrm>
                      <a:off x="0" y="0"/>
                      <a:ext cx="5724524" cy="6600825"/>
                    </a:xfrm>
                    <a:prstGeom prst="rect">
                      <a:avLst/>
                    </a:prstGeom>
                    <a:noFill/>
                    <a:ln>
                      <a:noFill/>
                    </a:ln>
                  </pic:spPr>
                </pic:pic>
              </a:graphicData>
            </a:graphic>
          </wp:inline>
        </w:drawing>
      </w:r>
    </w:p>
    <w:p w14:paraId="5E54232A" w14:textId="77777777" w:rsidR="00E716C5" w:rsidRDefault="005E1FCD">
      <w:pPr>
        <w:spacing w:before="40" w:line="259" w:lineRule="auto"/>
        <w:jc w:val="both"/>
        <w:rPr>
          <w:rFonts w:ascii="Times New Roman" w:hAnsi="Times New Roman"/>
          <w:sz w:val="20"/>
          <w:szCs w:val="20"/>
          <w:lang w:val="en-US"/>
        </w:rPr>
      </w:pPr>
      <w:r>
        <w:rPr>
          <w:rFonts w:ascii="Times New Roman" w:hAnsi="Times New Roman"/>
          <w:i/>
          <w:sz w:val="20"/>
          <w:szCs w:val="20"/>
          <w:lang w:val="en-US"/>
        </w:rPr>
        <w:t>Source:</w:t>
      </w:r>
      <w:r>
        <w:rPr>
          <w:rFonts w:ascii="Times New Roman" w:hAnsi="Times New Roman"/>
          <w:sz w:val="20"/>
          <w:szCs w:val="20"/>
          <w:lang w:val="en-US"/>
        </w:rPr>
        <w:t xml:space="preserve"> SUFVSKT2002_FAU_Schrader-SUFVSKT2013_FAU_Schrader, own calculations.</w:t>
      </w:r>
    </w:p>
    <w:p w14:paraId="5CD5D8E0" w14:textId="77777777" w:rsidR="00E716C5" w:rsidRDefault="005E1FCD">
      <w:pPr>
        <w:spacing w:before="40" w:line="259" w:lineRule="auto"/>
        <w:jc w:val="both"/>
        <w:rPr>
          <w:rFonts w:ascii="Times New Roman" w:hAnsi="Times New Roman"/>
          <w:lang w:val="en-US"/>
        </w:rPr>
      </w:pPr>
      <w:r>
        <w:rPr>
          <w:rFonts w:ascii="Times New Roman" w:hAnsi="Times New Roman"/>
          <w:sz w:val="20"/>
          <w:szCs w:val="20"/>
          <w:lang w:val="en-US"/>
        </w:rPr>
        <w:t xml:space="preserve"> </w:t>
      </w:r>
      <w:r>
        <w:rPr>
          <w:rFonts w:ascii="Times New Roman" w:hAnsi="Times New Roman"/>
          <w:lang w:val="en-US"/>
        </w:rPr>
        <w:br w:type="page"/>
      </w:r>
    </w:p>
    <w:p w14:paraId="12EDE251" w14:textId="110DF84A" w:rsidR="00E716C5" w:rsidRDefault="005E1FCD">
      <w:pPr>
        <w:spacing w:line="259" w:lineRule="auto"/>
        <w:ind w:left="1134" w:hanging="1132"/>
        <w:rPr>
          <w:rFonts w:ascii="Times New Roman" w:hAnsi="Times New Roman"/>
          <w:lang w:val="en-US"/>
        </w:rPr>
      </w:pPr>
      <w:r>
        <w:rPr>
          <w:rFonts w:ascii="Times New Roman" w:hAnsi="Times New Roman"/>
          <w:b/>
          <w:lang w:val="en-US"/>
        </w:rPr>
        <w:lastRenderedPageBreak/>
        <w:t>Table A.</w:t>
      </w:r>
      <w:r w:rsidR="007D251A">
        <w:rPr>
          <w:rFonts w:ascii="Times New Roman" w:hAnsi="Times New Roman"/>
          <w:b/>
          <w:lang w:val="en-US"/>
        </w:rPr>
        <w:t>8</w:t>
      </w:r>
      <w:r>
        <w:rPr>
          <w:rFonts w:ascii="Times New Roman" w:hAnsi="Times New Roman"/>
          <w:lang w:val="en-US"/>
        </w:rPr>
        <w:tab/>
        <w:t xml:space="preserve">Reform 2 </w:t>
      </w:r>
      <w:r w:rsidR="00330C50">
        <w:rPr>
          <w:rFonts w:ascii="Times New Roman" w:hAnsi="Times New Roman"/>
          <w:lang w:val="en-US"/>
        </w:rPr>
        <w:t xml:space="preserve">(ERA) </w:t>
      </w:r>
      <w:r>
        <w:rPr>
          <w:rFonts w:ascii="Times New Roman" w:hAnsi="Times New Roman"/>
          <w:lang w:val="en-US"/>
        </w:rPr>
        <w:t xml:space="preserve">– Descriptive statistics of variables as </w:t>
      </w:r>
      <w:r w:rsidR="005E6111">
        <w:rPr>
          <w:rFonts w:ascii="Times New Roman" w:hAnsi="Times New Roman"/>
          <w:lang w:val="en-US"/>
        </w:rPr>
        <w:t>list</w:t>
      </w:r>
      <w:r>
        <w:rPr>
          <w:rFonts w:ascii="Times New Roman" w:hAnsi="Times New Roman"/>
          <w:lang w:val="en-US"/>
        </w:rPr>
        <w:t xml:space="preserve">ed in </w:t>
      </w:r>
      <w:r>
        <w:rPr>
          <w:rFonts w:ascii="Times New Roman" w:hAnsi="Times New Roman"/>
          <w:b/>
          <w:lang w:val="en-US"/>
        </w:rPr>
        <w:t>Table A.</w:t>
      </w:r>
      <w:r w:rsidR="00ED26FB">
        <w:rPr>
          <w:rFonts w:ascii="Times New Roman" w:hAnsi="Times New Roman"/>
          <w:b/>
          <w:lang w:val="en-US"/>
        </w:rPr>
        <w:t>6</w:t>
      </w:r>
    </w:p>
    <w:p w14:paraId="4B100834" w14:textId="77777777" w:rsidR="00E716C5" w:rsidRDefault="005E1FCD">
      <w:pPr>
        <w:spacing w:before="40" w:line="259" w:lineRule="auto"/>
        <w:jc w:val="both"/>
        <w:rPr>
          <w:rFonts w:ascii="Times New Roman" w:hAnsi="Times New Roman"/>
          <w:i/>
          <w:sz w:val="20"/>
          <w:lang w:val="en-US"/>
        </w:rPr>
      </w:pPr>
      <w:r>
        <w:rPr>
          <w:rFonts w:ascii="Times New Roman" w:hAnsi="Times New Roman"/>
          <w:i/>
          <w:noProof/>
          <w:sz w:val="20"/>
          <w:lang w:val="en-US" w:eastAsia="en-US"/>
        </w:rPr>
        <w:drawing>
          <wp:inline distT="0" distB="0" distL="0" distR="0" wp14:anchorId="69F219A0" wp14:editId="07CDF016">
            <wp:extent cx="5724523" cy="6600825"/>
            <wp:effectExtent l="0" t="0" r="0" b="0"/>
            <wp:docPr id="21" name="Grafik 21"/>
            <wp:cNvGraphicFramePr/>
            <a:graphic xmlns:a="http://schemas.openxmlformats.org/drawingml/2006/main">
              <a:graphicData uri="http://schemas.openxmlformats.org/drawingml/2006/picture">
                <pic:pic xmlns:pic="http://schemas.openxmlformats.org/drawingml/2006/picture">
                  <pic:nvPicPr>
                    <pic:cNvPr id="20" name=""/>
                    <pic:cNvPicPr/>
                  </pic:nvPicPr>
                  <pic:blipFill>
                    <a:blip r:embed="rId17"/>
                    <a:stretch/>
                  </pic:blipFill>
                  <pic:spPr bwMode="auto">
                    <a:xfrm>
                      <a:off x="0" y="0"/>
                      <a:ext cx="5724524" cy="6600825"/>
                    </a:xfrm>
                    <a:prstGeom prst="rect">
                      <a:avLst/>
                    </a:prstGeom>
                    <a:noFill/>
                    <a:ln>
                      <a:noFill/>
                    </a:ln>
                  </pic:spPr>
                </pic:pic>
              </a:graphicData>
            </a:graphic>
          </wp:inline>
        </w:drawing>
      </w:r>
    </w:p>
    <w:p w14:paraId="4117975F" w14:textId="77777777" w:rsidR="00E716C5" w:rsidRDefault="005E1FCD">
      <w:pPr>
        <w:spacing w:before="40" w:line="259" w:lineRule="auto"/>
        <w:jc w:val="both"/>
        <w:rPr>
          <w:rFonts w:ascii="Times New Roman" w:hAnsi="Times New Roman"/>
          <w:sz w:val="20"/>
          <w:szCs w:val="20"/>
          <w:lang w:val="en-US"/>
        </w:rPr>
      </w:pPr>
      <w:r>
        <w:rPr>
          <w:rFonts w:ascii="Times New Roman" w:hAnsi="Times New Roman"/>
          <w:i/>
          <w:sz w:val="20"/>
          <w:szCs w:val="20"/>
          <w:lang w:val="en-US"/>
        </w:rPr>
        <w:t>Source:</w:t>
      </w:r>
      <w:r>
        <w:rPr>
          <w:rFonts w:ascii="Times New Roman" w:hAnsi="Times New Roman"/>
          <w:sz w:val="20"/>
          <w:szCs w:val="20"/>
          <w:lang w:val="en-US"/>
        </w:rPr>
        <w:t xml:space="preserve"> SUFVSKT2002_FAU_Schrader-SUFVSKT2013_FAU_Schrader, own calculations.</w:t>
      </w:r>
    </w:p>
    <w:p w14:paraId="4116E13E" w14:textId="77777777" w:rsidR="00E716C5" w:rsidRDefault="005E1FCD">
      <w:pPr>
        <w:spacing w:before="40" w:line="259" w:lineRule="auto"/>
        <w:jc w:val="both"/>
        <w:rPr>
          <w:rFonts w:ascii="Times New Roman" w:hAnsi="Times New Roman"/>
          <w:sz w:val="20"/>
          <w:szCs w:val="20"/>
          <w:lang w:val="en-US"/>
        </w:rPr>
      </w:pPr>
      <w:r>
        <w:rPr>
          <w:rFonts w:ascii="Times New Roman" w:hAnsi="Times New Roman"/>
          <w:sz w:val="20"/>
          <w:szCs w:val="20"/>
          <w:lang w:val="en-US"/>
        </w:rPr>
        <w:t xml:space="preserve"> </w:t>
      </w:r>
      <w:r>
        <w:rPr>
          <w:rFonts w:ascii="Times New Roman" w:hAnsi="Times New Roman"/>
          <w:sz w:val="20"/>
          <w:szCs w:val="20"/>
          <w:lang w:val="en-US"/>
        </w:rPr>
        <w:br w:type="page"/>
      </w:r>
    </w:p>
    <w:p w14:paraId="25CBD72D" w14:textId="77777777" w:rsidR="00E716C5" w:rsidRDefault="00E716C5">
      <w:pPr>
        <w:spacing w:line="259" w:lineRule="auto"/>
        <w:jc w:val="both"/>
        <w:rPr>
          <w:rFonts w:ascii="Times New Roman" w:hAnsi="Times New Roman"/>
          <w:b/>
          <w:lang w:val="en-US"/>
        </w:rPr>
        <w:sectPr w:rsidR="00E716C5">
          <w:pgSz w:w="11907" w:h="16840"/>
          <w:pgMar w:top="1418" w:right="1418" w:bottom="1134" w:left="1418" w:header="709" w:footer="709" w:gutter="0"/>
          <w:cols w:space="708"/>
          <w:titlePg/>
          <w:docGrid w:linePitch="360"/>
        </w:sectPr>
      </w:pPr>
    </w:p>
    <w:p w14:paraId="180A900C" w14:textId="0081BDA8" w:rsidR="00E716C5" w:rsidRDefault="005E1FCD">
      <w:pPr>
        <w:spacing w:line="259" w:lineRule="auto"/>
        <w:jc w:val="both"/>
        <w:rPr>
          <w:rFonts w:ascii="Times New Roman" w:hAnsi="Times New Roman"/>
          <w:lang w:val="en-US"/>
        </w:rPr>
      </w:pPr>
      <w:r>
        <w:rPr>
          <w:rFonts w:ascii="Times New Roman" w:hAnsi="Times New Roman"/>
          <w:b/>
          <w:lang w:val="en-US"/>
        </w:rPr>
        <w:lastRenderedPageBreak/>
        <w:t>Table A</w:t>
      </w:r>
      <w:r w:rsidR="007D251A">
        <w:rPr>
          <w:rFonts w:ascii="Times New Roman" w:hAnsi="Times New Roman"/>
          <w:b/>
          <w:lang w:val="en-US"/>
        </w:rPr>
        <w:t>.9</w:t>
      </w:r>
      <w:r>
        <w:rPr>
          <w:rFonts w:ascii="Times New Roman" w:hAnsi="Times New Roman"/>
          <w:lang w:val="en-US"/>
        </w:rPr>
        <w:tab/>
        <w:t xml:space="preserve">Intensity of reform 1 </w:t>
      </w:r>
      <w:r w:rsidR="00330C50">
        <w:rPr>
          <w:rFonts w:ascii="Times New Roman" w:hAnsi="Times New Roman"/>
          <w:lang w:val="en-US"/>
        </w:rPr>
        <w:t xml:space="preserve">(NRA) </w:t>
      </w:r>
      <w:r>
        <w:rPr>
          <w:rFonts w:ascii="Times New Roman" w:hAnsi="Times New Roman"/>
          <w:lang w:val="en-US"/>
        </w:rPr>
        <w:t>by retirement age and date of birth</w:t>
      </w:r>
    </w:p>
    <w:p w14:paraId="6844E6C3" w14:textId="77777777" w:rsidR="00E716C5" w:rsidRDefault="005E1FCD">
      <w:pPr>
        <w:spacing w:line="259" w:lineRule="auto"/>
        <w:jc w:val="both"/>
        <w:rPr>
          <w:rFonts w:ascii="Times New Roman" w:hAnsi="Times New Roman"/>
          <w:lang w:val="en-US"/>
        </w:rPr>
      </w:pPr>
      <w:r>
        <w:rPr>
          <w:rFonts w:ascii="Times New Roman" w:hAnsi="Times New Roman"/>
          <w:noProof/>
          <w:lang w:val="en-US" w:eastAsia="en-US"/>
        </w:rPr>
        <w:drawing>
          <wp:inline distT="0" distB="0" distL="0" distR="0" wp14:anchorId="0280311F" wp14:editId="0AE91D6D">
            <wp:extent cx="8086725" cy="4924423"/>
            <wp:effectExtent l="0" t="0" r="0" b="0"/>
            <wp:docPr id="22" name="Grafik 22"/>
            <wp:cNvGraphicFramePr/>
            <a:graphic xmlns:a="http://schemas.openxmlformats.org/drawingml/2006/main">
              <a:graphicData uri="http://schemas.openxmlformats.org/drawingml/2006/picture">
                <pic:pic xmlns:pic="http://schemas.openxmlformats.org/drawingml/2006/picture">
                  <pic:nvPicPr>
                    <pic:cNvPr id="21" name=""/>
                    <pic:cNvPicPr/>
                  </pic:nvPicPr>
                  <pic:blipFill>
                    <a:blip r:embed="rId18"/>
                    <a:stretch/>
                  </pic:blipFill>
                  <pic:spPr bwMode="auto">
                    <a:xfrm>
                      <a:off x="0" y="0"/>
                      <a:ext cx="8086725" cy="4924425"/>
                    </a:xfrm>
                    <a:prstGeom prst="rect">
                      <a:avLst/>
                    </a:prstGeom>
                    <a:noFill/>
                    <a:ln>
                      <a:noFill/>
                    </a:ln>
                  </pic:spPr>
                </pic:pic>
              </a:graphicData>
            </a:graphic>
          </wp:inline>
        </w:drawing>
      </w:r>
    </w:p>
    <w:p w14:paraId="3655AED7" w14:textId="77777777" w:rsidR="00E716C5" w:rsidRDefault="005E1FCD">
      <w:pPr>
        <w:spacing w:before="40" w:line="259" w:lineRule="auto"/>
        <w:jc w:val="both"/>
        <w:rPr>
          <w:rFonts w:ascii="Times New Roman" w:hAnsi="Times New Roman"/>
          <w:sz w:val="20"/>
          <w:lang w:val="en-US"/>
        </w:rPr>
      </w:pPr>
      <w:r>
        <w:rPr>
          <w:rFonts w:ascii="Times New Roman" w:hAnsi="Times New Roman"/>
          <w:i/>
          <w:sz w:val="20"/>
          <w:lang w:val="en-US"/>
        </w:rPr>
        <w:t>Notes:</w:t>
      </w:r>
      <w:r>
        <w:rPr>
          <w:rFonts w:ascii="Times New Roman" w:hAnsi="Times New Roman"/>
          <w:sz w:val="20"/>
          <w:lang w:val="en-US"/>
        </w:rPr>
        <w:t xml:space="preserve"> The cells show the number of months for which an individual has to accept benefit discounts depending on retirement age and date of birth. As an example, individuals born in December of 1937 have to accept 12 months of discount (0.3 % each, totaling 3.6%) if they retire as soon as they reach age 60 (0 months).</w:t>
      </w:r>
    </w:p>
    <w:p w14:paraId="10214C72" w14:textId="77777777" w:rsidR="00E716C5" w:rsidRDefault="005E1FCD">
      <w:pPr>
        <w:spacing w:before="40" w:line="259" w:lineRule="auto"/>
        <w:jc w:val="both"/>
        <w:rPr>
          <w:rFonts w:ascii="Times New Roman" w:hAnsi="Times New Roman"/>
          <w:sz w:val="20"/>
          <w:lang w:val="en-US"/>
        </w:rPr>
      </w:pPr>
      <w:r>
        <w:rPr>
          <w:rFonts w:ascii="Times New Roman" w:hAnsi="Times New Roman"/>
          <w:i/>
          <w:sz w:val="20"/>
          <w:lang w:val="en-US"/>
        </w:rPr>
        <w:t>Source:</w:t>
      </w:r>
      <w:r>
        <w:rPr>
          <w:rFonts w:ascii="Times New Roman" w:hAnsi="Times New Roman"/>
          <w:sz w:val="20"/>
          <w:lang w:val="en-US"/>
        </w:rPr>
        <w:t xml:space="preserve"> SGB VI Anlage 19, own calculations.</w:t>
      </w:r>
      <w:r>
        <w:rPr>
          <w:rFonts w:ascii="Times New Roman" w:hAnsi="Times New Roman"/>
          <w:lang w:val="en-US"/>
        </w:rPr>
        <w:t xml:space="preserve"> </w:t>
      </w:r>
      <w:r>
        <w:rPr>
          <w:rFonts w:ascii="Times New Roman" w:hAnsi="Times New Roman"/>
          <w:lang w:val="en-US"/>
        </w:rPr>
        <w:br w:type="page"/>
      </w:r>
    </w:p>
    <w:p w14:paraId="687E58D3" w14:textId="1B929680" w:rsidR="00E716C5" w:rsidRDefault="005E1FCD">
      <w:pPr>
        <w:spacing w:line="259" w:lineRule="auto"/>
        <w:jc w:val="both"/>
        <w:rPr>
          <w:rFonts w:ascii="Times New Roman" w:hAnsi="Times New Roman"/>
          <w:lang w:val="en-US"/>
        </w:rPr>
      </w:pPr>
      <w:r>
        <w:rPr>
          <w:rFonts w:ascii="Times New Roman" w:hAnsi="Times New Roman"/>
          <w:b/>
          <w:lang w:val="en-US"/>
        </w:rPr>
        <w:lastRenderedPageBreak/>
        <w:t>Table A.</w:t>
      </w:r>
      <w:r w:rsidR="007D251A">
        <w:rPr>
          <w:rFonts w:ascii="Times New Roman" w:hAnsi="Times New Roman"/>
          <w:b/>
          <w:lang w:val="en-US"/>
        </w:rPr>
        <w:t>10</w:t>
      </w:r>
      <w:r>
        <w:rPr>
          <w:rFonts w:ascii="Times New Roman" w:hAnsi="Times New Roman"/>
          <w:lang w:val="en-US"/>
        </w:rPr>
        <w:tab/>
        <w:t xml:space="preserve">Intensity of reform 2 </w:t>
      </w:r>
      <w:r w:rsidR="00330C50">
        <w:rPr>
          <w:rFonts w:ascii="Times New Roman" w:hAnsi="Times New Roman"/>
          <w:lang w:val="en-US"/>
        </w:rPr>
        <w:t xml:space="preserve">(ERA) </w:t>
      </w:r>
      <w:r>
        <w:rPr>
          <w:rFonts w:ascii="Times New Roman" w:hAnsi="Times New Roman"/>
          <w:lang w:val="en-US"/>
        </w:rPr>
        <w:t>by retirement age and date of birth</w:t>
      </w:r>
    </w:p>
    <w:p w14:paraId="52228552" w14:textId="77777777" w:rsidR="00E716C5" w:rsidRDefault="005E1FCD">
      <w:pPr>
        <w:spacing w:line="259" w:lineRule="auto"/>
        <w:jc w:val="both"/>
        <w:rPr>
          <w:rFonts w:ascii="Times New Roman" w:hAnsi="Times New Roman"/>
          <w:lang w:val="en-US"/>
        </w:rPr>
      </w:pPr>
      <w:r>
        <w:rPr>
          <w:rFonts w:ascii="Times New Roman" w:hAnsi="Times New Roman"/>
          <w:noProof/>
          <w:lang w:val="en-US" w:eastAsia="en-US"/>
        </w:rPr>
        <w:drawing>
          <wp:inline distT="0" distB="0" distL="0" distR="0" wp14:anchorId="2C1A83B1" wp14:editId="103AE467">
            <wp:extent cx="8029575" cy="4924423"/>
            <wp:effectExtent l="0" t="0" r="0" b="0"/>
            <wp:docPr id="23" name="Grafik 23"/>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embed="rId19"/>
                    <a:stretch/>
                  </pic:blipFill>
                  <pic:spPr bwMode="auto">
                    <a:xfrm>
                      <a:off x="0" y="0"/>
                      <a:ext cx="8029575" cy="4924425"/>
                    </a:xfrm>
                    <a:prstGeom prst="rect">
                      <a:avLst/>
                    </a:prstGeom>
                    <a:noFill/>
                    <a:ln>
                      <a:noFill/>
                    </a:ln>
                  </pic:spPr>
                </pic:pic>
              </a:graphicData>
            </a:graphic>
          </wp:inline>
        </w:drawing>
      </w:r>
    </w:p>
    <w:p w14:paraId="11617F7F" w14:textId="61FDF10F" w:rsidR="00E716C5" w:rsidRDefault="005E1FCD">
      <w:pPr>
        <w:spacing w:line="259" w:lineRule="auto"/>
        <w:jc w:val="both"/>
        <w:rPr>
          <w:rFonts w:ascii="Times New Roman" w:hAnsi="Times New Roman"/>
          <w:sz w:val="20"/>
          <w:lang w:val="en-US"/>
        </w:rPr>
      </w:pPr>
      <w:r>
        <w:rPr>
          <w:rFonts w:ascii="Times New Roman" w:hAnsi="Times New Roman"/>
          <w:i/>
          <w:sz w:val="20"/>
          <w:lang w:val="en-US"/>
        </w:rPr>
        <w:t>Notes:</w:t>
      </w:r>
      <w:r>
        <w:rPr>
          <w:rFonts w:ascii="Times New Roman" w:hAnsi="Times New Roman"/>
          <w:sz w:val="20"/>
          <w:lang w:val="en-US"/>
        </w:rPr>
        <w:t xml:space="preserve"> The cells show the number of months by which the first option for early retirement at a given age has been postponed after reform 2 </w:t>
      </w:r>
      <w:r w:rsidR="00330C50">
        <w:rPr>
          <w:rFonts w:ascii="Times New Roman" w:hAnsi="Times New Roman"/>
          <w:sz w:val="20"/>
          <w:lang w:val="en-US"/>
        </w:rPr>
        <w:t xml:space="preserve">(ERA) </w:t>
      </w:r>
      <w:r>
        <w:rPr>
          <w:rFonts w:ascii="Times New Roman" w:hAnsi="Times New Roman"/>
          <w:sz w:val="20"/>
          <w:lang w:val="en-US"/>
        </w:rPr>
        <w:t xml:space="preserve">depending on retirement age and date of birth. As an example, individuals born in December of 1946 who wanted to retire exactly up reaching age 60 have to wait 12 months after the reform until early retirement becomes available to them for the first time. </w:t>
      </w:r>
    </w:p>
    <w:p w14:paraId="6464E368" w14:textId="77777777" w:rsidR="00E716C5" w:rsidRDefault="005E1FCD">
      <w:pPr>
        <w:spacing w:line="259" w:lineRule="auto"/>
        <w:jc w:val="both"/>
        <w:rPr>
          <w:rFonts w:ascii="Times New Roman" w:hAnsi="Times New Roman"/>
          <w:lang w:val="en-US"/>
        </w:rPr>
      </w:pPr>
      <w:r>
        <w:rPr>
          <w:rFonts w:ascii="Times New Roman" w:hAnsi="Times New Roman"/>
          <w:i/>
          <w:sz w:val="20"/>
          <w:lang w:val="en-US"/>
        </w:rPr>
        <w:t>Source:</w:t>
      </w:r>
      <w:r>
        <w:rPr>
          <w:rFonts w:ascii="Times New Roman" w:hAnsi="Times New Roman"/>
          <w:sz w:val="20"/>
          <w:lang w:val="en-US"/>
        </w:rPr>
        <w:t xml:space="preserve"> SGB VI Anlage 19, own calculations.</w:t>
      </w:r>
    </w:p>
    <w:p w14:paraId="0D74F66F" w14:textId="77777777" w:rsidR="00E716C5" w:rsidRDefault="00E716C5">
      <w:pPr>
        <w:spacing w:line="259" w:lineRule="auto"/>
        <w:ind w:left="1134" w:hanging="1132"/>
        <w:rPr>
          <w:rFonts w:ascii="Times New Roman" w:hAnsi="Times New Roman"/>
          <w:b/>
          <w:lang w:val="en-US"/>
        </w:rPr>
        <w:sectPr w:rsidR="00E716C5">
          <w:pgSz w:w="16840" w:h="11907" w:orient="landscape"/>
          <w:pgMar w:top="1418" w:right="1418" w:bottom="1418" w:left="1134" w:header="709" w:footer="709" w:gutter="0"/>
          <w:cols w:space="708"/>
          <w:titlePg/>
          <w:docGrid w:linePitch="360"/>
        </w:sectPr>
      </w:pPr>
    </w:p>
    <w:p w14:paraId="5B1EB825" w14:textId="58D45D56" w:rsidR="00E716C5" w:rsidRDefault="007D251A">
      <w:pPr>
        <w:spacing w:line="259" w:lineRule="auto"/>
        <w:ind w:left="1134" w:hanging="1132"/>
        <w:rPr>
          <w:rFonts w:ascii="Times New Roman" w:hAnsi="Times New Roman"/>
          <w:lang w:val="en-US"/>
        </w:rPr>
      </w:pPr>
      <w:r>
        <w:rPr>
          <w:rFonts w:ascii="Times New Roman" w:hAnsi="Times New Roman"/>
          <w:b/>
          <w:lang w:val="en-US"/>
        </w:rPr>
        <w:lastRenderedPageBreak/>
        <w:t>Table A.11</w:t>
      </w:r>
      <w:r w:rsidR="005E1FCD">
        <w:rPr>
          <w:rFonts w:ascii="Times New Roman" w:hAnsi="Times New Roman"/>
          <w:lang w:val="en-US"/>
        </w:rPr>
        <w:tab/>
        <w:t xml:space="preserve">Reform 1 </w:t>
      </w:r>
      <w:r w:rsidR="00330C50">
        <w:rPr>
          <w:rFonts w:ascii="Times New Roman" w:hAnsi="Times New Roman"/>
          <w:lang w:val="en-US"/>
        </w:rPr>
        <w:t xml:space="preserve">(NRA) </w:t>
      </w:r>
      <w:r w:rsidR="005E1FCD">
        <w:rPr>
          <w:rFonts w:ascii="Times New Roman" w:hAnsi="Times New Roman"/>
          <w:lang w:val="en-US"/>
        </w:rPr>
        <w:t xml:space="preserve">and 2 </w:t>
      </w:r>
      <w:r w:rsidR="00330C50">
        <w:rPr>
          <w:rFonts w:ascii="Times New Roman" w:hAnsi="Times New Roman"/>
          <w:lang w:val="en-US"/>
        </w:rPr>
        <w:t xml:space="preserve">(ERA) </w:t>
      </w:r>
      <w:r w:rsidR="005E1FCD">
        <w:rPr>
          <w:rFonts w:ascii="Times New Roman" w:hAnsi="Times New Roman"/>
          <w:lang w:val="en-US"/>
        </w:rPr>
        <w:t xml:space="preserve">– List of variables for </w:t>
      </w:r>
      <w:r w:rsidR="005E6111">
        <w:rPr>
          <w:rFonts w:ascii="Times New Roman" w:hAnsi="Times New Roman"/>
          <w:lang w:val="en-US"/>
        </w:rPr>
        <w:t xml:space="preserve">cross section estimations </w:t>
      </w:r>
      <w:r w:rsidR="005E1FCD">
        <w:rPr>
          <w:rFonts w:ascii="Times New Roman" w:hAnsi="Times New Roman"/>
          <w:lang w:val="en-US"/>
        </w:rPr>
        <w:t>(sect</w:t>
      </w:r>
      <w:r w:rsidR="005E6111">
        <w:rPr>
          <w:rFonts w:ascii="Times New Roman" w:hAnsi="Times New Roman"/>
          <w:lang w:val="en-US"/>
        </w:rPr>
        <w:t>ion5</w:t>
      </w:r>
      <w:r w:rsidR="005E1FCD">
        <w:rPr>
          <w:rFonts w:ascii="Times New Roman" w:hAnsi="Times New Roman"/>
          <w:lang w:val="en-US"/>
        </w:rPr>
        <w:t>)</w:t>
      </w:r>
    </w:p>
    <w:p w14:paraId="448B49A5" w14:textId="77777777" w:rsidR="00E716C5" w:rsidRDefault="005E1FCD">
      <w:pPr>
        <w:spacing w:line="259" w:lineRule="auto"/>
        <w:rPr>
          <w:rFonts w:ascii="Times New Roman" w:hAnsi="Times New Roman"/>
          <w:lang w:val="en-US"/>
        </w:rPr>
      </w:pPr>
      <w:r>
        <w:rPr>
          <w:rFonts w:ascii="Times New Roman" w:hAnsi="Times New Roman"/>
          <w:noProof/>
          <w:lang w:val="en-US" w:eastAsia="en-US"/>
        </w:rPr>
        <w:drawing>
          <wp:inline distT="0" distB="0" distL="0" distR="0" wp14:anchorId="3E58F61B" wp14:editId="75E65238">
            <wp:extent cx="5753098" cy="5086350"/>
            <wp:effectExtent l="0" t="0" r="0" b="0"/>
            <wp:docPr id="24" name="Grafik 24"/>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embed="rId20"/>
                    <a:stretch/>
                  </pic:blipFill>
                  <pic:spPr bwMode="auto">
                    <a:xfrm>
                      <a:off x="0" y="0"/>
                      <a:ext cx="5753100" cy="5086350"/>
                    </a:xfrm>
                    <a:prstGeom prst="rect">
                      <a:avLst/>
                    </a:prstGeom>
                    <a:noFill/>
                    <a:ln>
                      <a:noFill/>
                    </a:ln>
                  </pic:spPr>
                </pic:pic>
              </a:graphicData>
            </a:graphic>
          </wp:inline>
        </w:drawing>
      </w:r>
    </w:p>
    <w:p w14:paraId="2E950F7E" w14:textId="77777777" w:rsidR="00E716C5" w:rsidRDefault="005E1FCD">
      <w:pPr>
        <w:spacing w:line="259" w:lineRule="auto"/>
        <w:rPr>
          <w:rFonts w:ascii="Times New Roman" w:hAnsi="Times New Roman"/>
          <w:lang w:val="en-US"/>
        </w:rPr>
      </w:pPr>
      <w:r>
        <w:rPr>
          <w:rFonts w:ascii="Times New Roman" w:hAnsi="Times New Roman"/>
          <w:lang w:val="en-US"/>
        </w:rPr>
        <w:br w:type="page"/>
      </w:r>
    </w:p>
    <w:p w14:paraId="2780125E" w14:textId="7BEA7E3F" w:rsidR="00E716C5" w:rsidRDefault="007D251A">
      <w:pPr>
        <w:spacing w:line="259" w:lineRule="auto"/>
        <w:rPr>
          <w:rFonts w:ascii="Times New Roman" w:hAnsi="Times New Roman"/>
          <w:b/>
          <w:lang w:val="en-US"/>
        </w:rPr>
      </w:pPr>
      <w:r>
        <w:rPr>
          <w:rFonts w:ascii="Times New Roman" w:hAnsi="Times New Roman"/>
          <w:b/>
          <w:lang w:val="en-US"/>
        </w:rPr>
        <w:lastRenderedPageBreak/>
        <w:t>Table A.12</w:t>
      </w:r>
      <w:r w:rsidR="005E1FCD">
        <w:rPr>
          <w:rFonts w:ascii="Times New Roman" w:hAnsi="Times New Roman"/>
          <w:lang w:val="en-US"/>
        </w:rPr>
        <w:tab/>
        <w:t>Reform 1</w:t>
      </w:r>
      <w:r w:rsidR="00330C50">
        <w:rPr>
          <w:rFonts w:ascii="Times New Roman" w:hAnsi="Times New Roman"/>
          <w:lang w:val="en-US"/>
        </w:rPr>
        <w:t xml:space="preserve"> (NRA)</w:t>
      </w:r>
      <w:r w:rsidR="005E1FCD">
        <w:rPr>
          <w:rFonts w:ascii="Times New Roman" w:hAnsi="Times New Roman"/>
          <w:lang w:val="en-US"/>
        </w:rPr>
        <w:t xml:space="preserve"> and 2</w:t>
      </w:r>
      <w:r w:rsidR="00330C50">
        <w:rPr>
          <w:rFonts w:ascii="Times New Roman" w:hAnsi="Times New Roman"/>
          <w:lang w:val="en-US"/>
        </w:rPr>
        <w:t xml:space="preserve"> (ERA)</w:t>
      </w:r>
      <w:r w:rsidR="005E6111">
        <w:rPr>
          <w:rFonts w:ascii="Times New Roman" w:hAnsi="Times New Roman"/>
          <w:lang w:val="en-US"/>
        </w:rPr>
        <w:t xml:space="preserve"> </w:t>
      </w:r>
      <w:r w:rsidR="005E1FCD">
        <w:rPr>
          <w:rFonts w:ascii="Times New Roman" w:hAnsi="Times New Roman"/>
          <w:lang w:val="en-US"/>
        </w:rPr>
        <w:t xml:space="preserve">– Descriptive statistics of variables in </w:t>
      </w:r>
      <w:r w:rsidR="00E80901">
        <w:rPr>
          <w:rFonts w:ascii="Times New Roman" w:hAnsi="Times New Roman"/>
          <w:b/>
          <w:lang w:val="en-US"/>
        </w:rPr>
        <w:t>Table A.11</w:t>
      </w:r>
    </w:p>
    <w:p w14:paraId="6F7EB58D" w14:textId="10058A33" w:rsidR="005D7BFD" w:rsidRDefault="0055120E">
      <w:pPr>
        <w:spacing w:before="40" w:line="259" w:lineRule="auto"/>
        <w:jc w:val="both"/>
        <w:rPr>
          <w:rFonts w:ascii="Times New Roman" w:hAnsi="Times New Roman"/>
          <w:i/>
          <w:sz w:val="20"/>
          <w:lang w:val="en-US"/>
        </w:rPr>
      </w:pPr>
      <w:r w:rsidRPr="0055120E">
        <w:rPr>
          <w:noProof/>
          <w:lang w:val="en-US" w:eastAsia="en-US"/>
        </w:rPr>
        <w:drawing>
          <wp:inline distT="0" distB="0" distL="0" distR="0" wp14:anchorId="41B6AD7A" wp14:editId="6D13A156">
            <wp:extent cx="5191125" cy="72866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91125" cy="7286625"/>
                    </a:xfrm>
                    <a:prstGeom prst="rect">
                      <a:avLst/>
                    </a:prstGeom>
                    <a:noFill/>
                    <a:ln>
                      <a:noFill/>
                    </a:ln>
                  </pic:spPr>
                </pic:pic>
              </a:graphicData>
            </a:graphic>
          </wp:inline>
        </w:drawing>
      </w:r>
    </w:p>
    <w:p w14:paraId="6E541E5C" w14:textId="65513F42" w:rsidR="00E716C5" w:rsidRDefault="005E1FCD">
      <w:pPr>
        <w:spacing w:before="40" w:line="259" w:lineRule="auto"/>
        <w:jc w:val="both"/>
        <w:rPr>
          <w:rFonts w:ascii="Times New Roman" w:hAnsi="Times New Roman"/>
          <w:lang w:val="en-US"/>
        </w:rPr>
      </w:pPr>
      <w:r>
        <w:rPr>
          <w:rFonts w:ascii="Times New Roman" w:hAnsi="Times New Roman"/>
          <w:i/>
          <w:sz w:val="20"/>
          <w:lang w:val="en-US"/>
        </w:rPr>
        <w:t>Notes:</w:t>
      </w:r>
      <w:r>
        <w:rPr>
          <w:rFonts w:ascii="Times New Roman" w:hAnsi="Times New Roman"/>
          <w:sz w:val="20"/>
          <w:lang w:val="en-US"/>
        </w:rPr>
        <w:t xml:space="preserve"> </w:t>
      </w:r>
      <w:r w:rsidR="00330C50">
        <w:rPr>
          <w:rFonts w:ascii="Times New Roman" w:hAnsi="Times New Roman"/>
          <w:sz w:val="20"/>
          <w:lang w:val="en-US"/>
        </w:rPr>
        <w:t>The s</w:t>
      </w:r>
      <w:r>
        <w:rPr>
          <w:rFonts w:ascii="Times New Roman" w:hAnsi="Times New Roman"/>
          <w:sz w:val="20"/>
          <w:lang w:val="en-US"/>
        </w:rPr>
        <w:t xml:space="preserve">ample of reform 1 </w:t>
      </w:r>
      <w:r w:rsidR="00330C50">
        <w:rPr>
          <w:rFonts w:ascii="Times New Roman" w:hAnsi="Times New Roman"/>
          <w:sz w:val="20"/>
          <w:lang w:val="en-US"/>
        </w:rPr>
        <w:t xml:space="preserve">(NRA) </w:t>
      </w:r>
      <w:r>
        <w:rPr>
          <w:rFonts w:ascii="Times New Roman" w:hAnsi="Times New Roman"/>
          <w:sz w:val="20"/>
          <w:lang w:val="en-US"/>
        </w:rPr>
        <w:t xml:space="preserve">consists of 11,240 observations and </w:t>
      </w:r>
      <w:r w:rsidR="00330C50">
        <w:rPr>
          <w:rFonts w:ascii="Times New Roman" w:hAnsi="Times New Roman"/>
          <w:sz w:val="20"/>
          <w:lang w:val="en-US"/>
        </w:rPr>
        <w:t xml:space="preserve">the </w:t>
      </w:r>
      <w:r>
        <w:rPr>
          <w:rFonts w:ascii="Times New Roman" w:hAnsi="Times New Roman"/>
          <w:sz w:val="20"/>
          <w:lang w:val="en-US"/>
        </w:rPr>
        <w:t xml:space="preserve">sample of reform 2 </w:t>
      </w:r>
      <w:r w:rsidR="00330C50">
        <w:rPr>
          <w:rFonts w:ascii="Times New Roman" w:hAnsi="Times New Roman"/>
          <w:sz w:val="20"/>
          <w:lang w:val="en-US"/>
        </w:rPr>
        <w:t xml:space="preserve">(ERA) </w:t>
      </w:r>
      <w:r>
        <w:rPr>
          <w:rFonts w:ascii="Times New Roman" w:hAnsi="Times New Roman"/>
          <w:sz w:val="20"/>
          <w:lang w:val="en-US"/>
        </w:rPr>
        <w:t xml:space="preserve">of 8,566 observations. </w:t>
      </w:r>
      <w:r w:rsidR="000E0B61">
        <w:rPr>
          <w:rFonts w:ascii="Times New Roman" w:hAnsi="Times New Roman"/>
          <w:sz w:val="20"/>
          <w:lang w:val="en-US"/>
        </w:rPr>
        <w:t>The "</w:t>
      </w:r>
      <w:r w:rsidR="00430231">
        <w:rPr>
          <w:rFonts w:ascii="Times New Roman" w:hAnsi="Times New Roman"/>
          <w:sz w:val="20"/>
          <w:lang w:val="en-US"/>
        </w:rPr>
        <w:t>Insurance group</w:t>
      </w:r>
      <w:r w:rsidR="000E0B61">
        <w:rPr>
          <w:rFonts w:ascii="Times New Roman" w:hAnsi="Times New Roman"/>
          <w:sz w:val="20"/>
          <w:lang w:val="en-US"/>
        </w:rPr>
        <w:t>"</w:t>
      </w:r>
      <w:r w:rsidR="00430231">
        <w:rPr>
          <w:rFonts w:ascii="Times New Roman" w:hAnsi="Times New Roman"/>
          <w:sz w:val="20"/>
          <w:lang w:val="en-US"/>
        </w:rPr>
        <w:t xml:space="preserve"> variable is equal to “1” for blue collar workers, to “2” for white collar workers, and to “0” for other</w:t>
      </w:r>
      <w:r w:rsidR="000E0B61">
        <w:rPr>
          <w:rFonts w:ascii="Times New Roman" w:hAnsi="Times New Roman"/>
          <w:sz w:val="20"/>
          <w:lang w:val="en-US"/>
        </w:rPr>
        <w:t>s</w:t>
      </w:r>
      <w:r w:rsidR="00430231">
        <w:rPr>
          <w:rFonts w:ascii="Times New Roman" w:hAnsi="Times New Roman"/>
          <w:sz w:val="20"/>
          <w:lang w:val="en-US"/>
        </w:rPr>
        <w:t xml:space="preserve">. </w:t>
      </w:r>
      <w:r>
        <w:rPr>
          <w:rFonts w:ascii="Times New Roman" w:hAnsi="Times New Roman"/>
          <w:sz w:val="20"/>
          <w:lang w:val="en-US"/>
        </w:rPr>
        <w:t xml:space="preserve">Statistics of "Deductions disability retirement" and "UB months" relate to the observations in age range 60-62. </w:t>
      </w:r>
    </w:p>
    <w:p w14:paraId="2C1DB03A" w14:textId="0A8F7D25" w:rsidR="00606589" w:rsidRDefault="005E1FCD">
      <w:pPr>
        <w:spacing w:before="40" w:line="259" w:lineRule="auto"/>
        <w:jc w:val="both"/>
        <w:rPr>
          <w:rFonts w:ascii="Times New Roman" w:hAnsi="Times New Roman"/>
          <w:sz w:val="20"/>
          <w:szCs w:val="20"/>
          <w:lang w:val="en-US"/>
        </w:rPr>
      </w:pPr>
      <w:r>
        <w:rPr>
          <w:rFonts w:ascii="Times New Roman" w:hAnsi="Times New Roman"/>
          <w:i/>
          <w:sz w:val="20"/>
          <w:szCs w:val="20"/>
          <w:lang w:val="en-US"/>
        </w:rPr>
        <w:t>Source:</w:t>
      </w:r>
      <w:r>
        <w:rPr>
          <w:rFonts w:ascii="Times New Roman" w:hAnsi="Times New Roman"/>
          <w:sz w:val="20"/>
          <w:szCs w:val="20"/>
          <w:lang w:val="en-US"/>
        </w:rPr>
        <w:t xml:space="preserve"> SUFVSKT2002_FAU_Schrader-SUFVSKT2013_FAU_Schrader, own calculations.</w:t>
      </w:r>
    </w:p>
    <w:p w14:paraId="3DC0A5F8" w14:textId="77777777" w:rsidR="00606589" w:rsidRDefault="00606589">
      <w:pPr>
        <w:spacing w:after="160" w:line="259" w:lineRule="auto"/>
        <w:rPr>
          <w:rFonts w:ascii="Times New Roman" w:hAnsi="Times New Roman"/>
          <w:sz w:val="20"/>
          <w:szCs w:val="20"/>
          <w:lang w:val="en-US"/>
        </w:rPr>
      </w:pPr>
      <w:r>
        <w:rPr>
          <w:rFonts w:ascii="Times New Roman" w:hAnsi="Times New Roman"/>
          <w:sz w:val="20"/>
          <w:szCs w:val="20"/>
          <w:lang w:val="en-US"/>
        </w:rPr>
        <w:br w:type="page"/>
      </w:r>
    </w:p>
    <w:p w14:paraId="2D1E827A" w14:textId="77777777" w:rsidR="0031638F" w:rsidRDefault="0031638F" w:rsidP="0031638F">
      <w:pPr>
        <w:spacing w:before="40" w:line="259" w:lineRule="auto"/>
        <w:jc w:val="both"/>
        <w:rPr>
          <w:rFonts w:ascii="Times New Roman" w:hAnsi="Times New Roman"/>
          <w:b/>
          <w:sz w:val="20"/>
          <w:szCs w:val="20"/>
          <w:lang w:val="en-US"/>
        </w:rPr>
        <w:sectPr w:rsidR="0031638F">
          <w:pgSz w:w="11907" w:h="16840"/>
          <w:pgMar w:top="1418" w:right="1418" w:bottom="1134" w:left="1418" w:header="709" w:footer="709" w:gutter="0"/>
          <w:cols w:space="708"/>
          <w:titlePg/>
          <w:docGrid w:linePitch="360"/>
        </w:sectPr>
      </w:pPr>
    </w:p>
    <w:p w14:paraId="76114B6B" w14:textId="48895E90" w:rsidR="0031638F" w:rsidRDefault="0031638F" w:rsidP="0031638F">
      <w:pPr>
        <w:spacing w:before="40" w:line="259" w:lineRule="auto"/>
        <w:jc w:val="both"/>
        <w:rPr>
          <w:rFonts w:ascii="Times New Roman" w:hAnsi="Times New Roman"/>
          <w:sz w:val="20"/>
          <w:szCs w:val="20"/>
          <w:lang w:val="en-US"/>
        </w:rPr>
      </w:pPr>
      <w:r w:rsidRPr="00EE6178">
        <w:rPr>
          <w:rFonts w:ascii="Times New Roman" w:hAnsi="Times New Roman"/>
          <w:b/>
          <w:sz w:val="20"/>
          <w:szCs w:val="20"/>
          <w:lang w:val="en-US"/>
        </w:rPr>
        <w:lastRenderedPageBreak/>
        <w:t>Figure A.1</w:t>
      </w:r>
      <w:r>
        <w:rPr>
          <w:rFonts w:ascii="Times New Roman" w:hAnsi="Times New Roman"/>
          <w:sz w:val="20"/>
          <w:szCs w:val="20"/>
          <w:lang w:val="en-US"/>
        </w:rPr>
        <w:tab/>
        <w:t>ERA und NRA by birth month and year</w:t>
      </w:r>
      <w:r w:rsidR="005A3310">
        <w:rPr>
          <w:rFonts w:ascii="Times New Roman" w:hAnsi="Times New Roman"/>
          <w:sz w:val="20"/>
          <w:szCs w:val="20"/>
          <w:lang w:val="en-US"/>
        </w:rPr>
        <w:t xml:space="preserve"> and retirement pathway</w:t>
      </w:r>
    </w:p>
    <w:p w14:paraId="008B3A0D" w14:textId="17B822A2" w:rsidR="0031638F" w:rsidRDefault="0031638F">
      <w:pPr>
        <w:spacing w:before="40" w:line="259" w:lineRule="auto"/>
        <w:jc w:val="both"/>
        <w:rPr>
          <w:rFonts w:ascii="Times New Roman" w:hAnsi="Times New Roman"/>
          <w:b/>
          <w:sz w:val="20"/>
          <w:szCs w:val="20"/>
          <w:lang w:val="en-US"/>
        </w:rPr>
        <w:sectPr w:rsidR="0031638F" w:rsidSect="0031638F">
          <w:pgSz w:w="16840" w:h="11907" w:orient="landscape"/>
          <w:pgMar w:top="1418" w:right="1134" w:bottom="1418" w:left="1418" w:header="709" w:footer="709" w:gutter="0"/>
          <w:cols w:space="708"/>
          <w:titlePg/>
          <w:docGrid w:linePitch="360"/>
        </w:sectPr>
      </w:pPr>
      <w:r>
        <w:rPr>
          <w:rFonts w:ascii="Times New Roman" w:hAnsi="Times New Roman"/>
          <w:b/>
          <w:noProof/>
          <w:sz w:val="20"/>
          <w:szCs w:val="20"/>
          <w:lang w:val="en-US" w:eastAsia="en-US"/>
        </w:rPr>
        <w:drawing>
          <wp:inline distT="0" distB="0" distL="0" distR="0" wp14:anchorId="0E1560B2" wp14:editId="1DBF0884">
            <wp:extent cx="9000000" cy="465716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000000" cy="4657165"/>
                    </a:xfrm>
                    <a:prstGeom prst="rect">
                      <a:avLst/>
                    </a:prstGeom>
                    <a:noFill/>
                  </pic:spPr>
                </pic:pic>
              </a:graphicData>
            </a:graphic>
          </wp:inline>
        </w:drawing>
      </w:r>
    </w:p>
    <w:p w14:paraId="6345DF2C" w14:textId="472CD108" w:rsidR="00E716C5" w:rsidRDefault="00606589">
      <w:pPr>
        <w:spacing w:before="40" w:line="259" w:lineRule="auto"/>
        <w:jc w:val="both"/>
        <w:rPr>
          <w:rFonts w:ascii="Times New Roman" w:hAnsi="Times New Roman"/>
          <w:sz w:val="20"/>
          <w:szCs w:val="20"/>
          <w:lang w:val="en-US"/>
        </w:rPr>
      </w:pPr>
      <w:r w:rsidRPr="00EE6178">
        <w:rPr>
          <w:rFonts w:ascii="Times New Roman" w:hAnsi="Times New Roman"/>
          <w:b/>
          <w:sz w:val="20"/>
          <w:szCs w:val="20"/>
          <w:lang w:val="en-US"/>
        </w:rPr>
        <w:lastRenderedPageBreak/>
        <w:t>Figure A.</w:t>
      </w:r>
      <w:r w:rsidR="005A3310">
        <w:rPr>
          <w:rFonts w:ascii="Times New Roman" w:hAnsi="Times New Roman"/>
          <w:b/>
          <w:sz w:val="20"/>
          <w:szCs w:val="20"/>
          <w:lang w:val="en-US"/>
        </w:rPr>
        <w:t>2</w:t>
      </w:r>
      <w:r>
        <w:rPr>
          <w:rFonts w:ascii="Times New Roman" w:hAnsi="Times New Roman"/>
          <w:sz w:val="20"/>
          <w:szCs w:val="20"/>
          <w:lang w:val="en-US"/>
        </w:rPr>
        <w:tab/>
        <w:t>Mean number of months in employment by birth cohort and gender</w:t>
      </w:r>
      <w:r w:rsidR="007C64E4">
        <w:rPr>
          <w:rFonts w:ascii="Times New Roman" w:hAnsi="Times New Roman"/>
          <w:sz w:val="20"/>
          <w:szCs w:val="20"/>
          <w:lang w:val="en-US"/>
        </w:rPr>
        <w:t xml:space="preserve"> (age 57-62)</w:t>
      </w:r>
    </w:p>
    <w:p w14:paraId="495F8B71" w14:textId="37569DCA" w:rsidR="00606589" w:rsidRDefault="007C64E4">
      <w:pPr>
        <w:spacing w:before="40" w:line="259" w:lineRule="auto"/>
        <w:jc w:val="both"/>
        <w:rPr>
          <w:rFonts w:ascii="Times New Roman" w:hAnsi="Times New Roman"/>
          <w:sz w:val="20"/>
          <w:szCs w:val="20"/>
          <w:lang w:val="en-US"/>
        </w:rPr>
      </w:pPr>
      <w:r w:rsidRPr="007C64E4">
        <w:rPr>
          <w:noProof/>
          <w:lang w:val="en-US" w:eastAsia="en-US"/>
        </w:rPr>
        <w:drawing>
          <wp:inline distT="0" distB="0" distL="0" distR="0" wp14:anchorId="4771906D" wp14:editId="187D82EB">
            <wp:extent cx="5238000" cy="2617200"/>
            <wp:effectExtent l="0" t="0" r="127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38000" cy="2617200"/>
                    </a:xfrm>
                    <a:prstGeom prst="rect">
                      <a:avLst/>
                    </a:prstGeom>
                    <a:noFill/>
                    <a:ln>
                      <a:noFill/>
                    </a:ln>
                  </pic:spPr>
                </pic:pic>
              </a:graphicData>
            </a:graphic>
          </wp:inline>
        </w:drawing>
      </w:r>
    </w:p>
    <w:p w14:paraId="2628EEDD" w14:textId="0841D037" w:rsidR="00606589" w:rsidRDefault="00606589">
      <w:pPr>
        <w:spacing w:before="40" w:line="259" w:lineRule="auto"/>
        <w:jc w:val="both"/>
        <w:rPr>
          <w:rFonts w:ascii="Times New Roman" w:hAnsi="Times New Roman"/>
          <w:sz w:val="20"/>
          <w:szCs w:val="20"/>
          <w:lang w:val="en-US"/>
        </w:rPr>
      </w:pPr>
    </w:p>
    <w:p w14:paraId="3A9E2503" w14:textId="5A58F3C8" w:rsidR="007C64E4" w:rsidRDefault="007C64E4" w:rsidP="007C64E4">
      <w:pPr>
        <w:spacing w:before="40" w:line="259" w:lineRule="auto"/>
        <w:jc w:val="both"/>
        <w:rPr>
          <w:rFonts w:ascii="Times New Roman" w:hAnsi="Times New Roman"/>
          <w:sz w:val="20"/>
          <w:szCs w:val="20"/>
          <w:lang w:val="en-US"/>
        </w:rPr>
      </w:pPr>
      <w:r w:rsidRPr="00EE6178">
        <w:rPr>
          <w:rFonts w:ascii="Times New Roman" w:hAnsi="Times New Roman"/>
          <w:b/>
          <w:sz w:val="20"/>
          <w:szCs w:val="20"/>
          <w:lang w:val="en-US"/>
        </w:rPr>
        <w:t>Figure A.</w:t>
      </w:r>
      <w:r w:rsidR="005A3310">
        <w:rPr>
          <w:rFonts w:ascii="Times New Roman" w:hAnsi="Times New Roman"/>
          <w:b/>
          <w:sz w:val="20"/>
          <w:szCs w:val="20"/>
          <w:lang w:val="en-US"/>
        </w:rPr>
        <w:t>3</w:t>
      </w:r>
      <w:r>
        <w:rPr>
          <w:rFonts w:ascii="Times New Roman" w:hAnsi="Times New Roman"/>
          <w:sz w:val="20"/>
          <w:szCs w:val="20"/>
          <w:lang w:val="en-US"/>
        </w:rPr>
        <w:tab/>
        <w:t>Mean number of months in unemployment by birth cohort and gender (age 57-62)</w:t>
      </w:r>
    </w:p>
    <w:p w14:paraId="5FFEACD8" w14:textId="422AD208" w:rsidR="007C64E4" w:rsidRDefault="007C64E4" w:rsidP="007C64E4">
      <w:pPr>
        <w:spacing w:before="40" w:line="259" w:lineRule="auto"/>
        <w:jc w:val="both"/>
        <w:rPr>
          <w:rFonts w:ascii="Times New Roman" w:hAnsi="Times New Roman"/>
          <w:sz w:val="20"/>
          <w:szCs w:val="20"/>
          <w:lang w:val="en-US"/>
        </w:rPr>
      </w:pPr>
      <w:r w:rsidRPr="007C64E4">
        <w:rPr>
          <w:noProof/>
          <w:lang w:val="en-US" w:eastAsia="en-US"/>
        </w:rPr>
        <w:drawing>
          <wp:inline distT="0" distB="0" distL="0" distR="0" wp14:anchorId="565871CF" wp14:editId="42B0BC9A">
            <wp:extent cx="5356800" cy="2602800"/>
            <wp:effectExtent l="0" t="0" r="0" b="762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56800" cy="2602800"/>
                    </a:xfrm>
                    <a:prstGeom prst="rect">
                      <a:avLst/>
                    </a:prstGeom>
                    <a:noFill/>
                    <a:ln>
                      <a:noFill/>
                    </a:ln>
                  </pic:spPr>
                </pic:pic>
              </a:graphicData>
            </a:graphic>
          </wp:inline>
        </w:drawing>
      </w:r>
    </w:p>
    <w:p w14:paraId="4839C29E" w14:textId="77777777" w:rsidR="007C64E4" w:rsidRDefault="007C64E4" w:rsidP="007C64E4">
      <w:pPr>
        <w:spacing w:before="40" w:line="259" w:lineRule="auto"/>
        <w:jc w:val="both"/>
        <w:rPr>
          <w:rFonts w:ascii="Times New Roman" w:hAnsi="Times New Roman"/>
          <w:sz w:val="20"/>
          <w:szCs w:val="20"/>
          <w:lang w:val="en-US"/>
        </w:rPr>
      </w:pPr>
    </w:p>
    <w:p w14:paraId="077BDEFA" w14:textId="0533D06F" w:rsidR="007C64E4" w:rsidRDefault="007C64E4" w:rsidP="007C64E4">
      <w:pPr>
        <w:spacing w:before="40" w:line="259" w:lineRule="auto"/>
        <w:jc w:val="both"/>
        <w:rPr>
          <w:rFonts w:ascii="Times New Roman" w:hAnsi="Times New Roman"/>
          <w:sz w:val="20"/>
          <w:szCs w:val="20"/>
          <w:lang w:val="en-US"/>
        </w:rPr>
      </w:pPr>
      <w:r w:rsidRPr="00EE6178">
        <w:rPr>
          <w:rFonts w:ascii="Times New Roman" w:hAnsi="Times New Roman"/>
          <w:b/>
          <w:sz w:val="20"/>
          <w:szCs w:val="20"/>
          <w:lang w:val="en-US"/>
        </w:rPr>
        <w:t>Figure A.</w:t>
      </w:r>
      <w:r w:rsidR="005A3310">
        <w:rPr>
          <w:rFonts w:ascii="Times New Roman" w:hAnsi="Times New Roman"/>
          <w:b/>
          <w:sz w:val="20"/>
          <w:szCs w:val="20"/>
          <w:lang w:val="en-US"/>
        </w:rPr>
        <w:t>4</w:t>
      </w:r>
      <w:r>
        <w:rPr>
          <w:rFonts w:ascii="Times New Roman" w:hAnsi="Times New Roman"/>
          <w:sz w:val="20"/>
          <w:szCs w:val="20"/>
          <w:lang w:val="en-US"/>
        </w:rPr>
        <w:tab/>
        <w:t>Mean number of months in old age retirement by birth cohort and gender (age 60-62)</w:t>
      </w:r>
    </w:p>
    <w:p w14:paraId="3625C655" w14:textId="0C08069C" w:rsidR="007C64E4" w:rsidRDefault="007C64E4" w:rsidP="007C64E4">
      <w:pPr>
        <w:spacing w:before="40" w:line="259" w:lineRule="auto"/>
        <w:jc w:val="both"/>
        <w:rPr>
          <w:rFonts w:ascii="Times New Roman" w:hAnsi="Times New Roman"/>
          <w:sz w:val="20"/>
          <w:szCs w:val="20"/>
          <w:lang w:val="en-US"/>
        </w:rPr>
      </w:pPr>
      <w:r w:rsidRPr="007C64E4">
        <w:rPr>
          <w:noProof/>
          <w:lang w:val="en-US" w:eastAsia="en-US"/>
        </w:rPr>
        <w:drawing>
          <wp:inline distT="0" distB="0" distL="0" distR="0" wp14:anchorId="426521AD" wp14:editId="13CC490C">
            <wp:extent cx="5230800" cy="2638800"/>
            <wp:effectExtent l="0" t="0" r="8255" b="9525"/>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30800" cy="2638800"/>
                    </a:xfrm>
                    <a:prstGeom prst="rect">
                      <a:avLst/>
                    </a:prstGeom>
                    <a:noFill/>
                    <a:ln>
                      <a:noFill/>
                    </a:ln>
                  </pic:spPr>
                </pic:pic>
              </a:graphicData>
            </a:graphic>
          </wp:inline>
        </w:drawing>
      </w:r>
    </w:p>
    <w:p w14:paraId="25FEED34" w14:textId="2436C920" w:rsidR="007C64E4" w:rsidRDefault="007C64E4" w:rsidP="007C64E4">
      <w:pPr>
        <w:spacing w:before="40" w:line="259" w:lineRule="auto"/>
        <w:jc w:val="both"/>
        <w:rPr>
          <w:rFonts w:ascii="Times New Roman" w:hAnsi="Times New Roman"/>
          <w:sz w:val="20"/>
          <w:szCs w:val="20"/>
          <w:lang w:val="en-US"/>
        </w:rPr>
      </w:pPr>
      <w:r w:rsidRPr="00EE6178">
        <w:rPr>
          <w:rFonts w:ascii="Times New Roman" w:hAnsi="Times New Roman"/>
          <w:b/>
          <w:sz w:val="20"/>
          <w:szCs w:val="20"/>
          <w:lang w:val="en-US"/>
        </w:rPr>
        <w:t>Figure A.</w:t>
      </w:r>
      <w:r w:rsidR="005A3310">
        <w:rPr>
          <w:rFonts w:ascii="Times New Roman" w:hAnsi="Times New Roman"/>
          <w:b/>
          <w:sz w:val="20"/>
          <w:szCs w:val="20"/>
          <w:lang w:val="en-US"/>
        </w:rPr>
        <w:t>5</w:t>
      </w:r>
      <w:r>
        <w:rPr>
          <w:rFonts w:ascii="Times New Roman" w:hAnsi="Times New Roman"/>
          <w:sz w:val="20"/>
          <w:szCs w:val="20"/>
          <w:lang w:val="en-US"/>
        </w:rPr>
        <w:tab/>
        <w:t xml:space="preserve">Mean number of months in </w:t>
      </w:r>
      <w:proofErr w:type="spellStart"/>
      <w:r>
        <w:rPr>
          <w:rFonts w:ascii="Times New Roman" w:hAnsi="Times New Roman"/>
          <w:sz w:val="20"/>
          <w:szCs w:val="20"/>
          <w:lang w:val="en-US"/>
        </w:rPr>
        <w:t>sev</w:t>
      </w:r>
      <w:proofErr w:type="spellEnd"/>
      <w:r>
        <w:rPr>
          <w:rFonts w:ascii="Times New Roman" w:hAnsi="Times New Roman"/>
          <w:sz w:val="20"/>
          <w:szCs w:val="20"/>
          <w:lang w:val="en-US"/>
        </w:rPr>
        <w:t xml:space="preserve">. </w:t>
      </w:r>
      <w:proofErr w:type="gramStart"/>
      <w:r>
        <w:rPr>
          <w:rFonts w:ascii="Times New Roman" w:hAnsi="Times New Roman"/>
          <w:sz w:val="20"/>
          <w:szCs w:val="20"/>
          <w:lang w:val="en-US"/>
        </w:rPr>
        <w:t>handicapped</w:t>
      </w:r>
      <w:proofErr w:type="gramEnd"/>
      <w:r>
        <w:rPr>
          <w:rFonts w:ascii="Times New Roman" w:hAnsi="Times New Roman"/>
          <w:sz w:val="20"/>
          <w:szCs w:val="20"/>
          <w:lang w:val="en-US"/>
        </w:rPr>
        <w:t xml:space="preserve"> retirement by birth cohort and gender (age 60-62)</w:t>
      </w:r>
    </w:p>
    <w:p w14:paraId="104AAB10" w14:textId="482802A6" w:rsidR="007C64E4" w:rsidRDefault="007C64E4" w:rsidP="007C64E4">
      <w:pPr>
        <w:spacing w:before="40" w:line="259" w:lineRule="auto"/>
        <w:jc w:val="both"/>
        <w:rPr>
          <w:rFonts w:ascii="Times New Roman" w:hAnsi="Times New Roman"/>
          <w:sz w:val="20"/>
          <w:szCs w:val="20"/>
          <w:lang w:val="en-US"/>
        </w:rPr>
      </w:pPr>
      <w:r w:rsidRPr="007C64E4">
        <w:rPr>
          <w:noProof/>
          <w:lang w:val="en-US" w:eastAsia="en-US"/>
        </w:rPr>
        <w:lastRenderedPageBreak/>
        <w:drawing>
          <wp:inline distT="0" distB="0" distL="0" distR="0" wp14:anchorId="0F890B25" wp14:editId="70D01986">
            <wp:extent cx="5230800" cy="2620800"/>
            <wp:effectExtent l="0" t="0" r="8255" b="825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230800" cy="2620800"/>
                    </a:xfrm>
                    <a:prstGeom prst="rect">
                      <a:avLst/>
                    </a:prstGeom>
                    <a:noFill/>
                    <a:ln>
                      <a:noFill/>
                    </a:ln>
                  </pic:spPr>
                </pic:pic>
              </a:graphicData>
            </a:graphic>
          </wp:inline>
        </w:drawing>
      </w:r>
    </w:p>
    <w:p w14:paraId="7A595BC2" w14:textId="7349DA10" w:rsidR="00606589" w:rsidRDefault="00606589">
      <w:pPr>
        <w:spacing w:before="40" w:line="259" w:lineRule="auto"/>
        <w:jc w:val="both"/>
        <w:rPr>
          <w:rFonts w:ascii="Times New Roman" w:hAnsi="Times New Roman"/>
          <w:sz w:val="20"/>
          <w:szCs w:val="20"/>
          <w:lang w:val="en-US"/>
        </w:rPr>
      </w:pPr>
    </w:p>
    <w:p w14:paraId="3CA38BB3" w14:textId="2D1B7E28" w:rsidR="007C64E4" w:rsidRDefault="007C64E4">
      <w:pPr>
        <w:spacing w:after="160" w:line="259" w:lineRule="auto"/>
        <w:rPr>
          <w:rFonts w:ascii="Times New Roman" w:hAnsi="Times New Roman"/>
          <w:sz w:val="20"/>
          <w:szCs w:val="20"/>
          <w:lang w:val="en-US"/>
        </w:rPr>
      </w:pPr>
    </w:p>
    <w:p w14:paraId="258D2AA0" w14:textId="527EE642" w:rsidR="007C64E4" w:rsidRDefault="007C64E4" w:rsidP="007C64E4">
      <w:pPr>
        <w:spacing w:before="40" w:line="259" w:lineRule="auto"/>
        <w:jc w:val="both"/>
        <w:rPr>
          <w:rFonts w:ascii="Times New Roman" w:hAnsi="Times New Roman"/>
          <w:sz w:val="20"/>
          <w:szCs w:val="20"/>
          <w:lang w:val="en-US"/>
        </w:rPr>
      </w:pPr>
      <w:r w:rsidRPr="00EE6178">
        <w:rPr>
          <w:rFonts w:ascii="Times New Roman" w:hAnsi="Times New Roman"/>
          <w:b/>
          <w:sz w:val="20"/>
          <w:szCs w:val="20"/>
          <w:lang w:val="en-US"/>
        </w:rPr>
        <w:t>Figure A.</w:t>
      </w:r>
      <w:r w:rsidR="005A3310">
        <w:rPr>
          <w:rFonts w:ascii="Times New Roman" w:hAnsi="Times New Roman"/>
          <w:b/>
          <w:sz w:val="20"/>
          <w:szCs w:val="20"/>
          <w:lang w:val="en-US"/>
        </w:rPr>
        <w:t>6</w:t>
      </w:r>
      <w:r>
        <w:rPr>
          <w:rFonts w:ascii="Times New Roman" w:hAnsi="Times New Roman"/>
          <w:sz w:val="20"/>
          <w:szCs w:val="20"/>
          <w:lang w:val="en-US"/>
        </w:rPr>
        <w:tab/>
        <w:t>Mean number of months in disability retirement by birth cohort and gender (age 57-62)</w:t>
      </w:r>
    </w:p>
    <w:p w14:paraId="764412DA" w14:textId="6D15CE34" w:rsidR="007C64E4" w:rsidRDefault="007C64E4" w:rsidP="007C64E4">
      <w:pPr>
        <w:spacing w:before="40" w:line="259" w:lineRule="auto"/>
        <w:jc w:val="both"/>
        <w:rPr>
          <w:rFonts w:ascii="Times New Roman" w:hAnsi="Times New Roman"/>
          <w:sz w:val="20"/>
          <w:szCs w:val="20"/>
          <w:lang w:val="en-US"/>
        </w:rPr>
      </w:pPr>
      <w:r w:rsidRPr="007C64E4">
        <w:rPr>
          <w:noProof/>
          <w:lang w:val="en-US" w:eastAsia="en-US"/>
        </w:rPr>
        <w:drawing>
          <wp:inline distT="0" distB="0" distL="0" distR="0" wp14:anchorId="326A2D3E" wp14:editId="62328181">
            <wp:extent cx="5234400" cy="2642400"/>
            <wp:effectExtent l="0" t="0" r="4445" b="571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34400" cy="2642400"/>
                    </a:xfrm>
                    <a:prstGeom prst="rect">
                      <a:avLst/>
                    </a:prstGeom>
                    <a:noFill/>
                    <a:ln>
                      <a:noFill/>
                    </a:ln>
                  </pic:spPr>
                </pic:pic>
              </a:graphicData>
            </a:graphic>
          </wp:inline>
        </w:drawing>
      </w:r>
    </w:p>
    <w:p w14:paraId="733F7F5C" w14:textId="0BD2A550" w:rsidR="007C64E4" w:rsidRDefault="007C64E4">
      <w:pPr>
        <w:spacing w:before="40" w:line="259" w:lineRule="auto"/>
        <w:jc w:val="both"/>
        <w:rPr>
          <w:rFonts w:ascii="Times New Roman" w:hAnsi="Times New Roman"/>
          <w:sz w:val="20"/>
          <w:szCs w:val="20"/>
          <w:lang w:val="en-US"/>
        </w:rPr>
      </w:pPr>
      <w:r>
        <w:rPr>
          <w:rFonts w:ascii="Times New Roman" w:hAnsi="Times New Roman"/>
          <w:i/>
          <w:sz w:val="20"/>
          <w:szCs w:val="20"/>
          <w:lang w:val="en-US"/>
        </w:rPr>
        <w:t>Source:</w:t>
      </w:r>
      <w:r>
        <w:rPr>
          <w:rFonts w:ascii="Times New Roman" w:hAnsi="Times New Roman"/>
          <w:sz w:val="20"/>
          <w:szCs w:val="20"/>
          <w:lang w:val="en-US"/>
        </w:rPr>
        <w:t xml:space="preserve"> SUFVSKT2002_FAU_Schrader-SUFVSKT2013_FAU_Schrader, own calculations.</w:t>
      </w:r>
    </w:p>
    <w:sectPr w:rsidR="007C64E4">
      <w:pgSz w:w="11907" w:h="16840"/>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67945" w14:textId="77777777" w:rsidR="00935AE5" w:rsidRDefault="00935AE5">
      <w:r>
        <w:separator/>
      </w:r>
    </w:p>
  </w:endnote>
  <w:endnote w:type="continuationSeparator" w:id="0">
    <w:p w14:paraId="301B3E17" w14:textId="77777777" w:rsidR="00935AE5" w:rsidRDefault="0093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Pro 55 Roman">
    <w:altName w:val="HelveticaNeueLT Pro 55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275972"/>
      <w:docPartObj>
        <w:docPartGallery w:val="Page Numbers (Bottom of Page)"/>
        <w:docPartUnique/>
      </w:docPartObj>
    </w:sdtPr>
    <w:sdtEndPr/>
    <w:sdtContent>
      <w:p w14:paraId="787BED17" w14:textId="46B65835" w:rsidR="00123C82" w:rsidRDefault="00123C82">
        <w:pPr>
          <w:pStyle w:val="Footer"/>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CA6780">
          <w:rPr>
            <w:rFonts w:ascii="Times New Roman" w:hAnsi="Times New Roman"/>
            <w:noProof/>
          </w:rPr>
          <w:t>15</w:t>
        </w:r>
        <w:r>
          <w:rPr>
            <w:rFonts w:ascii="Times New Roman" w:hAnsi="Times New Roman"/>
          </w:rPr>
          <w:fldChar w:fldCharType="end"/>
        </w:r>
      </w:p>
    </w:sdtContent>
  </w:sdt>
  <w:p w14:paraId="454373E1" w14:textId="77777777" w:rsidR="00123C82" w:rsidRDefault="00123C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3B238" w14:textId="77777777" w:rsidR="00935AE5" w:rsidRDefault="00935AE5">
      <w:r>
        <w:separator/>
      </w:r>
    </w:p>
  </w:footnote>
  <w:footnote w:type="continuationSeparator" w:id="0">
    <w:p w14:paraId="4D0226D1" w14:textId="77777777" w:rsidR="00935AE5" w:rsidRDefault="00935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5567"/>
    <w:multiLevelType w:val="multilevel"/>
    <w:tmpl w:val="11180A4E"/>
    <w:lvl w:ilvl="0">
      <w:start w:val="1"/>
      <w:numFmt w:val="decimal"/>
      <w:pStyle w:val="Heading1"/>
      <w:lvlText w:val="%1"/>
      <w:lvlJc w:val="left"/>
      <w:pPr>
        <w:tabs>
          <w:tab w:val="left" w:pos="432"/>
        </w:tabs>
        <w:ind w:left="432" w:hanging="430"/>
      </w:pPr>
      <w:rPr>
        <w:rFonts w:cs="Times New Roman" w:hint="default"/>
        <w:b/>
        <w:i w:val="0"/>
        <w:sz w:val="22"/>
      </w:rPr>
    </w:lvl>
    <w:lvl w:ilvl="1">
      <w:start w:val="1"/>
      <w:numFmt w:val="decimal"/>
      <w:pStyle w:val="Heading2"/>
      <w:lvlText w:val="%1.%2"/>
      <w:lvlJc w:val="left"/>
      <w:pPr>
        <w:tabs>
          <w:tab w:val="left" w:pos="1569"/>
        </w:tabs>
        <w:ind w:left="1569" w:hanging="574"/>
      </w:pPr>
      <w:rPr>
        <w:rFonts w:ascii="Arial" w:hAnsi="Arial" w:cs="Times New Roman" w:hint="default"/>
        <w:b/>
        <w:i w:val="0"/>
        <w:sz w:val="22"/>
        <w:szCs w:val="22"/>
      </w:rPr>
    </w:lvl>
    <w:lvl w:ilvl="2">
      <w:start w:val="1"/>
      <w:numFmt w:val="decimal"/>
      <w:pStyle w:val="Heading3"/>
      <w:lvlText w:val="%1.%2.%3"/>
      <w:lvlJc w:val="left"/>
      <w:pPr>
        <w:tabs>
          <w:tab w:val="left" w:pos="1713"/>
        </w:tabs>
        <w:ind w:left="1713" w:hanging="718"/>
      </w:pPr>
      <w:rPr>
        <w:rFonts w:cs="Times New Roman" w:hint="default"/>
        <w:b/>
        <w:i w:val="0"/>
        <w:sz w:val="22"/>
        <w:szCs w:val="22"/>
      </w:rPr>
    </w:lvl>
    <w:lvl w:ilvl="3">
      <w:start w:val="1"/>
      <w:numFmt w:val="decimal"/>
      <w:pStyle w:val="Heading4"/>
      <w:lvlText w:val="%1.%2.%3.%4"/>
      <w:lvlJc w:val="left"/>
      <w:pPr>
        <w:tabs>
          <w:tab w:val="left" w:pos="864"/>
        </w:tabs>
        <w:ind w:left="864" w:hanging="862"/>
      </w:pPr>
      <w:rPr>
        <w:rFonts w:ascii="Arial" w:hAnsi="Arial" w:cs="Times New Roman" w:hint="default"/>
        <w:b/>
        <w:i w:val="0"/>
        <w:sz w:val="20"/>
      </w:rPr>
    </w:lvl>
    <w:lvl w:ilvl="4">
      <w:start w:val="1"/>
      <w:numFmt w:val="decimal"/>
      <w:pStyle w:val="Heading5"/>
      <w:lvlText w:val="%1.%2.%3.%4.%5"/>
      <w:lvlJc w:val="left"/>
      <w:pPr>
        <w:tabs>
          <w:tab w:val="left" w:pos="1008"/>
        </w:tabs>
        <w:ind w:left="1008" w:hanging="1006"/>
      </w:pPr>
      <w:rPr>
        <w:rFonts w:ascii="Arial" w:hAnsi="Arial" w:cs="Times New Roman" w:hint="default"/>
        <w:b/>
        <w:i w:val="0"/>
        <w:sz w:val="20"/>
      </w:rPr>
    </w:lvl>
    <w:lvl w:ilvl="5">
      <w:start w:val="1"/>
      <w:numFmt w:val="decimal"/>
      <w:pStyle w:val="Heading6"/>
      <w:lvlText w:val="%1.%2.%3.%4.%5.%6"/>
      <w:lvlJc w:val="left"/>
      <w:pPr>
        <w:tabs>
          <w:tab w:val="left" w:pos="1152"/>
        </w:tabs>
        <w:ind w:left="1152" w:hanging="1150"/>
      </w:pPr>
      <w:rPr>
        <w:rFonts w:ascii="Arial" w:hAnsi="Arial" w:cs="Times New Roman" w:hint="default"/>
        <w:b/>
        <w:i w:val="0"/>
        <w:sz w:val="20"/>
      </w:rPr>
    </w:lvl>
    <w:lvl w:ilvl="6">
      <w:start w:val="1"/>
      <w:numFmt w:val="decimal"/>
      <w:pStyle w:val="Heading7"/>
      <w:lvlText w:val="%1.%2.%3.%4.%5.%6.%7"/>
      <w:lvlJc w:val="left"/>
      <w:pPr>
        <w:tabs>
          <w:tab w:val="left" w:pos="1296"/>
        </w:tabs>
        <w:ind w:left="1296" w:hanging="1294"/>
      </w:pPr>
      <w:rPr>
        <w:rFonts w:cs="Times New Roman" w:hint="default"/>
      </w:rPr>
    </w:lvl>
    <w:lvl w:ilvl="7">
      <w:start w:val="1"/>
      <w:numFmt w:val="decimal"/>
      <w:pStyle w:val="Heading8"/>
      <w:lvlText w:val="%1.%2.%3.%4.%5.%6.%7.%8"/>
      <w:lvlJc w:val="left"/>
      <w:pPr>
        <w:tabs>
          <w:tab w:val="left" w:pos="1440"/>
        </w:tabs>
        <w:ind w:left="1440" w:hanging="1438"/>
      </w:pPr>
      <w:rPr>
        <w:rFonts w:cs="Times New Roman" w:hint="default"/>
      </w:rPr>
    </w:lvl>
    <w:lvl w:ilvl="8">
      <w:start w:val="1"/>
      <w:numFmt w:val="decimal"/>
      <w:pStyle w:val="Heading9"/>
      <w:lvlText w:val="%1.%2.%3.%4.%5.%6.%7.%8.%9"/>
      <w:lvlJc w:val="left"/>
      <w:pPr>
        <w:tabs>
          <w:tab w:val="left" w:pos="1584"/>
        </w:tabs>
        <w:ind w:left="1584" w:hanging="1582"/>
      </w:pPr>
      <w:rPr>
        <w:rFonts w:cs="Times New Roman" w:hint="default"/>
      </w:rPr>
    </w:lvl>
  </w:abstractNum>
  <w:abstractNum w:abstractNumId="1">
    <w:nsid w:val="185239A8"/>
    <w:multiLevelType w:val="hybridMultilevel"/>
    <w:tmpl w:val="266C4C40"/>
    <w:lvl w:ilvl="0" w:tplc="A5DEC612">
      <w:start w:val="18"/>
      <w:numFmt w:val="bullet"/>
      <w:lvlText w:val=""/>
      <w:lvlJc w:val="left"/>
      <w:pPr>
        <w:ind w:left="720" w:hanging="358"/>
      </w:pPr>
      <w:rPr>
        <w:rFonts w:ascii="Symbol" w:eastAsia="Times New Roman" w:hAnsi="Symbol" w:cs="Times New Roman" w:hint="default"/>
      </w:rPr>
    </w:lvl>
    <w:lvl w:ilvl="1" w:tplc="382A2AD8">
      <w:start w:val="1"/>
      <w:numFmt w:val="bullet"/>
      <w:lvlText w:val="o"/>
      <w:lvlJc w:val="left"/>
      <w:pPr>
        <w:ind w:left="1440" w:hanging="358"/>
      </w:pPr>
      <w:rPr>
        <w:rFonts w:ascii="Courier New" w:hAnsi="Courier New" w:cs="Courier New" w:hint="default"/>
      </w:rPr>
    </w:lvl>
    <w:lvl w:ilvl="2" w:tplc="E4649030">
      <w:start w:val="1"/>
      <w:numFmt w:val="bullet"/>
      <w:lvlText w:val=""/>
      <w:lvlJc w:val="left"/>
      <w:pPr>
        <w:ind w:left="2160" w:hanging="358"/>
      </w:pPr>
      <w:rPr>
        <w:rFonts w:ascii="Wingdings" w:hAnsi="Wingdings" w:hint="default"/>
      </w:rPr>
    </w:lvl>
    <w:lvl w:ilvl="3" w:tplc="02945D1C">
      <w:start w:val="1"/>
      <w:numFmt w:val="bullet"/>
      <w:lvlText w:val=""/>
      <w:lvlJc w:val="left"/>
      <w:pPr>
        <w:ind w:left="2880" w:hanging="358"/>
      </w:pPr>
      <w:rPr>
        <w:rFonts w:ascii="Symbol" w:hAnsi="Symbol" w:hint="default"/>
      </w:rPr>
    </w:lvl>
    <w:lvl w:ilvl="4" w:tplc="58065BEE">
      <w:start w:val="1"/>
      <w:numFmt w:val="bullet"/>
      <w:lvlText w:val="o"/>
      <w:lvlJc w:val="left"/>
      <w:pPr>
        <w:ind w:left="3600" w:hanging="358"/>
      </w:pPr>
      <w:rPr>
        <w:rFonts w:ascii="Courier New" w:hAnsi="Courier New" w:cs="Courier New" w:hint="default"/>
      </w:rPr>
    </w:lvl>
    <w:lvl w:ilvl="5" w:tplc="57D6FDD0">
      <w:start w:val="1"/>
      <w:numFmt w:val="bullet"/>
      <w:lvlText w:val=""/>
      <w:lvlJc w:val="left"/>
      <w:pPr>
        <w:ind w:left="4320" w:hanging="358"/>
      </w:pPr>
      <w:rPr>
        <w:rFonts w:ascii="Wingdings" w:hAnsi="Wingdings" w:hint="default"/>
      </w:rPr>
    </w:lvl>
    <w:lvl w:ilvl="6" w:tplc="A76C4FD8">
      <w:start w:val="1"/>
      <w:numFmt w:val="bullet"/>
      <w:lvlText w:val=""/>
      <w:lvlJc w:val="left"/>
      <w:pPr>
        <w:ind w:left="5040" w:hanging="358"/>
      </w:pPr>
      <w:rPr>
        <w:rFonts w:ascii="Symbol" w:hAnsi="Symbol" w:hint="default"/>
      </w:rPr>
    </w:lvl>
    <w:lvl w:ilvl="7" w:tplc="817843F8">
      <w:start w:val="1"/>
      <w:numFmt w:val="bullet"/>
      <w:lvlText w:val="o"/>
      <w:lvlJc w:val="left"/>
      <w:pPr>
        <w:ind w:left="5760" w:hanging="358"/>
      </w:pPr>
      <w:rPr>
        <w:rFonts w:ascii="Courier New" w:hAnsi="Courier New" w:cs="Courier New" w:hint="default"/>
      </w:rPr>
    </w:lvl>
    <w:lvl w:ilvl="8" w:tplc="EBFA87B0">
      <w:start w:val="1"/>
      <w:numFmt w:val="bullet"/>
      <w:lvlText w:val=""/>
      <w:lvlJc w:val="left"/>
      <w:pPr>
        <w:ind w:left="6480" w:hanging="358"/>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de-DE"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6C5"/>
    <w:rsid w:val="00010390"/>
    <w:rsid w:val="00012E3E"/>
    <w:rsid w:val="00020DF2"/>
    <w:rsid w:val="000245EA"/>
    <w:rsid w:val="000266CA"/>
    <w:rsid w:val="00037DD5"/>
    <w:rsid w:val="000408C3"/>
    <w:rsid w:val="00042C8B"/>
    <w:rsid w:val="000438A9"/>
    <w:rsid w:val="00046409"/>
    <w:rsid w:val="0004742E"/>
    <w:rsid w:val="00053955"/>
    <w:rsid w:val="00056B95"/>
    <w:rsid w:val="000607A3"/>
    <w:rsid w:val="00064363"/>
    <w:rsid w:val="0007311F"/>
    <w:rsid w:val="00073A7B"/>
    <w:rsid w:val="00075E49"/>
    <w:rsid w:val="0008227F"/>
    <w:rsid w:val="00083273"/>
    <w:rsid w:val="00091891"/>
    <w:rsid w:val="000B2D0D"/>
    <w:rsid w:val="000B6AD4"/>
    <w:rsid w:val="000C0D17"/>
    <w:rsid w:val="000C151C"/>
    <w:rsid w:val="000C26BF"/>
    <w:rsid w:val="000C5F78"/>
    <w:rsid w:val="000D522C"/>
    <w:rsid w:val="000E0B61"/>
    <w:rsid w:val="000E1156"/>
    <w:rsid w:val="000E1223"/>
    <w:rsid w:val="000E46EC"/>
    <w:rsid w:val="000F0151"/>
    <w:rsid w:val="000F2E71"/>
    <w:rsid w:val="000F4694"/>
    <w:rsid w:val="00104AE6"/>
    <w:rsid w:val="00106E67"/>
    <w:rsid w:val="001073AE"/>
    <w:rsid w:val="00112D5D"/>
    <w:rsid w:val="001153AE"/>
    <w:rsid w:val="00122A9B"/>
    <w:rsid w:val="00123C82"/>
    <w:rsid w:val="001246A6"/>
    <w:rsid w:val="001376DF"/>
    <w:rsid w:val="001456BE"/>
    <w:rsid w:val="0014570C"/>
    <w:rsid w:val="0015049A"/>
    <w:rsid w:val="00152695"/>
    <w:rsid w:val="00154EB9"/>
    <w:rsid w:val="0016048A"/>
    <w:rsid w:val="00160960"/>
    <w:rsid w:val="00160FEE"/>
    <w:rsid w:val="00163A42"/>
    <w:rsid w:val="00164FDB"/>
    <w:rsid w:val="00167C29"/>
    <w:rsid w:val="00167CCD"/>
    <w:rsid w:val="00171E9B"/>
    <w:rsid w:val="0017686D"/>
    <w:rsid w:val="0018200B"/>
    <w:rsid w:val="00183544"/>
    <w:rsid w:val="001932F6"/>
    <w:rsid w:val="001A0416"/>
    <w:rsid w:val="001B7751"/>
    <w:rsid w:val="001C7DCF"/>
    <w:rsid w:val="001D1D6F"/>
    <w:rsid w:val="001D2CBC"/>
    <w:rsid w:val="001D41DA"/>
    <w:rsid w:val="001D4341"/>
    <w:rsid w:val="001E1B6E"/>
    <w:rsid w:val="001F2EF1"/>
    <w:rsid w:val="001F4E62"/>
    <w:rsid w:val="00200C45"/>
    <w:rsid w:val="0020105B"/>
    <w:rsid w:val="00211F40"/>
    <w:rsid w:val="00212FF5"/>
    <w:rsid w:val="002167FC"/>
    <w:rsid w:val="00222C92"/>
    <w:rsid w:val="00224830"/>
    <w:rsid w:val="00232695"/>
    <w:rsid w:val="00233348"/>
    <w:rsid w:val="002346E2"/>
    <w:rsid w:val="00237ABF"/>
    <w:rsid w:val="00241592"/>
    <w:rsid w:val="0024196D"/>
    <w:rsid w:val="0025059B"/>
    <w:rsid w:val="00256066"/>
    <w:rsid w:val="00256F70"/>
    <w:rsid w:val="00265F94"/>
    <w:rsid w:val="00271A33"/>
    <w:rsid w:val="00273638"/>
    <w:rsid w:val="002743F7"/>
    <w:rsid w:val="002757DC"/>
    <w:rsid w:val="00275D9F"/>
    <w:rsid w:val="002768D5"/>
    <w:rsid w:val="002776C6"/>
    <w:rsid w:val="00281B44"/>
    <w:rsid w:val="00296ACC"/>
    <w:rsid w:val="002A7DD1"/>
    <w:rsid w:val="002B5565"/>
    <w:rsid w:val="002D101D"/>
    <w:rsid w:val="002D7FA2"/>
    <w:rsid w:val="002E00D5"/>
    <w:rsid w:val="002E0548"/>
    <w:rsid w:val="002E73C0"/>
    <w:rsid w:val="002F3E0D"/>
    <w:rsid w:val="00303224"/>
    <w:rsid w:val="00307D2B"/>
    <w:rsid w:val="0031638F"/>
    <w:rsid w:val="00320493"/>
    <w:rsid w:val="0032298C"/>
    <w:rsid w:val="00330C50"/>
    <w:rsid w:val="0033408C"/>
    <w:rsid w:val="0033556D"/>
    <w:rsid w:val="00355E11"/>
    <w:rsid w:val="003877D1"/>
    <w:rsid w:val="00392A2A"/>
    <w:rsid w:val="003A4859"/>
    <w:rsid w:val="003A5E25"/>
    <w:rsid w:val="003A6F76"/>
    <w:rsid w:val="003A7294"/>
    <w:rsid w:val="003B080D"/>
    <w:rsid w:val="003B0B5D"/>
    <w:rsid w:val="003B0CE3"/>
    <w:rsid w:val="003B7290"/>
    <w:rsid w:val="003C07F0"/>
    <w:rsid w:val="003C33A1"/>
    <w:rsid w:val="003C3C46"/>
    <w:rsid w:val="003C6CDD"/>
    <w:rsid w:val="003D17FE"/>
    <w:rsid w:val="003E0320"/>
    <w:rsid w:val="003F3D5B"/>
    <w:rsid w:val="003F4C83"/>
    <w:rsid w:val="004024A4"/>
    <w:rsid w:val="00404F88"/>
    <w:rsid w:val="00412413"/>
    <w:rsid w:val="0042153D"/>
    <w:rsid w:val="004219BA"/>
    <w:rsid w:val="004227BB"/>
    <w:rsid w:val="0042764C"/>
    <w:rsid w:val="00430231"/>
    <w:rsid w:val="0043796B"/>
    <w:rsid w:val="00441F43"/>
    <w:rsid w:val="00443140"/>
    <w:rsid w:val="004470DF"/>
    <w:rsid w:val="00447287"/>
    <w:rsid w:val="00450839"/>
    <w:rsid w:val="00452C00"/>
    <w:rsid w:val="00452EA7"/>
    <w:rsid w:val="00455B61"/>
    <w:rsid w:val="004609E7"/>
    <w:rsid w:val="0047018D"/>
    <w:rsid w:val="00480916"/>
    <w:rsid w:val="004904CE"/>
    <w:rsid w:val="00491511"/>
    <w:rsid w:val="004A026E"/>
    <w:rsid w:val="004A2935"/>
    <w:rsid w:val="004B5EC3"/>
    <w:rsid w:val="004B6A0A"/>
    <w:rsid w:val="004C0EF4"/>
    <w:rsid w:val="004C4966"/>
    <w:rsid w:val="004C66EB"/>
    <w:rsid w:val="004D4A29"/>
    <w:rsid w:val="004D6856"/>
    <w:rsid w:val="004E2CA6"/>
    <w:rsid w:val="004E3956"/>
    <w:rsid w:val="004E45E8"/>
    <w:rsid w:val="004E582F"/>
    <w:rsid w:val="004F35DD"/>
    <w:rsid w:val="005057D7"/>
    <w:rsid w:val="005136AE"/>
    <w:rsid w:val="00517D4F"/>
    <w:rsid w:val="0052473A"/>
    <w:rsid w:val="00524DA1"/>
    <w:rsid w:val="0053151F"/>
    <w:rsid w:val="005474C2"/>
    <w:rsid w:val="0055120E"/>
    <w:rsid w:val="0055434E"/>
    <w:rsid w:val="0056078D"/>
    <w:rsid w:val="00560988"/>
    <w:rsid w:val="00563401"/>
    <w:rsid w:val="00566421"/>
    <w:rsid w:val="00571912"/>
    <w:rsid w:val="00577705"/>
    <w:rsid w:val="00586E9C"/>
    <w:rsid w:val="00587ADF"/>
    <w:rsid w:val="00591EAC"/>
    <w:rsid w:val="005A2397"/>
    <w:rsid w:val="005A3310"/>
    <w:rsid w:val="005B7305"/>
    <w:rsid w:val="005C0ED9"/>
    <w:rsid w:val="005C3A83"/>
    <w:rsid w:val="005C581B"/>
    <w:rsid w:val="005D0C83"/>
    <w:rsid w:val="005D3863"/>
    <w:rsid w:val="005D41C6"/>
    <w:rsid w:val="005D7BFD"/>
    <w:rsid w:val="005E0401"/>
    <w:rsid w:val="005E0B91"/>
    <w:rsid w:val="005E1FCD"/>
    <w:rsid w:val="005E2A84"/>
    <w:rsid w:val="005E6111"/>
    <w:rsid w:val="005F0D8D"/>
    <w:rsid w:val="005F2650"/>
    <w:rsid w:val="005F4D43"/>
    <w:rsid w:val="00600ED2"/>
    <w:rsid w:val="00601B34"/>
    <w:rsid w:val="00603768"/>
    <w:rsid w:val="00606589"/>
    <w:rsid w:val="006066E5"/>
    <w:rsid w:val="006118F8"/>
    <w:rsid w:val="006204E5"/>
    <w:rsid w:val="0062185F"/>
    <w:rsid w:val="00621BE9"/>
    <w:rsid w:val="00621D22"/>
    <w:rsid w:val="0062344D"/>
    <w:rsid w:val="00626610"/>
    <w:rsid w:val="0062727B"/>
    <w:rsid w:val="00632367"/>
    <w:rsid w:val="0063288D"/>
    <w:rsid w:val="00632CB8"/>
    <w:rsid w:val="00633020"/>
    <w:rsid w:val="00633947"/>
    <w:rsid w:val="00644A47"/>
    <w:rsid w:val="00645DE7"/>
    <w:rsid w:val="006508CA"/>
    <w:rsid w:val="00651AB8"/>
    <w:rsid w:val="006632DB"/>
    <w:rsid w:val="0066449B"/>
    <w:rsid w:val="00664BD6"/>
    <w:rsid w:val="00665A2B"/>
    <w:rsid w:val="006716CC"/>
    <w:rsid w:val="00677757"/>
    <w:rsid w:val="006828C7"/>
    <w:rsid w:val="00684CF9"/>
    <w:rsid w:val="00686079"/>
    <w:rsid w:val="00691E80"/>
    <w:rsid w:val="00693F7A"/>
    <w:rsid w:val="006A0C32"/>
    <w:rsid w:val="006B0BA6"/>
    <w:rsid w:val="006B2AD2"/>
    <w:rsid w:val="006B576C"/>
    <w:rsid w:val="006B6C36"/>
    <w:rsid w:val="006C2024"/>
    <w:rsid w:val="006D2302"/>
    <w:rsid w:val="006D25CC"/>
    <w:rsid w:val="006D5EBA"/>
    <w:rsid w:val="006E1DFC"/>
    <w:rsid w:val="006E2402"/>
    <w:rsid w:val="006E3428"/>
    <w:rsid w:val="006E5D66"/>
    <w:rsid w:val="006F1D23"/>
    <w:rsid w:val="006F1DF7"/>
    <w:rsid w:val="006F4622"/>
    <w:rsid w:val="006F66E3"/>
    <w:rsid w:val="007005A1"/>
    <w:rsid w:val="00701113"/>
    <w:rsid w:val="007050E9"/>
    <w:rsid w:val="00712355"/>
    <w:rsid w:val="00712BB6"/>
    <w:rsid w:val="00723BAD"/>
    <w:rsid w:val="0072766E"/>
    <w:rsid w:val="00731B49"/>
    <w:rsid w:val="0073711D"/>
    <w:rsid w:val="00737234"/>
    <w:rsid w:val="00737DAD"/>
    <w:rsid w:val="00744B59"/>
    <w:rsid w:val="007451F8"/>
    <w:rsid w:val="00745F04"/>
    <w:rsid w:val="00753B25"/>
    <w:rsid w:val="007638FE"/>
    <w:rsid w:val="00767C40"/>
    <w:rsid w:val="00774D36"/>
    <w:rsid w:val="00780143"/>
    <w:rsid w:val="007801D9"/>
    <w:rsid w:val="007803B4"/>
    <w:rsid w:val="007902BC"/>
    <w:rsid w:val="00792AE9"/>
    <w:rsid w:val="007939D0"/>
    <w:rsid w:val="007A3AE8"/>
    <w:rsid w:val="007A493C"/>
    <w:rsid w:val="007C3571"/>
    <w:rsid w:val="007C64E4"/>
    <w:rsid w:val="007D251A"/>
    <w:rsid w:val="007D5EAD"/>
    <w:rsid w:val="007E0951"/>
    <w:rsid w:val="007E489C"/>
    <w:rsid w:val="007E721E"/>
    <w:rsid w:val="007F2B7C"/>
    <w:rsid w:val="007F6FE9"/>
    <w:rsid w:val="00814009"/>
    <w:rsid w:val="00814305"/>
    <w:rsid w:val="00814A27"/>
    <w:rsid w:val="00822CC2"/>
    <w:rsid w:val="00822CF5"/>
    <w:rsid w:val="00823606"/>
    <w:rsid w:val="00823A30"/>
    <w:rsid w:val="00831EC6"/>
    <w:rsid w:val="00844767"/>
    <w:rsid w:val="00845A58"/>
    <w:rsid w:val="008468B9"/>
    <w:rsid w:val="00853D4F"/>
    <w:rsid w:val="008548CC"/>
    <w:rsid w:val="008553B4"/>
    <w:rsid w:val="008628CF"/>
    <w:rsid w:val="008730B4"/>
    <w:rsid w:val="00875D8F"/>
    <w:rsid w:val="00877CBD"/>
    <w:rsid w:val="00881DD1"/>
    <w:rsid w:val="00886246"/>
    <w:rsid w:val="00893C30"/>
    <w:rsid w:val="00895E9D"/>
    <w:rsid w:val="008963C3"/>
    <w:rsid w:val="008A33AA"/>
    <w:rsid w:val="008A5EEA"/>
    <w:rsid w:val="008A7987"/>
    <w:rsid w:val="008B4768"/>
    <w:rsid w:val="008B5ADA"/>
    <w:rsid w:val="008B7C64"/>
    <w:rsid w:val="008C2D15"/>
    <w:rsid w:val="008C4B50"/>
    <w:rsid w:val="008D00E5"/>
    <w:rsid w:val="008D7027"/>
    <w:rsid w:val="008D77A3"/>
    <w:rsid w:val="008E0D3D"/>
    <w:rsid w:val="008E1AE0"/>
    <w:rsid w:val="008E29CE"/>
    <w:rsid w:val="008E54FC"/>
    <w:rsid w:val="008E6FDA"/>
    <w:rsid w:val="00900E14"/>
    <w:rsid w:val="00901FB4"/>
    <w:rsid w:val="00903210"/>
    <w:rsid w:val="009045D7"/>
    <w:rsid w:val="00906A1D"/>
    <w:rsid w:val="00913D21"/>
    <w:rsid w:val="00924048"/>
    <w:rsid w:val="00932CAB"/>
    <w:rsid w:val="00935AE5"/>
    <w:rsid w:val="0094013F"/>
    <w:rsid w:val="00943B03"/>
    <w:rsid w:val="00954AFA"/>
    <w:rsid w:val="0096245A"/>
    <w:rsid w:val="00967116"/>
    <w:rsid w:val="0097152E"/>
    <w:rsid w:val="00976662"/>
    <w:rsid w:val="009828B9"/>
    <w:rsid w:val="009857F2"/>
    <w:rsid w:val="0099261F"/>
    <w:rsid w:val="00993BA4"/>
    <w:rsid w:val="00993F6E"/>
    <w:rsid w:val="009A088C"/>
    <w:rsid w:val="009A6FF5"/>
    <w:rsid w:val="009C0CDE"/>
    <w:rsid w:val="009C2B92"/>
    <w:rsid w:val="009C5712"/>
    <w:rsid w:val="009C621E"/>
    <w:rsid w:val="009C7CC2"/>
    <w:rsid w:val="009D17F2"/>
    <w:rsid w:val="009D4D34"/>
    <w:rsid w:val="009E5559"/>
    <w:rsid w:val="009E5832"/>
    <w:rsid w:val="009F10B5"/>
    <w:rsid w:val="009F48D7"/>
    <w:rsid w:val="009F668F"/>
    <w:rsid w:val="00A022EB"/>
    <w:rsid w:val="00A032B7"/>
    <w:rsid w:val="00A0502C"/>
    <w:rsid w:val="00A22293"/>
    <w:rsid w:val="00A2717E"/>
    <w:rsid w:val="00A31673"/>
    <w:rsid w:val="00A32352"/>
    <w:rsid w:val="00A3346E"/>
    <w:rsid w:val="00A33B3E"/>
    <w:rsid w:val="00A35E02"/>
    <w:rsid w:val="00A40C4C"/>
    <w:rsid w:val="00A419B4"/>
    <w:rsid w:val="00A528A8"/>
    <w:rsid w:val="00A619FB"/>
    <w:rsid w:val="00A63B33"/>
    <w:rsid w:val="00A7569C"/>
    <w:rsid w:val="00A75AB0"/>
    <w:rsid w:val="00A8259C"/>
    <w:rsid w:val="00A825AF"/>
    <w:rsid w:val="00A90A69"/>
    <w:rsid w:val="00A95F4E"/>
    <w:rsid w:val="00AA3D7E"/>
    <w:rsid w:val="00AA6207"/>
    <w:rsid w:val="00AA6612"/>
    <w:rsid w:val="00AB0D7F"/>
    <w:rsid w:val="00AB1D69"/>
    <w:rsid w:val="00AB5B5C"/>
    <w:rsid w:val="00AB61FE"/>
    <w:rsid w:val="00AB6802"/>
    <w:rsid w:val="00AB7990"/>
    <w:rsid w:val="00AC34C2"/>
    <w:rsid w:val="00AD72FC"/>
    <w:rsid w:val="00AE009A"/>
    <w:rsid w:val="00AF09ED"/>
    <w:rsid w:val="00AF0B6E"/>
    <w:rsid w:val="00B15D0C"/>
    <w:rsid w:val="00B15F8B"/>
    <w:rsid w:val="00B2587C"/>
    <w:rsid w:val="00B33F8D"/>
    <w:rsid w:val="00B36BC8"/>
    <w:rsid w:val="00B40EF0"/>
    <w:rsid w:val="00B417EF"/>
    <w:rsid w:val="00B46B9A"/>
    <w:rsid w:val="00B500B3"/>
    <w:rsid w:val="00B538C5"/>
    <w:rsid w:val="00B5440F"/>
    <w:rsid w:val="00B56F50"/>
    <w:rsid w:val="00B57310"/>
    <w:rsid w:val="00B6023C"/>
    <w:rsid w:val="00B60539"/>
    <w:rsid w:val="00B63CAC"/>
    <w:rsid w:val="00B64258"/>
    <w:rsid w:val="00B649CF"/>
    <w:rsid w:val="00B66AF6"/>
    <w:rsid w:val="00B71B5A"/>
    <w:rsid w:val="00B764BD"/>
    <w:rsid w:val="00B800F2"/>
    <w:rsid w:val="00B80D5D"/>
    <w:rsid w:val="00B819A1"/>
    <w:rsid w:val="00B86391"/>
    <w:rsid w:val="00B86B67"/>
    <w:rsid w:val="00B87A06"/>
    <w:rsid w:val="00B87C2A"/>
    <w:rsid w:val="00B87E54"/>
    <w:rsid w:val="00B94379"/>
    <w:rsid w:val="00B97997"/>
    <w:rsid w:val="00BA2CEF"/>
    <w:rsid w:val="00BB42D5"/>
    <w:rsid w:val="00BB4F5E"/>
    <w:rsid w:val="00BD45F8"/>
    <w:rsid w:val="00BE5103"/>
    <w:rsid w:val="00BF642C"/>
    <w:rsid w:val="00C026A1"/>
    <w:rsid w:val="00C14882"/>
    <w:rsid w:val="00C26B3B"/>
    <w:rsid w:val="00C41AB4"/>
    <w:rsid w:val="00C41C13"/>
    <w:rsid w:val="00C45A4C"/>
    <w:rsid w:val="00C45B29"/>
    <w:rsid w:val="00C618ED"/>
    <w:rsid w:val="00C702E5"/>
    <w:rsid w:val="00C70D4B"/>
    <w:rsid w:val="00C83F4C"/>
    <w:rsid w:val="00C91855"/>
    <w:rsid w:val="00C9494A"/>
    <w:rsid w:val="00CA080B"/>
    <w:rsid w:val="00CA6780"/>
    <w:rsid w:val="00CB225F"/>
    <w:rsid w:val="00CB31B1"/>
    <w:rsid w:val="00CD28B5"/>
    <w:rsid w:val="00CE0CBD"/>
    <w:rsid w:val="00CE1974"/>
    <w:rsid w:val="00CE381C"/>
    <w:rsid w:val="00CE3CFE"/>
    <w:rsid w:val="00CE5CAE"/>
    <w:rsid w:val="00CF048E"/>
    <w:rsid w:val="00CF7241"/>
    <w:rsid w:val="00D02935"/>
    <w:rsid w:val="00D06DD0"/>
    <w:rsid w:val="00D2020E"/>
    <w:rsid w:val="00D23AA3"/>
    <w:rsid w:val="00D30CFC"/>
    <w:rsid w:val="00D33990"/>
    <w:rsid w:val="00D33DD7"/>
    <w:rsid w:val="00D41874"/>
    <w:rsid w:val="00D4226F"/>
    <w:rsid w:val="00D42E9F"/>
    <w:rsid w:val="00D500DA"/>
    <w:rsid w:val="00D57818"/>
    <w:rsid w:val="00D62EBB"/>
    <w:rsid w:val="00D63467"/>
    <w:rsid w:val="00D658A8"/>
    <w:rsid w:val="00D72C8D"/>
    <w:rsid w:val="00D72D6E"/>
    <w:rsid w:val="00D738E3"/>
    <w:rsid w:val="00D73BCB"/>
    <w:rsid w:val="00D81724"/>
    <w:rsid w:val="00D8572F"/>
    <w:rsid w:val="00D86FF6"/>
    <w:rsid w:val="00D8773F"/>
    <w:rsid w:val="00D87FC7"/>
    <w:rsid w:val="00D94458"/>
    <w:rsid w:val="00D972B3"/>
    <w:rsid w:val="00DA51EB"/>
    <w:rsid w:val="00DC3B8E"/>
    <w:rsid w:val="00DD1257"/>
    <w:rsid w:val="00DD34F5"/>
    <w:rsid w:val="00DD730C"/>
    <w:rsid w:val="00DE0B97"/>
    <w:rsid w:val="00DE6BC2"/>
    <w:rsid w:val="00DF434C"/>
    <w:rsid w:val="00DF4B1B"/>
    <w:rsid w:val="00DF56FC"/>
    <w:rsid w:val="00DF6EA8"/>
    <w:rsid w:val="00E04302"/>
    <w:rsid w:val="00E06024"/>
    <w:rsid w:val="00E063E0"/>
    <w:rsid w:val="00E10D5F"/>
    <w:rsid w:val="00E161A6"/>
    <w:rsid w:val="00E23011"/>
    <w:rsid w:val="00E251AA"/>
    <w:rsid w:val="00E27B9E"/>
    <w:rsid w:val="00E304A2"/>
    <w:rsid w:val="00E31515"/>
    <w:rsid w:val="00E36A47"/>
    <w:rsid w:val="00E41B47"/>
    <w:rsid w:val="00E449E0"/>
    <w:rsid w:val="00E51B6F"/>
    <w:rsid w:val="00E52DC4"/>
    <w:rsid w:val="00E5467B"/>
    <w:rsid w:val="00E62F6F"/>
    <w:rsid w:val="00E716C5"/>
    <w:rsid w:val="00E72295"/>
    <w:rsid w:val="00E72D42"/>
    <w:rsid w:val="00E733B1"/>
    <w:rsid w:val="00E80901"/>
    <w:rsid w:val="00E8172F"/>
    <w:rsid w:val="00E82FB4"/>
    <w:rsid w:val="00E86032"/>
    <w:rsid w:val="00E86909"/>
    <w:rsid w:val="00E87E5A"/>
    <w:rsid w:val="00E90217"/>
    <w:rsid w:val="00E93E0B"/>
    <w:rsid w:val="00E942FD"/>
    <w:rsid w:val="00EA2D15"/>
    <w:rsid w:val="00EA66BD"/>
    <w:rsid w:val="00EB4967"/>
    <w:rsid w:val="00EB5044"/>
    <w:rsid w:val="00ED1B6A"/>
    <w:rsid w:val="00ED26FB"/>
    <w:rsid w:val="00EE422C"/>
    <w:rsid w:val="00EE53F9"/>
    <w:rsid w:val="00EE5829"/>
    <w:rsid w:val="00EE6178"/>
    <w:rsid w:val="00EE6F8D"/>
    <w:rsid w:val="00EE765C"/>
    <w:rsid w:val="00EF1AF5"/>
    <w:rsid w:val="00EF33C9"/>
    <w:rsid w:val="00EF4E54"/>
    <w:rsid w:val="00F032A1"/>
    <w:rsid w:val="00F34EC2"/>
    <w:rsid w:val="00F416DE"/>
    <w:rsid w:val="00F41BF8"/>
    <w:rsid w:val="00F41EEF"/>
    <w:rsid w:val="00F45F68"/>
    <w:rsid w:val="00F53C3F"/>
    <w:rsid w:val="00F54B9F"/>
    <w:rsid w:val="00F54F2D"/>
    <w:rsid w:val="00F5585B"/>
    <w:rsid w:val="00F721BA"/>
    <w:rsid w:val="00F7422B"/>
    <w:rsid w:val="00F84137"/>
    <w:rsid w:val="00F87534"/>
    <w:rsid w:val="00F87B45"/>
    <w:rsid w:val="00F9132F"/>
    <w:rsid w:val="00F96F60"/>
    <w:rsid w:val="00FA259A"/>
    <w:rsid w:val="00FA3F4E"/>
    <w:rsid w:val="00FA691B"/>
    <w:rsid w:val="00FA7C96"/>
    <w:rsid w:val="00FB1362"/>
    <w:rsid w:val="00FB53D9"/>
    <w:rsid w:val="00FC3B19"/>
    <w:rsid w:val="00FC3F29"/>
    <w:rsid w:val="00FD4883"/>
    <w:rsid w:val="00FD4D53"/>
    <w:rsid w:val="00FD5583"/>
    <w:rsid w:val="00FD60DD"/>
    <w:rsid w:val="00FE0CA4"/>
    <w:rsid w:val="00FE3217"/>
    <w:rsid w:val="00FF0ADC"/>
    <w:rsid w:val="00FF1299"/>
    <w:rsid w:val="00FF2994"/>
    <w:rsid w:val="00FF67F4"/>
    <w:rsid w:val="00FF68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C9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76C"/>
    <w:pPr>
      <w:spacing w:after="0" w:line="240" w:lineRule="auto"/>
    </w:pPr>
    <w:rPr>
      <w:rFonts w:ascii="Arial" w:eastAsia="Times New Roman" w:hAnsi="Arial" w:cs="Times New Roman"/>
      <w:szCs w:val="24"/>
      <w:lang w:val="de-DE" w:eastAsia="de-DE"/>
    </w:rPr>
  </w:style>
  <w:style w:type="paragraph" w:styleId="Heading1">
    <w:name w:val="heading 1"/>
    <w:basedOn w:val="Normal"/>
    <w:next w:val="Normal"/>
    <w:link w:val="Heading1Char1"/>
    <w:uiPriority w:val="9"/>
    <w:qFormat/>
    <w:pPr>
      <w:keepNext/>
      <w:numPr>
        <w:numId w:val="1"/>
      </w:numPr>
      <w:outlineLvl w:val="0"/>
    </w:pPr>
    <w:rPr>
      <w:rFonts w:eastAsia="Calibri Light"/>
      <w:b/>
      <w:bCs/>
    </w:rPr>
  </w:style>
  <w:style w:type="paragraph" w:styleId="Heading2">
    <w:name w:val="heading 2"/>
    <w:basedOn w:val="Normal"/>
    <w:next w:val="Normal"/>
    <w:link w:val="Heading2Char1"/>
    <w:uiPriority w:val="9"/>
    <w:qFormat/>
    <w:pPr>
      <w:keepNext/>
      <w:numPr>
        <w:ilvl w:val="1"/>
        <w:numId w:val="1"/>
      </w:numPr>
      <w:tabs>
        <w:tab w:val="left" w:pos="576"/>
      </w:tabs>
      <w:spacing w:before="240" w:after="60"/>
      <w:ind w:left="576"/>
      <w:outlineLvl w:val="1"/>
    </w:pPr>
    <w:rPr>
      <w:rFonts w:eastAsia="Calibri Light" w:cs="Arial"/>
      <w:b/>
      <w:bCs/>
      <w:iCs/>
      <w:szCs w:val="28"/>
    </w:rPr>
  </w:style>
  <w:style w:type="paragraph" w:styleId="Heading3">
    <w:name w:val="heading 3"/>
    <w:basedOn w:val="Normal"/>
    <w:next w:val="Normal"/>
    <w:link w:val="Heading3Char1"/>
    <w:uiPriority w:val="9"/>
    <w:qFormat/>
    <w:pPr>
      <w:keepNext/>
      <w:numPr>
        <w:ilvl w:val="2"/>
        <w:numId w:val="1"/>
      </w:numPr>
      <w:tabs>
        <w:tab w:val="left" w:pos="720"/>
      </w:tabs>
      <w:ind w:left="720"/>
      <w:outlineLvl w:val="2"/>
    </w:pPr>
    <w:rPr>
      <w:rFonts w:eastAsia="Calibri Light" w:cs="Arial"/>
      <w:b/>
      <w:bCs/>
    </w:rPr>
  </w:style>
  <w:style w:type="paragraph" w:styleId="Heading4">
    <w:name w:val="heading 4"/>
    <w:basedOn w:val="Normal"/>
    <w:next w:val="Normal"/>
    <w:link w:val="Heading4Char1"/>
    <w:uiPriority w:val="9"/>
    <w:qFormat/>
    <w:pPr>
      <w:keepNext/>
      <w:numPr>
        <w:ilvl w:val="3"/>
        <w:numId w:val="1"/>
      </w:numPr>
      <w:spacing w:before="240" w:after="60"/>
      <w:outlineLvl w:val="3"/>
    </w:pPr>
    <w:rPr>
      <w:rFonts w:eastAsia="Calibri Light"/>
      <w:b/>
      <w:bCs/>
      <w:szCs w:val="28"/>
    </w:rPr>
  </w:style>
  <w:style w:type="paragraph" w:styleId="Heading5">
    <w:name w:val="heading 5"/>
    <w:basedOn w:val="Normal"/>
    <w:next w:val="Normal"/>
    <w:link w:val="Heading5Char1"/>
    <w:uiPriority w:val="9"/>
    <w:qFormat/>
    <w:pPr>
      <w:numPr>
        <w:ilvl w:val="4"/>
        <w:numId w:val="1"/>
      </w:numPr>
      <w:spacing w:before="240" w:after="60"/>
      <w:outlineLvl w:val="4"/>
    </w:pPr>
    <w:rPr>
      <w:b/>
      <w:bCs/>
      <w:iCs/>
      <w:szCs w:val="26"/>
    </w:rPr>
  </w:style>
  <w:style w:type="paragraph" w:styleId="Heading6">
    <w:name w:val="heading 6"/>
    <w:basedOn w:val="Normal"/>
    <w:next w:val="Normal"/>
    <w:link w:val="Heading6Char1"/>
    <w:uiPriority w:val="9"/>
    <w:qFormat/>
    <w:pPr>
      <w:numPr>
        <w:ilvl w:val="5"/>
        <w:numId w:val="1"/>
      </w:numPr>
      <w:spacing w:before="240" w:after="60"/>
      <w:outlineLvl w:val="5"/>
    </w:pPr>
    <w:rPr>
      <w:b/>
      <w:bCs/>
      <w:szCs w:val="22"/>
    </w:rPr>
  </w:style>
  <w:style w:type="paragraph" w:styleId="Heading7">
    <w:name w:val="heading 7"/>
    <w:basedOn w:val="Normal"/>
    <w:next w:val="Normal"/>
    <w:link w:val="Heading7Char1"/>
    <w:uiPriority w:val="9"/>
    <w:qFormat/>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1"/>
    <w:uiPriority w:val="9"/>
    <w:qFormat/>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1"/>
    <w:uiPriority w:val="9"/>
    <w:qFormat/>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uiPriority w:val="10"/>
    <w:rPr>
      <w:sz w:val="48"/>
      <w:szCs w:val="48"/>
    </w:rPr>
  </w:style>
  <w:style w:type="character" w:customStyle="1" w:styleId="SubtitleChar">
    <w:name w:val="Subtitle Char"/>
    <w:basedOn w:val="DefaultParagraphFon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ing1Char">
    <w:name w:val="Heading 1 Char"/>
    <w:basedOn w:val="DefaultParagraphFont"/>
    <w:uiPriority w:val="9"/>
    <w:rPr>
      <w:rFonts w:ascii="Arial" w:eastAsia="Arial" w:hAnsi="Arial" w:cs="Arial"/>
      <w:sz w:val="40"/>
      <w:szCs w:val="40"/>
    </w:rPr>
  </w:style>
  <w:style w:type="character" w:customStyle="1" w:styleId="Heading2Char">
    <w:name w:val="Heading 2 Char"/>
    <w:basedOn w:val="DefaultParagraphFont"/>
    <w:uiPriority w:val="9"/>
    <w:rPr>
      <w:rFonts w:ascii="Arial" w:eastAsia="Arial" w:hAnsi="Arial" w:cs="Arial"/>
      <w:sz w:val="34"/>
    </w:rPr>
  </w:style>
  <w:style w:type="character" w:customStyle="1" w:styleId="Heading3Char">
    <w:name w:val="Heading 3 Char"/>
    <w:basedOn w:val="DefaultParagraphFont"/>
    <w:uiPriority w:val="9"/>
    <w:rPr>
      <w:rFonts w:ascii="Arial" w:eastAsia="Arial" w:hAnsi="Arial" w:cs="Arial"/>
      <w:sz w:val="30"/>
      <w:szCs w:val="30"/>
    </w:rPr>
  </w:style>
  <w:style w:type="character" w:customStyle="1" w:styleId="Heading4Char">
    <w:name w:val="Heading 4 Char"/>
    <w:basedOn w:val="DefaultParagraphFont"/>
    <w:uiPriority w:val="9"/>
    <w:rPr>
      <w:rFonts w:ascii="Arial" w:eastAsia="Arial" w:hAnsi="Arial" w:cs="Arial"/>
      <w:b/>
      <w:bCs/>
      <w:sz w:val="26"/>
      <w:szCs w:val="26"/>
    </w:rPr>
  </w:style>
  <w:style w:type="character" w:customStyle="1" w:styleId="Heading5Char">
    <w:name w:val="Heading 5 Char"/>
    <w:basedOn w:val="DefaultParagraphFont"/>
    <w:uiPriority w:val="9"/>
    <w:rPr>
      <w:rFonts w:ascii="Arial" w:eastAsia="Arial" w:hAnsi="Arial" w:cs="Arial"/>
      <w:b/>
      <w:bCs/>
      <w:sz w:val="24"/>
      <w:szCs w:val="24"/>
    </w:rPr>
  </w:style>
  <w:style w:type="character" w:customStyle="1" w:styleId="Heading6Char">
    <w:name w:val="Heading 6 Char"/>
    <w:basedOn w:val="DefaultParagraphFont"/>
    <w:uiPriority w:val="9"/>
    <w:rPr>
      <w:rFonts w:ascii="Arial" w:eastAsia="Arial" w:hAnsi="Arial" w:cs="Arial"/>
      <w:b/>
      <w:bCs/>
      <w:sz w:val="22"/>
      <w:szCs w:val="22"/>
    </w:rPr>
  </w:style>
  <w:style w:type="character" w:customStyle="1" w:styleId="Heading7Char">
    <w:name w:val="Heading 7 Char"/>
    <w:basedOn w:val="DefaultParagraphFont"/>
    <w:uiPriority w:val="9"/>
    <w:rPr>
      <w:rFonts w:ascii="Arial" w:eastAsia="Arial" w:hAnsi="Arial" w:cs="Arial"/>
      <w:b/>
      <w:bCs/>
      <w:i/>
      <w:iCs/>
      <w:sz w:val="22"/>
      <w:szCs w:val="22"/>
    </w:rPr>
  </w:style>
  <w:style w:type="character" w:customStyle="1" w:styleId="Heading8Char">
    <w:name w:val="Heading 8 Char"/>
    <w:basedOn w:val="DefaultParagraphFont"/>
    <w:uiPriority w:val="9"/>
    <w:rPr>
      <w:rFonts w:ascii="Arial" w:eastAsia="Arial" w:hAnsi="Arial" w:cs="Arial"/>
      <w:i/>
      <w:iCs/>
      <w:sz w:val="22"/>
      <w:szCs w:val="22"/>
    </w:rPr>
  </w:style>
  <w:style w:type="character" w:customStyle="1" w:styleId="Heading9Char">
    <w:name w:val="Heading 9 Char"/>
    <w:basedOn w:val="DefaultParagraphFont"/>
    <w:uiPriority w:val="9"/>
    <w:rPr>
      <w:rFonts w:ascii="Arial" w:eastAsia="Arial" w:hAnsi="Arial" w:cs="Arial"/>
      <w:i/>
      <w:iCs/>
      <w:sz w:val="21"/>
      <w:szCs w:val="21"/>
    </w:rPr>
  </w:style>
  <w:style w:type="paragraph" w:styleId="NoSpacing">
    <w:name w:val="No Spacing"/>
    <w:uiPriority w:val="1"/>
    <w:qFormat/>
    <w:pPr>
      <w:spacing w:after="0" w:line="240" w:lineRule="auto"/>
    </w:pPr>
  </w:style>
  <w:style w:type="paragraph" w:styleId="Title">
    <w:name w:val="Title"/>
    <w:basedOn w:val="Normal"/>
    <w:next w:val="Normal"/>
    <w:link w:val="TitleChar1"/>
    <w:uiPriority w:val="10"/>
    <w:qFormat/>
    <w:pPr>
      <w:spacing w:before="300" w:after="200"/>
      <w:contextualSpacing/>
    </w:pPr>
    <w:rPr>
      <w:sz w:val="48"/>
      <w:szCs w:val="48"/>
    </w:rPr>
  </w:style>
  <w:style w:type="character" w:customStyle="1" w:styleId="TitleChar1">
    <w:name w:val="Title Char1"/>
    <w:basedOn w:val="DefaultParagraphFont"/>
    <w:link w:val="Title"/>
    <w:uiPriority w:val="10"/>
    <w:rPr>
      <w:sz w:val="48"/>
      <w:szCs w:val="48"/>
    </w:rPr>
  </w:style>
  <w:style w:type="paragraph" w:styleId="Subtitle">
    <w:name w:val="Subtitle"/>
    <w:basedOn w:val="Normal"/>
    <w:next w:val="Normal"/>
    <w:link w:val="SubtitleChar1"/>
    <w:uiPriority w:val="11"/>
    <w:qFormat/>
    <w:pPr>
      <w:spacing w:before="200" w:after="200"/>
    </w:pPr>
    <w:rPr>
      <w:sz w:val="24"/>
    </w:rPr>
  </w:style>
  <w:style w:type="character" w:customStyle="1" w:styleId="SubtitleChar1">
    <w:name w:val="Subtitle Char1"/>
    <w:basedOn w:val="DefaultParagraphFont"/>
    <w:link w:val="Subtitle"/>
    <w:uiPriority w:val="11"/>
    <w:rPr>
      <w:sz w:val="24"/>
      <w:szCs w:val="24"/>
    </w:rPr>
  </w:style>
  <w:style w:type="paragraph" w:styleId="Quote">
    <w:name w:val="Quote"/>
    <w:basedOn w:val="Normal"/>
    <w:next w:val="Normal"/>
    <w:link w:val="QuoteChar1"/>
    <w:uiPriority w:val="29"/>
    <w:qFormat/>
    <w:pPr>
      <w:ind w:left="720" w:right="720"/>
    </w:pPr>
    <w:rPr>
      <w:i/>
    </w:rPr>
  </w:style>
  <w:style w:type="character" w:customStyle="1" w:styleId="QuoteChar1">
    <w:name w:val="Quote Char1"/>
    <w:link w:val="Quote"/>
    <w:uiPriority w:val="29"/>
    <w:rPr>
      <w:i/>
    </w:rPr>
  </w:style>
  <w:style w:type="paragraph" w:styleId="IntenseQuote">
    <w:name w:val="Intense Quote"/>
    <w:basedOn w:val="Normal"/>
    <w:next w:val="Normal"/>
    <w:link w:val="IntenseQuoteChar1"/>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1">
    <w:name w:val="Intense Quote Char1"/>
    <w:link w:val="IntenseQuote"/>
    <w:uiPriority w:val="30"/>
    <w:rPr>
      <w:i/>
    </w:rPr>
  </w:style>
  <w:style w:type="character" w:customStyle="1" w:styleId="HeaderChar">
    <w:name w:val="Header Char"/>
    <w:basedOn w:val="DefaultParagraphFont"/>
    <w:uiPriority w:val="99"/>
  </w:style>
  <w:style w:type="character" w:customStyle="1" w:styleId="FooterChar">
    <w:name w:val="Footer Char"/>
    <w:basedOn w:val="DefaultParagraphFont"/>
    <w:uiPriority w:val="99"/>
  </w:style>
  <w:style w:type="table" w:styleId="TableGrid">
    <w:name w:val="Table Grid"/>
    <w:basedOn w:val="TableNormal"/>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TableNormal"/>
    <w:uiPriority w:val="99"/>
    <w:pPr>
      <w:spacing w:after="0" w:line="240" w:lineRule="auto"/>
    </w:pPr>
    <w:rPr>
      <w:color w:val="404040"/>
      <w:sz w:val="20"/>
      <w:szCs w:val="20"/>
      <w:lang w:val="de-DE" w:eastAsia="de-DE"/>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pPr>
      <w:spacing w:after="0" w:line="240" w:lineRule="auto"/>
    </w:pPr>
    <w:rPr>
      <w:color w:val="404040"/>
      <w:sz w:val="20"/>
      <w:szCs w:val="20"/>
      <w:lang w:val="de-DE" w:eastAsia="de-DE"/>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pPr>
      <w:spacing w:after="0" w:line="240" w:lineRule="auto"/>
    </w:pPr>
    <w:rPr>
      <w:color w:val="404040"/>
      <w:sz w:val="20"/>
      <w:szCs w:val="20"/>
      <w:lang w:val="de-DE" w:eastAsia="de-DE"/>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pPr>
      <w:spacing w:after="0" w:line="240" w:lineRule="auto"/>
    </w:pPr>
    <w:rPr>
      <w:color w:val="404040"/>
      <w:sz w:val="20"/>
      <w:szCs w:val="20"/>
      <w:lang w:val="de-DE" w:eastAsia="de-DE"/>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pPr>
      <w:spacing w:after="0" w:line="240" w:lineRule="auto"/>
    </w:pPr>
    <w:rPr>
      <w:color w:val="404040"/>
      <w:sz w:val="20"/>
      <w:szCs w:val="20"/>
      <w:lang w:val="de-DE" w:eastAsia="de-DE"/>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pPr>
      <w:spacing w:after="0" w:line="240" w:lineRule="auto"/>
    </w:pPr>
    <w:rPr>
      <w:color w:val="404040"/>
      <w:sz w:val="20"/>
      <w:szCs w:val="20"/>
      <w:lang w:val="de-DE" w:eastAsia="de-DE"/>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pPr>
      <w:spacing w:after="0" w:line="240" w:lineRule="auto"/>
    </w:pPr>
    <w:rPr>
      <w:color w:val="404040"/>
      <w:sz w:val="20"/>
      <w:szCs w:val="20"/>
      <w:lang w:val="de-DE" w:eastAsia="de-DE"/>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pPr>
      <w:spacing w:after="0" w:line="240" w:lineRule="auto"/>
    </w:pPr>
    <w:rPr>
      <w:color w:val="404040"/>
      <w:sz w:val="20"/>
      <w:szCs w:val="20"/>
      <w:lang w:val="de-DE" w:eastAsia="de-DE"/>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pPr>
      <w:spacing w:after="0" w:line="240" w:lineRule="auto"/>
    </w:pPr>
    <w:rPr>
      <w:color w:val="404040"/>
      <w:sz w:val="20"/>
      <w:szCs w:val="20"/>
      <w:lang w:val="de-DE" w:eastAsia="de-DE"/>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pPr>
      <w:spacing w:after="0" w:line="240" w:lineRule="auto"/>
    </w:pPr>
    <w:rPr>
      <w:color w:val="404040"/>
      <w:sz w:val="20"/>
      <w:szCs w:val="20"/>
      <w:lang w:val="de-DE" w:eastAsia="de-DE"/>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pPr>
      <w:spacing w:after="0" w:line="240" w:lineRule="auto"/>
    </w:pPr>
    <w:rPr>
      <w:color w:val="404040"/>
      <w:sz w:val="20"/>
      <w:szCs w:val="20"/>
      <w:lang w:val="de-DE" w:eastAsia="de-DE"/>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pPr>
      <w:spacing w:after="0" w:line="240" w:lineRule="auto"/>
    </w:pPr>
    <w:rPr>
      <w:color w:val="404040"/>
      <w:sz w:val="20"/>
      <w:szCs w:val="20"/>
      <w:lang w:val="de-DE" w:eastAsia="de-DE"/>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pPr>
      <w:spacing w:after="0" w:line="240" w:lineRule="auto"/>
    </w:pPr>
    <w:rPr>
      <w:color w:val="404040"/>
      <w:sz w:val="20"/>
      <w:szCs w:val="20"/>
      <w:lang w:val="de-DE" w:eastAsia="de-DE"/>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pPr>
      <w:spacing w:after="0" w:line="240" w:lineRule="auto"/>
    </w:pPr>
    <w:rPr>
      <w:color w:val="404040"/>
      <w:sz w:val="20"/>
      <w:szCs w:val="20"/>
      <w:lang w:val="de-DE" w:eastAsia="de-DE"/>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uiPriority w:val="99"/>
    <w:rPr>
      <w:sz w:val="18"/>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1"/>
    <w:uiPriority w:val="99"/>
    <w:unhideWhenUsed/>
    <w:pPr>
      <w:tabs>
        <w:tab w:val="center" w:pos="4703"/>
        <w:tab w:val="right" w:pos="9406"/>
      </w:tabs>
    </w:pPr>
  </w:style>
  <w:style w:type="character" w:customStyle="1" w:styleId="HeaderChar1">
    <w:name w:val="Header Char1"/>
    <w:basedOn w:val="DefaultParagraphFont"/>
    <w:link w:val="Header"/>
    <w:uiPriority w:val="99"/>
    <w:rPr>
      <w:rFonts w:ascii="Arial" w:eastAsia="Times New Roman" w:hAnsi="Arial" w:cs="Times New Roman"/>
      <w:szCs w:val="24"/>
      <w:lang w:val="de-DE" w:eastAsia="de-DE"/>
    </w:rPr>
  </w:style>
  <w:style w:type="paragraph" w:styleId="Footer">
    <w:name w:val="footer"/>
    <w:basedOn w:val="Normal"/>
    <w:link w:val="FooterChar1"/>
    <w:uiPriority w:val="99"/>
    <w:unhideWhenUsed/>
    <w:pPr>
      <w:tabs>
        <w:tab w:val="center" w:pos="4703"/>
        <w:tab w:val="right" w:pos="9406"/>
      </w:tabs>
    </w:pPr>
  </w:style>
  <w:style w:type="character" w:customStyle="1" w:styleId="FooterChar1">
    <w:name w:val="Footer Char1"/>
    <w:basedOn w:val="DefaultParagraphFont"/>
    <w:link w:val="Footer"/>
    <w:uiPriority w:val="99"/>
    <w:rPr>
      <w:rFonts w:ascii="Arial" w:eastAsia="Times New Roman" w:hAnsi="Arial" w:cs="Times New Roman"/>
      <w:szCs w:val="24"/>
      <w:lang w:val="de-DE" w:eastAsia="de-DE"/>
    </w:rPr>
  </w:style>
  <w:style w:type="character" w:customStyle="1" w:styleId="Heading1Char1">
    <w:name w:val="Heading 1 Char1"/>
    <w:basedOn w:val="DefaultParagraphFont"/>
    <w:link w:val="Heading1"/>
    <w:uiPriority w:val="9"/>
    <w:rPr>
      <w:rFonts w:ascii="Arial" w:eastAsia="Calibri Light" w:hAnsi="Arial" w:cs="Times New Roman"/>
      <w:b/>
      <w:bCs/>
      <w:szCs w:val="24"/>
      <w:lang w:val="de-DE" w:eastAsia="de-DE"/>
    </w:rPr>
  </w:style>
  <w:style w:type="character" w:customStyle="1" w:styleId="Heading2Char1">
    <w:name w:val="Heading 2 Char1"/>
    <w:basedOn w:val="DefaultParagraphFont"/>
    <w:link w:val="Heading2"/>
    <w:uiPriority w:val="9"/>
    <w:rPr>
      <w:rFonts w:ascii="Arial" w:eastAsia="Calibri Light" w:hAnsi="Arial" w:cs="Arial"/>
      <w:b/>
      <w:bCs/>
      <w:iCs/>
      <w:szCs w:val="28"/>
      <w:lang w:val="de-DE" w:eastAsia="de-DE"/>
    </w:rPr>
  </w:style>
  <w:style w:type="character" w:customStyle="1" w:styleId="Heading3Char1">
    <w:name w:val="Heading 3 Char1"/>
    <w:basedOn w:val="DefaultParagraphFont"/>
    <w:link w:val="Heading3"/>
    <w:uiPriority w:val="9"/>
    <w:rPr>
      <w:rFonts w:ascii="Arial" w:eastAsia="Calibri Light" w:hAnsi="Arial" w:cs="Arial"/>
      <w:b/>
      <w:bCs/>
      <w:szCs w:val="24"/>
      <w:lang w:val="de-DE" w:eastAsia="de-DE"/>
    </w:rPr>
  </w:style>
  <w:style w:type="character" w:customStyle="1" w:styleId="Heading4Char1">
    <w:name w:val="Heading 4 Char1"/>
    <w:basedOn w:val="DefaultParagraphFont"/>
    <w:link w:val="Heading4"/>
    <w:uiPriority w:val="9"/>
    <w:rPr>
      <w:rFonts w:ascii="Arial" w:eastAsia="Calibri Light" w:hAnsi="Arial" w:cs="Times New Roman"/>
      <w:b/>
      <w:bCs/>
      <w:szCs w:val="28"/>
      <w:lang w:val="de-DE" w:eastAsia="de-DE"/>
    </w:rPr>
  </w:style>
  <w:style w:type="character" w:customStyle="1" w:styleId="Heading5Char1">
    <w:name w:val="Heading 5 Char1"/>
    <w:basedOn w:val="DefaultParagraphFont"/>
    <w:link w:val="Heading5"/>
    <w:uiPriority w:val="9"/>
    <w:rPr>
      <w:rFonts w:ascii="Arial" w:eastAsia="Times New Roman" w:hAnsi="Arial" w:cs="Times New Roman"/>
      <w:b/>
      <w:bCs/>
      <w:iCs/>
      <w:szCs w:val="26"/>
      <w:lang w:val="de-DE" w:eastAsia="de-DE"/>
    </w:rPr>
  </w:style>
  <w:style w:type="character" w:customStyle="1" w:styleId="Heading6Char1">
    <w:name w:val="Heading 6 Char1"/>
    <w:basedOn w:val="DefaultParagraphFont"/>
    <w:link w:val="Heading6"/>
    <w:uiPriority w:val="9"/>
    <w:rPr>
      <w:rFonts w:ascii="Arial" w:eastAsia="Times New Roman" w:hAnsi="Arial" w:cs="Times New Roman"/>
      <w:b/>
      <w:bCs/>
      <w:lang w:val="de-DE" w:eastAsia="de-DE"/>
    </w:rPr>
  </w:style>
  <w:style w:type="character" w:customStyle="1" w:styleId="Heading7Char1">
    <w:name w:val="Heading 7 Char1"/>
    <w:basedOn w:val="DefaultParagraphFont"/>
    <w:link w:val="Heading7"/>
    <w:uiPriority w:val="9"/>
    <w:rPr>
      <w:rFonts w:ascii="Times New Roman" w:eastAsia="Times New Roman" w:hAnsi="Times New Roman" w:cs="Times New Roman"/>
      <w:sz w:val="24"/>
      <w:szCs w:val="24"/>
      <w:lang w:val="de-DE" w:eastAsia="de-DE"/>
    </w:rPr>
  </w:style>
  <w:style w:type="character" w:customStyle="1" w:styleId="Heading8Char1">
    <w:name w:val="Heading 8 Char1"/>
    <w:basedOn w:val="DefaultParagraphFont"/>
    <w:link w:val="Heading8"/>
    <w:uiPriority w:val="9"/>
    <w:rPr>
      <w:rFonts w:ascii="Times New Roman" w:eastAsia="Times New Roman" w:hAnsi="Times New Roman" w:cs="Times New Roman"/>
      <w:i/>
      <w:iCs/>
      <w:sz w:val="24"/>
      <w:szCs w:val="24"/>
      <w:lang w:val="de-DE" w:eastAsia="de-DE"/>
    </w:rPr>
  </w:style>
  <w:style w:type="character" w:customStyle="1" w:styleId="Heading9Char1">
    <w:name w:val="Heading 9 Char1"/>
    <w:basedOn w:val="DefaultParagraphFont"/>
    <w:link w:val="Heading9"/>
    <w:uiPriority w:val="9"/>
    <w:rPr>
      <w:rFonts w:ascii="Arial" w:eastAsia="Times New Roman" w:hAnsi="Arial" w:cs="Arial"/>
      <w:lang w:val="de-DE" w:eastAsia="de-DE"/>
    </w:rPr>
  </w:style>
  <w:style w:type="paragraph" w:styleId="FootnoteText">
    <w:name w:val="footnote text"/>
    <w:basedOn w:val="Normal"/>
    <w:link w:val="FootnoteTextChar1"/>
    <w:uiPriority w:val="99"/>
    <w:unhideWhenUsed/>
    <w:rPr>
      <w:szCs w:val="20"/>
    </w:rPr>
  </w:style>
  <w:style w:type="character" w:customStyle="1" w:styleId="FootnoteTextChar1">
    <w:name w:val="Footnote Text Char1"/>
    <w:basedOn w:val="DefaultParagraphFont"/>
    <w:link w:val="FootnoteText"/>
    <w:uiPriority w:val="99"/>
    <w:rPr>
      <w:rFonts w:ascii="Arial" w:eastAsia="Times New Roman" w:hAnsi="Arial" w:cs="Times New Roman"/>
      <w:szCs w:val="20"/>
      <w:lang w:val="de-DE" w:eastAsia="de-DE"/>
    </w:rPr>
  </w:style>
  <w:style w:type="character" w:styleId="FootnoteReference">
    <w:name w:val="footnote reference"/>
    <w:basedOn w:val="DefaultParagraphFont"/>
    <w:uiPriority w:val="99"/>
    <w:unhideWhenUsed/>
    <w:rPr>
      <w:rFonts w:cs="Times New Roman"/>
      <w:vertAlign w:val="superscript"/>
    </w:rPr>
  </w:style>
  <w:style w:type="character" w:customStyle="1" w:styleId="refvorschrift">
    <w:name w:val="refvorschrift"/>
    <w:basedOn w:val="DefaultParagraphFont"/>
  </w:style>
  <w:style w:type="paragraph" w:styleId="NormalWeb">
    <w:name w:val="Normal (Web)"/>
    <w:basedOn w:val="Normal"/>
    <w:uiPriority w:val="99"/>
    <w:semiHidden/>
    <w:unhideWhenUsed/>
    <w:pPr>
      <w:spacing w:before="100" w:beforeAutospacing="1" w:after="100" w:afterAutospacing="1"/>
    </w:pPr>
    <w:rPr>
      <w:rFonts w:ascii="Times New Roman" w:eastAsia="Calibri" w:hAnsi="Times New Roman"/>
      <w:sz w:val="24"/>
      <w:lang w:val="en-US"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de-DE"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val="de-DE" w:eastAsia="de-DE"/>
    </w:rPr>
  </w:style>
  <w:style w:type="paragraph" w:styleId="PlainText">
    <w:name w:val="Plain Text"/>
    <w:basedOn w:val="Normal"/>
    <w:link w:val="PlainTextChar"/>
    <w:uiPriority w:val="99"/>
    <w:unhideWhenUsed/>
    <w:rPr>
      <w:rFonts w:ascii="Calibri" w:eastAsia="Calibri" w:hAnsi="Calibri" w:cs="Calibri"/>
      <w:szCs w:val="21"/>
      <w:lang w:eastAsia="en-US"/>
    </w:rPr>
  </w:style>
  <w:style w:type="character" w:customStyle="1" w:styleId="PlainTextChar">
    <w:name w:val="Plain Text Char"/>
    <w:basedOn w:val="DefaultParagraphFont"/>
    <w:link w:val="PlainText"/>
    <w:uiPriority w:val="99"/>
    <w:rPr>
      <w:rFonts w:ascii="Calibri" w:hAnsi="Calibri"/>
      <w:szCs w:val="21"/>
      <w:lang w:val="de-DE"/>
    </w:rPr>
  </w:style>
  <w:style w:type="character" w:styleId="HTMLSample">
    <w:name w:val="HTML Sample"/>
    <w:basedOn w:val="DefaultParagraphFont"/>
    <w:uiPriority w:val="99"/>
    <w:semiHidden/>
    <w:unhideWhenUsed/>
    <w:rPr>
      <w:rFonts w:ascii="Courier New" w:eastAsia="Times New Roman" w:hAnsi="Courier New" w:cs="Courier New"/>
    </w:rPr>
  </w:style>
  <w:style w:type="paragraph" w:styleId="Revision">
    <w:name w:val="Revision"/>
    <w:hidden/>
    <w:uiPriority w:val="99"/>
    <w:semiHidden/>
    <w:pPr>
      <w:spacing w:after="0" w:line="240" w:lineRule="auto"/>
    </w:pPr>
    <w:rPr>
      <w:rFonts w:ascii="Arial" w:eastAsia="Times New Roman" w:hAnsi="Arial" w:cs="Times New Roman"/>
      <w:szCs w:val="24"/>
      <w:lang w:val="de-DE" w:eastAsia="de-DE"/>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sid w:val="00B46B9A"/>
    <w:rPr>
      <w:b/>
      <w:bCs/>
    </w:rPr>
  </w:style>
  <w:style w:type="paragraph" w:customStyle="1" w:styleId="Default">
    <w:name w:val="Default"/>
    <w:rsid w:val="0072766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HelveticaNeueLT Pro 55 Roman" w:hAnsi="HelveticaNeueLT Pro 55 Roman" w:cs="HelveticaNeueLT Pro 55 Roman"/>
      <w:color w:val="000000"/>
      <w:sz w:val="24"/>
      <w:szCs w:val="24"/>
      <w:lang w:val="de-DE"/>
    </w:rPr>
  </w:style>
  <w:style w:type="paragraph" w:customStyle="1" w:styleId="CM5">
    <w:name w:val="CM5"/>
    <w:basedOn w:val="Default"/>
    <w:next w:val="Default"/>
    <w:uiPriority w:val="99"/>
    <w:rsid w:val="0072766E"/>
    <w:pPr>
      <w:spacing w:line="146" w:lineRule="atLeast"/>
    </w:pPr>
    <w:rPr>
      <w:rFonts w:cs="Calibr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76C"/>
    <w:pPr>
      <w:spacing w:after="0" w:line="240" w:lineRule="auto"/>
    </w:pPr>
    <w:rPr>
      <w:rFonts w:ascii="Arial" w:eastAsia="Times New Roman" w:hAnsi="Arial" w:cs="Times New Roman"/>
      <w:szCs w:val="24"/>
      <w:lang w:val="de-DE" w:eastAsia="de-DE"/>
    </w:rPr>
  </w:style>
  <w:style w:type="paragraph" w:styleId="Heading1">
    <w:name w:val="heading 1"/>
    <w:basedOn w:val="Normal"/>
    <w:next w:val="Normal"/>
    <w:link w:val="Heading1Char1"/>
    <w:uiPriority w:val="9"/>
    <w:qFormat/>
    <w:pPr>
      <w:keepNext/>
      <w:numPr>
        <w:numId w:val="1"/>
      </w:numPr>
      <w:outlineLvl w:val="0"/>
    </w:pPr>
    <w:rPr>
      <w:rFonts w:eastAsia="Calibri Light"/>
      <w:b/>
      <w:bCs/>
    </w:rPr>
  </w:style>
  <w:style w:type="paragraph" w:styleId="Heading2">
    <w:name w:val="heading 2"/>
    <w:basedOn w:val="Normal"/>
    <w:next w:val="Normal"/>
    <w:link w:val="Heading2Char1"/>
    <w:uiPriority w:val="9"/>
    <w:qFormat/>
    <w:pPr>
      <w:keepNext/>
      <w:numPr>
        <w:ilvl w:val="1"/>
        <w:numId w:val="1"/>
      </w:numPr>
      <w:tabs>
        <w:tab w:val="left" w:pos="576"/>
      </w:tabs>
      <w:spacing w:before="240" w:after="60"/>
      <w:ind w:left="576"/>
      <w:outlineLvl w:val="1"/>
    </w:pPr>
    <w:rPr>
      <w:rFonts w:eastAsia="Calibri Light" w:cs="Arial"/>
      <w:b/>
      <w:bCs/>
      <w:iCs/>
      <w:szCs w:val="28"/>
    </w:rPr>
  </w:style>
  <w:style w:type="paragraph" w:styleId="Heading3">
    <w:name w:val="heading 3"/>
    <w:basedOn w:val="Normal"/>
    <w:next w:val="Normal"/>
    <w:link w:val="Heading3Char1"/>
    <w:uiPriority w:val="9"/>
    <w:qFormat/>
    <w:pPr>
      <w:keepNext/>
      <w:numPr>
        <w:ilvl w:val="2"/>
        <w:numId w:val="1"/>
      </w:numPr>
      <w:tabs>
        <w:tab w:val="left" w:pos="720"/>
      </w:tabs>
      <w:ind w:left="720"/>
      <w:outlineLvl w:val="2"/>
    </w:pPr>
    <w:rPr>
      <w:rFonts w:eastAsia="Calibri Light" w:cs="Arial"/>
      <w:b/>
      <w:bCs/>
    </w:rPr>
  </w:style>
  <w:style w:type="paragraph" w:styleId="Heading4">
    <w:name w:val="heading 4"/>
    <w:basedOn w:val="Normal"/>
    <w:next w:val="Normal"/>
    <w:link w:val="Heading4Char1"/>
    <w:uiPriority w:val="9"/>
    <w:qFormat/>
    <w:pPr>
      <w:keepNext/>
      <w:numPr>
        <w:ilvl w:val="3"/>
        <w:numId w:val="1"/>
      </w:numPr>
      <w:spacing w:before="240" w:after="60"/>
      <w:outlineLvl w:val="3"/>
    </w:pPr>
    <w:rPr>
      <w:rFonts w:eastAsia="Calibri Light"/>
      <w:b/>
      <w:bCs/>
      <w:szCs w:val="28"/>
    </w:rPr>
  </w:style>
  <w:style w:type="paragraph" w:styleId="Heading5">
    <w:name w:val="heading 5"/>
    <w:basedOn w:val="Normal"/>
    <w:next w:val="Normal"/>
    <w:link w:val="Heading5Char1"/>
    <w:uiPriority w:val="9"/>
    <w:qFormat/>
    <w:pPr>
      <w:numPr>
        <w:ilvl w:val="4"/>
        <w:numId w:val="1"/>
      </w:numPr>
      <w:spacing w:before="240" w:after="60"/>
      <w:outlineLvl w:val="4"/>
    </w:pPr>
    <w:rPr>
      <w:b/>
      <w:bCs/>
      <w:iCs/>
      <w:szCs w:val="26"/>
    </w:rPr>
  </w:style>
  <w:style w:type="paragraph" w:styleId="Heading6">
    <w:name w:val="heading 6"/>
    <w:basedOn w:val="Normal"/>
    <w:next w:val="Normal"/>
    <w:link w:val="Heading6Char1"/>
    <w:uiPriority w:val="9"/>
    <w:qFormat/>
    <w:pPr>
      <w:numPr>
        <w:ilvl w:val="5"/>
        <w:numId w:val="1"/>
      </w:numPr>
      <w:spacing w:before="240" w:after="60"/>
      <w:outlineLvl w:val="5"/>
    </w:pPr>
    <w:rPr>
      <w:b/>
      <w:bCs/>
      <w:szCs w:val="22"/>
    </w:rPr>
  </w:style>
  <w:style w:type="paragraph" w:styleId="Heading7">
    <w:name w:val="heading 7"/>
    <w:basedOn w:val="Normal"/>
    <w:next w:val="Normal"/>
    <w:link w:val="Heading7Char1"/>
    <w:uiPriority w:val="9"/>
    <w:qFormat/>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1"/>
    <w:uiPriority w:val="9"/>
    <w:qFormat/>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1"/>
    <w:uiPriority w:val="9"/>
    <w:qFormat/>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uiPriority w:val="10"/>
    <w:rPr>
      <w:sz w:val="48"/>
      <w:szCs w:val="48"/>
    </w:rPr>
  </w:style>
  <w:style w:type="character" w:customStyle="1" w:styleId="SubtitleChar">
    <w:name w:val="Subtitle Char"/>
    <w:basedOn w:val="DefaultParagraphFon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ing1Char">
    <w:name w:val="Heading 1 Char"/>
    <w:basedOn w:val="DefaultParagraphFont"/>
    <w:uiPriority w:val="9"/>
    <w:rPr>
      <w:rFonts w:ascii="Arial" w:eastAsia="Arial" w:hAnsi="Arial" w:cs="Arial"/>
      <w:sz w:val="40"/>
      <w:szCs w:val="40"/>
    </w:rPr>
  </w:style>
  <w:style w:type="character" w:customStyle="1" w:styleId="Heading2Char">
    <w:name w:val="Heading 2 Char"/>
    <w:basedOn w:val="DefaultParagraphFont"/>
    <w:uiPriority w:val="9"/>
    <w:rPr>
      <w:rFonts w:ascii="Arial" w:eastAsia="Arial" w:hAnsi="Arial" w:cs="Arial"/>
      <w:sz w:val="34"/>
    </w:rPr>
  </w:style>
  <w:style w:type="character" w:customStyle="1" w:styleId="Heading3Char">
    <w:name w:val="Heading 3 Char"/>
    <w:basedOn w:val="DefaultParagraphFont"/>
    <w:uiPriority w:val="9"/>
    <w:rPr>
      <w:rFonts w:ascii="Arial" w:eastAsia="Arial" w:hAnsi="Arial" w:cs="Arial"/>
      <w:sz w:val="30"/>
      <w:szCs w:val="30"/>
    </w:rPr>
  </w:style>
  <w:style w:type="character" w:customStyle="1" w:styleId="Heading4Char">
    <w:name w:val="Heading 4 Char"/>
    <w:basedOn w:val="DefaultParagraphFont"/>
    <w:uiPriority w:val="9"/>
    <w:rPr>
      <w:rFonts w:ascii="Arial" w:eastAsia="Arial" w:hAnsi="Arial" w:cs="Arial"/>
      <w:b/>
      <w:bCs/>
      <w:sz w:val="26"/>
      <w:szCs w:val="26"/>
    </w:rPr>
  </w:style>
  <w:style w:type="character" w:customStyle="1" w:styleId="Heading5Char">
    <w:name w:val="Heading 5 Char"/>
    <w:basedOn w:val="DefaultParagraphFont"/>
    <w:uiPriority w:val="9"/>
    <w:rPr>
      <w:rFonts w:ascii="Arial" w:eastAsia="Arial" w:hAnsi="Arial" w:cs="Arial"/>
      <w:b/>
      <w:bCs/>
      <w:sz w:val="24"/>
      <w:szCs w:val="24"/>
    </w:rPr>
  </w:style>
  <w:style w:type="character" w:customStyle="1" w:styleId="Heading6Char">
    <w:name w:val="Heading 6 Char"/>
    <w:basedOn w:val="DefaultParagraphFont"/>
    <w:uiPriority w:val="9"/>
    <w:rPr>
      <w:rFonts w:ascii="Arial" w:eastAsia="Arial" w:hAnsi="Arial" w:cs="Arial"/>
      <w:b/>
      <w:bCs/>
      <w:sz w:val="22"/>
      <w:szCs w:val="22"/>
    </w:rPr>
  </w:style>
  <w:style w:type="character" w:customStyle="1" w:styleId="Heading7Char">
    <w:name w:val="Heading 7 Char"/>
    <w:basedOn w:val="DefaultParagraphFont"/>
    <w:uiPriority w:val="9"/>
    <w:rPr>
      <w:rFonts w:ascii="Arial" w:eastAsia="Arial" w:hAnsi="Arial" w:cs="Arial"/>
      <w:b/>
      <w:bCs/>
      <w:i/>
      <w:iCs/>
      <w:sz w:val="22"/>
      <w:szCs w:val="22"/>
    </w:rPr>
  </w:style>
  <w:style w:type="character" w:customStyle="1" w:styleId="Heading8Char">
    <w:name w:val="Heading 8 Char"/>
    <w:basedOn w:val="DefaultParagraphFont"/>
    <w:uiPriority w:val="9"/>
    <w:rPr>
      <w:rFonts w:ascii="Arial" w:eastAsia="Arial" w:hAnsi="Arial" w:cs="Arial"/>
      <w:i/>
      <w:iCs/>
      <w:sz w:val="22"/>
      <w:szCs w:val="22"/>
    </w:rPr>
  </w:style>
  <w:style w:type="character" w:customStyle="1" w:styleId="Heading9Char">
    <w:name w:val="Heading 9 Char"/>
    <w:basedOn w:val="DefaultParagraphFont"/>
    <w:uiPriority w:val="9"/>
    <w:rPr>
      <w:rFonts w:ascii="Arial" w:eastAsia="Arial" w:hAnsi="Arial" w:cs="Arial"/>
      <w:i/>
      <w:iCs/>
      <w:sz w:val="21"/>
      <w:szCs w:val="21"/>
    </w:rPr>
  </w:style>
  <w:style w:type="paragraph" w:styleId="NoSpacing">
    <w:name w:val="No Spacing"/>
    <w:uiPriority w:val="1"/>
    <w:qFormat/>
    <w:pPr>
      <w:spacing w:after="0" w:line="240" w:lineRule="auto"/>
    </w:pPr>
  </w:style>
  <w:style w:type="paragraph" w:styleId="Title">
    <w:name w:val="Title"/>
    <w:basedOn w:val="Normal"/>
    <w:next w:val="Normal"/>
    <w:link w:val="TitleChar1"/>
    <w:uiPriority w:val="10"/>
    <w:qFormat/>
    <w:pPr>
      <w:spacing w:before="300" w:after="200"/>
      <w:contextualSpacing/>
    </w:pPr>
    <w:rPr>
      <w:sz w:val="48"/>
      <w:szCs w:val="48"/>
    </w:rPr>
  </w:style>
  <w:style w:type="character" w:customStyle="1" w:styleId="TitleChar1">
    <w:name w:val="Title Char1"/>
    <w:basedOn w:val="DefaultParagraphFont"/>
    <w:link w:val="Title"/>
    <w:uiPriority w:val="10"/>
    <w:rPr>
      <w:sz w:val="48"/>
      <w:szCs w:val="48"/>
    </w:rPr>
  </w:style>
  <w:style w:type="paragraph" w:styleId="Subtitle">
    <w:name w:val="Subtitle"/>
    <w:basedOn w:val="Normal"/>
    <w:next w:val="Normal"/>
    <w:link w:val="SubtitleChar1"/>
    <w:uiPriority w:val="11"/>
    <w:qFormat/>
    <w:pPr>
      <w:spacing w:before="200" w:after="200"/>
    </w:pPr>
    <w:rPr>
      <w:sz w:val="24"/>
    </w:rPr>
  </w:style>
  <w:style w:type="character" w:customStyle="1" w:styleId="SubtitleChar1">
    <w:name w:val="Subtitle Char1"/>
    <w:basedOn w:val="DefaultParagraphFont"/>
    <w:link w:val="Subtitle"/>
    <w:uiPriority w:val="11"/>
    <w:rPr>
      <w:sz w:val="24"/>
      <w:szCs w:val="24"/>
    </w:rPr>
  </w:style>
  <w:style w:type="paragraph" w:styleId="Quote">
    <w:name w:val="Quote"/>
    <w:basedOn w:val="Normal"/>
    <w:next w:val="Normal"/>
    <w:link w:val="QuoteChar1"/>
    <w:uiPriority w:val="29"/>
    <w:qFormat/>
    <w:pPr>
      <w:ind w:left="720" w:right="720"/>
    </w:pPr>
    <w:rPr>
      <w:i/>
    </w:rPr>
  </w:style>
  <w:style w:type="character" w:customStyle="1" w:styleId="QuoteChar1">
    <w:name w:val="Quote Char1"/>
    <w:link w:val="Quote"/>
    <w:uiPriority w:val="29"/>
    <w:rPr>
      <w:i/>
    </w:rPr>
  </w:style>
  <w:style w:type="paragraph" w:styleId="IntenseQuote">
    <w:name w:val="Intense Quote"/>
    <w:basedOn w:val="Normal"/>
    <w:next w:val="Normal"/>
    <w:link w:val="IntenseQuoteChar1"/>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1">
    <w:name w:val="Intense Quote Char1"/>
    <w:link w:val="IntenseQuote"/>
    <w:uiPriority w:val="30"/>
    <w:rPr>
      <w:i/>
    </w:rPr>
  </w:style>
  <w:style w:type="character" w:customStyle="1" w:styleId="HeaderChar">
    <w:name w:val="Header Char"/>
    <w:basedOn w:val="DefaultParagraphFont"/>
    <w:uiPriority w:val="99"/>
  </w:style>
  <w:style w:type="character" w:customStyle="1" w:styleId="FooterChar">
    <w:name w:val="Footer Char"/>
    <w:basedOn w:val="DefaultParagraphFont"/>
    <w:uiPriority w:val="99"/>
  </w:style>
  <w:style w:type="table" w:styleId="TableGrid">
    <w:name w:val="Table Grid"/>
    <w:basedOn w:val="TableNormal"/>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TableNormal"/>
    <w:uiPriority w:val="99"/>
    <w:pPr>
      <w:spacing w:after="0" w:line="240" w:lineRule="auto"/>
    </w:pPr>
    <w:rPr>
      <w:color w:val="404040"/>
      <w:sz w:val="20"/>
      <w:szCs w:val="20"/>
      <w:lang w:val="de-DE" w:eastAsia="de-DE"/>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pPr>
      <w:spacing w:after="0" w:line="240" w:lineRule="auto"/>
    </w:pPr>
    <w:rPr>
      <w:color w:val="404040"/>
      <w:sz w:val="20"/>
      <w:szCs w:val="20"/>
      <w:lang w:val="de-DE" w:eastAsia="de-DE"/>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pPr>
      <w:spacing w:after="0" w:line="240" w:lineRule="auto"/>
    </w:pPr>
    <w:rPr>
      <w:color w:val="404040"/>
      <w:sz w:val="20"/>
      <w:szCs w:val="20"/>
      <w:lang w:val="de-DE" w:eastAsia="de-DE"/>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pPr>
      <w:spacing w:after="0" w:line="240" w:lineRule="auto"/>
    </w:pPr>
    <w:rPr>
      <w:color w:val="404040"/>
      <w:sz w:val="20"/>
      <w:szCs w:val="20"/>
      <w:lang w:val="de-DE" w:eastAsia="de-DE"/>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pPr>
      <w:spacing w:after="0" w:line="240" w:lineRule="auto"/>
    </w:pPr>
    <w:rPr>
      <w:color w:val="404040"/>
      <w:sz w:val="20"/>
      <w:szCs w:val="20"/>
      <w:lang w:val="de-DE" w:eastAsia="de-DE"/>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pPr>
      <w:spacing w:after="0" w:line="240" w:lineRule="auto"/>
    </w:pPr>
    <w:rPr>
      <w:color w:val="404040"/>
      <w:sz w:val="20"/>
      <w:szCs w:val="20"/>
      <w:lang w:val="de-DE" w:eastAsia="de-DE"/>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pPr>
      <w:spacing w:after="0" w:line="240" w:lineRule="auto"/>
    </w:pPr>
    <w:rPr>
      <w:color w:val="404040"/>
      <w:sz w:val="20"/>
      <w:szCs w:val="20"/>
      <w:lang w:val="de-DE" w:eastAsia="de-DE"/>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pPr>
      <w:spacing w:after="0" w:line="240" w:lineRule="auto"/>
    </w:pPr>
    <w:rPr>
      <w:color w:val="404040"/>
      <w:sz w:val="20"/>
      <w:szCs w:val="20"/>
      <w:lang w:val="de-DE" w:eastAsia="de-DE"/>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pPr>
      <w:spacing w:after="0" w:line="240" w:lineRule="auto"/>
    </w:pPr>
    <w:rPr>
      <w:color w:val="404040"/>
      <w:sz w:val="20"/>
      <w:szCs w:val="20"/>
      <w:lang w:val="de-DE" w:eastAsia="de-DE"/>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pPr>
      <w:spacing w:after="0" w:line="240" w:lineRule="auto"/>
    </w:pPr>
    <w:rPr>
      <w:color w:val="404040"/>
      <w:sz w:val="20"/>
      <w:szCs w:val="20"/>
      <w:lang w:val="de-DE" w:eastAsia="de-DE"/>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pPr>
      <w:spacing w:after="0" w:line="240" w:lineRule="auto"/>
    </w:pPr>
    <w:rPr>
      <w:color w:val="404040"/>
      <w:sz w:val="20"/>
      <w:szCs w:val="20"/>
      <w:lang w:val="de-DE" w:eastAsia="de-DE"/>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pPr>
      <w:spacing w:after="0" w:line="240" w:lineRule="auto"/>
    </w:pPr>
    <w:rPr>
      <w:color w:val="404040"/>
      <w:sz w:val="20"/>
      <w:szCs w:val="20"/>
      <w:lang w:val="de-DE" w:eastAsia="de-DE"/>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pPr>
      <w:spacing w:after="0" w:line="240" w:lineRule="auto"/>
    </w:pPr>
    <w:rPr>
      <w:color w:val="404040"/>
      <w:sz w:val="20"/>
      <w:szCs w:val="20"/>
      <w:lang w:val="de-DE" w:eastAsia="de-DE"/>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pPr>
      <w:spacing w:after="0" w:line="240" w:lineRule="auto"/>
    </w:pPr>
    <w:rPr>
      <w:color w:val="404040"/>
      <w:sz w:val="20"/>
      <w:szCs w:val="20"/>
      <w:lang w:val="de-DE" w:eastAsia="de-DE"/>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uiPriority w:val="99"/>
    <w:rPr>
      <w:sz w:val="18"/>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1"/>
    <w:uiPriority w:val="99"/>
    <w:unhideWhenUsed/>
    <w:pPr>
      <w:tabs>
        <w:tab w:val="center" w:pos="4703"/>
        <w:tab w:val="right" w:pos="9406"/>
      </w:tabs>
    </w:pPr>
  </w:style>
  <w:style w:type="character" w:customStyle="1" w:styleId="HeaderChar1">
    <w:name w:val="Header Char1"/>
    <w:basedOn w:val="DefaultParagraphFont"/>
    <w:link w:val="Header"/>
    <w:uiPriority w:val="99"/>
    <w:rPr>
      <w:rFonts w:ascii="Arial" w:eastAsia="Times New Roman" w:hAnsi="Arial" w:cs="Times New Roman"/>
      <w:szCs w:val="24"/>
      <w:lang w:val="de-DE" w:eastAsia="de-DE"/>
    </w:rPr>
  </w:style>
  <w:style w:type="paragraph" w:styleId="Footer">
    <w:name w:val="footer"/>
    <w:basedOn w:val="Normal"/>
    <w:link w:val="FooterChar1"/>
    <w:uiPriority w:val="99"/>
    <w:unhideWhenUsed/>
    <w:pPr>
      <w:tabs>
        <w:tab w:val="center" w:pos="4703"/>
        <w:tab w:val="right" w:pos="9406"/>
      </w:tabs>
    </w:pPr>
  </w:style>
  <w:style w:type="character" w:customStyle="1" w:styleId="FooterChar1">
    <w:name w:val="Footer Char1"/>
    <w:basedOn w:val="DefaultParagraphFont"/>
    <w:link w:val="Footer"/>
    <w:uiPriority w:val="99"/>
    <w:rPr>
      <w:rFonts w:ascii="Arial" w:eastAsia="Times New Roman" w:hAnsi="Arial" w:cs="Times New Roman"/>
      <w:szCs w:val="24"/>
      <w:lang w:val="de-DE" w:eastAsia="de-DE"/>
    </w:rPr>
  </w:style>
  <w:style w:type="character" w:customStyle="1" w:styleId="Heading1Char1">
    <w:name w:val="Heading 1 Char1"/>
    <w:basedOn w:val="DefaultParagraphFont"/>
    <w:link w:val="Heading1"/>
    <w:uiPriority w:val="9"/>
    <w:rPr>
      <w:rFonts w:ascii="Arial" w:eastAsia="Calibri Light" w:hAnsi="Arial" w:cs="Times New Roman"/>
      <w:b/>
      <w:bCs/>
      <w:szCs w:val="24"/>
      <w:lang w:val="de-DE" w:eastAsia="de-DE"/>
    </w:rPr>
  </w:style>
  <w:style w:type="character" w:customStyle="1" w:styleId="Heading2Char1">
    <w:name w:val="Heading 2 Char1"/>
    <w:basedOn w:val="DefaultParagraphFont"/>
    <w:link w:val="Heading2"/>
    <w:uiPriority w:val="9"/>
    <w:rPr>
      <w:rFonts w:ascii="Arial" w:eastAsia="Calibri Light" w:hAnsi="Arial" w:cs="Arial"/>
      <w:b/>
      <w:bCs/>
      <w:iCs/>
      <w:szCs w:val="28"/>
      <w:lang w:val="de-DE" w:eastAsia="de-DE"/>
    </w:rPr>
  </w:style>
  <w:style w:type="character" w:customStyle="1" w:styleId="Heading3Char1">
    <w:name w:val="Heading 3 Char1"/>
    <w:basedOn w:val="DefaultParagraphFont"/>
    <w:link w:val="Heading3"/>
    <w:uiPriority w:val="9"/>
    <w:rPr>
      <w:rFonts w:ascii="Arial" w:eastAsia="Calibri Light" w:hAnsi="Arial" w:cs="Arial"/>
      <w:b/>
      <w:bCs/>
      <w:szCs w:val="24"/>
      <w:lang w:val="de-DE" w:eastAsia="de-DE"/>
    </w:rPr>
  </w:style>
  <w:style w:type="character" w:customStyle="1" w:styleId="Heading4Char1">
    <w:name w:val="Heading 4 Char1"/>
    <w:basedOn w:val="DefaultParagraphFont"/>
    <w:link w:val="Heading4"/>
    <w:uiPriority w:val="9"/>
    <w:rPr>
      <w:rFonts w:ascii="Arial" w:eastAsia="Calibri Light" w:hAnsi="Arial" w:cs="Times New Roman"/>
      <w:b/>
      <w:bCs/>
      <w:szCs w:val="28"/>
      <w:lang w:val="de-DE" w:eastAsia="de-DE"/>
    </w:rPr>
  </w:style>
  <w:style w:type="character" w:customStyle="1" w:styleId="Heading5Char1">
    <w:name w:val="Heading 5 Char1"/>
    <w:basedOn w:val="DefaultParagraphFont"/>
    <w:link w:val="Heading5"/>
    <w:uiPriority w:val="9"/>
    <w:rPr>
      <w:rFonts w:ascii="Arial" w:eastAsia="Times New Roman" w:hAnsi="Arial" w:cs="Times New Roman"/>
      <w:b/>
      <w:bCs/>
      <w:iCs/>
      <w:szCs w:val="26"/>
      <w:lang w:val="de-DE" w:eastAsia="de-DE"/>
    </w:rPr>
  </w:style>
  <w:style w:type="character" w:customStyle="1" w:styleId="Heading6Char1">
    <w:name w:val="Heading 6 Char1"/>
    <w:basedOn w:val="DefaultParagraphFont"/>
    <w:link w:val="Heading6"/>
    <w:uiPriority w:val="9"/>
    <w:rPr>
      <w:rFonts w:ascii="Arial" w:eastAsia="Times New Roman" w:hAnsi="Arial" w:cs="Times New Roman"/>
      <w:b/>
      <w:bCs/>
      <w:lang w:val="de-DE" w:eastAsia="de-DE"/>
    </w:rPr>
  </w:style>
  <w:style w:type="character" w:customStyle="1" w:styleId="Heading7Char1">
    <w:name w:val="Heading 7 Char1"/>
    <w:basedOn w:val="DefaultParagraphFont"/>
    <w:link w:val="Heading7"/>
    <w:uiPriority w:val="9"/>
    <w:rPr>
      <w:rFonts w:ascii="Times New Roman" w:eastAsia="Times New Roman" w:hAnsi="Times New Roman" w:cs="Times New Roman"/>
      <w:sz w:val="24"/>
      <w:szCs w:val="24"/>
      <w:lang w:val="de-DE" w:eastAsia="de-DE"/>
    </w:rPr>
  </w:style>
  <w:style w:type="character" w:customStyle="1" w:styleId="Heading8Char1">
    <w:name w:val="Heading 8 Char1"/>
    <w:basedOn w:val="DefaultParagraphFont"/>
    <w:link w:val="Heading8"/>
    <w:uiPriority w:val="9"/>
    <w:rPr>
      <w:rFonts w:ascii="Times New Roman" w:eastAsia="Times New Roman" w:hAnsi="Times New Roman" w:cs="Times New Roman"/>
      <w:i/>
      <w:iCs/>
      <w:sz w:val="24"/>
      <w:szCs w:val="24"/>
      <w:lang w:val="de-DE" w:eastAsia="de-DE"/>
    </w:rPr>
  </w:style>
  <w:style w:type="character" w:customStyle="1" w:styleId="Heading9Char1">
    <w:name w:val="Heading 9 Char1"/>
    <w:basedOn w:val="DefaultParagraphFont"/>
    <w:link w:val="Heading9"/>
    <w:uiPriority w:val="9"/>
    <w:rPr>
      <w:rFonts w:ascii="Arial" w:eastAsia="Times New Roman" w:hAnsi="Arial" w:cs="Arial"/>
      <w:lang w:val="de-DE" w:eastAsia="de-DE"/>
    </w:rPr>
  </w:style>
  <w:style w:type="paragraph" w:styleId="FootnoteText">
    <w:name w:val="footnote text"/>
    <w:basedOn w:val="Normal"/>
    <w:link w:val="FootnoteTextChar1"/>
    <w:uiPriority w:val="99"/>
    <w:unhideWhenUsed/>
    <w:rPr>
      <w:szCs w:val="20"/>
    </w:rPr>
  </w:style>
  <w:style w:type="character" w:customStyle="1" w:styleId="FootnoteTextChar1">
    <w:name w:val="Footnote Text Char1"/>
    <w:basedOn w:val="DefaultParagraphFont"/>
    <w:link w:val="FootnoteText"/>
    <w:uiPriority w:val="99"/>
    <w:rPr>
      <w:rFonts w:ascii="Arial" w:eastAsia="Times New Roman" w:hAnsi="Arial" w:cs="Times New Roman"/>
      <w:szCs w:val="20"/>
      <w:lang w:val="de-DE" w:eastAsia="de-DE"/>
    </w:rPr>
  </w:style>
  <w:style w:type="character" w:styleId="FootnoteReference">
    <w:name w:val="footnote reference"/>
    <w:basedOn w:val="DefaultParagraphFont"/>
    <w:uiPriority w:val="99"/>
    <w:unhideWhenUsed/>
    <w:rPr>
      <w:rFonts w:cs="Times New Roman"/>
      <w:vertAlign w:val="superscript"/>
    </w:rPr>
  </w:style>
  <w:style w:type="character" w:customStyle="1" w:styleId="refvorschrift">
    <w:name w:val="refvorschrift"/>
    <w:basedOn w:val="DefaultParagraphFont"/>
  </w:style>
  <w:style w:type="paragraph" w:styleId="NormalWeb">
    <w:name w:val="Normal (Web)"/>
    <w:basedOn w:val="Normal"/>
    <w:uiPriority w:val="99"/>
    <w:semiHidden/>
    <w:unhideWhenUsed/>
    <w:pPr>
      <w:spacing w:before="100" w:beforeAutospacing="1" w:after="100" w:afterAutospacing="1"/>
    </w:pPr>
    <w:rPr>
      <w:rFonts w:ascii="Times New Roman" w:eastAsia="Calibri" w:hAnsi="Times New Roman"/>
      <w:sz w:val="24"/>
      <w:lang w:val="en-US"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de-DE"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val="de-DE" w:eastAsia="de-DE"/>
    </w:rPr>
  </w:style>
  <w:style w:type="paragraph" w:styleId="PlainText">
    <w:name w:val="Plain Text"/>
    <w:basedOn w:val="Normal"/>
    <w:link w:val="PlainTextChar"/>
    <w:uiPriority w:val="99"/>
    <w:unhideWhenUsed/>
    <w:rPr>
      <w:rFonts w:ascii="Calibri" w:eastAsia="Calibri" w:hAnsi="Calibri" w:cs="Calibri"/>
      <w:szCs w:val="21"/>
      <w:lang w:eastAsia="en-US"/>
    </w:rPr>
  </w:style>
  <w:style w:type="character" w:customStyle="1" w:styleId="PlainTextChar">
    <w:name w:val="Plain Text Char"/>
    <w:basedOn w:val="DefaultParagraphFont"/>
    <w:link w:val="PlainText"/>
    <w:uiPriority w:val="99"/>
    <w:rPr>
      <w:rFonts w:ascii="Calibri" w:hAnsi="Calibri"/>
      <w:szCs w:val="21"/>
      <w:lang w:val="de-DE"/>
    </w:rPr>
  </w:style>
  <w:style w:type="character" w:styleId="HTMLSample">
    <w:name w:val="HTML Sample"/>
    <w:basedOn w:val="DefaultParagraphFont"/>
    <w:uiPriority w:val="99"/>
    <w:semiHidden/>
    <w:unhideWhenUsed/>
    <w:rPr>
      <w:rFonts w:ascii="Courier New" w:eastAsia="Times New Roman" w:hAnsi="Courier New" w:cs="Courier New"/>
    </w:rPr>
  </w:style>
  <w:style w:type="paragraph" w:styleId="Revision">
    <w:name w:val="Revision"/>
    <w:hidden/>
    <w:uiPriority w:val="99"/>
    <w:semiHidden/>
    <w:pPr>
      <w:spacing w:after="0" w:line="240" w:lineRule="auto"/>
    </w:pPr>
    <w:rPr>
      <w:rFonts w:ascii="Arial" w:eastAsia="Times New Roman" w:hAnsi="Arial" w:cs="Times New Roman"/>
      <w:szCs w:val="24"/>
      <w:lang w:val="de-DE" w:eastAsia="de-DE"/>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sid w:val="00B46B9A"/>
    <w:rPr>
      <w:b/>
      <w:bCs/>
    </w:rPr>
  </w:style>
  <w:style w:type="paragraph" w:customStyle="1" w:styleId="Default">
    <w:name w:val="Default"/>
    <w:rsid w:val="0072766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HelveticaNeueLT Pro 55 Roman" w:hAnsi="HelveticaNeueLT Pro 55 Roman" w:cs="HelveticaNeueLT Pro 55 Roman"/>
      <w:color w:val="000000"/>
      <w:sz w:val="24"/>
      <w:szCs w:val="24"/>
      <w:lang w:val="de-DE"/>
    </w:rPr>
  </w:style>
  <w:style w:type="paragraph" w:customStyle="1" w:styleId="CM5">
    <w:name w:val="CM5"/>
    <w:basedOn w:val="Default"/>
    <w:next w:val="Default"/>
    <w:uiPriority w:val="99"/>
    <w:rsid w:val="0072766E"/>
    <w:pPr>
      <w:spacing w:line="146" w:lineRule="atLeast"/>
    </w:pPr>
    <w:rPr>
      <w:rFonts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324583">
      <w:bodyDiv w:val="1"/>
      <w:marLeft w:val="0"/>
      <w:marRight w:val="0"/>
      <w:marTop w:val="0"/>
      <w:marBottom w:val="0"/>
      <w:divBdr>
        <w:top w:val="none" w:sz="0" w:space="0" w:color="auto"/>
        <w:left w:val="none" w:sz="0" w:space="0" w:color="auto"/>
        <w:bottom w:val="none" w:sz="0" w:space="0" w:color="auto"/>
        <w:right w:val="none" w:sz="0" w:space="0" w:color="auto"/>
      </w:divBdr>
    </w:div>
    <w:div w:id="1320812870">
      <w:bodyDiv w:val="1"/>
      <w:marLeft w:val="0"/>
      <w:marRight w:val="0"/>
      <w:marTop w:val="0"/>
      <w:marBottom w:val="0"/>
      <w:divBdr>
        <w:top w:val="none" w:sz="0" w:space="0" w:color="auto"/>
        <w:left w:val="none" w:sz="0" w:space="0" w:color="auto"/>
        <w:bottom w:val="none" w:sz="0" w:space="0" w:color="auto"/>
        <w:right w:val="none" w:sz="0" w:space="0" w:color="auto"/>
      </w:divBdr>
    </w:div>
    <w:div w:id="185776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5.emf"/><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image" Target="media/image13.png"/><Relationship Id="rId27" Type="http://schemas.openxmlformats.org/officeDocument/2006/relationships/image" Target="media/image1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8FC9E-68F7-4BCC-B90E-A435BC76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609</Words>
  <Characters>3472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Friedrich-Alexander-Universität Erlangen-Nürnberg</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Riphahn, Regina Therese</dc:creator>
  <cp:lastModifiedBy>Gomathi A.</cp:lastModifiedBy>
  <cp:revision>4</cp:revision>
  <cp:lastPrinted>2021-05-28T15:31:00Z</cp:lastPrinted>
  <dcterms:created xsi:type="dcterms:W3CDTF">2021-08-24T13:24:00Z</dcterms:created>
  <dcterms:modified xsi:type="dcterms:W3CDTF">2022-04-20T11:13:00Z</dcterms:modified>
</cp:coreProperties>
</file>