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BD25" w14:textId="77777777" w:rsidR="00AF4D75" w:rsidRPr="00BE1636" w:rsidRDefault="00AF4D75" w:rsidP="00AF4D75">
      <w:pPr>
        <w:spacing w:line="360" w:lineRule="auto"/>
        <w:rPr>
          <w:b/>
        </w:rPr>
      </w:pPr>
      <w:r w:rsidRPr="00BE1636">
        <w:rPr>
          <w:b/>
        </w:rPr>
        <w:t>Appendix 1</w:t>
      </w:r>
    </w:p>
    <w:p w14:paraId="0D61230A" w14:textId="77777777" w:rsidR="00AF4D75" w:rsidRPr="00BE1636" w:rsidRDefault="00AF4D75" w:rsidP="00AF4D75">
      <w:pPr>
        <w:spacing w:line="360" w:lineRule="auto"/>
      </w:pPr>
      <w:r w:rsidRPr="00BE1636">
        <w:t>Documents used for the quantitative text analysis</w:t>
      </w:r>
    </w:p>
    <w:p w14:paraId="6289EE01" w14:textId="77777777" w:rsidR="00AF4D75" w:rsidRPr="00BE1636" w:rsidRDefault="00AF4D75" w:rsidP="00AF4D75">
      <w:pPr>
        <w:spacing w:line="360" w:lineRule="auto"/>
        <w:rPr>
          <w:u w:val="single"/>
        </w:rPr>
      </w:pPr>
      <w:r w:rsidRPr="00BE1636">
        <w:rPr>
          <w:u w:val="single"/>
        </w:rPr>
        <w:t>European Commission</w:t>
      </w:r>
    </w:p>
    <w:p w14:paraId="607C7F1E" w14:textId="77777777" w:rsidR="00AF4D75" w:rsidRPr="00BE1636" w:rsidRDefault="00AF4D75" w:rsidP="00AF4D75">
      <w:pPr>
        <w:spacing w:line="360" w:lineRule="auto"/>
      </w:pPr>
      <w:r w:rsidRPr="00BE1636">
        <w:t>(2019) The European Green Deal. COM(2019) 640 final.</w:t>
      </w:r>
    </w:p>
    <w:p w14:paraId="23258B2D" w14:textId="77777777" w:rsidR="00AF4D75" w:rsidRPr="00BE1636" w:rsidRDefault="00AF4D75" w:rsidP="00AF4D75">
      <w:pPr>
        <w:spacing w:line="360" w:lineRule="auto"/>
      </w:pPr>
      <w:r w:rsidRPr="00BE1636">
        <w:t>(2020) Proposal for a Regulation of the European Parliament and of the Council establishing the Just Transition Fund. Com(2020) 22 final.</w:t>
      </w:r>
    </w:p>
    <w:p w14:paraId="7258F8B0" w14:textId="77777777" w:rsidR="00AF4D75" w:rsidRPr="00BE1636" w:rsidRDefault="00AF4D75" w:rsidP="00AF4D75">
      <w:pPr>
        <w:spacing w:line="360" w:lineRule="auto"/>
      </w:pPr>
      <w:r w:rsidRPr="00BE1636">
        <w:t>(2021a) Commission Staff Working Document Accompanying the Proposal for a Council</w:t>
      </w:r>
    </w:p>
    <w:p w14:paraId="5A4972BE" w14:textId="77777777" w:rsidR="00AF4D75" w:rsidRPr="00BE1636" w:rsidRDefault="00AF4D75" w:rsidP="00AF4D75">
      <w:pPr>
        <w:spacing w:line="360" w:lineRule="auto"/>
      </w:pPr>
      <w:r w:rsidRPr="00BE1636">
        <w:t>Recommendation on ensuring a fair transition towards climate neutrality [Com (2021) 801</w:t>
      </w:r>
    </w:p>
    <w:p w14:paraId="4EC3D823" w14:textId="77777777" w:rsidR="00AF4D75" w:rsidRPr="00BE1636" w:rsidRDefault="00AF4D75" w:rsidP="00AF4D75">
      <w:pPr>
        <w:spacing w:line="360" w:lineRule="auto"/>
      </w:pPr>
      <w:r w:rsidRPr="00BE1636">
        <w:t>final]. SWD(2021) 452 final.</w:t>
      </w:r>
    </w:p>
    <w:p w14:paraId="4A478CE2" w14:textId="77777777" w:rsidR="00AF4D75" w:rsidRPr="00BE1636" w:rsidRDefault="00AF4D75" w:rsidP="00AF4D75">
      <w:pPr>
        <w:spacing w:line="360" w:lineRule="auto"/>
      </w:pPr>
      <w:r w:rsidRPr="00BE1636">
        <w:t>(2021c) Proposal for a Council Recommendation on ensuring a fair transition towards</w:t>
      </w:r>
    </w:p>
    <w:p w14:paraId="35F48F98" w14:textId="77777777" w:rsidR="00AF4D75" w:rsidRPr="00BE1636" w:rsidRDefault="00AF4D75" w:rsidP="00AF4D75">
      <w:pPr>
        <w:spacing w:line="360" w:lineRule="auto"/>
      </w:pPr>
      <w:r w:rsidRPr="00BE1636">
        <w:t>climate neutrality. COM(2021) 801 final.</w:t>
      </w:r>
    </w:p>
    <w:p w14:paraId="02359DBA" w14:textId="77777777" w:rsidR="00AF4D75" w:rsidRPr="00BE1636" w:rsidRDefault="00AF4D75" w:rsidP="00AF4D75">
      <w:pPr>
        <w:spacing w:line="360" w:lineRule="auto"/>
      </w:pPr>
      <w:r w:rsidRPr="00BE1636">
        <w:t>(2021d) Proposal for a Regulation of the European Parliament and of the Council</w:t>
      </w:r>
    </w:p>
    <w:p w14:paraId="5DF0A470" w14:textId="77777777" w:rsidR="00AF4D75" w:rsidRPr="00BE1636" w:rsidRDefault="00AF4D75" w:rsidP="00AF4D75">
      <w:pPr>
        <w:spacing w:line="360" w:lineRule="auto"/>
      </w:pPr>
      <w:r w:rsidRPr="00BE1636">
        <w:t>establishing a Social Climate Fund. COM/2021/568 final.</w:t>
      </w:r>
    </w:p>
    <w:p w14:paraId="73E13B8C" w14:textId="77777777" w:rsidR="00AF4D75" w:rsidRPr="00BE1636" w:rsidRDefault="00AF4D75" w:rsidP="00AF4D75">
      <w:pPr>
        <w:spacing w:line="360" w:lineRule="auto"/>
      </w:pPr>
    </w:p>
    <w:p w14:paraId="22B6590E" w14:textId="77777777" w:rsidR="00AF4D75" w:rsidRPr="00BE1636" w:rsidRDefault="00AF4D75" w:rsidP="00AF4D75">
      <w:pPr>
        <w:spacing w:line="360" w:lineRule="auto"/>
      </w:pPr>
      <w:r w:rsidRPr="00BE1636">
        <w:rPr>
          <w:u w:val="single"/>
        </w:rPr>
        <w:t>ILO</w:t>
      </w:r>
    </w:p>
    <w:p w14:paraId="488336D7" w14:textId="77777777" w:rsidR="00AF4D75" w:rsidRPr="00BE1636" w:rsidRDefault="00AF4D75" w:rsidP="00AF4D75">
      <w:pPr>
        <w:spacing w:line="360" w:lineRule="auto"/>
      </w:pPr>
      <w:r w:rsidRPr="00BE1636">
        <w:t xml:space="preserve">(2015) Guidelines for a just transition towards environmentally sustainable economies and societies for all </w:t>
      </w:r>
    </w:p>
    <w:p w14:paraId="6CDBBE41" w14:textId="77777777" w:rsidR="00AF4D75" w:rsidRPr="00BE1636" w:rsidRDefault="00AF4D75" w:rsidP="00AF4D75">
      <w:pPr>
        <w:spacing w:line="360" w:lineRule="auto"/>
      </w:pPr>
      <w:r w:rsidRPr="00BE1636">
        <w:t xml:space="preserve">(2017) Mainstreaming green job issues into national employment policies and implementation plans </w:t>
      </w:r>
    </w:p>
    <w:p w14:paraId="451EAFE2" w14:textId="77777777" w:rsidR="00AF4D75" w:rsidRPr="00BE1636" w:rsidRDefault="00AF4D75" w:rsidP="00AF4D75">
      <w:pPr>
        <w:spacing w:line="360" w:lineRule="auto"/>
      </w:pPr>
      <w:r w:rsidRPr="00BE1636">
        <w:t xml:space="preserve">(2019) A just transition towards a resilient and sustainable rural economy </w:t>
      </w:r>
    </w:p>
    <w:p w14:paraId="454E5D13" w14:textId="77777777" w:rsidR="00AF4D75" w:rsidRPr="00BE1636" w:rsidRDefault="00AF4D75" w:rsidP="00AF4D75">
      <w:pPr>
        <w:spacing w:line="360" w:lineRule="auto"/>
      </w:pPr>
      <w:r w:rsidRPr="00BE1636">
        <w:t xml:space="preserve">(2022a) Sectoral Policies for a Just Transition towards Environmentally Sustainable Economies and Societies for All </w:t>
      </w:r>
    </w:p>
    <w:p w14:paraId="6A5571EC" w14:textId="77777777" w:rsidR="00AF4D75" w:rsidRPr="00BE1636" w:rsidRDefault="00AF4D75" w:rsidP="00AF4D75">
      <w:pPr>
        <w:spacing w:line="360" w:lineRule="auto"/>
      </w:pPr>
      <w:r w:rsidRPr="00BE1636">
        <w:t xml:space="preserve">(2022b)  Skills Development for a Just Transition (2022b) </w:t>
      </w:r>
    </w:p>
    <w:p w14:paraId="6B006AA2" w14:textId="77777777" w:rsidR="00AF4D75" w:rsidRPr="00BE1636" w:rsidRDefault="00AF4D75" w:rsidP="00AF4D75">
      <w:pPr>
        <w:spacing w:line="360" w:lineRule="auto"/>
      </w:pPr>
    </w:p>
    <w:p w14:paraId="0A07CB61" w14:textId="77777777" w:rsidR="00AF4D75" w:rsidRPr="00BE1636" w:rsidRDefault="00AF4D75" w:rsidP="00AF4D75">
      <w:pPr>
        <w:spacing w:line="360" w:lineRule="auto"/>
      </w:pPr>
    </w:p>
    <w:p w14:paraId="68120BE5" w14:textId="77777777" w:rsidR="00AF4D75" w:rsidRPr="00BE1636" w:rsidRDefault="00AF4D75" w:rsidP="00AF4D75">
      <w:pPr>
        <w:spacing w:line="360" w:lineRule="auto"/>
      </w:pPr>
    </w:p>
    <w:p w14:paraId="175F5139" w14:textId="77777777" w:rsidR="00AF4D75" w:rsidRPr="00BE1636" w:rsidRDefault="00AF4D75" w:rsidP="00AF4D75">
      <w:pPr>
        <w:spacing w:line="360" w:lineRule="auto"/>
        <w:rPr>
          <w:u w:val="single"/>
        </w:rPr>
      </w:pPr>
      <w:r w:rsidRPr="00BE1636">
        <w:rPr>
          <w:u w:val="single"/>
        </w:rPr>
        <w:t>IMF</w:t>
      </w:r>
    </w:p>
    <w:p w14:paraId="3EBBA2F1" w14:textId="77777777" w:rsidR="00AF4D75" w:rsidRPr="00BE1636" w:rsidRDefault="00AF4D75" w:rsidP="00AF4D75">
      <w:pPr>
        <w:spacing w:line="360" w:lineRule="auto"/>
      </w:pPr>
      <w:r w:rsidRPr="00BE1636">
        <w:t>(2021a) Not Yet on Track to Net Zero. The Urgent Need for Greater Ambition and Policy</w:t>
      </w:r>
    </w:p>
    <w:p w14:paraId="3F66C9F9" w14:textId="77777777" w:rsidR="00AF4D75" w:rsidRPr="00BE1636" w:rsidRDefault="00AF4D75" w:rsidP="00AF4D75">
      <w:pPr>
        <w:spacing w:line="360" w:lineRule="auto"/>
      </w:pPr>
      <w:r w:rsidRPr="00BE1636">
        <w:t>Action to Achieve Paris Temperature Goals. IMF Staff Climate Note 2021/005, Washington</w:t>
      </w:r>
    </w:p>
    <w:p w14:paraId="655F27CD" w14:textId="77777777" w:rsidR="00AF4D75" w:rsidRPr="00BE1636" w:rsidRDefault="00AF4D75" w:rsidP="00AF4D75">
      <w:pPr>
        <w:spacing w:line="360" w:lineRule="auto"/>
      </w:pPr>
      <w:r w:rsidRPr="00BE1636">
        <w:t>DC: IMF.</w:t>
      </w:r>
    </w:p>
    <w:p w14:paraId="0E86D538" w14:textId="77777777" w:rsidR="00AF4D75" w:rsidRPr="00BE1636" w:rsidRDefault="00AF4D75" w:rsidP="00AF4D75">
      <w:pPr>
        <w:spacing w:line="360" w:lineRule="auto"/>
      </w:pPr>
      <w:r w:rsidRPr="00BE1636">
        <w:t>(2022a) Economic Principles for Integrating Adaptation to Climate Change into Fiscal Policy.</w:t>
      </w:r>
    </w:p>
    <w:p w14:paraId="65AE6E7A" w14:textId="77777777" w:rsidR="00AF4D75" w:rsidRPr="00BE1636" w:rsidRDefault="00AF4D75" w:rsidP="00AF4D75">
      <w:pPr>
        <w:spacing w:line="360" w:lineRule="auto"/>
      </w:pPr>
      <w:r w:rsidRPr="00BE1636">
        <w:t>IMF Staff Climate Note 2022/001, Washington DC: IMF.</w:t>
      </w:r>
    </w:p>
    <w:p w14:paraId="6FD133CE" w14:textId="77777777" w:rsidR="00AF4D75" w:rsidRPr="00BE1636" w:rsidRDefault="00AF4D75" w:rsidP="00AF4D75">
      <w:pPr>
        <w:spacing w:line="360" w:lineRule="auto"/>
      </w:pPr>
      <w:r w:rsidRPr="00BE1636">
        <w:t>(2022b) Macro-Fiscal Implications of Adaptation to Climate Change. IMF Staff Climate Note</w:t>
      </w:r>
    </w:p>
    <w:p w14:paraId="47BD5ED8" w14:textId="77777777" w:rsidR="00AF4D75" w:rsidRPr="00BE1636" w:rsidRDefault="00AF4D75" w:rsidP="00AF4D75">
      <w:pPr>
        <w:spacing w:line="360" w:lineRule="auto"/>
      </w:pPr>
      <w:r w:rsidRPr="00BE1636">
        <w:t>2022/002, Washington DC: IMF.</w:t>
      </w:r>
    </w:p>
    <w:p w14:paraId="46EC6BCB" w14:textId="77777777" w:rsidR="00AF4D75" w:rsidRPr="00BE1636" w:rsidRDefault="00AF4D75" w:rsidP="00AF4D75">
      <w:pPr>
        <w:spacing w:line="360" w:lineRule="auto"/>
      </w:pPr>
      <w:r w:rsidRPr="00BE1636">
        <w:t>(2022c) Planning and Mainstreaming Adaptation to Climate Change in Fiscal Policy. IMF Staff</w:t>
      </w:r>
    </w:p>
    <w:p w14:paraId="76F03717" w14:textId="77777777" w:rsidR="00AF4D75" w:rsidRPr="00BE1636" w:rsidRDefault="00AF4D75" w:rsidP="00AF4D75">
      <w:pPr>
        <w:spacing w:line="360" w:lineRule="auto"/>
      </w:pPr>
      <w:r w:rsidRPr="00BE1636">
        <w:t>Climate Note 2022/003, Washington DC: IMF.</w:t>
      </w:r>
    </w:p>
    <w:p w14:paraId="787E6038" w14:textId="77777777" w:rsidR="00AF4D75" w:rsidRPr="00BE1636" w:rsidRDefault="00AF4D75" w:rsidP="00AF4D75">
      <w:pPr>
        <w:spacing w:line="360" w:lineRule="auto"/>
      </w:pPr>
      <w:r w:rsidRPr="00BE1636">
        <w:t xml:space="preserve">(2022d) Getting on Track to Net Zero: Accelerating a Global Just Transition in This Decade. </w:t>
      </w:r>
      <w:r w:rsidRPr="00BE1636">
        <w:lastRenderedPageBreak/>
        <w:t>IMF Staff Climate Note 2022/010, Washington DC: IMF.</w:t>
      </w:r>
    </w:p>
    <w:p w14:paraId="233E2FB8" w14:textId="77777777" w:rsidR="00AF4D75" w:rsidRPr="00BE1636" w:rsidRDefault="00AF4D75" w:rsidP="00AF4D75">
      <w:pPr>
        <w:spacing w:line="360" w:lineRule="auto"/>
      </w:pPr>
    </w:p>
    <w:p w14:paraId="23B96490" w14:textId="77777777" w:rsidR="00AF4D75" w:rsidRPr="00BE1636" w:rsidRDefault="00AF4D75" w:rsidP="00AF4D75">
      <w:pPr>
        <w:spacing w:line="360" w:lineRule="auto"/>
      </w:pPr>
    </w:p>
    <w:p w14:paraId="1A539D11" w14:textId="77777777" w:rsidR="00AF4D75" w:rsidRPr="00BE1636" w:rsidRDefault="00AF4D75" w:rsidP="00AF4D75">
      <w:pPr>
        <w:spacing w:line="360" w:lineRule="auto"/>
      </w:pPr>
    </w:p>
    <w:p w14:paraId="14BD43DC" w14:textId="77777777" w:rsidR="00AF4D75" w:rsidRPr="00BE1636" w:rsidRDefault="00AF4D75" w:rsidP="00AF4D75">
      <w:pPr>
        <w:spacing w:line="360" w:lineRule="auto"/>
      </w:pPr>
    </w:p>
    <w:p w14:paraId="3BE1089E" w14:textId="77777777" w:rsidR="00AF4D75" w:rsidRPr="00BE1636" w:rsidRDefault="00AF4D75" w:rsidP="00AF4D75">
      <w:pPr>
        <w:spacing w:line="360" w:lineRule="auto"/>
      </w:pPr>
    </w:p>
    <w:p w14:paraId="431469FE" w14:textId="77777777" w:rsidR="00AF4D75" w:rsidRPr="00BE1636" w:rsidRDefault="00AF4D75" w:rsidP="00AF4D75">
      <w:pPr>
        <w:spacing w:line="360" w:lineRule="auto"/>
      </w:pPr>
    </w:p>
    <w:p w14:paraId="013311E4" w14:textId="77777777" w:rsidR="00AF4D75" w:rsidRPr="00BE1636" w:rsidRDefault="00AF4D75" w:rsidP="00AF4D75">
      <w:pPr>
        <w:spacing w:line="360" w:lineRule="auto"/>
      </w:pPr>
    </w:p>
    <w:p w14:paraId="1F41F86D" w14:textId="77777777" w:rsidR="00AF4D75" w:rsidRPr="00BE1636" w:rsidRDefault="00AF4D75" w:rsidP="00AF4D75">
      <w:pPr>
        <w:spacing w:line="360" w:lineRule="auto"/>
      </w:pPr>
    </w:p>
    <w:p w14:paraId="03E90416" w14:textId="77777777" w:rsidR="00AF4D75" w:rsidRPr="00BE1636" w:rsidRDefault="00AF4D75">
      <w:pPr>
        <w:spacing w:line="240" w:lineRule="auto"/>
        <w:rPr>
          <w:b/>
        </w:rPr>
      </w:pPr>
      <w:r w:rsidRPr="00BE1636">
        <w:rPr>
          <w:b/>
        </w:rPr>
        <w:br w:type="page"/>
      </w:r>
    </w:p>
    <w:p w14:paraId="474AA01E" w14:textId="5DB500B5" w:rsidR="00AF4D75" w:rsidRPr="00BE1636" w:rsidRDefault="00AF4D75" w:rsidP="00AF4D75">
      <w:pPr>
        <w:spacing w:line="360" w:lineRule="auto"/>
        <w:rPr>
          <w:b/>
        </w:rPr>
      </w:pPr>
      <w:r w:rsidRPr="00BE1636">
        <w:rPr>
          <w:b/>
        </w:rPr>
        <w:lastRenderedPageBreak/>
        <w:t>Appendix 2</w:t>
      </w:r>
    </w:p>
    <w:p w14:paraId="14ED6CC0" w14:textId="77777777" w:rsidR="00AF4D75" w:rsidRPr="00BE1636" w:rsidRDefault="00AF4D75" w:rsidP="00AF4D75">
      <w:pPr>
        <w:spacing w:line="360" w:lineRule="auto"/>
      </w:pPr>
      <w:r w:rsidRPr="00BE1636">
        <w:t>Ranking of the 10 most cited words per organisation (frequency per million words and raw word count)</w:t>
      </w:r>
    </w:p>
    <w:p w14:paraId="40E42199" w14:textId="77777777" w:rsidR="00AF4D75" w:rsidRPr="00BE1636" w:rsidRDefault="00AF4D75" w:rsidP="00AF4D75">
      <w:pPr>
        <w:spacing w:line="360" w:lineRule="auto"/>
      </w:pPr>
    </w:p>
    <w:p w14:paraId="6EF77ACF" w14:textId="77777777" w:rsidR="00006032" w:rsidRPr="00BE1636" w:rsidRDefault="00AF4D75">
      <w:r w:rsidRPr="00BE1636">
        <w:rPr>
          <w:noProof/>
        </w:rPr>
        <w:drawing>
          <wp:inline distT="114300" distB="114300" distL="114300" distR="114300" wp14:anchorId="272F517C" wp14:editId="5D55C64E">
            <wp:extent cx="5731510" cy="2316093"/>
            <wp:effectExtent l="0" t="0" r="0" b="0"/>
            <wp:docPr id="1" name="image1.png" descr="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able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60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06032" w:rsidRPr="00BE163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F3995" w14:textId="77777777" w:rsidR="00730636" w:rsidRDefault="00730636" w:rsidP="00BE1636">
      <w:pPr>
        <w:spacing w:line="240" w:lineRule="auto"/>
      </w:pPr>
      <w:r>
        <w:separator/>
      </w:r>
    </w:p>
  </w:endnote>
  <w:endnote w:type="continuationSeparator" w:id="0">
    <w:p w14:paraId="6C980315" w14:textId="77777777" w:rsidR="00730636" w:rsidRDefault="00730636" w:rsidP="00BE1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41D64" w14:textId="77777777" w:rsidR="00730636" w:rsidRDefault="00730636" w:rsidP="00BE1636">
      <w:pPr>
        <w:spacing w:line="240" w:lineRule="auto"/>
      </w:pPr>
      <w:r>
        <w:separator/>
      </w:r>
    </w:p>
  </w:footnote>
  <w:footnote w:type="continuationSeparator" w:id="0">
    <w:p w14:paraId="5F9D3991" w14:textId="77777777" w:rsidR="00730636" w:rsidRDefault="00730636" w:rsidP="00BE16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5D78" w14:textId="645B27E2" w:rsidR="00BE1636" w:rsidRDefault="00BE1636">
    <w:pPr>
      <w:pStyle w:val="Header"/>
    </w:pPr>
    <w:r>
      <w:t>SPS-2022-0123 – Final CUP File Appendices – 25.07.23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75"/>
    <w:rsid w:val="00006032"/>
    <w:rsid w:val="0016607A"/>
    <w:rsid w:val="0042543D"/>
    <w:rsid w:val="00730636"/>
    <w:rsid w:val="00956672"/>
    <w:rsid w:val="00A61059"/>
    <w:rsid w:val="00AF4D75"/>
    <w:rsid w:val="00B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2A4A3"/>
  <w15:chartTrackingRefBased/>
  <w15:docId w15:val="{49D91452-E4D6-4746-BA3E-076D8402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636"/>
    <w:pPr>
      <w:widowControl w:val="0"/>
      <w:spacing w:line="480" w:lineRule="auto"/>
      <w:jc w:val="both"/>
    </w:pPr>
    <w:rPr>
      <w:rFonts w:ascii="Arial" w:eastAsia="Arial" w:hAnsi="Arial" w:cs="Arial"/>
      <w:kern w:val="0"/>
      <w:sz w:val="22"/>
      <w:szCs w:val="22"/>
      <w:lang w:eastAsia="ja-JP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636"/>
    <w:pPr>
      <w:keepNext/>
      <w:spacing w:before="480"/>
      <w:ind w:firstLine="709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1636"/>
    <w:pPr>
      <w:spacing w:before="480"/>
      <w:ind w:firstLine="72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636"/>
    <w:pPr>
      <w:spacing w:before="480"/>
      <w:ind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16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63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16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BE163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E1636"/>
  </w:style>
  <w:style w:type="character" w:customStyle="1" w:styleId="Heading1Char">
    <w:name w:val="Heading 1 Char"/>
    <w:basedOn w:val="DefaultParagraphFont"/>
    <w:link w:val="Heading1"/>
    <w:uiPriority w:val="9"/>
    <w:rsid w:val="00BE1636"/>
    <w:rPr>
      <w:rFonts w:ascii="Arial" w:eastAsia="Arial" w:hAnsi="Arial" w:cs="Arial"/>
      <w:b/>
      <w:kern w:val="0"/>
      <w:sz w:val="22"/>
      <w:szCs w:val="22"/>
      <w:lang w:eastAsia="ja-JP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1636"/>
    <w:rPr>
      <w:rFonts w:ascii="Arial" w:eastAsia="Arial" w:hAnsi="Arial" w:cs="Arial"/>
      <w:i/>
      <w:kern w:val="0"/>
      <w:sz w:val="22"/>
      <w:szCs w:val="22"/>
      <w:lang w:eastAsia="ja-JP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1636"/>
    <w:rPr>
      <w:rFonts w:ascii="Arial" w:eastAsia="Arial" w:hAnsi="Arial" w:cs="Arial"/>
      <w:kern w:val="0"/>
      <w:sz w:val="22"/>
      <w:szCs w:val="22"/>
      <w:u w:val="single"/>
      <w:lang w:eastAsia="ja-JP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1636"/>
    <w:rPr>
      <w:rFonts w:ascii="Arial" w:eastAsia="Arial" w:hAnsi="Arial" w:cs="Arial"/>
      <w:b/>
      <w:kern w:val="0"/>
      <w:lang w:eastAsia="ja-JP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1636"/>
    <w:rPr>
      <w:rFonts w:ascii="Arial" w:eastAsia="Arial" w:hAnsi="Arial" w:cs="Arial"/>
      <w:b/>
      <w:kern w:val="0"/>
      <w:sz w:val="22"/>
      <w:szCs w:val="22"/>
      <w:lang w:eastAsia="ja-JP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1636"/>
    <w:rPr>
      <w:rFonts w:ascii="Arial" w:eastAsia="Arial" w:hAnsi="Arial" w:cs="Arial"/>
      <w:b/>
      <w:kern w:val="0"/>
      <w:sz w:val="20"/>
      <w:szCs w:val="20"/>
      <w:lang w:eastAsia="ja-JP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BE1636"/>
  </w:style>
  <w:style w:type="character" w:customStyle="1" w:styleId="TitleChar">
    <w:name w:val="Title Char"/>
    <w:basedOn w:val="DefaultParagraphFont"/>
    <w:link w:val="Title"/>
    <w:uiPriority w:val="10"/>
    <w:rsid w:val="00BE1636"/>
    <w:rPr>
      <w:rFonts w:ascii="Arial" w:eastAsia="Arial" w:hAnsi="Arial" w:cs="Arial"/>
      <w:kern w:val="0"/>
      <w:sz w:val="22"/>
      <w:szCs w:val="22"/>
      <w:lang w:eastAsia="ja-JP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16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E1636"/>
    <w:rPr>
      <w:rFonts w:ascii="Georgia" w:eastAsia="Georgia" w:hAnsi="Georgia" w:cs="Georgia"/>
      <w:i/>
      <w:color w:val="666666"/>
      <w:kern w:val="0"/>
      <w:sz w:val="48"/>
      <w:szCs w:val="48"/>
      <w:lang w:eastAsia="ja-JP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E163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636"/>
    <w:rPr>
      <w:rFonts w:ascii="Arial" w:eastAsia="Arial" w:hAnsi="Arial" w:cs="Arial"/>
      <w:kern w:val="0"/>
      <w:sz w:val="22"/>
      <w:szCs w:val="22"/>
      <w:lang w:eastAsia="ja-JP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E163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636"/>
    <w:rPr>
      <w:rFonts w:ascii="Arial" w:eastAsia="Arial" w:hAnsi="Arial" w:cs="Arial"/>
      <w:kern w:val="0"/>
      <w:sz w:val="22"/>
      <w:szCs w:val="22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d11c1703e8c423a8/Documents/Article.dotm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Article.dotm</Template>
  <TotalTime>0</TotalTime>
  <Pages>3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Heins</dc:creator>
  <cp:keywords/>
  <dc:description/>
  <cp:lastModifiedBy>Jess Gane</cp:lastModifiedBy>
  <cp:revision>2</cp:revision>
  <dcterms:created xsi:type="dcterms:W3CDTF">2023-05-05T09:15:00Z</dcterms:created>
  <dcterms:modified xsi:type="dcterms:W3CDTF">2023-07-25T07:00:00Z</dcterms:modified>
</cp:coreProperties>
</file>