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0022" w14:textId="69CB93BC" w:rsidR="00D36524" w:rsidRPr="000617FE" w:rsidRDefault="00D36524" w:rsidP="000D742F">
      <w:pPr>
        <w:spacing w:line="240" w:lineRule="auto"/>
        <w:jc w:val="center"/>
        <w:rPr>
          <w:rFonts w:ascii="Times New Roman" w:hAnsi="Times New Roman" w:cs="Times New Roman"/>
          <w:b/>
          <w:bCs/>
          <w:sz w:val="24"/>
          <w:szCs w:val="24"/>
        </w:rPr>
      </w:pPr>
      <w:r w:rsidRPr="000617FE">
        <w:rPr>
          <w:rFonts w:ascii="Times New Roman" w:hAnsi="Times New Roman" w:cs="Times New Roman"/>
          <w:b/>
          <w:bCs/>
          <w:sz w:val="24"/>
          <w:szCs w:val="24"/>
        </w:rPr>
        <w:t>SUPPLEMENTA</w:t>
      </w:r>
      <w:r w:rsidR="00BD4C51">
        <w:rPr>
          <w:rFonts w:ascii="Times New Roman" w:hAnsi="Times New Roman" w:cs="Times New Roman"/>
          <w:b/>
          <w:bCs/>
          <w:sz w:val="24"/>
          <w:szCs w:val="24"/>
        </w:rPr>
        <w:t>L</w:t>
      </w:r>
      <w:r w:rsidRPr="000617FE">
        <w:rPr>
          <w:rFonts w:ascii="Times New Roman" w:hAnsi="Times New Roman" w:cs="Times New Roman"/>
          <w:b/>
          <w:bCs/>
          <w:sz w:val="24"/>
          <w:szCs w:val="24"/>
        </w:rPr>
        <w:t xml:space="preserve"> </w:t>
      </w:r>
      <w:r w:rsidR="00C54F09">
        <w:rPr>
          <w:rFonts w:ascii="Times New Roman" w:hAnsi="Times New Roman" w:cs="Times New Roman"/>
          <w:b/>
          <w:bCs/>
          <w:sz w:val="24"/>
          <w:szCs w:val="24"/>
        </w:rPr>
        <w:t>MATERIAL</w:t>
      </w:r>
      <w:r w:rsidR="006554C3">
        <w:rPr>
          <w:rFonts w:ascii="Times New Roman" w:hAnsi="Times New Roman" w:cs="Times New Roman"/>
          <w:b/>
          <w:bCs/>
          <w:sz w:val="24"/>
          <w:szCs w:val="24"/>
        </w:rPr>
        <w:t xml:space="preserve"> 2</w:t>
      </w:r>
    </w:p>
    <w:p w14:paraId="39C9E093" w14:textId="613526BB" w:rsidR="00EB4544" w:rsidRDefault="00D36524" w:rsidP="000D742F">
      <w:pPr>
        <w:spacing w:line="240" w:lineRule="auto"/>
        <w:rPr>
          <w:rFonts w:ascii="Times New Roman" w:hAnsi="Times New Roman" w:cs="Times New Roman"/>
          <w:sz w:val="24"/>
          <w:szCs w:val="24"/>
        </w:rPr>
      </w:pPr>
      <w:r w:rsidRPr="00D36524">
        <w:rPr>
          <w:rFonts w:ascii="Times New Roman" w:hAnsi="Times New Roman" w:cs="Times New Roman"/>
          <w:b/>
          <w:bCs/>
          <w:sz w:val="24"/>
          <w:szCs w:val="24"/>
        </w:rPr>
        <w:t xml:space="preserve">Risk of bias related </w:t>
      </w:r>
      <w:r w:rsidR="00B45E47">
        <w:rPr>
          <w:rFonts w:ascii="Times New Roman" w:hAnsi="Times New Roman" w:cs="Times New Roman"/>
          <w:b/>
          <w:bCs/>
          <w:sz w:val="24"/>
          <w:szCs w:val="24"/>
        </w:rPr>
        <w:t xml:space="preserve">to </w:t>
      </w:r>
      <w:r w:rsidRPr="00D36524">
        <w:rPr>
          <w:rFonts w:ascii="Times New Roman" w:hAnsi="Times New Roman" w:cs="Times New Roman"/>
          <w:b/>
          <w:bCs/>
          <w:sz w:val="24"/>
          <w:szCs w:val="24"/>
        </w:rPr>
        <w:t xml:space="preserve">definition of disease. </w:t>
      </w:r>
      <w:r w:rsidR="00BD4C51">
        <w:rPr>
          <w:rFonts w:ascii="Times New Roman" w:hAnsi="Times New Roman" w:cs="Times New Roman"/>
          <w:sz w:val="24"/>
          <w:szCs w:val="24"/>
        </w:rPr>
        <w:t>T</w:t>
      </w:r>
      <w:r w:rsidRPr="00D36524">
        <w:rPr>
          <w:rFonts w:ascii="Times New Roman" w:hAnsi="Times New Roman" w:cs="Times New Roman"/>
          <w:sz w:val="24"/>
          <w:szCs w:val="24"/>
        </w:rPr>
        <w:t>able</w:t>
      </w:r>
      <w:r w:rsidR="006554C3">
        <w:rPr>
          <w:rFonts w:ascii="Times New Roman" w:hAnsi="Times New Roman" w:cs="Times New Roman"/>
          <w:sz w:val="24"/>
          <w:szCs w:val="24"/>
        </w:rPr>
        <w:t>s</w:t>
      </w:r>
      <w:r w:rsidRPr="00D36524">
        <w:rPr>
          <w:rFonts w:ascii="Times New Roman" w:hAnsi="Times New Roman" w:cs="Times New Roman"/>
          <w:sz w:val="24"/>
          <w:szCs w:val="24"/>
        </w:rPr>
        <w:t xml:space="preserve"> below show the signaling questions, the guideline to answer each one, and the criteria to judge the risk of bias for this domain.  </w:t>
      </w:r>
    </w:p>
    <w:tbl>
      <w:tblPr>
        <w:tblW w:w="12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9355"/>
        <w:gridCol w:w="1418"/>
      </w:tblGrid>
      <w:tr w:rsidR="007346FD" w:rsidRPr="007346FD" w14:paraId="2928B2A9" w14:textId="77777777" w:rsidTr="00EB4544">
        <w:tc>
          <w:tcPr>
            <w:tcW w:w="1985" w:type="dxa"/>
          </w:tcPr>
          <w:p w14:paraId="10B94D62" w14:textId="77777777" w:rsidR="00EB4544" w:rsidRPr="007346FD" w:rsidRDefault="00EB4544" w:rsidP="000D742F">
            <w:pPr>
              <w:spacing w:line="240" w:lineRule="auto"/>
              <w:rPr>
                <w:rFonts w:ascii="Times New Roman" w:hAnsi="Times New Roman" w:cs="Times New Roman"/>
                <w:b/>
              </w:rPr>
            </w:pPr>
            <w:r w:rsidRPr="007346FD">
              <w:rPr>
                <w:rFonts w:ascii="Times New Roman" w:hAnsi="Times New Roman" w:cs="Times New Roman"/>
                <w:b/>
              </w:rPr>
              <w:t xml:space="preserve">Signaling questions </w:t>
            </w:r>
          </w:p>
        </w:tc>
        <w:tc>
          <w:tcPr>
            <w:tcW w:w="9355" w:type="dxa"/>
          </w:tcPr>
          <w:p w14:paraId="2FDA643F" w14:textId="77777777" w:rsidR="00EB4544" w:rsidRPr="007346FD" w:rsidRDefault="00EB4544" w:rsidP="000D742F">
            <w:pPr>
              <w:spacing w:line="240" w:lineRule="auto"/>
              <w:rPr>
                <w:rFonts w:ascii="Times New Roman" w:hAnsi="Times New Roman" w:cs="Times New Roman"/>
                <w:b/>
              </w:rPr>
            </w:pPr>
            <w:r w:rsidRPr="007346FD">
              <w:rPr>
                <w:rFonts w:ascii="Times New Roman" w:hAnsi="Times New Roman" w:cs="Times New Roman"/>
                <w:b/>
              </w:rPr>
              <w:t>Elaboration</w:t>
            </w:r>
          </w:p>
        </w:tc>
        <w:tc>
          <w:tcPr>
            <w:tcW w:w="1418" w:type="dxa"/>
          </w:tcPr>
          <w:p w14:paraId="68448ED7" w14:textId="77777777" w:rsidR="00EB4544" w:rsidRPr="007346FD" w:rsidRDefault="00EB4544" w:rsidP="000D742F">
            <w:pPr>
              <w:spacing w:line="240" w:lineRule="auto"/>
              <w:rPr>
                <w:rFonts w:ascii="Times New Roman" w:hAnsi="Times New Roman" w:cs="Times New Roman"/>
                <w:b/>
              </w:rPr>
            </w:pPr>
            <w:r w:rsidRPr="007346FD">
              <w:rPr>
                <w:rFonts w:ascii="Times New Roman" w:hAnsi="Times New Roman" w:cs="Times New Roman"/>
                <w:b/>
              </w:rPr>
              <w:t xml:space="preserve">Response options </w:t>
            </w:r>
          </w:p>
        </w:tc>
      </w:tr>
      <w:tr w:rsidR="007346FD" w:rsidRPr="007346FD" w14:paraId="78EEE6AA" w14:textId="77777777" w:rsidTr="00EB4544">
        <w:tc>
          <w:tcPr>
            <w:tcW w:w="1985" w:type="dxa"/>
          </w:tcPr>
          <w:p w14:paraId="195ACE18" w14:textId="77777777" w:rsidR="00EB4544" w:rsidRPr="007346FD" w:rsidRDefault="00EB4544" w:rsidP="000D742F">
            <w:pPr>
              <w:pBdr>
                <w:top w:val="nil"/>
                <w:left w:val="nil"/>
                <w:bottom w:val="nil"/>
                <w:right w:val="nil"/>
                <w:between w:val="nil"/>
              </w:pBdr>
              <w:spacing w:line="240" w:lineRule="auto"/>
              <w:rPr>
                <w:rFonts w:ascii="Times New Roman" w:hAnsi="Times New Roman" w:cs="Times New Roman"/>
                <w:color w:val="000000"/>
              </w:rPr>
            </w:pPr>
            <w:r w:rsidRPr="007346FD">
              <w:rPr>
                <w:rFonts w:ascii="Times New Roman" w:hAnsi="Times New Roman" w:cs="Times New Roman"/>
                <w:b/>
                <w:color w:val="000000"/>
              </w:rPr>
              <w:t>5.1. Was there a disease definition reported by the manuscript?</w:t>
            </w:r>
          </w:p>
        </w:tc>
        <w:tc>
          <w:tcPr>
            <w:tcW w:w="9355" w:type="dxa"/>
          </w:tcPr>
          <w:p w14:paraId="71301708" w14:textId="302F1C69"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This question aims to identify whether there is a definition of the disease reported by the manuscript. </w:t>
            </w:r>
            <w:r w:rsidR="00266AD3">
              <w:rPr>
                <w:rFonts w:ascii="Times New Roman" w:hAnsi="Times New Roman" w:cs="Times New Roman"/>
              </w:rPr>
              <w:t xml:space="preserve">It </w:t>
            </w:r>
            <w:r w:rsidRPr="007346FD">
              <w:rPr>
                <w:rFonts w:ascii="Times New Roman" w:hAnsi="Times New Roman" w:cs="Times New Roman"/>
                <w:color w:val="000000"/>
              </w:rPr>
              <w:t xml:space="preserve">does not </w:t>
            </w:r>
            <w:r w:rsidR="00266AD3">
              <w:rPr>
                <w:rFonts w:ascii="Times New Roman" w:hAnsi="Times New Roman" w:cs="Times New Roman"/>
                <w:color w:val="000000"/>
              </w:rPr>
              <w:t xml:space="preserve">focus on </w:t>
            </w:r>
            <w:sdt>
              <w:sdtPr>
                <w:rPr>
                  <w:rFonts w:ascii="Times New Roman" w:hAnsi="Times New Roman" w:cs="Times New Roman"/>
                </w:rPr>
                <w:tag w:val="goog_rdk_0"/>
                <w:id w:val="1609314466"/>
              </w:sdtPr>
              <w:sdtEndPr/>
              <w:sdtContent/>
            </w:sdt>
            <w:r w:rsidRPr="007346FD">
              <w:rPr>
                <w:rFonts w:ascii="Times New Roman" w:hAnsi="Times New Roman" w:cs="Times New Roman"/>
                <w:color w:val="000000"/>
              </w:rPr>
              <w:t>how the disease was defined.   </w:t>
            </w:r>
          </w:p>
          <w:p w14:paraId="12917BF9" w14:textId="77777777" w:rsidR="00EB4544" w:rsidRPr="007346FD" w:rsidRDefault="00EB4544" w:rsidP="000D742F">
            <w:pPr>
              <w:spacing w:line="240" w:lineRule="auto"/>
              <w:rPr>
                <w:rFonts w:ascii="Times New Roman" w:hAnsi="Times New Roman" w:cs="Times New Roman"/>
                <w:color w:val="000000"/>
              </w:rPr>
            </w:pPr>
            <w:r w:rsidRPr="007346FD">
              <w:rPr>
                <w:rFonts w:ascii="Times New Roman" w:hAnsi="Times New Roman" w:cs="Times New Roman"/>
                <w:color w:val="000000"/>
              </w:rPr>
              <w:t>Answer ‘No’ if the trial manuscript reported that the researchers did not use any disease definition.</w:t>
            </w:r>
          </w:p>
          <w:p w14:paraId="75E16C25" w14:textId="731B6912" w:rsidR="00EB4544" w:rsidRPr="007346FD" w:rsidRDefault="00EB4544" w:rsidP="000D742F">
            <w:pPr>
              <w:spacing w:line="240" w:lineRule="auto"/>
              <w:rPr>
                <w:rFonts w:ascii="Times New Roman" w:hAnsi="Times New Roman" w:cs="Times New Roman"/>
                <w:color w:val="000000"/>
              </w:rPr>
            </w:pPr>
            <w:r w:rsidRPr="007346FD">
              <w:rPr>
                <w:rFonts w:ascii="Times New Roman" w:hAnsi="Times New Roman" w:cs="Times New Roman"/>
                <w:color w:val="000000"/>
              </w:rPr>
              <w:t xml:space="preserve">Answer ‘Probably no’ </w:t>
            </w:r>
            <w:r w:rsidR="00B45E47">
              <w:rPr>
                <w:rFonts w:ascii="Times New Roman" w:hAnsi="Times New Roman" w:cs="Times New Roman"/>
                <w:color w:val="000000"/>
              </w:rPr>
              <w:t>if the trial</w:t>
            </w:r>
            <w:r w:rsidRPr="007346FD">
              <w:rPr>
                <w:rFonts w:ascii="Times New Roman" w:hAnsi="Times New Roman" w:cs="Times New Roman"/>
                <w:color w:val="000000"/>
              </w:rPr>
              <w:t xml:space="preserve"> manuscript</w:t>
            </w:r>
            <w:r w:rsidR="00B45E47">
              <w:rPr>
                <w:rFonts w:ascii="Times New Roman" w:hAnsi="Times New Roman" w:cs="Times New Roman"/>
                <w:color w:val="000000"/>
              </w:rPr>
              <w:t xml:space="preserve"> </w:t>
            </w:r>
            <w:r w:rsidR="00266AD3">
              <w:rPr>
                <w:rFonts w:ascii="Times New Roman" w:hAnsi="Times New Roman" w:cs="Times New Roman"/>
                <w:color w:val="000000"/>
              </w:rPr>
              <w:t>was</w:t>
            </w:r>
            <w:r w:rsidRPr="007346FD">
              <w:rPr>
                <w:rFonts w:ascii="Times New Roman" w:hAnsi="Times New Roman" w:cs="Times New Roman"/>
                <w:color w:val="000000"/>
              </w:rPr>
              <w:t xml:space="preserve"> unclear </w:t>
            </w:r>
            <w:r w:rsidR="00266AD3">
              <w:rPr>
                <w:rFonts w:ascii="Times New Roman" w:hAnsi="Times New Roman" w:cs="Times New Roman"/>
                <w:color w:val="000000"/>
              </w:rPr>
              <w:t>about</w:t>
            </w:r>
            <w:r w:rsidRPr="007346FD">
              <w:rPr>
                <w:rFonts w:ascii="Times New Roman" w:hAnsi="Times New Roman" w:cs="Times New Roman"/>
                <w:color w:val="000000"/>
              </w:rPr>
              <w:t xml:space="preserve"> disease definition</w:t>
            </w:r>
            <w:r w:rsidR="00266AD3">
              <w:rPr>
                <w:rFonts w:ascii="Times New Roman" w:hAnsi="Times New Roman" w:cs="Times New Roman"/>
                <w:color w:val="000000"/>
              </w:rPr>
              <w:t xml:space="preserve"> reporting</w:t>
            </w:r>
            <w:r w:rsidRPr="007346FD">
              <w:rPr>
                <w:rFonts w:ascii="Times New Roman" w:hAnsi="Times New Roman" w:cs="Times New Roman"/>
                <w:color w:val="000000"/>
              </w:rPr>
              <w:t xml:space="preserve"> which is considered when:</w:t>
            </w:r>
          </w:p>
          <w:p w14:paraId="63FEC120" w14:textId="68C23DE3" w:rsidR="00EB4544" w:rsidRPr="007346FD" w:rsidRDefault="00EB4544" w:rsidP="000D742F">
            <w:pPr>
              <w:pStyle w:val="ListParagraph"/>
              <w:numPr>
                <w:ilvl w:val="0"/>
                <w:numId w:val="2"/>
              </w:numPr>
              <w:spacing w:after="0" w:line="240" w:lineRule="auto"/>
              <w:rPr>
                <w:rFonts w:ascii="Times New Roman" w:hAnsi="Times New Roman" w:cs="Times New Roman"/>
                <w:color w:val="000000"/>
              </w:rPr>
            </w:pPr>
            <w:r w:rsidRPr="007346FD">
              <w:rPr>
                <w:rFonts w:ascii="Times New Roman" w:hAnsi="Times New Roman" w:cs="Times New Roman"/>
                <w:color w:val="000000"/>
              </w:rPr>
              <w:t xml:space="preserve">the manuscript reports that some disease (e.g., diarrhea) was evaluated in the population, </w:t>
            </w:r>
            <w:r w:rsidR="00266AD3">
              <w:rPr>
                <w:rFonts w:ascii="Times New Roman" w:hAnsi="Times New Roman" w:cs="Times New Roman"/>
                <w:color w:val="000000"/>
              </w:rPr>
              <w:t>without providing detail</w:t>
            </w:r>
            <w:r w:rsidRPr="007346FD">
              <w:rPr>
                <w:rFonts w:ascii="Times New Roman" w:hAnsi="Times New Roman" w:cs="Times New Roman"/>
                <w:color w:val="000000"/>
              </w:rPr>
              <w:t xml:space="preserve">; or </w:t>
            </w:r>
          </w:p>
          <w:p w14:paraId="3F43C1DD" w14:textId="0E38C931" w:rsidR="00EB4544" w:rsidRPr="007346FD" w:rsidRDefault="00EB4544" w:rsidP="000D742F">
            <w:pPr>
              <w:pStyle w:val="ListParagraph"/>
              <w:numPr>
                <w:ilvl w:val="0"/>
                <w:numId w:val="2"/>
              </w:numPr>
              <w:spacing w:after="0" w:line="240" w:lineRule="auto"/>
              <w:rPr>
                <w:rFonts w:ascii="Times New Roman" w:hAnsi="Times New Roman" w:cs="Times New Roman"/>
                <w:color w:val="000000"/>
              </w:rPr>
            </w:pPr>
            <w:r w:rsidRPr="007346FD">
              <w:rPr>
                <w:rFonts w:ascii="Times New Roman" w:hAnsi="Times New Roman" w:cs="Times New Roman"/>
                <w:color w:val="000000"/>
              </w:rPr>
              <w:t xml:space="preserve">the manuscript only uses the word "diarrhea" in its methodology and/or results without defining or explaining </w:t>
            </w:r>
            <w:r w:rsidR="00266AD3">
              <w:rPr>
                <w:rFonts w:ascii="Times New Roman" w:hAnsi="Times New Roman" w:cs="Times New Roman"/>
                <w:color w:val="000000"/>
              </w:rPr>
              <w:t>its definition.</w:t>
            </w:r>
          </w:p>
          <w:p w14:paraId="257121F0" w14:textId="77777777" w:rsidR="00EB4544" w:rsidRPr="007346FD" w:rsidRDefault="00EB4544" w:rsidP="000D742F">
            <w:pPr>
              <w:spacing w:line="240" w:lineRule="auto"/>
              <w:rPr>
                <w:rFonts w:ascii="Times New Roman" w:hAnsi="Times New Roman" w:cs="Times New Roman"/>
                <w:color w:val="000000"/>
              </w:rPr>
            </w:pPr>
          </w:p>
          <w:p w14:paraId="441F7E4D" w14:textId="28512FAB"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‘Yes’ if the following two conditions exist:</w:t>
            </w:r>
          </w:p>
          <w:p w14:paraId="073D37E7" w14:textId="2341A1C6" w:rsidR="00EB4544" w:rsidRPr="007346FD" w:rsidRDefault="00EB4544" w:rsidP="000D742F">
            <w:pPr>
              <w:numPr>
                <w:ilvl w:val="0"/>
                <w:numId w:val="1"/>
              </w:numPr>
              <w:spacing w:after="0" w:line="240" w:lineRule="auto"/>
              <w:rPr>
                <w:rFonts w:ascii="Times New Roman" w:hAnsi="Times New Roman" w:cs="Times New Roman"/>
                <w:color w:val="000000"/>
              </w:rPr>
            </w:pPr>
            <w:r w:rsidRPr="007346FD">
              <w:rPr>
                <w:rFonts w:ascii="Times New Roman" w:hAnsi="Times New Roman" w:cs="Times New Roman"/>
                <w:color w:val="000000"/>
              </w:rPr>
              <w:t xml:space="preserve">there is a definition of the disease which is clearly reported by the author of the manuscript (e.g., diarrhea was considered </w:t>
            </w:r>
            <w:r w:rsidR="00144C83">
              <w:rPr>
                <w:rFonts w:ascii="Times New Roman" w:hAnsi="Times New Roman" w:cs="Times New Roman"/>
                <w:color w:val="000000"/>
              </w:rPr>
              <w:t xml:space="preserve">when </w:t>
            </w:r>
            <w:r w:rsidRPr="007346FD">
              <w:rPr>
                <w:rFonts w:ascii="Times New Roman" w:hAnsi="Times New Roman" w:cs="Times New Roman"/>
                <w:color w:val="000000"/>
              </w:rPr>
              <w:t xml:space="preserve">calves </w:t>
            </w:r>
            <w:r w:rsidR="00144C83">
              <w:rPr>
                <w:rFonts w:ascii="Times New Roman" w:hAnsi="Times New Roman" w:cs="Times New Roman"/>
                <w:color w:val="000000"/>
              </w:rPr>
              <w:t>had</w:t>
            </w:r>
            <w:r w:rsidRPr="007346FD">
              <w:rPr>
                <w:rFonts w:ascii="Times New Roman" w:hAnsi="Times New Roman" w:cs="Times New Roman"/>
                <w:color w:val="000000"/>
              </w:rPr>
              <w:t xml:space="preserve"> a fecal score &gt;3 and rectal temperature &gt;39.5°C</w:t>
            </w:r>
            <w:r w:rsidRPr="007346FD">
              <w:rPr>
                <w:rFonts w:ascii="Times New Roman" w:hAnsi="Times New Roman" w:cs="Times New Roman"/>
              </w:rPr>
              <w:t>)</w:t>
            </w:r>
            <w:r w:rsidRPr="007346FD">
              <w:rPr>
                <w:rFonts w:ascii="Times New Roman" w:hAnsi="Times New Roman" w:cs="Times New Roman"/>
                <w:color w:val="000000"/>
              </w:rPr>
              <w:t>; and</w:t>
            </w:r>
          </w:p>
          <w:p w14:paraId="6CC69BCC" w14:textId="0B3F325A" w:rsidR="00EB4544" w:rsidRDefault="00EB4544" w:rsidP="000D742F">
            <w:pPr>
              <w:numPr>
                <w:ilvl w:val="0"/>
                <w:numId w:val="1"/>
              </w:numPr>
              <w:spacing w:after="0" w:line="240" w:lineRule="auto"/>
              <w:rPr>
                <w:rFonts w:ascii="Times New Roman" w:hAnsi="Times New Roman" w:cs="Times New Roman"/>
                <w:color w:val="000000"/>
              </w:rPr>
            </w:pPr>
            <w:r w:rsidRPr="007346FD">
              <w:rPr>
                <w:rFonts w:ascii="Times New Roman" w:hAnsi="Times New Roman" w:cs="Times New Roman"/>
                <w:color w:val="000000"/>
              </w:rPr>
              <w:t>the methods of measuring the clinical outcome(s) used to define the disease were clearly outlined. For instance, if the diarrhea definition was based on fecal consistency, dehydration, and attitude, the manuscript must report the methods of assessing all these outcomes (e.g., fecal consistency was evaluated with a fecal score that ranged from 0 to 5, explaining what each category was).  </w:t>
            </w:r>
          </w:p>
          <w:p w14:paraId="127B596D" w14:textId="77777777" w:rsidR="007346FD" w:rsidRPr="007346FD" w:rsidRDefault="007346FD" w:rsidP="000D742F">
            <w:pPr>
              <w:spacing w:after="0" w:line="240" w:lineRule="auto"/>
              <w:rPr>
                <w:rFonts w:ascii="Times New Roman" w:hAnsi="Times New Roman" w:cs="Times New Roman"/>
                <w:color w:val="000000"/>
              </w:rPr>
            </w:pPr>
          </w:p>
          <w:p w14:paraId="1A53DDCB" w14:textId="77777777" w:rsidR="00EB4544" w:rsidRPr="007346FD" w:rsidRDefault="00EB4544" w:rsidP="000D742F">
            <w:pPr>
              <w:spacing w:line="240" w:lineRule="auto"/>
              <w:rPr>
                <w:rFonts w:ascii="Times New Roman" w:hAnsi="Times New Roman" w:cs="Times New Roman"/>
                <w:color w:val="000000"/>
              </w:rPr>
            </w:pPr>
            <w:r w:rsidRPr="007346FD">
              <w:rPr>
                <w:rFonts w:ascii="Times New Roman" w:hAnsi="Times New Roman" w:cs="Times New Roman"/>
                <w:color w:val="000000"/>
              </w:rPr>
              <w:t xml:space="preserve">Answer ‘Probably yes’ if the first condition exists, but the second one is incomplete (i.e., methods of assessing the outcomes are reported incompletely) or </w:t>
            </w:r>
            <w:sdt>
              <w:sdtPr>
                <w:rPr>
                  <w:rFonts w:ascii="Times New Roman" w:hAnsi="Times New Roman" w:cs="Times New Roman"/>
                </w:rPr>
                <w:tag w:val="goog_rdk_3"/>
                <w:id w:val="1140231764"/>
              </w:sdtPr>
              <w:sdtEndPr/>
              <w:sdtContent/>
            </w:sdt>
            <w:r w:rsidRPr="007346FD">
              <w:rPr>
                <w:rFonts w:ascii="Times New Roman" w:hAnsi="Times New Roman" w:cs="Times New Roman"/>
                <w:color w:val="000000"/>
              </w:rPr>
              <w:t>unclear.</w:t>
            </w:r>
          </w:p>
          <w:p w14:paraId="5ACB13D3" w14:textId="221DBADD"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rPr>
              <w:t>Answer ‘No information’ only if the manuscript did not inform about disease definition</w:t>
            </w:r>
            <w:r w:rsidR="00144C83">
              <w:rPr>
                <w:rFonts w:ascii="Times New Roman" w:hAnsi="Times New Roman" w:cs="Times New Roman"/>
              </w:rPr>
              <w:t>.</w:t>
            </w:r>
          </w:p>
        </w:tc>
        <w:tc>
          <w:tcPr>
            <w:tcW w:w="1418" w:type="dxa"/>
          </w:tcPr>
          <w:p w14:paraId="3BC468A2" w14:textId="77777777" w:rsidR="00EB4544" w:rsidRPr="007346FD" w:rsidRDefault="00EB4544" w:rsidP="000D742F">
            <w:pPr>
              <w:spacing w:line="240" w:lineRule="auto"/>
              <w:rPr>
                <w:rFonts w:ascii="Times New Roman" w:hAnsi="Times New Roman" w:cs="Times New Roman"/>
                <w:b/>
              </w:rPr>
            </w:pPr>
            <w:r w:rsidRPr="007346FD">
              <w:rPr>
                <w:rFonts w:ascii="Times New Roman" w:hAnsi="Times New Roman" w:cs="Times New Roman"/>
                <w:b/>
                <w:color w:val="FF0000"/>
              </w:rPr>
              <w:t>N / PN</w:t>
            </w:r>
            <w:r w:rsidRPr="007346FD">
              <w:rPr>
                <w:rFonts w:ascii="Times New Roman" w:hAnsi="Times New Roman" w:cs="Times New Roman"/>
                <w:b/>
              </w:rPr>
              <w:t xml:space="preserve"> / </w:t>
            </w:r>
            <w:r w:rsidRPr="007346FD">
              <w:rPr>
                <w:rFonts w:ascii="Times New Roman" w:hAnsi="Times New Roman" w:cs="Times New Roman"/>
                <w:b/>
                <w:color w:val="00B050"/>
              </w:rPr>
              <w:t>PY / Y</w:t>
            </w:r>
            <w:r w:rsidRPr="007346FD">
              <w:rPr>
                <w:rFonts w:ascii="Times New Roman" w:hAnsi="Times New Roman" w:cs="Times New Roman"/>
                <w:b/>
              </w:rPr>
              <w:t xml:space="preserve"> / NI </w:t>
            </w:r>
          </w:p>
        </w:tc>
      </w:tr>
      <w:tr w:rsidR="007346FD" w:rsidRPr="007346FD" w14:paraId="18765D03" w14:textId="77777777" w:rsidTr="00EB4544">
        <w:tc>
          <w:tcPr>
            <w:tcW w:w="1985" w:type="dxa"/>
          </w:tcPr>
          <w:p w14:paraId="00140378" w14:textId="77777777" w:rsidR="00EB4544" w:rsidRPr="007346FD" w:rsidRDefault="00B435C2" w:rsidP="000D742F">
            <w:pPr>
              <w:spacing w:line="240" w:lineRule="auto"/>
              <w:rPr>
                <w:rFonts w:ascii="Times New Roman" w:hAnsi="Times New Roman" w:cs="Times New Roman"/>
              </w:rPr>
            </w:pPr>
            <w:sdt>
              <w:sdtPr>
                <w:rPr>
                  <w:rFonts w:ascii="Times New Roman" w:hAnsi="Times New Roman" w:cs="Times New Roman"/>
                </w:rPr>
                <w:tag w:val="goog_rdk_4"/>
                <w:id w:val="-1947061944"/>
              </w:sdtPr>
              <w:sdtEndPr>
                <w:rPr>
                  <w:b/>
                  <w:bCs/>
                </w:rPr>
              </w:sdtEndPr>
              <w:sdtContent>
                <w:r w:rsidR="00EB4544" w:rsidRPr="007346FD">
                  <w:rPr>
                    <w:rFonts w:ascii="Times New Roman" w:hAnsi="Times New Roman" w:cs="Times New Roman"/>
                    <w:b/>
                    <w:bCs/>
                  </w:rPr>
                  <w:t>5</w:t>
                </w:r>
              </w:sdtContent>
            </w:sdt>
            <w:r w:rsidR="00EB4544" w:rsidRPr="007346FD">
              <w:rPr>
                <w:rFonts w:ascii="Times New Roman" w:hAnsi="Times New Roman" w:cs="Times New Roman"/>
                <w:b/>
                <w:bCs/>
                <w:color w:val="000000"/>
              </w:rPr>
              <w:t>.</w:t>
            </w:r>
            <w:r w:rsidR="00EB4544" w:rsidRPr="007346FD">
              <w:rPr>
                <w:rFonts w:ascii="Times New Roman" w:hAnsi="Times New Roman" w:cs="Times New Roman"/>
                <w:b/>
                <w:color w:val="000000"/>
              </w:rPr>
              <w:t xml:space="preserve">2. </w:t>
            </w:r>
            <w:r w:rsidR="00EB4544" w:rsidRPr="007346FD">
              <w:rPr>
                <w:rFonts w:ascii="Times New Roman" w:hAnsi="Times New Roman" w:cs="Times New Roman"/>
                <w:b/>
                <w:color w:val="000000"/>
                <w:u w:val="single"/>
              </w:rPr>
              <w:t xml:space="preserve">If </w:t>
            </w:r>
            <w:r w:rsidR="00EB4544" w:rsidRPr="007346FD">
              <w:rPr>
                <w:rFonts w:ascii="Times New Roman" w:hAnsi="Times New Roman" w:cs="Times New Roman"/>
                <w:b/>
                <w:color w:val="00B050"/>
                <w:u w:val="single"/>
              </w:rPr>
              <w:t>PY / Y</w:t>
            </w:r>
            <w:r w:rsidR="00EB4544" w:rsidRPr="007346FD">
              <w:rPr>
                <w:rFonts w:ascii="Times New Roman" w:hAnsi="Times New Roman" w:cs="Times New Roman"/>
                <w:b/>
                <w:color w:val="000000"/>
                <w:u w:val="single"/>
              </w:rPr>
              <w:t xml:space="preserve"> to 5.1:</w:t>
            </w:r>
            <w:r w:rsidR="00EB4544" w:rsidRPr="007346FD">
              <w:rPr>
                <w:rFonts w:ascii="Times New Roman" w:hAnsi="Times New Roman" w:cs="Times New Roman"/>
                <w:b/>
                <w:color w:val="000000"/>
              </w:rPr>
              <w:t xml:space="preserve"> Was the disease definition used in the trial a well-defined definition?</w:t>
            </w:r>
          </w:p>
        </w:tc>
        <w:tc>
          <w:tcPr>
            <w:tcW w:w="9355" w:type="dxa"/>
          </w:tcPr>
          <w:p w14:paraId="1AD5C1E0" w14:textId="338B26AE"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 xml:space="preserve">This question aims to assess the </w:t>
            </w:r>
            <w:sdt>
              <w:sdtPr>
                <w:rPr>
                  <w:rFonts w:ascii="Times New Roman" w:hAnsi="Times New Roman" w:cs="Times New Roman"/>
                </w:rPr>
                <w:tag w:val="goog_rdk_5"/>
                <w:id w:val="1193034323"/>
              </w:sdtPr>
              <w:sdtEndPr/>
              <w:sdtContent/>
            </w:sdt>
            <w:r w:rsidRPr="007346FD">
              <w:rPr>
                <w:rFonts w:ascii="Times New Roman" w:hAnsi="Times New Roman" w:cs="Times New Roman"/>
                <w:color w:val="000000"/>
              </w:rPr>
              <w:t xml:space="preserve">case </w:t>
            </w:r>
            <w:r w:rsidR="00B77D50">
              <w:rPr>
                <w:rFonts w:ascii="Times New Roman" w:hAnsi="Times New Roman" w:cs="Times New Roman"/>
                <w:color w:val="000000"/>
              </w:rPr>
              <w:t xml:space="preserve">definition </w:t>
            </w:r>
            <w:r w:rsidRPr="007346FD">
              <w:rPr>
                <w:rFonts w:ascii="Times New Roman" w:hAnsi="Times New Roman" w:cs="Times New Roman"/>
                <w:color w:val="000000"/>
              </w:rPr>
              <w:t>(synonym: disease definition</w:t>
            </w:r>
            <w:r w:rsidR="00B975EA">
              <w:rPr>
                <w:rFonts w:ascii="Times New Roman" w:hAnsi="Times New Roman" w:cs="Times New Roman"/>
                <w:color w:val="000000"/>
              </w:rPr>
              <w:t>)</w:t>
            </w:r>
            <w:r w:rsidRPr="007346FD">
              <w:rPr>
                <w:rFonts w:ascii="Times New Roman" w:hAnsi="Times New Roman" w:cs="Times New Roman"/>
                <w:color w:val="000000"/>
              </w:rPr>
              <w:t>, considering the clinical outcomes included in the definition. </w:t>
            </w:r>
          </w:p>
          <w:p w14:paraId="79AC6CD4" w14:textId="499265B2"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 xml:space="preserve">If a trial regarding antimicrobial efficacy in calf diarrhea does not have a well-defined definition of illness or if the case definition is only based on fecal consistency (without considering other possible systemic signs of illness), the trial results might be biased because some of the calves which were given antimicrobial treatment </w:t>
            </w:r>
            <w:r w:rsidR="00B975EA">
              <w:rPr>
                <w:rFonts w:ascii="Times New Roman" w:hAnsi="Times New Roman" w:cs="Times New Roman"/>
                <w:color w:val="000000"/>
              </w:rPr>
              <w:t xml:space="preserve">might not benefit from </w:t>
            </w:r>
            <w:r w:rsidRPr="007346FD">
              <w:rPr>
                <w:rFonts w:ascii="Times New Roman" w:hAnsi="Times New Roman" w:cs="Times New Roman"/>
                <w:color w:val="000000"/>
              </w:rPr>
              <w:t>antimicrobial therapy.</w:t>
            </w:r>
          </w:p>
          <w:p w14:paraId="04CB1484"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‘No’ if the disease definition (i.e., diarrhea definition) was based on fecal consistency only, even if the method of measuring the fecal consistency was clearly outlined.</w:t>
            </w:r>
          </w:p>
          <w:p w14:paraId="644BDD2D"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‘Probably no’ if the disease definition (i.e., diarrhea definition) was based on fecal consistency and another clinical outcome (e.g., rectal temperature, dehydration), but at least one of these outcomes was unclear or incompletely outlined.</w:t>
            </w:r>
          </w:p>
          <w:p w14:paraId="00D764F5" w14:textId="646B4EB3"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 xml:space="preserve">Answer ‘Probably yes’ if the disease definition (i.e., diarrhea definition) was based on two well-defined clinical outcomes: fecal consistency and another clinical outcome (e.g., rectal temperature, dehydration); or if the disease definition (i.e., diarrhea definition) was based on fecal consistency and two or more additional clinical outcomes (e.g., rectal temperature, dehydration, appetite), </w:t>
            </w:r>
            <w:r w:rsidR="00266AD3">
              <w:rPr>
                <w:rFonts w:ascii="Times New Roman" w:hAnsi="Times New Roman" w:cs="Times New Roman"/>
                <w:color w:val="000000"/>
              </w:rPr>
              <w:t xml:space="preserve">and </w:t>
            </w:r>
            <w:r w:rsidRPr="007346FD">
              <w:rPr>
                <w:rFonts w:ascii="Times New Roman" w:hAnsi="Times New Roman" w:cs="Times New Roman"/>
                <w:color w:val="000000"/>
              </w:rPr>
              <w:t>at least one of these outcomes was unclear or incompletely outlined.</w:t>
            </w:r>
          </w:p>
          <w:p w14:paraId="1878EC1F"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‘Yes’ only when the disease definition (i.e., diarrhea definition) was based on three or more well-defined clinical outcomes, including fecal consistency and other clinical outcomes (e.g., rectal temperature, dehydration, appetite, attitude).</w:t>
            </w:r>
          </w:p>
        </w:tc>
        <w:tc>
          <w:tcPr>
            <w:tcW w:w="1418" w:type="dxa"/>
          </w:tcPr>
          <w:p w14:paraId="72072DD6"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b/>
              </w:rPr>
              <w:t>NA /</w:t>
            </w:r>
            <w:r w:rsidRPr="007346FD">
              <w:rPr>
                <w:rFonts w:ascii="Times New Roman" w:hAnsi="Times New Roman" w:cs="Times New Roman"/>
                <w:b/>
                <w:color w:val="FF0000"/>
              </w:rPr>
              <w:t xml:space="preserve"> N / PN</w:t>
            </w:r>
            <w:r w:rsidRPr="007346FD">
              <w:rPr>
                <w:rFonts w:ascii="Times New Roman" w:hAnsi="Times New Roman" w:cs="Times New Roman"/>
                <w:b/>
              </w:rPr>
              <w:t xml:space="preserve"> / </w:t>
            </w:r>
            <w:r w:rsidRPr="007346FD">
              <w:rPr>
                <w:rFonts w:ascii="Times New Roman" w:hAnsi="Times New Roman" w:cs="Times New Roman"/>
                <w:b/>
                <w:color w:val="00B050"/>
              </w:rPr>
              <w:t>PY / Y</w:t>
            </w:r>
          </w:p>
        </w:tc>
      </w:tr>
      <w:tr w:rsidR="007346FD" w:rsidRPr="007346FD" w14:paraId="4472A7BC" w14:textId="77777777" w:rsidTr="00EB4544">
        <w:tc>
          <w:tcPr>
            <w:tcW w:w="1985" w:type="dxa"/>
          </w:tcPr>
          <w:p w14:paraId="0FDAEFB8" w14:textId="310CB88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b/>
                <w:bCs/>
              </w:rPr>
              <w:t>5</w:t>
            </w:r>
            <w:r w:rsidRPr="007346FD">
              <w:rPr>
                <w:rFonts w:ascii="Times New Roman" w:hAnsi="Times New Roman" w:cs="Times New Roman"/>
                <w:b/>
                <w:color w:val="000000"/>
              </w:rPr>
              <w:t xml:space="preserve">.3. </w:t>
            </w:r>
            <w:r w:rsidRPr="007346FD">
              <w:rPr>
                <w:rFonts w:ascii="Times New Roman" w:hAnsi="Times New Roman" w:cs="Times New Roman"/>
                <w:b/>
                <w:color w:val="000000"/>
                <w:u w:val="single"/>
              </w:rPr>
              <w:t xml:space="preserve">If </w:t>
            </w:r>
            <w:r w:rsidRPr="007346FD">
              <w:rPr>
                <w:rFonts w:ascii="Times New Roman" w:hAnsi="Times New Roman" w:cs="Times New Roman"/>
                <w:b/>
                <w:color w:val="00B050"/>
                <w:u w:val="single"/>
              </w:rPr>
              <w:t>PY / Y</w:t>
            </w:r>
            <w:r w:rsidRPr="007346FD">
              <w:rPr>
                <w:rFonts w:ascii="Times New Roman" w:hAnsi="Times New Roman" w:cs="Times New Roman"/>
                <w:b/>
                <w:color w:val="000000"/>
                <w:u w:val="single"/>
              </w:rPr>
              <w:t xml:space="preserve"> to 5.1:</w:t>
            </w:r>
            <w:r w:rsidRPr="007346FD">
              <w:rPr>
                <w:rFonts w:ascii="Times New Roman" w:hAnsi="Times New Roman" w:cs="Times New Roman"/>
                <w:b/>
                <w:color w:val="000000"/>
              </w:rPr>
              <w:t xml:space="preserve"> Did the disease </w:t>
            </w:r>
            <w:r w:rsidR="00B975EA" w:rsidRPr="007346FD">
              <w:rPr>
                <w:rFonts w:ascii="Times New Roman" w:hAnsi="Times New Roman" w:cs="Times New Roman"/>
                <w:b/>
                <w:color w:val="000000"/>
              </w:rPr>
              <w:t>definition,</w:t>
            </w:r>
            <w:r w:rsidRPr="007346FD">
              <w:rPr>
                <w:rFonts w:ascii="Times New Roman" w:hAnsi="Times New Roman" w:cs="Times New Roman"/>
                <w:b/>
                <w:color w:val="000000"/>
              </w:rPr>
              <w:t xml:space="preserve"> consider possible variations of the clinical disease related to fecal features?</w:t>
            </w:r>
          </w:p>
        </w:tc>
        <w:tc>
          <w:tcPr>
            <w:tcW w:w="9355" w:type="dxa"/>
          </w:tcPr>
          <w:p w14:paraId="77B8D1D6" w14:textId="6F5B5F1E"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 xml:space="preserve">The question aims to assess </w:t>
            </w:r>
            <w:r w:rsidR="00B77D50">
              <w:rPr>
                <w:rFonts w:ascii="Times New Roman" w:hAnsi="Times New Roman" w:cs="Times New Roman"/>
                <w:color w:val="000000"/>
              </w:rPr>
              <w:t>the</w:t>
            </w:r>
            <w:r w:rsidR="00B975EA">
              <w:rPr>
                <w:rFonts w:ascii="Times New Roman" w:hAnsi="Times New Roman" w:cs="Times New Roman"/>
                <w:color w:val="000000"/>
              </w:rPr>
              <w:t xml:space="preserve"> </w:t>
            </w:r>
            <w:r w:rsidRPr="007346FD">
              <w:rPr>
                <w:rFonts w:ascii="Times New Roman" w:hAnsi="Times New Roman" w:cs="Times New Roman"/>
                <w:color w:val="000000"/>
              </w:rPr>
              <w:t>case definition, considering the possible variations in the clinical disease (e.g., fecal features variations).</w:t>
            </w:r>
            <w:r w:rsidR="00266AD3">
              <w:rPr>
                <w:rFonts w:ascii="Times New Roman" w:hAnsi="Times New Roman" w:cs="Times New Roman"/>
              </w:rPr>
              <w:t xml:space="preserve"> A</w:t>
            </w:r>
            <w:r w:rsidRPr="007346FD">
              <w:rPr>
                <w:rFonts w:ascii="Times New Roman" w:hAnsi="Times New Roman" w:cs="Times New Roman"/>
                <w:color w:val="000000"/>
              </w:rPr>
              <w:t>ntimicrobials should be administered to diarrheic calves that exhibit systemic signs of illness (see question 5.2) or have blood or mucosal shreds in their stool; the latter indicates a breakdown of the blood–gut barrier and an increased risk of bacteremia.</w:t>
            </w:r>
          </w:p>
          <w:p w14:paraId="0954C022"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If a trial regarding antimicrobial efficacy in calf diarrhea does not have a disease definition which considers the possible variations in fecal features (e.g., blood or mucosal shreds in their stool), the trial results might be biased because some of the calves which were given antimicrobial treatment could have feces without blood or mucosal shreds, making unnecessary the antimicrobial therapy likely. </w:t>
            </w:r>
          </w:p>
          <w:p w14:paraId="3CB9570A"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lastRenderedPageBreak/>
              <w:t>Answer ‘No’ if the disease definition (i.e., diarrhea definition) was based on fecal consistency as the only fecal feature, without considering other fecal characteristics (e.g.,</w:t>
            </w:r>
            <w:sdt>
              <w:sdtPr>
                <w:rPr>
                  <w:rFonts w:ascii="Times New Roman" w:hAnsi="Times New Roman" w:cs="Times New Roman"/>
                </w:rPr>
                <w:tag w:val="goog_rdk_7"/>
                <w:id w:val="418903937"/>
              </w:sdtPr>
              <w:sdtEndPr/>
              <w:sdtContent/>
            </w:sdt>
            <w:r w:rsidRPr="007346FD">
              <w:rPr>
                <w:rFonts w:ascii="Times New Roman" w:hAnsi="Times New Roman" w:cs="Times New Roman"/>
                <w:color w:val="000000"/>
              </w:rPr>
              <w:t xml:space="preserve"> blood or mucosal shreds), even if the method of measuring the fecal consistency was clearly outlined.</w:t>
            </w:r>
          </w:p>
          <w:p w14:paraId="7996D6CB"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‘Probably no’ if the disease definition (i.e., diarrhea definition) was based on fecal consistency and other fecal characteristics (e.g., blood or mucosal shreds), but all fecal variables (including fecal consistency) were unclear or incompletely outlined.</w:t>
            </w:r>
          </w:p>
          <w:p w14:paraId="68900918"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‘Probably yes’ if the disease definition (i.e., diarrhea definition) was based on a well-defined fecal consistency and other fecal outcomes (e.g., blood or mucosal shreds), but at least one of these latter outcomes was unclear or incompletely outlined.</w:t>
            </w:r>
          </w:p>
          <w:p w14:paraId="0C1C2893"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‘Yes’ only when the disease definition (i.e., diarrhea definition) was based on two or more well-defined clinical outcomes, including fecal consistency and other fecal features (e.g., blood or mucosal shreds).</w:t>
            </w:r>
          </w:p>
        </w:tc>
        <w:tc>
          <w:tcPr>
            <w:tcW w:w="1418" w:type="dxa"/>
          </w:tcPr>
          <w:p w14:paraId="2F4D52EA"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b/>
              </w:rPr>
              <w:lastRenderedPageBreak/>
              <w:t>NA /</w:t>
            </w:r>
            <w:r w:rsidRPr="007346FD">
              <w:rPr>
                <w:rFonts w:ascii="Times New Roman" w:hAnsi="Times New Roman" w:cs="Times New Roman"/>
                <w:b/>
                <w:color w:val="FF0000"/>
              </w:rPr>
              <w:t xml:space="preserve"> N / PN</w:t>
            </w:r>
            <w:r w:rsidRPr="007346FD">
              <w:rPr>
                <w:rFonts w:ascii="Times New Roman" w:hAnsi="Times New Roman" w:cs="Times New Roman"/>
                <w:b/>
              </w:rPr>
              <w:t xml:space="preserve"> / </w:t>
            </w:r>
            <w:r w:rsidRPr="007346FD">
              <w:rPr>
                <w:rFonts w:ascii="Times New Roman" w:hAnsi="Times New Roman" w:cs="Times New Roman"/>
                <w:b/>
                <w:color w:val="00B050"/>
              </w:rPr>
              <w:t>PY / Y</w:t>
            </w:r>
          </w:p>
        </w:tc>
      </w:tr>
      <w:tr w:rsidR="007346FD" w:rsidRPr="007346FD" w14:paraId="668EC716" w14:textId="77777777" w:rsidTr="00EB4544">
        <w:tc>
          <w:tcPr>
            <w:tcW w:w="1985" w:type="dxa"/>
          </w:tcPr>
          <w:p w14:paraId="7D99B122"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b/>
                <w:color w:val="000000"/>
              </w:rPr>
              <w:t xml:space="preserve">5.4. </w:t>
            </w:r>
            <w:r w:rsidRPr="007346FD">
              <w:rPr>
                <w:rFonts w:ascii="Times New Roman" w:hAnsi="Times New Roman" w:cs="Times New Roman"/>
                <w:b/>
                <w:color w:val="000000"/>
                <w:u w:val="single"/>
              </w:rPr>
              <w:t xml:space="preserve">If </w:t>
            </w:r>
            <w:r w:rsidRPr="007346FD">
              <w:rPr>
                <w:rFonts w:ascii="Times New Roman" w:hAnsi="Times New Roman" w:cs="Times New Roman"/>
                <w:b/>
                <w:color w:val="FF0000"/>
                <w:u w:val="single"/>
              </w:rPr>
              <w:t>N / PN</w:t>
            </w:r>
            <w:r w:rsidRPr="007346FD">
              <w:rPr>
                <w:rFonts w:ascii="Times New Roman" w:hAnsi="Times New Roman" w:cs="Times New Roman"/>
                <w:b/>
                <w:color w:val="000000"/>
                <w:u w:val="single"/>
              </w:rPr>
              <w:t xml:space="preserve"> to 5.2 </w:t>
            </w:r>
            <w:r w:rsidRPr="007346FD">
              <w:rPr>
                <w:rFonts w:ascii="Times New Roman" w:hAnsi="Times New Roman" w:cs="Times New Roman"/>
                <w:b/>
                <w:bCs/>
                <w:u w:val="single"/>
              </w:rPr>
              <w:t>o</w:t>
            </w:r>
            <w:r w:rsidRPr="007346FD">
              <w:rPr>
                <w:rFonts w:ascii="Times New Roman" w:hAnsi="Times New Roman" w:cs="Times New Roman"/>
                <w:b/>
                <w:color w:val="000000"/>
                <w:u w:val="single"/>
              </w:rPr>
              <w:t xml:space="preserve">r 5.3: </w:t>
            </w:r>
            <w:r w:rsidRPr="007346FD">
              <w:rPr>
                <w:rFonts w:ascii="Times New Roman" w:hAnsi="Times New Roman" w:cs="Times New Roman"/>
                <w:b/>
                <w:color w:val="000000"/>
              </w:rPr>
              <w:t>Did the disease definition include the evaluation of laboratory outcomes?</w:t>
            </w:r>
          </w:p>
        </w:tc>
        <w:tc>
          <w:tcPr>
            <w:tcW w:w="9355" w:type="dxa"/>
          </w:tcPr>
          <w:p w14:paraId="0C2D5D64" w14:textId="09E627E8"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The question aims to assess the case definition</w:t>
            </w:r>
            <w:r w:rsidR="00B77D50">
              <w:rPr>
                <w:rFonts w:ascii="Times New Roman" w:hAnsi="Times New Roman" w:cs="Times New Roman"/>
                <w:color w:val="000000"/>
              </w:rPr>
              <w:t xml:space="preserve">, </w:t>
            </w:r>
            <w:r w:rsidRPr="007346FD">
              <w:rPr>
                <w:rFonts w:ascii="Times New Roman" w:hAnsi="Times New Roman" w:cs="Times New Roman"/>
                <w:color w:val="000000"/>
              </w:rPr>
              <w:t>considering if the definition included the assessment of laboratory outcomes.</w:t>
            </w:r>
          </w:p>
          <w:p w14:paraId="006FC907" w14:textId="6CB6547E"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 xml:space="preserve">The question aims to detect if the trial used a disease definition (e.g., diarrhea definition) based on fecal consistency plus </w:t>
            </w:r>
            <w:sdt>
              <w:sdtPr>
                <w:rPr>
                  <w:rFonts w:ascii="Times New Roman" w:hAnsi="Times New Roman" w:cs="Times New Roman"/>
                </w:rPr>
                <w:tag w:val="goog_rdk_9"/>
                <w:id w:val="1125203152"/>
              </w:sdtPr>
              <w:sdtEndPr/>
              <w:sdtContent/>
            </w:sdt>
            <w:r w:rsidRPr="007346FD">
              <w:rPr>
                <w:rFonts w:ascii="Times New Roman" w:hAnsi="Times New Roman" w:cs="Times New Roman"/>
                <w:color w:val="000000"/>
              </w:rPr>
              <w:t xml:space="preserve">laboratory outcomes (e.g., fecal pathogen shedding). The combination of fecal consistency and fecal pathogen shedding could generate a well-described case definition. However, </w:t>
            </w:r>
            <w:r w:rsidR="00A84D28">
              <w:rPr>
                <w:rFonts w:ascii="Times New Roman" w:hAnsi="Times New Roman" w:cs="Times New Roman"/>
                <w:color w:val="000000"/>
              </w:rPr>
              <w:t xml:space="preserve">the methods should be clearly described </w:t>
            </w:r>
            <w:r w:rsidRPr="007346FD">
              <w:rPr>
                <w:rFonts w:ascii="Times New Roman" w:hAnsi="Times New Roman" w:cs="Times New Roman"/>
                <w:color w:val="000000"/>
              </w:rPr>
              <w:t>(e.g., how results of fecal pathogen shedding were categorized).</w:t>
            </w:r>
          </w:p>
          <w:p w14:paraId="521D46D0"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‘No’ if the disease definition (i.e., diarrhea definition) was only based on fecal consistency without any laboratory outcome (e.g., fecal pathogen shedding), even if the method of measuring the fecal consistency was clearly outlined.</w:t>
            </w:r>
          </w:p>
          <w:p w14:paraId="5439D44D"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‘Probably no’ if the disease definition (i.e., diarrhea definition) was based on fecal consistency and a laboratory outcome (e.g., fecal pathogen shedding), but both outcomes were unclear or incompletely outlined.</w:t>
            </w:r>
          </w:p>
          <w:p w14:paraId="13D2E3A3"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t>Answer ‘Probably yes’ if the disease definition (i.e., diarrhea definition) was based on fecal consistency and a laboratory outcome (e.g., fecal pathogen shedding), but one of these outcomes was unclear or incompletely outlined.</w:t>
            </w:r>
          </w:p>
          <w:p w14:paraId="1CF06C0C" w14:textId="1FA63E25"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color w:val="000000"/>
              </w:rPr>
              <w:lastRenderedPageBreak/>
              <w:t xml:space="preserve">Answer ‘Yes’ only when the disease definition (i.e., diarrhea definition) was based on both a well-defined method </w:t>
            </w:r>
            <w:r w:rsidR="00B45E47">
              <w:rPr>
                <w:rFonts w:ascii="Times New Roman" w:hAnsi="Times New Roman" w:cs="Times New Roman"/>
                <w:color w:val="000000"/>
              </w:rPr>
              <w:t xml:space="preserve">for </w:t>
            </w:r>
            <w:r w:rsidRPr="007346FD">
              <w:rPr>
                <w:rFonts w:ascii="Times New Roman" w:hAnsi="Times New Roman" w:cs="Times New Roman"/>
                <w:color w:val="000000"/>
              </w:rPr>
              <w:t>fecal consistency and fecal pathogen shedding.</w:t>
            </w:r>
          </w:p>
        </w:tc>
        <w:tc>
          <w:tcPr>
            <w:tcW w:w="1418" w:type="dxa"/>
          </w:tcPr>
          <w:p w14:paraId="4E6DD4EF"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b/>
              </w:rPr>
              <w:lastRenderedPageBreak/>
              <w:t>NA /</w:t>
            </w:r>
            <w:r w:rsidRPr="007346FD">
              <w:rPr>
                <w:rFonts w:ascii="Times New Roman" w:hAnsi="Times New Roman" w:cs="Times New Roman"/>
                <w:b/>
                <w:color w:val="FF0000"/>
              </w:rPr>
              <w:t xml:space="preserve"> N / PN</w:t>
            </w:r>
            <w:r w:rsidRPr="007346FD">
              <w:rPr>
                <w:rFonts w:ascii="Times New Roman" w:hAnsi="Times New Roman" w:cs="Times New Roman"/>
                <w:b/>
              </w:rPr>
              <w:t xml:space="preserve"> / </w:t>
            </w:r>
            <w:r w:rsidRPr="007346FD">
              <w:rPr>
                <w:rFonts w:ascii="Times New Roman" w:hAnsi="Times New Roman" w:cs="Times New Roman"/>
                <w:b/>
                <w:color w:val="00B050"/>
              </w:rPr>
              <w:t>PY / Y</w:t>
            </w:r>
          </w:p>
        </w:tc>
      </w:tr>
      <w:tr w:rsidR="00EB4544" w:rsidRPr="00B435C2" w14:paraId="527EE1A7" w14:textId="77777777" w:rsidTr="00EB4544">
        <w:tc>
          <w:tcPr>
            <w:tcW w:w="1985" w:type="dxa"/>
          </w:tcPr>
          <w:p w14:paraId="0E789746" w14:textId="1003527B" w:rsidR="00EB4544" w:rsidRPr="007346FD" w:rsidRDefault="00EB4544" w:rsidP="000D742F">
            <w:pPr>
              <w:spacing w:line="240" w:lineRule="auto"/>
              <w:rPr>
                <w:rFonts w:ascii="Times New Roman" w:hAnsi="Times New Roman" w:cs="Times New Roman"/>
                <w:b/>
                <w:bCs/>
                <w:color w:val="000000"/>
              </w:rPr>
            </w:pPr>
            <w:r w:rsidRPr="007346FD">
              <w:rPr>
                <w:rFonts w:ascii="Times New Roman" w:hAnsi="Times New Roman" w:cs="Times New Roman"/>
                <w:b/>
                <w:color w:val="000000"/>
              </w:rPr>
              <w:t xml:space="preserve">5.5 </w:t>
            </w:r>
            <w:r w:rsidRPr="007346FD">
              <w:rPr>
                <w:rFonts w:ascii="Times New Roman" w:hAnsi="Times New Roman" w:cs="Times New Roman"/>
                <w:b/>
                <w:color w:val="000000"/>
                <w:u w:val="single"/>
              </w:rPr>
              <w:t xml:space="preserve">If </w:t>
            </w:r>
            <w:r w:rsidRPr="007346FD">
              <w:rPr>
                <w:rFonts w:ascii="Times New Roman" w:hAnsi="Times New Roman" w:cs="Times New Roman"/>
                <w:b/>
                <w:color w:val="00B050"/>
                <w:u w:val="single"/>
              </w:rPr>
              <w:t>PY / Y</w:t>
            </w:r>
            <w:r w:rsidRPr="007346FD">
              <w:rPr>
                <w:rFonts w:ascii="Times New Roman" w:hAnsi="Times New Roman" w:cs="Times New Roman"/>
                <w:b/>
                <w:color w:val="000000"/>
                <w:u w:val="single"/>
              </w:rPr>
              <w:t xml:space="preserve"> to 5.1:</w:t>
            </w:r>
            <w:r w:rsidRPr="007346FD">
              <w:rPr>
                <w:rFonts w:ascii="Times New Roman" w:hAnsi="Times New Roman" w:cs="Times New Roman"/>
                <w:b/>
                <w:color w:val="000000"/>
              </w:rPr>
              <w:t xml:space="preserve"> </w:t>
            </w:r>
            <w:r w:rsidRPr="007346FD">
              <w:rPr>
                <w:rFonts w:ascii="Times New Roman" w:hAnsi="Times New Roman" w:cs="Times New Roman"/>
                <w:b/>
                <w:bCs/>
                <w:color w:val="000000"/>
              </w:rPr>
              <w:t xml:space="preserve">Did the trial use </w:t>
            </w:r>
            <w:r w:rsidR="00C339B4">
              <w:rPr>
                <w:rFonts w:ascii="Times New Roman" w:hAnsi="Times New Roman" w:cs="Times New Roman"/>
                <w:b/>
                <w:bCs/>
                <w:color w:val="000000"/>
              </w:rPr>
              <w:t xml:space="preserve">classified diarrhea </w:t>
            </w:r>
            <w:r w:rsidRPr="007346FD">
              <w:rPr>
                <w:rFonts w:ascii="Times New Roman" w:hAnsi="Times New Roman" w:cs="Times New Roman"/>
                <w:b/>
                <w:bCs/>
                <w:color w:val="000000"/>
              </w:rPr>
              <w:t>severity?</w:t>
            </w:r>
          </w:p>
          <w:p w14:paraId="43500AB5" w14:textId="77777777" w:rsidR="00EB4544" w:rsidRPr="007346FD" w:rsidRDefault="00EB4544" w:rsidP="000D742F">
            <w:pPr>
              <w:spacing w:line="240" w:lineRule="auto"/>
              <w:rPr>
                <w:rFonts w:ascii="Times New Roman" w:hAnsi="Times New Roman" w:cs="Times New Roman"/>
                <w:b/>
                <w:bCs/>
                <w:color w:val="000000"/>
              </w:rPr>
            </w:pPr>
          </w:p>
          <w:p w14:paraId="70B79705" w14:textId="77777777" w:rsidR="00EB4544" w:rsidRPr="007346FD" w:rsidRDefault="00EB4544" w:rsidP="000D742F">
            <w:pPr>
              <w:spacing w:line="240" w:lineRule="auto"/>
              <w:rPr>
                <w:rFonts w:ascii="Times New Roman" w:hAnsi="Times New Roman" w:cs="Times New Roman"/>
                <w:b/>
                <w:color w:val="000000"/>
              </w:rPr>
            </w:pPr>
          </w:p>
        </w:tc>
        <w:tc>
          <w:tcPr>
            <w:tcW w:w="9355" w:type="dxa"/>
          </w:tcPr>
          <w:p w14:paraId="106DC913" w14:textId="0704EC01" w:rsidR="00EB4544" w:rsidRPr="007346FD" w:rsidRDefault="00EB4544" w:rsidP="000D742F">
            <w:pPr>
              <w:spacing w:line="240" w:lineRule="auto"/>
              <w:rPr>
                <w:rFonts w:ascii="Times New Roman" w:hAnsi="Times New Roman" w:cs="Times New Roman"/>
                <w:color w:val="000000"/>
              </w:rPr>
            </w:pPr>
            <w:r w:rsidRPr="007346FD">
              <w:rPr>
                <w:rFonts w:ascii="Times New Roman" w:hAnsi="Times New Roman" w:cs="Times New Roman"/>
                <w:color w:val="000000"/>
              </w:rPr>
              <w:t xml:space="preserve">This question aims to identify </w:t>
            </w:r>
            <w:r w:rsidR="00381E70">
              <w:rPr>
                <w:rFonts w:ascii="Times New Roman" w:hAnsi="Times New Roman" w:cs="Times New Roman"/>
                <w:color w:val="000000"/>
              </w:rPr>
              <w:t>if</w:t>
            </w:r>
            <w:r w:rsidRPr="007346FD">
              <w:rPr>
                <w:rFonts w:ascii="Times New Roman" w:hAnsi="Times New Roman" w:cs="Times New Roman"/>
                <w:color w:val="000000"/>
              </w:rPr>
              <w:t xml:space="preserve"> the trial used </w:t>
            </w:r>
            <w:r w:rsidR="00C339B4">
              <w:rPr>
                <w:rFonts w:ascii="Times New Roman" w:hAnsi="Times New Roman" w:cs="Times New Roman"/>
                <w:color w:val="000000"/>
              </w:rPr>
              <w:t xml:space="preserve">diarrhea severity </w:t>
            </w:r>
            <w:r w:rsidRPr="007346FD">
              <w:rPr>
                <w:rFonts w:ascii="Times New Roman" w:hAnsi="Times New Roman" w:cs="Times New Roman"/>
                <w:color w:val="000000"/>
              </w:rPr>
              <w:t>to evaluate the efficacy of the given intervention</w:t>
            </w:r>
            <w:r w:rsidR="00381E70">
              <w:rPr>
                <w:rFonts w:ascii="Times New Roman" w:hAnsi="Times New Roman" w:cs="Times New Roman"/>
                <w:color w:val="000000"/>
              </w:rPr>
              <w:t>.</w:t>
            </w:r>
            <w:r w:rsidR="00C339B4">
              <w:rPr>
                <w:rFonts w:ascii="Times New Roman" w:hAnsi="Times New Roman" w:cs="Times New Roman"/>
                <w:color w:val="000000"/>
              </w:rPr>
              <w:t xml:space="preserve"> </w:t>
            </w:r>
            <w:r w:rsidR="00381E70">
              <w:rPr>
                <w:rFonts w:ascii="Times New Roman" w:hAnsi="Times New Roman" w:cs="Times New Roman"/>
                <w:color w:val="000000"/>
              </w:rPr>
              <w:t>M</w:t>
            </w:r>
            <w:r w:rsidRPr="007346FD">
              <w:rPr>
                <w:rFonts w:ascii="Times New Roman" w:hAnsi="Times New Roman" w:cs="Times New Roman"/>
                <w:color w:val="000000"/>
              </w:rPr>
              <w:t>ild diarrhea</w:t>
            </w:r>
            <w:r w:rsidR="00381E70">
              <w:rPr>
                <w:rFonts w:ascii="Times New Roman" w:hAnsi="Times New Roman" w:cs="Times New Roman"/>
                <w:color w:val="000000"/>
              </w:rPr>
              <w:t xml:space="preserve"> calves</w:t>
            </w:r>
            <w:r w:rsidRPr="007346FD">
              <w:rPr>
                <w:rFonts w:ascii="Times New Roman" w:hAnsi="Times New Roman" w:cs="Times New Roman"/>
                <w:color w:val="000000"/>
              </w:rPr>
              <w:t xml:space="preserve"> </w:t>
            </w:r>
            <w:r w:rsidR="00381E70">
              <w:rPr>
                <w:rFonts w:ascii="Times New Roman" w:hAnsi="Times New Roman" w:cs="Times New Roman"/>
                <w:color w:val="000000"/>
              </w:rPr>
              <w:t>(</w:t>
            </w:r>
            <w:r w:rsidRPr="007346FD">
              <w:rPr>
                <w:rFonts w:ascii="Times New Roman" w:hAnsi="Times New Roman" w:cs="Times New Roman"/>
                <w:color w:val="000000"/>
              </w:rPr>
              <w:t>liquid feces but with normal appetite and hydration status</w:t>
            </w:r>
            <w:r w:rsidR="00381E70">
              <w:rPr>
                <w:rFonts w:ascii="Times New Roman" w:hAnsi="Times New Roman" w:cs="Times New Roman"/>
                <w:color w:val="000000"/>
              </w:rPr>
              <w:t>) may</w:t>
            </w:r>
            <w:r w:rsidRPr="007346FD">
              <w:rPr>
                <w:rFonts w:ascii="Times New Roman" w:hAnsi="Times New Roman" w:cs="Times New Roman"/>
                <w:color w:val="000000"/>
              </w:rPr>
              <w:t xml:space="preserve"> </w:t>
            </w:r>
            <w:r w:rsidR="00381E70" w:rsidRPr="007346FD">
              <w:rPr>
                <w:rFonts w:ascii="Times New Roman" w:hAnsi="Times New Roman" w:cs="Times New Roman"/>
                <w:color w:val="000000"/>
              </w:rPr>
              <w:t>require a rehydration therapy with no additional antimicrobial treatment</w:t>
            </w:r>
            <w:r w:rsidR="00C339B4">
              <w:rPr>
                <w:rFonts w:ascii="Times New Roman" w:hAnsi="Times New Roman" w:cs="Times New Roman"/>
                <w:color w:val="000000"/>
              </w:rPr>
              <w:t>, but</w:t>
            </w:r>
            <w:r w:rsidRPr="007346FD">
              <w:rPr>
                <w:rFonts w:ascii="Times New Roman" w:hAnsi="Times New Roman" w:cs="Times New Roman"/>
                <w:color w:val="000000"/>
              </w:rPr>
              <w:t xml:space="preserve"> severe diarrhea </w:t>
            </w:r>
            <w:r w:rsidR="00381E70">
              <w:rPr>
                <w:rFonts w:ascii="Times New Roman" w:hAnsi="Times New Roman" w:cs="Times New Roman"/>
                <w:color w:val="000000"/>
              </w:rPr>
              <w:t>(</w:t>
            </w:r>
            <w:r w:rsidRPr="007346FD">
              <w:rPr>
                <w:rFonts w:ascii="Times New Roman" w:hAnsi="Times New Roman" w:cs="Times New Roman"/>
                <w:color w:val="000000"/>
              </w:rPr>
              <w:t>liquid feces, depression, and evident dehydration</w:t>
            </w:r>
            <w:r w:rsidR="00381E70">
              <w:rPr>
                <w:rFonts w:ascii="Times New Roman" w:hAnsi="Times New Roman" w:cs="Times New Roman"/>
                <w:color w:val="000000"/>
              </w:rPr>
              <w:t>)</w:t>
            </w:r>
            <w:r w:rsidRPr="007346FD">
              <w:rPr>
                <w:rFonts w:ascii="Times New Roman" w:hAnsi="Times New Roman" w:cs="Times New Roman"/>
                <w:color w:val="000000"/>
              </w:rPr>
              <w:t xml:space="preserve"> </w:t>
            </w:r>
            <w:r w:rsidR="00381E70">
              <w:rPr>
                <w:rFonts w:ascii="Times New Roman" w:hAnsi="Times New Roman" w:cs="Times New Roman"/>
                <w:color w:val="000000"/>
              </w:rPr>
              <w:t xml:space="preserve">may require </w:t>
            </w:r>
            <w:r w:rsidRPr="007346FD">
              <w:rPr>
                <w:rFonts w:ascii="Times New Roman" w:hAnsi="Times New Roman" w:cs="Times New Roman"/>
                <w:color w:val="000000"/>
              </w:rPr>
              <w:t>antimicrobials plus a supportive therapy.</w:t>
            </w:r>
          </w:p>
          <w:p w14:paraId="29D8FFA3" w14:textId="59DA0DA8" w:rsidR="00EB4544" w:rsidRPr="007346FD" w:rsidRDefault="00EB4544" w:rsidP="000D742F">
            <w:pPr>
              <w:spacing w:line="240" w:lineRule="auto"/>
              <w:rPr>
                <w:rFonts w:ascii="Times New Roman" w:hAnsi="Times New Roman" w:cs="Times New Roman"/>
                <w:color w:val="000000"/>
              </w:rPr>
            </w:pPr>
            <w:r w:rsidRPr="007346FD">
              <w:rPr>
                <w:rFonts w:ascii="Times New Roman" w:hAnsi="Times New Roman" w:cs="Times New Roman"/>
                <w:color w:val="000000"/>
              </w:rPr>
              <w:t xml:space="preserve">If a trial regarding antimicrobial efficacy in calf diarrhea does not consider </w:t>
            </w:r>
            <w:r w:rsidR="00B77D50">
              <w:rPr>
                <w:rFonts w:ascii="Times New Roman" w:hAnsi="Times New Roman" w:cs="Times New Roman"/>
                <w:color w:val="000000"/>
              </w:rPr>
              <w:t xml:space="preserve">disease </w:t>
            </w:r>
            <w:r w:rsidRPr="007346FD">
              <w:rPr>
                <w:rFonts w:ascii="Times New Roman" w:hAnsi="Times New Roman" w:cs="Times New Roman"/>
                <w:color w:val="000000"/>
              </w:rPr>
              <w:t xml:space="preserve">severity, results might be biased because some of the calves </w:t>
            </w:r>
            <w:r w:rsidR="005E4770">
              <w:rPr>
                <w:rFonts w:ascii="Times New Roman" w:hAnsi="Times New Roman" w:cs="Times New Roman"/>
                <w:color w:val="000000"/>
              </w:rPr>
              <w:t xml:space="preserve">may have </w:t>
            </w:r>
            <w:r w:rsidRPr="007346FD">
              <w:rPr>
                <w:rFonts w:ascii="Times New Roman" w:hAnsi="Times New Roman" w:cs="Times New Roman"/>
                <w:color w:val="000000"/>
              </w:rPr>
              <w:t>mild diarrhea</w:t>
            </w:r>
            <w:r w:rsidR="005E4770">
              <w:rPr>
                <w:rFonts w:ascii="Times New Roman" w:hAnsi="Times New Roman" w:cs="Times New Roman"/>
                <w:color w:val="000000"/>
              </w:rPr>
              <w:t xml:space="preserve"> and do not require antimicrobials</w:t>
            </w:r>
            <w:r w:rsidRPr="007346FD">
              <w:rPr>
                <w:rFonts w:ascii="Times New Roman" w:hAnsi="Times New Roman" w:cs="Times New Roman"/>
                <w:color w:val="000000"/>
              </w:rPr>
              <w:t>.</w:t>
            </w:r>
          </w:p>
          <w:p w14:paraId="4BADE779" w14:textId="10667ACE" w:rsidR="00EB4544" w:rsidRPr="007346FD" w:rsidRDefault="00EB4544" w:rsidP="000D742F">
            <w:pPr>
              <w:spacing w:line="240" w:lineRule="auto"/>
              <w:rPr>
                <w:rFonts w:ascii="Times New Roman" w:hAnsi="Times New Roman" w:cs="Times New Roman"/>
                <w:color w:val="000000"/>
              </w:rPr>
            </w:pPr>
            <w:r w:rsidRPr="007346FD">
              <w:rPr>
                <w:rFonts w:ascii="Times New Roman" w:hAnsi="Times New Roman" w:cs="Times New Roman"/>
                <w:color w:val="000000"/>
              </w:rPr>
              <w:t xml:space="preserve">Answer ‘No’ if the trial manuscript reported that the researchers did not use </w:t>
            </w:r>
            <w:r w:rsidR="00C339B4">
              <w:rPr>
                <w:rFonts w:ascii="Times New Roman" w:hAnsi="Times New Roman" w:cs="Times New Roman"/>
                <w:color w:val="000000"/>
              </w:rPr>
              <w:t xml:space="preserve">any </w:t>
            </w:r>
            <w:r w:rsidRPr="007346FD">
              <w:rPr>
                <w:rFonts w:ascii="Times New Roman" w:hAnsi="Times New Roman" w:cs="Times New Roman"/>
                <w:color w:val="000000"/>
              </w:rPr>
              <w:t>classification</w:t>
            </w:r>
            <w:r w:rsidR="00C339B4">
              <w:rPr>
                <w:rFonts w:ascii="Times New Roman" w:hAnsi="Times New Roman" w:cs="Times New Roman"/>
                <w:color w:val="000000"/>
              </w:rPr>
              <w:t xml:space="preserve"> of diarrhea severity</w:t>
            </w:r>
            <w:r w:rsidRPr="007346FD">
              <w:rPr>
                <w:rFonts w:ascii="Times New Roman" w:hAnsi="Times New Roman" w:cs="Times New Roman"/>
                <w:color w:val="000000"/>
              </w:rPr>
              <w:t>.</w:t>
            </w:r>
          </w:p>
          <w:p w14:paraId="2C04149B" w14:textId="21225CF4" w:rsidR="00EB4544" w:rsidRPr="007346FD" w:rsidRDefault="00EB4544" w:rsidP="000D742F">
            <w:pPr>
              <w:spacing w:line="240" w:lineRule="auto"/>
              <w:rPr>
                <w:rFonts w:ascii="Times New Roman" w:hAnsi="Times New Roman" w:cs="Times New Roman"/>
                <w:color w:val="000000"/>
              </w:rPr>
            </w:pPr>
            <w:r w:rsidRPr="007346FD">
              <w:rPr>
                <w:rFonts w:ascii="Times New Roman" w:hAnsi="Times New Roman" w:cs="Times New Roman"/>
                <w:color w:val="000000"/>
              </w:rPr>
              <w:t>Answer ‘Probably no’ for manuscripts with unclear reporting of disease classification which is considered when:</w:t>
            </w:r>
          </w:p>
          <w:p w14:paraId="33974471" w14:textId="522C00D9" w:rsidR="00EB4544" w:rsidRPr="007346FD" w:rsidRDefault="00EB4544" w:rsidP="000D742F">
            <w:pPr>
              <w:pStyle w:val="ListParagraph"/>
              <w:numPr>
                <w:ilvl w:val="0"/>
                <w:numId w:val="3"/>
              </w:numPr>
              <w:spacing w:after="0" w:line="240" w:lineRule="auto"/>
              <w:rPr>
                <w:rFonts w:ascii="Times New Roman" w:hAnsi="Times New Roman" w:cs="Times New Roman"/>
                <w:color w:val="000000"/>
              </w:rPr>
            </w:pPr>
            <w:r w:rsidRPr="007346FD">
              <w:rPr>
                <w:rFonts w:ascii="Times New Roman" w:hAnsi="Times New Roman" w:cs="Times New Roman"/>
                <w:color w:val="000000"/>
              </w:rPr>
              <w:t xml:space="preserve">the manuscript </w:t>
            </w:r>
            <w:r w:rsidR="00C339B4">
              <w:rPr>
                <w:rFonts w:ascii="Times New Roman" w:hAnsi="Times New Roman" w:cs="Times New Roman"/>
                <w:color w:val="000000"/>
              </w:rPr>
              <w:t xml:space="preserve">evaluated diarrhea severity </w:t>
            </w:r>
            <w:r w:rsidRPr="007346FD">
              <w:rPr>
                <w:rFonts w:ascii="Times New Roman" w:hAnsi="Times New Roman" w:cs="Times New Roman"/>
                <w:color w:val="000000"/>
              </w:rPr>
              <w:t xml:space="preserve">(e.g., mild to severe diarrhea; complicated and uncomplicated diarrhea), but it does not explain the categories of the classification detailly; or </w:t>
            </w:r>
          </w:p>
          <w:p w14:paraId="374DB28A" w14:textId="77777777" w:rsidR="007346FD" w:rsidRDefault="00EB4544" w:rsidP="000D742F">
            <w:pPr>
              <w:pStyle w:val="ListParagraph"/>
              <w:numPr>
                <w:ilvl w:val="0"/>
                <w:numId w:val="3"/>
              </w:numPr>
              <w:spacing w:after="0" w:line="240" w:lineRule="auto"/>
              <w:rPr>
                <w:rFonts w:ascii="Times New Roman" w:hAnsi="Times New Roman" w:cs="Times New Roman"/>
                <w:color w:val="000000"/>
              </w:rPr>
            </w:pPr>
            <w:r w:rsidRPr="007346FD">
              <w:rPr>
                <w:rFonts w:ascii="Times New Roman" w:hAnsi="Times New Roman" w:cs="Times New Roman"/>
                <w:color w:val="000000"/>
              </w:rPr>
              <w:t>the manuscript only mentions different levels of diarrhea (e.g., mild to severe diarrhea) in its methodology and/or results without defining or explaining what they are.</w:t>
            </w:r>
          </w:p>
          <w:p w14:paraId="5E691794" w14:textId="77777777" w:rsidR="007346FD" w:rsidRDefault="007346FD" w:rsidP="000D742F">
            <w:pPr>
              <w:spacing w:after="0" w:line="240" w:lineRule="auto"/>
              <w:rPr>
                <w:rFonts w:ascii="Times New Roman" w:hAnsi="Times New Roman" w:cs="Times New Roman"/>
                <w:color w:val="000000"/>
              </w:rPr>
            </w:pPr>
          </w:p>
          <w:p w14:paraId="7BDD4DAC" w14:textId="0E36CE81" w:rsidR="00EB4544" w:rsidRDefault="00EB4544" w:rsidP="000D742F">
            <w:pPr>
              <w:spacing w:after="0" w:line="240" w:lineRule="auto"/>
              <w:rPr>
                <w:rFonts w:ascii="Times New Roman" w:hAnsi="Times New Roman" w:cs="Times New Roman"/>
                <w:color w:val="000000"/>
              </w:rPr>
            </w:pPr>
            <w:r w:rsidRPr="007346FD">
              <w:rPr>
                <w:rFonts w:ascii="Times New Roman" w:hAnsi="Times New Roman" w:cs="Times New Roman"/>
                <w:color w:val="000000"/>
              </w:rPr>
              <w:t>Answer ‘Yes’ if the following two conditions exist:</w:t>
            </w:r>
          </w:p>
          <w:p w14:paraId="679CDAAB" w14:textId="77777777" w:rsidR="007346FD" w:rsidRPr="007346FD" w:rsidRDefault="007346FD" w:rsidP="000D742F">
            <w:pPr>
              <w:spacing w:after="0" w:line="240" w:lineRule="auto"/>
              <w:rPr>
                <w:rFonts w:ascii="Times New Roman" w:hAnsi="Times New Roman" w:cs="Times New Roman"/>
                <w:color w:val="000000"/>
              </w:rPr>
            </w:pPr>
          </w:p>
          <w:p w14:paraId="73F9BBCA" w14:textId="77777777" w:rsidR="00EB4544" w:rsidRPr="007346FD" w:rsidRDefault="00EB4544" w:rsidP="000D742F">
            <w:pPr>
              <w:pStyle w:val="ListParagraph"/>
              <w:numPr>
                <w:ilvl w:val="0"/>
                <w:numId w:val="4"/>
              </w:numPr>
              <w:spacing w:after="0" w:line="240" w:lineRule="auto"/>
              <w:rPr>
                <w:rFonts w:ascii="Times New Roman" w:hAnsi="Times New Roman" w:cs="Times New Roman"/>
                <w:color w:val="000000"/>
              </w:rPr>
            </w:pPr>
            <w:r w:rsidRPr="007346FD">
              <w:rPr>
                <w:rFonts w:ascii="Times New Roman" w:hAnsi="Times New Roman" w:cs="Times New Roman"/>
                <w:color w:val="000000"/>
              </w:rPr>
              <w:t>there is a classification of the disease which is clearly reported by the manuscript (e.g., uncomplicated diarrhea as any calves with liquid feces but with normal appetite, attitude, and hydration status; and complicated diarrhea as any calves with liquid feces, depression, anorexia, and evident dehydration); and</w:t>
            </w:r>
          </w:p>
          <w:p w14:paraId="4EA61B69" w14:textId="77777777" w:rsidR="00EB4544" w:rsidRPr="007346FD" w:rsidRDefault="00EB4544" w:rsidP="000D742F">
            <w:pPr>
              <w:pStyle w:val="ListParagraph"/>
              <w:numPr>
                <w:ilvl w:val="0"/>
                <w:numId w:val="4"/>
              </w:numPr>
              <w:spacing w:after="0" w:line="240" w:lineRule="auto"/>
              <w:rPr>
                <w:rFonts w:ascii="Times New Roman" w:hAnsi="Times New Roman" w:cs="Times New Roman"/>
                <w:color w:val="000000"/>
              </w:rPr>
            </w:pPr>
            <w:r w:rsidRPr="007346FD">
              <w:rPr>
                <w:rFonts w:ascii="Times New Roman" w:hAnsi="Times New Roman" w:cs="Times New Roman"/>
                <w:color w:val="000000"/>
              </w:rPr>
              <w:t>the methods of measuring the clinical outcome(s) used to define the disease classification were clearly outlined. For instance, if the diarrhea classification included fecal consistency, dehydration, and attitude, the manuscript must report the methods of assessing all these outcomes (e.g., fecal consistency was evaluated with a fecal score that ranged from 0 to 5, explaining what each category was).</w:t>
            </w:r>
          </w:p>
          <w:p w14:paraId="55765BB1" w14:textId="77777777" w:rsidR="00EB4544" w:rsidRPr="007346FD" w:rsidRDefault="00EB4544" w:rsidP="000D742F">
            <w:pPr>
              <w:pStyle w:val="ListParagraph"/>
              <w:spacing w:line="240" w:lineRule="auto"/>
              <w:rPr>
                <w:rFonts w:ascii="Times New Roman" w:hAnsi="Times New Roman" w:cs="Times New Roman"/>
                <w:color w:val="000000"/>
              </w:rPr>
            </w:pPr>
          </w:p>
          <w:p w14:paraId="38A87942" w14:textId="77777777" w:rsidR="00EB4544" w:rsidRPr="007346FD" w:rsidRDefault="00EB4544" w:rsidP="000D742F">
            <w:pPr>
              <w:pStyle w:val="ListParagraph"/>
              <w:spacing w:line="240" w:lineRule="auto"/>
              <w:rPr>
                <w:rFonts w:ascii="Times New Roman" w:hAnsi="Times New Roman" w:cs="Times New Roman"/>
                <w:i/>
                <w:iCs/>
                <w:color w:val="000000"/>
              </w:rPr>
            </w:pPr>
            <w:r w:rsidRPr="007346FD">
              <w:rPr>
                <w:rFonts w:ascii="Times New Roman" w:hAnsi="Times New Roman" w:cs="Times New Roman"/>
                <w:color w:val="000000"/>
              </w:rPr>
              <w:lastRenderedPageBreak/>
              <w:t>*</w:t>
            </w:r>
            <w:r w:rsidRPr="007346FD">
              <w:rPr>
                <w:rFonts w:ascii="Times New Roman" w:hAnsi="Times New Roman" w:cs="Times New Roman"/>
                <w:i/>
                <w:iCs/>
                <w:color w:val="000000"/>
              </w:rPr>
              <w:t>For trials which answered ‘Yes’ or ‘Probably yes’ to question 5.4, the disease classification might be based on the level of fecal pathogen shedding, or a combination between clinical signs and that laboratory outcome.</w:t>
            </w:r>
          </w:p>
          <w:p w14:paraId="731F3B60" w14:textId="77777777" w:rsidR="00EB4544" w:rsidRPr="007346FD" w:rsidRDefault="00EB4544" w:rsidP="000D742F">
            <w:pPr>
              <w:spacing w:line="240" w:lineRule="auto"/>
              <w:rPr>
                <w:rFonts w:ascii="Times New Roman" w:hAnsi="Times New Roman" w:cs="Times New Roman"/>
                <w:color w:val="000000"/>
              </w:rPr>
            </w:pPr>
            <w:r w:rsidRPr="007346FD">
              <w:rPr>
                <w:rFonts w:ascii="Times New Roman" w:hAnsi="Times New Roman" w:cs="Times New Roman"/>
                <w:color w:val="000000"/>
              </w:rPr>
              <w:t>Answer ‘Probably yes’ if the first condition exists, but the second one is incomplete (i.e., methods of assessing the outcomes are reported incompletely) or unclear.</w:t>
            </w:r>
          </w:p>
          <w:p w14:paraId="7BE019F9" w14:textId="77777777" w:rsidR="00EB4544" w:rsidRPr="007346FD" w:rsidRDefault="00EB4544" w:rsidP="000D742F">
            <w:pPr>
              <w:spacing w:line="240" w:lineRule="auto"/>
              <w:rPr>
                <w:rFonts w:ascii="Times New Roman" w:hAnsi="Times New Roman" w:cs="Times New Roman"/>
                <w:color w:val="000000"/>
              </w:rPr>
            </w:pPr>
            <w:r w:rsidRPr="007346FD">
              <w:rPr>
                <w:rFonts w:ascii="Times New Roman" w:hAnsi="Times New Roman" w:cs="Times New Roman"/>
                <w:color w:val="000000"/>
              </w:rPr>
              <w:t>Answer ‘No information’ only if the manuscript did not inform any data about disease classification, considering all the possibilities mentioned above.</w:t>
            </w:r>
          </w:p>
        </w:tc>
        <w:tc>
          <w:tcPr>
            <w:tcW w:w="1418" w:type="dxa"/>
          </w:tcPr>
          <w:p w14:paraId="5F517192" w14:textId="77777777" w:rsidR="00EB4544" w:rsidRPr="007346FD" w:rsidRDefault="00EB4544" w:rsidP="000D742F">
            <w:pPr>
              <w:spacing w:line="240" w:lineRule="auto"/>
              <w:rPr>
                <w:rFonts w:ascii="Times New Roman" w:hAnsi="Times New Roman" w:cs="Times New Roman"/>
                <w:b/>
                <w:lang w:val="es-ES"/>
              </w:rPr>
            </w:pPr>
            <w:r w:rsidRPr="007346FD">
              <w:rPr>
                <w:rFonts w:ascii="Times New Roman" w:hAnsi="Times New Roman" w:cs="Times New Roman"/>
                <w:b/>
                <w:lang w:val="es-ES"/>
              </w:rPr>
              <w:lastRenderedPageBreak/>
              <w:t>NA /</w:t>
            </w:r>
            <w:r w:rsidRPr="007346FD">
              <w:rPr>
                <w:rFonts w:ascii="Times New Roman" w:hAnsi="Times New Roman" w:cs="Times New Roman"/>
                <w:b/>
                <w:color w:val="FF0000"/>
                <w:lang w:val="es-ES"/>
              </w:rPr>
              <w:t xml:space="preserve"> N / PN</w:t>
            </w:r>
            <w:r w:rsidRPr="007346FD">
              <w:rPr>
                <w:rFonts w:ascii="Times New Roman" w:hAnsi="Times New Roman" w:cs="Times New Roman"/>
                <w:b/>
                <w:lang w:val="es-ES"/>
              </w:rPr>
              <w:t xml:space="preserve"> / </w:t>
            </w:r>
            <w:r w:rsidRPr="007346FD">
              <w:rPr>
                <w:rFonts w:ascii="Times New Roman" w:hAnsi="Times New Roman" w:cs="Times New Roman"/>
                <w:b/>
                <w:color w:val="00B050"/>
                <w:lang w:val="es-ES"/>
              </w:rPr>
              <w:t>PY / Y</w:t>
            </w:r>
            <w:r w:rsidRPr="007346FD">
              <w:rPr>
                <w:rFonts w:ascii="Times New Roman" w:hAnsi="Times New Roman" w:cs="Times New Roman"/>
                <w:b/>
                <w:lang w:val="es-ES"/>
              </w:rPr>
              <w:t xml:space="preserve"> / NI</w:t>
            </w:r>
          </w:p>
        </w:tc>
      </w:tr>
      <w:tr w:rsidR="007346FD" w:rsidRPr="007346FD" w14:paraId="69026B52" w14:textId="77777777" w:rsidTr="00EB4544">
        <w:tc>
          <w:tcPr>
            <w:tcW w:w="1985" w:type="dxa"/>
          </w:tcPr>
          <w:p w14:paraId="68A3A7EB" w14:textId="77777777" w:rsidR="00EB4544" w:rsidRPr="007346FD" w:rsidRDefault="00EB4544" w:rsidP="000D742F">
            <w:pPr>
              <w:pBdr>
                <w:top w:val="nil"/>
                <w:left w:val="nil"/>
                <w:bottom w:val="nil"/>
                <w:right w:val="nil"/>
                <w:between w:val="nil"/>
              </w:pBdr>
              <w:spacing w:line="240" w:lineRule="auto"/>
              <w:rPr>
                <w:rFonts w:ascii="Times New Roman" w:hAnsi="Times New Roman" w:cs="Times New Roman"/>
                <w:color w:val="000000"/>
              </w:rPr>
            </w:pPr>
            <w:r w:rsidRPr="007346FD">
              <w:rPr>
                <w:rFonts w:ascii="Times New Roman" w:hAnsi="Times New Roman" w:cs="Times New Roman"/>
                <w:b/>
                <w:color w:val="000000"/>
              </w:rPr>
              <w:t xml:space="preserve">Risk-of-bias judgement </w:t>
            </w:r>
          </w:p>
        </w:tc>
        <w:tc>
          <w:tcPr>
            <w:tcW w:w="9355" w:type="dxa"/>
          </w:tcPr>
          <w:p w14:paraId="696DE3EB"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rPr>
              <w:t>See the table below.</w:t>
            </w:r>
          </w:p>
        </w:tc>
        <w:tc>
          <w:tcPr>
            <w:tcW w:w="1418" w:type="dxa"/>
          </w:tcPr>
          <w:p w14:paraId="37CDB0BF" w14:textId="77777777" w:rsidR="00EB4544" w:rsidRPr="007346FD" w:rsidRDefault="00EB4544" w:rsidP="000D742F">
            <w:pPr>
              <w:spacing w:line="240" w:lineRule="auto"/>
              <w:rPr>
                <w:rFonts w:ascii="Times New Roman" w:hAnsi="Times New Roman" w:cs="Times New Roman"/>
              </w:rPr>
            </w:pPr>
            <w:r w:rsidRPr="007346FD">
              <w:rPr>
                <w:rFonts w:ascii="Times New Roman" w:hAnsi="Times New Roman" w:cs="Times New Roman"/>
              </w:rPr>
              <w:t xml:space="preserve">Low / High / Some concerns </w:t>
            </w:r>
          </w:p>
        </w:tc>
      </w:tr>
    </w:tbl>
    <w:p w14:paraId="7188BB03" w14:textId="75AEF084" w:rsidR="00D36524" w:rsidRDefault="00D36524" w:rsidP="000D742F">
      <w:pPr>
        <w:spacing w:line="240" w:lineRule="auto"/>
        <w:rPr>
          <w:rFonts w:ascii="Times New Roman" w:hAnsi="Times New Roman" w:cs="Times New Roman"/>
          <w:b/>
          <w:bCs/>
          <w:sz w:val="24"/>
          <w:szCs w:val="24"/>
        </w:rPr>
      </w:pPr>
      <w:r w:rsidRPr="00D36524">
        <w:rPr>
          <w:rFonts w:ascii="Times New Roman" w:hAnsi="Times New Roman" w:cs="Times New Roman"/>
          <w:b/>
          <w:bCs/>
          <w:sz w:val="24"/>
          <w:szCs w:val="24"/>
        </w:rPr>
        <w:t xml:space="preserve"> </w:t>
      </w:r>
    </w:p>
    <w:p w14:paraId="534DF921" w14:textId="715B4685" w:rsidR="007346FD" w:rsidRDefault="007346FD" w:rsidP="000D742F">
      <w:pPr>
        <w:spacing w:line="240" w:lineRule="auto"/>
        <w:rPr>
          <w:rFonts w:ascii="Times New Roman" w:hAnsi="Times New Roman" w:cs="Times New Roman"/>
          <w:b/>
          <w:bCs/>
          <w:sz w:val="24"/>
          <w:szCs w:val="24"/>
        </w:rPr>
      </w:pPr>
    </w:p>
    <w:p w14:paraId="55AD4CDC" w14:textId="5C54795F" w:rsidR="007346FD" w:rsidRDefault="007346FD" w:rsidP="000D742F">
      <w:pPr>
        <w:spacing w:line="240" w:lineRule="auto"/>
        <w:rPr>
          <w:rFonts w:ascii="Times New Roman" w:hAnsi="Times New Roman" w:cs="Times New Roman"/>
          <w:b/>
          <w:bCs/>
          <w:sz w:val="24"/>
          <w:szCs w:val="24"/>
        </w:rPr>
      </w:pPr>
    </w:p>
    <w:p w14:paraId="2FC11A7D" w14:textId="1E21F33F" w:rsidR="00B435C2" w:rsidRDefault="00B435C2" w:rsidP="000D742F">
      <w:pPr>
        <w:spacing w:line="240" w:lineRule="auto"/>
        <w:rPr>
          <w:rFonts w:ascii="Times New Roman" w:hAnsi="Times New Roman" w:cs="Times New Roman"/>
          <w:b/>
          <w:bCs/>
          <w:sz w:val="24"/>
          <w:szCs w:val="24"/>
        </w:rPr>
      </w:pPr>
    </w:p>
    <w:p w14:paraId="177D7674" w14:textId="43360D51" w:rsidR="00B435C2" w:rsidRDefault="00B435C2" w:rsidP="000D742F">
      <w:pPr>
        <w:spacing w:line="240" w:lineRule="auto"/>
        <w:rPr>
          <w:rFonts w:ascii="Times New Roman" w:hAnsi="Times New Roman" w:cs="Times New Roman"/>
          <w:b/>
          <w:bCs/>
          <w:sz w:val="24"/>
          <w:szCs w:val="24"/>
        </w:rPr>
      </w:pPr>
    </w:p>
    <w:p w14:paraId="0BA9B9B7" w14:textId="09465A6E" w:rsidR="00B435C2" w:rsidRDefault="00B435C2" w:rsidP="000D742F">
      <w:pPr>
        <w:spacing w:line="240" w:lineRule="auto"/>
        <w:rPr>
          <w:rFonts w:ascii="Times New Roman" w:hAnsi="Times New Roman" w:cs="Times New Roman"/>
          <w:b/>
          <w:bCs/>
          <w:sz w:val="24"/>
          <w:szCs w:val="24"/>
        </w:rPr>
      </w:pPr>
    </w:p>
    <w:p w14:paraId="6B07E33C" w14:textId="28A55442" w:rsidR="00B435C2" w:rsidRDefault="00B435C2" w:rsidP="000D742F">
      <w:pPr>
        <w:spacing w:line="240" w:lineRule="auto"/>
        <w:rPr>
          <w:rFonts w:ascii="Times New Roman" w:hAnsi="Times New Roman" w:cs="Times New Roman"/>
          <w:b/>
          <w:bCs/>
          <w:sz w:val="24"/>
          <w:szCs w:val="24"/>
        </w:rPr>
      </w:pPr>
    </w:p>
    <w:p w14:paraId="699E2B56" w14:textId="73F16764" w:rsidR="00B435C2" w:rsidRDefault="00B435C2" w:rsidP="000D742F">
      <w:pPr>
        <w:spacing w:line="240" w:lineRule="auto"/>
        <w:rPr>
          <w:rFonts w:ascii="Times New Roman" w:hAnsi="Times New Roman" w:cs="Times New Roman"/>
          <w:b/>
          <w:bCs/>
          <w:sz w:val="24"/>
          <w:szCs w:val="24"/>
        </w:rPr>
      </w:pPr>
    </w:p>
    <w:p w14:paraId="0F186FC7" w14:textId="3784CFEE" w:rsidR="00B435C2" w:rsidRDefault="00B435C2" w:rsidP="000D742F">
      <w:pPr>
        <w:spacing w:line="240" w:lineRule="auto"/>
        <w:rPr>
          <w:rFonts w:ascii="Times New Roman" w:hAnsi="Times New Roman" w:cs="Times New Roman"/>
          <w:b/>
          <w:bCs/>
          <w:sz w:val="24"/>
          <w:szCs w:val="24"/>
        </w:rPr>
      </w:pPr>
    </w:p>
    <w:p w14:paraId="7D299E7F" w14:textId="40B26174" w:rsidR="00B435C2" w:rsidRDefault="00B435C2" w:rsidP="000D742F">
      <w:pPr>
        <w:spacing w:line="240" w:lineRule="auto"/>
        <w:rPr>
          <w:rFonts w:ascii="Times New Roman" w:hAnsi="Times New Roman" w:cs="Times New Roman"/>
          <w:b/>
          <w:bCs/>
          <w:sz w:val="24"/>
          <w:szCs w:val="24"/>
        </w:rPr>
      </w:pPr>
    </w:p>
    <w:p w14:paraId="16516799" w14:textId="77777777" w:rsidR="00B435C2" w:rsidRDefault="00B435C2" w:rsidP="000D742F">
      <w:pPr>
        <w:spacing w:line="240" w:lineRule="auto"/>
        <w:rPr>
          <w:rFonts w:ascii="Times New Roman" w:hAnsi="Times New Roman" w:cs="Times New Roman"/>
          <w:b/>
          <w:bCs/>
          <w:sz w:val="24"/>
          <w:szCs w:val="24"/>
        </w:rPr>
      </w:pPr>
    </w:p>
    <w:p w14:paraId="3104AEE5" w14:textId="1BB64BC1" w:rsidR="007346FD" w:rsidRDefault="007346FD" w:rsidP="000D742F">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165"/>
        <w:gridCol w:w="2113"/>
        <w:gridCol w:w="2121"/>
        <w:gridCol w:w="2101"/>
        <w:gridCol w:w="2127"/>
        <w:gridCol w:w="2126"/>
      </w:tblGrid>
      <w:tr w:rsidR="007346FD" w:rsidRPr="005C039A" w14:paraId="2BD4D170" w14:textId="77777777" w:rsidTr="007346FD">
        <w:tc>
          <w:tcPr>
            <w:tcW w:w="10627" w:type="dxa"/>
            <w:gridSpan w:val="5"/>
          </w:tcPr>
          <w:p w14:paraId="74842B34" w14:textId="77777777" w:rsidR="007346FD" w:rsidRPr="005C039A" w:rsidRDefault="007346FD" w:rsidP="000D742F">
            <w:pPr>
              <w:jc w:val="center"/>
              <w:rPr>
                <w:b/>
                <w:bCs/>
                <w:sz w:val="24"/>
                <w:szCs w:val="24"/>
              </w:rPr>
            </w:pPr>
            <w:r w:rsidRPr="005C039A">
              <w:rPr>
                <w:b/>
                <w:bCs/>
                <w:sz w:val="24"/>
                <w:szCs w:val="24"/>
              </w:rPr>
              <w:lastRenderedPageBreak/>
              <w:t>Signaling questions</w:t>
            </w:r>
          </w:p>
        </w:tc>
        <w:tc>
          <w:tcPr>
            <w:tcW w:w="2126" w:type="dxa"/>
          </w:tcPr>
          <w:p w14:paraId="0D7A672D" w14:textId="77777777" w:rsidR="007346FD" w:rsidRPr="005C039A" w:rsidRDefault="007346FD" w:rsidP="000D742F">
            <w:pPr>
              <w:pStyle w:val="Default"/>
              <w:jc w:val="center"/>
              <w:rPr>
                <w:rFonts w:ascii="Calibri" w:hAnsi="Calibri" w:cs="Calibri"/>
              </w:rPr>
            </w:pPr>
            <w:r w:rsidRPr="005C039A">
              <w:rPr>
                <w:rFonts w:ascii="Calibri" w:hAnsi="Calibri" w:cs="Calibri"/>
                <w:b/>
                <w:bCs/>
              </w:rPr>
              <w:t>Domain-level judgement</w:t>
            </w:r>
          </w:p>
        </w:tc>
      </w:tr>
      <w:tr w:rsidR="007346FD" w:rsidRPr="005C039A" w14:paraId="687DC8EB" w14:textId="77777777" w:rsidTr="007346FD">
        <w:trPr>
          <w:trHeight w:val="871"/>
        </w:trPr>
        <w:tc>
          <w:tcPr>
            <w:tcW w:w="2165" w:type="dxa"/>
          </w:tcPr>
          <w:p w14:paraId="1E736FFC" w14:textId="77777777" w:rsidR="007346FD" w:rsidRPr="005C039A" w:rsidRDefault="007346FD" w:rsidP="000D742F">
            <w:pPr>
              <w:jc w:val="center"/>
              <w:rPr>
                <w:b/>
                <w:color w:val="000000"/>
                <w:sz w:val="24"/>
                <w:szCs w:val="24"/>
              </w:rPr>
            </w:pPr>
            <w:r w:rsidRPr="005C039A">
              <w:rPr>
                <w:b/>
                <w:color w:val="000000"/>
                <w:sz w:val="24"/>
                <w:szCs w:val="24"/>
              </w:rPr>
              <w:t>5.1</w:t>
            </w:r>
          </w:p>
          <w:p w14:paraId="4D9BD629" w14:textId="77777777" w:rsidR="007346FD" w:rsidRPr="005C039A" w:rsidRDefault="007346FD" w:rsidP="000D742F">
            <w:pPr>
              <w:jc w:val="center"/>
              <w:rPr>
                <w:sz w:val="24"/>
                <w:szCs w:val="24"/>
              </w:rPr>
            </w:pPr>
            <w:r w:rsidRPr="005C039A">
              <w:rPr>
                <w:b/>
                <w:color w:val="000000"/>
                <w:sz w:val="24"/>
                <w:szCs w:val="24"/>
              </w:rPr>
              <w:t>Was there a disease definition?</w:t>
            </w:r>
          </w:p>
        </w:tc>
        <w:tc>
          <w:tcPr>
            <w:tcW w:w="2113" w:type="dxa"/>
          </w:tcPr>
          <w:p w14:paraId="6E73C4E6" w14:textId="77777777" w:rsidR="007346FD" w:rsidRPr="005C039A" w:rsidRDefault="007346FD" w:rsidP="000D742F">
            <w:pPr>
              <w:jc w:val="center"/>
              <w:rPr>
                <w:b/>
                <w:color w:val="000000"/>
                <w:sz w:val="24"/>
                <w:szCs w:val="24"/>
              </w:rPr>
            </w:pPr>
            <w:r w:rsidRPr="005C039A">
              <w:rPr>
                <w:b/>
                <w:color w:val="000000"/>
                <w:sz w:val="24"/>
                <w:szCs w:val="24"/>
              </w:rPr>
              <w:t>5.2</w:t>
            </w:r>
          </w:p>
          <w:p w14:paraId="6A559BDF" w14:textId="77777777" w:rsidR="007346FD" w:rsidRPr="005C039A" w:rsidRDefault="007346FD" w:rsidP="000D742F">
            <w:pPr>
              <w:jc w:val="center"/>
              <w:rPr>
                <w:sz w:val="24"/>
                <w:szCs w:val="24"/>
              </w:rPr>
            </w:pPr>
            <w:r w:rsidRPr="005C039A">
              <w:rPr>
                <w:b/>
                <w:color w:val="000000"/>
                <w:sz w:val="24"/>
                <w:szCs w:val="24"/>
              </w:rPr>
              <w:t>Was the disease definition a well-defined one?</w:t>
            </w:r>
          </w:p>
        </w:tc>
        <w:tc>
          <w:tcPr>
            <w:tcW w:w="2121" w:type="dxa"/>
          </w:tcPr>
          <w:p w14:paraId="71499EA3" w14:textId="77777777" w:rsidR="007346FD" w:rsidRPr="005C039A" w:rsidRDefault="007346FD" w:rsidP="000D742F">
            <w:pPr>
              <w:jc w:val="center"/>
              <w:rPr>
                <w:b/>
                <w:color w:val="000000"/>
                <w:sz w:val="24"/>
                <w:szCs w:val="24"/>
              </w:rPr>
            </w:pPr>
            <w:r w:rsidRPr="005C039A">
              <w:rPr>
                <w:b/>
                <w:color w:val="000000"/>
                <w:sz w:val="24"/>
                <w:szCs w:val="24"/>
              </w:rPr>
              <w:t>5.3</w:t>
            </w:r>
          </w:p>
          <w:p w14:paraId="3057D13F" w14:textId="77777777" w:rsidR="007346FD" w:rsidRPr="005C039A" w:rsidRDefault="007346FD" w:rsidP="000D742F">
            <w:pPr>
              <w:jc w:val="center"/>
              <w:rPr>
                <w:sz w:val="24"/>
                <w:szCs w:val="24"/>
              </w:rPr>
            </w:pPr>
            <w:r w:rsidRPr="005C039A">
              <w:rPr>
                <w:b/>
                <w:color w:val="000000"/>
                <w:sz w:val="24"/>
                <w:szCs w:val="24"/>
              </w:rPr>
              <w:t>Possible variations of the clinical disease?</w:t>
            </w:r>
          </w:p>
        </w:tc>
        <w:tc>
          <w:tcPr>
            <w:tcW w:w="2101" w:type="dxa"/>
          </w:tcPr>
          <w:p w14:paraId="34032572" w14:textId="77777777" w:rsidR="007346FD" w:rsidRPr="005C039A" w:rsidRDefault="007346FD" w:rsidP="000D742F">
            <w:pPr>
              <w:jc w:val="center"/>
              <w:rPr>
                <w:b/>
                <w:color w:val="000000"/>
                <w:sz w:val="24"/>
                <w:szCs w:val="24"/>
              </w:rPr>
            </w:pPr>
            <w:r w:rsidRPr="005C039A">
              <w:rPr>
                <w:b/>
                <w:color w:val="000000"/>
                <w:sz w:val="24"/>
                <w:szCs w:val="24"/>
              </w:rPr>
              <w:t>5.4</w:t>
            </w:r>
          </w:p>
          <w:p w14:paraId="77C04BCB" w14:textId="77777777" w:rsidR="007346FD" w:rsidRPr="005C039A" w:rsidRDefault="007346FD" w:rsidP="000D742F">
            <w:pPr>
              <w:jc w:val="center"/>
              <w:rPr>
                <w:sz w:val="24"/>
                <w:szCs w:val="24"/>
              </w:rPr>
            </w:pPr>
            <w:r w:rsidRPr="005C039A">
              <w:rPr>
                <w:b/>
                <w:color w:val="000000"/>
                <w:sz w:val="24"/>
                <w:szCs w:val="24"/>
              </w:rPr>
              <w:t>Evaluation of laboratory outcomes?</w:t>
            </w:r>
          </w:p>
        </w:tc>
        <w:tc>
          <w:tcPr>
            <w:tcW w:w="2127" w:type="dxa"/>
          </w:tcPr>
          <w:p w14:paraId="2728B298" w14:textId="77777777" w:rsidR="007346FD" w:rsidRPr="005C039A" w:rsidRDefault="007346FD" w:rsidP="000D742F">
            <w:pPr>
              <w:jc w:val="center"/>
              <w:rPr>
                <w:b/>
                <w:bCs/>
                <w:color w:val="000000"/>
                <w:sz w:val="24"/>
                <w:szCs w:val="24"/>
              </w:rPr>
            </w:pPr>
            <w:r w:rsidRPr="005C039A">
              <w:rPr>
                <w:b/>
                <w:bCs/>
                <w:color w:val="000000"/>
                <w:sz w:val="24"/>
                <w:szCs w:val="24"/>
              </w:rPr>
              <w:t>5.5</w:t>
            </w:r>
          </w:p>
          <w:p w14:paraId="5F5830D5" w14:textId="77777777" w:rsidR="007346FD" w:rsidRPr="005C039A" w:rsidRDefault="007346FD" w:rsidP="000D742F">
            <w:pPr>
              <w:jc w:val="center"/>
              <w:rPr>
                <w:b/>
                <w:bCs/>
                <w:color w:val="000000"/>
                <w:sz w:val="24"/>
                <w:szCs w:val="24"/>
              </w:rPr>
            </w:pPr>
            <w:r w:rsidRPr="005C039A">
              <w:rPr>
                <w:b/>
                <w:bCs/>
                <w:color w:val="000000"/>
                <w:sz w:val="24"/>
                <w:szCs w:val="24"/>
              </w:rPr>
              <w:t>Classification of the disease?</w:t>
            </w:r>
          </w:p>
        </w:tc>
        <w:tc>
          <w:tcPr>
            <w:tcW w:w="2126" w:type="dxa"/>
          </w:tcPr>
          <w:p w14:paraId="55563D62" w14:textId="77777777" w:rsidR="007346FD" w:rsidRPr="005C039A" w:rsidRDefault="007346FD" w:rsidP="000D742F">
            <w:pPr>
              <w:jc w:val="center"/>
              <w:rPr>
                <w:b/>
                <w:bCs/>
                <w:sz w:val="24"/>
                <w:szCs w:val="24"/>
              </w:rPr>
            </w:pPr>
            <w:r w:rsidRPr="005C039A">
              <w:rPr>
                <w:b/>
                <w:bCs/>
                <w:sz w:val="24"/>
                <w:szCs w:val="24"/>
              </w:rPr>
              <w:t>Default risk of bias</w:t>
            </w:r>
          </w:p>
        </w:tc>
      </w:tr>
      <w:tr w:rsidR="007346FD" w:rsidRPr="005C039A" w14:paraId="7E2F549A" w14:textId="77777777" w:rsidTr="007346FD">
        <w:tc>
          <w:tcPr>
            <w:tcW w:w="2165" w:type="dxa"/>
          </w:tcPr>
          <w:p w14:paraId="3C91C3ED" w14:textId="77777777" w:rsidR="007346FD" w:rsidRPr="005C039A" w:rsidRDefault="007346FD" w:rsidP="000D742F">
            <w:pPr>
              <w:jc w:val="center"/>
              <w:rPr>
                <w:sz w:val="24"/>
                <w:szCs w:val="24"/>
              </w:rPr>
            </w:pPr>
            <w:r w:rsidRPr="005C039A">
              <w:rPr>
                <w:sz w:val="24"/>
                <w:szCs w:val="24"/>
              </w:rPr>
              <w:t>N/PN</w:t>
            </w:r>
          </w:p>
        </w:tc>
        <w:tc>
          <w:tcPr>
            <w:tcW w:w="2113" w:type="dxa"/>
          </w:tcPr>
          <w:p w14:paraId="3F162BCC" w14:textId="77777777" w:rsidR="007346FD" w:rsidRPr="005C039A" w:rsidRDefault="007346FD" w:rsidP="000D742F">
            <w:pPr>
              <w:jc w:val="center"/>
              <w:rPr>
                <w:sz w:val="24"/>
                <w:szCs w:val="24"/>
              </w:rPr>
            </w:pPr>
            <w:r w:rsidRPr="005C039A">
              <w:rPr>
                <w:sz w:val="24"/>
                <w:szCs w:val="24"/>
              </w:rPr>
              <w:t>NA</w:t>
            </w:r>
          </w:p>
        </w:tc>
        <w:tc>
          <w:tcPr>
            <w:tcW w:w="2121" w:type="dxa"/>
          </w:tcPr>
          <w:p w14:paraId="509AFCA3" w14:textId="77777777" w:rsidR="007346FD" w:rsidRPr="005C039A" w:rsidRDefault="007346FD" w:rsidP="000D742F">
            <w:pPr>
              <w:jc w:val="center"/>
              <w:rPr>
                <w:sz w:val="24"/>
                <w:szCs w:val="24"/>
              </w:rPr>
            </w:pPr>
            <w:r w:rsidRPr="005C039A">
              <w:rPr>
                <w:sz w:val="24"/>
                <w:szCs w:val="24"/>
              </w:rPr>
              <w:t>NA</w:t>
            </w:r>
          </w:p>
        </w:tc>
        <w:tc>
          <w:tcPr>
            <w:tcW w:w="2101" w:type="dxa"/>
          </w:tcPr>
          <w:p w14:paraId="64DAD6A6" w14:textId="77777777" w:rsidR="007346FD" w:rsidRPr="005C039A" w:rsidRDefault="007346FD" w:rsidP="000D742F">
            <w:pPr>
              <w:jc w:val="center"/>
              <w:rPr>
                <w:sz w:val="24"/>
                <w:szCs w:val="24"/>
              </w:rPr>
            </w:pPr>
            <w:r w:rsidRPr="005C039A">
              <w:rPr>
                <w:sz w:val="24"/>
                <w:szCs w:val="24"/>
              </w:rPr>
              <w:t>NA</w:t>
            </w:r>
          </w:p>
        </w:tc>
        <w:tc>
          <w:tcPr>
            <w:tcW w:w="2127" w:type="dxa"/>
          </w:tcPr>
          <w:p w14:paraId="3A698B8D" w14:textId="77777777" w:rsidR="007346FD" w:rsidRPr="005C039A" w:rsidRDefault="007346FD" w:rsidP="000D742F">
            <w:pPr>
              <w:jc w:val="center"/>
              <w:rPr>
                <w:sz w:val="24"/>
                <w:szCs w:val="24"/>
              </w:rPr>
            </w:pPr>
            <w:r w:rsidRPr="005C039A">
              <w:rPr>
                <w:sz w:val="24"/>
                <w:szCs w:val="24"/>
              </w:rPr>
              <w:t>NA</w:t>
            </w:r>
          </w:p>
        </w:tc>
        <w:tc>
          <w:tcPr>
            <w:tcW w:w="2126" w:type="dxa"/>
          </w:tcPr>
          <w:p w14:paraId="7E1B739D" w14:textId="77777777" w:rsidR="007346FD" w:rsidRPr="005C039A" w:rsidRDefault="007346FD" w:rsidP="000D742F">
            <w:pPr>
              <w:jc w:val="center"/>
              <w:rPr>
                <w:sz w:val="24"/>
                <w:szCs w:val="24"/>
              </w:rPr>
            </w:pPr>
            <w:r w:rsidRPr="005C039A">
              <w:rPr>
                <w:sz w:val="24"/>
                <w:szCs w:val="24"/>
              </w:rPr>
              <w:t>High</w:t>
            </w:r>
          </w:p>
        </w:tc>
      </w:tr>
      <w:tr w:rsidR="007346FD" w:rsidRPr="005C039A" w14:paraId="6BB4D004" w14:textId="77777777" w:rsidTr="007346FD">
        <w:tc>
          <w:tcPr>
            <w:tcW w:w="2165" w:type="dxa"/>
          </w:tcPr>
          <w:p w14:paraId="78CDA0D6" w14:textId="77777777" w:rsidR="007346FD" w:rsidRPr="005C039A" w:rsidRDefault="007346FD" w:rsidP="000D742F">
            <w:pPr>
              <w:jc w:val="center"/>
              <w:rPr>
                <w:sz w:val="24"/>
                <w:szCs w:val="24"/>
              </w:rPr>
            </w:pPr>
            <w:r w:rsidRPr="005C039A">
              <w:rPr>
                <w:sz w:val="24"/>
                <w:szCs w:val="24"/>
              </w:rPr>
              <w:t>NI</w:t>
            </w:r>
          </w:p>
        </w:tc>
        <w:tc>
          <w:tcPr>
            <w:tcW w:w="2113" w:type="dxa"/>
          </w:tcPr>
          <w:p w14:paraId="03A02C8E" w14:textId="77777777" w:rsidR="007346FD" w:rsidRPr="005C039A" w:rsidRDefault="007346FD" w:rsidP="000D742F">
            <w:pPr>
              <w:jc w:val="center"/>
              <w:rPr>
                <w:sz w:val="24"/>
                <w:szCs w:val="24"/>
              </w:rPr>
            </w:pPr>
            <w:r w:rsidRPr="005C039A">
              <w:rPr>
                <w:sz w:val="24"/>
                <w:szCs w:val="24"/>
              </w:rPr>
              <w:t>NA</w:t>
            </w:r>
          </w:p>
        </w:tc>
        <w:tc>
          <w:tcPr>
            <w:tcW w:w="2121" w:type="dxa"/>
          </w:tcPr>
          <w:p w14:paraId="32D9EBF9" w14:textId="77777777" w:rsidR="007346FD" w:rsidRPr="005C039A" w:rsidRDefault="007346FD" w:rsidP="000D742F">
            <w:pPr>
              <w:jc w:val="center"/>
              <w:rPr>
                <w:sz w:val="24"/>
                <w:szCs w:val="24"/>
              </w:rPr>
            </w:pPr>
            <w:r w:rsidRPr="005C039A">
              <w:rPr>
                <w:sz w:val="24"/>
                <w:szCs w:val="24"/>
              </w:rPr>
              <w:t>NA</w:t>
            </w:r>
          </w:p>
        </w:tc>
        <w:tc>
          <w:tcPr>
            <w:tcW w:w="2101" w:type="dxa"/>
          </w:tcPr>
          <w:p w14:paraId="6D3E859F" w14:textId="77777777" w:rsidR="007346FD" w:rsidRPr="005C039A" w:rsidRDefault="007346FD" w:rsidP="000D742F">
            <w:pPr>
              <w:jc w:val="center"/>
              <w:rPr>
                <w:sz w:val="24"/>
                <w:szCs w:val="24"/>
              </w:rPr>
            </w:pPr>
            <w:r w:rsidRPr="005C039A">
              <w:rPr>
                <w:sz w:val="24"/>
                <w:szCs w:val="24"/>
              </w:rPr>
              <w:t>NA</w:t>
            </w:r>
          </w:p>
        </w:tc>
        <w:tc>
          <w:tcPr>
            <w:tcW w:w="2127" w:type="dxa"/>
          </w:tcPr>
          <w:p w14:paraId="1299209F" w14:textId="77777777" w:rsidR="007346FD" w:rsidRPr="005C039A" w:rsidRDefault="007346FD" w:rsidP="000D742F">
            <w:pPr>
              <w:jc w:val="center"/>
              <w:rPr>
                <w:sz w:val="24"/>
                <w:szCs w:val="24"/>
              </w:rPr>
            </w:pPr>
            <w:r w:rsidRPr="005C039A">
              <w:rPr>
                <w:sz w:val="24"/>
                <w:szCs w:val="24"/>
              </w:rPr>
              <w:t>NA</w:t>
            </w:r>
          </w:p>
        </w:tc>
        <w:tc>
          <w:tcPr>
            <w:tcW w:w="2126" w:type="dxa"/>
          </w:tcPr>
          <w:p w14:paraId="178530FB" w14:textId="77777777" w:rsidR="007346FD" w:rsidRPr="005C039A" w:rsidRDefault="007346FD" w:rsidP="000D742F">
            <w:pPr>
              <w:jc w:val="center"/>
              <w:rPr>
                <w:sz w:val="24"/>
                <w:szCs w:val="24"/>
              </w:rPr>
            </w:pPr>
            <w:r w:rsidRPr="005C039A">
              <w:rPr>
                <w:sz w:val="24"/>
                <w:szCs w:val="24"/>
              </w:rPr>
              <w:t>Some concerns</w:t>
            </w:r>
          </w:p>
        </w:tc>
      </w:tr>
      <w:tr w:rsidR="007346FD" w:rsidRPr="005C039A" w14:paraId="441E56B5" w14:textId="77777777" w:rsidTr="007346FD">
        <w:tc>
          <w:tcPr>
            <w:tcW w:w="2165" w:type="dxa"/>
          </w:tcPr>
          <w:p w14:paraId="129D2A8F" w14:textId="77777777" w:rsidR="007346FD" w:rsidRPr="005C039A" w:rsidRDefault="007346FD" w:rsidP="000D742F">
            <w:pPr>
              <w:jc w:val="center"/>
              <w:rPr>
                <w:sz w:val="24"/>
                <w:szCs w:val="24"/>
              </w:rPr>
            </w:pPr>
            <w:r w:rsidRPr="005C039A">
              <w:rPr>
                <w:sz w:val="24"/>
                <w:szCs w:val="24"/>
              </w:rPr>
              <w:t>Y/PY</w:t>
            </w:r>
          </w:p>
        </w:tc>
        <w:tc>
          <w:tcPr>
            <w:tcW w:w="2113" w:type="dxa"/>
          </w:tcPr>
          <w:p w14:paraId="3276623A" w14:textId="77777777" w:rsidR="007346FD" w:rsidRPr="005C039A" w:rsidRDefault="007346FD" w:rsidP="000D742F">
            <w:pPr>
              <w:jc w:val="center"/>
              <w:rPr>
                <w:sz w:val="24"/>
                <w:szCs w:val="24"/>
              </w:rPr>
            </w:pPr>
            <w:r w:rsidRPr="005C039A">
              <w:rPr>
                <w:sz w:val="24"/>
                <w:szCs w:val="24"/>
              </w:rPr>
              <w:t>Y/PY</w:t>
            </w:r>
          </w:p>
        </w:tc>
        <w:tc>
          <w:tcPr>
            <w:tcW w:w="2121" w:type="dxa"/>
          </w:tcPr>
          <w:p w14:paraId="02A32058" w14:textId="77777777" w:rsidR="007346FD" w:rsidRPr="005C039A" w:rsidRDefault="007346FD" w:rsidP="000D742F">
            <w:pPr>
              <w:jc w:val="center"/>
              <w:rPr>
                <w:sz w:val="24"/>
                <w:szCs w:val="24"/>
              </w:rPr>
            </w:pPr>
            <w:r w:rsidRPr="005C039A">
              <w:rPr>
                <w:sz w:val="24"/>
                <w:szCs w:val="24"/>
              </w:rPr>
              <w:t>Y/PY</w:t>
            </w:r>
          </w:p>
        </w:tc>
        <w:tc>
          <w:tcPr>
            <w:tcW w:w="2101" w:type="dxa"/>
          </w:tcPr>
          <w:p w14:paraId="471C7835" w14:textId="77777777" w:rsidR="007346FD" w:rsidRPr="005C039A" w:rsidRDefault="007346FD" w:rsidP="000D742F">
            <w:pPr>
              <w:jc w:val="center"/>
              <w:rPr>
                <w:sz w:val="24"/>
                <w:szCs w:val="24"/>
              </w:rPr>
            </w:pPr>
            <w:r w:rsidRPr="005C039A">
              <w:rPr>
                <w:sz w:val="24"/>
                <w:szCs w:val="24"/>
              </w:rPr>
              <w:t>NA</w:t>
            </w:r>
          </w:p>
        </w:tc>
        <w:tc>
          <w:tcPr>
            <w:tcW w:w="2127" w:type="dxa"/>
          </w:tcPr>
          <w:p w14:paraId="2A3C517D" w14:textId="77777777" w:rsidR="007346FD" w:rsidRPr="005C039A" w:rsidRDefault="007346FD" w:rsidP="000D742F">
            <w:pPr>
              <w:jc w:val="center"/>
              <w:rPr>
                <w:sz w:val="24"/>
                <w:szCs w:val="24"/>
              </w:rPr>
            </w:pPr>
            <w:r w:rsidRPr="005C039A">
              <w:rPr>
                <w:sz w:val="24"/>
                <w:szCs w:val="24"/>
              </w:rPr>
              <w:t>Y/PY</w:t>
            </w:r>
          </w:p>
        </w:tc>
        <w:tc>
          <w:tcPr>
            <w:tcW w:w="2126" w:type="dxa"/>
          </w:tcPr>
          <w:p w14:paraId="670EF6C8" w14:textId="77777777" w:rsidR="007346FD" w:rsidRPr="005C039A" w:rsidRDefault="007346FD" w:rsidP="000D742F">
            <w:pPr>
              <w:jc w:val="center"/>
              <w:rPr>
                <w:sz w:val="24"/>
                <w:szCs w:val="24"/>
              </w:rPr>
            </w:pPr>
            <w:r w:rsidRPr="005C039A">
              <w:rPr>
                <w:sz w:val="24"/>
                <w:szCs w:val="24"/>
              </w:rPr>
              <w:t>Low</w:t>
            </w:r>
          </w:p>
        </w:tc>
      </w:tr>
      <w:tr w:rsidR="007346FD" w:rsidRPr="005C039A" w14:paraId="67B47803" w14:textId="77777777" w:rsidTr="007346FD">
        <w:tc>
          <w:tcPr>
            <w:tcW w:w="2165" w:type="dxa"/>
          </w:tcPr>
          <w:p w14:paraId="5AF147DA" w14:textId="77777777" w:rsidR="007346FD" w:rsidRPr="005C039A" w:rsidRDefault="007346FD" w:rsidP="000D742F">
            <w:pPr>
              <w:jc w:val="center"/>
              <w:rPr>
                <w:sz w:val="24"/>
                <w:szCs w:val="24"/>
              </w:rPr>
            </w:pPr>
            <w:r w:rsidRPr="005C039A">
              <w:rPr>
                <w:sz w:val="24"/>
                <w:szCs w:val="24"/>
              </w:rPr>
              <w:t>Y/PY</w:t>
            </w:r>
          </w:p>
        </w:tc>
        <w:tc>
          <w:tcPr>
            <w:tcW w:w="2113" w:type="dxa"/>
          </w:tcPr>
          <w:p w14:paraId="755E57D3" w14:textId="77777777" w:rsidR="007346FD" w:rsidRPr="005C039A" w:rsidRDefault="007346FD" w:rsidP="000D742F">
            <w:pPr>
              <w:jc w:val="center"/>
              <w:rPr>
                <w:sz w:val="24"/>
                <w:szCs w:val="24"/>
              </w:rPr>
            </w:pPr>
            <w:r w:rsidRPr="005C039A">
              <w:rPr>
                <w:sz w:val="24"/>
                <w:szCs w:val="24"/>
              </w:rPr>
              <w:t>Y/PY</w:t>
            </w:r>
          </w:p>
        </w:tc>
        <w:tc>
          <w:tcPr>
            <w:tcW w:w="2121" w:type="dxa"/>
          </w:tcPr>
          <w:p w14:paraId="3F5C2D7E" w14:textId="77777777" w:rsidR="007346FD" w:rsidRPr="005C039A" w:rsidRDefault="007346FD" w:rsidP="000D742F">
            <w:pPr>
              <w:jc w:val="center"/>
              <w:rPr>
                <w:sz w:val="24"/>
                <w:szCs w:val="24"/>
              </w:rPr>
            </w:pPr>
            <w:r w:rsidRPr="005C039A">
              <w:rPr>
                <w:sz w:val="24"/>
                <w:szCs w:val="24"/>
              </w:rPr>
              <w:t>Y/PY</w:t>
            </w:r>
          </w:p>
        </w:tc>
        <w:tc>
          <w:tcPr>
            <w:tcW w:w="2101" w:type="dxa"/>
          </w:tcPr>
          <w:p w14:paraId="4E4A0DB8" w14:textId="77777777" w:rsidR="007346FD" w:rsidRPr="005C039A" w:rsidRDefault="007346FD" w:rsidP="000D742F">
            <w:pPr>
              <w:jc w:val="center"/>
              <w:rPr>
                <w:sz w:val="24"/>
                <w:szCs w:val="24"/>
              </w:rPr>
            </w:pPr>
            <w:r w:rsidRPr="005C039A">
              <w:rPr>
                <w:sz w:val="24"/>
                <w:szCs w:val="24"/>
              </w:rPr>
              <w:t>NA</w:t>
            </w:r>
          </w:p>
        </w:tc>
        <w:tc>
          <w:tcPr>
            <w:tcW w:w="2127" w:type="dxa"/>
          </w:tcPr>
          <w:p w14:paraId="09FD289C" w14:textId="77777777" w:rsidR="007346FD" w:rsidRPr="005C039A" w:rsidRDefault="007346FD" w:rsidP="000D742F">
            <w:pPr>
              <w:jc w:val="center"/>
              <w:rPr>
                <w:sz w:val="24"/>
                <w:szCs w:val="24"/>
              </w:rPr>
            </w:pPr>
            <w:r w:rsidRPr="005C039A">
              <w:rPr>
                <w:sz w:val="24"/>
                <w:szCs w:val="24"/>
              </w:rPr>
              <w:t>N/PN/NI</w:t>
            </w:r>
          </w:p>
        </w:tc>
        <w:tc>
          <w:tcPr>
            <w:tcW w:w="2126" w:type="dxa"/>
          </w:tcPr>
          <w:p w14:paraId="500B9734" w14:textId="77777777" w:rsidR="007346FD" w:rsidRPr="005C039A" w:rsidRDefault="007346FD" w:rsidP="000D742F">
            <w:pPr>
              <w:jc w:val="center"/>
              <w:rPr>
                <w:sz w:val="24"/>
                <w:szCs w:val="24"/>
              </w:rPr>
            </w:pPr>
            <w:r w:rsidRPr="005C039A">
              <w:rPr>
                <w:sz w:val="24"/>
                <w:szCs w:val="24"/>
              </w:rPr>
              <w:t>Some concerns</w:t>
            </w:r>
          </w:p>
        </w:tc>
      </w:tr>
      <w:tr w:rsidR="007346FD" w:rsidRPr="005C039A" w14:paraId="2C5AC9AB" w14:textId="77777777" w:rsidTr="007346FD">
        <w:tc>
          <w:tcPr>
            <w:tcW w:w="2165" w:type="dxa"/>
          </w:tcPr>
          <w:p w14:paraId="116CE7EE" w14:textId="77777777" w:rsidR="007346FD" w:rsidRPr="005C039A" w:rsidRDefault="007346FD" w:rsidP="000D742F">
            <w:pPr>
              <w:jc w:val="center"/>
              <w:rPr>
                <w:sz w:val="24"/>
                <w:szCs w:val="24"/>
              </w:rPr>
            </w:pPr>
            <w:r w:rsidRPr="005C039A">
              <w:rPr>
                <w:sz w:val="24"/>
                <w:szCs w:val="24"/>
              </w:rPr>
              <w:t>Y/PY</w:t>
            </w:r>
          </w:p>
        </w:tc>
        <w:tc>
          <w:tcPr>
            <w:tcW w:w="2113" w:type="dxa"/>
          </w:tcPr>
          <w:p w14:paraId="1A0A4AF6" w14:textId="77777777" w:rsidR="007346FD" w:rsidRPr="005C039A" w:rsidRDefault="007346FD" w:rsidP="000D742F">
            <w:pPr>
              <w:jc w:val="center"/>
              <w:rPr>
                <w:sz w:val="24"/>
                <w:szCs w:val="24"/>
              </w:rPr>
            </w:pPr>
            <w:r w:rsidRPr="005C039A">
              <w:rPr>
                <w:sz w:val="24"/>
                <w:szCs w:val="24"/>
              </w:rPr>
              <w:t>N/PN</w:t>
            </w:r>
          </w:p>
        </w:tc>
        <w:tc>
          <w:tcPr>
            <w:tcW w:w="2121" w:type="dxa"/>
          </w:tcPr>
          <w:p w14:paraId="17EA8D5F" w14:textId="77777777" w:rsidR="007346FD" w:rsidRPr="005C039A" w:rsidRDefault="007346FD" w:rsidP="000D742F">
            <w:pPr>
              <w:jc w:val="center"/>
              <w:rPr>
                <w:sz w:val="24"/>
                <w:szCs w:val="24"/>
              </w:rPr>
            </w:pPr>
            <w:r w:rsidRPr="005C039A">
              <w:rPr>
                <w:sz w:val="24"/>
                <w:szCs w:val="24"/>
              </w:rPr>
              <w:t>Y/PY</w:t>
            </w:r>
          </w:p>
        </w:tc>
        <w:tc>
          <w:tcPr>
            <w:tcW w:w="2101" w:type="dxa"/>
          </w:tcPr>
          <w:p w14:paraId="1C3E2C5D" w14:textId="77777777" w:rsidR="007346FD" w:rsidRPr="005C039A" w:rsidRDefault="007346FD" w:rsidP="000D742F">
            <w:pPr>
              <w:jc w:val="center"/>
              <w:rPr>
                <w:sz w:val="24"/>
                <w:szCs w:val="24"/>
              </w:rPr>
            </w:pPr>
            <w:r w:rsidRPr="005C039A">
              <w:rPr>
                <w:sz w:val="24"/>
                <w:szCs w:val="24"/>
              </w:rPr>
              <w:t>Y/PY</w:t>
            </w:r>
          </w:p>
        </w:tc>
        <w:tc>
          <w:tcPr>
            <w:tcW w:w="2127" w:type="dxa"/>
          </w:tcPr>
          <w:p w14:paraId="18389DC4" w14:textId="77777777" w:rsidR="007346FD" w:rsidRPr="005C039A" w:rsidRDefault="007346FD" w:rsidP="000D742F">
            <w:pPr>
              <w:jc w:val="center"/>
              <w:rPr>
                <w:sz w:val="24"/>
                <w:szCs w:val="24"/>
              </w:rPr>
            </w:pPr>
            <w:r w:rsidRPr="005C039A">
              <w:rPr>
                <w:sz w:val="24"/>
                <w:szCs w:val="24"/>
              </w:rPr>
              <w:t>Y/PY</w:t>
            </w:r>
          </w:p>
        </w:tc>
        <w:tc>
          <w:tcPr>
            <w:tcW w:w="2126" w:type="dxa"/>
          </w:tcPr>
          <w:p w14:paraId="4F092199" w14:textId="77777777" w:rsidR="007346FD" w:rsidRPr="005C039A" w:rsidRDefault="007346FD" w:rsidP="000D742F">
            <w:pPr>
              <w:jc w:val="center"/>
              <w:rPr>
                <w:sz w:val="24"/>
                <w:szCs w:val="24"/>
              </w:rPr>
            </w:pPr>
            <w:r w:rsidRPr="005C039A">
              <w:rPr>
                <w:sz w:val="24"/>
                <w:szCs w:val="24"/>
              </w:rPr>
              <w:t>Low</w:t>
            </w:r>
          </w:p>
        </w:tc>
      </w:tr>
      <w:tr w:rsidR="007346FD" w:rsidRPr="005C039A" w14:paraId="7D27F12D" w14:textId="77777777" w:rsidTr="007346FD">
        <w:tc>
          <w:tcPr>
            <w:tcW w:w="2165" w:type="dxa"/>
          </w:tcPr>
          <w:p w14:paraId="31F76BDB" w14:textId="77777777" w:rsidR="007346FD" w:rsidRPr="005C039A" w:rsidRDefault="007346FD" w:rsidP="000D742F">
            <w:pPr>
              <w:jc w:val="center"/>
              <w:rPr>
                <w:sz w:val="24"/>
                <w:szCs w:val="24"/>
              </w:rPr>
            </w:pPr>
            <w:r w:rsidRPr="005C039A">
              <w:rPr>
                <w:sz w:val="24"/>
                <w:szCs w:val="24"/>
              </w:rPr>
              <w:t>Y/PY</w:t>
            </w:r>
          </w:p>
        </w:tc>
        <w:tc>
          <w:tcPr>
            <w:tcW w:w="2113" w:type="dxa"/>
          </w:tcPr>
          <w:p w14:paraId="7BF17604" w14:textId="77777777" w:rsidR="007346FD" w:rsidRPr="005C039A" w:rsidRDefault="007346FD" w:rsidP="000D742F">
            <w:pPr>
              <w:jc w:val="center"/>
              <w:rPr>
                <w:sz w:val="24"/>
                <w:szCs w:val="24"/>
              </w:rPr>
            </w:pPr>
            <w:r w:rsidRPr="005C039A">
              <w:rPr>
                <w:sz w:val="24"/>
                <w:szCs w:val="24"/>
              </w:rPr>
              <w:t>Y/PY</w:t>
            </w:r>
          </w:p>
        </w:tc>
        <w:tc>
          <w:tcPr>
            <w:tcW w:w="2121" w:type="dxa"/>
          </w:tcPr>
          <w:p w14:paraId="79495FE6" w14:textId="77777777" w:rsidR="007346FD" w:rsidRPr="005C039A" w:rsidRDefault="007346FD" w:rsidP="000D742F">
            <w:pPr>
              <w:jc w:val="center"/>
              <w:rPr>
                <w:sz w:val="24"/>
                <w:szCs w:val="24"/>
              </w:rPr>
            </w:pPr>
            <w:r w:rsidRPr="005C039A">
              <w:rPr>
                <w:sz w:val="24"/>
                <w:szCs w:val="24"/>
              </w:rPr>
              <w:t>N/PN</w:t>
            </w:r>
          </w:p>
        </w:tc>
        <w:tc>
          <w:tcPr>
            <w:tcW w:w="2101" w:type="dxa"/>
          </w:tcPr>
          <w:p w14:paraId="0EF102DA" w14:textId="77777777" w:rsidR="007346FD" w:rsidRPr="005C039A" w:rsidRDefault="007346FD" w:rsidP="000D742F">
            <w:pPr>
              <w:jc w:val="center"/>
              <w:rPr>
                <w:sz w:val="24"/>
                <w:szCs w:val="24"/>
              </w:rPr>
            </w:pPr>
            <w:r w:rsidRPr="005C039A">
              <w:rPr>
                <w:sz w:val="24"/>
                <w:szCs w:val="24"/>
              </w:rPr>
              <w:t>Y/PY</w:t>
            </w:r>
          </w:p>
        </w:tc>
        <w:tc>
          <w:tcPr>
            <w:tcW w:w="2127" w:type="dxa"/>
          </w:tcPr>
          <w:p w14:paraId="4F072841" w14:textId="77777777" w:rsidR="007346FD" w:rsidRPr="005C039A" w:rsidRDefault="007346FD" w:rsidP="000D742F">
            <w:pPr>
              <w:jc w:val="center"/>
              <w:rPr>
                <w:sz w:val="24"/>
                <w:szCs w:val="24"/>
              </w:rPr>
            </w:pPr>
            <w:r w:rsidRPr="005C039A">
              <w:rPr>
                <w:sz w:val="24"/>
                <w:szCs w:val="24"/>
              </w:rPr>
              <w:t>Y/PY</w:t>
            </w:r>
          </w:p>
        </w:tc>
        <w:tc>
          <w:tcPr>
            <w:tcW w:w="2126" w:type="dxa"/>
          </w:tcPr>
          <w:p w14:paraId="60A03541" w14:textId="77777777" w:rsidR="007346FD" w:rsidRPr="005C039A" w:rsidRDefault="007346FD" w:rsidP="000D742F">
            <w:pPr>
              <w:jc w:val="center"/>
              <w:rPr>
                <w:sz w:val="24"/>
                <w:szCs w:val="24"/>
              </w:rPr>
            </w:pPr>
            <w:r w:rsidRPr="005C039A">
              <w:rPr>
                <w:sz w:val="24"/>
                <w:szCs w:val="24"/>
              </w:rPr>
              <w:t>Low</w:t>
            </w:r>
          </w:p>
        </w:tc>
      </w:tr>
      <w:tr w:rsidR="007346FD" w:rsidRPr="005C039A" w14:paraId="752B06A9" w14:textId="77777777" w:rsidTr="007346FD">
        <w:tc>
          <w:tcPr>
            <w:tcW w:w="2165" w:type="dxa"/>
          </w:tcPr>
          <w:p w14:paraId="005C4124" w14:textId="77777777" w:rsidR="007346FD" w:rsidRPr="005C039A" w:rsidRDefault="007346FD" w:rsidP="000D742F">
            <w:pPr>
              <w:jc w:val="center"/>
              <w:rPr>
                <w:sz w:val="24"/>
                <w:szCs w:val="24"/>
              </w:rPr>
            </w:pPr>
            <w:r w:rsidRPr="005C039A">
              <w:rPr>
                <w:sz w:val="24"/>
                <w:szCs w:val="24"/>
              </w:rPr>
              <w:t>Y/PY</w:t>
            </w:r>
          </w:p>
        </w:tc>
        <w:tc>
          <w:tcPr>
            <w:tcW w:w="2113" w:type="dxa"/>
          </w:tcPr>
          <w:p w14:paraId="6E3BA3DE" w14:textId="77777777" w:rsidR="007346FD" w:rsidRPr="005C039A" w:rsidRDefault="007346FD" w:rsidP="000D742F">
            <w:pPr>
              <w:jc w:val="center"/>
              <w:rPr>
                <w:sz w:val="24"/>
                <w:szCs w:val="24"/>
              </w:rPr>
            </w:pPr>
            <w:r w:rsidRPr="005C039A">
              <w:rPr>
                <w:sz w:val="24"/>
                <w:szCs w:val="24"/>
              </w:rPr>
              <w:t>N/PN</w:t>
            </w:r>
          </w:p>
        </w:tc>
        <w:tc>
          <w:tcPr>
            <w:tcW w:w="2121" w:type="dxa"/>
          </w:tcPr>
          <w:p w14:paraId="010A78C9" w14:textId="77777777" w:rsidR="007346FD" w:rsidRPr="005C039A" w:rsidRDefault="007346FD" w:rsidP="000D742F">
            <w:pPr>
              <w:jc w:val="center"/>
              <w:rPr>
                <w:sz w:val="24"/>
                <w:szCs w:val="24"/>
              </w:rPr>
            </w:pPr>
            <w:r w:rsidRPr="005C039A">
              <w:rPr>
                <w:sz w:val="24"/>
                <w:szCs w:val="24"/>
              </w:rPr>
              <w:t>N/PN</w:t>
            </w:r>
          </w:p>
        </w:tc>
        <w:tc>
          <w:tcPr>
            <w:tcW w:w="2101" w:type="dxa"/>
          </w:tcPr>
          <w:p w14:paraId="09C85F8F" w14:textId="77777777" w:rsidR="007346FD" w:rsidRPr="005C039A" w:rsidRDefault="007346FD" w:rsidP="000D742F">
            <w:pPr>
              <w:jc w:val="center"/>
              <w:rPr>
                <w:sz w:val="24"/>
                <w:szCs w:val="24"/>
              </w:rPr>
            </w:pPr>
            <w:r w:rsidRPr="005C039A">
              <w:rPr>
                <w:sz w:val="24"/>
                <w:szCs w:val="24"/>
              </w:rPr>
              <w:t>Y/PY</w:t>
            </w:r>
          </w:p>
        </w:tc>
        <w:tc>
          <w:tcPr>
            <w:tcW w:w="2127" w:type="dxa"/>
          </w:tcPr>
          <w:p w14:paraId="6706AEB0" w14:textId="77777777" w:rsidR="007346FD" w:rsidRPr="005C039A" w:rsidRDefault="007346FD" w:rsidP="000D742F">
            <w:pPr>
              <w:jc w:val="center"/>
              <w:rPr>
                <w:sz w:val="24"/>
                <w:szCs w:val="24"/>
              </w:rPr>
            </w:pPr>
            <w:r w:rsidRPr="005C039A">
              <w:rPr>
                <w:sz w:val="24"/>
                <w:szCs w:val="24"/>
              </w:rPr>
              <w:t>Y/PY</w:t>
            </w:r>
          </w:p>
        </w:tc>
        <w:tc>
          <w:tcPr>
            <w:tcW w:w="2126" w:type="dxa"/>
          </w:tcPr>
          <w:p w14:paraId="0668950F" w14:textId="77777777" w:rsidR="007346FD" w:rsidRPr="005C039A" w:rsidRDefault="007346FD" w:rsidP="000D742F">
            <w:pPr>
              <w:jc w:val="center"/>
              <w:rPr>
                <w:sz w:val="24"/>
                <w:szCs w:val="24"/>
              </w:rPr>
            </w:pPr>
            <w:r w:rsidRPr="005C039A">
              <w:rPr>
                <w:sz w:val="24"/>
                <w:szCs w:val="24"/>
              </w:rPr>
              <w:t>Some concerns</w:t>
            </w:r>
          </w:p>
        </w:tc>
      </w:tr>
      <w:tr w:rsidR="007346FD" w:rsidRPr="005C039A" w14:paraId="0FAEA65E" w14:textId="77777777" w:rsidTr="007346FD">
        <w:tc>
          <w:tcPr>
            <w:tcW w:w="2165" w:type="dxa"/>
          </w:tcPr>
          <w:p w14:paraId="0EAB73AA" w14:textId="77777777" w:rsidR="007346FD" w:rsidRPr="005C039A" w:rsidRDefault="007346FD" w:rsidP="000D742F">
            <w:pPr>
              <w:jc w:val="center"/>
              <w:rPr>
                <w:sz w:val="24"/>
                <w:szCs w:val="24"/>
              </w:rPr>
            </w:pPr>
            <w:r w:rsidRPr="005C039A">
              <w:rPr>
                <w:sz w:val="24"/>
                <w:szCs w:val="24"/>
              </w:rPr>
              <w:t>Y/PY</w:t>
            </w:r>
          </w:p>
        </w:tc>
        <w:tc>
          <w:tcPr>
            <w:tcW w:w="2113" w:type="dxa"/>
          </w:tcPr>
          <w:p w14:paraId="6280F462" w14:textId="77777777" w:rsidR="007346FD" w:rsidRPr="005C039A" w:rsidRDefault="007346FD" w:rsidP="000D742F">
            <w:pPr>
              <w:jc w:val="center"/>
              <w:rPr>
                <w:sz w:val="24"/>
                <w:szCs w:val="24"/>
              </w:rPr>
            </w:pPr>
            <w:r w:rsidRPr="005C039A">
              <w:rPr>
                <w:sz w:val="24"/>
                <w:szCs w:val="24"/>
              </w:rPr>
              <w:t>N/PN</w:t>
            </w:r>
          </w:p>
        </w:tc>
        <w:tc>
          <w:tcPr>
            <w:tcW w:w="2121" w:type="dxa"/>
          </w:tcPr>
          <w:p w14:paraId="082C3337" w14:textId="77777777" w:rsidR="007346FD" w:rsidRPr="005C039A" w:rsidRDefault="007346FD" w:rsidP="000D742F">
            <w:pPr>
              <w:jc w:val="center"/>
              <w:rPr>
                <w:sz w:val="24"/>
                <w:szCs w:val="24"/>
              </w:rPr>
            </w:pPr>
            <w:r w:rsidRPr="005C039A">
              <w:rPr>
                <w:sz w:val="24"/>
                <w:szCs w:val="24"/>
              </w:rPr>
              <w:t>Any response</w:t>
            </w:r>
          </w:p>
        </w:tc>
        <w:tc>
          <w:tcPr>
            <w:tcW w:w="2101" w:type="dxa"/>
          </w:tcPr>
          <w:p w14:paraId="22B56FC4" w14:textId="77777777" w:rsidR="007346FD" w:rsidRPr="005C039A" w:rsidRDefault="007346FD" w:rsidP="000D742F">
            <w:pPr>
              <w:jc w:val="center"/>
              <w:rPr>
                <w:sz w:val="24"/>
                <w:szCs w:val="24"/>
              </w:rPr>
            </w:pPr>
            <w:r w:rsidRPr="005C039A">
              <w:rPr>
                <w:sz w:val="24"/>
                <w:szCs w:val="24"/>
              </w:rPr>
              <w:t>Y/PY</w:t>
            </w:r>
          </w:p>
        </w:tc>
        <w:tc>
          <w:tcPr>
            <w:tcW w:w="2127" w:type="dxa"/>
          </w:tcPr>
          <w:p w14:paraId="258D812E" w14:textId="77777777" w:rsidR="007346FD" w:rsidRPr="005C039A" w:rsidRDefault="007346FD" w:rsidP="000D742F">
            <w:pPr>
              <w:jc w:val="center"/>
              <w:rPr>
                <w:sz w:val="24"/>
                <w:szCs w:val="24"/>
              </w:rPr>
            </w:pPr>
            <w:r w:rsidRPr="005C039A">
              <w:rPr>
                <w:sz w:val="24"/>
                <w:szCs w:val="24"/>
              </w:rPr>
              <w:t>N/PN/NI</w:t>
            </w:r>
          </w:p>
        </w:tc>
        <w:tc>
          <w:tcPr>
            <w:tcW w:w="2126" w:type="dxa"/>
          </w:tcPr>
          <w:p w14:paraId="40A1866C" w14:textId="77777777" w:rsidR="007346FD" w:rsidRPr="005C039A" w:rsidRDefault="007346FD" w:rsidP="000D742F">
            <w:pPr>
              <w:jc w:val="center"/>
              <w:rPr>
                <w:sz w:val="24"/>
                <w:szCs w:val="24"/>
              </w:rPr>
            </w:pPr>
            <w:r w:rsidRPr="005C039A">
              <w:rPr>
                <w:sz w:val="24"/>
                <w:szCs w:val="24"/>
              </w:rPr>
              <w:t>Some concerns</w:t>
            </w:r>
          </w:p>
        </w:tc>
      </w:tr>
      <w:tr w:rsidR="007346FD" w:rsidRPr="005C039A" w14:paraId="3F9C6D1D" w14:textId="77777777" w:rsidTr="007346FD">
        <w:tc>
          <w:tcPr>
            <w:tcW w:w="2165" w:type="dxa"/>
          </w:tcPr>
          <w:p w14:paraId="3A31226A" w14:textId="77777777" w:rsidR="007346FD" w:rsidRPr="005C039A" w:rsidRDefault="007346FD" w:rsidP="000D742F">
            <w:pPr>
              <w:jc w:val="center"/>
              <w:rPr>
                <w:sz w:val="24"/>
                <w:szCs w:val="24"/>
              </w:rPr>
            </w:pPr>
            <w:r w:rsidRPr="005C039A">
              <w:rPr>
                <w:sz w:val="24"/>
                <w:szCs w:val="24"/>
              </w:rPr>
              <w:t>Y/PY</w:t>
            </w:r>
          </w:p>
        </w:tc>
        <w:tc>
          <w:tcPr>
            <w:tcW w:w="2113" w:type="dxa"/>
          </w:tcPr>
          <w:p w14:paraId="0A02142D" w14:textId="77777777" w:rsidR="007346FD" w:rsidRPr="005C039A" w:rsidRDefault="007346FD" w:rsidP="000D742F">
            <w:pPr>
              <w:jc w:val="center"/>
              <w:rPr>
                <w:sz w:val="24"/>
                <w:szCs w:val="24"/>
              </w:rPr>
            </w:pPr>
            <w:r w:rsidRPr="005C039A">
              <w:rPr>
                <w:sz w:val="24"/>
                <w:szCs w:val="24"/>
              </w:rPr>
              <w:t>Any response</w:t>
            </w:r>
          </w:p>
        </w:tc>
        <w:tc>
          <w:tcPr>
            <w:tcW w:w="2121" w:type="dxa"/>
          </w:tcPr>
          <w:p w14:paraId="0CCCC9C2" w14:textId="77777777" w:rsidR="007346FD" w:rsidRPr="005C039A" w:rsidRDefault="007346FD" w:rsidP="000D742F">
            <w:pPr>
              <w:jc w:val="center"/>
              <w:rPr>
                <w:sz w:val="24"/>
                <w:szCs w:val="24"/>
              </w:rPr>
            </w:pPr>
            <w:r w:rsidRPr="005C039A">
              <w:rPr>
                <w:sz w:val="24"/>
                <w:szCs w:val="24"/>
              </w:rPr>
              <w:t>N/PN</w:t>
            </w:r>
          </w:p>
        </w:tc>
        <w:tc>
          <w:tcPr>
            <w:tcW w:w="2101" w:type="dxa"/>
          </w:tcPr>
          <w:p w14:paraId="2764CEED" w14:textId="77777777" w:rsidR="007346FD" w:rsidRPr="005C039A" w:rsidRDefault="007346FD" w:rsidP="000D742F">
            <w:pPr>
              <w:jc w:val="center"/>
              <w:rPr>
                <w:sz w:val="24"/>
                <w:szCs w:val="24"/>
              </w:rPr>
            </w:pPr>
            <w:r w:rsidRPr="005C039A">
              <w:rPr>
                <w:sz w:val="24"/>
                <w:szCs w:val="24"/>
              </w:rPr>
              <w:t>Y/PY</w:t>
            </w:r>
          </w:p>
        </w:tc>
        <w:tc>
          <w:tcPr>
            <w:tcW w:w="2127" w:type="dxa"/>
          </w:tcPr>
          <w:p w14:paraId="61631D75" w14:textId="77777777" w:rsidR="007346FD" w:rsidRPr="005C039A" w:rsidRDefault="007346FD" w:rsidP="000D742F">
            <w:pPr>
              <w:jc w:val="center"/>
              <w:rPr>
                <w:sz w:val="24"/>
                <w:szCs w:val="24"/>
              </w:rPr>
            </w:pPr>
            <w:r w:rsidRPr="005C039A">
              <w:rPr>
                <w:sz w:val="24"/>
                <w:szCs w:val="24"/>
              </w:rPr>
              <w:t>N/PN/NI</w:t>
            </w:r>
          </w:p>
        </w:tc>
        <w:tc>
          <w:tcPr>
            <w:tcW w:w="2126" w:type="dxa"/>
          </w:tcPr>
          <w:p w14:paraId="326DF6A9" w14:textId="77777777" w:rsidR="007346FD" w:rsidRPr="005C039A" w:rsidRDefault="007346FD" w:rsidP="000D742F">
            <w:pPr>
              <w:jc w:val="center"/>
              <w:rPr>
                <w:sz w:val="24"/>
                <w:szCs w:val="24"/>
              </w:rPr>
            </w:pPr>
            <w:r w:rsidRPr="005C039A">
              <w:rPr>
                <w:sz w:val="24"/>
                <w:szCs w:val="24"/>
              </w:rPr>
              <w:t>Some concerns</w:t>
            </w:r>
          </w:p>
        </w:tc>
      </w:tr>
      <w:tr w:rsidR="007346FD" w:rsidRPr="005C039A" w14:paraId="42C2699C" w14:textId="77777777" w:rsidTr="007346FD">
        <w:tc>
          <w:tcPr>
            <w:tcW w:w="2165" w:type="dxa"/>
          </w:tcPr>
          <w:p w14:paraId="6F12C275" w14:textId="77777777" w:rsidR="007346FD" w:rsidRPr="005C039A" w:rsidRDefault="007346FD" w:rsidP="000D742F">
            <w:pPr>
              <w:jc w:val="center"/>
              <w:rPr>
                <w:sz w:val="24"/>
                <w:szCs w:val="24"/>
              </w:rPr>
            </w:pPr>
            <w:r w:rsidRPr="005C039A">
              <w:rPr>
                <w:sz w:val="24"/>
                <w:szCs w:val="24"/>
              </w:rPr>
              <w:t>Y/PY</w:t>
            </w:r>
          </w:p>
        </w:tc>
        <w:tc>
          <w:tcPr>
            <w:tcW w:w="2113" w:type="dxa"/>
          </w:tcPr>
          <w:p w14:paraId="3DBAE2F0" w14:textId="77777777" w:rsidR="007346FD" w:rsidRPr="005C039A" w:rsidRDefault="007346FD" w:rsidP="000D742F">
            <w:pPr>
              <w:jc w:val="center"/>
              <w:rPr>
                <w:sz w:val="24"/>
                <w:szCs w:val="24"/>
              </w:rPr>
            </w:pPr>
            <w:r w:rsidRPr="005C039A">
              <w:rPr>
                <w:sz w:val="24"/>
                <w:szCs w:val="24"/>
              </w:rPr>
              <w:t>N/PN</w:t>
            </w:r>
          </w:p>
        </w:tc>
        <w:tc>
          <w:tcPr>
            <w:tcW w:w="2121" w:type="dxa"/>
          </w:tcPr>
          <w:p w14:paraId="45A0E256" w14:textId="77777777" w:rsidR="007346FD" w:rsidRPr="005C039A" w:rsidRDefault="007346FD" w:rsidP="000D742F">
            <w:pPr>
              <w:jc w:val="center"/>
              <w:rPr>
                <w:sz w:val="24"/>
                <w:szCs w:val="24"/>
              </w:rPr>
            </w:pPr>
            <w:r w:rsidRPr="005C039A">
              <w:rPr>
                <w:sz w:val="24"/>
                <w:szCs w:val="24"/>
              </w:rPr>
              <w:t>Any response</w:t>
            </w:r>
          </w:p>
        </w:tc>
        <w:tc>
          <w:tcPr>
            <w:tcW w:w="2101" w:type="dxa"/>
          </w:tcPr>
          <w:p w14:paraId="4817CC37" w14:textId="77777777" w:rsidR="007346FD" w:rsidRPr="005C039A" w:rsidRDefault="007346FD" w:rsidP="000D742F">
            <w:pPr>
              <w:jc w:val="center"/>
              <w:rPr>
                <w:sz w:val="24"/>
                <w:szCs w:val="24"/>
              </w:rPr>
            </w:pPr>
            <w:r w:rsidRPr="005C039A">
              <w:rPr>
                <w:sz w:val="24"/>
                <w:szCs w:val="24"/>
              </w:rPr>
              <w:t>N/PN</w:t>
            </w:r>
          </w:p>
        </w:tc>
        <w:tc>
          <w:tcPr>
            <w:tcW w:w="2127" w:type="dxa"/>
          </w:tcPr>
          <w:p w14:paraId="5402450D" w14:textId="77777777" w:rsidR="007346FD" w:rsidRPr="005C039A" w:rsidRDefault="007346FD" w:rsidP="000D742F">
            <w:pPr>
              <w:jc w:val="center"/>
              <w:rPr>
                <w:sz w:val="24"/>
                <w:szCs w:val="24"/>
              </w:rPr>
            </w:pPr>
            <w:r w:rsidRPr="005C039A">
              <w:rPr>
                <w:sz w:val="24"/>
                <w:szCs w:val="24"/>
              </w:rPr>
              <w:t>Any response</w:t>
            </w:r>
          </w:p>
        </w:tc>
        <w:tc>
          <w:tcPr>
            <w:tcW w:w="2126" w:type="dxa"/>
          </w:tcPr>
          <w:p w14:paraId="761FF337" w14:textId="77777777" w:rsidR="007346FD" w:rsidRPr="005C039A" w:rsidRDefault="007346FD" w:rsidP="000D742F">
            <w:pPr>
              <w:jc w:val="center"/>
              <w:rPr>
                <w:sz w:val="24"/>
                <w:szCs w:val="24"/>
              </w:rPr>
            </w:pPr>
            <w:r w:rsidRPr="005C039A">
              <w:rPr>
                <w:sz w:val="24"/>
                <w:szCs w:val="24"/>
              </w:rPr>
              <w:t>High</w:t>
            </w:r>
          </w:p>
        </w:tc>
      </w:tr>
      <w:tr w:rsidR="007346FD" w:rsidRPr="005C039A" w14:paraId="0E0AC7DE" w14:textId="77777777" w:rsidTr="007346FD">
        <w:tc>
          <w:tcPr>
            <w:tcW w:w="2165" w:type="dxa"/>
          </w:tcPr>
          <w:p w14:paraId="375A5D6A" w14:textId="77777777" w:rsidR="007346FD" w:rsidRPr="005C039A" w:rsidRDefault="007346FD" w:rsidP="000D742F">
            <w:pPr>
              <w:jc w:val="center"/>
              <w:rPr>
                <w:sz w:val="24"/>
                <w:szCs w:val="24"/>
              </w:rPr>
            </w:pPr>
            <w:r w:rsidRPr="005C039A">
              <w:rPr>
                <w:sz w:val="24"/>
                <w:szCs w:val="24"/>
              </w:rPr>
              <w:t>Y/PY</w:t>
            </w:r>
          </w:p>
        </w:tc>
        <w:tc>
          <w:tcPr>
            <w:tcW w:w="2113" w:type="dxa"/>
          </w:tcPr>
          <w:p w14:paraId="20BE79E3" w14:textId="77777777" w:rsidR="007346FD" w:rsidRPr="005C039A" w:rsidRDefault="007346FD" w:rsidP="000D742F">
            <w:pPr>
              <w:jc w:val="center"/>
              <w:rPr>
                <w:sz w:val="24"/>
                <w:szCs w:val="24"/>
              </w:rPr>
            </w:pPr>
            <w:r w:rsidRPr="005C039A">
              <w:rPr>
                <w:sz w:val="24"/>
                <w:szCs w:val="24"/>
              </w:rPr>
              <w:t>Any response</w:t>
            </w:r>
          </w:p>
        </w:tc>
        <w:tc>
          <w:tcPr>
            <w:tcW w:w="2121" w:type="dxa"/>
          </w:tcPr>
          <w:p w14:paraId="4656ACCA" w14:textId="77777777" w:rsidR="007346FD" w:rsidRPr="005C039A" w:rsidRDefault="007346FD" w:rsidP="000D742F">
            <w:pPr>
              <w:jc w:val="center"/>
              <w:rPr>
                <w:sz w:val="24"/>
                <w:szCs w:val="24"/>
              </w:rPr>
            </w:pPr>
            <w:r w:rsidRPr="005C039A">
              <w:rPr>
                <w:sz w:val="24"/>
                <w:szCs w:val="24"/>
              </w:rPr>
              <w:t>N/PN</w:t>
            </w:r>
          </w:p>
        </w:tc>
        <w:tc>
          <w:tcPr>
            <w:tcW w:w="2101" w:type="dxa"/>
          </w:tcPr>
          <w:p w14:paraId="062FAB7C" w14:textId="77777777" w:rsidR="007346FD" w:rsidRPr="005C039A" w:rsidRDefault="007346FD" w:rsidP="000D742F">
            <w:pPr>
              <w:jc w:val="center"/>
              <w:rPr>
                <w:sz w:val="24"/>
                <w:szCs w:val="24"/>
              </w:rPr>
            </w:pPr>
            <w:r w:rsidRPr="005C039A">
              <w:rPr>
                <w:sz w:val="24"/>
                <w:szCs w:val="24"/>
              </w:rPr>
              <w:t>N/PN</w:t>
            </w:r>
          </w:p>
        </w:tc>
        <w:tc>
          <w:tcPr>
            <w:tcW w:w="2127" w:type="dxa"/>
          </w:tcPr>
          <w:p w14:paraId="6DD26F50" w14:textId="77777777" w:rsidR="007346FD" w:rsidRPr="005C039A" w:rsidRDefault="007346FD" w:rsidP="000D742F">
            <w:pPr>
              <w:jc w:val="center"/>
              <w:rPr>
                <w:sz w:val="24"/>
                <w:szCs w:val="24"/>
              </w:rPr>
            </w:pPr>
            <w:r w:rsidRPr="005C039A">
              <w:rPr>
                <w:sz w:val="24"/>
                <w:szCs w:val="24"/>
              </w:rPr>
              <w:t>Any response</w:t>
            </w:r>
          </w:p>
        </w:tc>
        <w:tc>
          <w:tcPr>
            <w:tcW w:w="2126" w:type="dxa"/>
          </w:tcPr>
          <w:p w14:paraId="3D0543E7" w14:textId="77777777" w:rsidR="007346FD" w:rsidRPr="005C039A" w:rsidRDefault="007346FD" w:rsidP="000D742F">
            <w:pPr>
              <w:jc w:val="center"/>
              <w:rPr>
                <w:sz w:val="24"/>
                <w:szCs w:val="24"/>
              </w:rPr>
            </w:pPr>
            <w:r w:rsidRPr="005C039A">
              <w:rPr>
                <w:sz w:val="24"/>
                <w:szCs w:val="24"/>
              </w:rPr>
              <w:t>High</w:t>
            </w:r>
          </w:p>
        </w:tc>
      </w:tr>
    </w:tbl>
    <w:p w14:paraId="1E5F83A4" w14:textId="77777777" w:rsidR="006554C3" w:rsidRPr="005C039A" w:rsidRDefault="006554C3" w:rsidP="006554C3">
      <w:pPr>
        <w:rPr>
          <w:sz w:val="24"/>
          <w:szCs w:val="24"/>
        </w:rPr>
      </w:pPr>
      <w:r w:rsidRPr="006554C3">
        <w:rPr>
          <w:b/>
          <w:bCs/>
          <w:sz w:val="24"/>
          <w:szCs w:val="24"/>
        </w:rPr>
        <w:t>Y/PY</w:t>
      </w:r>
      <w:r w:rsidRPr="005C039A">
        <w:rPr>
          <w:sz w:val="24"/>
          <w:szCs w:val="24"/>
        </w:rPr>
        <w:t xml:space="preserve"> </w:t>
      </w:r>
      <w:r w:rsidRPr="006554C3">
        <w:rPr>
          <w:b/>
          <w:bCs/>
          <w:sz w:val="24"/>
          <w:szCs w:val="24"/>
        </w:rPr>
        <w:t>=</w:t>
      </w:r>
      <w:r w:rsidRPr="005C039A">
        <w:rPr>
          <w:sz w:val="24"/>
          <w:szCs w:val="24"/>
        </w:rPr>
        <w:t xml:space="preserve"> ‘Yes’ or ‘Probably yes’; </w:t>
      </w:r>
      <w:r w:rsidRPr="006554C3">
        <w:rPr>
          <w:b/>
          <w:bCs/>
          <w:sz w:val="24"/>
          <w:szCs w:val="24"/>
        </w:rPr>
        <w:t>N/PN =</w:t>
      </w:r>
      <w:r w:rsidRPr="005C039A">
        <w:rPr>
          <w:sz w:val="24"/>
          <w:szCs w:val="24"/>
        </w:rPr>
        <w:t xml:space="preserve"> ‘No’ or ‘Probably no’; </w:t>
      </w:r>
      <w:r w:rsidRPr="006554C3">
        <w:rPr>
          <w:b/>
          <w:bCs/>
          <w:sz w:val="24"/>
          <w:szCs w:val="24"/>
        </w:rPr>
        <w:t>NI =</w:t>
      </w:r>
      <w:r w:rsidRPr="005C039A">
        <w:rPr>
          <w:sz w:val="24"/>
          <w:szCs w:val="24"/>
        </w:rPr>
        <w:t xml:space="preserve"> ‘No information’</w:t>
      </w:r>
    </w:p>
    <w:p w14:paraId="3B84E64F" w14:textId="43368A2C" w:rsidR="007346FD" w:rsidRDefault="007346FD" w:rsidP="000D742F">
      <w:pPr>
        <w:spacing w:line="240" w:lineRule="auto"/>
      </w:pPr>
    </w:p>
    <w:sectPr w:rsidR="007346FD" w:rsidSect="00EB4544">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F84"/>
    <w:multiLevelType w:val="multilevel"/>
    <w:tmpl w:val="C8502154"/>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481CF5"/>
    <w:multiLevelType w:val="hybridMultilevel"/>
    <w:tmpl w:val="440CD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D7A58"/>
    <w:multiLevelType w:val="hybridMultilevel"/>
    <w:tmpl w:val="88E0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71FE1"/>
    <w:multiLevelType w:val="multilevel"/>
    <w:tmpl w:val="C8502154"/>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24"/>
    <w:rsid w:val="000D742F"/>
    <w:rsid w:val="00144C83"/>
    <w:rsid w:val="00266AD3"/>
    <w:rsid w:val="00381E70"/>
    <w:rsid w:val="005E4770"/>
    <w:rsid w:val="006554C3"/>
    <w:rsid w:val="007346FD"/>
    <w:rsid w:val="00957E30"/>
    <w:rsid w:val="00A84D28"/>
    <w:rsid w:val="00B435C2"/>
    <w:rsid w:val="00B45E47"/>
    <w:rsid w:val="00B77D50"/>
    <w:rsid w:val="00B975EA"/>
    <w:rsid w:val="00BD4C51"/>
    <w:rsid w:val="00C339B4"/>
    <w:rsid w:val="00C54F09"/>
    <w:rsid w:val="00D36524"/>
    <w:rsid w:val="00EB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EB58"/>
  <w15:chartTrackingRefBased/>
  <w15:docId w15:val="{2196CAFC-6720-4934-9717-7F2B884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44"/>
    <w:pPr>
      <w:ind w:left="720"/>
      <w:contextualSpacing/>
    </w:pPr>
    <w:rPr>
      <w:rFonts w:ascii="Calibri" w:eastAsia="Calibri" w:hAnsi="Calibri" w:cs="Calibri"/>
    </w:rPr>
  </w:style>
  <w:style w:type="table" w:styleId="TableGrid">
    <w:name w:val="Table Grid"/>
    <w:basedOn w:val="TableNormal"/>
    <w:uiPriority w:val="39"/>
    <w:rsid w:val="007346FD"/>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6FD"/>
    <w:pPr>
      <w:autoSpaceDE w:val="0"/>
      <w:autoSpaceDN w:val="0"/>
      <w:adjustRightInd w:val="0"/>
      <w:spacing w:after="0" w:line="240" w:lineRule="auto"/>
    </w:pPr>
    <w:rPr>
      <w:rFonts w:ascii="Constantia" w:eastAsia="Calibri" w:hAnsi="Constantia" w:cs="Constantia"/>
      <w:color w:val="000000"/>
      <w:sz w:val="24"/>
      <w:szCs w:val="24"/>
    </w:rPr>
  </w:style>
  <w:style w:type="character" w:styleId="CommentReference">
    <w:name w:val="annotation reference"/>
    <w:basedOn w:val="DefaultParagraphFont"/>
    <w:uiPriority w:val="99"/>
    <w:semiHidden/>
    <w:unhideWhenUsed/>
    <w:rsid w:val="00957E30"/>
    <w:rPr>
      <w:sz w:val="16"/>
      <w:szCs w:val="16"/>
    </w:rPr>
  </w:style>
  <w:style w:type="paragraph" w:styleId="CommentText">
    <w:name w:val="annotation text"/>
    <w:basedOn w:val="Normal"/>
    <w:link w:val="CommentTextChar"/>
    <w:uiPriority w:val="99"/>
    <w:semiHidden/>
    <w:unhideWhenUsed/>
    <w:rsid w:val="00957E30"/>
    <w:pPr>
      <w:spacing w:line="240" w:lineRule="auto"/>
    </w:pPr>
    <w:rPr>
      <w:sz w:val="20"/>
      <w:szCs w:val="20"/>
    </w:rPr>
  </w:style>
  <w:style w:type="character" w:customStyle="1" w:styleId="CommentTextChar">
    <w:name w:val="Comment Text Char"/>
    <w:basedOn w:val="DefaultParagraphFont"/>
    <w:link w:val="CommentText"/>
    <w:uiPriority w:val="99"/>
    <w:semiHidden/>
    <w:rsid w:val="00957E30"/>
    <w:rPr>
      <w:sz w:val="20"/>
      <w:szCs w:val="20"/>
    </w:rPr>
  </w:style>
  <w:style w:type="paragraph" w:styleId="CommentSubject">
    <w:name w:val="annotation subject"/>
    <w:basedOn w:val="CommentText"/>
    <w:next w:val="CommentText"/>
    <w:link w:val="CommentSubjectChar"/>
    <w:uiPriority w:val="99"/>
    <w:semiHidden/>
    <w:unhideWhenUsed/>
    <w:rsid w:val="00957E30"/>
    <w:rPr>
      <w:b/>
      <w:bCs/>
    </w:rPr>
  </w:style>
  <w:style w:type="character" w:customStyle="1" w:styleId="CommentSubjectChar">
    <w:name w:val="Comment Subject Char"/>
    <w:basedOn w:val="CommentTextChar"/>
    <w:link w:val="CommentSubject"/>
    <w:uiPriority w:val="99"/>
    <w:semiHidden/>
    <w:rsid w:val="00957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Bernal</dc:creator>
  <cp:keywords/>
  <dc:description/>
  <cp:lastModifiedBy>Christian  Bernal</cp:lastModifiedBy>
  <cp:revision>4</cp:revision>
  <dcterms:created xsi:type="dcterms:W3CDTF">2021-06-19T23:52:00Z</dcterms:created>
  <dcterms:modified xsi:type="dcterms:W3CDTF">2021-06-20T21:02:00Z</dcterms:modified>
</cp:coreProperties>
</file>