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A" w:rsidRDefault="00B7464A" w:rsidP="00DE25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2. </w:t>
      </w:r>
      <w:r w:rsidRPr="00E927B8">
        <w:rPr>
          <w:rFonts w:ascii="Times New Roman" w:hAnsi="Times New Roman" w:cs="Times New Roman"/>
          <w:sz w:val="24"/>
          <w:szCs w:val="24"/>
        </w:rPr>
        <w:t>Disease case- definition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0F22">
        <w:rPr>
          <w:rFonts w:ascii="Times New Roman" w:hAnsi="Times New Roman" w:cs="Times New Roman"/>
          <w:sz w:val="24"/>
          <w:szCs w:val="24"/>
        </w:rPr>
        <w:t>according to</w:t>
      </w:r>
      <w:r>
        <w:rPr>
          <w:rFonts w:ascii="Times New Roman" w:hAnsi="Times New Roman" w:cs="Times New Roman"/>
          <w:sz w:val="24"/>
          <w:szCs w:val="24"/>
        </w:rPr>
        <w:t xml:space="preserve"> the diagnostic method used</w:t>
      </w:r>
      <w:r w:rsidRPr="00E927B8">
        <w:rPr>
          <w:rFonts w:ascii="Times New Roman" w:hAnsi="Times New Roman" w:cs="Times New Roman"/>
          <w:sz w:val="24"/>
          <w:szCs w:val="24"/>
        </w:rPr>
        <w:t xml:space="preserve"> (OIE stan</w:t>
      </w:r>
      <w:bookmarkStart w:id="0" w:name="_GoBack"/>
      <w:bookmarkEnd w:id="0"/>
      <w:r w:rsidRPr="00E927B8">
        <w:rPr>
          <w:rFonts w:ascii="Times New Roman" w:hAnsi="Times New Roman" w:cs="Times New Roman"/>
          <w:sz w:val="24"/>
          <w:szCs w:val="24"/>
        </w:rPr>
        <w:t>dards</w:t>
      </w:r>
      <w:r w:rsidR="004544D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544D6" w:rsidRPr="00D5194E">
          <w:rPr>
            <w:rStyle w:val="Hyperlink"/>
            <w:rFonts w:ascii="Times New Roman" w:hAnsi="Times New Roman" w:cs="Times New Roman"/>
            <w:sz w:val="24"/>
            <w:szCs w:val="24"/>
          </w:rPr>
          <w:t>www.oie.int</w:t>
        </w:r>
      </w:hyperlink>
      <w:proofErr w:type="gramStart"/>
      <w:r w:rsidR="004544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experts’ opinion</w:t>
      </w:r>
      <w:r w:rsidRPr="00E927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2D7">
        <w:rPr>
          <w:rFonts w:ascii="Times New Roman" w:hAnsi="Times New Roman" w:cs="Times New Roman"/>
          <w:sz w:val="24"/>
          <w:szCs w:val="24"/>
        </w:rPr>
        <w:t xml:space="preserve">Ab-ELISA, antibody enzyme-linked immunosorbent assay; </w:t>
      </w:r>
      <w:r>
        <w:rPr>
          <w:rFonts w:ascii="Times New Roman" w:hAnsi="Times New Roman" w:cs="Times New Roman"/>
          <w:sz w:val="24"/>
          <w:szCs w:val="24"/>
        </w:rPr>
        <w:t xml:space="preserve">AGID, agar gel immunodiffusion test; </w:t>
      </w:r>
      <w:r w:rsidR="00F642D7">
        <w:rPr>
          <w:rFonts w:ascii="Times New Roman" w:hAnsi="Times New Roman" w:cs="Times New Roman"/>
          <w:sz w:val="24"/>
          <w:szCs w:val="24"/>
        </w:rPr>
        <w:t xml:space="preserve">C-ELISA, competitive enzyme-linked immunosorbent assay; </w:t>
      </w:r>
      <w:r>
        <w:rPr>
          <w:rFonts w:ascii="Times New Roman" w:hAnsi="Times New Roman" w:cs="Times New Roman"/>
          <w:sz w:val="24"/>
          <w:szCs w:val="24"/>
        </w:rPr>
        <w:t>CAT, card agglutination test; CFT, Complement fixation test; CMT, California mastitis test;</w:t>
      </w:r>
      <w:r w:rsidR="00FF04A4">
        <w:rPr>
          <w:rFonts w:ascii="Times New Roman" w:hAnsi="Times New Roman" w:cs="Times New Roman"/>
          <w:sz w:val="24"/>
          <w:szCs w:val="24"/>
        </w:rPr>
        <w:t xml:space="preserve"> DAT, direct agglutination test;</w:t>
      </w:r>
      <w:r>
        <w:rPr>
          <w:rFonts w:ascii="Times New Roman" w:hAnsi="Times New Roman" w:cs="Times New Roman"/>
          <w:sz w:val="24"/>
          <w:szCs w:val="24"/>
        </w:rPr>
        <w:t xml:space="preserve"> DFA, direct fluorescent antibody test; DRIT, direct rapid immunohistochemistry test; ELISA, enzyme-linked immunosorbent assay;</w:t>
      </w:r>
      <w:r w:rsidR="00F642D7">
        <w:rPr>
          <w:rFonts w:ascii="Times New Roman" w:hAnsi="Times New Roman" w:cs="Times New Roman"/>
          <w:sz w:val="24"/>
          <w:szCs w:val="24"/>
        </w:rPr>
        <w:t xml:space="preserve"> </w:t>
      </w:r>
      <w:r w:rsidR="00F60596">
        <w:rPr>
          <w:rFonts w:ascii="Times New Roman" w:hAnsi="Times New Roman" w:cs="Times New Roman"/>
          <w:sz w:val="24"/>
          <w:szCs w:val="24"/>
        </w:rPr>
        <w:t xml:space="preserve">FAT, fluorescent antibody test; </w:t>
      </w:r>
      <w:r w:rsidR="00F642D7">
        <w:rPr>
          <w:rFonts w:ascii="Times New Roman" w:hAnsi="Times New Roman" w:cs="Times New Roman"/>
          <w:sz w:val="24"/>
          <w:szCs w:val="24"/>
        </w:rPr>
        <w:t xml:space="preserve">I-ELISA, indirect enzyme-linked immunosorbent assay; </w:t>
      </w:r>
      <w:r>
        <w:rPr>
          <w:rFonts w:ascii="Times New Roman" w:hAnsi="Times New Roman" w:cs="Times New Roman"/>
          <w:sz w:val="24"/>
          <w:szCs w:val="24"/>
        </w:rPr>
        <w:t xml:space="preserve">IFAT,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immunofluorescent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antibody test; IHC, Immunohistochemistry; Mab, monoclonal antibody; MALDI-TOF, matrix assisted laser desorption ionisation-time of flight; MAT, microscopic agglutination test; MIT, mouse inoculation test; MLST,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sequence typing; NSP, non- structural protein; PCR, polymerase chain reaction; </w:t>
      </w:r>
      <w:r w:rsidR="00757337">
        <w:rPr>
          <w:rFonts w:ascii="Times New Roman" w:hAnsi="Times New Roman" w:cs="Times New Roman"/>
          <w:sz w:val="24"/>
          <w:szCs w:val="24"/>
        </w:rPr>
        <w:t xml:space="preserve">RIA, radioimmunoassay; </w:t>
      </w:r>
      <w:r>
        <w:rPr>
          <w:rFonts w:ascii="Times New Roman" w:hAnsi="Times New Roman" w:cs="Times New Roman"/>
          <w:sz w:val="24"/>
          <w:szCs w:val="24"/>
        </w:rPr>
        <w:t>RBT, Rose Bengal test;</w:t>
      </w:r>
      <w:r w:rsidR="00133D41">
        <w:rPr>
          <w:rFonts w:ascii="Times New Roman" w:hAnsi="Times New Roman" w:cs="Times New Roman"/>
          <w:sz w:val="24"/>
          <w:szCs w:val="24"/>
        </w:rPr>
        <w:t xml:space="preserve"> RLB, reverse line blotting;</w:t>
      </w:r>
      <w:r w:rsidR="00FF04A4">
        <w:rPr>
          <w:rFonts w:ascii="Times New Roman" w:hAnsi="Times New Roman" w:cs="Times New Roman"/>
          <w:sz w:val="24"/>
          <w:szCs w:val="24"/>
        </w:rPr>
        <w:t xml:space="preserve"> SAT, serum agglutination test;</w:t>
      </w:r>
      <w:r w:rsidR="00046A42">
        <w:rPr>
          <w:rFonts w:ascii="Times New Roman" w:hAnsi="Times New Roman" w:cs="Times New Roman"/>
          <w:sz w:val="24"/>
          <w:szCs w:val="24"/>
        </w:rPr>
        <w:t xml:space="preserve"> SHT, synergistic </w:t>
      </w:r>
      <w:proofErr w:type="spellStart"/>
      <w:r w:rsidR="00046A42">
        <w:rPr>
          <w:rFonts w:ascii="Times New Roman" w:hAnsi="Times New Roman" w:cs="Times New Roman"/>
          <w:sz w:val="24"/>
          <w:szCs w:val="24"/>
        </w:rPr>
        <w:t>hemolysin</w:t>
      </w:r>
      <w:proofErr w:type="spellEnd"/>
      <w:r w:rsidR="00046A42">
        <w:rPr>
          <w:rFonts w:ascii="Times New Roman" w:hAnsi="Times New Roman" w:cs="Times New Roman"/>
          <w:sz w:val="24"/>
          <w:szCs w:val="24"/>
        </w:rPr>
        <w:t xml:space="preserve"> inhibition test;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37">
        <w:rPr>
          <w:rFonts w:ascii="Times New Roman" w:hAnsi="Times New Roman" w:cs="Times New Roman"/>
          <w:sz w:val="24"/>
          <w:szCs w:val="24"/>
        </w:rPr>
        <w:t xml:space="preserve">SIA, syncytia induction assay; </w:t>
      </w:r>
      <w:r>
        <w:rPr>
          <w:rFonts w:ascii="Times New Roman" w:hAnsi="Times New Roman" w:cs="Times New Roman"/>
          <w:sz w:val="24"/>
          <w:szCs w:val="24"/>
        </w:rPr>
        <w:t>STP, structural protein; VN, virus neutralization test;</w:t>
      </w:r>
    </w:p>
    <w:p w:rsidR="00B7464A" w:rsidRDefault="00B7464A" w:rsidP="00B746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507"/>
        <w:gridCol w:w="177"/>
        <w:gridCol w:w="3153"/>
        <w:gridCol w:w="3189"/>
      </w:tblGrid>
      <w:tr w:rsidR="00B7464A" w:rsidRPr="000A4139" w:rsidTr="0005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Pr="00E35B5B" w:rsidRDefault="00B7464A" w:rsidP="00BF7F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B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3150" w:type="dxa"/>
            <w:gridSpan w:val="2"/>
          </w:tcPr>
          <w:p w:rsidR="00B7464A" w:rsidRDefault="00B7464A" w:rsidP="00BF7FA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B">
              <w:rPr>
                <w:rFonts w:ascii="Times New Roman" w:hAnsi="Times New Roman" w:cs="Times New Roman"/>
                <w:sz w:val="24"/>
                <w:szCs w:val="24"/>
              </w:rPr>
              <w:t>Confirmed case</w:t>
            </w:r>
          </w:p>
          <w:p w:rsidR="00B7464A" w:rsidRPr="00E35B5B" w:rsidRDefault="00B7464A" w:rsidP="00BF7FA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(agent identification)</w:t>
            </w:r>
          </w:p>
        </w:tc>
        <w:tc>
          <w:tcPr>
            <w:tcW w:w="3189" w:type="dxa"/>
          </w:tcPr>
          <w:p w:rsidR="00B7464A" w:rsidRPr="00E35B5B" w:rsidRDefault="00B7464A" w:rsidP="00BF7FA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B">
              <w:rPr>
                <w:rFonts w:ascii="Times New Roman" w:hAnsi="Times New Roman" w:cs="Times New Roman"/>
                <w:sz w:val="24"/>
                <w:szCs w:val="24"/>
              </w:rPr>
              <w:t>Probable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(detection of immune responses, clinical appearance)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Anthrax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RT-PCR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of capsule, lack of motility, gamma phage lysis, penicillin susceptibility</w:t>
            </w:r>
          </w:p>
        </w:tc>
        <w:tc>
          <w:tcPr>
            <w:tcW w:w="3189" w:type="dxa"/>
          </w:tcPr>
          <w:p w:rsidR="00B7464A" w:rsidRDefault="00B7464A" w:rsidP="00720BFB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Babesiosis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BF62B3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7841AD" w:rsidRDefault="007841AD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vitro culture</w:t>
            </w:r>
          </w:p>
          <w:p w:rsidR="00BF62B3" w:rsidRDefault="00BF62B3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 and thin blood smears from superficial capillaries or organ smears</w:t>
            </w:r>
          </w:p>
        </w:tc>
        <w:tc>
          <w:tcPr>
            <w:tcW w:w="3189" w:type="dxa"/>
          </w:tcPr>
          <w:p w:rsidR="0009206F" w:rsidRDefault="00720BFB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observations</w:t>
            </w:r>
          </w:p>
          <w:p w:rsidR="00BF62B3" w:rsidRDefault="00F642D7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C-</w:t>
            </w:r>
            <w:r w:rsidR="00BF62B3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153EE8" w:rsidRDefault="00153EE8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153EE8" w:rsidRDefault="00153EE8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153EE8" w:rsidRDefault="00153EE8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Blackleg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F7FA6">
            <w:pPr>
              <w:pStyle w:val="ListParagraph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Bluetongue 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RT-PCR of  Bluetongue Virus nucleic acid in blood and other tissues 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time RT-PCR</w:t>
            </w:r>
          </w:p>
          <w:p w:rsidR="00B7464A" w:rsidRPr="000A4139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virus isolation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neutralization (serotype specific)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Pr="008840BE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signs</w:t>
            </w:r>
          </w:p>
        </w:tc>
      </w:tr>
      <w:tr w:rsidR="0009206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Bovine </w:t>
            </w:r>
            <w:proofErr w:type="spellStart"/>
            <w:r w:rsidR="00AE1E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naplasmosis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153EE8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153EE8" w:rsidRDefault="00153EE8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and organ smears</w:t>
            </w:r>
          </w:p>
        </w:tc>
        <w:tc>
          <w:tcPr>
            <w:tcW w:w="3189" w:type="dxa"/>
          </w:tcPr>
          <w:p w:rsidR="0009206F" w:rsidRDefault="00F3361C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</w:t>
            </w:r>
          </w:p>
          <w:p w:rsidR="00F3361C" w:rsidRDefault="00F3361C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I-ELISA</w:t>
            </w:r>
          </w:p>
          <w:p w:rsidR="00F3361C" w:rsidRDefault="00F3361C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  <w:p w:rsidR="00451E48" w:rsidRDefault="00451E48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Bovine genital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campylobecteriosis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Mab-based 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MALDI-TOF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MLST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186F">
              <w:rPr>
                <w:rFonts w:ascii="Times New Roman" w:hAnsi="Times New Roman" w:cs="Times New Roman"/>
                <w:i/>
                <w:sz w:val="24"/>
                <w:szCs w:val="24"/>
              </w:rPr>
              <w:t>fetus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species PCR (</w:t>
            </w:r>
            <w:proofErr w:type="spellStart"/>
            <w:r w:rsidRPr="0090186F">
              <w:rPr>
                <w:rFonts w:ascii="Times New Roman" w:hAnsi="Times New Roman" w:cs="Times New Roman"/>
                <w:i/>
                <w:sz w:val="24"/>
                <w:szCs w:val="24"/>
              </w:rPr>
              <w:t>nahE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</w:t>
            </w:r>
            <w:r w:rsidR="00D5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7D3D8B" w:rsidRDefault="00B7464A" w:rsidP="00BF7FA6">
            <w:pPr>
              <w:spacing w:line="48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Bovine spongiform encephalopathy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IHC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Immunoblot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screening test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Histology</w:t>
            </w:r>
          </w:p>
        </w:tc>
        <w:tc>
          <w:tcPr>
            <w:tcW w:w="3189" w:type="dxa"/>
          </w:tcPr>
          <w:p w:rsidR="00B7464A" w:rsidRDefault="00B7464A" w:rsidP="00720BFB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Bovine tuberculosis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Microscopic </w:t>
            </w:r>
            <w:r w:rsidR="001742A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5D1BD4" w:rsidRDefault="005D1BD4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Tuberculin test</w:t>
            </w:r>
          </w:p>
          <w:p w:rsidR="00B7464A" w:rsidRDefault="002B18D1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464A">
              <w:rPr>
                <w:rFonts w:ascii="Times New Roman" w:hAnsi="Times New Roman" w:cs="Times New Roman"/>
                <w:sz w:val="24"/>
                <w:szCs w:val="24"/>
              </w:rPr>
              <w:t xml:space="preserve">nterferon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gamma </w:t>
            </w:r>
            <w:r w:rsidR="00B7464A">
              <w:rPr>
                <w:rFonts w:ascii="Times New Roman" w:hAnsi="Times New Roman" w:cs="Times New Roman"/>
                <w:sz w:val="24"/>
                <w:szCs w:val="24"/>
              </w:rPr>
              <w:t>assay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Lymphocyte proliferation assay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Bovine Viral Diarrhoea (BVD)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detection by IHC</w:t>
            </w:r>
          </w:p>
          <w:p w:rsidR="00B7464A" w:rsidRPr="002919B2" w:rsidRDefault="00B7464A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detection by real time RT-PCR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2919B2" w:rsidRDefault="00B7464A" w:rsidP="00B7464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Brucellosis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Staining methods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Pr="002019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5D1BD4" w:rsidRDefault="005D1BD4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RBT or BPAT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 and cytosol-based tests</w:t>
            </w:r>
          </w:p>
          <w:p w:rsidR="00B7464A" w:rsidRPr="0020194A" w:rsidRDefault="00B7464A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milk tests, Milk I-ELISA or Milk-ring test</w:t>
            </w:r>
          </w:p>
        </w:tc>
      </w:tr>
      <w:tr w:rsidR="00EE2050" w:rsidDel="008173FC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EE2050" w:rsidDel="008173FC" w:rsidRDefault="00EE2050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lymphadenitis</w:t>
            </w:r>
          </w:p>
        </w:tc>
        <w:tc>
          <w:tcPr>
            <w:tcW w:w="3150" w:type="dxa"/>
            <w:gridSpan w:val="2"/>
          </w:tcPr>
          <w:p w:rsidR="00EE2050" w:rsidRDefault="00046A42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046A42" w:rsidDel="008173FC" w:rsidRDefault="00046A42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EE2050" w:rsidRDefault="00046A42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046A42" w:rsidRDefault="00046A42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046A42" w:rsidDel="008173FC" w:rsidRDefault="00046A42" w:rsidP="00B746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 test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Chlamydiosis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B7464A" w:rsidRPr="00750C5D" w:rsidRDefault="00B7464A" w:rsidP="00B7464A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B7464A" w:rsidRPr="00750C5D" w:rsidRDefault="00B7464A" w:rsidP="00720BFB">
            <w:pPr>
              <w:pStyle w:val="ListParagraph"/>
              <w:numPr>
                <w:ilvl w:val="0"/>
                <w:numId w:val="3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post mortem </w:t>
            </w:r>
            <w:r w:rsidR="002B2C1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</w:tr>
      <w:tr w:rsidR="0009206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Coenurosis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Necropsy</w:t>
            </w:r>
            <w:r w:rsidR="0014790E">
              <w:rPr>
                <w:rFonts w:ascii="Times New Roman" w:hAnsi="Times New Roman" w:cs="Times New Roman"/>
                <w:sz w:val="24"/>
                <w:szCs w:val="24"/>
              </w:rPr>
              <w:t xml:space="preserve"> and histopathology</w:t>
            </w:r>
          </w:p>
          <w:p w:rsidR="001742AB" w:rsidRDefault="001742AB" w:rsidP="00B7464A">
            <w:pPr>
              <w:pStyle w:val="ListParagraph"/>
              <w:numPr>
                <w:ilvl w:val="0"/>
                <w:numId w:val="3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Surgical treatment</w:t>
            </w:r>
          </w:p>
        </w:tc>
        <w:tc>
          <w:tcPr>
            <w:tcW w:w="3189" w:type="dxa"/>
          </w:tcPr>
          <w:p w:rsidR="0009206F" w:rsidRDefault="001A344E" w:rsidP="00B7464A">
            <w:pPr>
              <w:pStyle w:val="ListParagraph"/>
              <w:numPr>
                <w:ilvl w:val="0"/>
                <w:numId w:val="30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14790E" w:rsidRDefault="0014790E" w:rsidP="00B7464A">
            <w:pPr>
              <w:pStyle w:val="ListParagraph"/>
              <w:numPr>
                <w:ilvl w:val="0"/>
                <w:numId w:val="30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Cerebrospinal fluid analysis</w:t>
            </w:r>
          </w:p>
          <w:p w:rsidR="00DE5F47" w:rsidRDefault="00DE5F47" w:rsidP="00B7464A">
            <w:pPr>
              <w:pStyle w:val="ListParagraph"/>
              <w:numPr>
                <w:ilvl w:val="0"/>
                <w:numId w:val="30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Intradermal reaction test</w:t>
            </w:r>
          </w:p>
          <w:p w:rsidR="00DE5F47" w:rsidRDefault="00DE5F47" w:rsidP="00B7464A">
            <w:pPr>
              <w:pStyle w:val="ListParagraph"/>
              <w:numPr>
                <w:ilvl w:val="0"/>
                <w:numId w:val="30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Haemagglutination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Contagious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agalactia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Pr="00550876" w:rsidRDefault="00B7464A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Real-time PCR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550876" w:rsidRDefault="00B7464A" w:rsidP="00B7464A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Immunoblotting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Contagious bovine pleuropneumonia (CBPP)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Pr="00550876" w:rsidRDefault="00B7464A" w:rsidP="00B7464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346832" w:rsidRDefault="00346832" w:rsidP="00B7464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proofErr w:type="spellStart"/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obseravtions</w:t>
            </w:r>
            <w:proofErr w:type="spellEnd"/>
          </w:p>
          <w:p w:rsidR="00B7464A" w:rsidRDefault="00B7464A" w:rsidP="00B7464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Immunoblotting</w:t>
            </w:r>
          </w:p>
          <w:p w:rsidR="00B7464A" w:rsidRPr="00550876" w:rsidRDefault="00B7464A" w:rsidP="00B7464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Contagious caprine pleuropneumonia (CCPP)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Pr="00550876" w:rsidRDefault="00B7464A" w:rsidP="00B7464A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Latex agglutination</w:t>
            </w:r>
          </w:p>
          <w:p w:rsidR="00B7464A" w:rsidRPr="00550876" w:rsidRDefault="00B7464A" w:rsidP="00B7464A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Contagious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ecthyma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disease)</w:t>
            </w:r>
          </w:p>
        </w:tc>
        <w:tc>
          <w:tcPr>
            <w:tcW w:w="3150" w:type="dxa"/>
            <w:gridSpan w:val="2"/>
          </w:tcPr>
          <w:p w:rsidR="00B7464A" w:rsidRPr="00550876" w:rsidRDefault="00B7464A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</w:tc>
        <w:tc>
          <w:tcPr>
            <w:tcW w:w="3189" w:type="dxa"/>
          </w:tcPr>
          <w:p w:rsidR="00B7464A" w:rsidRPr="007D3D8B" w:rsidRDefault="00B7464A" w:rsidP="00720BFB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Cowdriosis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42484F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42484F" w:rsidRDefault="00AF70B9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Agent </w:t>
            </w:r>
            <w:r w:rsidR="0042484F">
              <w:rPr>
                <w:rFonts w:ascii="Times New Roman" w:hAnsi="Times New Roman" w:cs="Times New Roman"/>
                <w:sz w:val="24"/>
                <w:szCs w:val="24"/>
              </w:rPr>
              <w:t>solation in cell culture</w:t>
            </w:r>
          </w:p>
          <w:p w:rsidR="00566E72" w:rsidRDefault="00566E72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42AB">
              <w:rPr>
                <w:rFonts w:ascii="Times New Roman" w:hAnsi="Times New Roman" w:cs="Times New Roman"/>
                <w:sz w:val="24"/>
                <w:szCs w:val="24"/>
              </w:rPr>
              <w:t>icroscopic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 of brain smears</w:t>
            </w:r>
          </w:p>
        </w:tc>
        <w:tc>
          <w:tcPr>
            <w:tcW w:w="3189" w:type="dxa"/>
          </w:tcPr>
          <w:p w:rsidR="0009206F" w:rsidRDefault="0042484F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I-ELISA</w:t>
            </w:r>
          </w:p>
          <w:p w:rsidR="0042484F" w:rsidRDefault="0042484F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</w:t>
            </w:r>
          </w:p>
          <w:p w:rsidR="0042484F" w:rsidRDefault="0042484F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42484F" w:rsidRDefault="0042484F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blot</w:t>
            </w:r>
          </w:p>
        </w:tc>
      </w:tr>
      <w:tr w:rsidR="0009206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536405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Cryptosporidio</w:t>
            </w:r>
            <w:r w:rsidR="0009206F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</w:p>
        </w:tc>
        <w:tc>
          <w:tcPr>
            <w:tcW w:w="3150" w:type="dxa"/>
            <w:gridSpan w:val="2"/>
          </w:tcPr>
          <w:p w:rsidR="0009206F" w:rsidRDefault="00A3075A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Coproscopy</w:t>
            </w:r>
            <w:proofErr w:type="spellEnd"/>
          </w:p>
          <w:p w:rsidR="00BB0838" w:rsidRDefault="00536405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detection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immunochromatography</w:t>
            </w:r>
            <w:proofErr w:type="spellEnd"/>
          </w:p>
          <w:p w:rsidR="00BB0838" w:rsidRDefault="00BB0838" w:rsidP="00536405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</w:t>
            </w:r>
            <w:r w:rsidR="00536405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536405" w:rsidRDefault="00536405" w:rsidP="00536405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F60596" w:rsidRDefault="00F60596" w:rsidP="00536405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3189" w:type="dxa"/>
          </w:tcPr>
          <w:p w:rsidR="007372E0" w:rsidRDefault="007372E0" w:rsidP="00536405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09206F" w:rsidRDefault="00536405" w:rsidP="00536405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ELISA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Cysticercosis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Necropsy</w:t>
            </w:r>
          </w:p>
          <w:p w:rsidR="00FE0015" w:rsidRDefault="00BB0838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</w:t>
            </w:r>
            <w:r w:rsidR="00FE0015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B0838" w:rsidRDefault="00BB0838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PCR</w:t>
            </w:r>
          </w:p>
        </w:tc>
        <w:tc>
          <w:tcPr>
            <w:tcW w:w="3189" w:type="dxa"/>
          </w:tcPr>
          <w:p w:rsidR="00EE779A" w:rsidRDefault="00EE779A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09206F" w:rsidRDefault="00BB0838" w:rsidP="00B7464A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="00FE0015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Dermatophilosis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Pr="00833BFB" w:rsidRDefault="00B7464A" w:rsidP="00B7464A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RAPD or PGFE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lesions</w:t>
            </w:r>
          </w:p>
          <w:p w:rsidR="00B7464A" w:rsidRPr="007D3D8B" w:rsidRDefault="00B7464A" w:rsidP="00B7464A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D8B"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  <w:r w:rsidR="00F642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D3D8B">
              <w:rPr>
                <w:rFonts w:ascii="Times New Roman" w:hAnsi="Times New Roman" w:cs="Times New Roman"/>
                <w:sz w:val="24"/>
                <w:szCs w:val="24"/>
              </w:rPr>
              <w:t xml:space="preserve"> in smears or tissues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Dermatophytosis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Parasitological recognition</w:t>
            </w:r>
          </w:p>
          <w:p w:rsidR="007D14A5" w:rsidRPr="009C6206" w:rsidRDefault="007D14A5" w:rsidP="00B7464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3189" w:type="dxa"/>
          </w:tcPr>
          <w:p w:rsidR="00B7464A" w:rsidRPr="009C6206" w:rsidRDefault="00B7464A" w:rsidP="00B7464A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lesions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Echinococcosis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Carcass inspection and parasite identification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detection</w:t>
            </w:r>
          </w:p>
          <w:p w:rsidR="00B7464A" w:rsidRPr="0020194A" w:rsidRDefault="00B7464A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B7464A" w:rsidRPr="0020194A" w:rsidRDefault="00B7464A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EE2050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EE2050" w:rsidRDefault="00EE2050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Enterotoxaemia</w:t>
            </w:r>
          </w:p>
        </w:tc>
        <w:tc>
          <w:tcPr>
            <w:tcW w:w="3150" w:type="dxa"/>
            <w:gridSpan w:val="2"/>
          </w:tcPr>
          <w:p w:rsidR="00EE2050" w:rsidRDefault="006456F5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6456F5" w:rsidRDefault="006456F5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6456F5" w:rsidRDefault="006456F5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vitro neutralization assay</w:t>
            </w:r>
          </w:p>
          <w:p w:rsidR="00CD736E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  <w:tc>
          <w:tcPr>
            <w:tcW w:w="3189" w:type="dxa"/>
          </w:tcPr>
          <w:p w:rsidR="00EE2050" w:rsidRDefault="00FD5104" w:rsidP="00720BFB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362BB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362BBF" w:rsidRDefault="00362BB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Enzootic bovine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leukosis</w:t>
            </w:r>
            <w:proofErr w:type="spellEnd"/>
          </w:p>
        </w:tc>
        <w:tc>
          <w:tcPr>
            <w:tcW w:w="3150" w:type="dxa"/>
            <w:gridSpan w:val="2"/>
          </w:tcPr>
          <w:p w:rsidR="00362BBF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CD736E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CD736E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</w:p>
        </w:tc>
        <w:tc>
          <w:tcPr>
            <w:tcW w:w="3189" w:type="dxa"/>
          </w:tcPr>
          <w:p w:rsidR="00362BBF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</w:p>
          <w:p w:rsidR="00CD736E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  <w:p w:rsidR="00CD736E" w:rsidRDefault="00CD736E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Fasciolosis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Coproscopy</w:t>
            </w:r>
            <w:proofErr w:type="spellEnd"/>
          </w:p>
          <w:p w:rsidR="0012466B" w:rsidRDefault="0012466B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Necropsy</w:t>
            </w:r>
          </w:p>
          <w:p w:rsidR="0012466B" w:rsidRDefault="0012466B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ELISA</w:t>
            </w:r>
          </w:p>
          <w:p w:rsidR="002D6F38" w:rsidRDefault="002D6F38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PCR-RFLP</w:t>
            </w:r>
          </w:p>
        </w:tc>
        <w:tc>
          <w:tcPr>
            <w:tcW w:w="3189" w:type="dxa"/>
          </w:tcPr>
          <w:p w:rsidR="0009206F" w:rsidRDefault="0012466B" w:rsidP="00B746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2D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gridSpan w:val="2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 and mouth disease</w:t>
            </w:r>
          </w:p>
        </w:tc>
        <w:tc>
          <w:tcPr>
            <w:tcW w:w="2934" w:type="dxa"/>
          </w:tcPr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Ag-ELISA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LFD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time RT-PCR</w:t>
            </w:r>
          </w:p>
          <w:p w:rsidR="00B7464A" w:rsidRPr="0016623F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RT-PCR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NSP Ab 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Ab 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</w:p>
          <w:p w:rsidR="00B7464A" w:rsidRPr="0016623F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Haemorrhagic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septicemia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Pr="00241266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i/>
                <w:sz w:val="24"/>
                <w:szCs w:val="24"/>
              </w:rPr>
              <w:t>Pasteurella</w:t>
            </w:r>
            <w:proofErr w:type="spellEnd"/>
            <w:r w:rsidRPr="00241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1266">
              <w:rPr>
                <w:rFonts w:ascii="Times New Roman" w:hAnsi="Times New Roman" w:cs="Times New Roman"/>
                <w:i/>
                <w:sz w:val="24"/>
                <w:szCs w:val="24"/>
              </w:rPr>
              <w:t>multocida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-specific 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Infectious bovine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rhinotracheitis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infectious pustular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vulvovaginitis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(IBR)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B7464A" w:rsidRPr="00FB1362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Real-time 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FB1362" w:rsidRDefault="00B7464A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</w:tr>
      <w:tr w:rsidR="00EE2050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EE2050" w:rsidRDefault="00EE2050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Infectious necrotic hepatitis</w:t>
            </w:r>
          </w:p>
        </w:tc>
        <w:tc>
          <w:tcPr>
            <w:tcW w:w="3150" w:type="dxa"/>
            <w:gridSpan w:val="2"/>
          </w:tcPr>
          <w:p w:rsidR="00FD5104" w:rsidRDefault="00FD5104" w:rsidP="00FD5104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FD5104" w:rsidRDefault="00FD5104" w:rsidP="00FD5104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FD5104" w:rsidRDefault="00FD5104" w:rsidP="00FD5104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vitro neutralization assay</w:t>
            </w:r>
          </w:p>
          <w:p w:rsidR="00EE2050" w:rsidRDefault="00FD5104" w:rsidP="00FD5104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  <w:tc>
          <w:tcPr>
            <w:tcW w:w="3189" w:type="dxa"/>
          </w:tcPr>
          <w:p w:rsidR="00EE2050" w:rsidRDefault="00FD5104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mortem examination</w:t>
            </w:r>
          </w:p>
        </w:tc>
      </w:tr>
      <w:tr w:rsidR="0009206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Infestation with ticks, fleas, lice, mange, mites</w:t>
            </w:r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observation</w:t>
            </w:r>
          </w:p>
          <w:p w:rsidR="007D14A5" w:rsidRDefault="007D14A5" w:rsidP="00B7464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Stereoscopy</w:t>
            </w:r>
          </w:p>
        </w:tc>
        <w:tc>
          <w:tcPr>
            <w:tcW w:w="3189" w:type="dxa"/>
          </w:tcPr>
          <w:p w:rsidR="0009206F" w:rsidRDefault="00FD5104" w:rsidP="00720BFB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Leptospirosis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Isolation by culture</w:t>
            </w:r>
          </w:p>
          <w:p w:rsidR="00B7464A" w:rsidRPr="0016623F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 in tissues and body fluids</w:t>
            </w:r>
            <w:r w:rsidRPr="0016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5D1BD4" w:rsidRDefault="005D1BD4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B7464A" w:rsidRPr="0016623F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Listeriosis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I-ELISA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Lumpy skin disease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Pr="00956138" w:rsidRDefault="00B7464A" w:rsidP="00B7464A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microscopy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  <w:p w:rsidR="00B7464A" w:rsidRPr="00956138" w:rsidRDefault="00B7464A" w:rsidP="00B7464A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Malignant catarrhal fever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B7464A" w:rsidRPr="00956138" w:rsidRDefault="00B7464A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B7464A" w:rsidRPr="00956138" w:rsidRDefault="00B7464A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Immunoperoxidase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Nematodiasis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Coproscopy</w:t>
            </w:r>
            <w:proofErr w:type="spellEnd"/>
          </w:p>
          <w:p w:rsidR="00775743" w:rsidRDefault="00775743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ELISA</w:t>
            </w:r>
          </w:p>
          <w:p w:rsidR="0041502D" w:rsidRDefault="0041502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mortem examination</w:t>
            </w:r>
          </w:p>
        </w:tc>
        <w:tc>
          <w:tcPr>
            <w:tcW w:w="3189" w:type="dxa"/>
          </w:tcPr>
          <w:p w:rsidR="0009206F" w:rsidRDefault="00720BF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observations</w:t>
            </w:r>
          </w:p>
        </w:tc>
      </w:tr>
      <w:tr w:rsidR="0009206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Neosporosis</w:t>
            </w:r>
            <w:proofErr w:type="spellEnd"/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Histology and immunohistochemistry</w:t>
            </w:r>
          </w:p>
          <w:p w:rsidR="0012466B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12466B" w:rsidRPr="000562C5" w:rsidRDefault="0012466B" w:rsidP="000562C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9206F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12466B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12466B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ELISA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09206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Ovine epididymitis</w:t>
            </w:r>
          </w:p>
        </w:tc>
        <w:tc>
          <w:tcPr>
            <w:tcW w:w="3150" w:type="dxa"/>
            <w:gridSpan w:val="2"/>
          </w:tcPr>
          <w:p w:rsidR="0009206F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DC3593" w:rsidRDefault="00DC3593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Microscopic examination of body fluid and tissue smears</w:t>
            </w:r>
          </w:p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</w:p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MALDI-TOF</w:t>
            </w:r>
          </w:p>
        </w:tc>
        <w:tc>
          <w:tcPr>
            <w:tcW w:w="3189" w:type="dxa"/>
          </w:tcPr>
          <w:p w:rsidR="0009206F" w:rsidRDefault="0012466B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  <w:p w:rsidR="001C169D" w:rsidRDefault="001C169D" w:rsidP="00B7464A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Paratuberculosis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Histopathological examination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Faecal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-Nielsen staining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Pr="0020194A" w:rsidRDefault="00B7464A" w:rsidP="00BF7FA6">
            <w:pPr>
              <w:pStyle w:val="ListParagraph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8D1">
              <w:rPr>
                <w:rFonts w:ascii="Times New Roman" w:hAnsi="Times New Roman" w:cs="Times New Roman"/>
                <w:sz w:val="24"/>
                <w:szCs w:val="24"/>
              </w:rPr>
              <w:t>nterferon</w:t>
            </w:r>
            <w:r w:rsidR="006E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gamma release assay</w:t>
            </w:r>
          </w:p>
          <w:p w:rsidR="00B7464A" w:rsidRPr="0020194A" w:rsidRDefault="00B7464A" w:rsidP="00B746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DTH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Pasteurellosis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Pr="007A6C9E" w:rsidRDefault="00B7464A" w:rsidP="00B7464A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Histopathological examination</w:t>
            </w:r>
          </w:p>
        </w:tc>
        <w:tc>
          <w:tcPr>
            <w:tcW w:w="3189" w:type="dxa"/>
          </w:tcPr>
          <w:p w:rsidR="007F7847" w:rsidRDefault="007F7847" w:rsidP="00B7464A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7A6C9E" w:rsidRDefault="00B7464A" w:rsidP="00B7464A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signs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ruminants (PPR)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RT-PCR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time RT-PCR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 in cell culture</w:t>
            </w:r>
          </w:p>
          <w:p w:rsidR="00B7464A" w:rsidRPr="00410EE6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ELISA</w:t>
            </w:r>
          </w:p>
        </w:tc>
        <w:tc>
          <w:tcPr>
            <w:tcW w:w="3189" w:type="dxa"/>
          </w:tcPr>
          <w:p w:rsidR="007F7847" w:rsidRDefault="007F7847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Immunocapture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  <w:p w:rsidR="00B7464A" w:rsidRPr="00410EE6" w:rsidRDefault="00B7464A" w:rsidP="00B7464A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immunoelectrophoresis</w:t>
            </w:r>
            <w:proofErr w:type="spellEnd"/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fever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Coxiellosis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Staining</w:t>
            </w:r>
          </w:p>
          <w:p w:rsidR="00B7464A" w:rsidRPr="0016623F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Genotyping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  <w:p w:rsidR="00B7464A" w:rsidRPr="0016623F" w:rsidRDefault="00B7464A" w:rsidP="00B7464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Rabies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DFA (antigen detection)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DRIT (antigen detection)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ELISA (antigen detection)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culture (antigen detection)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(virus isolation)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RT-PCR</w:t>
            </w:r>
          </w:p>
          <w:p w:rsidR="00B7464A" w:rsidRPr="00464091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Real-time RT-PCR</w:t>
            </w:r>
          </w:p>
        </w:tc>
        <w:tc>
          <w:tcPr>
            <w:tcW w:w="3189" w:type="dxa"/>
          </w:tcPr>
          <w:p w:rsidR="007F7847" w:rsidRDefault="007F7847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464091" w:rsidRDefault="00B7464A" w:rsidP="00B7464A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signs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Salmonellosis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</w:p>
          <w:p w:rsidR="00B7464A" w:rsidRPr="002F3BDD" w:rsidRDefault="00B7464A" w:rsidP="00B7464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7F7847" w:rsidRDefault="007F7847" w:rsidP="00B7464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B7464A" w:rsidRPr="007D3D8B" w:rsidRDefault="00B7464A" w:rsidP="00B7464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Schmallenberg</w:t>
            </w:r>
            <w:proofErr w:type="spellEnd"/>
          </w:p>
        </w:tc>
        <w:tc>
          <w:tcPr>
            <w:tcW w:w="3150" w:type="dxa"/>
            <w:gridSpan w:val="2"/>
          </w:tcPr>
          <w:p w:rsidR="00B7464A" w:rsidRPr="00D01206" w:rsidRDefault="00B7464A" w:rsidP="00B7464A">
            <w:pPr>
              <w:pStyle w:val="ListParagraph"/>
              <w:numPr>
                <w:ilvl w:val="0"/>
                <w:numId w:val="2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2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signs</w:t>
            </w:r>
          </w:p>
          <w:p w:rsidR="00B7464A" w:rsidRPr="00D01206" w:rsidRDefault="00B7464A" w:rsidP="00B7464A">
            <w:pPr>
              <w:pStyle w:val="ListParagraph"/>
              <w:numPr>
                <w:ilvl w:val="0"/>
                <w:numId w:val="28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2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Histopathology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IHC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2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Immunoblot</w:t>
            </w:r>
          </w:p>
          <w:p w:rsidR="00B7464A" w:rsidRPr="00B67AAF" w:rsidRDefault="00B7464A" w:rsidP="00B7464A">
            <w:pPr>
              <w:pStyle w:val="ListParagraph"/>
              <w:numPr>
                <w:ilvl w:val="0"/>
                <w:numId w:val="2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tests</w:t>
            </w:r>
          </w:p>
        </w:tc>
        <w:tc>
          <w:tcPr>
            <w:tcW w:w="3189" w:type="dxa"/>
          </w:tcPr>
          <w:p w:rsidR="00B7464A" w:rsidRPr="00F22F44" w:rsidRDefault="00B7464A" w:rsidP="00720BFB">
            <w:pPr>
              <w:pStyle w:val="ListParagraph"/>
              <w:numPr>
                <w:ilvl w:val="0"/>
                <w:numId w:val="26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Sheep and goat pox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Antigen detection</w:t>
            </w:r>
          </w:p>
          <w:p w:rsidR="00B7464A" w:rsidRPr="00D33F15" w:rsidRDefault="00B7464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B7464A" w:rsidRPr="00D33F15" w:rsidRDefault="00B7464A" w:rsidP="00720BFB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Pr="002D5379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9">
              <w:rPr>
                <w:rFonts w:ascii="Times New Roman" w:hAnsi="Times New Roman" w:cs="Times New Roman"/>
                <w:sz w:val="24"/>
                <w:szCs w:val="24"/>
              </w:rPr>
              <w:t xml:space="preserve">Small ruminant lentivirus infections (Caprine arthritis/encephalitis, </w:t>
            </w:r>
            <w:proofErr w:type="spellStart"/>
            <w:r w:rsidRPr="002D5379">
              <w:rPr>
                <w:rFonts w:ascii="Times New Roman" w:hAnsi="Times New Roman" w:cs="Times New Roman"/>
                <w:sz w:val="24"/>
                <w:szCs w:val="24"/>
              </w:rPr>
              <w:t>Maedi-Visna</w:t>
            </w:r>
            <w:proofErr w:type="spellEnd"/>
            <w:r w:rsidRPr="002D5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2"/>
          </w:tcPr>
          <w:p w:rsidR="008173FC" w:rsidRDefault="008173FC" w:rsidP="008173FC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 isolation</w:t>
            </w:r>
          </w:p>
          <w:p w:rsidR="008173FC" w:rsidRDefault="008173FC" w:rsidP="008173FC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Antigen detection</w:t>
            </w:r>
          </w:p>
          <w:p w:rsidR="0009206F" w:rsidRDefault="008173FC" w:rsidP="008173F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7F7847" w:rsidRPr="007F7847" w:rsidRDefault="007F7847" w:rsidP="007F7847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8173FC" w:rsidRPr="007F7847" w:rsidRDefault="008173FC" w:rsidP="007F7847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AGID</w:t>
            </w:r>
          </w:p>
          <w:p w:rsidR="008173FC" w:rsidRDefault="008173FC" w:rsidP="008173F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</w:p>
          <w:p w:rsidR="008173FC" w:rsidRDefault="008173FC" w:rsidP="008173F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8173FC" w:rsidRDefault="008173FC" w:rsidP="008173F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  <w:p w:rsidR="0009206F" w:rsidRDefault="008173FC" w:rsidP="008173F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IFAT</w:t>
            </w:r>
          </w:p>
        </w:tc>
      </w:tr>
      <w:tr w:rsidR="0009206F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Pr="00075E4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Small ruminant tuberculosis</w:t>
            </w:r>
          </w:p>
        </w:tc>
        <w:tc>
          <w:tcPr>
            <w:tcW w:w="3150" w:type="dxa"/>
            <w:gridSpan w:val="2"/>
          </w:tcPr>
          <w:p w:rsidR="0009206F" w:rsidRDefault="001742AB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Microscopic examination</w:t>
            </w:r>
          </w:p>
          <w:p w:rsidR="001742AB" w:rsidRDefault="00F93208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culture</w:t>
            </w:r>
          </w:p>
          <w:p w:rsidR="00F93208" w:rsidRDefault="00F93208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F93208" w:rsidRDefault="00F93208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hybridisation</w:t>
            </w:r>
          </w:p>
          <w:p w:rsidR="00F93208" w:rsidRDefault="00F93208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RFLP</w:t>
            </w:r>
          </w:p>
        </w:tc>
        <w:tc>
          <w:tcPr>
            <w:tcW w:w="3189" w:type="dxa"/>
          </w:tcPr>
          <w:p w:rsidR="005D1BD4" w:rsidRDefault="005D1BD4" w:rsidP="00FD510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observations</w:t>
            </w:r>
          </w:p>
          <w:p w:rsidR="00FD5104" w:rsidRDefault="005D1BD4" w:rsidP="00FD510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D5104">
              <w:rPr>
                <w:rFonts w:ascii="Times New Roman" w:hAnsi="Times New Roman" w:cs="Times New Roman"/>
                <w:sz w:val="24"/>
                <w:szCs w:val="24"/>
              </w:rPr>
              <w:t>uberculin test</w:t>
            </w:r>
          </w:p>
          <w:p w:rsidR="00FD5104" w:rsidRDefault="00FD5104" w:rsidP="00FD510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Interferon gamma assay</w:t>
            </w:r>
          </w:p>
          <w:p w:rsidR="0009206F" w:rsidRDefault="00FD5104" w:rsidP="00FD510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09206F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09206F" w:rsidRDefault="0009206F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Theileriosis</w:t>
            </w:r>
          </w:p>
        </w:tc>
        <w:tc>
          <w:tcPr>
            <w:tcW w:w="3150" w:type="dxa"/>
            <w:gridSpan w:val="2"/>
          </w:tcPr>
          <w:p w:rsidR="0009206F" w:rsidRDefault="00A3075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Microscopic examination of blood and lymph node smears</w:t>
            </w:r>
          </w:p>
          <w:p w:rsidR="00EB1212" w:rsidRDefault="00EB1212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133D41" w:rsidRDefault="00133D41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RLB</w:t>
            </w:r>
          </w:p>
        </w:tc>
        <w:tc>
          <w:tcPr>
            <w:tcW w:w="3189" w:type="dxa"/>
          </w:tcPr>
          <w:p w:rsidR="0009206F" w:rsidRDefault="00A3075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A3075A" w:rsidRDefault="00A3075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A3075A" w:rsidRDefault="00A3075A" w:rsidP="00B7464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Toxoplasmosis</w:t>
            </w:r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Pr="007A6DB4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Histopathology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IFAT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  <w:p w:rsidR="00B7464A" w:rsidRPr="007A6DB4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DAT/MAT</w:t>
            </w:r>
          </w:p>
        </w:tc>
      </w:tr>
      <w:tr w:rsidR="00B7464A" w:rsidTr="00056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AE1E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Trichomon</w:t>
            </w:r>
            <w:r w:rsidR="00AE1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Microscopical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 + culture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Real-time 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20B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  <w:p w:rsidR="00B7464A" w:rsidRDefault="00B7464A" w:rsidP="00B7464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MAT, intradermal test (very limited in use)</w:t>
            </w:r>
          </w:p>
        </w:tc>
      </w:tr>
      <w:tr w:rsidR="00B7464A" w:rsidTr="0005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:rsidR="00B7464A" w:rsidRDefault="00B7464A" w:rsidP="00BF7F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Trypanosomosis</w:t>
            </w:r>
            <w:proofErr w:type="spellEnd"/>
          </w:p>
        </w:tc>
        <w:tc>
          <w:tcPr>
            <w:tcW w:w="3150" w:type="dxa"/>
            <w:gridSpan w:val="2"/>
          </w:tcPr>
          <w:p w:rsidR="00B7464A" w:rsidRDefault="00B7464A" w:rsidP="00B7464A">
            <w:pPr>
              <w:pStyle w:val="ListParagraph"/>
              <w:numPr>
                <w:ilvl w:val="0"/>
                <w:numId w:val="33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Microscopic examination (dark ground buffy coat technique, haematocrit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centrifuge technique, thick film, thin film, wet film)</w:t>
            </w:r>
          </w:p>
          <w:p w:rsidR="00B7464A" w:rsidRPr="00750C5D" w:rsidRDefault="00B7464A" w:rsidP="00B7464A">
            <w:pPr>
              <w:pStyle w:val="ListParagraph"/>
              <w:numPr>
                <w:ilvl w:val="0"/>
                <w:numId w:val="33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3189" w:type="dxa"/>
          </w:tcPr>
          <w:p w:rsidR="00B7464A" w:rsidRDefault="00B7464A" w:rsidP="00B7464A">
            <w:pPr>
              <w:pStyle w:val="ListParagraph"/>
              <w:numPr>
                <w:ilvl w:val="0"/>
                <w:numId w:val="33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IFAT</w:t>
            </w:r>
          </w:p>
          <w:p w:rsidR="00B7464A" w:rsidRPr="00511437" w:rsidRDefault="00B7464A" w:rsidP="00B7464A">
            <w:pPr>
              <w:pStyle w:val="ListParagraph"/>
              <w:numPr>
                <w:ilvl w:val="0"/>
                <w:numId w:val="33"/>
              </w:num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</w:tbl>
    <w:p w:rsidR="00B7464A" w:rsidRPr="002B6C7F" w:rsidRDefault="00B7464A" w:rsidP="00B746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2812" w:rsidRDefault="00A02812"/>
    <w:sectPr w:rsidR="00A02812" w:rsidSect="000826F0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82" w:rsidRDefault="004E4782">
      <w:pPr>
        <w:spacing w:after="0" w:line="240" w:lineRule="auto"/>
      </w:pPr>
      <w:r>
        <w:separator/>
      </w:r>
    </w:p>
  </w:endnote>
  <w:endnote w:type="continuationSeparator" w:id="0">
    <w:p w:rsidR="004E4782" w:rsidRDefault="004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9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13A" w:rsidRDefault="00DE2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8313A" w:rsidRDefault="004E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82" w:rsidRDefault="004E4782">
      <w:pPr>
        <w:spacing w:after="0" w:line="240" w:lineRule="auto"/>
      </w:pPr>
      <w:r>
        <w:separator/>
      </w:r>
    </w:p>
  </w:footnote>
  <w:footnote w:type="continuationSeparator" w:id="0">
    <w:p w:rsidR="004E4782" w:rsidRDefault="004E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0A2"/>
    <w:multiLevelType w:val="hybridMultilevel"/>
    <w:tmpl w:val="1ECC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29B"/>
    <w:multiLevelType w:val="hybridMultilevel"/>
    <w:tmpl w:val="32EC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810"/>
    <w:multiLevelType w:val="hybridMultilevel"/>
    <w:tmpl w:val="3530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0D38"/>
    <w:multiLevelType w:val="hybridMultilevel"/>
    <w:tmpl w:val="5718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112F"/>
    <w:multiLevelType w:val="hybridMultilevel"/>
    <w:tmpl w:val="F62E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2EBF"/>
    <w:multiLevelType w:val="hybridMultilevel"/>
    <w:tmpl w:val="E802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18BE"/>
    <w:multiLevelType w:val="hybridMultilevel"/>
    <w:tmpl w:val="A6A6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917"/>
    <w:multiLevelType w:val="hybridMultilevel"/>
    <w:tmpl w:val="6F50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F16"/>
    <w:multiLevelType w:val="hybridMultilevel"/>
    <w:tmpl w:val="442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22F6"/>
    <w:multiLevelType w:val="hybridMultilevel"/>
    <w:tmpl w:val="DAB6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0FE3"/>
    <w:multiLevelType w:val="hybridMultilevel"/>
    <w:tmpl w:val="66C0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CC"/>
    <w:multiLevelType w:val="hybridMultilevel"/>
    <w:tmpl w:val="188E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9BD"/>
    <w:multiLevelType w:val="hybridMultilevel"/>
    <w:tmpl w:val="F0B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A13"/>
    <w:multiLevelType w:val="hybridMultilevel"/>
    <w:tmpl w:val="9052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81F"/>
    <w:multiLevelType w:val="hybridMultilevel"/>
    <w:tmpl w:val="CB22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7DC6"/>
    <w:multiLevelType w:val="hybridMultilevel"/>
    <w:tmpl w:val="B706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0977"/>
    <w:multiLevelType w:val="hybridMultilevel"/>
    <w:tmpl w:val="0BBA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D3F16"/>
    <w:multiLevelType w:val="hybridMultilevel"/>
    <w:tmpl w:val="D830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042"/>
    <w:multiLevelType w:val="hybridMultilevel"/>
    <w:tmpl w:val="B5AE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365F2"/>
    <w:multiLevelType w:val="hybridMultilevel"/>
    <w:tmpl w:val="628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536"/>
    <w:multiLevelType w:val="hybridMultilevel"/>
    <w:tmpl w:val="24E8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1761"/>
    <w:multiLevelType w:val="hybridMultilevel"/>
    <w:tmpl w:val="F95E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F70"/>
    <w:multiLevelType w:val="hybridMultilevel"/>
    <w:tmpl w:val="626E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46F2"/>
    <w:multiLevelType w:val="hybridMultilevel"/>
    <w:tmpl w:val="CACA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2386"/>
    <w:multiLevelType w:val="hybridMultilevel"/>
    <w:tmpl w:val="C17C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6748"/>
    <w:multiLevelType w:val="hybridMultilevel"/>
    <w:tmpl w:val="E7DE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D123F"/>
    <w:multiLevelType w:val="hybridMultilevel"/>
    <w:tmpl w:val="47FE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C4A6C"/>
    <w:multiLevelType w:val="hybridMultilevel"/>
    <w:tmpl w:val="A9E8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305C"/>
    <w:multiLevelType w:val="hybridMultilevel"/>
    <w:tmpl w:val="1BCA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7139"/>
    <w:multiLevelType w:val="hybridMultilevel"/>
    <w:tmpl w:val="CFFE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D3789"/>
    <w:multiLevelType w:val="hybridMultilevel"/>
    <w:tmpl w:val="650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77328"/>
    <w:multiLevelType w:val="hybridMultilevel"/>
    <w:tmpl w:val="2FC4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2044"/>
    <w:multiLevelType w:val="hybridMultilevel"/>
    <w:tmpl w:val="C148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6"/>
  </w:num>
  <w:num w:numId="6">
    <w:abstractNumId w:val="19"/>
  </w:num>
  <w:num w:numId="7">
    <w:abstractNumId w:val="13"/>
  </w:num>
  <w:num w:numId="8">
    <w:abstractNumId w:val="20"/>
  </w:num>
  <w:num w:numId="9">
    <w:abstractNumId w:val="11"/>
  </w:num>
  <w:num w:numId="10">
    <w:abstractNumId w:val="27"/>
  </w:num>
  <w:num w:numId="11">
    <w:abstractNumId w:val="16"/>
  </w:num>
  <w:num w:numId="12">
    <w:abstractNumId w:val="28"/>
  </w:num>
  <w:num w:numId="13">
    <w:abstractNumId w:val="25"/>
  </w:num>
  <w:num w:numId="14">
    <w:abstractNumId w:val="4"/>
  </w:num>
  <w:num w:numId="15">
    <w:abstractNumId w:val="14"/>
  </w:num>
  <w:num w:numId="16">
    <w:abstractNumId w:val="18"/>
  </w:num>
  <w:num w:numId="17">
    <w:abstractNumId w:val="2"/>
  </w:num>
  <w:num w:numId="18">
    <w:abstractNumId w:val="8"/>
  </w:num>
  <w:num w:numId="19">
    <w:abstractNumId w:val="3"/>
  </w:num>
  <w:num w:numId="20">
    <w:abstractNumId w:val="0"/>
  </w:num>
  <w:num w:numId="21">
    <w:abstractNumId w:val="22"/>
  </w:num>
  <w:num w:numId="22">
    <w:abstractNumId w:val="31"/>
  </w:num>
  <w:num w:numId="23">
    <w:abstractNumId w:val="24"/>
  </w:num>
  <w:num w:numId="24">
    <w:abstractNumId w:val="15"/>
  </w:num>
  <w:num w:numId="25">
    <w:abstractNumId w:val="30"/>
  </w:num>
  <w:num w:numId="26">
    <w:abstractNumId w:val="21"/>
  </w:num>
  <w:num w:numId="27">
    <w:abstractNumId w:val="17"/>
  </w:num>
  <w:num w:numId="28">
    <w:abstractNumId w:val="23"/>
  </w:num>
  <w:num w:numId="29">
    <w:abstractNumId w:val="1"/>
  </w:num>
  <w:num w:numId="30">
    <w:abstractNumId w:val="10"/>
  </w:num>
  <w:num w:numId="31">
    <w:abstractNumId w:val="29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4A"/>
    <w:rsid w:val="00046A42"/>
    <w:rsid w:val="000562C5"/>
    <w:rsid w:val="0009206F"/>
    <w:rsid w:val="0009489B"/>
    <w:rsid w:val="000D6D64"/>
    <w:rsid w:val="00116005"/>
    <w:rsid w:val="0012466B"/>
    <w:rsid w:val="00133D41"/>
    <w:rsid w:val="0014790E"/>
    <w:rsid w:val="00153EE8"/>
    <w:rsid w:val="001742AB"/>
    <w:rsid w:val="001A344E"/>
    <w:rsid w:val="001A5D6D"/>
    <w:rsid w:val="001C169D"/>
    <w:rsid w:val="002575B4"/>
    <w:rsid w:val="002B18D1"/>
    <w:rsid w:val="002B2C10"/>
    <w:rsid w:val="002D5379"/>
    <w:rsid w:val="002D5B3C"/>
    <w:rsid w:val="002D6F38"/>
    <w:rsid w:val="00346832"/>
    <w:rsid w:val="00362BBF"/>
    <w:rsid w:val="003F602C"/>
    <w:rsid w:val="0041502D"/>
    <w:rsid w:val="0042484F"/>
    <w:rsid w:val="00451E48"/>
    <w:rsid w:val="004544D6"/>
    <w:rsid w:val="00462C88"/>
    <w:rsid w:val="004E4782"/>
    <w:rsid w:val="00536405"/>
    <w:rsid w:val="00566E72"/>
    <w:rsid w:val="00573E81"/>
    <w:rsid w:val="005D1BD4"/>
    <w:rsid w:val="00612DC0"/>
    <w:rsid w:val="006456F5"/>
    <w:rsid w:val="006D2409"/>
    <w:rsid w:val="006D4368"/>
    <w:rsid w:val="006E6B3B"/>
    <w:rsid w:val="00720BFB"/>
    <w:rsid w:val="0072104B"/>
    <w:rsid w:val="007372E0"/>
    <w:rsid w:val="00737EFE"/>
    <w:rsid w:val="00757337"/>
    <w:rsid w:val="00775743"/>
    <w:rsid w:val="007841AD"/>
    <w:rsid w:val="007D14A5"/>
    <w:rsid w:val="007F0F22"/>
    <w:rsid w:val="007F7847"/>
    <w:rsid w:val="008173FC"/>
    <w:rsid w:val="00823EBD"/>
    <w:rsid w:val="00847481"/>
    <w:rsid w:val="009C4456"/>
    <w:rsid w:val="009D7A16"/>
    <w:rsid w:val="00A02812"/>
    <w:rsid w:val="00A3075A"/>
    <w:rsid w:val="00A42E92"/>
    <w:rsid w:val="00AE1EA3"/>
    <w:rsid w:val="00AF70B9"/>
    <w:rsid w:val="00B11F87"/>
    <w:rsid w:val="00B7464A"/>
    <w:rsid w:val="00B76D8D"/>
    <w:rsid w:val="00B94B3E"/>
    <w:rsid w:val="00BB0838"/>
    <w:rsid w:val="00BF62B3"/>
    <w:rsid w:val="00C023FA"/>
    <w:rsid w:val="00C35AB5"/>
    <w:rsid w:val="00CD736E"/>
    <w:rsid w:val="00D54569"/>
    <w:rsid w:val="00DC3593"/>
    <w:rsid w:val="00DE25D2"/>
    <w:rsid w:val="00DE5F47"/>
    <w:rsid w:val="00E06895"/>
    <w:rsid w:val="00EB1212"/>
    <w:rsid w:val="00EE2050"/>
    <w:rsid w:val="00EE779A"/>
    <w:rsid w:val="00F11FDD"/>
    <w:rsid w:val="00F3361C"/>
    <w:rsid w:val="00F60596"/>
    <w:rsid w:val="00F642D7"/>
    <w:rsid w:val="00F93208"/>
    <w:rsid w:val="00FA1402"/>
    <w:rsid w:val="00FD5104"/>
    <w:rsid w:val="00FE0015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CB65"/>
  <w15:chartTrackingRefBased/>
  <w15:docId w15:val="{91C742C5-0EC3-47A6-A632-55888AE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4A"/>
    <w:pPr>
      <w:ind w:left="720"/>
      <w:contextualSpacing/>
    </w:pPr>
  </w:style>
  <w:style w:type="table" w:styleId="PlainTable2">
    <w:name w:val="Plain Table 2"/>
    <w:basedOn w:val="TableNormal"/>
    <w:uiPriority w:val="42"/>
    <w:rsid w:val="00B74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B7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4A"/>
  </w:style>
  <w:style w:type="character" w:styleId="LineNumber">
    <w:name w:val="line number"/>
    <w:basedOn w:val="DefaultParagraphFont"/>
    <w:uiPriority w:val="99"/>
    <w:semiHidden/>
    <w:unhideWhenUsed/>
    <w:rsid w:val="00B7464A"/>
  </w:style>
  <w:style w:type="paragraph" w:styleId="BalloonText">
    <w:name w:val="Balloon Text"/>
    <w:basedOn w:val="Normal"/>
    <w:link w:val="BalloonTextChar"/>
    <w:uiPriority w:val="99"/>
    <w:semiHidden/>
    <w:unhideWhenUsed/>
    <w:rsid w:val="0009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DE9D-2997-4FCF-A78A-0D7E091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TSOULOUFI Theodora</dc:creator>
  <cp:keywords/>
  <dc:description/>
  <cp:lastModifiedBy>TSOULOUFI Theodora</cp:lastModifiedBy>
  <cp:revision>435</cp:revision>
  <dcterms:created xsi:type="dcterms:W3CDTF">2019-05-14T10:01:00Z</dcterms:created>
  <dcterms:modified xsi:type="dcterms:W3CDTF">2019-10-09T19:47:00Z</dcterms:modified>
</cp:coreProperties>
</file>