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529"/>
        <w:bidiVisual/>
        <w:tblW w:w="0" w:type="auto"/>
        <w:tblLook w:val="04A0" w:firstRow="1" w:lastRow="0" w:firstColumn="1" w:lastColumn="0" w:noHBand="0" w:noVBand="1"/>
      </w:tblPr>
      <w:tblGrid>
        <w:gridCol w:w="4700"/>
      </w:tblGrid>
      <w:tr w:rsidR="00CF1A68" w:rsidRPr="00715E43" w14:paraId="4F7C172C" w14:textId="77777777" w:rsidTr="003D034C">
        <w:trPr>
          <w:trHeight w:val="878"/>
        </w:trPr>
        <w:tc>
          <w:tcPr>
            <w:tcW w:w="4700" w:type="dxa"/>
          </w:tcPr>
          <w:p w14:paraId="2A385E08" w14:textId="1EDFFCF1" w:rsidR="00CF1A68" w:rsidRPr="009F4A48" w:rsidRDefault="00542468" w:rsidP="00542468">
            <w:pPr>
              <w:spacing w:after="240" w:line="276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70C0"/>
                <w:u w:val="single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70C0"/>
                <w:u w:val="single"/>
                <w:lang w:bidi="fa-IR"/>
              </w:rPr>
              <w:t>A: Domain</w:t>
            </w:r>
          </w:p>
        </w:tc>
      </w:tr>
      <w:tr w:rsidR="00CF1A68" w:rsidRPr="00715E43" w14:paraId="74F926B6" w14:textId="77777777" w:rsidTr="003D034C">
        <w:trPr>
          <w:trHeight w:val="886"/>
        </w:trPr>
        <w:tc>
          <w:tcPr>
            <w:tcW w:w="4700" w:type="dxa"/>
          </w:tcPr>
          <w:p w14:paraId="6691CAA6" w14:textId="77777777" w:rsidR="00CF1A68" w:rsidRDefault="00CF1A68" w:rsidP="003D034C">
            <w:pPr>
              <w:pStyle w:val="ListParagraph"/>
              <w:bidi/>
              <w:spacing w:line="276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70C0"/>
                <w:u w:val="single"/>
              </w:rPr>
            </w:pPr>
          </w:p>
          <w:p w14:paraId="02183014" w14:textId="5F302FF8" w:rsidR="00CF1A68" w:rsidRPr="00BD23C3" w:rsidRDefault="00542468" w:rsidP="00542468">
            <w:pPr>
              <w:spacing w:after="240" w:line="276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70C0"/>
                <w:u w:val="single"/>
                <w:rtl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70C0"/>
                <w:u w:val="single"/>
                <w:lang w:bidi="fa-IR"/>
              </w:rPr>
              <w:t>Indicator Name</w:t>
            </w:r>
          </w:p>
        </w:tc>
      </w:tr>
      <w:tr w:rsidR="00CF1A68" w:rsidRPr="00715E43" w14:paraId="126D1D44" w14:textId="77777777" w:rsidTr="003D034C">
        <w:trPr>
          <w:trHeight w:val="878"/>
        </w:trPr>
        <w:tc>
          <w:tcPr>
            <w:tcW w:w="4700" w:type="dxa"/>
          </w:tcPr>
          <w:p w14:paraId="154EFDD9" w14:textId="6170F5DC" w:rsidR="00CF1A68" w:rsidRPr="00715E43" w:rsidRDefault="00542468" w:rsidP="00542468">
            <w:pPr>
              <w:spacing w:after="240" w:line="276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lang w:bidi="fa-IR"/>
              </w:rPr>
              <w:t>Rational</w:t>
            </w:r>
          </w:p>
        </w:tc>
      </w:tr>
      <w:tr w:rsidR="00CF1A68" w:rsidRPr="00715E43" w14:paraId="0131B0CF" w14:textId="77777777" w:rsidTr="003D034C">
        <w:trPr>
          <w:trHeight w:val="494"/>
        </w:trPr>
        <w:tc>
          <w:tcPr>
            <w:tcW w:w="4700" w:type="dxa"/>
          </w:tcPr>
          <w:p w14:paraId="7F086C5A" w14:textId="6216B0E0" w:rsidR="00CF1A68" w:rsidRPr="00715E43" w:rsidRDefault="00542468" w:rsidP="00542468">
            <w:pPr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lang w:bidi="fa-IR"/>
              </w:rPr>
              <w:t>Department</w:t>
            </w:r>
          </w:p>
        </w:tc>
      </w:tr>
      <w:tr w:rsidR="00CF1A68" w:rsidRPr="00715E43" w14:paraId="6748BB23" w14:textId="77777777" w:rsidTr="003D034C">
        <w:trPr>
          <w:trHeight w:val="494"/>
        </w:trPr>
        <w:tc>
          <w:tcPr>
            <w:tcW w:w="4700" w:type="dxa"/>
          </w:tcPr>
          <w:p w14:paraId="6A58AF44" w14:textId="0226EB3A" w:rsidR="00CF1A68" w:rsidRPr="00715E43" w:rsidRDefault="00542468" w:rsidP="00542468">
            <w:pPr>
              <w:jc w:val="both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lang w:bidi="fa-IR"/>
              </w:rPr>
              <w:t>Indicator Level</w:t>
            </w:r>
            <w:r w:rsidR="00CF1A68" w:rsidRPr="00715E4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CF1A68" w:rsidRPr="00715E43" w14:paraId="743A0D08" w14:textId="77777777" w:rsidTr="003D034C">
        <w:trPr>
          <w:trHeight w:val="494"/>
        </w:trPr>
        <w:tc>
          <w:tcPr>
            <w:tcW w:w="4700" w:type="dxa"/>
          </w:tcPr>
          <w:p w14:paraId="6C40278C" w14:textId="27044938" w:rsidR="00CF1A68" w:rsidRPr="00715E43" w:rsidRDefault="00542468" w:rsidP="00542468">
            <w:pPr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bookmarkStart w:id="0" w:name="_Hlk81988232"/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lang w:bidi="fa-IR"/>
              </w:rPr>
              <w:t>Numerator</w:t>
            </w:r>
            <w:bookmarkEnd w:id="0"/>
          </w:p>
        </w:tc>
      </w:tr>
      <w:tr w:rsidR="00CF1A68" w:rsidRPr="00715E43" w14:paraId="5BAAF7E6" w14:textId="77777777" w:rsidTr="003D034C">
        <w:trPr>
          <w:trHeight w:val="494"/>
        </w:trPr>
        <w:tc>
          <w:tcPr>
            <w:tcW w:w="4700" w:type="dxa"/>
          </w:tcPr>
          <w:p w14:paraId="7212F0C0" w14:textId="12D1F45D" w:rsidR="00CF1A68" w:rsidRPr="00542468" w:rsidRDefault="00542468" w:rsidP="00542468">
            <w:pPr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 w:rsidRPr="00542468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lang w:bidi="fa-IR"/>
              </w:rPr>
              <w:t>Data Source</w:t>
            </w:r>
          </w:p>
        </w:tc>
      </w:tr>
      <w:tr w:rsidR="00CF1A68" w:rsidRPr="00715E43" w14:paraId="7EDA6E7A" w14:textId="77777777" w:rsidTr="003D034C">
        <w:trPr>
          <w:trHeight w:val="494"/>
        </w:trPr>
        <w:tc>
          <w:tcPr>
            <w:tcW w:w="4700" w:type="dxa"/>
          </w:tcPr>
          <w:p w14:paraId="48F52006" w14:textId="76F7043A" w:rsidR="00CF1A68" w:rsidRPr="00715E43" w:rsidRDefault="00542468" w:rsidP="00542468">
            <w:pPr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 w:rsidRPr="00542468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lang w:bidi="fa-IR"/>
              </w:rPr>
              <w:t>Denominator statement</w:t>
            </w:r>
          </w:p>
        </w:tc>
      </w:tr>
      <w:tr w:rsidR="00CF1A68" w:rsidRPr="00715E43" w14:paraId="07FE76C7" w14:textId="77777777" w:rsidTr="003D034C">
        <w:trPr>
          <w:trHeight w:val="501"/>
        </w:trPr>
        <w:tc>
          <w:tcPr>
            <w:tcW w:w="4700" w:type="dxa"/>
          </w:tcPr>
          <w:p w14:paraId="1CCD3888" w14:textId="2EA7F2BE" w:rsidR="00CF1A68" w:rsidRPr="00715E43" w:rsidRDefault="00542468" w:rsidP="00542468">
            <w:pPr>
              <w:jc w:val="both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lang w:bidi="fa-IR"/>
              </w:rPr>
              <w:t>Target</w:t>
            </w:r>
          </w:p>
        </w:tc>
      </w:tr>
      <w:tr w:rsidR="00CF1A68" w:rsidRPr="00715E43" w14:paraId="75E77DE2" w14:textId="77777777" w:rsidTr="003D034C">
        <w:trPr>
          <w:trHeight w:val="494"/>
        </w:trPr>
        <w:tc>
          <w:tcPr>
            <w:tcW w:w="4700" w:type="dxa"/>
          </w:tcPr>
          <w:p w14:paraId="481F5AB4" w14:textId="71D93EA5" w:rsidR="00CF1A68" w:rsidRPr="00715E43" w:rsidRDefault="00542468" w:rsidP="00542468">
            <w:pPr>
              <w:jc w:val="both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lang w:bidi="fa-IR"/>
              </w:rPr>
              <w:t>Data reported as</w:t>
            </w:r>
          </w:p>
        </w:tc>
      </w:tr>
      <w:tr w:rsidR="00CF1A68" w:rsidRPr="00715E43" w14:paraId="2D092DEA" w14:textId="77777777" w:rsidTr="003D034C">
        <w:trPr>
          <w:trHeight w:val="494"/>
        </w:trPr>
        <w:tc>
          <w:tcPr>
            <w:tcW w:w="4700" w:type="dxa"/>
          </w:tcPr>
          <w:p w14:paraId="4CD546C7" w14:textId="10383778" w:rsidR="00CF1A68" w:rsidRPr="00715E43" w:rsidRDefault="00542468" w:rsidP="00542468">
            <w:pPr>
              <w:jc w:val="both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lang w:bidi="fa-IR"/>
              </w:rPr>
              <w:t>Frequency of Measurement</w:t>
            </w:r>
            <w:r w:rsidR="00CF1A68" w:rsidRPr="00715E4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CF1A68" w:rsidRPr="00715E43" w14:paraId="4C405EB4" w14:textId="77777777" w:rsidTr="003D034C">
        <w:trPr>
          <w:trHeight w:val="1634"/>
        </w:trPr>
        <w:tc>
          <w:tcPr>
            <w:tcW w:w="4700" w:type="dxa"/>
          </w:tcPr>
          <w:p w14:paraId="543339E1" w14:textId="7192D787" w:rsidR="00CF1A68" w:rsidRPr="00715E43" w:rsidRDefault="00542468" w:rsidP="00542468">
            <w:pPr>
              <w:spacing w:after="240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lang w:bidi="fa-IR"/>
              </w:rPr>
              <w:t>Formula</w:t>
            </w:r>
            <w:r w:rsidR="00CF1A68" w:rsidRPr="00715E4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rtl/>
                <w:lang w:bidi="fa-IR"/>
              </w:rPr>
              <w:t xml:space="preserve">  </w:t>
            </w:r>
          </w:p>
        </w:tc>
      </w:tr>
      <w:tr w:rsidR="00CF1A68" w:rsidRPr="00715E43" w14:paraId="69646BDE" w14:textId="77777777" w:rsidTr="003D034C">
        <w:trPr>
          <w:trHeight w:val="878"/>
        </w:trPr>
        <w:tc>
          <w:tcPr>
            <w:tcW w:w="4700" w:type="dxa"/>
          </w:tcPr>
          <w:p w14:paraId="5C7E03CB" w14:textId="156C2BCE" w:rsidR="00CF1A68" w:rsidRPr="00715E43" w:rsidRDefault="00542468" w:rsidP="004B08D7">
            <w:pPr>
              <w:spacing w:after="240" w:line="276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lang w:bidi="fa-IR"/>
              </w:rPr>
              <w:t>Ref</w:t>
            </w:r>
            <w:r w:rsidR="004B08D7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lang w:bidi="fa-IR"/>
              </w:rPr>
              <w:t>ere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lang w:bidi="fa-IR"/>
              </w:rPr>
              <w:t>nce</w:t>
            </w:r>
            <w:r w:rsidR="004B08D7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lang w:bidi="fa-IR"/>
              </w:rPr>
              <w:t>s</w:t>
            </w:r>
          </w:p>
        </w:tc>
      </w:tr>
    </w:tbl>
    <w:p w14:paraId="4C8B1DC8" w14:textId="7DB0B545" w:rsidR="00A2752D" w:rsidRDefault="00093E9F" w:rsidP="00CF1A68">
      <w:pPr>
        <w:pStyle w:val="ListParagraph"/>
        <w:bidi/>
        <w:spacing w:after="200" w:line="360" w:lineRule="auto"/>
        <w:ind w:left="990"/>
        <w:rPr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FDE6F" wp14:editId="2A9FBB2D">
                <wp:simplePos x="0" y="0"/>
                <wp:positionH relativeFrom="column">
                  <wp:posOffset>-621030</wp:posOffset>
                </wp:positionH>
                <wp:positionV relativeFrom="paragraph">
                  <wp:posOffset>2346960</wp:posOffset>
                </wp:positionV>
                <wp:extent cx="1718310" cy="1275080"/>
                <wp:effectExtent l="19050" t="19050" r="377190" b="20320"/>
                <wp:wrapNone/>
                <wp:docPr id="6" name="Rounded 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1275080"/>
                        </a:xfrm>
                        <a:prstGeom prst="wedgeRoundRectCallout">
                          <a:avLst>
                            <a:gd name="adj1" fmla="val 69039"/>
                            <a:gd name="adj2" fmla="val 403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F127D9" w14:textId="328F8534" w:rsidR="00CF1A68" w:rsidRPr="004B08D7" w:rsidRDefault="004B08D7" w:rsidP="007646D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4B08D7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based on the classification provided by </w:t>
                            </w:r>
                            <w:r w:rsidRPr="004B08D7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Donabedian</w:t>
                            </w:r>
                            <w:r w:rsidRPr="004B08D7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: structural, process and </w:t>
                            </w:r>
                            <w:r w:rsid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DE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left:0;text-align:left;margin-left:-48.9pt;margin-top:184.8pt;width:135.3pt;height:10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HJbwIAAO8EAAAOAAAAZHJzL2Uyb0RvYy54bWysVNtu1DAQfUfiHyy/0yS72+w2araqthQh&#10;Faha+IBZ20kMvgTb2Wz5eiZOuqTAEyIPliczHp85Z8aXV0etyEE4L60paXaWUiIMs1yauqRfPt++&#10;2VDiAxgOyhpR0ifh6dX29avLvi3EwjZWceEIJjG+6NuSNiG0RZJ41ggN/sy2wqCzsk5DQNPVCXfQ&#10;Y3atkkWa5klvHW+dZcJ7/HszOuk25q8qwcKnqvIiEFVSxBbi6uK6H9ZkewlF7aBtJJtgwD+g0CAN&#10;XnpKdQMBSOfkH6m0ZM56W4UzZnViq0oyEWvAarL0t2oeG2hFrAXJ8e2JJv//0rKPh3tHJC9pTokB&#10;jRI92M5wwckDkgem7hQ4sgOlbBdIPhDWt77Ac4/tvRtK9u2dZd88MXbXYLy4ds72jQCOMLMhPnlx&#10;YDA8HiX7/oPleB90wUbujpXTQ0JkhRyjRE8nicQxEIY/s3W2WWaoJENftlifp5soYgLF8/HW+fBO&#10;WE2GTUl7wWsRaxoKmgqJ98HhzocoGp9KB/41o6TSCnvgAIrkF+nyYuqRWcxiHrNKl+tIC4o/i1nO&#10;Y7I8z9eRCiimWxHwM9BIolWS30qlouHq/U45ghBKehu/6bCfhylD+pIuMyQh1vPC6ec50vj9LYeW&#10;AedPSV3SzSkIikG+t4bH6Qgg1bhHzMoMAEWcLGTvWd1B0LExwnF/nHpkb/kT6uzsOHX4SuCmse4H&#10;JT1OXEn99w6coES9N9grF9lqNYxoNFbn6wUabu7Zzz1gGKYqaaBk3O7CONZd62Td4E1ZJMXYa+yv&#10;Sp6gjqimrsSpwt2LsZ3bMerXO7X9CQAA//8DAFBLAwQUAAYACAAAACEAkmhM+OIAAAALAQAADwAA&#10;AGRycy9kb3ducmV2LnhtbEyPzU7DMBCE70i8g7VI3FqHkCZtmk0FlRASt5Yiro69+VFjO4rdNuXp&#10;cU9w3NnRzDfFZtI9O9PoOmsQnuYRMDLSqs40CIfPt9kSmPPCKNFbQwhXcrAp7+8KkSt7MTs6733D&#10;QohxuUBovR9yzp1sSQs3twOZ8KvtqIUP59hwNYpLCNc9j6Mo5Vp0JjS0YqBtS/K4P2mEn6/X6juu&#10;F6l8P3zUfSK7ZHndIj4+TC9rYJ4m/2eGG35AhzIwVfZklGM9wmyVBXSP8JyuUmA3RxYHpUJYZFEC&#10;vCz4/w3lLwAAAP//AwBQSwECLQAUAAYACAAAACEAtoM4kv4AAADhAQAAEwAAAAAAAAAAAAAAAAAA&#10;AAAAW0NvbnRlbnRfVHlwZXNdLnhtbFBLAQItABQABgAIAAAAIQA4/SH/1gAAAJQBAAALAAAAAAAA&#10;AAAAAAAAAC8BAABfcmVscy8ucmVsc1BLAQItABQABgAIAAAAIQAKmXHJbwIAAO8EAAAOAAAAAAAA&#10;AAAAAAAAAC4CAABkcnMvZTJvRG9jLnhtbFBLAQItABQABgAIAAAAIQCSaEz44gAAAAsBAAAPAAAA&#10;AAAAAAAAAAAAAMkEAABkcnMvZG93bnJldi54bWxQSwUGAAAAAAQABADzAAAA2AUAAAAA&#10;" adj="25712,19521" strokeweight="2.5pt">
                <v:shadow color="#868686"/>
                <v:textbox>
                  <w:txbxContent>
                    <w:p w14:paraId="1CF127D9" w14:textId="328F8534" w:rsidR="00CF1A68" w:rsidRPr="004B08D7" w:rsidRDefault="004B08D7" w:rsidP="007646DE">
                      <w:pPr>
                        <w:jc w:val="center"/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4B08D7">
                        <w:rPr>
                          <w:rFonts w:asciiTheme="majorBidi" w:hAnsiTheme="majorBidi" w:cstheme="majorBidi"/>
                          <w:lang w:bidi="fa-IR"/>
                        </w:rPr>
                        <w:t xml:space="preserve">based on the classification provided by </w:t>
                      </w:r>
                      <w:r w:rsidRPr="004B08D7">
                        <w:rPr>
                          <w:rFonts w:asciiTheme="majorBidi" w:hAnsiTheme="majorBidi" w:cstheme="majorBidi"/>
                          <w:lang w:bidi="fa-IR"/>
                        </w:rPr>
                        <w:t>Donabedian</w:t>
                      </w:r>
                      <w:r w:rsidRPr="004B08D7">
                        <w:rPr>
                          <w:rFonts w:asciiTheme="majorBidi" w:hAnsiTheme="majorBidi" w:cstheme="majorBidi"/>
                          <w:lang w:bidi="fa-IR"/>
                        </w:rPr>
                        <w:t xml:space="preserve">: structural, process and </w:t>
                      </w:r>
                      <w:r w:rsidR="007646DE">
                        <w:rPr>
                          <w:rFonts w:asciiTheme="majorBidi" w:hAnsiTheme="majorBidi" w:cstheme="majorBidi"/>
                          <w:lang w:bidi="fa-IR"/>
                        </w:rPr>
                        <w:t>outcome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61E46" wp14:editId="7F270861">
                <wp:simplePos x="0" y="0"/>
                <wp:positionH relativeFrom="column">
                  <wp:posOffset>4862195</wp:posOffset>
                </wp:positionH>
                <wp:positionV relativeFrom="paragraph">
                  <wp:posOffset>4013835</wp:posOffset>
                </wp:positionV>
                <wp:extent cx="1584960" cy="876300"/>
                <wp:effectExtent l="400050" t="19050" r="15240" b="266700"/>
                <wp:wrapNone/>
                <wp:docPr id="9" name="Rounded 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876300"/>
                        </a:xfrm>
                        <a:prstGeom prst="wedgeRoundRectCallout">
                          <a:avLst>
                            <a:gd name="adj1" fmla="val -69452"/>
                            <a:gd name="adj2" fmla="val 666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D3D5B5" w14:textId="6BDACC95" w:rsidR="00CF1A68" w:rsidRPr="007646DE" w:rsidRDefault="007646DE" w:rsidP="007646D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Ind</w:t>
                            </w:r>
                            <w: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icator</w:t>
                            </w:r>
                            <w:r w:rsidRP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report format; For example</w:t>
                            </w:r>
                            <w: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:</w:t>
                            </w:r>
                            <w:r w:rsidRP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percentage or ratio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61E46" id="Rounded Rectangular Callout 9" o:spid="_x0000_s1027" type="#_x0000_t62" style="position:absolute;left:0;text-align:left;margin-left:382.85pt;margin-top:316.05pt;width:124.8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kEcQIAAPYEAAAOAAAAZHJzL2Uyb0RvYy54bWysVNtu2zAMfR+wfxD03tjOxWmMOkWRLsOA&#10;biva7QMYS7a16eJJcpzu60fLbuauexrmB0E0KerwHFJX1yclyZFbJ4zOaTKLKeG6MEzoKqdfv+wv&#10;LilxHjQDaTTP6RN39Hr79s1V12R8bmojGbcEk2iXdU1Oa++bLIpcUXMFbmYartFZGqvAo2mriFno&#10;MLuS0TyO06gzljXWFNw5/Hs7OOk25C9LXvjPZem4JzKniM2H1Yb10K/R9gqyykJTi2KEAf+AQoHQ&#10;eOk51S14IK0Vr1IpUVjjTOlnhVGRKUtR8FADVpPEf1TzWEPDQy1IjmvONLn/l7b4dLy3RLCcbijR&#10;oFCiB9Nqxhl5QPJAV60ES3YgpWk92fSEdY3L8Nxjc2/7kl1zZ4rvjmizqzGe31hrupoDQ5hJHx+9&#10;ONAbDo+SQ/fRMLwPWm8Cd6fSqj4hskJOQaKns0T85EmBP5PV5XKTopIF+i7X6SIOGkaQPZ9urPPv&#10;uVGk3+S046zioaS+nrGOcB0c75wPmrGxcmDfEkpKJbEFjiDJRbpZruZjj0yC5tOgNE0X6euYxTQm&#10;waB1oAKy8VpE/Iw0kGikYHshZTBsddhJSxBDTvfhGw+7aZjUpMvpIlmv4lDQC6eb5ojD97ccSnic&#10;PykUsnkOgqyX751mYTo8CDnsEbPUPUAeJgvpe1a3F3RoDH86nEI/Bel7sQ+GPaHc1gzDh48Fbmpj&#10;f1LS4eDl1P1owXJK5AeNLbNJlst+UoOxXK3naNip5zD1gC4wVU49JcN254fpbhsrqhpvSgI32txg&#10;m5XijHhANTYnDhfuXkzv1A5Rv5+r7S8AAAD//wMAUEsDBBQABgAIAAAAIQAGS4cb4AAAAAwBAAAP&#10;AAAAZHJzL2Rvd25yZXYueG1sTI8xT8MwEIV3JP6DdUgsiNpp1aQKcaoIwdCRloHxGpskJT5HsZO4&#10;/x53gvH0Pr33XbEPpmezHl1nSUKyEsA01VZ11Ej4PL0/74A5j6Swt6QlXLWDfXl/V2Cu7EIfej76&#10;hsUScjlKaL0fcs5d3WqDbmUHTTH7tqNBH8+x4WrEJZabnq+FSLnBjuJCi4N+bXX9c5yMhMP0pao5&#10;PVwX3AV6urxVwV0qKR8fQvUCzOvg/2C46Ud1KKPT2U6kHOslZOk2i6iEdLNOgN0IkWw3wM4xy0QC&#10;vCz4/yfKXwAAAP//AwBQSwECLQAUAAYACAAAACEAtoM4kv4AAADhAQAAEwAAAAAAAAAAAAAAAAAA&#10;AAAAW0NvbnRlbnRfVHlwZXNdLnhtbFBLAQItABQABgAIAAAAIQA4/SH/1gAAAJQBAAALAAAAAAAA&#10;AAAAAAAAAC8BAABfcmVscy8ucmVsc1BLAQItABQABgAIAAAAIQAYUykEcQIAAPYEAAAOAAAAAAAA&#10;AAAAAAAAAC4CAABkcnMvZTJvRG9jLnhtbFBLAQItABQABgAIAAAAIQAGS4cb4AAAAAwBAAAPAAAA&#10;AAAAAAAAAAAAAMsEAABkcnMvZG93bnJldi54bWxQSwUGAAAAAAQABADzAAAA2AUAAAAA&#10;" adj="-4202,25193" strokeweight="2.5pt">
                <v:shadow color="#868686"/>
                <v:textbox>
                  <w:txbxContent>
                    <w:p w14:paraId="03D3D5B5" w14:textId="6BDACC95" w:rsidR="00CF1A68" w:rsidRPr="007646DE" w:rsidRDefault="007646DE" w:rsidP="007646DE">
                      <w:pPr>
                        <w:jc w:val="center"/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7646DE">
                        <w:rPr>
                          <w:rFonts w:asciiTheme="majorBidi" w:hAnsiTheme="majorBidi" w:cstheme="majorBidi"/>
                          <w:lang w:bidi="fa-IR"/>
                        </w:rPr>
                        <w:t>Ind</w:t>
                      </w:r>
                      <w:r>
                        <w:rPr>
                          <w:rFonts w:asciiTheme="majorBidi" w:hAnsiTheme="majorBidi" w:cstheme="majorBidi"/>
                          <w:lang w:bidi="fa-IR"/>
                        </w:rPr>
                        <w:t>icator</w:t>
                      </w:r>
                      <w:r w:rsidRPr="007646DE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report format; For example</w:t>
                      </w:r>
                      <w:r>
                        <w:rPr>
                          <w:rFonts w:asciiTheme="majorBidi" w:hAnsiTheme="majorBidi" w:cstheme="majorBidi"/>
                          <w:lang w:bidi="fa-IR"/>
                        </w:rPr>
                        <w:t>:</w:t>
                      </w:r>
                      <w:r w:rsidRPr="007646DE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percentage or ratio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B952A" wp14:editId="3F880E5C">
                <wp:simplePos x="0" y="0"/>
                <wp:positionH relativeFrom="column">
                  <wp:posOffset>-621030</wp:posOffset>
                </wp:positionH>
                <wp:positionV relativeFrom="paragraph">
                  <wp:posOffset>3866564</wp:posOffset>
                </wp:positionV>
                <wp:extent cx="1729740" cy="499110"/>
                <wp:effectExtent l="19050" t="19050" r="403860" b="434340"/>
                <wp:wrapNone/>
                <wp:docPr id="8" name="Rounded 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499110"/>
                        </a:xfrm>
                        <a:prstGeom prst="wedgeRoundRectCallout">
                          <a:avLst>
                            <a:gd name="adj1" fmla="val 64413"/>
                            <a:gd name="adj2" fmla="val 1212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32A65C" w14:textId="46B5C596" w:rsidR="00CF1A68" w:rsidRPr="007646DE" w:rsidRDefault="007646DE" w:rsidP="007646D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ideal value as expected from the </w:t>
                            </w:r>
                            <w: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indicator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B952A" id="Rounded Rectangular Callout 8" o:spid="_x0000_s1028" type="#_x0000_t62" style="position:absolute;left:0;text-align:left;margin-left:-48.9pt;margin-top:304.45pt;width:136.2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EUcgIAAPYEAAAOAAAAZHJzL2Uyb0RvYy54bWysVFFv0zAQfkfiP1h+Z2nSrl2jpdPUMYQ0&#10;YNrgB1xtJzE4drCdpuPXc3bSkgJPiDxEvtz57vvuu8v1zaFRZC+sk0YXNL2YUSI0M1zqqqBfPt+/&#10;uaLEedAclNGioC/C0ZvN61fXfZuLzNRGcWEJJtEu79uC1t63eZI4VosG3IVphUZnaWwDHk1bJdxC&#10;j9kblWSz2TLpjeWtNUw4h1/vBifdxPxlKZj/VJZOeKIKith8fNv43oV3srmGvLLQ1pKNMOAfUDQg&#10;NRY9pboDD6Sz8o9UjWTWOFP6C2aaxJSlZCJyQDbp7Dc2zzW0InLB5rj21Cb3/9Kyj/tHSyQvKAql&#10;oUGJnkynueDkCZsHuuoUWLIFpUznyVVoWN+6HO89t482UHbtg2HfHNFmW2O8uLXW9LUAjjDTEJ+c&#10;XQiGw6tk138wHOtB503s3aG0TUiIXSGHKNHLSSJx8IThx3SVrVcLVJKhb7Fep2nUMIH8eLu1zr8T&#10;piHhUNBe8EpESoHPyCOWg/2D81EzPjIH/jWlpGwUjsAeFFkuFul8HJFJTDaNSbM0m0eaKP4kaH4W&#10;tFwuV7EVkI9lEfERaWyiUZLfS6WiYavdVlmCGAp6H5/xspuGKU36gs7T1eUsEjpzummOWXz+lqOR&#10;HvdPyQYH4BQEeZDvreZxOzxINZwRs9IBoIibhe07qhsEHQbDH3aHOE9ZKBfE3hn+gnJbMywf/izw&#10;UBv7g5IeF6+g7nsHVlCi3mscmXW6CPr6aCwuVxkadurZTT2gGaYqqKdkOG79sN1da2VVY6U09kab&#10;WxyzUp4QD6jG4cTlwtPZ9k7tGPXrd7X5CQAA//8DAFBLAwQUAAYACAAAACEAE009puIAAAALAQAA&#10;DwAAAGRycy9kb3ducmV2LnhtbEyPS2vDMBCE74X+B7GF3hK5L9txLYdS6ANCC3UCva6trR1srYyl&#10;xO6/r3Jqjjs7zHyTr2fTiyONbm9Zwc0yAkFcW73nRsFu+7JIQTiPrLG3TAp+ycG6uLzIMdN24i86&#10;lr4RIYRdhgpa74dMSle3ZNAt7UAcfj92NOjDOTZSjziFcNPL2yiKpcE9h4YWB3puqe7Kg1FQ7T66&#10;LcZd+rbZTM3d9zuVr/pTqeur+ekRhKfZ/5vhhB/QoQhMlT2wdqJXsFglAd0riKN0BeLkSO5jEFVQ&#10;0uQBZJHL8w3FHwAAAP//AwBQSwECLQAUAAYACAAAACEAtoM4kv4AAADhAQAAEwAAAAAAAAAAAAAA&#10;AAAAAAAAW0NvbnRlbnRfVHlwZXNdLnhtbFBLAQItABQABgAIAAAAIQA4/SH/1gAAAJQBAAALAAAA&#10;AAAAAAAAAAAAAC8BAABfcmVscy8ucmVsc1BLAQItABQABgAIAAAAIQBaqCEUcgIAAPYEAAAOAAAA&#10;AAAAAAAAAAAAAC4CAABkcnMvZTJvRG9jLnhtbFBLAQItABQABgAIAAAAIQATTT2m4gAAAAsBAAAP&#10;AAAAAAAAAAAAAAAAAMwEAABkcnMvZG93bnJldi54bWxQSwUGAAAAAAQABADzAAAA2wUAAAAA&#10;" adj="24713,36986" strokeweight="2.5pt">
                <v:shadow color="#868686"/>
                <v:textbox>
                  <w:txbxContent>
                    <w:p w14:paraId="4A32A65C" w14:textId="46B5C596" w:rsidR="00CF1A68" w:rsidRPr="007646DE" w:rsidRDefault="007646DE" w:rsidP="007646DE">
                      <w:pPr>
                        <w:jc w:val="center"/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7646DE">
                        <w:rPr>
                          <w:rFonts w:asciiTheme="majorBidi" w:hAnsiTheme="majorBidi" w:cstheme="majorBidi"/>
                          <w:lang w:bidi="fa-IR"/>
                        </w:rPr>
                        <w:t xml:space="preserve">ideal value as expected from the </w:t>
                      </w:r>
                      <w:r>
                        <w:rPr>
                          <w:rFonts w:asciiTheme="majorBidi" w:hAnsiTheme="majorBidi" w:cstheme="majorBidi"/>
                          <w:lang w:bidi="fa-IR"/>
                        </w:rPr>
                        <w:t>indicator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25E59" wp14:editId="66110C57">
                <wp:simplePos x="0" y="0"/>
                <wp:positionH relativeFrom="column">
                  <wp:posOffset>-606962</wp:posOffset>
                </wp:positionH>
                <wp:positionV relativeFrom="paragraph">
                  <wp:posOffset>4626219</wp:posOffset>
                </wp:positionV>
                <wp:extent cx="1714500" cy="937260"/>
                <wp:effectExtent l="19050" t="19050" r="381000" b="15240"/>
                <wp:wrapNone/>
                <wp:docPr id="10" name="Rounded Rectangular Callo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37260"/>
                        </a:xfrm>
                        <a:prstGeom prst="wedgeRoundRectCallout">
                          <a:avLst>
                            <a:gd name="adj1" fmla="val 68748"/>
                            <a:gd name="adj2" fmla="val 355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E587B5" w14:textId="321B4A7C" w:rsidR="00CF1A68" w:rsidRPr="007646DE" w:rsidRDefault="007646DE" w:rsidP="00CF1A68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The </w:t>
                            </w:r>
                            <w: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time period</w:t>
                            </w:r>
                            <w:r w:rsidRP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which the ind</w:t>
                            </w:r>
                            <w: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icator</w:t>
                            </w:r>
                            <w:r w:rsidRP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is reported, for example</w:t>
                            </w:r>
                            <w: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: </w:t>
                            </w:r>
                            <w:r w:rsidRP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monthly or annually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5E59" id="Rounded Rectangular Callout 10" o:spid="_x0000_s1029" type="#_x0000_t62" style="position:absolute;left:0;text-align:left;margin-left:-47.8pt;margin-top:364.25pt;width:135pt;height:7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VmcQIAAPcEAAAOAAAAZHJzL2Uyb0RvYy54bWysVNtu1DAQfUfiHyy/0yR7b9RsVW0pQipQ&#10;tfABs7GTGBzb2M5my9czdrJLCjwh8mB5MrczZ2Z8dX1sJTlw64RWBc0uUkq4KjUTqi7ol893bzaU&#10;OA+KgdSKF/SZO3q9ff3qqjc5n+lGS8YtwSDK5b0paOO9yZPElQ1vwV1owxUqK21b8CjaOmEWeoze&#10;ymSWpquk15YZq0vuHP69HZR0G+NXFS/9p6py3BNZUMTm42njuQ9nsr2CvLZgGlGOMOAfULQgFCY9&#10;h7oFD6Sz4o9QrSitdrryF6VuE11VouSxBqwmS3+r5qkBw2MtSI4zZ5rc/wtbfjw8WCIY9g7pUdBi&#10;jx51pxhn5BHZA1V3EizZgZS68wStkLLeuBw9n8yDDUU7c6/Lb44ovWvQgd9Yq/uGA0OgWbBPXjgE&#10;waEr2fcfNMOE0Hkd2TtWtg0BkRdyjE16PjeJHz0p8We2zhbLFMGWqLucr2erCCmB/ORtrPPvuG5J&#10;uBS056zmsaZQ0FhITAeHe+dj19hYOrCvGSVVK3EIDiDJarNebMYhmdjMpjbz5XJgBbs/sZlPbbLV&#10;arWOTEA+ZkXAJ6CRQy0FuxNSRsHW+520BCEU9C5+o7ObmklF+oLOs/UyjfW8ULppjDR+f4vRCo8L&#10;KEVb0M3ZCPLQvbeKxfXwIORwR8xSBYA8rhayd2pu6OcwF/64P8aBmod0odd7zZ6x21YP24evBV4a&#10;bX9Q0uPmFdR978BySuR7hRNzmS0WYVWjsFiuZyjYqWY/1YAqMVRBPSXDdeeH9e6MFXWDmbLIjdI3&#10;OGWVOCMeUI2ziduFtxfrO5Wj1a/3avsTAAD//wMAUEsDBBQABgAIAAAAIQCyIYzR4gAAAAsBAAAP&#10;AAAAZHJzL2Rvd25yZXYueG1sTI/BTsMwEETvSPyDtUjcWqdV66QhToWQuAAitNBDb068JBHxOoqd&#10;Nvw97qkcV/M08zbbTqZjJxxca0nCYh4BQ6qsbqmW8PX5PEuAOa9Iq84SSvhFB9v89iZTqbZn2uFp&#10;72sWSsilSkLjfZ9y7qoGjXJz2yOF7NsORvlwDjXXgzqHctPxZRQJblRLYaFRPT41WP3sRyOhqHf0&#10;8U5FcRBt2R5fR3Ewby9S3t9Njw/APE7+CsNFP6hDHpxKO5J2rJMw26xFQCXEy2QN7ELEqxWwUkIS&#10;iwXwPOP/f8j/AAAA//8DAFBLAQItABQABgAIAAAAIQC2gziS/gAAAOEBAAATAAAAAAAAAAAAAAAA&#10;AAAAAABbQ29udGVudF9UeXBlc10ueG1sUEsBAi0AFAAGAAgAAAAhADj9If/WAAAAlAEAAAsAAAAA&#10;AAAAAAAAAAAALwEAAF9yZWxzLy5yZWxzUEsBAi0AFAAGAAgAAAAhAAVfFWZxAgAA9wQAAA4AAAAA&#10;AAAAAAAAAAAALgIAAGRycy9lMm9Eb2MueG1sUEsBAi0AFAAGAAgAAAAhALIhjNHiAAAACwEAAA8A&#10;AAAAAAAAAAAAAAAAywQAAGRycy9kb3ducmV2LnhtbFBLBQYAAAAABAAEAPMAAADaBQAAAAA=&#10;" adj="25650,18470" strokeweight="2.5pt">
                <v:shadow color="#868686"/>
                <v:textbox>
                  <w:txbxContent>
                    <w:p w14:paraId="3BE587B5" w14:textId="321B4A7C" w:rsidR="00CF1A68" w:rsidRPr="007646DE" w:rsidRDefault="007646DE" w:rsidP="00CF1A68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7646DE">
                        <w:rPr>
                          <w:rFonts w:asciiTheme="majorBidi" w:hAnsiTheme="majorBidi" w:cstheme="majorBidi"/>
                          <w:lang w:bidi="fa-IR"/>
                        </w:rPr>
                        <w:t xml:space="preserve">The </w:t>
                      </w:r>
                      <w:r>
                        <w:rPr>
                          <w:rFonts w:asciiTheme="majorBidi" w:hAnsiTheme="majorBidi" w:cstheme="majorBidi"/>
                          <w:lang w:bidi="fa-IR"/>
                        </w:rPr>
                        <w:t>time period</w:t>
                      </w:r>
                      <w:r w:rsidRPr="007646DE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which the ind</w:t>
                      </w:r>
                      <w:r>
                        <w:rPr>
                          <w:rFonts w:asciiTheme="majorBidi" w:hAnsiTheme="majorBidi" w:cstheme="majorBidi"/>
                          <w:lang w:bidi="fa-IR"/>
                        </w:rPr>
                        <w:t>icator</w:t>
                      </w:r>
                      <w:r w:rsidRPr="007646DE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is reported, for example</w:t>
                      </w:r>
                      <w:r>
                        <w:rPr>
                          <w:rFonts w:asciiTheme="majorBidi" w:hAnsiTheme="majorBidi" w:cstheme="majorBidi"/>
                          <w:lang w:bidi="fa-IR"/>
                        </w:rPr>
                        <w:t xml:space="preserve">: </w:t>
                      </w:r>
                      <w:r w:rsidRPr="007646DE">
                        <w:rPr>
                          <w:rFonts w:asciiTheme="majorBidi" w:hAnsiTheme="majorBidi" w:cstheme="majorBidi"/>
                          <w:lang w:bidi="fa-IR"/>
                        </w:rPr>
                        <w:t>monthly or annually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E1F87" wp14:editId="4F34AC93">
                <wp:simplePos x="0" y="0"/>
                <wp:positionH relativeFrom="column">
                  <wp:posOffset>-614045</wp:posOffset>
                </wp:positionH>
                <wp:positionV relativeFrom="paragraph">
                  <wp:posOffset>5913120</wp:posOffset>
                </wp:positionV>
                <wp:extent cx="1714500" cy="887730"/>
                <wp:effectExtent l="19050" t="19050" r="361950" b="160020"/>
                <wp:wrapNone/>
                <wp:docPr id="12" name="Rounded Rectangular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87730"/>
                        </a:xfrm>
                        <a:prstGeom prst="wedgeRoundRectCallout">
                          <a:avLst>
                            <a:gd name="adj1" fmla="val 66696"/>
                            <a:gd name="adj2" fmla="val 568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5D6D9" w14:textId="45015328" w:rsidR="00CF1A68" w:rsidRPr="007646DE" w:rsidRDefault="007646DE" w:rsidP="00093E9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Articles, reports and other sources of information used to extract the </w:t>
                            </w:r>
                            <w:r w:rsidR="00093E9F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indicator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1F87" id="Rounded Rectangular Callout 12" o:spid="_x0000_s1030" type="#_x0000_t62" style="position:absolute;left:0;text-align:left;margin-left:-48.35pt;margin-top:465.6pt;width:135pt;height:6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mGcAIAAPcEAAAOAAAAZHJzL2Uyb0RvYy54bWysVNtu1DAQfUfiHyy/s0n23qjZqtpShFSg&#10;auEDvLaTGHzDdjZbvp6xs7tNKU+IPFgzmfFczpnx5dVBSbTnzgujK1xMcoy4poYJ3VT429fbd2uM&#10;fCCaEWk0r/AT9/hq8/bNZW9LPjWtkYw7BEG0L3tb4TYEW2aZpy1XxE+M5RqMtXGKBFBdkzFHeoiu&#10;ZDbN82XWG8esM5R7D39vBiPepPh1zWn4UteeByQrDLWFdLp07uKZbS5J2ThiW0GPZZB/qEIRoSHp&#10;OdQNCQR1TrwKpQR1xps6TKhRmalrQXnqAbop8j+6eWyJ5akXAMfbM0z+/4Wln/f3DgkG3E0x0kQB&#10;Rw+m04wz9ADoEd10kji0JVKaLiDwAsh660u4+WjvXWza2ztDf3ikzbaFC/zaOdO3nDAotIj+2YsL&#10;UfFwFe36T4ZBQtIFk9A71E7FgIALOiSSns4k8UNAFH4Wq2K+yIFLCrb1erWaJRYzUp5uW+fDB24U&#10;ikKFe84annqKDR0bSenI/s6HxBo7tk7Y9wKjWkkYgj2RaLlcXiyPQzLyAaiefRbL9WL12mc29ikg&#10;UPKBMo9ZQToVmjA0UrBbIWVSXLPbSoeghArfpi/BCFCP3aRGfYVnxWqRp35eGP04Rp6+v8VQIsAC&#10;SqEAzLMTKSN77zVL6xGIkIMMNUsdC+RptQC9E7mRz2EuwmF3SAM1j+ki1zvDnoBtZ4btg9cChNa4&#10;Xxj1sHkV9j874jhG8qOGibko5vO4qkmZL1ZTUNzYshtbiKYQqsIBo0HchmG9O+tE00KmImGjzTVM&#10;WS3OFQ9VHWcTtgukF+s71pPX83u1+Q0AAP//AwBQSwMEFAAGAAgAAAAhAIJaZMjjAAAADAEAAA8A&#10;AABkcnMvZG93bnJldi54bWxMj8FOwzAMhu9IvENkJG5b0lasW2k6TQi4IJC2VSBuWeO11RqnatKt&#10;vD3ZCW62/On39+fryXTsjINrLUmI5gIYUmV1S7WEcv8yWwJzXpFWnSWU8IMO1sXtTa4ybS+0xfPO&#10;1yyEkMuUhMb7PuPcVQ0a5ea2Rwq3ox2M8mEdaq4HdQnhpuOxEAtuVEvhQ6N6fGqwOu1GI2GZRKN/&#10;+HDx97F8/7Ll+Pr2XH1KeX83bR6BeZz8HwxX/aAORXA62JG0Y52E2WqRBlTCKoliYFciTRJghzCI&#10;NBLAi5z/L1H8AgAA//8DAFBLAQItABQABgAIAAAAIQC2gziS/gAAAOEBAAATAAAAAAAAAAAAAAAA&#10;AAAAAABbQ29udGVudF9UeXBlc10ueG1sUEsBAi0AFAAGAAgAAAAhADj9If/WAAAAlAEAAAsAAAAA&#10;AAAAAAAAAAAALwEAAF9yZWxzLy5yZWxzUEsBAi0AFAAGAAgAAAAhACKziYZwAgAA9wQAAA4AAAAA&#10;AAAAAAAAAAAALgIAAGRycy9lMm9Eb2MueG1sUEsBAi0AFAAGAAgAAAAhAIJaZMjjAAAADAEAAA8A&#10;AAAAAAAAAAAAAAAAygQAAGRycy9kb3ducmV2LnhtbFBLBQYAAAAABAAEAPMAAADaBQAAAAA=&#10;" adj="25206,23081" strokeweight="2.5pt">
                <v:shadow color="#868686"/>
                <v:textbox>
                  <w:txbxContent>
                    <w:p w14:paraId="5F95D6D9" w14:textId="45015328" w:rsidR="00CF1A68" w:rsidRPr="007646DE" w:rsidRDefault="007646DE" w:rsidP="00093E9F">
                      <w:pPr>
                        <w:jc w:val="center"/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7646DE">
                        <w:rPr>
                          <w:rFonts w:asciiTheme="majorBidi" w:hAnsiTheme="majorBidi" w:cstheme="majorBidi"/>
                          <w:lang w:bidi="fa-IR"/>
                        </w:rPr>
                        <w:t xml:space="preserve">Articles, reports and other sources of information used to extract the </w:t>
                      </w:r>
                      <w:r w:rsidR="00093E9F">
                        <w:rPr>
                          <w:rFonts w:asciiTheme="majorBidi" w:hAnsiTheme="majorBidi" w:cstheme="majorBidi"/>
                          <w:lang w:bidi="fa-IR"/>
                        </w:rPr>
                        <w:t>indicator</w:t>
                      </w:r>
                    </w:p>
                  </w:txbxContent>
                </v:textbox>
              </v:shape>
            </w:pict>
          </mc:Fallback>
        </mc:AlternateContent>
      </w:r>
      <w:r w:rsidR="007646D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18C02" wp14:editId="29E86003">
                <wp:simplePos x="0" y="0"/>
                <wp:positionH relativeFrom="column">
                  <wp:posOffset>4864100</wp:posOffset>
                </wp:positionH>
                <wp:positionV relativeFrom="paragraph">
                  <wp:posOffset>5019675</wp:posOffset>
                </wp:positionV>
                <wp:extent cx="1584960" cy="1457960"/>
                <wp:effectExtent l="419100" t="19050" r="15240" b="27940"/>
                <wp:wrapNone/>
                <wp:docPr id="11" name="Rounded Rectangular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457960"/>
                        </a:xfrm>
                        <a:prstGeom prst="wedgeRoundRectCallout">
                          <a:avLst>
                            <a:gd name="adj1" fmla="val -73446"/>
                            <a:gd name="adj2" fmla="val 283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B9F2D4" w14:textId="6179AB23" w:rsidR="00CF1A68" w:rsidRPr="007646DE" w:rsidRDefault="007646DE" w:rsidP="007646D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How to calculate the ind</w:t>
                            </w:r>
                            <w: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icator</w:t>
                            </w:r>
                            <w:r w:rsidRP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, which is presented in the form of a fraction, including Numerator</w:t>
                            </w:r>
                            <w:r w:rsidRP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</w:t>
                            </w:r>
                            <w:r w:rsidRP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and denominator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18C02" id="Rounded Rectangular Callout 11" o:spid="_x0000_s1031" type="#_x0000_t62" style="position:absolute;left:0;text-align:left;margin-left:383pt;margin-top:395.25pt;width:124.8pt;height:1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picQIAAPkEAAAOAAAAZHJzL2Uyb0RvYy54bWysVNtu1DAQfUfiHyy/t9nsJbuNmq2qLUVI&#10;BaoWPsBrO4nBN2xns+XrGTvpklKeEHmwPJnbmTMzvrw6KokO3HlhdIXz8xlGXFPDhG4q/PXL7dkG&#10;Ix+IZkQazSv8xD2+2r59c9nbks9NayTjDkEQ7cveVrgNwZZZ5mnLFfHnxnINyto4RQKIrsmYIz1E&#10;VzKbz2ZF1hvHrDOUew9/bwYl3qb4dc1p+FzXngckKwzYQjpdOvfxzLaXpGwcsa2gIwzyDygUERqS&#10;nkLdkEBQ58SrUEpQZ7ypwzk1KjN1LShPNUA1+eyPah5bYnmqBcjx9kST/39h6afDvUOCQe9yjDRR&#10;0KMH02nGGXoA9ohuOkkc2hEpTRcQWAFlvfUleD7aexeL9vbO0O8eabNrwYFfO2f6lhMGQJN99sIh&#10;Ch5c0b7/aBgkJF0wib1j7VQMCLygY2rS06lJ/BgQhZ/5arO8KKCXFHT5crWOAmDKSPnsbp0P77lR&#10;KF4q3HPW8FRUrGisJOUjhzsfUtvYWDth34CHWkmYggOR6Gy9WC6LcUwmRvOp0XyzKC5e2yymNnlR&#10;FOsR55gWED8jTSwaKditkDIJrtnvpEOAocK36Rud/dRMatRXeJGvV7NU0Auln8aYpe9vMZQIsIJS&#10;qApvTkakjP17p1lakECEHO6AWeoIkKflAvoi9c8dHSYjHPfHNFKrmC7q9oY9Qb+dGfYP3gu4tMb9&#10;xKiH3auw/9ERxzGSHzTMzEW+XMZlTQJ0eA6Cm2r2Uw3RFEJVOGA0XHdhWPDOOtG0kClP3GhzDXNW&#10;ixPiAdUIH/YrzdD4FsQFnsrJ6veLtf0FAAD//wMAUEsDBBQABgAIAAAAIQAUsQnE4AAAAA0BAAAP&#10;AAAAZHJzL2Rvd25yZXYueG1sTI/BTsMwEETvSPyDtUjcqJ2iphDiVBVSLxwQFNpe3XiJLeJ1iJ02&#10;/D3OqdxmtKPZN+VqdC07YR+sJwnZTABDqr221Ej4/NjcPQALUZFWrSeU8IsBVtX1VakK7c/0jqdt&#10;bFgqoVAoCSbGruA81AadCjPfIaXbl++disn2Dde9Oqdy1/K5EDl3ylL6YFSHzwbr7+3gJGz0ctTr&#10;t53Z25/dYMzrQdmXeylvb8b1E7CIY7yEYcJP6FAlpqMfSAfWSljmedoSk3gUC2BTQmSLHNhxUnOR&#10;Aa9K/n9F9QcAAP//AwBQSwECLQAUAAYACAAAACEAtoM4kv4AAADhAQAAEwAAAAAAAAAAAAAAAAAA&#10;AAAAW0NvbnRlbnRfVHlwZXNdLnhtbFBLAQItABQABgAIAAAAIQA4/SH/1gAAAJQBAAALAAAAAAAA&#10;AAAAAAAAAC8BAABfcmVscy8ucmVsc1BLAQItABQABgAIAAAAIQBgb0picQIAAPkEAAAOAAAAAAAA&#10;AAAAAAAAAC4CAABkcnMvZTJvRG9jLnhtbFBLAQItABQABgAIAAAAIQAUsQnE4AAAAA0BAAAPAAAA&#10;AAAAAAAAAAAAAMsEAABkcnMvZG93bnJldi54bWxQSwUGAAAAAAQABADzAAAA2AUAAAAA&#10;" adj="-5064,16928" strokeweight="2.5pt">
                <v:shadow color="#868686"/>
                <v:textbox>
                  <w:txbxContent>
                    <w:p w14:paraId="0DB9F2D4" w14:textId="6179AB23" w:rsidR="00CF1A68" w:rsidRPr="007646DE" w:rsidRDefault="007646DE" w:rsidP="007646DE">
                      <w:pPr>
                        <w:jc w:val="center"/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7646DE">
                        <w:rPr>
                          <w:rFonts w:asciiTheme="majorBidi" w:hAnsiTheme="majorBidi" w:cstheme="majorBidi"/>
                          <w:lang w:bidi="fa-IR"/>
                        </w:rPr>
                        <w:t>How to calculate the ind</w:t>
                      </w:r>
                      <w:r>
                        <w:rPr>
                          <w:rFonts w:asciiTheme="majorBidi" w:hAnsiTheme="majorBidi" w:cstheme="majorBidi"/>
                          <w:lang w:bidi="fa-IR"/>
                        </w:rPr>
                        <w:t>icator</w:t>
                      </w:r>
                      <w:r w:rsidRPr="007646DE">
                        <w:rPr>
                          <w:rFonts w:asciiTheme="majorBidi" w:hAnsiTheme="majorBidi" w:cstheme="majorBidi"/>
                          <w:lang w:bidi="fa-IR"/>
                        </w:rPr>
                        <w:t>, which is presented in the form of a fraction, including Numerator</w:t>
                      </w:r>
                      <w:r w:rsidRPr="007646DE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</w:t>
                      </w:r>
                      <w:r w:rsidRPr="007646DE">
                        <w:rPr>
                          <w:rFonts w:asciiTheme="majorBidi" w:hAnsiTheme="majorBidi" w:cstheme="majorBidi"/>
                          <w:lang w:bidi="fa-IR"/>
                        </w:rPr>
                        <w:t>and denominator</w:t>
                      </w:r>
                    </w:p>
                  </w:txbxContent>
                </v:textbox>
              </v:shape>
            </w:pict>
          </mc:Fallback>
        </mc:AlternateContent>
      </w:r>
      <w:r w:rsidR="007646D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A939D" wp14:editId="3674AE50">
                <wp:simplePos x="0" y="0"/>
                <wp:positionH relativeFrom="column">
                  <wp:posOffset>4859020</wp:posOffset>
                </wp:positionH>
                <wp:positionV relativeFrom="paragraph">
                  <wp:posOffset>2980055</wp:posOffset>
                </wp:positionV>
                <wp:extent cx="1584960" cy="951230"/>
                <wp:effectExtent l="419100" t="19050" r="15240" b="229870"/>
                <wp:wrapNone/>
                <wp:docPr id="7" name="Rounded 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951230"/>
                        </a:xfrm>
                        <a:prstGeom prst="wedgeRoundRectCallout">
                          <a:avLst>
                            <a:gd name="adj1" fmla="val -70312"/>
                            <a:gd name="adj2" fmla="val 633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4910C9" w14:textId="2C120533" w:rsidR="00CF1A68" w:rsidRPr="007646DE" w:rsidRDefault="007646DE" w:rsidP="007646D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The source or location where the </w:t>
                            </w:r>
                            <w: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indicator</w:t>
                            </w:r>
                            <w:r w:rsidRPr="007646DE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data will be collected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939D" id="Rounded Rectangular Callout 7" o:spid="_x0000_s1032" type="#_x0000_t62" style="position:absolute;left:0;text-align:left;margin-left:382.6pt;margin-top:234.65pt;width:124.8pt;height:7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S1dAIAAPYEAAAOAAAAZHJzL2Uyb0RvYy54bWysVNtu1DAQfUfiHyy/t0n2kt1GzVbVliKk&#10;AlULH+C1ncTgG7az2fbrGTvbJQWeEHmwZjLjuZwz48urg5Joz50XRte4OM8x4poaJnRb469fbs/W&#10;GPlANCPSaF7jJ+7x1ebtm8vBVnxmOiMZdwiCaF8NtsZdCLbKMk87rog/N5ZrMDbGKRJAdW3GHBkg&#10;upLZLM/LbDCOWWco9x7+3oxGvEnxm4bT8LlpPA9I1hhqC+l06dzFM9tckqp1xHaCHssg/1CFIkJD&#10;0lOoGxII6p34I5QS1BlvmnBOjcpM0wjKUw/QTZH/1s1jRyxPvQA43p5g8v8vLP20v3dIsBqvMNJE&#10;AUUPpteMM/QA4BHd9pI4tCVSmj6gVQRssL6Ce4/23sWWvb0z9LtH2mw78OfXzpmh44RBmUX0z15d&#10;iIqHq2g3fDQM8pE+mITdoXEqBgRU0CFR9HSiiB8CovCzWK4XFyUwScF2sSxm88RhRqqX29b58J4b&#10;haJQ44GzlqeWYj/HPlI6sr/zIXHGjp0T9q3AqFESRmBPJDpb5fNidpyRidNs6lTO56sEC5A/8ZlP&#10;fYqyLJMP1HlMC9JLpQlEIwW7FVImxbW7rXQIaqjxbfoSjoD11E1qNNR4XqyWeWroldFPY+Tp+1sM&#10;JQLsnxSqxuuTE6kife80S9sRiJCjDDVLHQvkabMAvhd2I6HjYITD7pDmqYzpItk7w56AbmfG5YPH&#10;AoTOuGeMBli8GvsfPXEcI/lBw8hcFItF3NSkLJarGShuatlNLURTCFXjgNEobsO43b11ou0gU5Gw&#10;0eYaxqwRp4rHqo7DCcsF0qvtnerJ69dztfkJAAD//wMAUEsDBBQABgAIAAAAIQDMD8GC4gAAAAwB&#10;AAAPAAAAZHJzL2Rvd25yZXYueG1sTI9BT4NAEIXvJv6HzZh4MXYBEQUZmsZorDetHupty45AZGcJ&#10;u21pf73bkx4n8+W975XzyfRiR6PrLCPEswgEcW11xw3C58fz9T0I5xVr1VsmhAM5mFfnZ6UqtN3z&#10;O+1WvhEhhF2hEFrvh0JKV7dklJvZgTj8vu1olA/n2Eg9qn0IN71MoiiTRnUcGlo10GNL9c9qaxD4&#10;bVhzeng9HvPFlRrXXy/Lp4QRLy+mxQMIT5P/g+GkH9ShCk4bu2XtRI9wl90mAUVIs/wGxImI4jSs&#10;2SBkcR6DrEr5f0T1CwAA//8DAFBLAQItABQABgAIAAAAIQC2gziS/gAAAOEBAAATAAAAAAAAAAAA&#10;AAAAAAAAAABbQ29udGVudF9UeXBlc10ueG1sUEsBAi0AFAAGAAgAAAAhADj9If/WAAAAlAEAAAsA&#10;AAAAAAAAAAAAAAAALwEAAF9yZWxzLy5yZWxzUEsBAi0AFAAGAAgAAAAhAGaTJLV0AgAA9gQAAA4A&#10;AAAAAAAAAAAAAAAALgIAAGRycy9lMm9Eb2MueG1sUEsBAi0AFAAGAAgAAAAhAMwPwYLiAAAADAEA&#10;AA8AAAAAAAAAAAAAAAAAzgQAAGRycy9kb3ducmV2LnhtbFBLBQYAAAAABAAEAPMAAADdBQAAAAA=&#10;" adj="-4387,24489" strokeweight="2.5pt">
                <v:shadow color="#868686"/>
                <v:textbox>
                  <w:txbxContent>
                    <w:p w14:paraId="0A4910C9" w14:textId="2C120533" w:rsidR="00CF1A68" w:rsidRPr="007646DE" w:rsidRDefault="007646DE" w:rsidP="007646DE">
                      <w:pPr>
                        <w:jc w:val="center"/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7646DE">
                        <w:rPr>
                          <w:rFonts w:asciiTheme="majorBidi" w:hAnsiTheme="majorBidi" w:cstheme="majorBidi"/>
                          <w:lang w:bidi="fa-IR"/>
                        </w:rPr>
                        <w:t xml:space="preserve">The source or location where the </w:t>
                      </w:r>
                      <w:r>
                        <w:rPr>
                          <w:rFonts w:asciiTheme="majorBidi" w:hAnsiTheme="majorBidi" w:cstheme="majorBidi"/>
                          <w:lang w:bidi="fa-IR"/>
                        </w:rPr>
                        <w:t>indicator</w:t>
                      </w:r>
                      <w:r w:rsidRPr="007646DE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data will be collected</w:t>
                      </w:r>
                    </w:p>
                  </w:txbxContent>
                </v:textbox>
              </v:shape>
            </w:pict>
          </mc:Fallback>
        </mc:AlternateContent>
      </w:r>
      <w:r w:rsidR="004B08D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FEE7" wp14:editId="1121D4E5">
                <wp:simplePos x="0" y="0"/>
                <wp:positionH relativeFrom="column">
                  <wp:posOffset>-585861</wp:posOffset>
                </wp:positionH>
                <wp:positionV relativeFrom="paragraph">
                  <wp:posOffset>539555</wp:posOffset>
                </wp:positionV>
                <wp:extent cx="1699260" cy="1104265"/>
                <wp:effectExtent l="19050" t="19050" r="377190" b="1124585"/>
                <wp:wrapNone/>
                <wp:docPr id="4" name="Rounded 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1104265"/>
                        </a:xfrm>
                        <a:prstGeom prst="wedgeRoundRectCallout">
                          <a:avLst>
                            <a:gd name="adj1" fmla="val 66318"/>
                            <a:gd name="adj2" fmla="val 1405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2A2622" w14:textId="2F0EDF09" w:rsidR="00CF1A68" w:rsidRPr="004B08D7" w:rsidRDefault="004B08D7" w:rsidP="004B08D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4B08D7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A brief and concise definition of the ind</w:t>
                            </w:r>
                            <w: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icator</w:t>
                            </w:r>
                            <w:r w:rsidRPr="004B08D7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and the importance and necessity of its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FEE7" id="Rounded Rectangular Callout 4" o:spid="_x0000_s1033" type="#_x0000_t62" style="position:absolute;left:0;text-align:left;margin-left:-46.15pt;margin-top:42.5pt;width:133.8pt;height:8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+6bgIAAPcEAAAOAAAAZHJzL2Uyb0RvYy54bWysVNtu1DAQfUfiHyy/01w2m7ZRs1W1pQip&#10;QNXCB8zGTmLwJdjOZsvXM3HSJQs8IfJgeTK3c+biq+uDkmTPrRNGlzQ5iynhujJM6KakXz7fvbmg&#10;xHnQDKTRvKTP3NHrzetXV0NX8NS0RjJuCQbRrhi6krbed0UUuarlCtyZ6bhGZW2sAo+ibSJmYcDo&#10;SkZpHOfRYCzrrKm4c/j3dlLSTYhf17zyn+racU9kSRGbD6cN5248o80VFI2FrhXVDAP+AYUCoTHp&#10;MdQteCC9FX+EUqKyxpnan1VGRaauRcUDB2STxL+xeWqh44ELFsd1xzK5/xe2+rh/sESwkmaUaFDY&#10;okfTa8YZecTigW56CZZsQUrTe5KNBRs6V6DfU/dgR8quuzfVN0e02bZoz2+sNUPLgSHMZLSPThxG&#10;waEr2Q0fDMN80HsTaneorRoDYlXIIbTo+dgifvCkwp9JfnmZ5tjJCnVJEmdpvg45oHhx76zz77hR&#10;ZLyUdOCs4YHTSGgmEvLB/t750DQ2Uwf2NaGkVhJnYA+S5PkquZhnZGGTLm2SLF6nqz+NVidGeZ6f&#10;zzjntBEUL0hDFY0U7E5IGQTb7LbSEsRQ0rvwzc5uaSY1GUq6Ss7XcSB0onTLGHH4/hZDCY8LKIUq&#10;6cXRCIqxf281C+vhQcjpjpilHgHysFpYvpf2jh2dJsMfdocwUIHv2O2dYc/Yb2um7cPXAi+tsT8o&#10;GXDzSuq+92A5JfK9xpm5TLJsXNUgZOvzFAW71OyWGtAVhiqpp2S6bv203n1nRdNipiTURpsbnLNa&#10;HBFPqObpxO3C28n6LuVg9eu92vwEAAD//wMAUEsDBBQABgAIAAAAIQBqJIfH4AAAAAoBAAAPAAAA&#10;ZHJzL2Rvd25yZXYueG1sTI9NS8NAEIbvgv9hGcFbuzESTWM2RSSCoBSskeJtm4xJNDsbdrdN/PdO&#10;T3qcdx7ej3w9m0Ec0fnekoKrZQQCqbZNT62C6u1xkYLwQVOjB0uo4Ac9rIvzs1xnjZ3oFY/b0Ao2&#10;IZ9pBV0IYyalrzs02i/tiMS/T+uMDny6VjZOT2xuBhlH0Y00uidO6PSIDx3W39uD4VwX1e9f1fTx&#10;VG4qeqFy91z2O6UuL+b7OxAB5/AHw6k+V4eCO+3tgRovBgWLVXzNqII04U0n4DZhYa8gTtIVyCKX&#10;/ycUvwAAAP//AwBQSwECLQAUAAYACAAAACEAtoM4kv4AAADhAQAAEwAAAAAAAAAAAAAAAAAAAAAA&#10;W0NvbnRlbnRfVHlwZXNdLnhtbFBLAQItABQABgAIAAAAIQA4/SH/1gAAAJQBAAALAAAAAAAAAAAA&#10;AAAAAC8BAABfcmVscy8ucmVsc1BLAQItABQABgAIAAAAIQBU05+6bgIAAPcEAAAOAAAAAAAAAAAA&#10;AAAAAC4CAABkcnMvZTJvRG9jLnhtbFBLAQItABQABgAIAAAAIQBqJIfH4AAAAAoBAAAPAAAAAAAA&#10;AAAAAAAAAMgEAABkcnMvZG93bnJldi54bWxQSwUGAAAAAAQABADzAAAA1QUAAAAA&#10;" adj="25125,41153" strokeweight="2.5pt">
                <v:shadow color="#868686"/>
                <v:textbox>
                  <w:txbxContent>
                    <w:p w14:paraId="342A2622" w14:textId="2F0EDF09" w:rsidR="00CF1A68" w:rsidRPr="004B08D7" w:rsidRDefault="004B08D7" w:rsidP="004B08D7">
                      <w:pPr>
                        <w:jc w:val="center"/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4B08D7">
                        <w:rPr>
                          <w:rFonts w:asciiTheme="majorBidi" w:hAnsiTheme="majorBidi" w:cstheme="majorBidi"/>
                          <w:lang w:bidi="fa-IR"/>
                        </w:rPr>
                        <w:t>A brief and concise definition of the ind</w:t>
                      </w:r>
                      <w:r>
                        <w:rPr>
                          <w:rFonts w:asciiTheme="majorBidi" w:hAnsiTheme="majorBidi" w:cstheme="majorBidi"/>
                          <w:lang w:bidi="fa-IR"/>
                        </w:rPr>
                        <w:t>icator</w:t>
                      </w:r>
                      <w:r w:rsidRPr="004B08D7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and the importance and necessity of its use</w:t>
                      </w:r>
                    </w:p>
                  </w:txbxContent>
                </v:textbox>
              </v:shape>
            </w:pict>
          </mc:Fallback>
        </mc:AlternateContent>
      </w:r>
      <w:r w:rsidR="005424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3E7D2" wp14:editId="20C05492">
                <wp:simplePos x="0" y="0"/>
                <wp:positionH relativeFrom="column">
                  <wp:posOffset>1716258</wp:posOffset>
                </wp:positionH>
                <wp:positionV relativeFrom="paragraph">
                  <wp:posOffset>-7034</wp:posOffset>
                </wp:positionV>
                <wp:extent cx="2529840" cy="925830"/>
                <wp:effectExtent l="0" t="0" r="0" b="0"/>
                <wp:wrapNone/>
                <wp:docPr id="14" name="Rounded Rectangular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925830"/>
                        </a:xfrm>
                        <a:prstGeom prst="wedgeRoundRectCallout">
                          <a:avLst>
                            <a:gd name="adj1" fmla="val 2915"/>
                            <a:gd name="adj2" fmla="val 88346"/>
                            <a:gd name="adj3" fmla="val 16667"/>
                          </a:avLst>
                        </a:prstGeom>
                        <a:noFill/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3A352B" w14:textId="1E22E21B" w:rsidR="00CF1A68" w:rsidRPr="00542468" w:rsidRDefault="00542468" w:rsidP="005424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5424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  <w:t>Iranian PHCMI Indicators Identity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3E7D2" id="Rounded Rectangular Callout 14" o:spid="_x0000_s1034" type="#_x0000_t62" style="position:absolute;left:0;text-align:left;margin-left:135.15pt;margin-top:-.55pt;width:199.2pt;height:7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2GVgIAAKQEAAAOAAAAZHJzL2Uyb0RvYy54bWysVNty0zAQfWeGf9DonTh2LnU8dTqdlDLM&#10;FOi08AGKJMcC3ZDkOOXrWclucOkbQx40u97r2bOby6uTkujInRdG1zifzTHimhom9KHG377evisx&#10;8oFoRqTRvMZP3OOr7ds3l72teGFaIxl3CJJoX/W2xm0ItsoyT1uuiJ8ZyzUYG+MUCaC6Q8Yc6SG7&#10;klkxn6+z3jhmnaHce/h6MxjxNuVvGk7Dl6bxPCBZY+gtpNeldx/fbHtJqoMjthV0bIP8QxeKCA1F&#10;z6luSCCoc+JVKiWoM940YUaNykzTCMoTBkCTz/9C89gSyxMWGI635zH5/5eWfj7eOyQYcLfESBMF&#10;HD2YTjPO0ANMj+hDJ4lDOyKl6QICLxhZb30FkY/23kXQ3t4Z+sMjbXYtBPBr50zfcsKg0Tz6Zy8C&#10;ouIhFO37T4ZBQdIFk6Z3apyKCWEu6JRIejqTxE8BUfhYrIpNuQQuKdg2xapcJBYzUj1HW+fDB24U&#10;ikKNe84OPGGKgEYgqRw53vmQWGMjdMK+5xg1SsISHIlExSZfjTsycSmmLmW5WK5f+yymPvl6vb5I&#10;gyDVWBT6fe4zdqDNrZAybaPUqK/xIr9YzVOXE5MSAa5FClXjch5/Q9046veapehAhBxkqCB1zM3T&#10;HQDUZybi8AcSw2l/SuyXMVMkZm/YE1DjzHAqcNogtMb9wqiHM6mx/9kRxzGSHzXQu8mXkYuQlOXq&#10;ogDFTS37qYVoCqlqHDAaxF0YbrGzThxaqJSPkK9hJRpx7njoalwkOAWQXtzaVE9ef/5ctr8BAAD/&#10;/wMAUEsDBBQABgAIAAAAIQC7PzEC3gAAAAoBAAAPAAAAZHJzL2Rvd25yZXYueG1sTI9NT4NAEIbv&#10;Jv6HzZh4axewgYosjWk06dW2B71N2RGI+0HYheK/dzzpcfI+ed9nqt1ijZhpDL13CtJ1AoJc43Xv&#10;WgXn0+tqCyJEdBqNd6TgmwLs6tubCkvtr+6N5mNsBZe4UKKCLsahlDI0HVkMaz+Q4+zTjxYjn2Mr&#10;9YhXLrdGZkmSS4u944UOB9p31HwdJ6vg5fH9kFm7PxnfpBnO0zDh4UOp+7vl+QlEpCX+wfCrz+pQ&#10;s9PFT04HYRRkRfLAqIJVmoJgIM+3BYgLk5tNAbKu5P8X6h8AAAD//wMAUEsBAi0AFAAGAAgAAAAh&#10;ALaDOJL+AAAA4QEAABMAAAAAAAAAAAAAAAAAAAAAAFtDb250ZW50X1R5cGVzXS54bWxQSwECLQAU&#10;AAYACAAAACEAOP0h/9YAAACUAQAACwAAAAAAAAAAAAAAAAAvAQAAX3JlbHMvLnJlbHNQSwECLQAU&#10;AAYACAAAACEAtYONhlYCAACkBAAADgAAAAAAAAAAAAAAAAAuAgAAZHJzL2Uyb0RvYy54bWxQSwEC&#10;LQAUAAYACAAAACEAuz8xAt4AAAAKAQAADwAAAAAAAAAAAAAAAACwBAAAZHJzL2Rvd25yZXYueG1s&#10;UEsFBgAAAAAEAAQA8wAAALsFAAAAAA==&#10;" adj="11430,29883" filled="f" stroked="f" strokeweight="2.5pt">
                <v:textbox>
                  <w:txbxContent>
                    <w:p w14:paraId="673A352B" w14:textId="1E22E21B" w:rsidR="00CF1A68" w:rsidRPr="00542468" w:rsidRDefault="00542468" w:rsidP="0054246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542468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fa-IR"/>
                        </w:rPr>
                        <w:t>Iranian PHCMI Indicators Identity</w:t>
                      </w:r>
                    </w:p>
                  </w:txbxContent>
                </v:textbox>
              </v:shape>
            </w:pict>
          </mc:Fallback>
        </mc:AlternateContent>
      </w:r>
      <w:r w:rsidR="00CF1A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11267" wp14:editId="193BDC07">
                <wp:simplePos x="0" y="0"/>
                <wp:positionH relativeFrom="column">
                  <wp:posOffset>4867275</wp:posOffset>
                </wp:positionH>
                <wp:positionV relativeFrom="paragraph">
                  <wp:posOffset>-476250</wp:posOffset>
                </wp:positionV>
                <wp:extent cx="1584960" cy="1383030"/>
                <wp:effectExtent l="438150" t="19050" r="15240" b="731520"/>
                <wp:wrapNone/>
                <wp:docPr id="3" name="Rounded 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383030"/>
                        </a:xfrm>
                        <a:prstGeom prst="wedgeRoundRectCallout">
                          <a:avLst>
                            <a:gd name="adj1" fmla="val -69424"/>
                            <a:gd name="adj2" fmla="val 950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932A5A" w14:textId="42FDDD69" w:rsidR="00CF1A68" w:rsidRPr="00542468" w:rsidRDefault="00542468" w:rsidP="00542468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42468">
                              <w:rPr>
                                <w:rFonts w:asciiTheme="majorBidi" w:hAnsiTheme="majorBidi" w:cstheme="majorBidi"/>
                              </w:rPr>
                              <w:t xml:space="preserve">The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indicators domain</w:t>
                            </w:r>
                            <w:r w:rsidRPr="00542468">
                              <w:rPr>
                                <w:rFonts w:asciiTheme="majorBidi" w:hAnsiTheme="majorBidi" w:cstheme="majorBidi"/>
                              </w:rPr>
                              <w:t xml:space="preserve"> will be determined according to the conceptual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11267" id="Rounded Rectangular Callout 3" o:spid="_x0000_s1035" type="#_x0000_t62" style="position:absolute;left:0;text-align:left;margin-left:383.25pt;margin-top:-37.5pt;width:124.8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1edAIAAPcEAAAOAAAAZHJzL2Uyb0RvYy54bWysVNtu1DAQfUfiHyy/t0n21t2o2araUoRU&#10;oGrhA2ZjJzE4trGdzZavZ+yk2xR4QuQh8mTGZ2bOmcnl1bGV5MCtE1oVNDtPKeGq1EyouqBfv9ye&#10;rSlxHhQDqRUv6BN39Gr79s1lb3I+042WjFuCIMrlvSlo473Jk8SVDW/BnWvDFTorbVvwaNo6YRZ6&#10;RG9lMkvTVdJry4zVJXcOv94MTrqN+FXFS/+5qhz3RBYUa/PxbeN7H97J9hLy2oJpRDmWAf9QRQtC&#10;YdIT1A14IJ0Vf0C1orTa6cqfl7pNdFWJkscesJss/a2bxwYMj70gOc6caHL/D7b8dLi3RLCCzilR&#10;0KJED7pTjDPygOSBqjsJluxASt15Mg+E9cbleO/R3NvQsjN3uvzuiNK7BuP5tbW6bzgwLDML8cmr&#10;C8FweJXs+4+aYT7ovI7cHSvbBkBkhRyjRE8nifjRkxI/Zsv1YrNCJUv0ZfP1PJ1HERPIn68b6/x7&#10;rlsSDgXtOat57Ck0NDYS88HhzvkoGhtbB/Yto6RqJc7AASQ5W20Ws8U4JJOg2TRos0w3yz9jkM8X&#10;oGy1Wl1ELiAf02LFz5VGFrUU7FZIGQ1b73fSEqyhoLfxGS+7aZhUpEfhsotlGht65XRTjDQ+f8No&#10;hccFlKIt6PoUBHnQ751icT08CDmcsWapQoE8rhbS9yxvUHSYDH/cH+NAbUK6oPZesyfU2+ph+/Bv&#10;gYdG25+U9Lh5BXU/OrCcEvlB4cxsssUirGo0FsuLGRp26tlPPaBKhCqop2Q47vyw3p2xom4wUxa5&#10;Ufoa56wSp4qHqsbpxO3C06v1ndox6uV/tf0FAAD//wMAUEsDBBQABgAIAAAAIQAS47yB3gAAAAwB&#10;AAAPAAAAZHJzL2Rvd25yZXYueG1sTI9BTsMwEEX3SNzBGiR2rZ1CkyjEqQCpKxaIwgEce5pE2OMo&#10;dtJwe9wV7GY0T3/erw+rs2zBKQyeJGRbAQxJezNQJ+Hr87gpgYWoyCjrCSX8YIBDc3tTq8r4C33g&#10;coodSyEUKiWhj3GsOA+6R6fC1o9I6Xb2k1MxrVPHzaQuKdxZvhMi504NlD70asTXHvX3aXYSWvHw&#10;spR2edOT9sd5KN4p4FnK+7v1+QlYxDX+wXDVT+rQJKfWz2QCsxKKPN8nVMKm2KdSV0JkeQasTdPj&#10;rgTe1Px/ieYXAAD//wMAUEsBAi0AFAAGAAgAAAAhALaDOJL+AAAA4QEAABMAAAAAAAAAAAAAAAAA&#10;AAAAAFtDb250ZW50X1R5cGVzXS54bWxQSwECLQAUAAYACAAAACEAOP0h/9YAAACUAQAACwAAAAAA&#10;AAAAAAAAAAAvAQAAX3JlbHMvLnJlbHNQSwECLQAUAAYACAAAACEAv8OtXnQCAAD3BAAADgAAAAAA&#10;AAAAAAAAAAAuAgAAZHJzL2Uyb0RvYy54bWxQSwECLQAUAAYACAAAACEAEuO8gd4AAAAMAQAADwAA&#10;AAAAAAAAAAAAAADOBAAAZHJzL2Rvd25yZXYueG1sUEsFBgAAAAAEAAQA8wAAANkFAAAAAA==&#10;" adj="-4196,31341" strokeweight="2.5pt">
                <v:shadow color="#868686"/>
                <v:textbox>
                  <w:txbxContent>
                    <w:p w14:paraId="11932A5A" w14:textId="42FDDD69" w:rsidR="00CF1A68" w:rsidRPr="00542468" w:rsidRDefault="00542468" w:rsidP="00542468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542468">
                        <w:rPr>
                          <w:rFonts w:asciiTheme="majorBidi" w:hAnsiTheme="majorBidi" w:cstheme="majorBidi"/>
                        </w:rPr>
                        <w:t xml:space="preserve">The </w:t>
                      </w:r>
                      <w:r>
                        <w:rPr>
                          <w:rFonts w:asciiTheme="majorBidi" w:hAnsiTheme="majorBidi" w:cstheme="majorBidi"/>
                        </w:rPr>
                        <w:t>indicators domain</w:t>
                      </w:r>
                      <w:r w:rsidRPr="00542468">
                        <w:rPr>
                          <w:rFonts w:asciiTheme="majorBidi" w:hAnsiTheme="majorBidi" w:cstheme="majorBidi"/>
                        </w:rPr>
                        <w:t xml:space="preserve"> will be determined according to the conceptual framework</w:t>
                      </w:r>
                    </w:p>
                  </w:txbxContent>
                </v:textbox>
              </v:shape>
            </w:pict>
          </mc:Fallback>
        </mc:AlternateContent>
      </w:r>
      <w:r w:rsidR="00CF1A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4AD85" wp14:editId="58D5FF9A">
                <wp:simplePos x="0" y="0"/>
                <wp:positionH relativeFrom="column">
                  <wp:posOffset>4867275</wp:posOffset>
                </wp:positionH>
                <wp:positionV relativeFrom="paragraph">
                  <wp:posOffset>1314450</wp:posOffset>
                </wp:positionV>
                <wp:extent cx="1584960" cy="1101090"/>
                <wp:effectExtent l="419100" t="19050" r="15240" b="880110"/>
                <wp:wrapNone/>
                <wp:docPr id="5" name="Rounded 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101090"/>
                        </a:xfrm>
                        <a:prstGeom prst="wedgeRoundRectCallout">
                          <a:avLst>
                            <a:gd name="adj1" fmla="val -69664"/>
                            <a:gd name="adj2" fmla="val 1183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F45748" w14:textId="6765AF2A" w:rsidR="00CF1A68" w:rsidRPr="004B08D7" w:rsidRDefault="004B08D7" w:rsidP="004B08D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  <w:r w:rsidRPr="004B08D7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The unit or department that is primarily responsible for collecting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4AD85" id="Rounded Rectangular Callout 5" o:spid="_x0000_s1036" type="#_x0000_t62" style="position:absolute;left:0;text-align:left;margin-left:383.25pt;margin-top:103.5pt;width:124.8pt;height: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vIcwIAAPkEAAAOAAAAZHJzL2Uyb0RvYy54bWysVNtu2zAMfR+wfxD03jjOxU2MOEWRrsOA&#10;biva7QMYS7a16eJJcpzu60fLTuasexrmB0E0KerwHFKbm6OS5MCtE0ZnNJ5MKeE6N0zoMqNfv9xf&#10;rShxHjQDaTTP6At39Gb79s2mrVM+M5WRjFuCSbRL2zqjlfd1GkUur7gCNzE11+gsjFXg0bRlxCy0&#10;mF3JaDadJlFrLKutyblz+Peud9JtyF8UPPefi8JxT2RGEZsPqw3rvluj7QbS0kJdiXyAAf+AQoHQ&#10;eOk51R14II0Vr1IpkVvjTOEnuVGRKQqR81ADVhNP/6jmuYKah1qQHFefaXL/L23+6fBoiWAZXVKi&#10;QaFET6bRjDPyhOSBLhsJluxAStN4suwIa2uX4rnn+tF2Jbv6weTfHdFmV2E8v7XWtBUHhjDjLj66&#10;ONAZDo+SffvRMLwPGm8Cd8fCqi4hskKOQaKXs0T86EmOP+PlarFOUMkcfXGMnK2DiBGkp+O1df49&#10;N4p0m4y2nJU81NQVNBQS7oPDg/NBNDaUDuxbTEmhJPbAASS5StZJshiaZBQ0GwfF8Wo+n70Oml8E&#10;JUlyHciAdLgXIZ+gBhqNFOxeSBkMW+530hIEkdH78A2H3ThMatJmdB5fL6ehogunG+eYhu9vOZTw&#10;OIFSqIyuzkGQdgK+0yzMhwch+z1ilroDyMNsIX8nfTtJ+9bwx/0xdFQclOn03hv2gopb088fvhe4&#10;qYz9SUmLs5dR96MByymRHzR2zTpeLLphDcZieT1Dw449+7EHdI6pMuop6bc73w94U1tRVnhTHMjR&#10;5hY7rRBnyD2qoT9xvnB3McBjO0T9frG2vwAAAP//AwBQSwMEFAAGAAgAAAAhAGGiL0ngAAAADAEA&#10;AA8AAABkcnMvZG93bnJldi54bWxMj0FOwzAQRfdI3MEaJDaI2ik0jdI4FapUJNi19ADTeJoE4nEU&#10;u2m4Pe6KLkfz9P/7xXqynRhp8K1jDclMgSCunGm51nD42j5nIHxANtg5Jg2/5GFd3t8VmBt34R2N&#10;+1CLGMI+Rw1NCH0upa8asuhnrieOv5MbLIZ4DrU0A15iuO3kXKlUWmw5NjTY06ah6md/thq24/v3&#10;Bj/crq4+OTskw6J1T73Wjw/T2wpEoCn8w3DVj+pQRqejO7PxotOwTNNFRDXM1TKOuhIqSRMQRw0v&#10;mXoFWRbydkT5BwAA//8DAFBLAQItABQABgAIAAAAIQC2gziS/gAAAOEBAAATAAAAAAAAAAAAAAAA&#10;AAAAAABbQ29udGVudF9UeXBlc10ueG1sUEsBAi0AFAAGAAgAAAAhADj9If/WAAAAlAEAAAsAAAAA&#10;AAAAAAAAAAAALwEAAF9yZWxzLy5yZWxzUEsBAi0AFAAGAAgAAAAhAAP5K8hzAgAA+QQAAA4AAAAA&#10;AAAAAAAAAAAALgIAAGRycy9lMm9Eb2MueG1sUEsBAi0AFAAGAAgAAAAhAGGiL0ngAAAADAEAAA8A&#10;AAAAAAAAAAAAAAAAzQQAAGRycy9kb3ducmV2LnhtbFBLBQYAAAAABAAEAPMAAADaBQAAAAA=&#10;" adj="-4247,36360" strokeweight="2.5pt">
                <v:shadow color="#868686"/>
                <v:textbox>
                  <w:txbxContent>
                    <w:p w14:paraId="1EF45748" w14:textId="6765AF2A" w:rsidR="00CF1A68" w:rsidRPr="004B08D7" w:rsidRDefault="004B08D7" w:rsidP="004B08D7">
                      <w:pPr>
                        <w:jc w:val="center"/>
                        <w:rPr>
                          <w:rFonts w:asciiTheme="majorBidi" w:hAnsiTheme="majorBidi" w:cstheme="majorBidi"/>
                          <w:lang w:bidi="fa-IR"/>
                        </w:rPr>
                      </w:pPr>
                      <w:r w:rsidRPr="004B08D7">
                        <w:rPr>
                          <w:rFonts w:asciiTheme="majorBidi" w:hAnsiTheme="majorBidi" w:cstheme="majorBidi"/>
                          <w:lang w:bidi="fa-IR"/>
                        </w:rPr>
                        <w:t>The unit or department that is primarily responsible for collecting data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68"/>
    <w:rsid w:val="00093E9F"/>
    <w:rsid w:val="004B08D7"/>
    <w:rsid w:val="00542468"/>
    <w:rsid w:val="007646DE"/>
    <w:rsid w:val="00A2752D"/>
    <w:rsid w:val="00C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3C1C"/>
  <w15:chartTrackingRefBased/>
  <w15:docId w15:val="{E58E572E-E6BE-4B9A-8E0E-9AF09402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Lotus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68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1A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F1A68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CF1A68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Mojahed</dc:creator>
  <cp:keywords/>
  <dc:description/>
  <cp:lastModifiedBy>Ramin Rezapour</cp:lastModifiedBy>
  <cp:revision>3</cp:revision>
  <dcterms:created xsi:type="dcterms:W3CDTF">2021-04-22T10:48:00Z</dcterms:created>
  <dcterms:modified xsi:type="dcterms:W3CDTF">2021-09-08T05:45:00Z</dcterms:modified>
</cp:coreProperties>
</file>