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7EE6" w14:textId="729F66AA" w:rsidR="00713D42" w:rsidRPr="00733990" w:rsidRDefault="002B2303" w:rsidP="00B97691">
      <w:pPr>
        <w:spacing w:line="360" w:lineRule="auto"/>
        <w:rPr>
          <w:rFonts w:cs="Times New Roman"/>
          <w:b/>
          <w:bCs/>
        </w:rPr>
      </w:pPr>
      <w:r w:rsidRPr="00713D42">
        <w:rPr>
          <w:b/>
          <w:bCs/>
          <w:lang w:val="en-GB"/>
        </w:rPr>
        <w:t>Suppl</w:t>
      </w:r>
      <w:r>
        <w:rPr>
          <w:b/>
          <w:bCs/>
          <w:lang w:val="en-GB"/>
        </w:rPr>
        <w:t>e</w:t>
      </w:r>
      <w:r w:rsidRPr="00713D42">
        <w:rPr>
          <w:b/>
          <w:bCs/>
          <w:lang w:val="en-GB"/>
        </w:rPr>
        <w:t>mentary Material</w:t>
      </w:r>
      <w:r w:rsidR="00165784">
        <w:rPr>
          <w:b/>
          <w:bCs/>
          <w:lang w:val="en-GB"/>
        </w:rPr>
        <w:t>:</w:t>
      </w:r>
      <w:r>
        <w:rPr>
          <w:b/>
          <w:bCs/>
          <w:lang w:val="en-GB"/>
        </w:rPr>
        <w:t xml:space="preserve"> </w:t>
      </w:r>
      <w:r w:rsidR="00713D42" w:rsidRPr="00733990">
        <w:rPr>
          <w:rFonts w:cs="Times New Roman"/>
          <w:b/>
          <w:bCs/>
        </w:rPr>
        <w:t>Garnet Trade in Early Medieval Europe: The Italian Network</w:t>
      </w:r>
    </w:p>
    <w:p w14:paraId="6FB1222E" w14:textId="77777777" w:rsidR="00713D42" w:rsidRPr="00733990" w:rsidRDefault="00713D42" w:rsidP="00B97691">
      <w:pPr>
        <w:spacing w:line="360" w:lineRule="auto"/>
        <w:rPr>
          <w:rFonts w:cs="Times New Roman"/>
          <w:b/>
          <w:bCs/>
          <w:smallCaps/>
          <w:lang w:val="it-IT"/>
        </w:rPr>
      </w:pPr>
      <w:r w:rsidRPr="00733990">
        <w:rPr>
          <w:rFonts w:cs="Times New Roman"/>
          <w:b/>
          <w:bCs/>
          <w:smallCaps/>
          <w:lang w:val="it-IT"/>
        </w:rPr>
        <w:t xml:space="preserve">Cristina Boschetti, Bernard </w:t>
      </w:r>
      <w:proofErr w:type="spellStart"/>
      <w:r w:rsidRPr="00733990">
        <w:rPr>
          <w:rFonts w:cs="Times New Roman"/>
          <w:b/>
          <w:bCs/>
          <w:smallCaps/>
          <w:lang w:val="it-IT"/>
        </w:rPr>
        <w:t>Gratuze</w:t>
      </w:r>
      <w:proofErr w:type="spellEnd"/>
      <w:r w:rsidRPr="00733990">
        <w:rPr>
          <w:rFonts w:cs="Times New Roman"/>
          <w:b/>
          <w:bCs/>
          <w:smallCaps/>
          <w:lang w:val="it-IT"/>
        </w:rPr>
        <w:t xml:space="preserve"> and </w:t>
      </w:r>
      <w:proofErr w:type="spellStart"/>
      <w:r w:rsidRPr="00733990">
        <w:rPr>
          <w:rFonts w:cs="Times New Roman"/>
          <w:b/>
          <w:bCs/>
          <w:smallCaps/>
          <w:lang w:val="it-IT"/>
        </w:rPr>
        <w:t>Nadine</w:t>
      </w:r>
      <w:proofErr w:type="spellEnd"/>
      <w:r w:rsidRPr="00733990">
        <w:rPr>
          <w:rFonts w:cs="Times New Roman"/>
          <w:b/>
          <w:bCs/>
          <w:smallCaps/>
          <w:lang w:val="it-IT"/>
        </w:rPr>
        <w:t xml:space="preserve"> </w:t>
      </w:r>
      <w:proofErr w:type="spellStart"/>
      <w:r w:rsidRPr="00733990">
        <w:rPr>
          <w:rFonts w:cs="Times New Roman"/>
          <w:b/>
          <w:bCs/>
          <w:smallCaps/>
          <w:lang w:val="it-IT"/>
        </w:rPr>
        <w:t>Schibille</w:t>
      </w:r>
      <w:proofErr w:type="spellEnd"/>
    </w:p>
    <w:p w14:paraId="3414FE6F" w14:textId="3B1EEC60" w:rsidR="00713D42" w:rsidRPr="00713D42" w:rsidRDefault="00713D42" w:rsidP="00B97691">
      <w:pPr>
        <w:spacing w:line="360" w:lineRule="auto"/>
        <w:rPr>
          <w:rFonts w:cs="Times New Roman"/>
          <w:i/>
          <w:iCs/>
          <w:lang w:val="fr-FR"/>
        </w:rPr>
      </w:pPr>
      <w:r w:rsidRPr="0096400F">
        <w:rPr>
          <w:rFonts w:cs="Times New Roman"/>
          <w:i/>
          <w:iCs/>
          <w:color w:val="000000" w:themeColor="text1"/>
          <w:lang w:val="fr-FR"/>
        </w:rPr>
        <w:t xml:space="preserve">Institut de Recherches sur les </w:t>
      </w:r>
      <w:proofErr w:type="spellStart"/>
      <w:r w:rsidRPr="0096400F">
        <w:rPr>
          <w:rFonts w:cs="Times New Roman"/>
          <w:i/>
          <w:iCs/>
          <w:color w:val="000000" w:themeColor="text1"/>
          <w:lang w:val="fr-FR"/>
        </w:rPr>
        <w:t>Archéomatériaux</w:t>
      </w:r>
      <w:proofErr w:type="spellEnd"/>
      <w:r w:rsidRPr="0096400F">
        <w:rPr>
          <w:rFonts w:cs="Times New Roman"/>
          <w:i/>
          <w:iCs/>
          <w:color w:val="333333"/>
          <w:lang w:val="fr-FR"/>
        </w:rPr>
        <w:t>,</w:t>
      </w:r>
      <w:r w:rsidRPr="00733990">
        <w:rPr>
          <w:rFonts w:cs="Times New Roman"/>
          <w:i/>
          <w:iCs/>
          <w:lang w:val="fr-FR"/>
        </w:rPr>
        <w:t xml:space="preserve"> UMR5060, CNRS </w:t>
      </w:r>
      <w:proofErr w:type="spellStart"/>
      <w:r w:rsidRPr="00733990">
        <w:rPr>
          <w:rFonts w:cs="Times New Roman"/>
          <w:i/>
          <w:iCs/>
          <w:lang w:val="fr-FR"/>
        </w:rPr>
        <w:t>University</w:t>
      </w:r>
      <w:proofErr w:type="spellEnd"/>
      <w:r w:rsidRPr="00733990">
        <w:rPr>
          <w:rFonts w:cs="Times New Roman"/>
          <w:i/>
          <w:iCs/>
          <w:lang w:val="fr-FR"/>
        </w:rPr>
        <w:t xml:space="preserve"> of Orléans, France</w:t>
      </w:r>
    </w:p>
    <w:p w14:paraId="39E525EF" w14:textId="77777777" w:rsidR="00713D42" w:rsidRPr="0096400F" w:rsidRDefault="00713D42" w:rsidP="00B97691">
      <w:pPr>
        <w:spacing w:line="360" w:lineRule="auto"/>
        <w:rPr>
          <w:lang w:val="fr-FR"/>
        </w:rPr>
      </w:pPr>
    </w:p>
    <w:p w14:paraId="364E43D2" w14:textId="5C47FBD7" w:rsidR="00451B82" w:rsidRPr="00E91E94" w:rsidRDefault="00451B82" w:rsidP="00B97691">
      <w:pPr>
        <w:spacing w:line="360" w:lineRule="auto"/>
        <w:jc w:val="center"/>
        <w:rPr>
          <w:rFonts w:cs="Times New Roman"/>
          <w:b/>
          <w:bCs/>
          <w:smallCaps/>
        </w:rPr>
      </w:pPr>
      <w:r w:rsidRPr="00E91E94">
        <w:rPr>
          <w:rFonts w:cs="Times New Roman"/>
          <w:b/>
          <w:bCs/>
          <w:smallCaps/>
        </w:rPr>
        <w:t>Material and Methods</w:t>
      </w:r>
    </w:p>
    <w:p w14:paraId="5F814B3B" w14:textId="7379F918" w:rsidR="00451B82" w:rsidRDefault="00451B82" w:rsidP="00B97691">
      <w:pPr>
        <w:spacing w:line="360" w:lineRule="auto"/>
        <w:rPr>
          <w:rFonts w:cs="Times New Roman"/>
        </w:rPr>
      </w:pPr>
      <w:r w:rsidRPr="00BB2343">
        <w:rPr>
          <w:rFonts w:cs="Times New Roman"/>
        </w:rPr>
        <w:t>All objects were investigated by optical microscopy, and compositional analyses were conducted at the Centre Ernest-</w:t>
      </w:r>
      <w:proofErr w:type="spellStart"/>
      <w:r w:rsidRPr="00BB2343">
        <w:rPr>
          <w:rFonts w:cs="Times New Roman"/>
        </w:rPr>
        <w:t>Babelon</w:t>
      </w:r>
      <w:proofErr w:type="spellEnd"/>
      <w:r w:rsidRPr="00BB2343">
        <w:rPr>
          <w:rFonts w:cs="Times New Roman"/>
        </w:rPr>
        <w:t xml:space="preserve"> of the </w:t>
      </w:r>
      <w:r>
        <w:rPr>
          <w:rFonts w:cs="Times New Roman"/>
        </w:rPr>
        <w:t xml:space="preserve">CNRS </w:t>
      </w:r>
      <w:proofErr w:type="spellStart"/>
      <w:r w:rsidRPr="0096400F">
        <w:rPr>
          <w:rFonts w:cs="Times New Roman"/>
          <w:color w:val="000000" w:themeColor="text1"/>
        </w:rPr>
        <w:t>Institut</w:t>
      </w:r>
      <w:proofErr w:type="spellEnd"/>
      <w:r w:rsidRPr="0096400F">
        <w:rPr>
          <w:rFonts w:cs="Times New Roman"/>
          <w:color w:val="000000" w:themeColor="text1"/>
        </w:rPr>
        <w:t xml:space="preserve"> de </w:t>
      </w:r>
      <w:proofErr w:type="spellStart"/>
      <w:r w:rsidRPr="0096400F">
        <w:rPr>
          <w:rFonts w:cs="Times New Roman"/>
          <w:color w:val="000000" w:themeColor="text1"/>
        </w:rPr>
        <w:t>Recherches</w:t>
      </w:r>
      <w:proofErr w:type="spellEnd"/>
      <w:r w:rsidRPr="0096400F">
        <w:rPr>
          <w:rFonts w:cs="Times New Roman"/>
          <w:color w:val="000000" w:themeColor="text1"/>
        </w:rPr>
        <w:t xml:space="preserve"> sur les </w:t>
      </w:r>
      <w:proofErr w:type="spellStart"/>
      <w:r w:rsidRPr="0096400F">
        <w:rPr>
          <w:rFonts w:cs="Times New Roman"/>
          <w:color w:val="000000" w:themeColor="text1"/>
        </w:rPr>
        <w:t>Archéomatériaux</w:t>
      </w:r>
      <w:proofErr w:type="spellEnd"/>
      <w:r w:rsidRPr="00E25FB0" w:rsidDel="00732EB6">
        <w:rPr>
          <w:rFonts w:cs="Times New Roman"/>
        </w:rPr>
        <w:t xml:space="preserve"> </w:t>
      </w:r>
      <w:r w:rsidRPr="00E25FB0">
        <w:rPr>
          <w:rFonts w:cs="Times New Roman"/>
        </w:rPr>
        <w:t>at the University of Orléans us</w:t>
      </w:r>
      <w:r w:rsidRPr="00BB2343">
        <w:rPr>
          <w:rFonts w:cs="Times New Roman"/>
        </w:rPr>
        <w:t>ing Laser Ablation Inductively Coupled Plasma Mass Spectrometry (LA-ICP-MS). The mass spectrometer</w:t>
      </w:r>
      <w:r>
        <w:rPr>
          <w:rFonts w:cs="Times New Roman"/>
        </w:rPr>
        <w:t xml:space="preserve"> </w:t>
      </w:r>
      <w:r w:rsidRPr="00BB2343">
        <w:rPr>
          <w:rFonts w:cs="Times New Roman"/>
        </w:rPr>
        <w:t xml:space="preserve">is an Element XR from Thermo Fisher Scientific and the ablation device is a Resolution M50E from </w:t>
      </w:r>
      <w:proofErr w:type="spellStart"/>
      <w:r w:rsidRPr="00BB2343">
        <w:rPr>
          <w:rFonts w:cs="Times New Roman"/>
        </w:rPr>
        <w:t>Resonetics</w:t>
      </w:r>
      <w:proofErr w:type="spellEnd"/>
      <w:r w:rsidRPr="00BB2343">
        <w:rPr>
          <w:rFonts w:cs="Times New Roman"/>
        </w:rPr>
        <w:t>/ASI (</w:t>
      </w:r>
      <w:proofErr w:type="spellStart"/>
      <w:r w:rsidRPr="00BB2343">
        <w:rPr>
          <w:rFonts w:cs="Times New Roman"/>
        </w:rPr>
        <w:t>Eximer</w:t>
      </w:r>
      <w:proofErr w:type="spellEnd"/>
      <w:r w:rsidRPr="00BB2343">
        <w:rPr>
          <w:rFonts w:cs="Times New Roman"/>
        </w:rPr>
        <w:t xml:space="preserve"> </w:t>
      </w:r>
      <w:proofErr w:type="spellStart"/>
      <w:r w:rsidRPr="00BB2343">
        <w:rPr>
          <w:rFonts w:cs="Times New Roman"/>
        </w:rPr>
        <w:t>ArF</w:t>
      </w:r>
      <w:proofErr w:type="spellEnd"/>
      <w:r w:rsidRPr="00BB2343">
        <w:rPr>
          <w:rFonts w:cs="Times New Roman"/>
        </w:rPr>
        <w:t xml:space="preserve"> laser working at 193 nm). The excimer laser was operated at 5.5 </w:t>
      </w:r>
      <w:proofErr w:type="spellStart"/>
      <w:r w:rsidRPr="00BB2343">
        <w:rPr>
          <w:rFonts w:cs="Times New Roman"/>
        </w:rPr>
        <w:t>mJ</w:t>
      </w:r>
      <w:proofErr w:type="spellEnd"/>
      <w:r w:rsidRPr="00BB2343">
        <w:rPr>
          <w:rFonts w:cs="Times New Roman"/>
        </w:rPr>
        <w:t xml:space="preserve"> with a repetition rate of 10 Hz. The beam diameter was adjusted between 70 </w:t>
      </w:r>
      <w:proofErr w:type="spellStart"/>
      <w:r w:rsidRPr="00BB2343">
        <w:rPr>
          <w:rFonts w:cs="Times New Roman"/>
        </w:rPr>
        <w:t>μm</w:t>
      </w:r>
      <w:proofErr w:type="spellEnd"/>
      <w:r w:rsidRPr="00BB2343">
        <w:rPr>
          <w:rFonts w:cs="Times New Roman"/>
        </w:rPr>
        <w:t xml:space="preserve"> and 100 </w:t>
      </w:r>
      <w:proofErr w:type="spellStart"/>
      <w:r w:rsidRPr="00BB2343">
        <w:rPr>
          <w:rFonts w:cs="Times New Roman"/>
        </w:rPr>
        <w:t>μm</w:t>
      </w:r>
      <w:proofErr w:type="spellEnd"/>
      <w:r w:rsidRPr="00BB2343">
        <w:rPr>
          <w:rFonts w:cs="Times New Roman"/>
        </w:rPr>
        <w:t>. A pre-ablation time of 20s was set so as to remove any corrosion layer and the transient part of the signal. The signal is then measured for 30s corresponding to 9 mass scans in counts per second in low resolution mode for 58 different isotopes from lithium to uranium to include all major, minor and trace elements which are present in glass and rocks samples (</w:t>
      </w:r>
      <w:proofErr w:type="spellStart"/>
      <w:r w:rsidRPr="00BB2343">
        <w:rPr>
          <w:rFonts w:cs="Times New Roman"/>
        </w:rPr>
        <w:t>Gratuze</w:t>
      </w:r>
      <w:proofErr w:type="spellEnd"/>
      <w:r w:rsidRPr="00BB2343">
        <w:rPr>
          <w:rFonts w:cs="Times New Roman"/>
        </w:rPr>
        <w:t xml:space="preserve">, 2016, </w:t>
      </w:r>
      <w:proofErr w:type="spellStart"/>
      <w:r w:rsidRPr="00BB2343">
        <w:rPr>
          <w:rFonts w:cs="Times New Roman"/>
        </w:rPr>
        <w:t>Palumbi</w:t>
      </w:r>
      <w:proofErr w:type="spellEnd"/>
      <w:r w:rsidRPr="00BB2343">
        <w:rPr>
          <w:rFonts w:cs="Times New Roman"/>
        </w:rPr>
        <w:t xml:space="preserve"> et al. 2014). From one to six ablations were carried out on the garnet and one for the glass. The standard reference glasses NIST 610 from the National Institute for Standards and Technology and Corning B, C and D from the Corning laboratory were used for calibration. 28Si serves as an internal standard to calculate quantitative concentrations. In order to validate the results, calculated concentration obtained on glass reference standards Corning A and NIST 612 from the National Institute for Standards and Technology were </w:t>
      </w:r>
      <w:proofErr w:type="spellStart"/>
      <w:r w:rsidRPr="00BB2343">
        <w:rPr>
          <w:rFonts w:cs="Times New Roman"/>
        </w:rPr>
        <w:t>analysed</w:t>
      </w:r>
      <w:proofErr w:type="spellEnd"/>
      <w:r w:rsidRPr="00BB2343">
        <w:rPr>
          <w:rFonts w:cs="Times New Roman"/>
        </w:rPr>
        <w:t xml:space="preserve"> as unknown samples. Calculated values agree with the certified ones within a 5% accuracy (Adlington, 2017) (</w:t>
      </w:r>
      <w:r w:rsidR="001E7E33">
        <w:rPr>
          <w:rFonts w:cs="Times New Roman"/>
        </w:rPr>
        <w:t xml:space="preserve">see </w:t>
      </w:r>
      <w:r w:rsidRPr="00BB2343">
        <w:rPr>
          <w:rFonts w:cs="Times New Roman"/>
        </w:rPr>
        <w:t>Tab</w:t>
      </w:r>
      <w:r w:rsidR="00713D42">
        <w:rPr>
          <w:rFonts w:cs="Times New Roman"/>
        </w:rPr>
        <w:t>le</w:t>
      </w:r>
      <w:r w:rsidRPr="00BB2343">
        <w:rPr>
          <w:rFonts w:cs="Times New Roman"/>
        </w:rPr>
        <w:t xml:space="preserve"> </w:t>
      </w:r>
      <w:r w:rsidR="00713D42">
        <w:rPr>
          <w:rFonts w:cs="Times New Roman"/>
        </w:rPr>
        <w:t>S</w:t>
      </w:r>
      <w:r w:rsidRPr="00BB2343">
        <w:rPr>
          <w:rFonts w:cs="Times New Roman"/>
        </w:rPr>
        <w:t>1).</w:t>
      </w:r>
    </w:p>
    <w:p w14:paraId="298B15F9" w14:textId="77777777" w:rsidR="00B97691" w:rsidRDefault="00B97691" w:rsidP="00451B82">
      <w:pPr>
        <w:spacing w:line="360" w:lineRule="auto"/>
        <w:rPr>
          <w:rFonts w:cs="Times New Roman"/>
        </w:rPr>
      </w:pPr>
    </w:p>
    <w:p w14:paraId="044E4752" w14:textId="7E7EA8B6" w:rsidR="001E7E33" w:rsidRPr="00E91E94" w:rsidRDefault="001E7E33" w:rsidP="00E91E94">
      <w:pPr>
        <w:spacing w:line="360" w:lineRule="auto"/>
        <w:jc w:val="center"/>
        <w:rPr>
          <w:rFonts w:cs="Times New Roman"/>
          <w:b/>
          <w:bCs/>
          <w:smallCaps/>
        </w:rPr>
      </w:pPr>
      <w:r w:rsidRPr="00E91E94">
        <w:rPr>
          <w:rFonts w:cs="Times New Roman"/>
          <w:b/>
          <w:bCs/>
          <w:smallCaps/>
        </w:rPr>
        <w:t xml:space="preserve">References </w:t>
      </w:r>
    </w:p>
    <w:p w14:paraId="4A12B888" w14:textId="77777777" w:rsidR="001E7E33" w:rsidRPr="00BB2343" w:rsidRDefault="001E7E33" w:rsidP="001E7E33">
      <w:pPr>
        <w:widowControl w:val="0"/>
        <w:autoSpaceDE w:val="0"/>
        <w:autoSpaceDN w:val="0"/>
        <w:adjustRightInd w:val="0"/>
        <w:spacing w:line="360" w:lineRule="auto"/>
        <w:ind w:left="284" w:hanging="284"/>
        <w:rPr>
          <w:rFonts w:cs="Times New Roman"/>
          <w:noProof/>
        </w:rPr>
      </w:pPr>
      <w:r w:rsidRPr="00BB2343">
        <w:rPr>
          <w:rFonts w:cs="Times New Roman"/>
          <w:noProof/>
        </w:rPr>
        <w:t xml:space="preserve">Adlington, L.W. 2017. The Corning Archaeological Reference Glasses: New Values for “Old” Compositions. </w:t>
      </w:r>
      <w:r w:rsidRPr="00AC545F">
        <w:rPr>
          <w:rFonts w:cs="Times New Roman"/>
          <w:i/>
          <w:iCs/>
          <w:noProof/>
        </w:rPr>
        <w:t>Papers from the Institute of Archaeology</w:t>
      </w:r>
      <w:r>
        <w:rPr>
          <w:rFonts w:cs="Times New Roman"/>
          <w:noProof/>
        </w:rPr>
        <w:t>,</w:t>
      </w:r>
      <w:r w:rsidRPr="00BB2343">
        <w:rPr>
          <w:rFonts w:cs="Times New Roman"/>
          <w:noProof/>
        </w:rPr>
        <w:t xml:space="preserve"> 27</w:t>
      </w:r>
      <w:r>
        <w:rPr>
          <w:rFonts w:cs="Times New Roman"/>
          <w:noProof/>
        </w:rPr>
        <w:t>:</w:t>
      </w:r>
      <w:r w:rsidRPr="00BB2343">
        <w:rPr>
          <w:rFonts w:cs="Times New Roman"/>
          <w:noProof/>
        </w:rPr>
        <w:t xml:space="preserve"> p.Art. 2.</w:t>
      </w:r>
      <w:r>
        <w:rPr>
          <w:rFonts w:cs="Times New Roman"/>
          <w:noProof/>
        </w:rPr>
        <w:t xml:space="preserve"> </w:t>
      </w:r>
      <w:hyperlink r:id="rId4" w:history="1">
        <w:r w:rsidRPr="007108D8">
          <w:rPr>
            <w:rStyle w:val="Hyperlink"/>
            <w:rFonts w:cs="Times New Roman"/>
            <w:noProof/>
          </w:rPr>
          <w:t>https://doi.org/10.5334/pia-515</w:t>
        </w:r>
      </w:hyperlink>
      <w:r>
        <w:rPr>
          <w:rFonts w:cs="Times New Roman"/>
          <w:noProof/>
        </w:rPr>
        <w:t xml:space="preserve"> </w:t>
      </w:r>
    </w:p>
    <w:p w14:paraId="4B3E0588" w14:textId="77777777" w:rsidR="001E7E33" w:rsidRPr="00BB2343" w:rsidRDefault="001E7E33" w:rsidP="001E7E33">
      <w:pPr>
        <w:widowControl w:val="0"/>
        <w:autoSpaceDE w:val="0"/>
        <w:autoSpaceDN w:val="0"/>
        <w:adjustRightInd w:val="0"/>
        <w:spacing w:line="360" w:lineRule="auto"/>
        <w:ind w:left="284" w:hanging="284"/>
        <w:rPr>
          <w:rFonts w:cs="Times New Roman"/>
          <w:noProof/>
        </w:rPr>
      </w:pPr>
      <w:r w:rsidRPr="00BB2343">
        <w:rPr>
          <w:rFonts w:cs="Times New Roman"/>
          <w:noProof/>
        </w:rPr>
        <w:t>Gratuze, B. 2016. Glass Characterization Using Laser Ablation-Inductively Coupled Plasma-Mass Spectrometry Methods</w:t>
      </w:r>
      <w:r>
        <w:rPr>
          <w:rFonts w:cs="Times New Roman"/>
          <w:noProof/>
        </w:rPr>
        <w:t>.</w:t>
      </w:r>
      <w:r w:rsidRPr="00BB2343">
        <w:rPr>
          <w:rFonts w:cs="Times New Roman"/>
          <w:noProof/>
        </w:rPr>
        <w:t xml:space="preserve"> In: </w:t>
      </w:r>
      <w:r>
        <w:rPr>
          <w:rFonts w:cs="Times New Roman"/>
          <w:noProof/>
        </w:rPr>
        <w:t xml:space="preserve">L. </w:t>
      </w:r>
      <w:r w:rsidRPr="00BB2343">
        <w:rPr>
          <w:rFonts w:cs="Times New Roman"/>
          <w:noProof/>
        </w:rPr>
        <w:t xml:space="preserve">Dussubieux, </w:t>
      </w:r>
      <w:r>
        <w:rPr>
          <w:rFonts w:cs="Times New Roman"/>
          <w:noProof/>
        </w:rPr>
        <w:t>M.</w:t>
      </w:r>
      <w:r w:rsidRPr="00BB2343">
        <w:rPr>
          <w:rFonts w:cs="Times New Roman"/>
          <w:noProof/>
        </w:rPr>
        <w:t xml:space="preserve"> Golitko</w:t>
      </w:r>
      <w:r>
        <w:rPr>
          <w:rFonts w:cs="Times New Roman"/>
          <w:noProof/>
        </w:rPr>
        <w:t xml:space="preserve"> &amp; B.</w:t>
      </w:r>
      <w:r w:rsidRPr="00BB2343">
        <w:rPr>
          <w:rFonts w:cs="Times New Roman"/>
          <w:noProof/>
        </w:rPr>
        <w:t xml:space="preserve"> Gratuze, eds. </w:t>
      </w:r>
      <w:r w:rsidRPr="00AC545F">
        <w:rPr>
          <w:rFonts w:cs="Times New Roman"/>
          <w:i/>
          <w:iCs/>
          <w:noProof/>
        </w:rPr>
        <w:t>Recent Advances in Laser Ablation ICP-MS for Archaeology</w:t>
      </w:r>
      <w:r w:rsidRPr="00BB2343">
        <w:rPr>
          <w:rFonts w:cs="Times New Roman"/>
          <w:noProof/>
        </w:rPr>
        <w:t>. Berlin</w:t>
      </w:r>
      <w:r>
        <w:rPr>
          <w:rFonts w:cs="Times New Roman"/>
          <w:noProof/>
        </w:rPr>
        <w:t xml:space="preserve"> &amp;</w:t>
      </w:r>
      <w:r w:rsidRPr="00BB2343">
        <w:rPr>
          <w:rFonts w:cs="Times New Roman"/>
          <w:noProof/>
        </w:rPr>
        <w:t xml:space="preserve"> Heidelberg</w:t>
      </w:r>
      <w:r>
        <w:rPr>
          <w:rFonts w:cs="Times New Roman"/>
          <w:noProof/>
        </w:rPr>
        <w:t>:</w:t>
      </w:r>
      <w:r w:rsidRPr="00BB2343">
        <w:rPr>
          <w:rFonts w:cs="Times New Roman"/>
          <w:noProof/>
        </w:rPr>
        <w:t xml:space="preserve"> Springer, pp. 179–96. </w:t>
      </w:r>
      <w:hyperlink r:id="rId5" w:history="1">
        <w:r w:rsidRPr="00EC5E24">
          <w:rPr>
            <w:rStyle w:val="Hyperlink"/>
            <w:rFonts w:cs="Times New Roman"/>
            <w:noProof/>
          </w:rPr>
          <w:t>https://doi.org/10.1007/978-3-662-49894-1_12</w:t>
        </w:r>
      </w:hyperlink>
      <w:r>
        <w:rPr>
          <w:rFonts w:cs="Times New Roman"/>
          <w:noProof/>
        </w:rPr>
        <w:t xml:space="preserve"> </w:t>
      </w:r>
    </w:p>
    <w:p w14:paraId="7AA41889" w14:textId="42CC7EB9" w:rsidR="001E7E33" w:rsidRPr="001E7E33" w:rsidRDefault="001E7E33" w:rsidP="001E7E33">
      <w:pPr>
        <w:spacing w:line="360" w:lineRule="auto"/>
        <w:ind w:left="284" w:hanging="284"/>
        <w:rPr>
          <w:rFonts w:cs="Times New Roman"/>
          <w:noProof/>
          <w:lang w:val="en-GB"/>
        </w:rPr>
      </w:pPr>
      <w:proofErr w:type="spellStart"/>
      <w:r w:rsidRPr="00D83F88">
        <w:rPr>
          <w:rFonts w:cs="Times New Roman"/>
          <w:bCs/>
        </w:rPr>
        <w:t>Palumbi</w:t>
      </w:r>
      <w:proofErr w:type="spellEnd"/>
      <w:r w:rsidRPr="00D83F88">
        <w:rPr>
          <w:rFonts w:cs="Times New Roman"/>
          <w:bCs/>
        </w:rPr>
        <w:t xml:space="preserve"> G., </w:t>
      </w:r>
      <w:proofErr w:type="spellStart"/>
      <w:r w:rsidRPr="00D83F88">
        <w:rPr>
          <w:rFonts w:cs="Times New Roman"/>
          <w:bCs/>
          <w:u w:val="single"/>
        </w:rPr>
        <w:t>Gratuze</w:t>
      </w:r>
      <w:proofErr w:type="spellEnd"/>
      <w:r>
        <w:rPr>
          <w:rFonts w:cs="Times New Roman"/>
          <w:bCs/>
          <w:u w:val="single"/>
        </w:rPr>
        <w:t>,</w:t>
      </w:r>
      <w:r w:rsidRPr="00D83F88">
        <w:rPr>
          <w:rFonts w:cs="Times New Roman"/>
          <w:bCs/>
          <w:u w:val="single"/>
        </w:rPr>
        <w:t xml:space="preserve"> B.,</w:t>
      </w:r>
      <w:r w:rsidRPr="00D83F88">
        <w:rPr>
          <w:rFonts w:cs="Times New Roman"/>
          <w:bCs/>
        </w:rPr>
        <w:t xml:space="preserve"> Harutyunyan A. &amp; </w:t>
      </w:r>
      <w:proofErr w:type="spellStart"/>
      <w:r w:rsidRPr="00D83F88">
        <w:rPr>
          <w:rFonts w:cs="Times New Roman"/>
          <w:bCs/>
        </w:rPr>
        <w:t>Chataigner</w:t>
      </w:r>
      <w:proofErr w:type="spellEnd"/>
      <w:r w:rsidRPr="00D83F88">
        <w:rPr>
          <w:rFonts w:cs="Times New Roman"/>
          <w:bCs/>
        </w:rPr>
        <w:t xml:space="preserve"> C. 2014</w:t>
      </w:r>
      <w:r w:rsidRPr="00D83F88">
        <w:rPr>
          <w:rFonts w:cs="Times New Roman"/>
          <w:bCs/>
          <w:noProof/>
          <w:lang w:val="en-GB"/>
        </w:rPr>
        <w:t xml:space="preserve">. Obsidian-Tempered Pottery in the Southern Caucasus: A New Approach to Obsidian as A Ceramic-Temper. </w:t>
      </w:r>
      <w:r w:rsidRPr="00D83F88">
        <w:rPr>
          <w:rFonts w:cs="Times New Roman"/>
          <w:bCs/>
          <w:i/>
          <w:iCs/>
          <w:noProof/>
          <w:lang w:val="en-GB"/>
        </w:rPr>
        <w:t>Journal of Archaeological Science</w:t>
      </w:r>
      <w:r w:rsidRPr="00D83F88">
        <w:rPr>
          <w:rFonts w:cs="Times New Roman"/>
          <w:bCs/>
          <w:noProof/>
          <w:lang w:val="en-GB"/>
        </w:rPr>
        <w:t>, 44:</w:t>
      </w:r>
      <w:r w:rsidRPr="00D83F88">
        <w:rPr>
          <w:rFonts w:cs="Times New Roman"/>
          <w:noProof/>
          <w:lang w:val="en-GB"/>
        </w:rPr>
        <w:t xml:space="preserve"> 43–54. </w:t>
      </w:r>
      <w:hyperlink r:id="rId6" w:tgtFrame="_blank" w:tooltip="Persistent link using digital object identifier" w:history="1">
        <w:r w:rsidRPr="00D83F88">
          <w:rPr>
            <w:rStyle w:val="Hyperlink"/>
            <w:rFonts w:cs="Times New Roman"/>
            <w:color w:val="0C7DBB"/>
          </w:rPr>
          <w:t>https://doi.org/10.1016/j.jas.2014.01.017</w:t>
        </w:r>
      </w:hyperlink>
    </w:p>
    <w:p w14:paraId="29CC8EDB" w14:textId="77777777" w:rsidR="00713D42" w:rsidRDefault="00713D42" w:rsidP="00451B82">
      <w:pPr>
        <w:spacing w:line="360" w:lineRule="auto"/>
        <w:rPr>
          <w:rFonts w:cs="Times New Roman"/>
          <w:noProof/>
          <w:lang w:val="en-GB"/>
        </w:rPr>
        <w:sectPr w:rsidR="00713D42" w:rsidSect="00E91E94">
          <w:type w:val="continuous"/>
          <w:pgSz w:w="11906" w:h="16838"/>
          <w:pgMar w:top="1440" w:right="1080" w:bottom="1440" w:left="1080" w:header="708" w:footer="708" w:gutter="0"/>
          <w:cols w:space="708"/>
          <w:docGrid w:linePitch="360"/>
        </w:sectPr>
      </w:pPr>
    </w:p>
    <w:p w14:paraId="3B3A46AC" w14:textId="6008C9D2" w:rsidR="00451B82" w:rsidRPr="000F2DCF" w:rsidRDefault="00451B82" w:rsidP="00451B82">
      <w:pPr>
        <w:spacing w:line="360" w:lineRule="auto"/>
        <w:rPr>
          <w:rFonts w:cs="Times New Roman"/>
          <w:b/>
          <w:bCs/>
          <w:noProof/>
          <w:lang w:val="en-GB"/>
        </w:rPr>
      </w:pPr>
      <w:r w:rsidRPr="000F2DCF">
        <w:rPr>
          <w:rFonts w:cs="Times New Roman"/>
          <w:b/>
          <w:bCs/>
          <w:noProof/>
          <w:lang w:val="en-GB"/>
        </w:rPr>
        <w:lastRenderedPageBreak/>
        <w:t>Tab</w:t>
      </w:r>
      <w:r w:rsidRPr="000F2DCF">
        <w:rPr>
          <w:rFonts w:cs="Times New Roman"/>
          <w:b/>
          <w:bCs/>
          <w:noProof/>
        </w:rPr>
        <w:t>le</w:t>
      </w:r>
      <w:r w:rsidRPr="000F2DCF">
        <w:rPr>
          <w:rFonts w:cs="Times New Roman"/>
          <w:b/>
          <w:bCs/>
          <w:noProof/>
          <w:lang w:val="en-GB"/>
        </w:rPr>
        <w:t xml:space="preserve"> </w:t>
      </w:r>
      <w:r w:rsidR="00713D42" w:rsidRPr="000F2DCF">
        <w:rPr>
          <w:rFonts w:cs="Times New Roman"/>
          <w:b/>
          <w:bCs/>
          <w:noProof/>
          <w:lang w:val="en-GB"/>
        </w:rPr>
        <w:t>S</w:t>
      </w:r>
      <w:r w:rsidRPr="000F2DCF">
        <w:rPr>
          <w:rFonts w:cs="Times New Roman"/>
          <w:b/>
          <w:bCs/>
          <w:noProof/>
          <w:lang w:val="en-GB"/>
        </w:rPr>
        <w:t>1</w:t>
      </w:r>
      <w:r w:rsidR="000F2DCF" w:rsidRPr="000F2DCF">
        <w:rPr>
          <w:rFonts w:cs="Times New Roman"/>
          <w:b/>
          <w:bCs/>
          <w:noProof/>
          <w:lang w:val="en-GB"/>
        </w:rPr>
        <w:t>.</w:t>
      </w:r>
      <w:r w:rsidRPr="000F2DCF">
        <w:rPr>
          <w:rFonts w:cs="Times New Roman"/>
          <w:b/>
          <w:bCs/>
          <w:noProof/>
          <w:lang w:val="en-GB"/>
        </w:rPr>
        <w:t xml:space="preserve"> Average, RSD, median, minimum</w:t>
      </w:r>
      <w:r w:rsidRPr="000F2DCF">
        <w:rPr>
          <w:rFonts w:cs="Times New Roman"/>
          <w:b/>
          <w:bCs/>
          <w:noProof/>
        </w:rPr>
        <w:t>,</w:t>
      </w:r>
      <w:r w:rsidRPr="000F2DCF">
        <w:rPr>
          <w:rFonts w:cs="Times New Roman"/>
          <w:b/>
          <w:bCs/>
          <w:noProof/>
          <w:lang w:val="en-GB"/>
        </w:rPr>
        <w:t xml:space="preserve"> and maximum values for repeated analyses of type 1, 2</w:t>
      </w:r>
      <w:r w:rsidRPr="000F2DCF">
        <w:rPr>
          <w:rFonts w:cs="Times New Roman"/>
          <w:b/>
          <w:bCs/>
          <w:noProof/>
        </w:rPr>
        <w:t>,</w:t>
      </w:r>
      <w:r w:rsidRPr="000F2DCF">
        <w:rPr>
          <w:rFonts w:cs="Times New Roman"/>
          <w:b/>
          <w:bCs/>
          <w:noProof/>
          <w:lang w:val="en-GB"/>
        </w:rPr>
        <w:t xml:space="preserve"> and 3a garnets. Contents are expressed in </w:t>
      </w:r>
      <w:r w:rsidRPr="000F2DCF">
        <w:rPr>
          <w:rFonts w:cs="Times New Roman"/>
          <w:b/>
          <w:bCs/>
          <w:noProof/>
        </w:rPr>
        <w:t>weight</w:t>
      </w:r>
      <w:r w:rsidRPr="000F2DCF">
        <w:rPr>
          <w:rFonts w:cs="Times New Roman"/>
          <w:b/>
          <w:bCs/>
          <w:noProof/>
          <w:lang w:val="en-GB"/>
        </w:rPr>
        <w:t xml:space="preserve"> % for SiO</w:t>
      </w:r>
      <w:r w:rsidRPr="000F2DCF">
        <w:rPr>
          <w:rFonts w:cs="Times New Roman"/>
          <w:b/>
          <w:bCs/>
          <w:noProof/>
          <w:vertAlign w:val="subscript"/>
          <w:lang w:val="en-GB"/>
        </w:rPr>
        <w:t>2</w:t>
      </w:r>
      <w:r w:rsidRPr="000F2DCF">
        <w:rPr>
          <w:rFonts w:cs="Times New Roman"/>
          <w:b/>
          <w:bCs/>
          <w:noProof/>
          <w:lang w:val="en-GB"/>
        </w:rPr>
        <w:t xml:space="preserve"> to CaO and in parts per million for Cr</w:t>
      </w:r>
      <w:r w:rsidRPr="000F2DCF">
        <w:rPr>
          <w:rFonts w:cs="Times New Roman"/>
          <w:b/>
          <w:bCs/>
          <w:noProof/>
          <w:vertAlign w:val="subscript"/>
          <w:lang w:val="en-GB"/>
        </w:rPr>
        <w:t>2</w:t>
      </w:r>
      <w:r w:rsidRPr="000F2DCF">
        <w:rPr>
          <w:rFonts w:cs="Times New Roman"/>
          <w:b/>
          <w:bCs/>
          <w:noProof/>
          <w:lang w:val="en-GB"/>
        </w:rPr>
        <w:t>O</w:t>
      </w:r>
      <w:r w:rsidRPr="000F2DCF">
        <w:rPr>
          <w:rFonts w:cs="Times New Roman"/>
          <w:b/>
          <w:bCs/>
          <w:noProof/>
          <w:vertAlign w:val="subscript"/>
          <w:lang w:val="en-GB"/>
        </w:rPr>
        <w:t>3</w:t>
      </w:r>
      <w:r w:rsidRPr="000F2DCF">
        <w:rPr>
          <w:rFonts w:cs="Times New Roman"/>
          <w:b/>
          <w:bCs/>
          <w:noProof/>
          <w:lang w:val="en-GB"/>
        </w:rPr>
        <w:t xml:space="preserve"> to Li</w:t>
      </w:r>
      <w:r w:rsidRPr="000F2DCF">
        <w:rPr>
          <w:rFonts w:cs="Times New Roman"/>
          <w:b/>
          <w:bCs/>
          <w:noProof/>
          <w:vertAlign w:val="subscript"/>
          <w:lang w:val="en-GB"/>
        </w:rPr>
        <w:t>2</w:t>
      </w:r>
      <w:r w:rsidRPr="000F2DCF">
        <w:rPr>
          <w:rFonts w:cs="Times New Roman"/>
          <w:b/>
          <w:bCs/>
          <w:noProof/>
          <w:lang w:val="en-GB"/>
        </w:rPr>
        <w: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609"/>
        <w:gridCol w:w="742"/>
        <w:gridCol w:w="719"/>
        <w:gridCol w:w="598"/>
        <w:gridCol w:w="689"/>
        <w:gridCol w:w="607"/>
        <w:gridCol w:w="689"/>
        <w:gridCol w:w="680"/>
        <w:gridCol w:w="689"/>
        <w:gridCol w:w="689"/>
        <w:gridCol w:w="689"/>
        <w:gridCol w:w="598"/>
        <w:gridCol w:w="689"/>
        <w:gridCol w:w="689"/>
        <w:gridCol w:w="1030"/>
        <w:gridCol w:w="929"/>
        <w:gridCol w:w="746"/>
        <w:gridCol w:w="1079"/>
      </w:tblGrid>
      <w:tr w:rsidR="0096400F" w:rsidRPr="0098553D" w14:paraId="7FDA3B60" w14:textId="77777777" w:rsidTr="0096400F">
        <w:trPr>
          <w:trHeight w:val="255"/>
        </w:trPr>
        <w:tc>
          <w:tcPr>
            <w:tcW w:w="506" w:type="pct"/>
            <w:shd w:val="clear" w:color="auto" w:fill="auto"/>
            <w:noWrap/>
            <w:vAlign w:val="center"/>
          </w:tcPr>
          <w:p w14:paraId="45B6076E" w14:textId="2EA091F9" w:rsidR="00B97691" w:rsidRPr="0098553D" w:rsidRDefault="00B97691" w:rsidP="00873CF2">
            <w:pPr>
              <w:rPr>
                <w:rFonts w:asciiTheme="minorHAnsi" w:eastAsia="Times New Roman" w:hAnsiTheme="minorHAnsi" w:cstheme="minorHAnsi"/>
                <w:sz w:val="18"/>
                <w:szCs w:val="18"/>
                <w:lang w:eastAsia="en-GB"/>
              </w:rPr>
            </w:pPr>
          </w:p>
        </w:tc>
        <w:tc>
          <w:tcPr>
            <w:tcW w:w="211" w:type="pct"/>
            <w:shd w:val="clear" w:color="auto" w:fill="auto"/>
            <w:noWrap/>
            <w:vAlign w:val="center"/>
            <w:hideMark/>
          </w:tcPr>
          <w:p w14:paraId="7347E3B8" w14:textId="7C6667B4"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SiO</w:t>
            </w:r>
            <w:r w:rsidRPr="0096400F">
              <w:rPr>
                <w:rFonts w:asciiTheme="minorHAnsi" w:eastAsia="Times New Roman" w:hAnsiTheme="minorHAnsi" w:cstheme="minorHAnsi"/>
                <w:b/>
                <w:bCs/>
                <w:sz w:val="18"/>
                <w:szCs w:val="18"/>
                <w:vertAlign w:val="subscript"/>
                <w:lang w:eastAsia="en-GB"/>
              </w:rPr>
              <w:t>2</w:t>
            </w:r>
            <w:r w:rsidRPr="00400519">
              <w:rPr>
                <w:rFonts w:asciiTheme="minorHAnsi" w:eastAsia="Times New Roman" w:hAnsiTheme="minorHAnsi" w:cstheme="minorHAnsi"/>
                <w:b/>
                <w:bCs/>
                <w:sz w:val="18"/>
                <w:szCs w:val="18"/>
                <w:lang w:eastAsia="en-GB"/>
              </w:rPr>
              <w:t xml:space="preserve"> </w:t>
            </w:r>
          </w:p>
        </w:tc>
        <w:tc>
          <w:tcPr>
            <w:tcW w:w="256" w:type="pct"/>
            <w:shd w:val="clear" w:color="auto" w:fill="auto"/>
            <w:noWrap/>
            <w:vAlign w:val="center"/>
            <w:hideMark/>
          </w:tcPr>
          <w:p w14:paraId="27F8051A" w14:textId="7FA565F0"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TiO</w:t>
            </w:r>
            <w:r w:rsidRPr="0096400F">
              <w:rPr>
                <w:rFonts w:asciiTheme="minorHAnsi" w:eastAsia="Times New Roman" w:hAnsiTheme="minorHAnsi" w:cstheme="minorHAnsi"/>
                <w:b/>
                <w:bCs/>
                <w:sz w:val="18"/>
                <w:szCs w:val="18"/>
                <w:vertAlign w:val="subscript"/>
                <w:lang w:eastAsia="en-GB"/>
              </w:rPr>
              <w:t xml:space="preserve">2 </w:t>
            </w:r>
          </w:p>
        </w:tc>
        <w:tc>
          <w:tcPr>
            <w:tcW w:w="248" w:type="pct"/>
            <w:shd w:val="clear" w:color="auto" w:fill="auto"/>
            <w:noWrap/>
            <w:vAlign w:val="center"/>
            <w:hideMark/>
          </w:tcPr>
          <w:p w14:paraId="70E888A4" w14:textId="0744AAA4"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Al</w:t>
            </w:r>
            <w:r w:rsidRPr="0096400F">
              <w:rPr>
                <w:rFonts w:asciiTheme="minorHAnsi" w:eastAsia="Times New Roman" w:hAnsiTheme="minorHAnsi" w:cstheme="minorHAnsi"/>
                <w:b/>
                <w:bCs/>
                <w:sz w:val="18"/>
                <w:szCs w:val="18"/>
                <w:vertAlign w:val="subscript"/>
                <w:lang w:eastAsia="en-GB"/>
              </w:rPr>
              <w:t>2</w:t>
            </w:r>
            <w:r w:rsidRPr="00400519">
              <w:rPr>
                <w:rFonts w:asciiTheme="minorHAnsi" w:eastAsia="Times New Roman" w:hAnsiTheme="minorHAnsi" w:cstheme="minorHAnsi"/>
                <w:b/>
                <w:bCs/>
                <w:sz w:val="18"/>
                <w:szCs w:val="18"/>
                <w:lang w:eastAsia="en-GB"/>
              </w:rPr>
              <w:t>O</w:t>
            </w:r>
            <w:r w:rsidRPr="0096400F">
              <w:rPr>
                <w:rFonts w:asciiTheme="minorHAnsi" w:eastAsia="Times New Roman" w:hAnsiTheme="minorHAnsi" w:cstheme="minorHAnsi"/>
                <w:b/>
                <w:bCs/>
                <w:sz w:val="18"/>
                <w:szCs w:val="18"/>
                <w:vertAlign w:val="subscript"/>
                <w:lang w:eastAsia="en-GB"/>
              </w:rPr>
              <w:t>3</w:t>
            </w:r>
            <w:r w:rsidRPr="00400519">
              <w:rPr>
                <w:rFonts w:asciiTheme="minorHAnsi" w:eastAsia="Times New Roman" w:hAnsiTheme="minorHAnsi" w:cstheme="minorHAnsi"/>
                <w:b/>
                <w:bCs/>
                <w:sz w:val="18"/>
                <w:szCs w:val="18"/>
                <w:lang w:eastAsia="en-GB"/>
              </w:rPr>
              <w:t xml:space="preserve"> </w:t>
            </w:r>
          </w:p>
        </w:tc>
        <w:tc>
          <w:tcPr>
            <w:tcW w:w="207" w:type="pct"/>
            <w:shd w:val="clear" w:color="auto" w:fill="auto"/>
            <w:noWrap/>
            <w:vAlign w:val="center"/>
            <w:hideMark/>
          </w:tcPr>
          <w:p w14:paraId="23CEDF62" w14:textId="70531231" w:rsidR="00B97691" w:rsidRPr="00400519" w:rsidRDefault="00B97691" w:rsidP="00873CF2">
            <w:pPr>
              <w:jc w:val="center"/>
              <w:rPr>
                <w:rFonts w:asciiTheme="minorHAnsi" w:eastAsia="Times New Roman" w:hAnsiTheme="minorHAnsi" w:cstheme="minorHAnsi"/>
                <w:b/>
                <w:bCs/>
                <w:sz w:val="18"/>
                <w:szCs w:val="18"/>
                <w:lang w:eastAsia="en-GB"/>
              </w:rPr>
            </w:pPr>
            <w:proofErr w:type="spellStart"/>
            <w:r w:rsidRPr="00400519">
              <w:rPr>
                <w:rFonts w:asciiTheme="minorHAnsi" w:eastAsia="Times New Roman" w:hAnsiTheme="minorHAnsi" w:cstheme="minorHAnsi"/>
                <w:b/>
                <w:bCs/>
                <w:sz w:val="18"/>
                <w:szCs w:val="18"/>
                <w:lang w:eastAsia="en-GB"/>
              </w:rPr>
              <w:t>FeO</w:t>
            </w:r>
            <w:proofErr w:type="spellEnd"/>
            <w:r w:rsidRPr="00400519">
              <w:rPr>
                <w:rFonts w:asciiTheme="minorHAnsi" w:eastAsia="Times New Roman" w:hAnsiTheme="minorHAnsi" w:cstheme="minorHAnsi"/>
                <w:b/>
                <w:bCs/>
                <w:sz w:val="18"/>
                <w:szCs w:val="18"/>
                <w:lang w:eastAsia="en-GB"/>
              </w:rPr>
              <w:t xml:space="preserve"> </w:t>
            </w:r>
          </w:p>
        </w:tc>
        <w:tc>
          <w:tcPr>
            <w:tcW w:w="238" w:type="pct"/>
            <w:shd w:val="clear" w:color="auto" w:fill="auto"/>
            <w:noWrap/>
            <w:vAlign w:val="center"/>
            <w:hideMark/>
          </w:tcPr>
          <w:p w14:paraId="525C8A58" w14:textId="3DEDDFFB" w:rsidR="00B97691" w:rsidRPr="00400519" w:rsidRDefault="00B97691" w:rsidP="00873CF2">
            <w:pPr>
              <w:jc w:val="center"/>
              <w:rPr>
                <w:rFonts w:asciiTheme="minorHAnsi" w:eastAsia="Times New Roman" w:hAnsiTheme="minorHAnsi" w:cstheme="minorHAnsi"/>
                <w:b/>
                <w:bCs/>
                <w:sz w:val="18"/>
                <w:szCs w:val="18"/>
                <w:lang w:eastAsia="en-GB"/>
              </w:rPr>
            </w:pPr>
            <w:proofErr w:type="spellStart"/>
            <w:r w:rsidRPr="00400519">
              <w:rPr>
                <w:rFonts w:asciiTheme="minorHAnsi" w:eastAsia="Times New Roman" w:hAnsiTheme="minorHAnsi" w:cstheme="minorHAnsi"/>
                <w:b/>
                <w:bCs/>
                <w:sz w:val="18"/>
                <w:szCs w:val="18"/>
                <w:lang w:eastAsia="en-GB"/>
              </w:rPr>
              <w:t>MnO</w:t>
            </w:r>
            <w:proofErr w:type="spellEnd"/>
            <w:r w:rsidRPr="00400519">
              <w:rPr>
                <w:rFonts w:asciiTheme="minorHAnsi" w:eastAsia="Times New Roman" w:hAnsiTheme="minorHAnsi" w:cstheme="minorHAnsi"/>
                <w:b/>
                <w:bCs/>
                <w:sz w:val="18"/>
                <w:szCs w:val="18"/>
                <w:lang w:eastAsia="en-GB"/>
              </w:rPr>
              <w:t xml:space="preserve"> </w:t>
            </w:r>
          </w:p>
        </w:tc>
        <w:tc>
          <w:tcPr>
            <w:tcW w:w="210" w:type="pct"/>
            <w:shd w:val="clear" w:color="auto" w:fill="auto"/>
            <w:noWrap/>
            <w:vAlign w:val="center"/>
            <w:hideMark/>
          </w:tcPr>
          <w:p w14:paraId="43342058" w14:textId="69B67586"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 xml:space="preserve">MgO </w:t>
            </w:r>
          </w:p>
        </w:tc>
        <w:tc>
          <w:tcPr>
            <w:tcW w:w="238" w:type="pct"/>
            <w:shd w:val="clear" w:color="auto" w:fill="auto"/>
            <w:noWrap/>
            <w:vAlign w:val="center"/>
            <w:hideMark/>
          </w:tcPr>
          <w:p w14:paraId="41C9A9A8" w14:textId="17C7919D" w:rsidR="00B97691" w:rsidRPr="00400519" w:rsidRDefault="00B97691" w:rsidP="00873CF2">
            <w:pPr>
              <w:jc w:val="center"/>
              <w:rPr>
                <w:rFonts w:asciiTheme="minorHAnsi" w:eastAsia="Times New Roman" w:hAnsiTheme="minorHAnsi" w:cstheme="minorHAnsi"/>
                <w:b/>
                <w:bCs/>
                <w:sz w:val="18"/>
                <w:szCs w:val="18"/>
                <w:lang w:eastAsia="en-GB"/>
              </w:rPr>
            </w:pPr>
            <w:proofErr w:type="spellStart"/>
            <w:r w:rsidRPr="00400519">
              <w:rPr>
                <w:rFonts w:asciiTheme="minorHAnsi" w:eastAsia="Times New Roman" w:hAnsiTheme="minorHAnsi" w:cstheme="minorHAnsi"/>
                <w:b/>
                <w:bCs/>
                <w:sz w:val="18"/>
                <w:szCs w:val="18"/>
                <w:lang w:eastAsia="en-GB"/>
              </w:rPr>
              <w:t>CaO</w:t>
            </w:r>
            <w:proofErr w:type="spellEnd"/>
            <w:r w:rsidRPr="00400519">
              <w:rPr>
                <w:rFonts w:asciiTheme="minorHAnsi" w:eastAsia="Times New Roman" w:hAnsiTheme="minorHAnsi" w:cstheme="minorHAnsi"/>
                <w:b/>
                <w:bCs/>
                <w:sz w:val="18"/>
                <w:szCs w:val="18"/>
                <w:lang w:eastAsia="en-GB"/>
              </w:rPr>
              <w:t xml:space="preserve"> </w:t>
            </w:r>
          </w:p>
        </w:tc>
        <w:tc>
          <w:tcPr>
            <w:tcW w:w="235" w:type="pct"/>
          </w:tcPr>
          <w:p w14:paraId="5552CC83" w14:textId="77777777" w:rsidR="00B97691" w:rsidRPr="00400519" w:rsidRDefault="00B97691" w:rsidP="00873CF2">
            <w:pPr>
              <w:jc w:val="center"/>
              <w:rPr>
                <w:rFonts w:asciiTheme="minorHAnsi" w:eastAsia="Times New Roman" w:hAnsiTheme="minorHAnsi" w:cstheme="minorHAnsi"/>
                <w:b/>
                <w:bCs/>
                <w:sz w:val="18"/>
                <w:szCs w:val="18"/>
                <w:lang w:eastAsia="en-GB"/>
              </w:rPr>
            </w:pPr>
          </w:p>
        </w:tc>
        <w:tc>
          <w:tcPr>
            <w:tcW w:w="238" w:type="pct"/>
            <w:shd w:val="clear" w:color="auto" w:fill="auto"/>
            <w:noWrap/>
            <w:vAlign w:val="center"/>
            <w:hideMark/>
          </w:tcPr>
          <w:p w14:paraId="707E7C21" w14:textId="70B7C6CE"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Cr</w:t>
            </w:r>
            <w:r w:rsidRPr="0096400F">
              <w:rPr>
                <w:rFonts w:asciiTheme="minorHAnsi" w:eastAsia="Times New Roman" w:hAnsiTheme="minorHAnsi" w:cstheme="minorHAnsi"/>
                <w:b/>
                <w:bCs/>
                <w:sz w:val="18"/>
                <w:szCs w:val="18"/>
                <w:vertAlign w:val="subscript"/>
                <w:lang w:eastAsia="en-GB"/>
              </w:rPr>
              <w:t>2</w:t>
            </w:r>
            <w:r w:rsidRPr="00400519">
              <w:rPr>
                <w:rFonts w:asciiTheme="minorHAnsi" w:eastAsia="Times New Roman" w:hAnsiTheme="minorHAnsi" w:cstheme="minorHAnsi"/>
                <w:b/>
                <w:bCs/>
                <w:sz w:val="18"/>
                <w:szCs w:val="18"/>
                <w:lang w:eastAsia="en-GB"/>
              </w:rPr>
              <w:t>O</w:t>
            </w:r>
            <w:r w:rsidRPr="0096400F">
              <w:rPr>
                <w:rFonts w:asciiTheme="minorHAnsi" w:eastAsia="Times New Roman" w:hAnsiTheme="minorHAnsi" w:cstheme="minorHAnsi"/>
                <w:b/>
                <w:bCs/>
                <w:sz w:val="18"/>
                <w:szCs w:val="18"/>
                <w:vertAlign w:val="subscript"/>
                <w:lang w:eastAsia="en-GB"/>
              </w:rPr>
              <w:t>3</w:t>
            </w:r>
          </w:p>
        </w:tc>
        <w:tc>
          <w:tcPr>
            <w:tcW w:w="238" w:type="pct"/>
            <w:shd w:val="clear" w:color="auto" w:fill="auto"/>
            <w:noWrap/>
            <w:vAlign w:val="center"/>
            <w:hideMark/>
          </w:tcPr>
          <w:p w14:paraId="3F6CDF9F" w14:textId="77777777"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Y</w:t>
            </w:r>
            <w:r w:rsidRPr="0096400F">
              <w:rPr>
                <w:rFonts w:asciiTheme="minorHAnsi" w:eastAsia="Times New Roman" w:hAnsiTheme="minorHAnsi" w:cstheme="minorHAnsi"/>
                <w:b/>
                <w:bCs/>
                <w:sz w:val="18"/>
                <w:szCs w:val="18"/>
                <w:vertAlign w:val="subscript"/>
                <w:lang w:eastAsia="en-GB"/>
              </w:rPr>
              <w:t>2</w:t>
            </w:r>
            <w:r w:rsidRPr="00400519">
              <w:rPr>
                <w:rFonts w:asciiTheme="minorHAnsi" w:eastAsia="Times New Roman" w:hAnsiTheme="minorHAnsi" w:cstheme="minorHAnsi"/>
                <w:b/>
                <w:bCs/>
                <w:sz w:val="18"/>
                <w:szCs w:val="18"/>
                <w:lang w:eastAsia="en-GB"/>
              </w:rPr>
              <w:t>O</w:t>
            </w:r>
            <w:r w:rsidRPr="0096400F">
              <w:rPr>
                <w:rFonts w:asciiTheme="minorHAnsi" w:eastAsia="Times New Roman" w:hAnsiTheme="minorHAnsi" w:cstheme="minorHAnsi"/>
                <w:b/>
                <w:bCs/>
                <w:sz w:val="18"/>
                <w:szCs w:val="18"/>
                <w:vertAlign w:val="subscript"/>
                <w:lang w:eastAsia="en-GB"/>
              </w:rPr>
              <w:t>3</w:t>
            </w:r>
          </w:p>
        </w:tc>
        <w:tc>
          <w:tcPr>
            <w:tcW w:w="238" w:type="pct"/>
            <w:shd w:val="clear" w:color="auto" w:fill="auto"/>
            <w:noWrap/>
            <w:vAlign w:val="center"/>
            <w:hideMark/>
          </w:tcPr>
          <w:p w14:paraId="4ECBA450" w14:textId="77777777"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 xml:space="preserve"> V</w:t>
            </w:r>
            <w:r w:rsidRPr="0096400F">
              <w:rPr>
                <w:rFonts w:asciiTheme="minorHAnsi" w:eastAsia="Times New Roman" w:hAnsiTheme="minorHAnsi" w:cstheme="minorHAnsi"/>
                <w:b/>
                <w:bCs/>
                <w:sz w:val="18"/>
                <w:szCs w:val="18"/>
                <w:vertAlign w:val="subscript"/>
                <w:lang w:eastAsia="en-GB"/>
              </w:rPr>
              <w:t>2</w:t>
            </w:r>
            <w:r w:rsidRPr="00400519">
              <w:rPr>
                <w:rFonts w:asciiTheme="minorHAnsi" w:eastAsia="Times New Roman" w:hAnsiTheme="minorHAnsi" w:cstheme="minorHAnsi"/>
                <w:b/>
                <w:bCs/>
                <w:sz w:val="18"/>
                <w:szCs w:val="18"/>
                <w:lang w:eastAsia="en-GB"/>
              </w:rPr>
              <w:t>O</w:t>
            </w:r>
            <w:r w:rsidRPr="0096400F">
              <w:rPr>
                <w:rFonts w:asciiTheme="minorHAnsi" w:eastAsia="Times New Roman" w:hAnsiTheme="minorHAnsi" w:cstheme="minorHAnsi"/>
                <w:b/>
                <w:bCs/>
                <w:sz w:val="18"/>
                <w:szCs w:val="18"/>
                <w:vertAlign w:val="subscript"/>
                <w:lang w:eastAsia="en-GB"/>
              </w:rPr>
              <w:t>5</w:t>
            </w:r>
            <w:r w:rsidRPr="00400519">
              <w:rPr>
                <w:rFonts w:asciiTheme="minorHAnsi" w:eastAsia="Times New Roman" w:hAnsiTheme="minorHAnsi" w:cstheme="minorHAnsi"/>
                <w:b/>
                <w:bCs/>
                <w:sz w:val="18"/>
                <w:szCs w:val="18"/>
                <w:lang w:eastAsia="en-GB"/>
              </w:rPr>
              <w:t xml:space="preserve"> </w:t>
            </w:r>
          </w:p>
        </w:tc>
        <w:tc>
          <w:tcPr>
            <w:tcW w:w="207" w:type="pct"/>
            <w:shd w:val="clear" w:color="auto" w:fill="auto"/>
            <w:noWrap/>
            <w:vAlign w:val="center"/>
            <w:hideMark/>
          </w:tcPr>
          <w:p w14:paraId="756B6AD3" w14:textId="5E29F825" w:rsidR="00B97691" w:rsidRPr="00400519" w:rsidRDefault="00B97691" w:rsidP="00873CF2">
            <w:pPr>
              <w:jc w:val="center"/>
              <w:rPr>
                <w:rFonts w:asciiTheme="minorHAnsi" w:eastAsia="Times New Roman" w:hAnsiTheme="minorHAnsi" w:cstheme="minorHAnsi"/>
                <w:b/>
                <w:bCs/>
                <w:sz w:val="18"/>
                <w:szCs w:val="18"/>
                <w:lang w:eastAsia="en-GB"/>
              </w:rPr>
            </w:pPr>
            <w:proofErr w:type="spellStart"/>
            <w:r w:rsidRPr="00400519">
              <w:rPr>
                <w:rFonts w:asciiTheme="minorHAnsi" w:eastAsia="Times New Roman" w:hAnsiTheme="minorHAnsi" w:cstheme="minorHAnsi"/>
                <w:b/>
                <w:bCs/>
                <w:sz w:val="18"/>
                <w:szCs w:val="18"/>
                <w:lang w:eastAsia="en-GB"/>
              </w:rPr>
              <w:t>CoO</w:t>
            </w:r>
            <w:proofErr w:type="spellEnd"/>
            <w:r w:rsidRPr="00400519">
              <w:rPr>
                <w:rFonts w:asciiTheme="minorHAnsi" w:eastAsia="Times New Roman" w:hAnsiTheme="minorHAnsi" w:cstheme="minorHAnsi"/>
                <w:b/>
                <w:bCs/>
                <w:sz w:val="18"/>
                <w:szCs w:val="18"/>
                <w:lang w:eastAsia="en-GB"/>
              </w:rPr>
              <w:t xml:space="preserve"> </w:t>
            </w:r>
          </w:p>
        </w:tc>
        <w:tc>
          <w:tcPr>
            <w:tcW w:w="238" w:type="pct"/>
            <w:shd w:val="clear" w:color="auto" w:fill="auto"/>
            <w:noWrap/>
            <w:vAlign w:val="center"/>
            <w:hideMark/>
          </w:tcPr>
          <w:p w14:paraId="34EE11B8" w14:textId="0B21818E" w:rsidR="00B97691" w:rsidRPr="00400519" w:rsidRDefault="00B97691" w:rsidP="00873CF2">
            <w:pPr>
              <w:jc w:val="center"/>
              <w:rPr>
                <w:rFonts w:asciiTheme="minorHAnsi" w:eastAsia="Times New Roman" w:hAnsiTheme="minorHAnsi" w:cstheme="minorHAnsi"/>
                <w:b/>
                <w:bCs/>
                <w:sz w:val="18"/>
                <w:szCs w:val="18"/>
                <w:lang w:eastAsia="en-GB"/>
              </w:rPr>
            </w:pPr>
            <w:proofErr w:type="spellStart"/>
            <w:r w:rsidRPr="00400519">
              <w:rPr>
                <w:rFonts w:asciiTheme="minorHAnsi" w:eastAsia="Times New Roman" w:hAnsiTheme="minorHAnsi" w:cstheme="minorHAnsi"/>
                <w:b/>
                <w:bCs/>
                <w:sz w:val="18"/>
                <w:szCs w:val="18"/>
                <w:lang w:eastAsia="en-GB"/>
              </w:rPr>
              <w:t>NiO</w:t>
            </w:r>
            <w:proofErr w:type="spellEnd"/>
            <w:r w:rsidRPr="00400519">
              <w:rPr>
                <w:rFonts w:asciiTheme="minorHAnsi" w:eastAsia="Times New Roman" w:hAnsiTheme="minorHAnsi" w:cstheme="minorHAnsi"/>
                <w:b/>
                <w:bCs/>
                <w:sz w:val="18"/>
                <w:szCs w:val="18"/>
                <w:lang w:eastAsia="en-GB"/>
              </w:rPr>
              <w:t xml:space="preserve"> </w:t>
            </w:r>
          </w:p>
        </w:tc>
        <w:tc>
          <w:tcPr>
            <w:tcW w:w="238" w:type="pct"/>
            <w:shd w:val="clear" w:color="auto" w:fill="auto"/>
            <w:noWrap/>
            <w:vAlign w:val="center"/>
            <w:hideMark/>
          </w:tcPr>
          <w:p w14:paraId="2C2A9D6E" w14:textId="1F73DD75"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Li</w:t>
            </w:r>
            <w:r w:rsidRPr="0096400F">
              <w:rPr>
                <w:rFonts w:asciiTheme="minorHAnsi" w:eastAsia="Times New Roman" w:hAnsiTheme="minorHAnsi" w:cstheme="minorHAnsi"/>
                <w:b/>
                <w:bCs/>
                <w:sz w:val="18"/>
                <w:szCs w:val="18"/>
                <w:vertAlign w:val="subscript"/>
                <w:lang w:eastAsia="en-GB"/>
              </w:rPr>
              <w:t>2</w:t>
            </w:r>
            <w:r w:rsidRPr="00400519">
              <w:rPr>
                <w:rFonts w:asciiTheme="minorHAnsi" w:eastAsia="Times New Roman" w:hAnsiTheme="minorHAnsi" w:cstheme="minorHAnsi"/>
                <w:b/>
                <w:bCs/>
                <w:sz w:val="18"/>
                <w:szCs w:val="18"/>
                <w:lang w:eastAsia="en-GB"/>
              </w:rPr>
              <w:t xml:space="preserve">O </w:t>
            </w:r>
          </w:p>
        </w:tc>
        <w:tc>
          <w:tcPr>
            <w:tcW w:w="338" w:type="pct"/>
            <w:shd w:val="clear" w:color="auto" w:fill="auto"/>
            <w:noWrap/>
            <w:vAlign w:val="center"/>
            <w:hideMark/>
          </w:tcPr>
          <w:p w14:paraId="79E659C7" w14:textId="3B03A62C"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 xml:space="preserve">Almandine </w:t>
            </w:r>
          </w:p>
        </w:tc>
        <w:tc>
          <w:tcPr>
            <w:tcW w:w="306" w:type="pct"/>
            <w:shd w:val="clear" w:color="auto" w:fill="auto"/>
            <w:noWrap/>
            <w:vAlign w:val="center"/>
            <w:hideMark/>
          </w:tcPr>
          <w:p w14:paraId="150F18D0" w14:textId="160AC991"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 xml:space="preserve">Grossular </w:t>
            </w:r>
          </w:p>
        </w:tc>
        <w:tc>
          <w:tcPr>
            <w:tcW w:w="252" w:type="pct"/>
            <w:shd w:val="clear" w:color="auto" w:fill="auto"/>
            <w:noWrap/>
            <w:vAlign w:val="center"/>
            <w:hideMark/>
          </w:tcPr>
          <w:p w14:paraId="7F379E3A" w14:textId="36E38283"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 xml:space="preserve">Pyrope </w:t>
            </w:r>
          </w:p>
        </w:tc>
        <w:tc>
          <w:tcPr>
            <w:tcW w:w="356" w:type="pct"/>
            <w:shd w:val="clear" w:color="auto" w:fill="auto"/>
            <w:noWrap/>
            <w:vAlign w:val="center"/>
            <w:hideMark/>
          </w:tcPr>
          <w:p w14:paraId="13BE1FE4" w14:textId="1E40F9D6" w:rsidR="00B97691" w:rsidRPr="00400519" w:rsidRDefault="00B97691" w:rsidP="00873CF2">
            <w:pPr>
              <w:jc w:val="center"/>
              <w:rPr>
                <w:rFonts w:asciiTheme="minorHAnsi" w:eastAsia="Times New Roman" w:hAnsiTheme="minorHAnsi" w:cstheme="minorHAnsi"/>
                <w:b/>
                <w:bCs/>
                <w:sz w:val="18"/>
                <w:szCs w:val="18"/>
                <w:lang w:eastAsia="en-GB"/>
              </w:rPr>
            </w:pPr>
            <w:r w:rsidRPr="00400519">
              <w:rPr>
                <w:rFonts w:asciiTheme="minorHAnsi" w:eastAsia="Times New Roman" w:hAnsiTheme="minorHAnsi" w:cstheme="minorHAnsi"/>
                <w:b/>
                <w:bCs/>
                <w:sz w:val="18"/>
                <w:szCs w:val="18"/>
                <w:lang w:eastAsia="en-GB"/>
              </w:rPr>
              <w:t xml:space="preserve">Spessartine </w:t>
            </w:r>
          </w:p>
        </w:tc>
      </w:tr>
      <w:tr w:rsidR="00B97691" w:rsidRPr="0098553D" w14:paraId="307B7042" w14:textId="77777777" w:rsidTr="0096400F">
        <w:trPr>
          <w:trHeight w:val="255"/>
        </w:trPr>
        <w:tc>
          <w:tcPr>
            <w:tcW w:w="506" w:type="pct"/>
            <w:shd w:val="clear" w:color="auto" w:fill="auto"/>
            <w:noWrap/>
            <w:vAlign w:val="center"/>
          </w:tcPr>
          <w:p w14:paraId="5D40BC9C" w14:textId="124AA383" w:rsidR="00B97691" w:rsidRPr="00E91E94" w:rsidRDefault="00B97691" w:rsidP="00E91E94">
            <w:pPr>
              <w:rPr>
                <w:rFonts w:asciiTheme="minorHAnsi" w:eastAsia="Times New Roman" w:hAnsiTheme="minorHAnsi" w:cstheme="minorHAnsi"/>
                <w:b/>
                <w:bCs/>
                <w:sz w:val="18"/>
                <w:szCs w:val="18"/>
                <w:lang w:eastAsia="en-GB"/>
              </w:rPr>
            </w:pPr>
            <w:r w:rsidRPr="00E91E94">
              <w:rPr>
                <w:rFonts w:asciiTheme="minorHAnsi" w:eastAsia="Times New Roman" w:hAnsiTheme="minorHAnsi" w:cstheme="minorHAnsi"/>
                <w:b/>
                <w:bCs/>
                <w:sz w:val="18"/>
                <w:szCs w:val="18"/>
                <w:lang w:eastAsia="en-GB"/>
              </w:rPr>
              <w:t>T.1 GR 4 017 b 17</w:t>
            </w:r>
          </w:p>
        </w:tc>
        <w:tc>
          <w:tcPr>
            <w:tcW w:w="211" w:type="pct"/>
            <w:shd w:val="clear" w:color="auto" w:fill="auto"/>
            <w:noWrap/>
            <w:vAlign w:val="center"/>
          </w:tcPr>
          <w:p w14:paraId="17908970"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56" w:type="pct"/>
            <w:shd w:val="clear" w:color="auto" w:fill="auto"/>
            <w:noWrap/>
            <w:vAlign w:val="center"/>
          </w:tcPr>
          <w:p w14:paraId="1EF53C38"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48" w:type="pct"/>
            <w:shd w:val="clear" w:color="auto" w:fill="auto"/>
            <w:noWrap/>
            <w:vAlign w:val="center"/>
          </w:tcPr>
          <w:p w14:paraId="41140277"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07" w:type="pct"/>
            <w:shd w:val="clear" w:color="auto" w:fill="auto"/>
            <w:noWrap/>
            <w:vAlign w:val="center"/>
          </w:tcPr>
          <w:p w14:paraId="37AF6C11"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5FD1A409"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10" w:type="pct"/>
            <w:shd w:val="clear" w:color="auto" w:fill="auto"/>
            <w:noWrap/>
            <w:vAlign w:val="center"/>
          </w:tcPr>
          <w:p w14:paraId="088EE1A3"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6C72E10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5" w:type="pct"/>
          </w:tcPr>
          <w:p w14:paraId="1DC1067E"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0E30FB28" w14:textId="647CAB35"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081FE701"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4AEDD10D"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07" w:type="pct"/>
            <w:shd w:val="clear" w:color="auto" w:fill="auto"/>
            <w:noWrap/>
            <w:vAlign w:val="center"/>
          </w:tcPr>
          <w:p w14:paraId="2079C8B3"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7B1540DB"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tcPr>
          <w:p w14:paraId="79661CD9"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38" w:type="pct"/>
            <w:shd w:val="clear" w:color="auto" w:fill="auto"/>
            <w:noWrap/>
            <w:vAlign w:val="center"/>
          </w:tcPr>
          <w:p w14:paraId="5D6DA472"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06" w:type="pct"/>
            <w:shd w:val="clear" w:color="auto" w:fill="auto"/>
            <w:noWrap/>
            <w:vAlign w:val="center"/>
          </w:tcPr>
          <w:p w14:paraId="524A8DBE"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52" w:type="pct"/>
            <w:shd w:val="clear" w:color="auto" w:fill="auto"/>
            <w:noWrap/>
            <w:vAlign w:val="center"/>
          </w:tcPr>
          <w:p w14:paraId="112C942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56" w:type="pct"/>
            <w:shd w:val="clear" w:color="auto" w:fill="auto"/>
            <w:noWrap/>
            <w:vAlign w:val="center"/>
          </w:tcPr>
          <w:p w14:paraId="763D8099" w14:textId="77777777" w:rsidR="00B97691" w:rsidRPr="0098553D" w:rsidRDefault="00B97691" w:rsidP="00E91E94">
            <w:pPr>
              <w:jc w:val="center"/>
              <w:rPr>
                <w:rFonts w:asciiTheme="minorHAnsi" w:eastAsia="Times New Roman" w:hAnsiTheme="minorHAnsi" w:cstheme="minorHAnsi"/>
                <w:sz w:val="18"/>
                <w:szCs w:val="18"/>
                <w:lang w:eastAsia="en-GB"/>
              </w:rPr>
            </w:pPr>
          </w:p>
        </w:tc>
      </w:tr>
      <w:tr w:rsidR="0096400F" w:rsidRPr="0098553D" w14:paraId="33CE0CB0" w14:textId="77777777" w:rsidTr="0096400F">
        <w:trPr>
          <w:trHeight w:val="255"/>
        </w:trPr>
        <w:tc>
          <w:tcPr>
            <w:tcW w:w="506" w:type="pct"/>
            <w:shd w:val="clear" w:color="auto" w:fill="auto"/>
            <w:noWrap/>
            <w:vAlign w:val="center"/>
            <w:hideMark/>
          </w:tcPr>
          <w:p w14:paraId="7224D200"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average</w:t>
            </w:r>
          </w:p>
        </w:tc>
        <w:tc>
          <w:tcPr>
            <w:tcW w:w="211" w:type="pct"/>
            <w:shd w:val="clear" w:color="auto" w:fill="auto"/>
            <w:noWrap/>
            <w:vAlign w:val="center"/>
            <w:hideMark/>
          </w:tcPr>
          <w:p w14:paraId="09993B38" w14:textId="662FDF2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56" w:type="pct"/>
            <w:shd w:val="clear" w:color="auto" w:fill="auto"/>
            <w:noWrap/>
            <w:vAlign w:val="center"/>
            <w:hideMark/>
          </w:tcPr>
          <w:p w14:paraId="56819880" w14:textId="55915F2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0014</w:t>
            </w:r>
          </w:p>
        </w:tc>
        <w:tc>
          <w:tcPr>
            <w:tcW w:w="248" w:type="pct"/>
            <w:shd w:val="clear" w:color="auto" w:fill="auto"/>
            <w:noWrap/>
            <w:vAlign w:val="center"/>
            <w:hideMark/>
          </w:tcPr>
          <w:p w14:paraId="44C45971" w14:textId="44FCD9B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07" w:type="pct"/>
            <w:shd w:val="clear" w:color="auto" w:fill="auto"/>
            <w:noWrap/>
            <w:vAlign w:val="center"/>
            <w:hideMark/>
          </w:tcPr>
          <w:p w14:paraId="3BA80FF4" w14:textId="3338832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3978DD8E" w14:textId="1A0BD12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29</w:t>
            </w:r>
          </w:p>
        </w:tc>
        <w:tc>
          <w:tcPr>
            <w:tcW w:w="210" w:type="pct"/>
            <w:shd w:val="clear" w:color="auto" w:fill="auto"/>
            <w:noWrap/>
            <w:vAlign w:val="center"/>
            <w:hideMark/>
          </w:tcPr>
          <w:p w14:paraId="6CD86939" w14:textId="5262725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09</w:t>
            </w:r>
          </w:p>
        </w:tc>
        <w:tc>
          <w:tcPr>
            <w:tcW w:w="238" w:type="pct"/>
            <w:shd w:val="clear" w:color="auto" w:fill="auto"/>
            <w:noWrap/>
            <w:vAlign w:val="center"/>
            <w:hideMark/>
          </w:tcPr>
          <w:p w14:paraId="4549AB57" w14:textId="25C8886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50</w:t>
            </w:r>
          </w:p>
        </w:tc>
        <w:tc>
          <w:tcPr>
            <w:tcW w:w="235" w:type="pct"/>
          </w:tcPr>
          <w:p w14:paraId="0146D648"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363EF75B" w14:textId="1924F43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90</w:t>
            </w:r>
          </w:p>
        </w:tc>
        <w:tc>
          <w:tcPr>
            <w:tcW w:w="238" w:type="pct"/>
            <w:shd w:val="clear" w:color="auto" w:fill="auto"/>
            <w:noWrap/>
            <w:vAlign w:val="center"/>
            <w:hideMark/>
          </w:tcPr>
          <w:p w14:paraId="28A4343A"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133</w:t>
            </w:r>
          </w:p>
        </w:tc>
        <w:tc>
          <w:tcPr>
            <w:tcW w:w="238" w:type="pct"/>
            <w:shd w:val="clear" w:color="auto" w:fill="auto"/>
            <w:noWrap/>
            <w:vAlign w:val="center"/>
            <w:hideMark/>
          </w:tcPr>
          <w:p w14:paraId="3E746A90" w14:textId="39B9A8F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19</w:t>
            </w:r>
          </w:p>
        </w:tc>
        <w:tc>
          <w:tcPr>
            <w:tcW w:w="207" w:type="pct"/>
            <w:shd w:val="clear" w:color="auto" w:fill="auto"/>
            <w:noWrap/>
            <w:vAlign w:val="center"/>
            <w:hideMark/>
          </w:tcPr>
          <w:p w14:paraId="1328F9D2" w14:textId="2292D98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73</w:t>
            </w:r>
          </w:p>
        </w:tc>
        <w:tc>
          <w:tcPr>
            <w:tcW w:w="238" w:type="pct"/>
            <w:shd w:val="clear" w:color="auto" w:fill="auto"/>
            <w:noWrap/>
            <w:vAlign w:val="center"/>
            <w:hideMark/>
          </w:tcPr>
          <w:p w14:paraId="2604A929" w14:textId="76B0D24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11</w:t>
            </w:r>
          </w:p>
        </w:tc>
        <w:tc>
          <w:tcPr>
            <w:tcW w:w="238" w:type="pct"/>
            <w:shd w:val="clear" w:color="auto" w:fill="auto"/>
            <w:noWrap/>
            <w:vAlign w:val="center"/>
            <w:hideMark/>
          </w:tcPr>
          <w:p w14:paraId="1BDA4265" w14:textId="7881039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338" w:type="pct"/>
            <w:shd w:val="clear" w:color="auto" w:fill="auto"/>
            <w:noWrap/>
            <w:vAlign w:val="center"/>
            <w:hideMark/>
          </w:tcPr>
          <w:p w14:paraId="1F31CE85" w14:textId="0874222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06" w:type="pct"/>
            <w:shd w:val="clear" w:color="auto" w:fill="auto"/>
            <w:noWrap/>
            <w:vAlign w:val="center"/>
            <w:hideMark/>
          </w:tcPr>
          <w:p w14:paraId="54CC9623" w14:textId="6A4F321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44</w:t>
            </w:r>
          </w:p>
        </w:tc>
        <w:tc>
          <w:tcPr>
            <w:tcW w:w="252" w:type="pct"/>
            <w:shd w:val="clear" w:color="auto" w:fill="auto"/>
            <w:noWrap/>
            <w:vAlign w:val="center"/>
            <w:hideMark/>
          </w:tcPr>
          <w:p w14:paraId="47A8A40A" w14:textId="7B40B8B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16</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356" w:type="pct"/>
            <w:shd w:val="clear" w:color="auto" w:fill="auto"/>
            <w:noWrap/>
            <w:vAlign w:val="center"/>
            <w:hideMark/>
          </w:tcPr>
          <w:p w14:paraId="2BA9FFFB" w14:textId="7CFA94E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66   </w:t>
            </w:r>
          </w:p>
        </w:tc>
      </w:tr>
      <w:tr w:rsidR="0096400F" w:rsidRPr="0098553D" w14:paraId="7AB7F9A2" w14:textId="77777777" w:rsidTr="0096400F">
        <w:trPr>
          <w:trHeight w:val="255"/>
        </w:trPr>
        <w:tc>
          <w:tcPr>
            <w:tcW w:w="506" w:type="pct"/>
            <w:shd w:val="clear" w:color="auto" w:fill="auto"/>
            <w:noWrap/>
            <w:vAlign w:val="center"/>
            <w:hideMark/>
          </w:tcPr>
          <w:p w14:paraId="02C980E0"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RSD (6)</w:t>
            </w:r>
          </w:p>
        </w:tc>
        <w:tc>
          <w:tcPr>
            <w:tcW w:w="211" w:type="pct"/>
            <w:shd w:val="clear" w:color="auto" w:fill="auto"/>
            <w:noWrap/>
            <w:vAlign w:val="center"/>
            <w:hideMark/>
          </w:tcPr>
          <w:p w14:paraId="0761C90D" w14:textId="342F2EB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56" w:type="pct"/>
            <w:shd w:val="clear" w:color="auto" w:fill="auto"/>
            <w:noWrap/>
            <w:vAlign w:val="center"/>
            <w:hideMark/>
          </w:tcPr>
          <w:p w14:paraId="4D6AA9A0" w14:textId="112029B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48" w:type="pct"/>
            <w:shd w:val="clear" w:color="auto" w:fill="auto"/>
            <w:noWrap/>
            <w:vAlign w:val="center"/>
            <w:hideMark/>
          </w:tcPr>
          <w:p w14:paraId="0FFA4EE9" w14:textId="19ED991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07" w:type="pct"/>
            <w:shd w:val="clear" w:color="auto" w:fill="auto"/>
            <w:noWrap/>
            <w:vAlign w:val="center"/>
            <w:hideMark/>
          </w:tcPr>
          <w:p w14:paraId="10B20B80" w14:textId="4B16DD0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196FF296" w14:textId="4729141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10" w:type="pct"/>
            <w:shd w:val="clear" w:color="auto" w:fill="auto"/>
            <w:noWrap/>
            <w:vAlign w:val="center"/>
            <w:hideMark/>
          </w:tcPr>
          <w:p w14:paraId="76BA2A19" w14:textId="0DF41D4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38" w:type="pct"/>
            <w:shd w:val="clear" w:color="auto" w:fill="auto"/>
            <w:noWrap/>
            <w:vAlign w:val="center"/>
            <w:hideMark/>
          </w:tcPr>
          <w:p w14:paraId="5EEDF778" w14:textId="6913263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5" w:type="pct"/>
          </w:tcPr>
          <w:p w14:paraId="6821ED24"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6A3B9021" w14:textId="1EAE29D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0A154484" w14:textId="1A88858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6CF23F76" w14:textId="02779D7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92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07" w:type="pct"/>
            <w:shd w:val="clear" w:color="auto" w:fill="auto"/>
            <w:noWrap/>
            <w:vAlign w:val="center"/>
            <w:hideMark/>
          </w:tcPr>
          <w:p w14:paraId="247984F6" w14:textId="41E140D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38" w:type="pct"/>
            <w:shd w:val="clear" w:color="auto" w:fill="auto"/>
            <w:noWrap/>
            <w:vAlign w:val="center"/>
            <w:hideMark/>
          </w:tcPr>
          <w:p w14:paraId="64EE84D7" w14:textId="7980503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72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38" w:type="pct"/>
            <w:shd w:val="clear" w:color="auto" w:fill="auto"/>
            <w:noWrap/>
            <w:vAlign w:val="center"/>
            <w:hideMark/>
          </w:tcPr>
          <w:p w14:paraId="2D6B2424" w14:textId="4A91567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38" w:type="pct"/>
            <w:shd w:val="clear" w:color="auto" w:fill="auto"/>
            <w:noWrap/>
            <w:vAlign w:val="center"/>
            <w:hideMark/>
          </w:tcPr>
          <w:p w14:paraId="02565279" w14:textId="44AF1E5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06" w:type="pct"/>
            <w:shd w:val="clear" w:color="auto" w:fill="auto"/>
            <w:noWrap/>
            <w:vAlign w:val="center"/>
            <w:hideMark/>
          </w:tcPr>
          <w:p w14:paraId="44A693D2" w14:textId="0D2D081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52" w:type="pct"/>
            <w:shd w:val="clear" w:color="auto" w:fill="auto"/>
            <w:noWrap/>
            <w:vAlign w:val="center"/>
            <w:hideMark/>
          </w:tcPr>
          <w:p w14:paraId="4581AB0B" w14:textId="139D261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56" w:type="pct"/>
            <w:shd w:val="clear" w:color="auto" w:fill="auto"/>
            <w:noWrap/>
            <w:vAlign w:val="center"/>
            <w:hideMark/>
          </w:tcPr>
          <w:p w14:paraId="1A8BA7FB" w14:textId="0ECA126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r>
      <w:tr w:rsidR="0096400F" w:rsidRPr="0098553D" w14:paraId="1E78A31F" w14:textId="77777777" w:rsidTr="0096400F">
        <w:trPr>
          <w:trHeight w:val="255"/>
        </w:trPr>
        <w:tc>
          <w:tcPr>
            <w:tcW w:w="506" w:type="pct"/>
            <w:shd w:val="clear" w:color="auto" w:fill="auto"/>
            <w:noWrap/>
            <w:vAlign w:val="center"/>
            <w:hideMark/>
          </w:tcPr>
          <w:p w14:paraId="7EF0B78E"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median</w:t>
            </w:r>
          </w:p>
        </w:tc>
        <w:tc>
          <w:tcPr>
            <w:tcW w:w="211" w:type="pct"/>
            <w:shd w:val="clear" w:color="auto" w:fill="auto"/>
            <w:noWrap/>
            <w:vAlign w:val="center"/>
            <w:hideMark/>
          </w:tcPr>
          <w:p w14:paraId="73BEBE97" w14:textId="792FA93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56" w:type="pct"/>
            <w:shd w:val="clear" w:color="auto" w:fill="auto"/>
            <w:noWrap/>
            <w:vAlign w:val="center"/>
            <w:hideMark/>
          </w:tcPr>
          <w:p w14:paraId="77A2985E" w14:textId="347A9F1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0015</w:t>
            </w:r>
          </w:p>
        </w:tc>
        <w:tc>
          <w:tcPr>
            <w:tcW w:w="248" w:type="pct"/>
            <w:shd w:val="clear" w:color="auto" w:fill="auto"/>
            <w:noWrap/>
            <w:vAlign w:val="center"/>
            <w:hideMark/>
          </w:tcPr>
          <w:p w14:paraId="33BC558C" w14:textId="5F36B4A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07" w:type="pct"/>
            <w:shd w:val="clear" w:color="auto" w:fill="auto"/>
            <w:noWrap/>
            <w:vAlign w:val="center"/>
            <w:hideMark/>
          </w:tcPr>
          <w:p w14:paraId="5B2A9807" w14:textId="50BCA54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0C1718EA" w14:textId="701DB3B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32</w:t>
            </w:r>
          </w:p>
        </w:tc>
        <w:tc>
          <w:tcPr>
            <w:tcW w:w="210" w:type="pct"/>
            <w:shd w:val="clear" w:color="auto" w:fill="auto"/>
            <w:noWrap/>
            <w:vAlign w:val="center"/>
            <w:hideMark/>
          </w:tcPr>
          <w:p w14:paraId="6D2390B6" w14:textId="3E84574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02</w:t>
            </w:r>
          </w:p>
        </w:tc>
        <w:tc>
          <w:tcPr>
            <w:tcW w:w="238" w:type="pct"/>
            <w:shd w:val="clear" w:color="auto" w:fill="auto"/>
            <w:noWrap/>
            <w:vAlign w:val="center"/>
            <w:hideMark/>
          </w:tcPr>
          <w:p w14:paraId="08738FCE" w14:textId="7615634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53</w:t>
            </w:r>
          </w:p>
        </w:tc>
        <w:tc>
          <w:tcPr>
            <w:tcW w:w="235" w:type="pct"/>
          </w:tcPr>
          <w:p w14:paraId="49C71B50"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46084B6" w14:textId="2D8DCFB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93</w:t>
            </w:r>
          </w:p>
        </w:tc>
        <w:tc>
          <w:tcPr>
            <w:tcW w:w="238" w:type="pct"/>
            <w:shd w:val="clear" w:color="auto" w:fill="auto"/>
            <w:noWrap/>
            <w:vAlign w:val="center"/>
            <w:hideMark/>
          </w:tcPr>
          <w:p w14:paraId="15D020C6"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142</w:t>
            </w:r>
          </w:p>
        </w:tc>
        <w:tc>
          <w:tcPr>
            <w:tcW w:w="238" w:type="pct"/>
            <w:shd w:val="clear" w:color="auto" w:fill="auto"/>
            <w:noWrap/>
            <w:vAlign w:val="center"/>
            <w:hideMark/>
          </w:tcPr>
          <w:p w14:paraId="6C85F98F" w14:textId="3466795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16</w:t>
            </w:r>
          </w:p>
        </w:tc>
        <w:tc>
          <w:tcPr>
            <w:tcW w:w="207" w:type="pct"/>
            <w:shd w:val="clear" w:color="auto" w:fill="auto"/>
            <w:noWrap/>
            <w:vAlign w:val="center"/>
            <w:hideMark/>
          </w:tcPr>
          <w:p w14:paraId="6AC3D48A" w14:textId="5A49107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71</w:t>
            </w:r>
          </w:p>
        </w:tc>
        <w:tc>
          <w:tcPr>
            <w:tcW w:w="238" w:type="pct"/>
            <w:shd w:val="clear" w:color="auto" w:fill="auto"/>
            <w:noWrap/>
            <w:vAlign w:val="center"/>
            <w:hideMark/>
          </w:tcPr>
          <w:p w14:paraId="75BD9A0E" w14:textId="4009584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09</w:t>
            </w:r>
          </w:p>
        </w:tc>
        <w:tc>
          <w:tcPr>
            <w:tcW w:w="238" w:type="pct"/>
            <w:shd w:val="clear" w:color="auto" w:fill="auto"/>
            <w:noWrap/>
            <w:vAlign w:val="center"/>
            <w:hideMark/>
          </w:tcPr>
          <w:p w14:paraId="05CC08D2" w14:textId="418BAA3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338" w:type="pct"/>
            <w:shd w:val="clear" w:color="auto" w:fill="auto"/>
            <w:noWrap/>
            <w:vAlign w:val="center"/>
            <w:hideMark/>
          </w:tcPr>
          <w:p w14:paraId="7F7B0BF8" w14:textId="260D58A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306" w:type="pct"/>
            <w:shd w:val="clear" w:color="auto" w:fill="auto"/>
            <w:noWrap/>
            <w:vAlign w:val="center"/>
            <w:hideMark/>
          </w:tcPr>
          <w:p w14:paraId="2E872554" w14:textId="690E7DE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53</w:t>
            </w:r>
          </w:p>
        </w:tc>
        <w:tc>
          <w:tcPr>
            <w:tcW w:w="252" w:type="pct"/>
            <w:shd w:val="clear" w:color="auto" w:fill="auto"/>
            <w:noWrap/>
            <w:vAlign w:val="center"/>
            <w:hideMark/>
          </w:tcPr>
          <w:p w14:paraId="11AFC14A" w14:textId="6C01814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16</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356" w:type="pct"/>
            <w:shd w:val="clear" w:color="auto" w:fill="auto"/>
            <w:noWrap/>
            <w:vAlign w:val="center"/>
            <w:hideMark/>
          </w:tcPr>
          <w:p w14:paraId="1E96E916" w14:textId="10C86F2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72   </w:t>
            </w:r>
          </w:p>
        </w:tc>
      </w:tr>
      <w:tr w:rsidR="0096400F" w:rsidRPr="0098553D" w14:paraId="4D5C194E" w14:textId="77777777" w:rsidTr="0096400F">
        <w:trPr>
          <w:trHeight w:val="255"/>
        </w:trPr>
        <w:tc>
          <w:tcPr>
            <w:tcW w:w="506" w:type="pct"/>
            <w:shd w:val="clear" w:color="auto" w:fill="auto"/>
            <w:noWrap/>
            <w:vAlign w:val="center"/>
            <w:hideMark/>
          </w:tcPr>
          <w:p w14:paraId="1516A399"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min</w:t>
            </w:r>
          </w:p>
        </w:tc>
        <w:tc>
          <w:tcPr>
            <w:tcW w:w="211" w:type="pct"/>
            <w:shd w:val="clear" w:color="auto" w:fill="auto"/>
            <w:noWrap/>
            <w:vAlign w:val="center"/>
            <w:hideMark/>
          </w:tcPr>
          <w:p w14:paraId="208ED510" w14:textId="745C40F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36</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56" w:type="pct"/>
            <w:shd w:val="clear" w:color="auto" w:fill="auto"/>
            <w:noWrap/>
            <w:vAlign w:val="center"/>
            <w:hideMark/>
          </w:tcPr>
          <w:p w14:paraId="22908E4C" w14:textId="123641B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0009</w:t>
            </w:r>
          </w:p>
        </w:tc>
        <w:tc>
          <w:tcPr>
            <w:tcW w:w="248" w:type="pct"/>
            <w:shd w:val="clear" w:color="auto" w:fill="auto"/>
            <w:noWrap/>
            <w:vAlign w:val="center"/>
            <w:hideMark/>
          </w:tcPr>
          <w:p w14:paraId="1EAFB807" w14:textId="4683E39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07" w:type="pct"/>
            <w:shd w:val="clear" w:color="auto" w:fill="auto"/>
            <w:noWrap/>
            <w:vAlign w:val="center"/>
            <w:hideMark/>
          </w:tcPr>
          <w:p w14:paraId="5633A3C8" w14:textId="4CC011F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161F1530" w14:textId="7F7D39D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18</w:t>
            </w:r>
          </w:p>
        </w:tc>
        <w:tc>
          <w:tcPr>
            <w:tcW w:w="210" w:type="pct"/>
            <w:shd w:val="clear" w:color="auto" w:fill="auto"/>
            <w:noWrap/>
            <w:vAlign w:val="center"/>
            <w:hideMark/>
          </w:tcPr>
          <w:p w14:paraId="417C8AA2" w14:textId="021FFD0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97</w:t>
            </w:r>
          </w:p>
        </w:tc>
        <w:tc>
          <w:tcPr>
            <w:tcW w:w="238" w:type="pct"/>
            <w:shd w:val="clear" w:color="auto" w:fill="auto"/>
            <w:noWrap/>
            <w:vAlign w:val="center"/>
            <w:hideMark/>
          </w:tcPr>
          <w:p w14:paraId="61DF4B88" w14:textId="203A401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35</w:t>
            </w:r>
          </w:p>
        </w:tc>
        <w:tc>
          <w:tcPr>
            <w:tcW w:w="235" w:type="pct"/>
          </w:tcPr>
          <w:p w14:paraId="3727BEF7"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4E6182B6" w14:textId="75BAAB8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52</w:t>
            </w:r>
          </w:p>
        </w:tc>
        <w:tc>
          <w:tcPr>
            <w:tcW w:w="238" w:type="pct"/>
            <w:shd w:val="clear" w:color="auto" w:fill="auto"/>
            <w:noWrap/>
            <w:vAlign w:val="center"/>
            <w:hideMark/>
          </w:tcPr>
          <w:p w14:paraId="0DE065F3"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101</w:t>
            </w:r>
          </w:p>
        </w:tc>
        <w:tc>
          <w:tcPr>
            <w:tcW w:w="238" w:type="pct"/>
            <w:shd w:val="clear" w:color="auto" w:fill="auto"/>
            <w:noWrap/>
            <w:vAlign w:val="center"/>
            <w:hideMark/>
          </w:tcPr>
          <w:p w14:paraId="74B3C8FB" w14:textId="1553F2E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01</w:t>
            </w:r>
          </w:p>
        </w:tc>
        <w:tc>
          <w:tcPr>
            <w:tcW w:w="207" w:type="pct"/>
            <w:shd w:val="clear" w:color="auto" w:fill="auto"/>
            <w:noWrap/>
            <w:vAlign w:val="center"/>
            <w:hideMark/>
          </w:tcPr>
          <w:p w14:paraId="30323DBF" w14:textId="50994D1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60</w:t>
            </w:r>
          </w:p>
        </w:tc>
        <w:tc>
          <w:tcPr>
            <w:tcW w:w="238" w:type="pct"/>
            <w:shd w:val="clear" w:color="auto" w:fill="auto"/>
            <w:noWrap/>
            <w:vAlign w:val="center"/>
            <w:hideMark/>
          </w:tcPr>
          <w:p w14:paraId="127785E8" w14:textId="24307E9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03</w:t>
            </w:r>
          </w:p>
        </w:tc>
        <w:tc>
          <w:tcPr>
            <w:tcW w:w="238" w:type="pct"/>
            <w:shd w:val="clear" w:color="auto" w:fill="auto"/>
            <w:noWrap/>
            <w:vAlign w:val="center"/>
            <w:hideMark/>
          </w:tcPr>
          <w:p w14:paraId="0E58CDA1" w14:textId="737663D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338" w:type="pct"/>
            <w:shd w:val="clear" w:color="auto" w:fill="auto"/>
            <w:noWrap/>
            <w:vAlign w:val="center"/>
            <w:hideMark/>
          </w:tcPr>
          <w:p w14:paraId="7FD563BD" w14:textId="1FE207C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306" w:type="pct"/>
            <w:shd w:val="clear" w:color="auto" w:fill="auto"/>
            <w:noWrap/>
            <w:vAlign w:val="center"/>
            <w:hideMark/>
          </w:tcPr>
          <w:p w14:paraId="38604A17" w14:textId="3D5125C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99</w:t>
            </w:r>
          </w:p>
        </w:tc>
        <w:tc>
          <w:tcPr>
            <w:tcW w:w="252" w:type="pct"/>
            <w:shd w:val="clear" w:color="auto" w:fill="auto"/>
            <w:noWrap/>
            <w:vAlign w:val="center"/>
            <w:hideMark/>
          </w:tcPr>
          <w:p w14:paraId="610714B8" w14:textId="6D22030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356" w:type="pct"/>
            <w:shd w:val="clear" w:color="auto" w:fill="auto"/>
            <w:noWrap/>
            <w:vAlign w:val="center"/>
            <w:hideMark/>
          </w:tcPr>
          <w:p w14:paraId="67B2B1CE" w14:textId="4CDAF9E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41   </w:t>
            </w:r>
          </w:p>
        </w:tc>
      </w:tr>
      <w:tr w:rsidR="0096400F" w:rsidRPr="0098553D" w14:paraId="078D3720" w14:textId="77777777" w:rsidTr="0096400F">
        <w:trPr>
          <w:trHeight w:val="255"/>
        </w:trPr>
        <w:tc>
          <w:tcPr>
            <w:tcW w:w="506" w:type="pct"/>
            <w:shd w:val="clear" w:color="auto" w:fill="auto"/>
            <w:noWrap/>
            <w:vAlign w:val="center"/>
            <w:hideMark/>
          </w:tcPr>
          <w:p w14:paraId="6143ADA2"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max</w:t>
            </w:r>
          </w:p>
        </w:tc>
        <w:tc>
          <w:tcPr>
            <w:tcW w:w="211" w:type="pct"/>
            <w:shd w:val="clear" w:color="auto" w:fill="auto"/>
            <w:noWrap/>
            <w:vAlign w:val="center"/>
            <w:hideMark/>
          </w:tcPr>
          <w:p w14:paraId="7C691A0E" w14:textId="07B3304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56" w:type="pct"/>
            <w:shd w:val="clear" w:color="auto" w:fill="auto"/>
            <w:noWrap/>
            <w:vAlign w:val="center"/>
            <w:hideMark/>
          </w:tcPr>
          <w:p w14:paraId="6719951A" w14:textId="0050B1B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0020</w:t>
            </w:r>
          </w:p>
        </w:tc>
        <w:tc>
          <w:tcPr>
            <w:tcW w:w="248" w:type="pct"/>
            <w:shd w:val="clear" w:color="auto" w:fill="auto"/>
            <w:noWrap/>
            <w:vAlign w:val="center"/>
            <w:hideMark/>
          </w:tcPr>
          <w:p w14:paraId="5B79F6C3" w14:textId="32BEBF1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07" w:type="pct"/>
            <w:shd w:val="clear" w:color="auto" w:fill="auto"/>
            <w:noWrap/>
            <w:vAlign w:val="center"/>
            <w:hideMark/>
          </w:tcPr>
          <w:p w14:paraId="70FC7B64" w14:textId="5AB536E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38" w:type="pct"/>
            <w:shd w:val="clear" w:color="auto" w:fill="auto"/>
            <w:noWrap/>
            <w:vAlign w:val="center"/>
            <w:hideMark/>
          </w:tcPr>
          <w:p w14:paraId="2116A264" w14:textId="750960C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35</w:t>
            </w:r>
          </w:p>
        </w:tc>
        <w:tc>
          <w:tcPr>
            <w:tcW w:w="210" w:type="pct"/>
            <w:shd w:val="clear" w:color="auto" w:fill="auto"/>
            <w:noWrap/>
            <w:vAlign w:val="center"/>
            <w:hideMark/>
          </w:tcPr>
          <w:p w14:paraId="7C60A1ED" w14:textId="03D309C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38</w:t>
            </w:r>
          </w:p>
        </w:tc>
        <w:tc>
          <w:tcPr>
            <w:tcW w:w="238" w:type="pct"/>
            <w:shd w:val="clear" w:color="auto" w:fill="auto"/>
            <w:noWrap/>
            <w:vAlign w:val="center"/>
            <w:hideMark/>
          </w:tcPr>
          <w:p w14:paraId="22310BDE" w14:textId="522B4D2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57</w:t>
            </w:r>
          </w:p>
        </w:tc>
        <w:tc>
          <w:tcPr>
            <w:tcW w:w="235" w:type="pct"/>
          </w:tcPr>
          <w:p w14:paraId="4AE42592"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4EA10669" w14:textId="623B583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29</w:t>
            </w:r>
          </w:p>
        </w:tc>
        <w:tc>
          <w:tcPr>
            <w:tcW w:w="238" w:type="pct"/>
            <w:shd w:val="clear" w:color="auto" w:fill="auto"/>
            <w:noWrap/>
            <w:vAlign w:val="center"/>
            <w:hideMark/>
          </w:tcPr>
          <w:p w14:paraId="127FBDEB"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147</w:t>
            </w:r>
          </w:p>
        </w:tc>
        <w:tc>
          <w:tcPr>
            <w:tcW w:w="238" w:type="pct"/>
            <w:shd w:val="clear" w:color="auto" w:fill="auto"/>
            <w:noWrap/>
            <w:vAlign w:val="center"/>
            <w:hideMark/>
          </w:tcPr>
          <w:p w14:paraId="49A596B2" w14:textId="19B3EC4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47</w:t>
            </w:r>
          </w:p>
        </w:tc>
        <w:tc>
          <w:tcPr>
            <w:tcW w:w="207" w:type="pct"/>
            <w:shd w:val="clear" w:color="auto" w:fill="auto"/>
            <w:noWrap/>
            <w:vAlign w:val="center"/>
            <w:hideMark/>
          </w:tcPr>
          <w:p w14:paraId="7092F896" w14:textId="267D3A4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02</w:t>
            </w:r>
          </w:p>
        </w:tc>
        <w:tc>
          <w:tcPr>
            <w:tcW w:w="238" w:type="pct"/>
            <w:shd w:val="clear" w:color="auto" w:fill="auto"/>
            <w:noWrap/>
            <w:vAlign w:val="center"/>
            <w:hideMark/>
          </w:tcPr>
          <w:p w14:paraId="51578F19" w14:textId="2D30F29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22</w:t>
            </w:r>
          </w:p>
        </w:tc>
        <w:tc>
          <w:tcPr>
            <w:tcW w:w="238" w:type="pct"/>
            <w:shd w:val="clear" w:color="auto" w:fill="auto"/>
            <w:noWrap/>
            <w:vAlign w:val="center"/>
            <w:hideMark/>
          </w:tcPr>
          <w:p w14:paraId="27198E9F" w14:textId="49D71A9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98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38" w:type="pct"/>
            <w:shd w:val="clear" w:color="auto" w:fill="auto"/>
            <w:noWrap/>
            <w:vAlign w:val="center"/>
            <w:hideMark/>
          </w:tcPr>
          <w:p w14:paraId="1A8129C1" w14:textId="5C23F23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306" w:type="pct"/>
            <w:shd w:val="clear" w:color="auto" w:fill="auto"/>
            <w:noWrap/>
            <w:vAlign w:val="center"/>
            <w:hideMark/>
          </w:tcPr>
          <w:p w14:paraId="682B893C" w14:textId="6A10F0C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69</w:t>
            </w:r>
          </w:p>
        </w:tc>
        <w:tc>
          <w:tcPr>
            <w:tcW w:w="252" w:type="pct"/>
            <w:shd w:val="clear" w:color="auto" w:fill="auto"/>
            <w:noWrap/>
            <w:vAlign w:val="center"/>
            <w:hideMark/>
          </w:tcPr>
          <w:p w14:paraId="693C9E82" w14:textId="26F16A8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356" w:type="pct"/>
            <w:shd w:val="clear" w:color="auto" w:fill="auto"/>
            <w:noWrap/>
            <w:vAlign w:val="center"/>
            <w:hideMark/>
          </w:tcPr>
          <w:p w14:paraId="5599C7A7" w14:textId="16911A1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81   </w:t>
            </w:r>
          </w:p>
        </w:tc>
      </w:tr>
      <w:tr w:rsidR="0096400F" w:rsidRPr="0098553D" w14:paraId="2686177A" w14:textId="77777777" w:rsidTr="0096400F">
        <w:trPr>
          <w:trHeight w:val="255"/>
        </w:trPr>
        <w:tc>
          <w:tcPr>
            <w:tcW w:w="506" w:type="pct"/>
            <w:shd w:val="clear" w:color="auto" w:fill="auto"/>
            <w:noWrap/>
            <w:vAlign w:val="center"/>
            <w:hideMark/>
          </w:tcPr>
          <w:p w14:paraId="4F8877DA" w14:textId="77777777" w:rsidR="00B97691" w:rsidRPr="00E91E94" w:rsidRDefault="00B97691" w:rsidP="00E91E94">
            <w:pPr>
              <w:rPr>
                <w:rFonts w:asciiTheme="minorHAnsi" w:eastAsia="Times New Roman" w:hAnsiTheme="minorHAnsi" w:cstheme="minorHAnsi"/>
                <w:b/>
                <w:bCs/>
                <w:sz w:val="18"/>
                <w:szCs w:val="18"/>
                <w:lang w:eastAsia="en-GB"/>
              </w:rPr>
            </w:pPr>
            <w:r w:rsidRPr="00E91E94">
              <w:rPr>
                <w:rFonts w:asciiTheme="minorHAnsi" w:eastAsia="Times New Roman" w:hAnsiTheme="minorHAnsi" w:cstheme="minorHAnsi"/>
                <w:b/>
                <w:bCs/>
                <w:sz w:val="18"/>
                <w:szCs w:val="18"/>
                <w:lang w:eastAsia="en-GB"/>
              </w:rPr>
              <w:t>T.2 GR 4 007 d</w:t>
            </w:r>
          </w:p>
        </w:tc>
        <w:tc>
          <w:tcPr>
            <w:tcW w:w="211" w:type="pct"/>
            <w:shd w:val="clear" w:color="auto" w:fill="auto"/>
            <w:noWrap/>
            <w:vAlign w:val="center"/>
            <w:hideMark/>
          </w:tcPr>
          <w:p w14:paraId="416ACCFF" w14:textId="77777777" w:rsidR="00B97691" w:rsidRPr="0098553D" w:rsidRDefault="00B97691" w:rsidP="00E91E94">
            <w:pPr>
              <w:rPr>
                <w:rFonts w:asciiTheme="minorHAnsi" w:eastAsia="Times New Roman" w:hAnsiTheme="minorHAnsi" w:cstheme="minorHAnsi"/>
                <w:sz w:val="18"/>
                <w:szCs w:val="18"/>
                <w:lang w:eastAsia="en-GB"/>
              </w:rPr>
            </w:pPr>
          </w:p>
        </w:tc>
        <w:tc>
          <w:tcPr>
            <w:tcW w:w="256" w:type="pct"/>
            <w:shd w:val="clear" w:color="auto" w:fill="auto"/>
            <w:noWrap/>
            <w:vAlign w:val="center"/>
            <w:hideMark/>
          </w:tcPr>
          <w:p w14:paraId="39473492"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48" w:type="pct"/>
            <w:shd w:val="clear" w:color="auto" w:fill="auto"/>
            <w:noWrap/>
            <w:vAlign w:val="center"/>
            <w:hideMark/>
          </w:tcPr>
          <w:p w14:paraId="7BB88806"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07" w:type="pct"/>
            <w:shd w:val="clear" w:color="auto" w:fill="auto"/>
            <w:noWrap/>
            <w:vAlign w:val="center"/>
            <w:hideMark/>
          </w:tcPr>
          <w:p w14:paraId="714736DA"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4103FF5"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10" w:type="pct"/>
            <w:shd w:val="clear" w:color="auto" w:fill="auto"/>
            <w:noWrap/>
            <w:vAlign w:val="center"/>
            <w:hideMark/>
          </w:tcPr>
          <w:p w14:paraId="0E72701A"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7433D9B"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5" w:type="pct"/>
          </w:tcPr>
          <w:p w14:paraId="7904C3F0"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499F4AEF" w14:textId="2D824102"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7F0A94AD"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3F6B997"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07" w:type="pct"/>
            <w:shd w:val="clear" w:color="auto" w:fill="auto"/>
            <w:noWrap/>
            <w:vAlign w:val="center"/>
            <w:hideMark/>
          </w:tcPr>
          <w:p w14:paraId="3B3AC2BA"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84D307C"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2449F9DD"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38" w:type="pct"/>
            <w:shd w:val="clear" w:color="auto" w:fill="auto"/>
            <w:noWrap/>
            <w:vAlign w:val="center"/>
            <w:hideMark/>
          </w:tcPr>
          <w:p w14:paraId="45034D94"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06" w:type="pct"/>
            <w:shd w:val="clear" w:color="auto" w:fill="auto"/>
            <w:noWrap/>
            <w:vAlign w:val="center"/>
            <w:hideMark/>
          </w:tcPr>
          <w:p w14:paraId="2AC40CB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52" w:type="pct"/>
            <w:shd w:val="clear" w:color="auto" w:fill="auto"/>
            <w:noWrap/>
            <w:vAlign w:val="center"/>
            <w:hideMark/>
          </w:tcPr>
          <w:p w14:paraId="3E29B708"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56" w:type="pct"/>
            <w:shd w:val="clear" w:color="auto" w:fill="auto"/>
            <w:noWrap/>
            <w:vAlign w:val="center"/>
            <w:hideMark/>
          </w:tcPr>
          <w:p w14:paraId="615F77DC" w14:textId="77777777" w:rsidR="00B97691" w:rsidRPr="0098553D" w:rsidRDefault="00B97691" w:rsidP="00E91E94">
            <w:pPr>
              <w:jc w:val="center"/>
              <w:rPr>
                <w:rFonts w:asciiTheme="minorHAnsi" w:eastAsia="Times New Roman" w:hAnsiTheme="minorHAnsi" w:cstheme="minorHAnsi"/>
                <w:sz w:val="18"/>
                <w:szCs w:val="18"/>
                <w:lang w:eastAsia="en-GB"/>
              </w:rPr>
            </w:pPr>
          </w:p>
        </w:tc>
      </w:tr>
      <w:tr w:rsidR="0096400F" w:rsidRPr="0098553D" w14:paraId="74CABB2F" w14:textId="77777777" w:rsidTr="0096400F">
        <w:trPr>
          <w:trHeight w:val="255"/>
        </w:trPr>
        <w:tc>
          <w:tcPr>
            <w:tcW w:w="506" w:type="pct"/>
            <w:shd w:val="clear" w:color="auto" w:fill="auto"/>
            <w:noWrap/>
            <w:vAlign w:val="center"/>
            <w:hideMark/>
          </w:tcPr>
          <w:p w14:paraId="013F7406"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average</w:t>
            </w:r>
          </w:p>
        </w:tc>
        <w:tc>
          <w:tcPr>
            <w:tcW w:w="211" w:type="pct"/>
            <w:shd w:val="clear" w:color="auto" w:fill="auto"/>
            <w:noWrap/>
            <w:vAlign w:val="center"/>
            <w:hideMark/>
          </w:tcPr>
          <w:p w14:paraId="7A52AF57" w14:textId="57A26B5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56" w:type="pct"/>
            <w:shd w:val="clear" w:color="auto" w:fill="auto"/>
            <w:noWrap/>
            <w:vAlign w:val="center"/>
            <w:hideMark/>
          </w:tcPr>
          <w:p w14:paraId="511DA068" w14:textId="0CFC24E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0068</w:t>
            </w:r>
          </w:p>
        </w:tc>
        <w:tc>
          <w:tcPr>
            <w:tcW w:w="248" w:type="pct"/>
            <w:shd w:val="clear" w:color="auto" w:fill="auto"/>
            <w:noWrap/>
            <w:vAlign w:val="center"/>
            <w:hideMark/>
          </w:tcPr>
          <w:p w14:paraId="789F8846" w14:textId="401F510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07" w:type="pct"/>
            <w:shd w:val="clear" w:color="auto" w:fill="auto"/>
            <w:noWrap/>
            <w:vAlign w:val="center"/>
            <w:hideMark/>
          </w:tcPr>
          <w:p w14:paraId="1B3BE51C" w14:textId="0C75825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38" w:type="pct"/>
            <w:shd w:val="clear" w:color="auto" w:fill="auto"/>
            <w:noWrap/>
            <w:vAlign w:val="center"/>
            <w:hideMark/>
          </w:tcPr>
          <w:p w14:paraId="63D12A6D" w14:textId="13153D6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83</w:t>
            </w:r>
          </w:p>
        </w:tc>
        <w:tc>
          <w:tcPr>
            <w:tcW w:w="210" w:type="pct"/>
            <w:shd w:val="clear" w:color="auto" w:fill="auto"/>
            <w:noWrap/>
            <w:vAlign w:val="center"/>
            <w:hideMark/>
          </w:tcPr>
          <w:p w14:paraId="6A558DD5" w14:textId="30E1B2C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94</w:t>
            </w:r>
          </w:p>
        </w:tc>
        <w:tc>
          <w:tcPr>
            <w:tcW w:w="238" w:type="pct"/>
            <w:shd w:val="clear" w:color="auto" w:fill="auto"/>
            <w:noWrap/>
            <w:vAlign w:val="center"/>
            <w:hideMark/>
          </w:tcPr>
          <w:p w14:paraId="6F2F1658" w14:textId="5D94104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43</w:t>
            </w:r>
          </w:p>
        </w:tc>
        <w:tc>
          <w:tcPr>
            <w:tcW w:w="235" w:type="pct"/>
          </w:tcPr>
          <w:p w14:paraId="44833840"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7C79125F" w14:textId="46DDC2B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574</w:t>
            </w:r>
          </w:p>
        </w:tc>
        <w:tc>
          <w:tcPr>
            <w:tcW w:w="238" w:type="pct"/>
            <w:shd w:val="clear" w:color="auto" w:fill="auto"/>
            <w:noWrap/>
            <w:vAlign w:val="center"/>
            <w:hideMark/>
          </w:tcPr>
          <w:p w14:paraId="4BC2AFA3"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725</w:t>
            </w:r>
          </w:p>
        </w:tc>
        <w:tc>
          <w:tcPr>
            <w:tcW w:w="238" w:type="pct"/>
            <w:shd w:val="clear" w:color="auto" w:fill="auto"/>
            <w:noWrap/>
            <w:vAlign w:val="center"/>
            <w:hideMark/>
          </w:tcPr>
          <w:p w14:paraId="06D8D410"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122</w:t>
            </w:r>
          </w:p>
        </w:tc>
        <w:tc>
          <w:tcPr>
            <w:tcW w:w="207" w:type="pct"/>
            <w:shd w:val="clear" w:color="auto" w:fill="auto"/>
            <w:noWrap/>
            <w:vAlign w:val="center"/>
            <w:hideMark/>
          </w:tcPr>
          <w:p w14:paraId="474C271B" w14:textId="1442208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38" w:type="pct"/>
            <w:shd w:val="clear" w:color="auto" w:fill="auto"/>
            <w:noWrap/>
            <w:vAlign w:val="center"/>
            <w:hideMark/>
          </w:tcPr>
          <w:p w14:paraId="4F85009D" w14:textId="47E7C57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26</w:t>
            </w:r>
          </w:p>
        </w:tc>
        <w:tc>
          <w:tcPr>
            <w:tcW w:w="238" w:type="pct"/>
            <w:shd w:val="clear" w:color="auto" w:fill="auto"/>
            <w:noWrap/>
            <w:vAlign w:val="center"/>
            <w:hideMark/>
          </w:tcPr>
          <w:p w14:paraId="3C755DA7" w14:textId="218F7D4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338" w:type="pct"/>
            <w:shd w:val="clear" w:color="auto" w:fill="auto"/>
            <w:noWrap/>
            <w:vAlign w:val="center"/>
            <w:hideMark/>
          </w:tcPr>
          <w:p w14:paraId="7D96A89B" w14:textId="18C63A8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306" w:type="pct"/>
            <w:shd w:val="clear" w:color="auto" w:fill="auto"/>
            <w:noWrap/>
            <w:vAlign w:val="center"/>
            <w:hideMark/>
          </w:tcPr>
          <w:p w14:paraId="17CF3374" w14:textId="07C115A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89</w:t>
            </w:r>
          </w:p>
        </w:tc>
        <w:tc>
          <w:tcPr>
            <w:tcW w:w="252" w:type="pct"/>
            <w:shd w:val="clear" w:color="auto" w:fill="auto"/>
            <w:noWrap/>
            <w:vAlign w:val="center"/>
            <w:hideMark/>
          </w:tcPr>
          <w:p w14:paraId="02F5A769" w14:textId="1569819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56" w:type="pct"/>
            <w:shd w:val="clear" w:color="auto" w:fill="auto"/>
            <w:noWrap/>
            <w:vAlign w:val="center"/>
            <w:hideMark/>
          </w:tcPr>
          <w:p w14:paraId="25241873" w14:textId="0B9E2FD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12   </w:t>
            </w:r>
          </w:p>
        </w:tc>
      </w:tr>
      <w:tr w:rsidR="0096400F" w:rsidRPr="0098553D" w14:paraId="262D9E97" w14:textId="77777777" w:rsidTr="0096400F">
        <w:trPr>
          <w:trHeight w:val="255"/>
        </w:trPr>
        <w:tc>
          <w:tcPr>
            <w:tcW w:w="506" w:type="pct"/>
            <w:shd w:val="clear" w:color="auto" w:fill="auto"/>
            <w:noWrap/>
            <w:vAlign w:val="center"/>
            <w:hideMark/>
          </w:tcPr>
          <w:p w14:paraId="207BEEE4"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RSD (6)</w:t>
            </w:r>
          </w:p>
        </w:tc>
        <w:tc>
          <w:tcPr>
            <w:tcW w:w="211" w:type="pct"/>
            <w:shd w:val="clear" w:color="auto" w:fill="auto"/>
            <w:noWrap/>
            <w:vAlign w:val="center"/>
            <w:hideMark/>
          </w:tcPr>
          <w:p w14:paraId="4D885B32" w14:textId="4E9F043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56" w:type="pct"/>
            <w:shd w:val="clear" w:color="auto" w:fill="auto"/>
            <w:noWrap/>
            <w:vAlign w:val="center"/>
            <w:hideMark/>
          </w:tcPr>
          <w:p w14:paraId="031F7A1D" w14:textId="4572283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48" w:type="pct"/>
            <w:shd w:val="clear" w:color="auto" w:fill="auto"/>
            <w:noWrap/>
            <w:vAlign w:val="center"/>
            <w:hideMark/>
          </w:tcPr>
          <w:p w14:paraId="699C620E" w14:textId="477CDB0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07" w:type="pct"/>
            <w:shd w:val="clear" w:color="auto" w:fill="auto"/>
            <w:noWrap/>
            <w:vAlign w:val="center"/>
            <w:hideMark/>
          </w:tcPr>
          <w:p w14:paraId="2F6AA3C8" w14:textId="1BECA09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38" w:type="pct"/>
            <w:shd w:val="clear" w:color="auto" w:fill="auto"/>
            <w:noWrap/>
            <w:vAlign w:val="center"/>
            <w:hideMark/>
          </w:tcPr>
          <w:p w14:paraId="291A0154" w14:textId="5FD8DDE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10" w:type="pct"/>
            <w:shd w:val="clear" w:color="auto" w:fill="auto"/>
            <w:noWrap/>
            <w:vAlign w:val="center"/>
            <w:hideMark/>
          </w:tcPr>
          <w:p w14:paraId="65B1CCE7" w14:textId="1DC4B63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38" w:type="pct"/>
            <w:shd w:val="clear" w:color="auto" w:fill="auto"/>
            <w:noWrap/>
            <w:vAlign w:val="center"/>
            <w:hideMark/>
          </w:tcPr>
          <w:p w14:paraId="710EAE81" w14:textId="1E90102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35" w:type="pct"/>
          </w:tcPr>
          <w:p w14:paraId="39F1EDD0"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B497CFA" w14:textId="17C8D21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2D4C753D" w14:textId="0E312E2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38" w:type="pct"/>
            <w:shd w:val="clear" w:color="auto" w:fill="auto"/>
            <w:noWrap/>
            <w:vAlign w:val="center"/>
            <w:hideMark/>
          </w:tcPr>
          <w:p w14:paraId="693A66A5" w14:textId="0FC4479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07" w:type="pct"/>
            <w:shd w:val="clear" w:color="auto" w:fill="auto"/>
            <w:noWrap/>
            <w:vAlign w:val="center"/>
            <w:hideMark/>
          </w:tcPr>
          <w:p w14:paraId="0080BEB5" w14:textId="77FA3E6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6620D568" w14:textId="563895C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38" w:type="pct"/>
            <w:shd w:val="clear" w:color="auto" w:fill="auto"/>
            <w:noWrap/>
            <w:vAlign w:val="center"/>
            <w:hideMark/>
          </w:tcPr>
          <w:p w14:paraId="14A7E4B5" w14:textId="53D72BD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338" w:type="pct"/>
            <w:shd w:val="clear" w:color="auto" w:fill="auto"/>
            <w:noWrap/>
            <w:vAlign w:val="center"/>
            <w:hideMark/>
          </w:tcPr>
          <w:p w14:paraId="07FD9E3E" w14:textId="00B9BF8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306" w:type="pct"/>
            <w:shd w:val="clear" w:color="auto" w:fill="auto"/>
            <w:noWrap/>
            <w:vAlign w:val="center"/>
            <w:hideMark/>
          </w:tcPr>
          <w:p w14:paraId="27AC63A0" w14:textId="70F68C5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52" w:type="pct"/>
            <w:shd w:val="clear" w:color="auto" w:fill="auto"/>
            <w:noWrap/>
            <w:vAlign w:val="center"/>
            <w:hideMark/>
          </w:tcPr>
          <w:p w14:paraId="1B76C652" w14:textId="3D73CD9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56" w:type="pct"/>
            <w:shd w:val="clear" w:color="auto" w:fill="auto"/>
            <w:noWrap/>
            <w:vAlign w:val="center"/>
            <w:hideMark/>
          </w:tcPr>
          <w:p w14:paraId="36A2FF6C" w14:textId="1EA1E36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r>
      <w:tr w:rsidR="0096400F" w:rsidRPr="0098553D" w14:paraId="6F589805" w14:textId="77777777" w:rsidTr="0096400F">
        <w:trPr>
          <w:trHeight w:val="255"/>
        </w:trPr>
        <w:tc>
          <w:tcPr>
            <w:tcW w:w="506" w:type="pct"/>
            <w:shd w:val="clear" w:color="auto" w:fill="auto"/>
            <w:noWrap/>
            <w:vAlign w:val="center"/>
            <w:hideMark/>
          </w:tcPr>
          <w:p w14:paraId="3F29BDDA"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median</w:t>
            </w:r>
          </w:p>
        </w:tc>
        <w:tc>
          <w:tcPr>
            <w:tcW w:w="211" w:type="pct"/>
            <w:shd w:val="clear" w:color="auto" w:fill="auto"/>
            <w:noWrap/>
            <w:vAlign w:val="center"/>
            <w:hideMark/>
          </w:tcPr>
          <w:p w14:paraId="3F653A79" w14:textId="439DDB4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56" w:type="pct"/>
            <w:shd w:val="clear" w:color="auto" w:fill="auto"/>
            <w:noWrap/>
            <w:vAlign w:val="center"/>
            <w:hideMark/>
          </w:tcPr>
          <w:p w14:paraId="29810B7A" w14:textId="19F326F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0054</w:t>
            </w:r>
          </w:p>
        </w:tc>
        <w:tc>
          <w:tcPr>
            <w:tcW w:w="248" w:type="pct"/>
            <w:shd w:val="clear" w:color="auto" w:fill="auto"/>
            <w:noWrap/>
            <w:vAlign w:val="center"/>
            <w:hideMark/>
          </w:tcPr>
          <w:p w14:paraId="56A200CA" w14:textId="202A8D3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07" w:type="pct"/>
            <w:shd w:val="clear" w:color="auto" w:fill="auto"/>
            <w:noWrap/>
            <w:vAlign w:val="center"/>
            <w:hideMark/>
          </w:tcPr>
          <w:p w14:paraId="20052B70" w14:textId="1B78A61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38" w:type="pct"/>
            <w:shd w:val="clear" w:color="auto" w:fill="auto"/>
            <w:noWrap/>
            <w:vAlign w:val="center"/>
            <w:hideMark/>
          </w:tcPr>
          <w:p w14:paraId="01602A4E" w14:textId="7E8886C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83</w:t>
            </w:r>
          </w:p>
        </w:tc>
        <w:tc>
          <w:tcPr>
            <w:tcW w:w="210" w:type="pct"/>
            <w:shd w:val="clear" w:color="auto" w:fill="auto"/>
            <w:noWrap/>
            <w:vAlign w:val="center"/>
            <w:hideMark/>
          </w:tcPr>
          <w:p w14:paraId="614391CE" w14:textId="56A7C35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93</w:t>
            </w:r>
          </w:p>
        </w:tc>
        <w:tc>
          <w:tcPr>
            <w:tcW w:w="238" w:type="pct"/>
            <w:shd w:val="clear" w:color="auto" w:fill="auto"/>
            <w:noWrap/>
            <w:vAlign w:val="center"/>
            <w:hideMark/>
          </w:tcPr>
          <w:p w14:paraId="783D70C3" w14:textId="7CFD668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42</w:t>
            </w:r>
          </w:p>
        </w:tc>
        <w:tc>
          <w:tcPr>
            <w:tcW w:w="235" w:type="pct"/>
          </w:tcPr>
          <w:p w14:paraId="7090696A"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681BE7D7" w14:textId="113D1D0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623</w:t>
            </w:r>
          </w:p>
        </w:tc>
        <w:tc>
          <w:tcPr>
            <w:tcW w:w="238" w:type="pct"/>
            <w:shd w:val="clear" w:color="auto" w:fill="auto"/>
            <w:noWrap/>
            <w:vAlign w:val="center"/>
            <w:hideMark/>
          </w:tcPr>
          <w:p w14:paraId="119A1ED1"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750</w:t>
            </w:r>
          </w:p>
        </w:tc>
        <w:tc>
          <w:tcPr>
            <w:tcW w:w="238" w:type="pct"/>
            <w:shd w:val="clear" w:color="auto" w:fill="auto"/>
            <w:noWrap/>
            <w:vAlign w:val="center"/>
            <w:hideMark/>
          </w:tcPr>
          <w:p w14:paraId="609CE721"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122</w:t>
            </w:r>
          </w:p>
        </w:tc>
        <w:tc>
          <w:tcPr>
            <w:tcW w:w="207" w:type="pct"/>
            <w:shd w:val="clear" w:color="auto" w:fill="auto"/>
            <w:noWrap/>
            <w:vAlign w:val="center"/>
            <w:hideMark/>
          </w:tcPr>
          <w:p w14:paraId="7E5BC775" w14:textId="205309E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38" w:type="pct"/>
            <w:shd w:val="clear" w:color="auto" w:fill="auto"/>
            <w:noWrap/>
            <w:vAlign w:val="center"/>
            <w:hideMark/>
          </w:tcPr>
          <w:p w14:paraId="21FFD7FB" w14:textId="2CB0D4F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20</w:t>
            </w:r>
          </w:p>
        </w:tc>
        <w:tc>
          <w:tcPr>
            <w:tcW w:w="238" w:type="pct"/>
            <w:shd w:val="clear" w:color="auto" w:fill="auto"/>
            <w:noWrap/>
            <w:vAlign w:val="center"/>
            <w:hideMark/>
          </w:tcPr>
          <w:p w14:paraId="6F0D710D" w14:textId="16E7CC7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338" w:type="pct"/>
            <w:shd w:val="clear" w:color="auto" w:fill="auto"/>
            <w:noWrap/>
            <w:vAlign w:val="center"/>
            <w:hideMark/>
          </w:tcPr>
          <w:p w14:paraId="71B6FAC1" w14:textId="559BFA4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06" w:type="pct"/>
            <w:shd w:val="clear" w:color="auto" w:fill="auto"/>
            <w:noWrap/>
            <w:vAlign w:val="center"/>
            <w:hideMark/>
          </w:tcPr>
          <w:p w14:paraId="13BEA1D9" w14:textId="5BDD31B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87</w:t>
            </w:r>
          </w:p>
        </w:tc>
        <w:tc>
          <w:tcPr>
            <w:tcW w:w="252" w:type="pct"/>
            <w:shd w:val="clear" w:color="auto" w:fill="auto"/>
            <w:noWrap/>
            <w:vAlign w:val="center"/>
            <w:hideMark/>
          </w:tcPr>
          <w:p w14:paraId="1353AC52" w14:textId="4FC9DF2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56" w:type="pct"/>
            <w:shd w:val="clear" w:color="auto" w:fill="auto"/>
            <w:noWrap/>
            <w:vAlign w:val="center"/>
            <w:hideMark/>
          </w:tcPr>
          <w:p w14:paraId="0C0678E5" w14:textId="0E81A2B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12   </w:t>
            </w:r>
          </w:p>
        </w:tc>
      </w:tr>
      <w:tr w:rsidR="0096400F" w:rsidRPr="0098553D" w14:paraId="37EB9607" w14:textId="77777777" w:rsidTr="0096400F">
        <w:trPr>
          <w:trHeight w:val="255"/>
        </w:trPr>
        <w:tc>
          <w:tcPr>
            <w:tcW w:w="506" w:type="pct"/>
            <w:shd w:val="clear" w:color="auto" w:fill="auto"/>
            <w:noWrap/>
            <w:vAlign w:val="center"/>
            <w:hideMark/>
          </w:tcPr>
          <w:p w14:paraId="34CCE5D0"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min</w:t>
            </w:r>
          </w:p>
        </w:tc>
        <w:tc>
          <w:tcPr>
            <w:tcW w:w="211" w:type="pct"/>
            <w:shd w:val="clear" w:color="auto" w:fill="auto"/>
            <w:noWrap/>
            <w:vAlign w:val="center"/>
            <w:hideMark/>
          </w:tcPr>
          <w:p w14:paraId="339928EA" w14:textId="1E4B58D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56" w:type="pct"/>
            <w:shd w:val="clear" w:color="auto" w:fill="auto"/>
            <w:noWrap/>
            <w:vAlign w:val="center"/>
            <w:hideMark/>
          </w:tcPr>
          <w:p w14:paraId="15C3765F" w14:textId="4B9CD3B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0045</w:t>
            </w:r>
          </w:p>
        </w:tc>
        <w:tc>
          <w:tcPr>
            <w:tcW w:w="248" w:type="pct"/>
            <w:shd w:val="clear" w:color="auto" w:fill="auto"/>
            <w:noWrap/>
            <w:vAlign w:val="center"/>
            <w:hideMark/>
          </w:tcPr>
          <w:p w14:paraId="06A0DA6E" w14:textId="5A735E4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07" w:type="pct"/>
            <w:shd w:val="clear" w:color="auto" w:fill="auto"/>
            <w:noWrap/>
            <w:vAlign w:val="center"/>
            <w:hideMark/>
          </w:tcPr>
          <w:p w14:paraId="63E85F1D" w14:textId="16F5F17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38" w:type="pct"/>
            <w:shd w:val="clear" w:color="auto" w:fill="auto"/>
            <w:noWrap/>
            <w:vAlign w:val="center"/>
            <w:hideMark/>
          </w:tcPr>
          <w:p w14:paraId="6495BB5E" w14:textId="743C2F6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56</w:t>
            </w:r>
          </w:p>
        </w:tc>
        <w:tc>
          <w:tcPr>
            <w:tcW w:w="210" w:type="pct"/>
            <w:shd w:val="clear" w:color="auto" w:fill="auto"/>
            <w:noWrap/>
            <w:vAlign w:val="center"/>
            <w:hideMark/>
          </w:tcPr>
          <w:p w14:paraId="5F41EB33" w14:textId="43F25FF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87</w:t>
            </w:r>
          </w:p>
        </w:tc>
        <w:tc>
          <w:tcPr>
            <w:tcW w:w="238" w:type="pct"/>
            <w:shd w:val="clear" w:color="auto" w:fill="auto"/>
            <w:noWrap/>
            <w:vAlign w:val="center"/>
            <w:hideMark/>
          </w:tcPr>
          <w:p w14:paraId="7EE8EC80" w14:textId="4458B51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40</w:t>
            </w:r>
          </w:p>
        </w:tc>
        <w:tc>
          <w:tcPr>
            <w:tcW w:w="235" w:type="pct"/>
          </w:tcPr>
          <w:p w14:paraId="13A6A80A"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48C5D6B2" w14:textId="6F2904B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259</w:t>
            </w:r>
          </w:p>
        </w:tc>
        <w:tc>
          <w:tcPr>
            <w:tcW w:w="238" w:type="pct"/>
            <w:shd w:val="clear" w:color="auto" w:fill="auto"/>
            <w:noWrap/>
            <w:vAlign w:val="center"/>
            <w:hideMark/>
          </w:tcPr>
          <w:p w14:paraId="68CA4F97"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610</w:t>
            </w:r>
          </w:p>
        </w:tc>
        <w:tc>
          <w:tcPr>
            <w:tcW w:w="238" w:type="pct"/>
            <w:shd w:val="clear" w:color="auto" w:fill="auto"/>
            <w:noWrap/>
            <w:vAlign w:val="center"/>
            <w:hideMark/>
          </w:tcPr>
          <w:p w14:paraId="345C4765"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116</w:t>
            </w:r>
          </w:p>
        </w:tc>
        <w:tc>
          <w:tcPr>
            <w:tcW w:w="207" w:type="pct"/>
            <w:shd w:val="clear" w:color="auto" w:fill="auto"/>
            <w:noWrap/>
            <w:vAlign w:val="center"/>
            <w:hideMark/>
          </w:tcPr>
          <w:p w14:paraId="532BCAFA" w14:textId="1A2800D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5216B821" w14:textId="0BB4BE2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13</w:t>
            </w:r>
          </w:p>
        </w:tc>
        <w:tc>
          <w:tcPr>
            <w:tcW w:w="238" w:type="pct"/>
            <w:shd w:val="clear" w:color="auto" w:fill="auto"/>
            <w:noWrap/>
            <w:vAlign w:val="center"/>
            <w:hideMark/>
          </w:tcPr>
          <w:p w14:paraId="4CA2A5A0" w14:textId="2FF0932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36</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38" w:type="pct"/>
            <w:shd w:val="clear" w:color="auto" w:fill="auto"/>
            <w:noWrap/>
            <w:vAlign w:val="center"/>
            <w:hideMark/>
          </w:tcPr>
          <w:p w14:paraId="16B8CA96" w14:textId="3B4ADC1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06" w:type="pct"/>
            <w:shd w:val="clear" w:color="auto" w:fill="auto"/>
            <w:noWrap/>
            <w:vAlign w:val="center"/>
            <w:hideMark/>
          </w:tcPr>
          <w:p w14:paraId="4A409FB4" w14:textId="41EB62A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79</w:t>
            </w:r>
          </w:p>
        </w:tc>
        <w:tc>
          <w:tcPr>
            <w:tcW w:w="252" w:type="pct"/>
            <w:shd w:val="clear" w:color="auto" w:fill="auto"/>
            <w:noWrap/>
            <w:vAlign w:val="center"/>
            <w:hideMark/>
          </w:tcPr>
          <w:p w14:paraId="2C3B939C" w14:textId="7E33C4B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356" w:type="pct"/>
            <w:shd w:val="clear" w:color="auto" w:fill="auto"/>
            <w:noWrap/>
            <w:vAlign w:val="center"/>
            <w:hideMark/>
          </w:tcPr>
          <w:p w14:paraId="049A8BA3" w14:textId="230F18A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54   </w:t>
            </w:r>
          </w:p>
        </w:tc>
      </w:tr>
      <w:tr w:rsidR="0096400F" w:rsidRPr="0098553D" w14:paraId="189631A0" w14:textId="77777777" w:rsidTr="0096400F">
        <w:trPr>
          <w:trHeight w:val="255"/>
        </w:trPr>
        <w:tc>
          <w:tcPr>
            <w:tcW w:w="506" w:type="pct"/>
            <w:shd w:val="clear" w:color="auto" w:fill="auto"/>
            <w:noWrap/>
            <w:vAlign w:val="center"/>
            <w:hideMark/>
          </w:tcPr>
          <w:p w14:paraId="63E74BA7"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max</w:t>
            </w:r>
          </w:p>
        </w:tc>
        <w:tc>
          <w:tcPr>
            <w:tcW w:w="211" w:type="pct"/>
            <w:shd w:val="clear" w:color="auto" w:fill="auto"/>
            <w:noWrap/>
            <w:vAlign w:val="center"/>
            <w:hideMark/>
          </w:tcPr>
          <w:p w14:paraId="3B4E3FF4" w14:textId="15313C3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56" w:type="pct"/>
            <w:shd w:val="clear" w:color="auto" w:fill="auto"/>
            <w:noWrap/>
            <w:vAlign w:val="center"/>
            <w:hideMark/>
          </w:tcPr>
          <w:p w14:paraId="43F837E6" w14:textId="1CDF243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013</w:t>
            </w:r>
          </w:p>
        </w:tc>
        <w:tc>
          <w:tcPr>
            <w:tcW w:w="248" w:type="pct"/>
            <w:shd w:val="clear" w:color="auto" w:fill="auto"/>
            <w:noWrap/>
            <w:vAlign w:val="center"/>
            <w:hideMark/>
          </w:tcPr>
          <w:p w14:paraId="24855E9A" w14:textId="377DABA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207" w:type="pct"/>
            <w:shd w:val="clear" w:color="auto" w:fill="auto"/>
            <w:noWrap/>
            <w:vAlign w:val="center"/>
            <w:hideMark/>
          </w:tcPr>
          <w:p w14:paraId="2B8B10F0" w14:textId="6B2ECC5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11159C9C" w14:textId="7D61A83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11</w:t>
            </w:r>
          </w:p>
        </w:tc>
        <w:tc>
          <w:tcPr>
            <w:tcW w:w="210" w:type="pct"/>
            <w:shd w:val="clear" w:color="auto" w:fill="auto"/>
            <w:noWrap/>
            <w:vAlign w:val="center"/>
            <w:hideMark/>
          </w:tcPr>
          <w:p w14:paraId="0525C2D9" w14:textId="267FA0B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02</w:t>
            </w:r>
          </w:p>
        </w:tc>
        <w:tc>
          <w:tcPr>
            <w:tcW w:w="238" w:type="pct"/>
            <w:shd w:val="clear" w:color="auto" w:fill="auto"/>
            <w:noWrap/>
            <w:vAlign w:val="center"/>
            <w:hideMark/>
          </w:tcPr>
          <w:p w14:paraId="14B0BED3" w14:textId="0944AE9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47</w:t>
            </w:r>
          </w:p>
        </w:tc>
        <w:tc>
          <w:tcPr>
            <w:tcW w:w="235" w:type="pct"/>
          </w:tcPr>
          <w:p w14:paraId="5D5F53CE"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B955CC6" w14:textId="7B894D1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695</w:t>
            </w:r>
          </w:p>
        </w:tc>
        <w:tc>
          <w:tcPr>
            <w:tcW w:w="238" w:type="pct"/>
            <w:shd w:val="clear" w:color="auto" w:fill="auto"/>
            <w:noWrap/>
            <w:vAlign w:val="center"/>
            <w:hideMark/>
          </w:tcPr>
          <w:p w14:paraId="0C14F3A5"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842</w:t>
            </w:r>
          </w:p>
        </w:tc>
        <w:tc>
          <w:tcPr>
            <w:tcW w:w="238" w:type="pct"/>
            <w:shd w:val="clear" w:color="auto" w:fill="auto"/>
            <w:noWrap/>
            <w:vAlign w:val="center"/>
            <w:hideMark/>
          </w:tcPr>
          <w:p w14:paraId="1AD3C102" w14:textId="7777777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128</w:t>
            </w:r>
          </w:p>
        </w:tc>
        <w:tc>
          <w:tcPr>
            <w:tcW w:w="207" w:type="pct"/>
            <w:shd w:val="clear" w:color="auto" w:fill="auto"/>
            <w:noWrap/>
            <w:vAlign w:val="center"/>
            <w:hideMark/>
          </w:tcPr>
          <w:p w14:paraId="48A028D1" w14:textId="2AEAE69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38" w:type="pct"/>
            <w:shd w:val="clear" w:color="auto" w:fill="auto"/>
            <w:noWrap/>
            <w:vAlign w:val="center"/>
            <w:hideMark/>
          </w:tcPr>
          <w:p w14:paraId="434AB184" w14:textId="109C315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46</w:t>
            </w:r>
          </w:p>
        </w:tc>
        <w:tc>
          <w:tcPr>
            <w:tcW w:w="238" w:type="pct"/>
            <w:shd w:val="clear" w:color="auto" w:fill="auto"/>
            <w:noWrap/>
            <w:vAlign w:val="center"/>
            <w:hideMark/>
          </w:tcPr>
          <w:p w14:paraId="2388FBC2" w14:textId="531E1A0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338" w:type="pct"/>
            <w:shd w:val="clear" w:color="auto" w:fill="auto"/>
            <w:noWrap/>
            <w:vAlign w:val="center"/>
            <w:hideMark/>
          </w:tcPr>
          <w:p w14:paraId="592EFD0B" w14:textId="44D900D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306" w:type="pct"/>
            <w:shd w:val="clear" w:color="auto" w:fill="auto"/>
            <w:noWrap/>
            <w:vAlign w:val="center"/>
            <w:hideMark/>
          </w:tcPr>
          <w:p w14:paraId="7AAE7858" w14:textId="5403105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98</w:t>
            </w:r>
          </w:p>
        </w:tc>
        <w:tc>
          <w:tcPr>
            <w:tcW w:w="252" w:type="pct"/>
            <w:shd w:val="clear" w:color="auto" w:fill="auto"/>
            <w:noWrap/>
            <w:vAlign w:val="center"/>
            <w:hideMark/>
          </w:tcPr>
          <w:p w14:paraId="124BB0A6" w14:textId="14962B8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356" w:type="pct"/>
            <w:shd w:val="clear" w:color="auto" w:fill="auto"/>
            <w:noWrap/>
            <w:vAlign w:val="center"/>
            <w:hideMark/>
          </w:tcPr>
          <w:p w14:paraId="7CC47A56" w14:textId="601098A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75   </w:t>
            </w:r>
          </w:p>
        </w:tc>
      </w:tr>
      <w:tr w:rsidR="0096400F" w:rsidRPr="0098553D" w14:paraId="23D1CCF5" w14:textId="77777777" w:rsidTr="0096400F">
        <w:trPr>
          <w:trHeight w:val="255"/>
        </w:trPr>
        <w:tc>
          <w:tcPr>
            <w:tcW w:w="506" w:type="pct"/>
            <w:shd w:val="clear" w:color="auto" w:fill="auto"/>
            <w:noWrap/>
            <w:vAlign w:val="center"/>
            <w:hideMark/>
          </w:tcPr>
          <w:p w14:paraId="54FA8EAE" w14:textId="77777777" w:rsidR="00B97691" w:rsidRPr="00E91E94" w:rsidRDefault="00B97691" w:rsidP="00E91E94">
            <w:pPr>
              <w:rPr>
                <w:rFonts w:asciiTheme="minorHAnsi" w:eastAsia="Times New Roman" w:hAnsiTheme="minorHAnsi" w:cstheme="minorHAnsi"/>
                <w:b/>
                <w:bCs/>
                <w:sz w:val="18"/>
                <w:szCs w:val="18"/>
                <w:lang w:eastAsia="en-GB"/>
              </w:rPr>
            </w:pPr>
            <w:r w:rsidRPr="00E91E94">
              <w:rPr>
                <w:rFonts w:asciiTheme="minorHAnsi" w:eastAsia="Times New Roman" w:hAnsiTheme="minorHAnsi" w:cstheme="minorHAnsi"/>
                <w:b/>
                <w:bCs/>
                <w:sz w:val="18"/>
                <w:szCs w:val="18"/>
                <w:lang w:eastAsia="en-GB"/>
              </w:rPr>
              <w:t>T.3a GR 4 040 is</w:t>
            </w:r>
          </w:p>
        </w:tc>
        <w:tc>
          <w:tcPr>
            <w:tcW w:w="211" w:type="pct"/>
            <w:shd w:val="clear" w:color="auto" w:fill="auto"/>
            <w:noWrap/>
            <w:vAlign w:val="center"/>
            <w:hideMark/>
          </w:tcPr>
          <w:p w14:paraId="2B4094F6" w14:textId="77777777" w:rsidR="00B97691" w:rsidRPr="0098553D" w:rsidRDefault="00B97691" w:rsidP="00E91E94">
            <w:pPr>
              <w:rPr>
                <w:rFonts w:asciiTheme="minorHAnsi" w:eastAsia="Times New Roman" w:hAnsiTheme="minorHAnsi" w:cstheme="minorHAnsi"/>
                <w:sz w:val="18"/>
                <w:szCs w:val="18"/>
                <w:lang w:eastAsia="en-GB"/>
              </w:rPr>
            </w:pPr>
          </w:p>
        </w:tc>
        <w:tc>
          <w:tcPr>
            <w:tcW w:w="256" w:type="pct"/>
            <w:shd w:val="clear" w:color="auto" w:fill="auto"/>
            <w:noWrap/>
            <w:vAlign w:val="center"/>
            <w:hideMark/>
          </w:tcPr>
          <w:p w14:paraId="679F5C7C"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48" w:type="pct"/>
            <w:shd w:val="clear" w:color="auto" w:fill="auto"/>
            <w:noWrap/>
            <w:vAlign w:val="center"/>
            <w:hideMark/>
          </w:tcPr>
          <w:p w14:paraId="67ABE6F2"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07" w:type="pct"/>
            <w:shd w:val="clear" w:color="auto" w:fill="auto"/>
            <w:noWrap/>
            <w:vAlign w:val="center"/>
            <w:hideMark/>
          </w:tcPr>
          <w:p w14:paraId="48C7D351"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35029881"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10" w:type="pct"/>
            <w:shd w:val="clear" w:color="auto" w:fill="auto"/>
            <w:noWrap/>
            <w:vAlign w:val="center"/>
            <w:hideMark/>
          </w:tcPr>
          <w:p w14:paraId="3FA14AAE"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29BAC96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5" w:type="pct"/>
          </w:tcPr>
          <w:p w14:paraId="15AE338E"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7DCE6117" w14:textId="2D1EE7C5"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716FB147"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64F0EFCB"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07" w:type="pct"/>
            <w:shd w:val="clear" w:color="auto" w:fill="auto"/>
            <w:noWrap/>
            <w:vAlign w:val="center"/>
            <w:hideMark/>
          </w:tcPr>
          <w:p w14:paraId="0A2C3A75"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DCB49B5"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5AD78F3A"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38" w:type="pct"/>
            <w:shd w:val="clear" w:color="auto" w:fill="auto"/>
            <w:noWrap/>
            <w:vAlign w:val="center"/>
            <w:hideMark/>
          </w:tcPr>
          <w:p w14:paraId="1A9E822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06" w:type="pct"/>
            <w:shd w:val="clear" w:color="auto" w:fill="auto"/>
            <w:noWrap/>
            <w:vAlign w:val="center"/>
            <w:hideMark/>
          </w:tcPr>
          <w:p w14:paraId="4DF4FDF2"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52" w:type="pct"/>
            <w:shd w:val="clear" w:color="auto" w:fill="auto"/>
            <w:noWrap/>
            <w:vAlign w:val="center"/>
            <w:hideMark/>
          </w:tcPr>
          <w:p w14:paraId="4ABF0195"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356" w:type="pct"/>
            <w:shd w:val="clear" w:color="auto" w:fill="auto"/>
            <w:noWrap/>
            <w:vAlign w:val="center"/>
            <w:hideMark/>
          </w:tcPr>
          <w:p w14:paraId="1CAC94B6" w14:textId="77777777" w:rsidR="00B97691" w:rsidRPr="0098553D" w:rsidRDefault="00B97691" w:rsidP="00E91E94">
            <w:pPr>
              <w:jc w:val="center"/>
              <w:rPr>
                <w:rFonts w:asciiTheme="minorHAnsi" w:eastAsia="Times New Roman" w:hAnsiTheme="minorHAnsi" w:cstheme="minorHAnsi"/>
                <w:sz w:val="18"/>
                <w:szCs w:val="18"/>
                <w:lang w:eastAsia="en-GB"/>
              </w:rPr>
            </w:pPr>
          </w:p>
        </w:tc>
      </w:tr>
      <w:tr w:rsidR="0096400F" w:rsidRPr="0098553D" w14:paraId="7362E451" w14:textId="77777777" w:rsidTr="0096400F">
        <w:trPr>
          <w:trHeight w:val="255"/>
        </w:trPr>
        <w:tc>
          <w:tcPr>
            <w:tcW w:w="506" w:type="pct"/>
            <w:shd w:val="clear" w:color="auto" w:fill="auto"/>
            <w:noWrap/>
            <w:vAlign w:val="center"/>
            <w:hideMark/>
          </w:tcPr>
          <w:p w14:paraId="42B08761"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average</w:t>
            </w:r>
          </w:p>
        </w:tc>
        <w:tc>
          <w:tcPr>
            <w:tcW w:w="211" w:type="pct"/>
            <w:shd w:val="clear" w:color="auto" w:fill="auto"/>
            <w:noWrap/>
            <w:vAlign w:val="center"/>
            <w:hideMark/>
          </w:tcPr>
          <w:p w14:paraId="09466CCF" w14:textId="77BE45B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56" w:type="pct"/>
            <w:shd w:val="clear" w:color="auto" w:fill="auto"/>
            <w:noWrap/>
            <w:vAlign w:val="center"/>
            <w:hideMark/>
          </w:tcPr>
          <w:p w14:paraId="6DC8E922" w14:textId="59857D0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017</w:t>
            </w:r>
          </w:p>
        </w:tc>
        <w:tc>
          <w:tcPr>
            <w:tcW w:w="248" w:type="pct"/>
            <w:shd w:val="clear" w:color="auto" w:fill="auto"/>
            <w:noWrap/>
            <w:vAlign w:val="center"/>
            <w:hideMark/>
          </w:tcPr>
          <w:p w14:paraId="4FA4B66F" w14:textId="7119958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07" w:type="pct"/>
            <w:shd w:val="clear" w:color="auto" w:fill="auto"/>
            <w:noWrap/>
            <w:vAlign w:val="center"/>
            <w:hideMark/>
          </w:tcPr>
          <w:p w14:paraId="7CF7AE8A" w14:textId="7D8B7500"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44EFEBC1" w14:textId="6A146A1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27</w:t>
            </w:r>
          </w:p>
        </w:tc>
        <w:tc>
          <w:tcPr>
            <w:tcW w:w="210" w:type="pct"/>
            <w:shd w:val="clear" w:color="auto" w:fill="auto"/>
            <w:noWrap/>
            <w:vAlign w:val="center"/>
            <w:hideMark/>
          </w:tcPr>
          <w:p w14:paraId="43341C43" w14:textId="2C38217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38" w:type="pct"/>
            <w:shd w:val="clear" w:color="auto" w:fill="auto"/>
            <w:noWrap/>
            <w:vAlign w:val="center"/>
            <w:hideMark/>
          </w:tcPr>
          <w:p w14:paraId="412D0551" w14:textId="0068DC4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70</w:t>
            </w:r>
          </w:p>
        </w:tc>
        <w:tc>
          <w:tcPr>
            <w:tcW w:w="235" w:type="pct"/>
          </w:tcPr>
          <w:p w14:paraId="324F97E1"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7731B922" w14:textId="51D64D0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38" w:type="pct"/>
            <w:shd w:val="clear" w:color="auto" w:fill="auto"/>
            <w:noWrap/>
            <w:vAlign w:val="center"/>
            <w:hideMark/>
          </w:tcPr>
          <w:p w14:paraId="49983CD8" w14:textId="2556E8B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38" w:type="pct"/>
            <w:shd w:val="clear" w:color="auto" w:fill="auto"/>
            <w:noWrap/>
            <w:vAlign w:val="center"/>
            <w:hideMark/>
          </w:tcPr>
          <w:p w14:paraId="70630F18" w14:textId="122A28B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07" w:type="pct"/>
            <w:shd w:val="clear" w:color="auto" w:fill="auto"/>
            <w:noWrap/>
            <w:vAlign w:val="center"/>
            <w:hideMark/>
          </w:tcPr>
          <w:p w14:paraId="234709C0" w14:textId="7668E0D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38" w:type="pct"/>
            <w:shd w:val="clear" w:color="auto" w:fill="auto"/>
            <w:noWrap/>
            <w:vAlign w:val="center"/>
            <w:hideMark/>
          </w:tcPr>
          <w:p w14:paraId="774DD24E" w14:textId="3085F18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64</w:t>
            </w:r>
          </w:p>
        </w:tc>
        <w:tc>
          <w:tcPr>
            <w:tcW w:w="238" w:type="pct"/>
            <w:shd w:val="clear" w:color="auto" w:fill="auto"/>
            <w:noWrap/>
            <w:vAlign w:val="center"/>
            <w:hideMark/>
          </w:tcPr>
          <w:p w14:paraId="7F89E614" w14:textId="1D8F405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71</w:t>
            </w:r>
          </w:p>
        </w:tc>
        <w:tc>
          <w:tcPr>
            <w:tcW w:w="338" w:type="pct"/>
            <w:shd w:val="clear" w:color="auto" w:fill="auto"/>
            <w:noWrap/>
            <w:vAlign w:val="center"/>
            <w:hideMark/>
          </w:tcPr>
          <w:p w14:paraId="684C9542" w14:textId="1BA3952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306" w:type="pct"/>
            <w:shd w:val="clear" w:color="auto" w:fill="auto"/>
            <w:noWrap/>
            <w:vAlign w:val="center"/>
            <w:hideMark/>
          </w:tcPr>
          <w:p w14:paraId="5D06F8E4" w14:textId="6D9DF3A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67</w:t>
            </w:r>
          </w:p>
        </w:tc>
        <w:tc>
          <w:tcPr>
            <w:tcW w:w="252" w:type="pct"/>
            <w:shd w:val="clear" w:color="auto" w:fill="auto"/>
            <w:noWrap/>
            <w:vAlign w:val="center"/>
            <w:hideMark/>
          </w:tcPr>
          <w:p w14:paraId="6F871C97" w14:textId="5F9A0D0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356" w:type="pct"/>
            <w:shd w:val="clear" w:color="auto" w:fill="auto"/>
            <w:noWrap/>
            <w:vAlign w:val="center"/>
            <w:hideMark/>
          </w:tcPr>
          <w:p w14:paraId="2D60BDEC" w14:textId="33F20BE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59   </w:t>
            </w:r>
          </w:p>
        </w:tc>
      </w:tr>
      <w:tr w:rsidR="0096400F" w:rsidRPr="0098553D" w14:paraId="495D2C04" w14:textId="77777777" w:rsidTr="0096400F">
        <w:trPr>
          <w:trHeight w:val="255"/>
        </w:trPr>
        <w:tc>
          <w:tcPr>
            <w:tcW w:w="506" w:type="pct"/>
            <w:shd w:val="clear" w:color="auto" w:fill="auto"/>
            <w:noWrap/>
            <w:vAlign w:val="center"/>
            <w:hideMark/>
          </w:tcPr>
          <w:p w14:paraId="33DDF29C"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RSD (3)</w:t>
            </w:r>
          </w:p>
        </w:tc>
        <w:tc>
          <w:tcPr>
            <w:tcW w:w="211" w:type="pct"/>
            <w:shd w:val="clear" w:color="auto" w:fill="auto"/>
            <w:noWrap/>
            <w:vAlign w:val="center"/>
            <w:hideMark/>
          </w:tcPr>
          <w:p w14:paraId="64B115D3" w14:textId="67C042C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56" w:type="pct"/>
            <w:shd w:val="clear" w:color="auto" w:fill="auto"/>
            <w:noWrap/>
            <w:vAlign w:val="center"/>
            <w:hideMark/>
          </w:tcPr>
          <w:p w14:paraId="789F209B" w14:textId="55CF01F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48" w:type="pct"/>
            <w:shd w:val="clear" w:color="auto" w:fill="auto"/>
            <w:noWrap/>
            <w:vAlign w:val="center"/>
            <w:hideMark/>
          </w:tcPr>
          <w:p w14:paraId="0BB2DC2A" w14:textId="018C597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07" w:type="pct"/>
            <w:shd w:val="clear" w:color="auto" w:fill="auto"/>
            <w:noWrap/>
            <w:vAlign w:val="center"/>
            <w:hideMark/>
          </w:tcPr>
          <w:p w14:paraId="67B4E27D" w14:textId="0051358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38" w:type="pct"/>
            <w:shd w:val="clear" w:color="auto" w:fill="auto"/>
            <w:noWrap/>
            <w:vAlign w:val="center"/>
            <w:hideMark/>
          </w:tcPr>
          <w:p w14:paraId="2161CE32" w14:textId="467F22D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10" w:type="pct"/>
            <w:shd w:val="clear" w:color="auto" w:fill="auto"/>
            <w:noWrap/>
            <w:vAlign w:val="center"/>
            <w:hideMark/>
          </w:tcPr>
          <w:p w14:paraId="40302683" w14:textId="1669145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238" w:type="pct"/>
            <w:shd w:val="clear" w:color="auto" w:fill="auto"/>
            <w:noWrap/>
            <w:vAlign w:val="center"/>
            <w:hideMark/>
          </w:tcPr>
          <w:p w14:paraId="12423AF9" w14:textId="583E4DC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235" w:type="pct"/>
          </w:tcPr>
          <w:p w14:paraId="4EEE4E0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11DD0B99" w14:textId="693BCFD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38" w:type="pct"/>
            <w:shd w:val="clear" w:color="auto" w:fill="auto"/>
            <w:noWrap/>
            <w:vAlign w:val="center"/>
            <w:hideMark/>
          </w:tcPr>
          <w:p w14:paraId="68129557" w14:textId="36A2776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38" w:type="pct"/>
            <w:shd w:val="clear" w:color="auto" w:fill="auto"/>
            <w:noWrap/>
            <w:vAlign w:val="center"/>
            <w:hideMark/>
          </w:tcPr>
          <w:p w14:paraId="2BF8239E" w14:textId="11CB78A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207" w:type="pct"/>
            <w:shd w:val="clear" w:color="auto" w:fill="auto"/>
            <w:noWrap/>
            <w:vAlign w:val="center"/>
            <w:hideMark/>
          </w:tcPr>
          <w:p w14:paraId="697B2549" w14:textId="45E01DB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38" w:type="pct"/>
            <w:shd w:val="clear" w:color="auto" w:fill="auto"/>
            <w:noWrap/>
            <w:vAlign w:val="center"/>
            <w:hideMark/>
          </w:tcPr>
          <w:p w14:paraId="345246E6" w14:textId="41E001A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5376B62D" w14:textId="49ABD17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38" w:type="pct"/>
            <w:shd w:val="clear" w:color="auto" w:fill="auto"/>
            <w:noWrap/>
            <w:vAlign w:val="center"/>
            <w:hideMark/>
          </w:tcPr>
          <w:p w14:paraId="0C37C746" w14:textId="5F8F706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06" w:type="pct"/>
            <w:shd w:val="clear" w:color="auto" w:fill="auto"/>
            <w:noWrap/>
            <w:vAlign w:val="center"/>
            <w:hideMark/>
          </w:tcPr>
          <w:p w14:paraId="52E4839F" w14:textId="1CD75B9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52" w:type="pct"/>
            <w:shd w:val="clear" w:color="auto" w:fill="auto"/>
            <w:noWrap/>
            <w:vAlign w:val="center"/>
            <w:hideMark/>
          </w:tcPr>
          <w:p w14:paraId="239A57A2" w14:textId="0CE23AC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356" w:type="pct"/>
            <w:shd w:val="clear" w:color="auto" w:fill="auto"/>
            <w:noWrap/>
            <w:vAlign w:val="center"/>
            <w:hideMark/>
          </w:tcPr>
          <w:p w14:paraId="7320B8C4" w14:textId="5DF4B1B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r>
      <w:tr w:rsidR="0096400F" w:rsidRPr="0098553D" w14:paraId="2188245B" w14:textId="77777777" w:rsidTr="0096400F">
        <w:trPr>
          <w:trHeight w:val="255"/>
        </w:trPr>
        <w:tc>
          <w:tcPr>
            <w:tcW w:w="506" w:type="pct"/>
            <w:shd w:val="clear" w:color="auto" w:fill="auto"/>
            <w:noWrap/>
            <w:vAlign w:val="center"/>
            <w:hideMark/>
          </w:tcPr>
          <w:p w14:paraId="166E7630"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median</w:t>
            </w:r>
          </w:p>
        </w:tc>
        <w:tc>
          <w:tcPr>
            <w:tcW w:w="211" w:type="pct"/>
            <w:shd w:val="clear" w:color="auto" w:fill="auto"/>
            <w:noWrap/>
            <w:vAlign w:val="center"/>
            <w:hideMark/>
          </w:tcPr>
          <w:p w14:paraId="26B8D606" w14:textId="0F537F4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56" w:type="pct"/>
            <w:shd w:val="clear" w:color="auto" w:fill="auto"/>
            <w:noWrap/>
            <w:vAlign w:val="center"/>
            <w:hideMark/>
          </w:tcPr>
          <w:p w14:paraId="1BF75BB4" w14:textId="11464B3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016</w:t>
            </w:r>
          </w:p>
        </w:tc>
        <w:tc>
          <w:tcPr>
            <w:tcW w:w="248" w:type="pct"/>
            <w:shd w:val="clear" w:color="auto" w:fill="auto"/>
            <w:noWrap/>
            <w:vAlign w:val="center"/>
            <w:hideMark/>
          </w:tcPr>
          <w:p w14:paraId="7B85D2B7" w14:textId="50C04BF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07" w:type="pct"/>
            <w:shd w:val="clear" w:color="auto" w:fill="auto"/>
            <w:noWrap/>
            <w:vAlign w:val="center"/>
            <w:hideMark/>
          </w:tcPr>
          <w:p w14:paraId="57F1BDE0" w14:textId="7C2EBAB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700E1CE7" w14:textId="27BDC79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27</w:t>
            </w:r>
          </w:p>
        </w:tc>
        <w:tc>
          <w:tcPr>
            <w:tcW w:w="210" w:type="pct"/>
            <w:shd w:val="clear" w:color="auto" w:fill="auto"/>
            <w:noWrap/>
            <w:vAlign w:val="center"/>
            <w:hideMark/>
          </w:tcPr>
          <w:p w14:paraId="6877C4A6" w14:textId="369F904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38" w:type="pct"/>
            <w:shd w:val="clear" w:color="auto" w:fill="auto"/>
            <w:noWrap/>
            <w:vAlign w:val="center"/>
            <w:hideMark/>
          </w:tcPr>
          <w:p w14:paraId="55C00286" w14:textId="226FB1A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70</w:t>
            </w:r>
          </w:p>
        </w:tc>
        <w:tc>
          <w:tcPr>
            <w:tcW w:w="235" w:type="pct"/>
          </w:tcPr>
          <w:p w14:paraId="4A9BDD4B"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422DAFF0" w14:textId="31FEA7F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6DC35B2F" w14:textId="117F4C5C"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7A8E0179" w14:textId="5BA128C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207" w:type="pct"/>
            <w:shd w:val="clear" w:color="auto" w:fill="auto"/>
            <w:noWrap/>
            <w:vAlign w:val="center"/>
            <w:hideMark/>
          </w:tcPr>
          <w:p w14:paraId="34DB7246" w14:textId="50A665CF"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38" w:type="pct"/>
            <w:shd w:val="clear" w:color="auto" w:fill="auto"/>
            <w:noWrap/>
            <w:vAlign w:val="center"/>
            <w:hideMark/>
          </w:tcPr>
          <w:p w14:paraId="61BBAFE2" w14:textId="1A9C984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63</w:t>
            </w:r>
          </w:p>
        </w:tc>
        <w:tc>
          <w:tcPr>
            <w:tcW w:w="238" w:type="pct"/>
            <w:shd w:val="clear" w:color="auto" w:fill="auto"/>
            <w:noWrap/>
            <w:vAlign w:val="center"/>
            <w:hideMark/>
          </w:tcPr>
          <w:p w14:paraId="785763BD" w14:textId="048AD31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81</w:t>
            </w:r>
          </w:p>
        </w:tc>
        <w:tc>
          <w:tcPr>
            <w:tcW w:w="338" w:type="pct"/>
            <w:shd w:val="clear" w:color="auto" w:fill="auto"/>
            <w:noWrap/>
            <w:vAlign w:val="center"/>
            <w:hideMark/>
          </w:tcPr>
          <w:p w14:paraId="4B9A466A" w14:textId="5CD086B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306" w:type="pct"/>
            <w:shd w:val="clear" w:color="auto" w:fill="auto"/>
            <w:noWrap/>
            <w:vAlign w:val="center"/>
            <w:hideMark/>
          </w:tcPr>
          <w:p w14:paraId="788C3AFA" w14:textId="46CC521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65</w:t>
            </w:r>
          </w:p>
        </w:tc>
        <w:tc>
          <w:tcPr>
            <w:tcW w:w="252" w:type="pct"/>
            <w:shd w:val="clear" w:color="auto" w:fill="auto"/>
            <w:noWrap/>
            <w:vAlign w:val="center"/>
            <w:hideMark/>
          </w:tcPr>
          <w:p w14:paraId="36BF8D4B" w14:textId="2776777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356" w:type="pct"/>
            <w:shd w:val="clear" w:color="auto" w:fill="auto"/>
            <w:noWrap/>
            <w:vAlign w:val="center"/>
            <w:hideMark/>
          </w:tcPr>
          <w:p w14:paraId="6D9C557A" w14:textId="06D165F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59   </w:t>
            </w:r>
          </w:p>
        </w:tc>
      </w:tr>
      <w:tr w:rsidR="0096400F" w:rsidRPr="0098553D" w14:paraId="04CE62BA" w14:textId="77777777" w:rsidTr="0096400F">
        <w:trPr>
          <w:trHeight w:val="255"/>
        </w:trPr>
        <w:tc>
          <w:tcPr>
            <w:tcW w:w="506" w:type="pct"/>
            <w:shd w:val="clear" w:color="auto" w:fill="auto"/>
            <w:noWrap/>
            <w:vAlign w:val="center"/>
            <w:hideMark/>
          </w:tcPr>
          <w:p w14:paraId="7EE7746C"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min</w:t>
            </w:r>
          </w:p>
        </w:tc>
        <w:tc>
          <w:tcPr>
            <w:tcW w:w="211" w:type="pct"/>
            <w:shd w:val="clear" w:color="auto" w:fill="auto"/>
            <w:noWrap/>
            <w:vAlign w:val="center"/>
            <w:hideMark/>
          </w:tcPr>
          <w:p w14:paraId="106A4A60" w14:textId="2A41CA37"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w:t>
            </w:r>
          </w:p>
        </w:tc>
        <w:tc>
          <w:tcPr>
            <w:tcW w:w="256" w:type="pct"/>
            <w:shd w:val="clear" w:color="auto" w:fill="auto"/>
            <w:noWrap/>
            <w:vAlign w:val="center"/>
            <w:hideMark/>
          </w:tcPr>
          <w:p w14:paraId="58B3F128" w14:textId="38F761C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016</w:t>
            </w:r>
          </w:p>
        </w:tc>
        <w:tc>
          <w:tcPr>
            <w:tcW w:w="248" w:type="pct"/>
            <w:shd w:val="clear" w:color="auto" w:fill="auto"/>
            <w:noWrap/>
            <w:vAlign w:val="center"/>
            <w:hideMark/>
          </w:tcPr>
          <w:p w14:paraId="0A3772C9" w14:textId="056E887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22</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207" w:type="pct"/>
            <w:shd w:val="clear" w:color="auto" w:fill="auto"/>
            <w:noWrap/>
            <w:vAlign w:val="center"/>
            <w:hideMark/>
          </w:tcPr>
          <w:p w14:paraId="0C3B480A" w14:textId="7C7675D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238" w:type="pct"/>
            <w:shd w:val="clear" w:color="auto" w:fill="auto"/>
            <w:noWrap/>
            <w:vAlign w:val="center"/>
            <w:hideMark/>
          </w:tcPr>
          <w:p w14:paraId="594751E4" w14:textId="67941B9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27</w:t>
            </w:r>
          </w:p>
        </w:tc>
        <w:tc>
          <w:tcPr>
            <w:tcW w:w="210" w:type="pct"/>
            <w:shd w:val="clear" w:color="auto" w:fill="auto"/>
            <w:noWrap/>
            <w:vAlign w:val="center"/>
            <w:hideMark/>
          </w:tcPr>
          <w:p w14:paraId="201D82C1" w14:textId="37F433C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272DE14F" w14:textId="2E72EF5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67</w:t>
            </w:r>
          </w:p>
        </w:tc>
        <w:tc>
          <w:tcPr>
            <w:tcW w:w="235" w:type="pct"/>
          </w:tcPr>
          <w:p w14:paraId="0EE9877F"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26295A35" w14:textId="0A54061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1B767A2C" w14:textId="54797585"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63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2B39B870" w14:textId="529E43C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27</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07" w:type="pct"/>
            <w:shd w:val="clear" w:color="auto" w:fill="auto"/>
            <w:noWrap/>
            <w:vAlign w:val="center"/>
            <w:hideMark/>
          </w:tcPr>
          <w:p w14:paraId="60655AFB" w14:textId="1C9A5E84"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238" w:type="pct"/>
            <w:shd w:val="clear" w:color="auto" w:fill="auto"/>
            <w:noWrap/>
            <w:vAlign w:val="center"/>
            <w:hideMark/>
          </w:tcPr>
          <w:p w14:paraId="2B60352A" w14:textId="6928BD2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60</w:t>
            </w:r>
          </w:p>
        </w:tc>
        <w:tc>
          <w:tcPr>
            <w:tcW w:w="238" w:type="pct"/>
            <w:shd w:val="clear" w:color="auto" w:fill="auto"/>
            <w:noWrap/>
            <w:vAlign w:val="center"/>
            <w:hideMark/>
          </w:tcPr>
          <w:p w14:paraId="24E447E7" w14:textId="5AED5AC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35</w:t>
            </w:r>
          </w:p>
        </w:tc>
        <w:tc>
          <w:tcPr>
            <w:tcW w:w="338" w:type="pct"/>
            <w:shd w:val="clear" w:color="auto" w:fill="auto"/>
            <w:noWrap/>
            <w:vAlign w:val="center"/>
            <w:hideMark/>
          </w:tcPr>
          <w:p w14:paraId="64A732DF" w14:textId="5EC08DC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306" w:type="pct"/>
            <w:shd w:val="clear" w:color="auto" w:fill="auto"/>
            <w:noWrap/>
            <w:vAlign w:val="center"/>
            <w:hideMark/>
          </w:tcPr>
          <w:p w14:paraId="7D577990" w14:textId="1C0C3DC6"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59</w:t>
            </w:r>
          </w:p>
        </w:tc>
        <w:tc>
          <w:tcPr>
            <w:tcW w:w="252" w:type="pct"/>
            <w:shd w:val="clear" w:color="auto" w:fill="auto"/>
            <w:noWrap/>
            <w:vAlign w:val="center"/>
            <w:hideMark/>
          </w:tcPr>
          <w:p w14:paraId="1FDF8060" w14:textId="1CAAA20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1</w:t>
            </w:r>
          </w:p>
        </w:tc>
        <w:tc>
          <w:tcPr>
            <w:tcW w:w="356" w:type="pct"/>
            <w:shd w:val="clear" w:color="auto" w:fill="auto"/>
            <w:noWrap/>
            <w:vAlign w:val="center"/>
            <w:hideMark/>
          </w:tcPr>
          <w:p w14:paraId="5C4CAE7A" w14:textId="5916E33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59   </w:t>
            </w:r>
          </w:p>
        </w:tc>
      </w:tr>
      <w:tr w:rsidR="0096400F" w:rsidRPr="0098553D" w14:paraId="14F9C6BF" w14:textId="77777777" w:rsidTr="0096400F">
        <w:trPr>
          <w:trHeight w:val="255"/>
        </w:trPr>
        <w:tc>
          <w:tcPr>
            <w:tcW w:w="506" w:type="pct"/>
            <w:shd w:val="clear" w:color="auto" w:fill="auto"/>
            <w:noWrap/>
            <w:vAlign w:val="center"/>
            <w:hideMark/>
          </w:tcPr>
          <w:p w14:paraId="7CAE3C54" w14:textId="77777777" w:rsidR="00B97691" w:rsidRPr="0098553D" w:rsidRDefault="00B97691" w:rsidP="00E91E94">
            <w:pP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max</w:t>
            </w:r>
          </w:p>
        </w:tc>
        <w:tc>
          <w:tcPr>
            <w:tcW w:w="211" w:type="pct"/>
            <w:shd w:val="clear" w:color="auto" w:fill="auto"/>
            <w:noWrap/>
            <w:vAlign w:val="center"/>
            <w:hideMark/>
          </w:tcPr>
          <w:p w14:paraId="434D5CA6" w14:textId="5E17E52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w:t>
            </w:r>
          </w:p>
        </w:tc>
        <w:tc>
          <w:tcPr>
            <w:tcW w:w="256" w:type="pct"/>
            <w:shd w:val="clear" w:color="auto" w:fill="auto"/>
            <w:noWrap/>
            <w:vAlign w:val="center"/>
            <w:hideMark/>
          </w:tcPr>
          <w:p w14:paraId="09E82925" w14:textId="55BE4AF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018</w:t>
            </w:r>
          </w:p>
        </w:tc>
        <w:tc>
          <w:tcPr>
            <w:tcW w:w="248" w:type="pct"/>
            <w:shd w:val="clear" w:color="auto" w:fill="auto"/>
            <w:noWrap/>
            <w:vAlign w:val="center"/>
            <w:hideMark/>
          </w:tcPr>
          <w:p w14:paraId="2A7F25F1" w14:textId="004F3BC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23</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07" w:type="pct"/>
            <w:shd w:val="clear" w:color="auto" w:fill="auto"/>
            <w:noWrap/>
            <w:vAlign w:val="center"/>
            <w:hideMark/>
          </w:tcPr>
          <w:p w14:paraId="6ADF5C8D" w14:textId="7AB5FF4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w:t>
            </w:r>
          </w:p>
        </w:tc>
        <w:tc>
          <w:tcPr>
            <w:tcW w:w="238" w:type="pct"/>
            <w:shd w:val="clear" w:color="auto" w:fill="auto"/>
            <w:noWrap/>
            <w:vAlign w:val="center"/>
            <w:hideMark/>
          </w:tcPr>
          <w:p w14:paraId="15EE6A70" w14:textId="330F8F3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27</w:t>
            </w:r>
          </w:p>
        </w:tc>
        <w:tc>
          <w:tcPr>
            <w:tcW w:w="210" w:type="pct"/>
            <w:shd w:val="clear" w:color="auto" w:fill="auto"/>
            <w:noWrap/>
            <w:vAlign w:val="center"/>
            <w:hideMark/>
          </w:tcPr>
          <w:p w14:paraId="7675FCA9" w14:textId="76F6881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3</w:t>
            </w:r>
          </w:p>
        </w:tc>
        <w:tc>
          <w:tcPr>
            <w:tcW w:w="238" w:type="pct"/>
            <w:shd w:val="clear" w:color="auto" w:fill="auto"/>
            <w:noWrap/>
            <w:vAlign w:val="center"/>
            <w:hideMark/>
          </w:tcPr>
          <w:p w14:paraId="276AE585" w14:textId="6AD013BA"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73</w:t>
            </w:r>
          </w:p>
        </w:tc>
        <w:tc>
          <w:tcPr>
            <w:tcW w:w="235" w:type="pct"/>
          </w:tcPr>
          <w:p w14:paraId="03537CA0" w14:textId="77777777" w:rsidR="00B97691" w:rsidRPr="0098553D" w:rsidRDefault="00B97691" w:rsidP="00E91E94">
            <w:pPr>
              <w:jc w:val="center"/>
              <w:rPr>
                <w:rFonts w:asciiTheme="minorHAnsi" w:eastAsia="Times New Roman" w:hAnsiTheme="minorHAnsi" w:cstheme="minorHAnsi"/>
                <w:sz w:val="18"/>
                <w:szCs w:val="18"/>
                <w:lang w:eastAsia="en-GB"/>
              </w:rPr>
            </w:pPr>
          </w:p>
        </w:tc>
        <w:tc>
          <w:tcPr>
            <w:tcW w:w="238" w:type="pct"/>
            <w:shd w:val="clear" w:color="auto" w:fill="auto"/>
            <w:noWrap/>
            <w:vAlign w:val="center"/>
            <w:hideMark/>
          </w:tcPr>
          <w:p w14:paraId="4AF3D830" w14:textId="4B91AF18"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4</w:t>
            </w:r>
          </w:p>
        </w:tc>
        <w:tc>
          <w:tcPr>
            <w:tcW w:w="238" w:type="pct"/>
            <w:shd w:val="clear" w:color="auto" w:fill="auto"/>
            <w:noWrap/>
            <w:vAlign w:val="center"/>
            <w:hideMark/>
          </w:tcPr>
          <w:p w14:paraId="07B97E1C" w14:textId="2EF7148B"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74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w:t>
            </w:r>
          </w:p>
        </w:tc>
        <w:tc>
          <w:tcPr>
            <w:tcW w:w="238" w:type="pct"/>
            <w:shd w:val="clear" w:color="auto" w:fill="auto"/>
            <w:noWrap/>
            <w:vAlign w:val="center"/>
            <w:hideMark/>
          </w:tcPr>
          <w:p w14:paraId="7227B563" w14:textId="57DBF6C1"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28</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07" w:type="pct"/>
            <w:shd w:val="clear" w:color="auto" w:fill="auto"/>
            <w:noWrap/>
            <w:vAlign w:val="center"/>
            <w:hideMark/>
          </w:tcPr>
          <w:p w14:paraId="78668029" w14:textId="2C96374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15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8</w:t>
            </w:r>
          </w:p>
        </w:tc>
        <w:tc>
          <w:tcPr>
            <w:tcW w:w="238" w:type="pct"/>
            <w:shd w:val="clear" w:color="auto" w:fill="auto"/>
            <w:noWrap/>
            <w:vAlign w:val="center"/>
            <w:hideMark/>
          </w:tcPr>
          <w:p w14:paraId="0F4FA600" w14:textId="19D3B7F3"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69</w:t>
            </w:r>
          </w:p>
        </w:tc>
        <w:tc>
          <w:tcPr>
            <w:tcW w:w="238" w:type="pct"/>
            <w:shd w:val="clear" w:color="auto" w:fill="auto"/>
            <w:noWrap/>
            <w:vAlign w:val="center"/>
            <w:hideMark/>
          </w:tcPr>
          <w:p w14:paraId="7DA00046" w14:textId="6A44A33E"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97</w:t>
            </w:r>
          </w:p>
        </w:tc>
        <w:tc>
          <w:tcPr>
            <w:tcW w:w="338" w:type="pct"/>
            <w:shd w:val="clear" w:color="auto" w:fill="auto"/>
            <w:noWrap/>
            <w:vAlign w:val="center"/>
            <w:hideMark/>
          </w:tcPr>
          <w:p w14:paraId="7E37790F" w14:textId="663763A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55</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w:t>
            </w:r>
          </w:p>
        </w:tc>
        <w:tc>
          <w:tcPr>
            <w:tcW w:w="306" w:type="pct"/>
            <w:shd w:val="clear" w:color="auto" w:fill="auto"/>
            <w:noWrap/>
            <w:vAlign w:val="center"/>
            <w:hideMark/>
          </w:tcPr>
          <w:p w14:paraId="312C2990" w14:textId="75F7E219"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4</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76</w:t>
            </w:r>
          </w:p>
        </w:tc>
        <w:tc>
          <w:tcPr>
            <w:tcW w:w="252" w:type="pct"/>
            <w:shd w:val="clear" w:color="auto" w:fill="auto"/>
            <w:noWrap/>
            <w:vAlign w:val="center"/>
            <w:hideMark/>
          </w:tcPr>
          <w:p w14:paraId="06434F8F" w14:textId="41A9DBC2"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39</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5</w:t>
            </w:r>
          </w:p>
        </w:tc>
        <w:tc>
          <w:tcPr>
            <w:tcW w:w="356" w:type="pct"/>
            <w:shd w:val="clear" w:color="auto" w:fill="auto"/>
            <w:noWrap/>
            <w:vAlign w:val="center"/>
            <w:hideMark/>
          </w:tcPr>
          <w:p w14:paraId="5F4FD70C" w14:textId="2C6072ED" w:rsidR="00B97691" w:rsidRPr="0098553D" w:rsidRDefault="00B97691" w:rsidP="00E91E94">
            <w:pPr>
              <w:jc w:val="center"/>
              <w:rPr>
                <w:rFonts w:asciiTheme="minorHAnsi" w:eastAsia="Times New Roman" w:hAnsiTheme="minorHAnsi" w:cstheme="minorHAnsi"/>
                <w:sz w:val="18"/>
                <w:szCs w:val="18"/>
                <w:lang w:eastAsia="en-GB"/>
              </w:rPr>
            </w:pPr>
            <w:r w:rsidRPr="0098553D">
              <w:rPr>
                <w:rFonts w:asciiTheme="minorHAnsi" w:eastAsia="Times New Roman" w:hAnsiTheme="minorHAnsi" w:cstheme="minorHAnsi"/>
                <w:sz w:val="18"/>
                <w:szCs w:val="18"/>
                <w:lang w:eastAsia="en-GB"/>
              </w:rPr>
              <w:t>0</w:t>
            </w:r>
            <w:r>
              <w:rPr>
                <w:rFonts w:asciiTheme="minorHAnsi" w:eastAsia="Times New Roman" w:hAnsiTheme="minorHAnsi" w:cstheme="minorHAnsi"/>
                <w:sz w:val="18"/>
                <w:szCs w:val="18"/>
                <w:lang w:eastAsia="en-GB"/>
              </w:rPr>
              <w:t>.</w:t>
            </w:r>
            <w:r w:rsidRPr="0098553D">
              <w:rPr>
                <w:rFonts w:asciiTheme="minorHAnsi" w:eastAsia="Times New Roman" w:hAnsiTheme="minorHAnsi" w:cstheme="minorHAnsi"/>
                <w:sz w:val="18"/>
                <w:szCs w:val="18"/>
                <w:lang w:eastAsia="en-GB"/>
              </w:rPr>
              <w:t xml:space="preserve">60   </w:t>
            </w:r>
          </w:p>
        </w:tc>
      </w:tr>
    </w:tbl>
    <w:p w14:paraId="4D4A49A1" w14:textId="77777777" w:rsidR="00451B82" w:rsidRPr="00DB503F" w:rsidRDefault="00451B82" w:rsidP="00451B82">
      <w:pPr>
        <w:spacing w:line="360" w:lineRule="auto"/>
        <w:rPr>
          <w:rFonts w:cs="Calibri"/>
          <w:color w:val="1C1D1E"/>
          <w:shd w:val="clear" w:color="auto" w:fill="FFFFFF"/>
        </w:rPr>
      </w:pPr>
    </w:p>
    <w:p w14:paraId="08B33EEA" w14:textId="771E49F9" w:rsidR="00451B82" w:rsidRDefault="000F2DCF" w:rsidP="00542762">
      <w:pPr>
        <w:spacing w:line="360" w:lineRule="auto"/>
        <w:rPr>
          <w:lang w:val="en-GB"/>
        </w:rPr>
      </w:pPr>
      <w:r w:rsidRPr="000F2DCF">
        <w:rPr>
          <w:rFonts w:cs="Times New Roman"/>
          <w:b/>
          <w:bCs/>
        </w:rPr>
        <w:t xml:space="preserve">Table S2. Analytical data of the sixty-four garnets from Campo Marchione in Leno and Corte </w:t>
      </w:r>
      <w:proofErr w:type="spellStart"/>
      <w:r w:rsidRPr="000F2DCF">
        <w:rPr>
          <w:rFonts w:cs="Times New Roman"/>
          <w:b/>
          <w:bCs/>
        </w:rPr>
        <w:t>Bassa</w:t>
      </w:r>
      <w:proofErr w:type="spellEnd"/>
      <w:r w:rsidRPr="000F2DCF">
        <w:rPr>
          <w:rFonts w:cs="Times New Roman"/>
          <w:b/>
          <w:bCs/>
        </w:rPr>
        <w:t xml:space="preserve"> in Lodi Vecchio</w:t>
      </w:r>
      <w:r>
        <w:rPr>
          <w:rFonts w:cs="Times New Roman"/>
        </w:rPr>
        <w:t>.</w:t>
      </w:r>
    </w:p>
    <w:tbl>
      <w:tblPr>
        <w:tblW w:w="13102" w:type="dxa"/>
        <w:tblInd w:w="108" w:type="dxa"/>
        <w:tblLook w:val="04A0" w:firstRow="1" w:lastRow="0" w:firstColumn="1" w:lastColumn="0" w:noHBand="0" w:noVBand="1"/>
      </w:tblPr>
      <w:tblGrid>
        <w:gridCol w:w="1247"/>
        <w:gridCol w:w="1304"/>
        <w:gridCol w:w="1474"/>
        <w:gridCol w:w="737"/>
        <w:gridCol w:w="737"/>
        <w:gridCol w:w="737"/>
        <w:gridCol w:w="737"/>
        <w:gridCol w:w="737"/>
        <w:gridCol w:w="737"/>
        <w:gridCol w:w="750"/>
        <w:gridCol w:w="737"/>
        <w:gridCol w:w="737"/>
        <w:gridCol w:w="737"/>
        <w:gridCol w:w="847"/>
        <w:gridCol w:w="847"/>
      </w:tblGrid>
      <w:tr w:rsidR="00E91E94" w:rsidRPr="00C63AE2" w14:paraId="3B460788"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2888"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DA9F" w14:textId="57ECC7DF" w:rsidR="000F2DCF" w:rsidRPr="000F2DCF" w:rsidRDefault="00E91E94"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Object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EF136" w14:textId="2A3ACC1E" w:rsidR="000F2DCF" w:rsidRPr="000F2DCF" w:rsidRDefault="00E91E94"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 xml:space="preserve">Inventory </w:t>
            </w:r>
            <w:r w:rsidR="000F2DCF" w:rsidRPr="000F2DCF">
              <w:rPr>
                <w:rFonts w:asciiTheme="minorHAnsi" w:eastAsia="Times New Roman" w:hAnsiTheme="minorHAnsi" w:cstheme="minorHAnsi"/>
                <w:b/>
                <w:bCs/>
                <w:sz w:val="18"/>
                <w:szCs w:val="18"/>
                <w:bdr w:val="none" w:sz="0" w:space="0" w:color="auto"/>
                <w:lang w:val="en-GB" w:eastAsia="en-GB"/>
              </w:rPr>
              <w:t>n</w:t>
            </w:r>
            <w:r w:rsidR="00C63AE2" w:rsidRPr="00E91E94">
              <w:rPr>
                <w:rFonts w:asciiTheme="minorHAnsi" w:eastAsia="Times New Roman" w:hAnsiTheme="minorHAnsi" w:cstheme="minorHAnsi"/>
                <w:b/>
                <w:bCs/>
                <w:sz w:val="18"/>
                <w:szCs w:val="18"/>
                <w:bdr w:val="none" w:sz="0" w:space="0" w:color="auto"/>
                <w:lang w:val="en-GB" w:eastAsia="en-GB"/>
              </w:rPr>
              <w:t>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6A6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Na</w:t>
            </w:r>
            <w:r w:rsidRPr="0096400F">
              <w:rPr>
                <w:rFonts w:asciiTheme="minorHAnsi" w:eastAsia="Times New Roman" w:hAnsiTheme="minorHAnsi" w:cstheme="minorHAnsi"/>
                <w:b/>
                <w:bCs/>
                <w:sz w:val="18"/>
                <w:szCs w:val="18"/>
                <w:bdr w:val="none" w:sz="0" w:space="0" w:color="auto"/>
                <w:vertAlign w:val="subscript"/>
                <w:lang w:val="en-GB" w:eastAsia="en-GB"/>
              </w:rPr>
              <w:t>2</w:t>
            </w:r>
            <w:r w:rsidRPr="000F2DCF">
              <w:rPr>
                <w:rFonts w:asciiTheme="minorHAnsi" w:eastAsia="Times New Roman" w:hAnsiTheme="minorHAnsi" w:cstheme="minorHAnsi"/>
                <w:b/>
                <w:bCs/>
                <w:sz w:val="18"/>
                <w:szCs w:val="18"/>
                <w:bdr w:val="none" w:sz="0" w:space="0" w:color="auto"/>
                <w:lang w:val="en-GB" w:eastAsia="en-GB"/>
              </w:rPr>
              <w:t>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C2D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MgO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5D0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Al</w:t>
            </w:r>
            <w:r w:rsidRPr="0096400F">
              <w:rPr>
                <w:rFonts w:asciiTheme="minorHAnsi" w:eastAsia="Times New Roman" w:hAnsiTheme="minorHAnsi" w:cstheme="minorHAnsi"/>
                <w:b/>
                <w:bCs/>
                <w:sz w:val="18"/>
                <w:szCs w:val="18"/>
                <w:bdr w:val="none" w:sz="0" w:space="0" w:color="auto"/>
                <w:vertAlign w:val="subscript"/>
                <w:lang w:val="en-GB" w:eastAsia="en-GB"/>
              </w:rPr>
              <w:t>2</w:t>
            </w:r>
            <w:r w:rsidRPr="000F2DCF">
              <w:rPr>
                <w:rFonts w:asciiTheme="minorHAnsi" w:eastAsia="Times New Roman" w:hAnsiTheme="minorHAnsi" w:cstheme="minorHAnsi"/>
                <w:b/>
                <w:bCs/>
                <w:sz w:val="18"/>
                <w:szCs w:val="18"/>
                <w:bdr w:val="none" w:sz="0" w:space="0" w:color="auto"/>
                <w:lang w:val="en-GB" w:eastAsia="en-GB"/>
              </w:rPr>
              <w:t>O</w:t>
            </w:r>
            <w:r w:rsidRPr="0096400F">
              <w:rPr>
                <w:rFonts w:asciiTheme="minorHAnsi" w:eastAsia="Times New Roman" w:hAnsiTheme="minorHAnsi" w:cstheme="minorHAnsi"/>
                <w:b/>
                <w:bCs/>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E258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SiO</w:t>
            </w:r>
            <w:r w:rsidRPr="0096400F">
              <w:rPr>
                <w:rFonts w:asciiTheme="minorHAnsi" w:eastAsia="Times New Roman" w:hAnsiTheme="minorHAnsi" w:cstheme="minorHAnsi"/>
                <w:b/>
                <w:bCs/>
                <w:sz w:val="18"/>
                <w:szCs w:val="18"/>
                <w:bdr w:val="none" w:sz="0" w:space="0" w:color="auto"/>
                <w:vertAlign w:val="subscript"/>
                <w:lang w:val="en-GB" w:eastAsia="en-GB"/>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285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P</w:t>
            </w:r>
            <w:r w:rsidRPr="0096400F">
              <w:rPr>
                <w:rFonts w:asciiTheme="minorHAnsi" w:eastAsia="Times New Roman" w:hAnsiTheme="minorHAnsi" w:cstheme="minorHAnsi"/>
                <w:b/>
                <w:bCs/>
                <w:sz w:val="18"/>
                <w:szCs w:val="18"/>
                <w:bdr w:val="none" w:sz="0" w:space="0" w:color="auto"/>
                <w:vertAlign w:val="subscript"/>
                <w:lang w:val="en-GB" w:eastAsia="en-GB"/>
              </w:rPr>
              <w:t>2</w:t>
            </w:r>
            <w:r w:rsidRPr="000F2DCF">
              <w:rPr>
                <w:rFonts w:asciiTheme="minorHAnsi" w:eastAsia="Times New Roman" w:hAnsiTheme="minorHAnsi" w:cstheme="minorHAnsi"/>
                <w:b/>
                <w:bCs/>
                <w:sz w:val="18"/>
                <w:szCs w:val="18"/>
                <w:bdr w:val="none" w:sz="0" w:space="0" w:color="auto"/>
                <w:lang w:val="en-GB" w:eastAsia="en-GB"/>
              </w:rPr>
              <w:t>O</w:t>
            </w:r>
            <w:r w:rsidRPr="0096400F">
              <w:rPr>
                <w:rFonts w:asciiTheme="minorHAnsi" w:eastAsia="Times New Roman" w:hAnsiTheme="minorHAnsi" w:cstheme="minorHAnsi"/>
                <w:b/>
                <w:bCs/>
                <w:sz w:val="18"/>
                <w:szCs w:val="18"/>
                <w:bdr w:val="none" w:sz="0" w:space="0" w:color="auto"/>
                <w:vertAlign w:val="subscript"/>
                <w:lang w:val="en-GB" w:eastAsia="en-GB"/>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E86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Cl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484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K</w:t>
            </w:r>
            <w:r w:rsidRPr="0096400F">
              <w:rPr>
                <w:rFonts w:asciiTheme="minorHAnsi" w:eastAsia="Times New Roman" w:hAnsiTheme="minorHAnsi" w:cstheme="minorHAnsi"/>
                <w:b/>
                <w:bCs/>
                <w:sz w:val="18"/>
                <w:szCs w:val="18"/>
                <w:bdr w:val="none" w:sz="0" w:space="0" w:color="auto"/>
                <w:vertAlign w:val="subscript"/>
                <w:lang w:val="en-GB" w:eastAsia="en-GB"/>
              </w:rPr>
              <w:t>2</w:t>
            </w:r>
            <w:r w:rsidRPr="000F2DCF">
              <w:rPr>
                <w:rFonts w:asciiTheme="minorHAnsi" w:eastAsia="Times New Roman" w:hAnsiTheme="minorHAnsi" w:cstheme="minorHAnsi"/>
                <w:b/>
                <w:bCs/>
                <w:sz w:val="18"/>
                <w:szCs w:val="18"/>
                <w:bdr w:val="none" w:sz="0" w:space="0" w:color="auto"/>
                <w:lang w:val="en-GB" w:eastAsia="en-GB"/>
              </w:rPr>
              <w:t>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A09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proofErr w:type="spellStart"/>
            <w:r w:rsidRPr="000F2DCF">
              <w:rPr>
                <w:rFonts w:asciiTheme="minorHAnsi" w:eastAsia="Times New Roman" w:hAnsiTheme="minorHAnsi" w:cstheme="minorHAnsi"/>
                <w:b/>
                <w:bCs/>
                <w:sz w:val="18"/>
                <w:szCs w:val="18"/>
                <w:bdr w:val="none" w:sz="0" w:space="0" w:color="auto"/>
                <w:lang w:val="en-GB" w:eastAsia="en-GB"/>
              </w:rPr>
              <w:t>CaO</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1893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proofErr w:type="spellStart"/>
            <w:r w:rsidRPr="000F2DCF">
              <w:rPr>
                <w:rFonts w:asciiTheme="minorHAnsi" w:eastAsia="Times New Roman" w:hAnsiTheme="minorHAnsi" w:cstheme="minorHAnsi"/>
                <w:b/>
                <w:bCs/>
                <w:sz w:val="18"/>
                <w:szCs w:val="18"/>
                <w:bdr w:val="none" w:sz="0" w:space="0" w:color="auto"/>
                <w:lang w:val="en-GB" w:eastAsia="en-GB"/>
              </w:rPr>
              <w:t>MnO</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8F4B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r w:rsidRPr="000F2DCF">
              <w:rPr>
                <w:rFonts w:asciiTheme="minorHAnsi" w:eastAsia="Times New Roman" w:hAnsiTheme="minorHAnsi" w:cstheme="minorHAnsi"/>
                <w:b/>
                <w:bCs/>
                <w:sz w:val="18"/>
                <w:szCs w:val="18"/>
                <w:bdr w:val="none" w:sz="0" w:space="0" w:color="auto"/>
                <w:lang w:val="en-GB" w:eastAsia="en-GB"/>
              </w:rPr>
              <w:t>Fe</w:t>
            </w:r>
            <w:r w:rsidRPr="0096400F">
              <w:rPr>
                <w:rFonts w:asciiTheme="minorHAnsi" w:eastAsia="Times New Roman" w:hAnsiTheme="minorHAnsi" w:cstheme="minorHAnsi"/>
                <w:b/>
                <w:bCs/>
                <w:sz w:val="18"/>
                <w:szCs w:val="18"/>
                <w:bdr w:val="none" w:sz="0" w:space="0" w:color="auto"/>
                <w:vertAlign w:val="subscript"/>
                <w:lang w:val="en-GB" w:eastAsia="en-GB"/>
              </w:rPr>
              <w:t>2</w:t>
            </w:r>
            <w:r w:rsidRPr="000F2DCF">
              <w:rPr>
                <w:rFonts w:asciiTheme="minorHAnsi" w:eastAsia="Times New Roman" w:hAnsiTheme="minorHAnsi" w:cstheme="minorHAnsi"/>
                <w:b/>
                <w:bCs/>
                <w:sz w:val="18"/>
                <w:szCs w:val="18"/>
                <w:bdr w:val="none" w:sz="0" w:space="0" w:color="auto"/>
                <w:lang w:val="en-GB" w:eastAsia="en-GB"/>
              </w:rPr>
              <w:t>O</w:t>
            </w:r>
            <w:r w:rsidRPr="0096400F">
              <w:rPr>
                <w:rFonts w:asciiTheme="minorHAnsi" w:eastAsia="Times New Roman" w:hAnsiTheme="minorHAnsi" w:cstheme="minorHAnsi"/>
                <w:b/>
                <w:bCs/>
                <w:sz w:val="18"/>
                <w:szCs w:val="18"/>
                <w:bdr w:val="none" w:sz="0" w:space="0" w:color="auto"/>
                <w:vertAlign w:val="subscript"/>
                <w:lang w:val="en-GB" w:eastAsia="en-GB"/>
              </w:rPr>
              <w:t>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069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proofErr w:type="spellStart"/>
            <w:r w:rsidRPr="000F2DCF">
              <w:rPr>
                <w:rFonts w:asciiTheme="minorHAnsi" w:eastAsia="Times New Roman" w:hAnsiTheme="minorHAnsi" w:cstheme="minorHAnsi"/>
                <w:b/>
                <w:bCs/>
                <w:sz w:val="18"/>
                <w:szCs w:val="18"/>
                <w:bdr w:val="none" w:sz="0" w:space="0" w:color="auto"/>
                <w:lang w:val="en-GB" w:eastAsia="en-GB"/>
              </w:rPr>
              <w:t>CuO</w:t>
            </w:r>
            <w:proofErr w:type="spellEnd"/>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A867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en-GB" w:eastAsia="en-GB"/>
              </w:rPr>
            </w:pPr>
            <w:proofErr w:type="spellStart"/>
            <w:r w:rsidRPr="000F2DCF">
              <w:rPr>
                <w:rFonts w:asciiTheme="minorHAnsi" w:eastAsia="Times New Roman" w:hAnsiTheme="minorHAnsi" w:cstheme="minorHAnsi"/>
                <w:b/>
                <w:bCs/>
                <w:sz w:val="18"/>
                <w:szCs w:val="18"/>
                <w:bdr w:val="none" w:sz="0" w:space="0" w:color="auto"/>
                <w:lang w:val="en-GB" w:eastAsia="en-GB"/>
              </w:rPr>
              <w:t>PbO</w:t>
            </w:r>
            <w:proofErr w:type="spellEnd"/>
          </w:p>
        </w:tc>
      </w:tr>
      <w:tr w:rsidR="00E91E94" w:rsidRPr="00C63AE2" w14:paraId="5916D873"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BC700"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EF44"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DA40"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a 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74D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CEAD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95E6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715F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A2C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940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863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EE1B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7.43%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6E4A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D91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BBA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0.0021%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3EC2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0.0029%</w:t>
            </w:r>
          </w:p>
        </w:tc>
      </w:tr>
      <w:tr w:rsidR="00E91E94" w:rsidRPr="00C63AE2" w14:paraId="0FE3961E"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9688"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DC8AE"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9CEA"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8B7D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09BA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120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CF8F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73F6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E51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129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876F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8D1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A71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284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0.0021%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6B7B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0.0031%</w:t>
            </w:r>
          </w:p>
        </w:tc>
      </w:tr>
      <w:tr w:rsidR="00E91E94" w:rsidRPr="00C63AE2" w14:paraId="51C7A896"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2C92D"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99BD"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2D210"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1609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3643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83FE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8B4D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DBAB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039C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251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AE9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982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BED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6A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0.0025%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0819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0.0033%</w:t>
            </w:r>
          </w:p>
        </w:tc>
      </w:tr>
      <w:tr w:rsidR="00E91E94" w:rsidRPr="00C63AE2" w14:paraId="26359C21"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B6791"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2727"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D835"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E6FA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149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5CF7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5675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B582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327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B0EA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EC2E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4A1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78A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454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0.0022%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E37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0.0037%</w:t>
            </w:r>
          </w:p>
        </w:tc>
      </w:tr>
      <w:tr w:rsidR="00E91E94" w:rsidRPr="00C63AE2" w14:paraId="2E5803E2"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36072"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7FA0A"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01897"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333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C76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A9F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45A5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B9D7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C05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B43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013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5.41%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92C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142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5FA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0.057%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5FF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0.052%</w:t>
            </w:r>
          </w:p>
        </w:tc>
      </w:tr>
      <w:tr w:rsidR="00E91E94" w:rsidRPr="00C63AE2" w14:paraId="0B8FECEA"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D2B1"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7EC3"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FA3A1"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543F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C571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94F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1E8B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72.8%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3B1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212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48C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5E1C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3C9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E21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7A0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0.058%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2F57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0.051%</w:t>
            </w:r>
          </w:p>
        </w:tc>
      </w:tr>
      <w:tr w:rsidR="00E91E94" w:rsidRPr="00C63AE2" w14:paraId="1FB8F0A7"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08B33"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Cuprite Cu/Pb</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F439"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Orange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2099"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E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6B0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65B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5576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3.71%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7AA8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38.6%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5737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F96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396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411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7084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5DF2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2.52%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F37C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7.46%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DDB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26.9%</w:t>
            </w:r>
          </w:p>
        </w:tc>
      </w:tr>
      <w:tr w:rsidR="00E91E94" w:rsidRPr="00C63AE2" w14:paraId="19C67B0C"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0678"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lastRenderedPageBreak/>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5EE3B"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0F98"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022F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A5B6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AF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B03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E225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8D4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0.79%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D8C8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BF3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6.77%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8158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E4AC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8C9B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3.35%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FDF4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0.51%</w:t>
            </w:r>
          </w:p>
        </w:tc>
      </w:tr>
      <w:tr w:rsidR="00E91E94" w:rsidRPr="00C63AE2" w14:paraId="765F96C9"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B2850"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684AB"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C547C"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1F40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DE3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B0C7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2.75%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A051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62.7%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18D8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70C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0.76%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72C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B28B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6.81%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6EE0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00E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B514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3.05%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9C7B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0.44%</w:t>
            </w:r>
          </w:p>
        </w:tc>
      </w:tr>
      <w:tr w:rsidR="00E91E94" w:rsidRPr="00C63AE2" w14:paraId="6A1E35C7"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9F05"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96259"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E0DF" w14:textId="77777777" w:rsidR="000F2DCF" w:rsidRPr="000F2DCF" w:rsidRDefault="000F2DCF" w:rsidP="00C63AE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C47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F1A4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7BE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2.73%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F96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63.0%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6A06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F55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0.79%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802B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D06D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303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53B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38ED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2.84%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BC0C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0.40%</w:t>
            </w:r>
          </w:p>
        </w:tc>
      </w:tr>
      <w:tr w:rsidR="00C63AE2" w:rsidRPr="000F2DCF" w14:paraId="2AB94C49"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FDB1"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467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406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AA3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F41B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0BB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12D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CE9B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1E5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026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89C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73E6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14A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D72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2C9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r w:rsidR="00C63AE2" w:rsidRPr="000F2DCF" w14:paraId="67CFB91F"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6589"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40A8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4A4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A92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DA2D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481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EF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ED91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A9BD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8B30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941C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C48A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09B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32D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3D35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r w:rsidR="00C63AE2" w:rsidRPr="000F2DCF" w14:paraId="72CF1B31"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DD88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83344"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A67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4F3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TiO</w:t>
            </w:r>
            <w:r w:rsidRPr="0096400F">
              <w:rPr>
                <w:rFonts w:asciiTheme="minorHAnsi" w:eastAsia="Times New Roman" w:hAnsiTheme="minorHAnsi" w:cstheme="minorHAnsi"/>
                <w:sz w:val="18"/>
                <w:szCs w:val="18"/>
                <w:bdr w:val="none" w:sz="0" w:space="0" w:color="auto"/>
                <w:vertAlign w:val="subscript"/>
                <w:lang w:val="en-GB" w:eastAsia="en-GB"/>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D995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V</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FC79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Cr</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9B04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CoO</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D1A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NiO</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B474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ZnO</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12F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SrO</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2635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ZrO</w:t>
            </w:r>
            <w:r w:rsidRPr="0096400F">
              <w:rPr>
                <w:rFonts w:asciiTheme="minorHAnsi" w:eastAsia="Times New Roman" w:hAnsiTheme="minorHAnsi" w:cstheme="minorHAnsi"/>
                <w:sz w:val="18"/>
                <w:szCs w:val="18"/>
                <w:bdr w:val="none" w:sz="0" w:space="0" w:color="auto"/>
                <w:vertAlign w:val="subscript"/>
                <w:lang w:val="en-GB" w:eastAsia="en-GB"/>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9FED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As</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31A4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SnO</w:t>
            </w:r>
            <w:r w:rsidRPr="0096400F">
              <w:rPr>
                <w:rFonts w:asciiTheme="minorHAnsi" w:eastAsia="Times New Roman" w:hAnsiTheme="minorHAnsi" w:cstheme="minorHAnsi"/>
                <w:sz w:val="18"/>
                <w:szCs w:val="18"/>
                <w:bdr w:val="none" w:sz="0" w:space="0" w:color="auto"/>
                <w:vertAlign w:val="subscript"/>
                <w:lang w:val="en-GB" w:eastAsia="en-GB"/>
              </w:rPr>
              <w:t>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5213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Sb</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71C2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BaO</w:t>
            </w:r>
            <w:proofErr w:type="spellEnd"/>
          </w:p>
        </w:tc>
      </w:tr>
      <w:tr w:rsidR="00C63AE2" w:rsidRPr="000F2DCF" w14:paraId="19B53C2E"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14B9"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EC2A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DC34"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a 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BF0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764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797C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BEF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D2E7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BEEA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0818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25.2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6A6C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8449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67.6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BD56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5.69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CE7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6.90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92F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5C36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308</w:t>
            </w:r>
          </w:p>
        </w:tc>
      </w:tr>
      <w:tr w:rsidR="00C63AE2" w:rsidRPr="000F2DCF" w14:paraId="4A6FB052"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25F64"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25F64"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22D9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A38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747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1924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3B8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8A6E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642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723C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3790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601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0C0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67.7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C26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5.51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9FE4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6.97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BECF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820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310</w:t>
            </w:r>
          </w:p>
        </w:tc>
      </w:tr>
      <w:tr w:rsidR="00C63AE2" w:rsidRPr="000F2DCF" w14:paraId="6F115E77"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C08D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BEBC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430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488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757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F70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74.0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BA8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ACB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33A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B1C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7DE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597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1F9D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67.6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38D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D0A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032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B199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314</w:t>
            </w:r>
          </w:p>
        </w:tc>
      </w:tr>
      <w:tr w:rsidR="00C63AE2" w:rsidRPr="000F2DCF" w14:paraId="7F8AB041"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1E64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D078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24B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8ED7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B4F7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628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nd</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45D6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1525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172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A99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588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1891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BCE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5.87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D4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048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nd</w:t>
            </w:r>
            <w:proofErr w:type="spellEnd"/>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9B25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307</w:t>
            </w:r>
          </w:p>
        </w:tc>
      </w:tr>
      <w:tr w:rsidR="00C63AE2" w:rsidRPr="000F2DCF" w14:paraId="52388D8B"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89DD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CB84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6F80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014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BC2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45F2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769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579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8E3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93C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30.5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2F60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6834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56.7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0ED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4.70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2067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8.35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807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132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149</w:t>
            </w:r>
          </w:p>
        </w:tc>
      </w:tr>
      <w:tr w:rsidR="00C63AE2" w:rsidRPr="000F2DCF" w14:paraId="5BCA274D"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AE72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3E02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D99D"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4FF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580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F70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2BB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24.0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4F8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638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2EF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948D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30.0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B80E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378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CA0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207F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5.26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987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01F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86E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138</w:t>
            </w:r>
          </w:p>
        </w:tc>
      </w:tr>
      <w:tr w:rsidR="00C63AE2" w:rsidRPr="000F2DCF" w14:paraId="30FC4ACD"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28C56"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Cuprite Cu/Pb</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EB78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Orange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297D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E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0EE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2959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1D1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78.4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F05C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C5D1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C42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59.0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E2D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1866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F1D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544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3F0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5212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8ED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8731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862C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15508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297F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242</w:t>
            </w:r>
          </w:p>
        </w:tc>
      </w:tr>
      <w:tr w:rsidR="00C63AE2" w:rsidRPr="000F2DCF" w14:paraId="455E939B"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685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5076D"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C12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1E0B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3730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6D8F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95.6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921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71.4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2B3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EBE2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1B5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4083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08AE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628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DFB7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4D08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FE19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1723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54C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78.3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4ED4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271</w:t>
            </w:r>
          </w:p>
        </w:tc>
      </w:tr>
      <w:tr w:rsidR="00C63AE2" w:rsidRPr="000F2DCF" w14:paraId="0917E0EC"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759A"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97C0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AFC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245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3852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7E1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93.9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881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73.0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5638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053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DA4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3577</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EB0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24F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276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107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A8A6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1489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6D7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66.8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D16F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265</w:t>
            </w:r>
          </w:p>
        </w:tc>
      </w:tr>
      <w:tr w:rsidR="00C63AE2" w:rsidRPr="000F2DCF" w14:paraId="44852118"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C7E9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7F2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458C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E95D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3707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76B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95.0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5848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A096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7B6D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49.0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F458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3206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C296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E60C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FAB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87.2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6872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1334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343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63.4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F38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263</w:t>
            </w:r>
          </w:p>
        </w:tc>
      </w:tr>
      <w:tr w:rsidR="00C63AE2" w:rsidRPr="000F2DCF" w14:paraId="1294DCF5"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6A6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53B8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2CB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836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ADEF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37D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528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D97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A5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98D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78BC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B48E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8DBC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41F8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B889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r w:rsidR="00C63AE2" w:rsidRPr="000F2DCF" w14:paraId="40170DB1"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D686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A7F7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81E6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C46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5C12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697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E60A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159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F53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22C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CF7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380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D00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0BD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FD4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r w:rsidR="00C63AE2" w:rsidRPr="000F2DCF" w14:paraId="48D59D08"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200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ABFDA"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EEC1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3ABF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Li</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8B70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2B6C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roofErr w:type="spellStart"/>
            <w:r w:rsidRPr="000F2DCF">
              <w:rPr>
                <w:rFonts w:asciiTheme="minorHAnsi" w:eastAsia="Times New Roman" w:hAnsiTheme="minorHAnsi" w:cstheme="minorHAnsi"/>
                <w:sz w:val="18"/>
                <w:szCs w:val="18"/>
                <w:bdr w:val="none" w:sz="0" w:space="0" w:color="auto"/>
                <w:lang w:val="en-GB" w:eastAsia="en-GB"/>
              </w:rPr>
              <w:t>GaO</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BAAD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Rb</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5E82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Y</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8D9A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Nb</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4E5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Cs</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2061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La</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FDAE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CeO</w:t>
            </w:r>
            <w:r w:rsidRPr="0096400F">
              <w:rPr>
                <w:rFonts w:asciiTheme="minorHAnsi" w:eastAsia="Times New Roman" w:hAnsiTheme="minorHAnsi" w:cstheme="minorHAnsi"/>
                <w:sz w:val="18"/>
                <w:szCs w:val="18"/>
                <w:bdr w:val="none" w:sz="0" w:space="0" w:color="auto"/>
                <w:vertAlign w:val="subscript"/>
                <w:lang w:val="en-GB" w:eastAsia="en-GB"/>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74C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PrO</w:t>
            </w:r>
            <w:r w:rsidRPr="0096400F">
              <w:rPr>
                <w:rFonts w:asciiTheme="minorHAnsi" w:eastAsia="Times New Roman" w:hAnsiTheme="minorHAnsi" w:cstheme="minorHAnsi"/>
                <w:sz w:val="18"/>
                <w:szCs w:val="18"/>
                <w:bdr w:val="none" w:sz="0" w:space="0" w:color="auto"/>
                <w:vertAlign w:val="subscript"/>
                <w:lang w:val="en-GB" w:eastAsia="en-GB"/>
              </w:rPr>
              <w:t>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049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Nd</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9F8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Sm</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r>
      <w:tr w:rsidR="00C63AE2" w:rsidRPr="000F2DCF" w14:paraId="41B639F3"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2A3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DCEC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18EF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a 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767A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1947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661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8942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3.45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ABF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4.62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99F4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8.03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7FB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ABA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52E0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6.69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D97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9DA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2D23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6.39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6FA1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1.50</w:t>
            </w:r>
          </w:p>
        </w:tc>
      </w:tr>
      <w:tr w:rsidR="00C63AE2" w:rsidRPr="000F2DCF" w14:paraId="45AF20E9"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9EC1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9C1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527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A05F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43FD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689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8DF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3.86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719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4.93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E0D9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8.01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1C2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1.82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47D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479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6.64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698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4B4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6CD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2345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1.26</w:t>
            </w:r>
          </w:p>
        </w:tc>
      </w:tr>
      <w:tr w:rsidR="00C63AE2" w:rsidRPr="000F2DCF" w14:paraId="568A7C84"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57A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630D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42E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7F8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1F9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672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2E9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3.93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DE5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5.21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DC7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8.05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9CC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AF03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F1B7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6.75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879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7FF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A9F6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88D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1.18</w:t>
            </w:r>
          </w:p>
        </w:tc>
      </w:tr>
      <w:tr w:rsidR="00C63AE2" w:rsidRPr="000F2DCF" w14:paraId="32AB6D34"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7C80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292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A5F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DF8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9.46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C519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773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2673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4.33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A72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17F2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7.68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7865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1.76</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473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F44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FFB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A9E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7342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6.14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332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1.28</w:t>
            </w:r>
          </w:p>
        </w:tc>
      </w:tr>
      <w:tr w:rsidR="00C63AE2" w:rsidRPr="000F2DCF" w14:paraId="0B9167AE"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3329"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CB2D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C13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3B8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4.50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5BC3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989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E58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4.85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C011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5.96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F77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D8DB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18EE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2FD7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B31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6D8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C8F8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5.62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5D2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1.18</w:t>
            </w:r>
          </w:p>
        </w:tc>
      </w:tr>
      <w:tr w:rsidR="00C63AE2" w:rsidRPr="000F2DCF" w14:paraId="37EF795D"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2EC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5E3A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B5E5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7C2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CEE6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941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EAC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4.82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07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5.66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15FE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5.97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9C89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0F2E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2EAD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4E6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9.94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417C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627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5.25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776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1.11</w:t>
            </w:r>
          </w:p>
        </w:tc>
      </w:tr>
      <w:tr w:rsidR="00C63AE2" w:rsidRPr="000F2DCF" w14:paraId="04545FA1"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B64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Cuprite Cu/Pb</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1C026"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Orange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6EB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E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0E2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371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300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A69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7.40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C7C5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9.61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C303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2707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5.38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7D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2CD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337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4340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2.32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5F9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9.41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BB9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1.91</w:t>
            </w:r>
          </w:p>
        </w:tc>
      </w:tr>
      <w:tr w:rsidR="00C63AE2" w:rsidRPr="000F2DCF" w14:paraId="60E3DFDF"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4E9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421E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DC0D"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CFC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55E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586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000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5.47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C754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B8A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797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5.65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4BE3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276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09C7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F4E1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2.86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499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7C8E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2.50</w:t>
            </w:r>
          </w:p>
        </w:tc>
      </w:tr>
      <w:tr w:rsidR="00C63AE2" w:rsidRPr="000F2DCF" w14:paraId="5ECEF807"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5BA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825B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C1C2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A86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C71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592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3912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5.65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355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7.76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ABF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EDF2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5.75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B7A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87B0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5F7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FF6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2.87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B5F8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248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2.43</w:t>
            </w:r>
          </w:p>
        </w:tc>
      </w:tr>
      <w:tr w:rsidR="00C63AE2" w:rsidRPr="000F2DCF" w14:paraId="4D3EA1F5"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E0C1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2CF9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53C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189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45F4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596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217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5.45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45F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6.98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7369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13.0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58C6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5.54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287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107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24B8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19.8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334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2.80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648E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F07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2.32</w:t>
            </w:r>
          </w:p>
        </w:tc>
      </w:tr>
      <w:tr w:rsidR="00C63AE2" w:rsidRPr="000F2DCF" w14:paraId="6A925FCA"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816D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D99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867F"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998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4C1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632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A39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8CB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F15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8A0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084C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12A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FE3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700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6D7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r w:rsidR="00C63AE2" w:rsidRPr="000F2DCF" w14:paraId="3D640444"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1BD2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27F4"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7F6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1678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CAB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94B7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A3B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C0B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B69F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5D7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72FD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318E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5E8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603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677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r w:rsidR="00C63AE2" w:rsidRPr="000F2DCF" w14:paraId="1C130DF4"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47BD8"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F0D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6A2F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050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Eu</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B41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Gd</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BC72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Tb</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2E2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Dy</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8C9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Ho</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611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Er</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90B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Tm</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D41A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Yb</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D91B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Lu</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B193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HfO</w:t>
            </w:r>
            <w:r w:rsidRPr="0096400F">
              <w:rPr>
                <w:rFonts w:asciiTheme="minorHAnsi" w:eastAsia="Times New Roman" w:hAnsiTheme="minorHAnsi" w:cstheme="minorHAnsi"/>
                <w:sz w:val="18"/>
                <w:szCs w:val="18"/>
                <w:bdr w:val="none" w:sz="0" w:space="0" w:color="auto"/>
                <w:vertAlign w:val="subscript"/>
                <w:lang w:val="en-GB" w:eastAsia="en-GB"/>
              </w:rPr>
              <w:t>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BAE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Ta</w:t>
            </w:r>
            <w:r w:rsidRPr="0096400F">
              <w:rPr>
                <w:rFonts w:asciiTheme="minorHAnsi" w:eastAsia="Times New Roman" w:hAnsiTheme="minorHAnsi" w:cstheme="minorHAnsi"/>
                <w:sz w:val="18"/>
                <w:szCs w:val="18"/>
                <w:bdr w:val="none" w:sz="0" w:space="0" w:color="auto"/>
                <w:vertAlign w:val="subscript"/>
                <w:lang w:val="en-GB" w:eastAsia="en-GB"/>
              </w:rPr>
              <w:t>2</w:t>
            </w:r>
            <w:r w:rsidRPr="000F2DCF">
              <w:rPr>
                <w:rFonts w:asciiTheme="minorHAnsi" w:eastAsia="Times New Roman" w:hAnsiTheme="minorHAnsi" w:cstheme="minorHAnsi"/>
                <w:sz w:val="18"/>
                <w:szCs w:val="18"/>
                <w:bdr w:val="none" w:sz="0" w:space="0" w:color="auto"/>
                <w:lang w:val="en-GB" w:eastAsia="en-GB"/>
              </w:rPr>
              <w:t>O</w:t>
            </w:r>
            <w:r w:rsidRPr="0096400F">
              <w:rPr>
                <w:rFonts w:asciiTheme="minorHAnsi" w:eastAsia="Times New Roman" w:hAnsiTheme="minorHAnsi" w:cstheme="minorHAnsi"/>
                <w:sz w:val="18"/>
                <w:szCs w:val="18"/>
                <w:bdr w:val="none" w:sz="0" w:space="0" w:color="auto"/>
                <w:vertAlign w:val="subscript"/>
                <w:lang w:val="en-GB" w:eastAsia="en-GB"/>
              </w:rPr>
              <w:t>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0A8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UO</w:t>
            </w:r>
            <w:r w:rsidRPr="0096400F">
              <w:rPr>
                <w:rFonts w:asciiTheme="minorHAnsi" w:eastAsia="Times New Roman" w:hAnsiTheme="minorHAnsi" w:cstheme="minorHAnsi"/>
                <w:sz w:val="18"/>
                <w:szCs w:val="18"/>
                <w:bdr w:val="none" w:sz="0" w:space="0" w:color="auto"/>
                <w:vertAlign w:val="subscript"/>
                <w:lang w:val="en-GB" w:eastAsia="en-GB"/>
              </w:rPr>
              <w:t>2</w:t>
            </w:r>
          </w:p>
        </w:tc>
      </w:tr>
      <w:tr w:rsidR="00C63AE2" w:rsidRPr="000F2DCF" w14:paraId="296DFA20"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AF78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5A346"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569A1"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a 04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21DF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ED8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8B7C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FD49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B89A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BF17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0.65</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AD4A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D82A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B2FE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202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A9A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2EAF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1.62</w:t>
            </w:r>
          </w:p>
        </w:tc>
      </w:tr>
      <w:tr w:rsidR="00C63AE2" w:rsidRPr="000F2DCF" w14:paraId="4CB0AE0D"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6E0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6B23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F161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F0F6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B75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003F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CF6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596D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933B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0.70</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ADE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70D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F69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3D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2419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B686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1.64</w:t>
            </w:r>
          </w:p>
        </w:tc>
      </w:tr>
      <w:tr w:rsidR="00C63AE2" w:rsidRPr="000F2DCF" w14:paraId="356BCF1B"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20DE1"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lastRenderedPageBreak/>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2C7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5556D"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B170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F5F0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E6B1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09A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E28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179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0.68</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3941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4F6B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9CBC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C8B4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17A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9C0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1.68</w:t>
            </w:r>
          </w:p>
        </w:tc>
      </w:tr>
      <w:tr w:rsidR="00C63AE2" w:rsidRPr="000F2DCF" w14:paraId="04795366"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5089E"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45A6"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False garnet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4F09B"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2013.4.017 b 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F5B7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2F4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C0B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AF6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BDF7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93C1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0.64</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3001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717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455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CE34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48B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9EB6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1.65</w:t>
            </w:r>
          </w:p>
        </w:tc>
      </w:tr>
      <w:tr w:rsidR="00C63AE2" w:rsidRPr="000F2DCF" w14:paraId="466A8290"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1164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020F9"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DA40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B95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20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D777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D253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8802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9FAB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0DF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6B8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14D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2BDD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AE33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0.08</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B683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1.55</w:t>
            </w:r>
          </w:p>
        </w:tc>
      </w:tr>
      <w:tr w:rsidR="00C63AE2" w:rsidRPr="000F2DCF" w14:paraId="23314955"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FB42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Foy 3.2</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9D2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Blue cabochon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8D2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 xml:space="preserve">2013.4.040 </w:t>
            </w:r>
            <w:proofErr w:type="spellStart"/>
            <w:r w:rsidRPr="000F2DCF">
              <w:rPr>
                <w:rFonts w:asciiTheme="minorHAnsi" w:eastAsia="Times New Roman" w:hAnsiTheme="minorHAnsi" w:cstheme="minorHAnsi"/>
                <w:sz w:val="18"/>
                <w:szCs w:val="18"/>
                <w:bdr w:val="none" w:sz="0" w:space="0" w:color="auto"/>
                <w:lang w:val="en-GB" w:eastAsia="en-GB"/>
              </w:rPr>
              <w:t>vbl</w:t>
            </w:r>
            <w:proofErr w:type="spellEnd"/>
            <w:r w:rsidRPr="000F2DCF">
              <w:rPr>
                <w:rFonts w:asciiTheme="minorHAnsi" w:eastAsia="Times New Roman" w:hAnsiTheme="minorHAnsi" w:cstheme="minorHAnsi"/>
                <w:sz w:val="18"/>
                <w:szCs w:val="18"/>
                <w:bdr w:val="none" w:sz="0" w:space="0" w:color="auto"/>
                <w:lang w:val="en-GB" w:eastAsia="en-GB"/>
              </w:rPr>
              <w:t xml:space="preserve"> 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6DCA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A963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207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3BB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0.83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727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CFD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B7DC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615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3E78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E96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D37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0.07</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2D3B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1.41</w:t>
            </w:r>
          </w:p>
        </w:tc>
      </w:tr>
      <w:tr w:rsidR="00C63AE2" w:rsidRPr="000F2DCF" w14:paraId="053BD42A"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715BA"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Cuprite Cu/Pb</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93DDD"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Orange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1116"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E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75F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AA6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1.53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6D5D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630D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D31A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6A3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4378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60C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0.90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DD67"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73B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2.34</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4F4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0.29</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594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1.18</w:t>
            </w:r>
          </w:p>
        </w:tc>
      </w:tr>
      <w:tr w:rsidR="00C63AE2" w:rsidRPr="000F2DCF" w14:paraId="6DCF6C3E"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7060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F324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B1AC"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F23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C326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0CE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136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238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7BB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1.23</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B92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1E45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8E2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9634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5.35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1716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1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1.79</w:t>
            </w:r>
          </w:p>
        </w:tc>
      </w:tr>
      <w:tr w:rsidR="00C63AE2" w:rsidRPr="000F2DCF" w14:paraId="7DC19209"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7F15"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2C8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55F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A27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0.59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5A31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761C"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039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7AA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A8CF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FAC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B70F9"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ECE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4736"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5.52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5A39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0.31</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511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1.79</w:t>
            </w:r>
          </w:p>
        </w:tc>
      </w:tr>
      <w:tr w:rsidR="00C63AE2" w:rsidRPr="000F2DCF" w14:paraId="76A36554"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C4E9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HIMT</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EEEB7"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Green plaque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89463"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2013.4.005 G v2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4C6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0.60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C7B8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FD2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AA3F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2.02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137EF"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0.43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B9A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1.19</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EBA0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451E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C1D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347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5.32</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58205"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0.30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9AEC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r w:rsidRPr="000F2DCF">
              <w:rPr>
                <w:rFonts w:asciiTheme="minorHAnsi" w:eastAsia="Times New Roman" w:hAnsiTheme="minorHAnsi" w:cstheme="minorHAnsi"/>
                <w:sz w:val="18"/>
                <w:szCs w:val="18"/>
                <w:bdr w:val="none" w:sz="0" w:space="0" w:color="auto"/>
                <w:lang w:val="en-GB" w:eastAsia="en-GB"/>
              </w:rPr>
              <w:t>1.72</w:t>
            </w:r>
          </w:p>
        </w:tc>
      </w:tr>
      <w:tr w:rsidR="00C63AE2" w:rsidRPr="000F2DCF" w14:paraId="796A16A7" w14:textId="77777777" w:rsidTr="00E91E94">
        <w:trPr>
          <w:trHeight w:val="25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419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77A32"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7A940" w14:textId="77777777" w:rsidR="000F2DCF" w:rsidRPr="000F2DCF" w:rsidRDefault="000F2DCF" w:rsidP="001E7E3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4FB5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AA1C1"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C3398"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416D4"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6DE"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8F0CD"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AD4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58D13"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1F26A"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D7E30"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EBB52"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5285B" w14:textId="77777777" w:rsidR="000F2DCF" w:rsidRPr="000F2DCF" w:rsidRDefault="000F2DCF" w:rsidP="00E91E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en-GB" w:eastAsia="en-GB"/>
              </w:rPr>
            </w:pPr>
          </w:p>
        </w:tc>
      </w:tr>
    </w:tbl>
    <w:p w14:paraId="52257C28" w14:textId="77777777" w:rsidR="00713D42" w:rsidRPr="00451B82" w:rsidRDefault="00713D42">
      <w:pPr>
        <w:rPr>
          <w:lang w:val="en-GB"/>
        </w:rPr>
      </w:pPr>
    </w:p>
    <w:sectPr w:rsidR="00713D42" w:rsidRPr="00451B82" w:rsidSect="00E91E94">
      <w:type w:val="continuous"/>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82"/>
    <w:rsid w:val="0003081C"/>
    <w:rsid w:val="000F2DCF"/>
    <w:rsid w:val="001218E7"/>
    <w:rsid w:val="00141954"/>
    <w:rsid w:val="00165784"/>
    <w:rsid w:val="001759C1"/>
    <w:rsid w:val="001834F2"/>
    <w:rsid w:val="00191199"/>
    <w:rsid w:val="001924B8"/>
    <w:rsid w:val="001925DB"/>
    <w:rsid w:val="001B76CC"/>
    <w:rsid w:val="001C717B"/>
    <w:rsid w:val="001E7E33"/>
    <w:rsid w:val="002258AA"/>
    <w:rsid w:val="00237FC4"/>
    <w:rsid w:val="002A148B"/>
    <w:rsid w:val="002B2303"/>
    <w:rsid w:val="002D70E6"/>
    <w:rsid w:val="002F041A"/>
    <w:rsid w:val="00306905"/>
    <w:rsid w:val="00354B7A"/>
    <w:rsid w:val="00363FD1"/>
    <w:rsid w:val="0038295F"/>
    <w:rsid w:val="003B24BF"/>
    <w:rsid w:val="003D075F"/>
    <w:rsid w:val="003D26E1"/>
    <w:rsid w:val="003E4737"/>
    <w:rsid w:val="00400519"/>
    <w:rsid w:val="00434A15"/>
    <w:rsid w:val="00451B82"/>
    <w:rsid w:val="00462B4F"/>
    <w:rsid w:val="004B7752"/>
    <w:rsid w:val="0052266B"/>
    <w:rsid w:val="00542762"/>
    <w:rsid w:val="00546F7E"/>
    <w:rsid w:val="00573093"/>
    <w:rsid w:val="00592CAA"/>
    <w:rsid w:val="005A57B5"/>
    <w:rsid w:val="005B15B9"/>
    <w:rsid w:val="005E41CC"/>
    <w:rsid w:val="005E789B"/>
    <w:rsid w:val="00615783"/>
    <w:rsid w:val="006465B1"/>
    <w:rsid w:val="00682CC7"/>
    <w:rsid w:val="0069357F"/>
    <w:rsid w:val="006B4360"/>
    <w:rsid w:val="006B61B9"/>
    <w:rsid w:val="006C03D4"/>
    <w:rsid w:val="006E5529"/>
    <w:rsid w:val="00711453"/>
    <w:rsid w:val="00713D42"/>
    <w:rsid w:val="00730948"/>
    <w:rsid w:val="007314B6"/>
    <w:rsid w:val="00742CF2"/>
    <w:rsid w:val="007E0730"/>
    <w:rsid w:val="007E4B76"/>
    <w:rsid w:val="008D1719"/>
    <w:rsid w:val="00903529"/>
    <w:rsid w:val="0096400F"/>
    <w:rsid w:val="0098553D"/>
    <w:rsid w:val="009C2E95"/>
    <w:rsid w:val="00A47FD9"/>
    <w:rsid w:val="00A87937"/>
    <w:rsid w:val="00A97CD6"/>
    <w:rsid w:val="00AD6985"/>
    <w:rsid w:val="00B06597"/>
    <w:rsid w:val="00B66DE6"/>
    <w:rsid w:val="00B97691"/>
    <w:rsid w:val="00BC26BC"/>
    <w:rsid w:val="00BF29F9"/>
    <w:rsid w:val="00C4751C"/>
    <w:rsid w:val="00C63AE2"/>
    <w:rsid w:val="00CC45B2"/>
    <w:rsid w:val="00CD400C"/>
    <w:rsid w:val="00CE788B"/>
    <w:rsid w:val="00D3389D"/>
    <w:rsid w:val="00D3643B"/>
    <w:rsid w:val="00D83F88"/>
    <w:rsid w:val="00DF5404"/>
    <w:rsid w:val="00E07407"/>
    <w:rsid w:val="00E47A4C"/>
    <w:rsid w:val="00E57B80"/>
    <w:rsid w:val="00E646ED"/>
    <w:rsid w:val="00E91E94"/>
    <w:rsid w:val="00EE564E"/>
    <w:rsid w:val="00F76184"/>
    <w:rsid w:val="00F90C2C"/>
    <w:rsid w:val="00F92F2D"/>
    <w:rsid w:val="00FA77D7"/>
    <w:rsid w:val="00FF54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EBF9"/>
  <w15:chartTrackingRefBased/>
  <w15:docId w15:val="{53F9D512-0EA7-46A2-BBF6-D1D8245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1C"/>
    <w:pPr>
      <w:pBdr>
        <w:top w:val="nil"/>
        <w:left w:val="nil"/>
        <w:bottom w:val="nil"/>
        <w:right w:val="nil"/>
        <w:between w:val="nil"/>
        <w:bar w:val="nil"/>
      </w:pBdr>
      <w:spacing w:after="0" w:line="240" w:lineRule="auto"/>
    </w:pPr>
    <w:rPr>
      <w:rFonts w:ascii="Times New Roman" w:hAnsi="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081C"/>
    <w:pPr>
      <w:spacing w:after="0" w:line="240" w:lineRule="auto"/>
      <w:jc w:val="center"/>
    </w:pPr>
    <w:rPr>
      <w:rFonts w:ascii="Times New Roman" w:eastAsia="MS Mincho" w:hAnsi="Times New Roman" w:cs="Times New Roman"/>
      <w:bCs/>
      <w:sz w:val="20"/>
      <w:szCs w:val="20"/>
      <w:lang w:val="en-US" w:eastAsia="tr-TR"/>
    </w:rPr>
  </w:style>
  <w:style w:type="character" w:customStyle="1" w:styleId="NoSpacingChar">
    <w:name w:val="No Spacing Char"/>
    <w:basedOn w:val="DefaultParagraphFont"/>
    <w:link w:val="NoSpacing"/>
    <w:uiPriority w:val="1"/>
    <w:rsid w:val="0003081C"/>
    <w:rPr>
      <w:rFonts w:ascii="Times New Roman" w:eastAsia="MS Mincho" w:hAnsi="Times New Roman" w:cs="Times New Roman"/>
      <w:bCs/>
      <w:sz w:val="20"/>
      <w:szCs w:val="20"/>
      <w:lang w:val="en-US" w:eastAsia="tr-TR"/>
    </w:rPr>
  </w:style>
  <w:style w:type="character" w:styleId="Hyperlink">
    <w:name w:val="Hyperlink"/>
    <w:uiPriority w:val="99"/>
    <w:unhideWhenUsed/>
    <w:rsid w:val="00FA77D7"/>
    <w:rPr>
      <w:color w:val="0000FF"/>
      <w:u w:val="single"/>
    </w:rPr>
  </w:style>
  <w:style w:type="character" w:styleId="FollowedHyperlink">
    <w:name w:val="FollowedHyperlink"/>
    <w:basedOn w:val="DefaultParagraphFont"/>
    <w:uiPriority w:val="99"/>
    <w:semiHidden/>
    <w:unhideWhenUsed/>
    <w:rsid w:val="00FA77D7"/>
    <w:rPr>
      <w:color w:val="954F72" w:themeColor="followedHyperlink"/>
      <w:u w:val="single"/>
    </w:rPr>
  </w:style>
  <w:style w:type="paragraph" w:styleId="Revision">
    <w:name w:val="Revision"/>
    <w:hidden/>
    <w:uiPriority w:val="99"/>
    <w:semiHidden/>
    <w:rsid w:val="00B97691"/>
    <w:pPr>
      <w:spacing w:after="0" w:line="240" w:lineRule="auto"/>
    </w:pPr>
    <w:rPr>
      <w:rFonts w:ascii="Times New Roman" w:hAnsi="Times New Roman"/>
      <w:sz w:val="24"/>
      <w:szCs w:val="24"/>
      <w:bdr w:val="nil"/>
      <w:lang w:val="en-US"/>
    </w:rPr>
  </w:style>
  <w:style w:type="character" w:styleId="CommentReference">
    <w:name w:val="annotation reference"/>
    <w:basedOn w:val="DefaultParagraphFont"/>
    <w:uiPriority w:val="99"/>
    <w:semiHidden/>
    <w:unhideWhenUsed/>
    <w:rsid w:val="002D70E6"/>
    <w:rPr>
      <w:sz w:val="16"/>
      <w:szCs w:val="16"/>
    </w:rPr>
  </w:style>
  <w:style w:type="paragraph" w:styleId="CommentText">
    <w:name w:val="annotation text"/>
    <w:basedOn w:val="Normal"/>
    <w:link w:val="CommentTextChar"/>
    <w:uiPriority w:val="99"/>
    <w:semiHidden/>
    <w:unhideWhenUsed/>
    <w:rsid w:val="002D70E6"/>
    <w:rPr>
      <w:sz w:val="20"/>
      <w:szCs w:val="20"/>
    </w:rPr>
  </w:style>
  <w:style w:type="character" w:customStyle="1" w:styleId="CommentTextChar">
    <w:name w:val="Comment Text Char"/>
    <w:basedOn w:val="DefaultParagraphFont"/>
    <w:link w:val="CommentText"/>
    <w:uiPriority w:val="99"/>
    <w:semiHidden/>
    <w:rsid w:val="002D70E6"/>
    <w:rPr>
      <w:rFonts w:ascii="Times New Roman" w:hAnsi="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D70E6"/>
    <w:rPr>
      <w:b/>
      <w:bCs/>
    </w:rPr>
  </w:style>
  <w:style w:type="character" w:customStyle="1" w:styleId="CommentSubjectChar">
    <w:name w:val="Comment Subject Char"/>
    <w:basedOn w:val="CommentTextChar"/>
    <w:link w:val="CommentSubject"/>
    <w:uiPriority w:val="99"/>
    <w:semiHidden/>
    <w:rsid w:val="002D70E6"/>
    <w:rPr>
      <w:rFonts w:ascii="Times New Roman" w:hAnsi="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as.2014.01.017" TargetMode="External"/><Relationship Id="rId5" Type="http://schemas.openxmlformats.org/officeDocument/2006/relationships/hyperlink" Target="https://doi.org/10.1007/978-3-662-49894-1_12" TargetMode="External"/><Relationship Id="rId4" Type="http://schemas.openxmlformats.org/officeDocument/2006/relationships/hyperlink" Target="https://doi.org/10.5334/pia-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MRH1</dc:creator>
  <cp:keywords/>
  <dc:description/>
  <cp:lastModifiedBy>zena kamash</cp:lastModifiedBy>
  <cp:revision>3</cp:revision>
  <dcterms:created xsi:type="dcterms:W3CDTF">2022-05-25T14:20:00Z</dcterms:created>
  <dcterms:modified xsi:type="dcterms:W3CDTF">2022-06-22T10:20:00Z</dcterms:modified>
</cp:coreProperties>
</file>