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7DA8" w14:textId="55452D2E" w:rsidR="00772C17" w:rsidRPr="00CB19CF" w:rsidRDefault="005620B3">
      <w:pPr>
        <w:rPr>
          <w:lang w:val="en-US"/>
        </w:rPr>
      </w:pPr>
      <w:r w:rsidRPr="00CB19CF">
        <w:rPr>
          <w:lang w:val="en-US"/>
        </w:rPr>
        <w:t>IsoCal calibration</w:t>
      </w:r>
    </w:p>
    <w:p w14:paraId="59E31680" w14:textId="77E30FB4" w:rsidR="005620B3" w:rsidRPr="00CB19CF" w:rsidRDefault="005620B3">
      <w:pPr>
        <w:rPr>
          <w:lang w:val="en-US"/>
        </w:rPr>
      </w:pPr>
    </w:p>
    <w:p w14:paraId="590D7697" w14:textId="77777777" w:rsidR="005620B3" w:rsidRPr="003D7C72" w:rsidRDefault="005620B3" w:rsidP="005620B3">
      <w:pPr>
        <w:jc w:val="both"/>
        <w:rPr>
          <w:rFonts w:ascii="Times" w:eastAsia="Times New Roman" w:hAnsi="Times" w:cs="Arial"/>
          <w:lang w:val="en-US" w:eastAsia="es-ES_tradnl"/>
        </w:rPr>
      </w:pPr>
      <w:r w:rsidRPr="003D7C72">
        <w:rPr>
          <w:rFonts w:ascii="Times" w:eastAsia="Times New Roman" w:hAnsi="Times" w:cs="Arial"/>
          <w:lang w:val="en-US" w:eastAsia="es-ES_tradnl"/>
        </w:rPr>
        <w:t>Vendor's maximum arm readout difference, detector rotation, and source angle difference tolerances were 0.5 mm, 2º, and 3º, respectively</w:t>
      </w:r>
      <w:r>
        <w:rPr>
          <w:rFonts w:ascii="Times" w:eastAsia="Times New Roman" w:hAnsi="Times" w:cs="Arial"/>
          <w:vertAlign w:val="superscript"/>
          <w:lang w:val="en-US" w:eastAsia="es-ES_tradnl"/>
        </w:rPr>
        <w:t>10</w:t>
      </w:r>
      <w:r w:rsidRPr="003D7C72">
        <w:rPr>
          <w:rFonts w:ascii="Times" w:eastAsia="Times New Roman" w:hAnsi="Times" w:cs="Arial"/>
          <w:lang w:val="en-US" w:eastAsia="es-ES_tradnl"/>
        </w:rPr>
        <w:t>. The IsoCal calibration is as follows</w:t>
      </w:r>
      <w:r w:rsidRPr="00324EB7">
        <w:rPr>
          <w:rFonts w:ascii="Times" w:eastAsia="Times New Roman" w:hAnsi="Times" w:cs="Arial"/>
          <w:vertAlign w:val="superscript"/>
          <w:lang w:val="en-US" w:eastAsia="es-ES_tradnl"/>
        </w:rPr>
        <w:t>2</w:t>
      </w:r>
      <w:r>
        <w:rPr>
          <w:rFonts w:ascii="Times" w:eastAsia="Times New Roman" w:hAnsi="Times" w:cs="Arial"/>
          <w:vertAlign w:val="superscript"/>
          <w:lang w:val="en-US" w:eastAsia="es-ES_tradnl"/>
        </w:rPr>
        <w:t>7</w:t>
      </w:r>
      <w:r w:rsidRPr="003D7C72">
        <w:rPr>
          <w:rFonts w:ascii="Times" w:eastAsia="Times New Roman" w:hAnsi="Times" w:cs="Arial"/>
          <w:lang w:val="en-US" w:eastAsia="es-ES_tradnl"/>
        </w:rPr>
        <w:t>:</w:t>
      </w:r>
    </w:p>
    <w:p w14:paraId="748B5C83" w14:textId="77777777" w:rsidR="005620B3" w:rsidRPr="003D7C72" w:rsidRDefault="005620B3" w:rsidP="005620B3">
      <w:pPr>
        <w:jc w:val="both"/>
        <w:rPr>
          <w:rFonts w:ascii="Times" w:eastAsia="Times New Roman" w:hAnsi="Times" w:cs="Arial"/>
          <w:lang w:val="en-US" w:eastAsia="es-ES_tradnl"/>
        </w:rPr>
      </w:pPr>
    </w:p>
    <w:p w14:paraId="21690FBE" w14:textId="77777777" w:rsidR="005620B3" w:rsidRPr="003D7C72" w:rsidRDefault="005620B3" w:rsidP="005620B3">
      <w:pPr>
        <w:pStyle w:val="Prrafodelista"/>
        <w:numPr>
          <w:ilvl w:val="0"/>
          <w:numId w:val="1"/>
        </w:numPr>
        <w:jc w:val="both"/>
        <w:rPr>
          <w:rFonts w:ascii="Times" w:eastAsia="Times New Roman" w:hAnsi="Times" w:cs="Arial"/>
          <w:lang w:val="en-US" w:eastAsia="es-ES_tradnl"/>
        </w:rPr>
      </w:pPr>
      <w:r w:rsidRPr="003D7C72">
        <w:rPr>
          <w:rFonts w:ascii="Times" w:eastAsia="Times New Roman" w:hAnsi="Times" w:cs="Arial"/>
          <w:lang w:val="en-US" w:eastAsia="es-ES_tradnl"/>
        </w:rPr>
        <w:t>Mount the IsoCal phantom adaptor at the end of the treatment couch. Lock the adaptor in H4 couch index position and fix it to the couch with the latch on the bottom of the adaptor.</w:t>
      </w:r>
    </w:p>
    <w:p w14:paraId="568DB321" w14:textId="77777777" w:rsidR="005620B3" w:rsidRPr="003D7C72" w:rsidRDefault="005620B3" w:rsidP="005620B3">
      <w:pPr>
        <w:pStyle w:val="Prrafodelista"/>
        <w:numPr>
          <w:ilvl w:val="0"/>
          <w:numId w:val="1"/>
        </w:numPr>
        <w:jc w:val="both"/>
        <w:rPr>
          <w:rFonts w:ascii="Times" w:eastAsia="Times New Roman" w:hAnsi="Times" w:cs="Arial"/>
          <w:lang w:val="en-US" w:eastAsia="es-ES_tradnl"/>
        </w:rPr>
      </w:pPr>
      <w:r w:rsidRPr="003D7C72">
        <w:rPr>
          <w:rFonts w:ascii="Times" w:eastAsia="Times New Roman" w:hAnsi="Times" w:cs="Arial"/>
          <w:lang w:val="en-US" w:eastAsia="es-ES_tradnl"/>
        </w:rPr>
        <w:t>Hang the IsoCal phantom on the adaptor on the front end of the couch. Then position the phantom at the isocentre.</w:t>
      </w:r>
    </w:p>
    <w:p w14:paraId="151DE14B" w14:textId="77777777" w:rsidR="005620B3" w:rsidRPr="003D7C72" w:rsidRDefault="005620B3" w:rsidP="005620B3">
      <w:pPr>
        <w:pStyle w:val="Prrafodelista"/>
        <w:numPr>
          <w:ilvl w:val="0"/>
          <w:numId w:val="1"/>
        </w:numPr>
        <w:jc w:val="both"/>
        <w:rPr>
          <w:rFonts w:ascii="Times" w:eastAsia="Times New Roman" w:hAnsi="Times" w:cs="Arial"/>
          <w:lang w:val="en-US" w:eastAsia="es-ES_tradnl"/>
        </w:rPr>
      </w:pPr>
      <w:r w:rsidRPr="003D7C72">
        <w:rPr>
          <w:rFonts w:ascii="Times" w:eastAsia="Times New Roman" w:hAnsi="Times" w:cs="Arial"/>
          <w:lang w:val="en-US" w:eastAsia="es-ES_tradnl"/>
        </w:rPr>
        <w:t>Insert the partial transmission plate into interface mount on the collimator.</w:t>
      </w:r>
    </w:p>
    <w:p w14:paraId="3658A7BA" w14:textId="77777777" w:rsidR="005620B3" w:rsidRPr="003D7C72" w:rsidRDefault="005620B3" w:rsidP="005620B3">
      <w:pPr>
        <w:pStyle w:val="Prrafodelista"/>
        <w:numPr>
          <w:ilvl w:val="0"/>
          <w:numId w:val="1"/>
        </w:numPr>
        <w:jc w:val="both"/>
        <w:rPr>
          <w:rFonts w:ascii="Times" w:eastAsia="Times New Roman" w:hAnsi="Times" w:cs="Arial"/>
          <w:lang w:val="en-US" w:eastAsia="es-ES_tradnl"/>
        </w:rPr>
      </w:pPr>
      <w:r w:rsidRPr="003D7C72">
        <w:rPr>
          <w:rFonts w:ascii="Times" w:eastAsia="Times New Roman" w:hAnsi="Times" w:cs="Arial"/>
          <w:lang w:val="en-US" w:eastAsia="es-ES_tradnl"/>
        </w:rPr>
        <w:t>Acquire collimator shots using High Quality 6X with collimator at 4 different angles.</w:t>
      </w:r>
    </w:p>
    <w:p w14:paraId="02276E3B" w14:textId="77777777" w:rsidR="005620B3" w:rsidRPr="003D7C72" w:rsidRDefault="005620B3" w:rsidP="005620B3">
      <w:pPr>
        <w:pStyle w:val="Prrafodelista"/>
        <w:numPr>
          <w:ilvl w:val="0"/>
          <w:numId w:val="1"/>
        </w:numPr>
        <w:jc w:val="both"/>
        <w:rPr>
          <w:rFonts w:ascii="Times" w:eastAsia="Times New Roman" w:hAnsi="Times" w:cs="Arial"/>
          <w:lang w:val="en-US" w:eastAsia="es-ES_tradnl"/>
        </w:rPr>
      </w:pPr>
      <w:r w:rsidRPr="003D7C72">
        <w:rPr>
          <w:rFonts w:ascii="Times" w:eastAsia="Times New Roman" w:hAnsi="Times" w:cs="Arial"/>
          <w:lang w:val="en-US" w:eastAsia="es-ES_tradnl"/>
        </w:rPr>
        <w:t>Acquire set of MV images with MV continuous imaging mode for 6X and 600 MU / min dose rate while gantry makes full rotation around the IsoCal phantom.</w:t>
      </w:r>
    </w:p>
    <w:p w14:paraId="3DBC70E0" w14:textId="77777777" w:rsidR="005620B3" w:rsidRPr="003D7C72" w:rsidRDefault="005620B3" w:rsidP="005620B3">
      <w:pPr>
        <w:pStyle w:val="Prrafodelista"/>
        <w:numPr>
          <w:ilvl w:val="0"/>
          <w:numId w:val="1"/>
        </w:numPr>
        <w:jc w:val="both"/>
        <w:rPr>
          <w:rFonts w:ascii="Times" w:eastAsia="Times New Roman" w:hAnsi="Times" w:cs="Arial"/>
          <w:lang w:val="en-US" w:eastAsia="es-ES_tradnl"/>
        </w:rPr>
      </w:pPr>
      <w:r w:rsidRPr="003D7C72">
        <w:rPr>
          <w:rFonts w:ascii="Times" w:eastAsia="Times New Roman" w:hAnsi="Times" w:cs="Arial"/>
          <w:lang w:val="en-US" w:eastAsia="es-ES_tradnl"/>
        </w:rPr>
        <w:t>Acquire set of kV images with kV dynamic gain imaging mode while gantry makes full rotation around the IsoCal phantom.</w:t>
      </w:r>
    </w:p>
    <w:p w14:paraId="01431800" w14:textId="77777777" w:rsidR="005620B3" w:rsidRPr="003D7C72" w:rsidRDefault="005620B3" w:rsidP="005620B3">
      <w:pPr>
        <w:pStyle w:val="Prrafodelista"/>
        <w:numPr>
          <w:ilvl w:val="0"/>
          <w:numId w:val="1"/>
        </w:numPr>
        <w:jc w:val="both"/>
        <w:rPr>
          <w:rFonts w:ascii="Times" w:eastAsia="Times New Roman" w:hAnsi="Times" w:cs="Arial"/>
          <w:lang w:val="en-US" w:eastAsia="es-ES_tradnl"/>
        </w:rPr>
      </w:pPr>
      <w:r w:rsidRPr="003D7C72">
        <w:rPr>
          <w:rFonts w:ascii="Times" w:eastAsia="Times New Roman" w:hAnsi="Times" w:cs="Arial"/>
          <w:lang w:val="en-US" w:eastAsia="es-ES_tradnl"/>
        </w:rPr>
        <w:t>The system processes the acquired data and displays for a review.</w:t>
      </w:r>
    </w:p>
    <w:p w14:paraId="05FC5B38" w14:textId="77777777" w:rsidR="005620B3" w:rsidRPr="003D7C72" w:rsidRDefault="005620B3" w:rsidP="005620B3">
      <w:pPr>
        <w:jc w:val="both"/>
        <w:rPr>
          <w:rFonts w:ascii="Times" w:eastAsia="Times New Roman" w:hAnsi="Times" w:cs="Arial"/>
          <w:lang w:val="en-US" w:eastAsia="es-ES_tradnl"/>
        </w:rPr>
      </w:pPr>
    </w:p>
    <w:p w14:paraId="3D44350F" w14:textId="77777777" w:rsidR="005620B3" w:rsidRPr="003D7C72" w:rsidRDefault="005620B3" w:rsidP="005620B3">
      <w:pPr>
        <w:jc w:val="both"/>
        <w:rPr>
          <w:rFonts w:ascii="Times" w:eastAsia="Times New Roman" w:hAnsi="Times" w:cs="Arial"/>
          <w:lang w:val="en-US" w:eastAsia="es-ES_tradnl"/>
        </w:rPr>
      </w:pPr>
      <w:r w:rsidRPr="003D7C72">
        <w:rPr>
          <w:rFonts w:ascii="Times" w:eastAsia="Times New Roman" w:hAnsi="Times" w:cs="Arial"/>
          <w:lang w:val="en-US" w:eastAsia="es-ES_tradnl"/>
        </w:rPr>
        <w:t>The corrections from the IsoCal calibration were applied prospectively to the x-ray source and imager arms to eliminate the geometric variation in individual CBCT projections and EPID images</w:t>
      </w:r>
      <w:r w:rsidRPr="00B93E50">
        <w:rPr>
          <w:rFonts w:ascii="Times" w:eastAsia="Times New Roman" w:hAnsi="Times" w:cs="Arial"/>
          <w:vertAlign w:val="superscript"/>
          <w:lang w:val="en-US" w:eastAsia="es-ES_tradnl"/>
        </w:rPr>
        <w:t>2</w:t>
      </w:r>
      <w:r>
        <w:rPr>
          <w:rFonts w:ascii="Times" w:eastAsia="Times New Roman" w:hAnsi="Times" w:cs="Arial"/>
          <w:vertAlign w:val="superscript"/>
          <w:lang w:val="en-US" w:eastAsia="es-ES_tradnl"/>
        </w:rPr>
        <w:t>6</w:t>
      </w:r>
      <w:r w:rsidRPr="003D7C72">
        <w:rPr>
          <w:rFonts w:ascii="Times" w:eastAsia="Times New Roman" w:hAnsi="Times" w:cs="Arial"/>
          <w:lang w:val="en-US" w:eastAsia="es-ES_tradnl"/>
        </w:rPr>
        <w:t>. Subsequently, the centre of the CBCT volume and EPID is corrected to the machine radiation isocenter.</w:t>
      </w:r>
    </w:p>
    <w:p w14:paraId="5CDE591C" w14:textId="1313ABF4" w:rsidR="005620B3" w:rsidRDefault="005620B3">
      <w:pPr>
        <w:rPr>
          <w:lang w:val="en-US"/>
        </w:rPr>
      </w:pPr>
    </w:p>
    <w:p w14:paraId="74B874B9" w14:textId="6362C92D" w:rsidR="00E463BB" w:rsidRDefault="00E463BB">
      <w:pPr>
        <w:rPr>
          <w:lang w:val="en-US"/>
        </w:rPr>
      </w:pPr>
    </w:p>
    <w:p w14:paraId="5FCCB9CF" w14:textId="5B8078A0" w:rsidR="00E463BB" w:rsidRDefault="00E463BB">
      <w:pPr>
        <w:rPr>
          <w:lang w:val="en-US"/>
        </w:rPr>
      </w:pPr>
      <w:r>
        <w:rPr>
          <w:lang w:val="en-US"/>
        </w:rPr>
        <w:t>ExacTrac v.6.0</w:t>
      </w:r>
    </w:p>
    <w:p w14:paraId="6AA06A63" w14:textId="271E571F" w:rsidR="00E463BB" w:rsidRDefault="00E463BB">
      <w:pPr>
        <w:rPr>
          <w:lang w:val="en-US"/>
        </w:rPr>
      </w:pPr>
    </w:p>
    <w:p w14:paraId="0AFABB2B" w14:textId="3E5467AB" w:rsidR="00E463BB" w:rsidRPr="003D7C72" w:rsidRDefault="00E463BB" w:rsidP="00E463BB">
      <w:pPr>
        <w:jc w:val="both"/>
        <w:rPr>
          <w:rFonts w:ascii="Times" w:eastAsia="Times New Roman" w:hAnsi="Times" w:cs="Arial"/>
          <w:lang w:val="en-US" w:eastAsia="es-ES_tradnl"/>
        </w:rPr>
      </w:pPr>
      <w:r w:rsidRPr="003D7C72">
        <w:rPr>
          <w:rFonts w:ascii="Times" w:eastAsia="Times New Roman" w:hAnsi="Times" w:cs="Arial"/>
          <w:lang w:val="en-US" w:eastAsia="es-ES_tradnl"/>
        </w:rPr>
        <w:t>In the first case, an infrared optical locator was used to detect the position of six positioning marker balls on the frameless radiosurgery positioning array for pre-positioning. Second, x-ray devices on both sides of the frame were adopted to take kV-level dual oblique orthogonal films. Subsequently, bone markers were co-registered with digitally reconstructed radiographs (DRRs), by mutual information, which resulted in 6 DOF corrections, including anterior/posterior, left/ right, inferior/superior shifts, and pitch, roll, and yaw rotations.</w:t>
      </w:r>
    </w:p>
    <w:p w14:paraId="4FEB299A" w14:textId="77777777" w:rsidR="00E463BB" w:rsidRPr="003D7C72" w:rsidRDefault="00E463BB" w:rsidP="00E463BB">
      <w:pPr>
        <w:jc w:val="both"/>
        <w:rPr>
          <w:rFonts w:ascii="Times" w:eastAsia="Times New Roman" w:hAnsi="Times" w:cs="Arial"/>
          <w:lang w:val="en-US" w:eastAsia="es-ES_tradnl"/>
        </w:rPr>
      </w:pPr>
    </w:p>
    <w:p w14:paraId="0BA7CFA4" w14:textId="77777777" w:rsidR="00E463BB" w:rsidRPr="003D7C72" w:rsidRDefault="00E463BB" w:rsidP="00E463BB">
      <w:pPr>
        <w:jc w:val="both"/>
        <w:rPr>
          <w:rFonts w:ascii="Times" w:eastAsia="Times New Roman" w:hAnsi="Times" w:cs="Arial"/>
          <w:lang w:val="en-US" w:eastAsia="es-ES_tradnl"/>
        </w:rPr>
      </w:pPr>
      <w:r w:rsidRPr="003D7C72">
        <w:rPr>
          <w:rFonts w:ascii="Times" w:eastAsia="Times New Roman" w:hAnsi="Times" w:cs="Arial"/>
          <w:lang w:val="en-US" w:eastAsia="es-ES_tradnl"/>
        </w:rPr>
        <w:t>In the second case, fiducials x</w:t>
      </w:r>
      <w:r w:rsidRPr="003D7C72">
        <w:rPr>
          <w:rFonts w:ascii="Cambria Math" w:eastAsia="Times New Roman" w:hAnsi="Cambria Math" w:cs="Cambria Math"/>
          <w:lang w:val="en-US" w:eastAsia="es-ES_tradnl"/>
        </w:rPr>
        <w:t>‐</w:t>
      </w:r>
      <w:r w:rsidRPr="003D7C72">
        <w:rPr>
          <w:rFonts w:ascii="Times" w:eastAsia="Times New Roman" w:hAnsi="Times" w:cs="Arial"/>
          <w:lang w:val="en-US" w:eastAsia="es-ES_tradnl"/>
        </w:rPr>
        <w:t>ray verifications have to be done by acquiring patient x</w:t>
      </w:r>
      <w:r w:rsidRPr="003D7C72">
        <w:rPr>
          <w:rFonts w:ascii="Cambria Math" w:eastAsia="Times New Roman" w:hAnsi="Cambria Math" w:cs="Cambria Math"/>
          <w:lang w:val="en-US" w:eastAsia="es-ES_tradnl"/>
        </w:rPr>
        <w:t>‐</w:t>
      </w:r>
      <w:r w:rsidRPr="003D7C72">
        <w:rPr>
          <w:rFonts w:ascii="Times" w:eastAsia="Times New Roman" w:hAnsi="Times" w:cs="Arial"/>
          <w:lang w:val="en-US" w:eastAsia="es-ES_tradnl"/>
        </w:rPr>
        <w:t>ray images from tube 1 and tube 2, and then the marker matching is done to calculate the 6 DOF shifts. Once the shifts are applied, one more x</w:t>
      </w:r>
      <w:r w:rsidRPr="003D7C72">
        <w:rPr>
          <w:rFonts w:ascii="Cambria Math" w:eastAsia="Times New Roman" w:hAnsi="Cambria Math" w:cs="Cambria Math"/>
          <w:lang w:val="en-US" w:eastAsia="es-ES_tradnl"/>
        </w:rPr>
        <w:t>‐</w:t>
      </w:r>
      <w:r w:rsidRPr="003D7C72">
        <w:rPr>
          <w:rFonts w:ascii="Times" w:eastAsia="Times New Roman" w:hAnsi="Times" w:cs="Arial"/>
          <w:lang w:val="en-US" w:eastAsia="es-ES_tradnl"/>
        </w:rPr>
        <w:t>ray verification image has to be taken.</w:t>
      </w:r>
    </w:p>
    <w:p w14:paraId="3FD58020" w14:textId="77777777" w:rsidR="00E463BB" w:rsidRPr="003D7C72" w:rsidRDefault="00E463BB" w:rsidP="00E463BB">
      <w:pPr>
        <w:jc w:val="both"/>
        <w:rPr>
          <w:rFonts w:ascii="Times" w:eastAsia="Times New Roman" w:hAnsi="Times" w:cs="Arial"/>
          <w:lang w:val="en-US" w:eastAsia="es-ES_tradnl"/>
        </w:rPr>
      </w:pPr>
    </w:p>
    <w:p w14:paraId="7CA11247" w14:textId="77777777" w:rsidR="00E463BB" w:rsidRPr="003D7C72" w:rsidRDefault="00E463BB" w:rsidP="00E463BB">
      <w:pPr>
        <w:jc w:val="both"/>
        <w:rPr>
          <w:rFonts w:ascii="Times" w:eastAsia="Times New Roman" w:hAnsi="Times" w:cs="Arial"/>
          <w:lang w:val="en-US" w:eastAsia="es-ES_tradnl"/>
        </w:rPr>
      </w:pPr>
      <w:r w:rsidRPr="003D7C72">
        <w:rPr>
          <w:rFonts w:ascii="Times" w:eastAsia="Times New Roman" w:hAnsi="Times" w:cs="Arial"/>
          <w:lang w:val="en-US" w:eastAsia="es-ES_tradnl"/>
        </w:rPr>
        <w:lastRenderedPageBreak/>
        <w:t>The calibration method of ETv6 is the following:</w:t>
      </w:r>
    </w:p>
    <w:p w14:paraId="4A473902" w14:textId="77777777" w:rsidR="00E463BB" w:rsidRPr="003D7C72" w:rsidRDefault="00E463BB" w:rsidP="00E463BB">
      <w:pPr>
        <w:pStyle w:val="Prrafodelista"/>
        <w:numPr>
          <w:ilvl w:val="0"/>
          <w:numId w:val="2"/>
        </w:numPr>
        <w:jc w:val="both"/>
        <w:rPr>
          <w:rFonts w:ascii="Times" w:eastAsia="Times New Roman" w:hAnsi="Times" w:cs="Arial"/>
          <w:lang w:val="en-US" w:eastAsia="es-ES_tradnl"/>
        </w:rPr>
      </w:pPr>
      <w:r w:rsidRPr="003D7C72">
        <w:rPr>
          <w:rFonts w:ascii="Times" w:eastAsia="Times New Roman" w:hAnsi="Times" w:cs="Arial"/>
          <w:lang w:val="en-US" w:eastAsia="es-ES_tradnl"/>
        </w:rPr>
        <w:t>Place the ET isocenter phantom on the table, allowing all five spheres are in the camera’s field of view.</w:t>
      </w:r>
    </w:p>
    <w:p w14:paraId="2962EE73" w14:textId="77777777" w:rsidR="00E463BB" w:rsidRPr="003D7C72" w:rsidRDefault="00E463BB" w:rsidP="00E463BB">
      <w:pPr>
        <w:pStyle w:val="Prrafodelista"/>
        <w:numPr>
          <w:ilvl w:val="0"/>
          <w:numId w:val="2"/>
        </w:numPr>
        <w:jc w:val="both"/>
        <w:rPr>
          <w:rFonts w:ascii="Times" w:eastAsia="Times New Roman" w:hAnsi="Times" w:cs="Arial"/>
          <w:lang w:val="en-US" w:eastAsia="es-ES_tradnl"/>
        </w:rPr>
      </w:pPr>
      <w:r w:rsidRPr="003D7C72">
        <w:rPr>
          <w:rFonts w:ascii="Times" w:eastAsia="Times New Roman" w:hAnsi="Times" w:cs="Arial"/>
          <w:lang w:val="en-US" w:eastAsia="es-ES_tradnl"/>
        </w:rPr>
        <w:t xml:space="preserve">Orient the phantom </w:t>
      </w:r>
      <w:r>
        <w:rPr>
          <w:rFonts w:ascii="Times" w:eastAsia="Times New Roman" w:hAnsi="Times" w:cs="Arial"/>
          <w:lang w:val="en-US" w:eastAsia="es-ES_tradnl"/>
        </w:rPr>
        <w:t>for</w:t>
      </w:r>
      <w:r w:rsidRPr="003D7C72">
        <w:rPr>
          <w:rFonts w:ascii="Times" w:eastAsia="Times New Roman" w:hAnsi="Times" w:cs="Arial"/>
          <w:lang w:val="en-US" w:eastAsia="es-ES_tradnl"/>
        </w:rPr>
        <w:t xml:space="preserve"> the gantry and match its lines with the cross-hair.</w:t>
      </w:r>
    </w:p>
    <w:p w14:paraId="53627AC2" w14:textId="77777777" w:rsidR="00E463BB" w:rsidRPr="003D7C72" w:rsidRDefault="00E463BB" w:rsidP="00E463BB">
      <w:pPr>
        <w:pStyle w:val="Prrafodelista"/>
        <w:numPr>
          <w:ilvl w:val="0"/>
          <w:numId w:val="2"/>
        </w:numPr>
        <w:jc w:val="both"/>
        <w:rPr>
          <w:rFonts w:ascii="Times" w:eastAsia="Times New Roman" w:hAnsi="Times" w:cs="Arial"/>
          <w:lang w:val="en-US" w:eastAsia="es-ES_tradnl"/>
        </w:rPr>
      </w:pPr>
      <w:r w:rsidRPr="003D7C72">
        <w:rPr>
          <w:rFonts w:ascii="Times" w:eastAsia="Times New Roman" w:hAnsi="Times" w:cs="Arial"/>
          <w:lang w:val="en-US" w:eastAsia="es-ES_tradnl"/>
        </w:rPr>
        <w:t xml:space="preserve">Calibrate to save to </w:t>
      </w:r>
      <w:r>
        <w:rPr>
          <w:rFonts w:ascii="Times" w:eastAsia="Times New Roman" w:hAnsi="Times" w:cs="Arial"/>
          <w:lang w:val="en-US" w:eastAsia="es-ES_tradnl"/>
        </w:rPr>
        <w:t xml:space="preserve">the </w:t>
      </w:r>
      <w:r w:rsidRPr="003D7C72">
        <w:rPr>
          <w:rFonts w:ascii="Times" w:eastAsia="Times New Roman" w:hAnsi="Times" w:cs="Arial"/>
          <w:lang w:val="en-US" w:eastAsia="es-ES_tradnl"/>
        </w:rPr>
        <w:t>actual position of the phantom.</w:t>
      </w:r>
    </w:p>
    <w:p w14:paraId="040C3B2C" w14:textId="77777777" w:rsidR="00E463BB" w:rsidRPr="003D7C72" w:rsidRDefault="00E463BB" w:rsidP="00E463BB">
      <w:pPr>
        <w:pStyle w:val="Prrafodelista"/>
        <w:numPr>
          <w:ilvl w:val="0"/>
          <w:numId w:val="2"/>
        </w:numPr>
        <w:jc w:val="both"/>
        <w:rPr>
          <w:rFonts w:ascii="Times" w:eastAsia="Times New Roman" w:hAnsi="Times" w:cs="Arial"/>
          <w:lang w:val="en-US" w:eastAsia="es-ES_tradnl"/>
        </w:rPr>
      </w:pPr>
      <w:r w:rsidRPr="003D7C72">
        <w:rPr>
          <w:rFonts w:ascii="Times" w:eastAsia="Times New Roman" w:hAnsi="Times" w:cs="Arial"/>
          <w:lang w:val="en-US" w:eastAsia="es-ES_tradnl"/>
        </w:rPr>
        <w:t>Place the ET XR calibration phantom on the table, so that reflective markers are placed in the camera's field of view and metal components do not appear in calibration images.</w:t>
      </w:r>
    </w:p>
    <w:p w14:paraId="6446C087" w14:textId="77777777" w:rsidR="00E463BB" w:rsidRPr="003D7C72" w:rsidRDefault="00E463BB" w:rsidP="00E463BB">
      <w:pPr>
        <w:pStyle w:val="Prrafodelista"/>
        <w:numPr>
          <w:ilvl w:val="0"/>
          <w:numId w:val="2"/>
        </w:numPr>
        <w:jc w:val="both"/>
        <w:rPr>
          <w:rFonts w:ascii="Times" w:eastAsia="Times New Roman" w:hAnsi="Times" w:cs="Arial"/>
          <w:lang w:val="en-US" w:eastAsia="es-ES_tradnl"/>
        </w:rPr>
      </w:pPr>
      <w:r w:rsidRPr="003D7C72">
        <w:rPr>
          <w:rFonts w:ascii="Times" w:eastAsia="Times New Roman" w:hAnsi="Times" w:cs="Arial"/>
          <w:lang w:val="en-US" w:eastAsia="es-ES_tradnl"/>
        </w:rPr>
        <w:t xml:space="preserve">Acquire x-ray images and make sure that markers are in the center of the eight circles. </w:t>
      </w:r>
    </w:p>
    <w:p w14:paraId="0954E811" w14:textId="77777777" w:rsidR="00E463BB" w:rsidRPr="003D7C72" w:rsidRDefault="00E463BB" w:rsidP="00E463BB">
      <w:pPr>
        <w:pStyle w:val="Prrafodelista"/>
        <w:numPr>
          <w:ilvl w:val="0"/>
          <w:numId w:val="2"/>
        </w:numPr>
        <w:jc w:val="both"/>
        <w:rPr>
          <w:rFonts w:ascii="Times" w:eastAsia="Times New Roman" w:hAnsi="Times" w:cs="Arial"/>
          <w:lang w:val="en-US" w:eastAsia="es-ES_tradnl"/>
        </w:rPr>
      </w:pPr>
      <w:r w:rsidRPr="003D7C72">
        <w:rPr>
          <w:rFonts w:ascii="Times" w:eastAsia="Times New Roman" w:hAnsi="Times" w:cs="Arial"/>
          <w:lang w:val="en-US" w:eastAsia="es-ES_tradnl"/>
        </w:rPr>
        <w:t>Save the process to finish the calibration.</w:t>
      </w:r>
    </w:p>
    <w:p w14:paraId="5200FD1A" w14:textId="0A0D3E80" w:rsidR="00E463BB" w:rsidRDefault="00E463BB">
      <w:pPr>
        <w:rPr>
          <w:lang w:val="en-US"/>
        </w:rPr>
      </w:pPr>
    </w:p>
    <w:p w14:paraId="392375EA" w14:textId="450C44A7" w:rsidR="00431D7A" w:rsidRDefault="00431D7A">
      <w:pPr>
        <w:rPr>
          <w:lang w:val="en-US"/>
        </w:rPr>
      </w:pPr>
      <w:r>
        <w:rPr>
          <w:lang w:val="en-US"/>
        </w:rPr>
        <w:t>ExacTrac Dynamic</w:t>
      </w:r>
    </w:p>
    <w:p w14:paraId="02B2A200" w14:textId="19FD799F" w:rsidR="00431D7A" w:rsidRDefault="00431D7A">
      <w:pPr>
        <w:rPr>
          <w:lang w:val="en-US"/>
        </w:rPr>
      </w:pPr>
    </w:p>
    <w:p w14:paraId="387E2DA4" w14:textId="77777777" w:rsidR="00431D7A" w:rsidRPr="003D7C72" w:rsidRDefault="00431D7A" w:rsidP="00431D7A">
      <w:pPr>
        <w:jc w:val="both"/>
        <w:rPr>
          <w:rFonts w:ascii="Times" w:eastAsia="Times New Roman" w:hAnsi="Times" w:cs="Arial"/>
          <w:lang w:val="en-US" w:eastAsia="es-ES_tradnl"/>
        </w:rPr>
      </w:pPr>
      <w:r w:rsidRPr="003D7C72">
        <w:rPr>
          <w:rFonts w:ascii="Times" w:eastAsia="Times New Roman" w:hAnsi="Times" w:cs="Arial"/>
          <w:lang w:val="en-US" w:eastAsia="es-ES_tradnl"/>
        </w:rPr>
        <w:t>The system consists of an optical/thermal imaging device, which contains a blue light projector, two stereoscopic high-resolution cameras, and an integrated thermal camera</w:t>
      </w:r>
      <w:r w:rsidRPr="00C70D85">
        <w:rPr>
          <w:rFonts w:ascii="Times" w:eastAsia="Times New Roman" w:hAnsi="Times" w:cs="Arial"/>
          <w:vertAlign w:val="superscript"/>
          <w:lang w:val="en-US" w:eastAsia="es-ES_tradnl"/>
        </w:rPr>
        <w:t>35</w:t>
      </w:r>
      <w:r w:rsidRPr="003D7C72">
        <w:rPr>
          <w:rFonts w:ascii="Times" w:eastAsia="Times New Roman" w:hAnsi="Times" w:cs="Arial"/>
          <w:lang w:val="en-US" w:eastAsia="es-ES_tradnl"/>
        </w:rPr>
        <w:t>. The optical/thermal imaging device is positioned centrally above the treatment couch. Moreover, two kV X-ray tubes are mounted in the bunker floor, projecting obliquely onto two ceiling</w:t>
      </w:r>
      <w:r>
        <w:rPr>
          <w:rFonts w:ascii="Times" w:eastAsia="Times New Roman" w:hAnsi="Times" w:cs="Arial"/>
          <w:lang w:val="en-US" w:eastAsia="es-ES_tradnl"/>
        </w:rPr>
        <w:t>-</w:t>
      </w:r>
      <w:r w:rsidRPr="003D7C72">
        <w:rPr>
          <w:rFonts w:ascii="Times" w:eastAsia="Times New Roman" w:hAnsi="Times" w:cs="Arial"/>
          <w:lang w:val="en-US" w:eastAsia="es-ES_tradnl"/>
        </w:rPr>
        <w:t>mounted flat panel detectors, with a 300 × 300-mm</w:t>
      </w:r>
      <w:r w:rsidRPr="003D7C72">
        <w:rPr>
          <w:rFonts w:ascii="Times" w:eastAsia="Times New Roman" w:hAnsi="Times" w:cs="Arial"/>
          <w:vertAlign w:val="superscript"/>
          <w:lang w:val="en-US" w:eastAsia="es-ES_tradnl"/>
        </w:rPr>
        <w:t>2</w:t>
      </w:r>
      <w:r w:rsidRPr="003D7C72">
        <w:rPr>
          <w:rFonts w:ascii="Times" w:eastAsia="Times New Roman" w:hAnsi="Times" w:cs="Arial"/>
          <w:lang w:val="en-US" w:eastAsia="es-ES_tradnl"/>
        </w:rPr>
        <w:t xml:space="preserve"> radiation sensitive area</w:t>
      </w:r>
      <w:r w:rsidRPr="009D64A6">
        <w:rPr>
          <w:rFonts w:ascii="Times" w:eastAsia="Times New Roman" w:hAnsi="Times" w:cs="Arial"/>
          <w:vertAlign w:val="superscript"/>
          <w:lang w:val="en-US" w:eastAsia="es-ES_tradnl"/>
        </w:rPr>
        <w:t>3</w:t>
      </w:r>
      <w:r>
        <w:rPr>
          <w:rFonts w:ascii="Times" w:eastAsia="Times New Roman" w:hAnsi="Times" w:cs="Arial"/>
          <w:vertAlign w:val="superscript"/>
          <w:lang w:val="en-US" w:eastAsia="es-ES_tradnl"/>
        </w:rPr>
        <w:t>3</w:t>
      </w:r>
      <w:r w:rsidRPr="003D7C72">
        <w:rPr>
          <w:rFonts w:ascii="Times" w:eastAsia="Times New Roman" w:hAnsi="Times" w:cs="Arial"/>
          <w:lang w:val="en-US" w:eastAsia="es-ES_tradnl"/>
        </w:rPr>
        <w:t>. The geometrical radiation field size at the isocenter is 180 × 180 mm</w:t>
      </w:r>
      <w:r w:rsidRPr="003D7C72">
        <w:rPr>
          <w:rFonts w:ascii="Times" w:eastAsia="Times New Roman" w:hAnsi="Times" w:cs="Arial"/>
          <w:vertAlign w:val="superscript"/>
          <w:lang w:val="en-US" w:eastAsia="es-ES_tradnl"/>
        </w:rPr>
        <w:t>2</w:t>
      </w:r>
      <w:r w:rsidRPr="003D7C72">
        <w:rPr>
          <w:rFonts w:ascii="Times" w:eastAsia="Times New Roman" w:hAnsi="Times" w:cs="Arial"/>
          <w:lang w:val="en-US" w:eastAsia="es-ES_tradnl"/>
        </w:rPr>
        <w:t>. The ETD flat panel detectors improved image quality and enhanced read</w:t>
      </w:r>
      <w:r>
        <w:rPr>
          <w:rFonts w:ascii="Times" w:eastAsia="Times New Roman" w:hAnsi="Times" w:cs="Arial"/>
          <w:lang w:val="en-US" w:eastAsia="es-ES_tradnl"/>
        </w:rPr>
        <w:t>-</w:t>
      </w:r>
      <w:r w:rsidRPr="003D7C72">
        <w:rPr>
          <w:rFonts w:ascii="Times" w:eastAsia="Times New Roman" w:hAnsi="Times" w:cs="Arial"/>
          <w:lang w:val="en-US" w:eastAsia="es-ES_tradnl"/>
        </w:rPr>
        <w:t>out speed compared to ETv6.</w:t>
      </w:r>
    </w:p>
    <w:p w14:paraId="5BA9C18C" w14:textId="77777777" w:rsidR="00431D7A" w:rsidRPr="003D7C72" w:rsidRDefault="00431D7A" w:rsidP="00431D7A">
      <w:pPr>
        <w:jc w:val="both"/>
        <w:rPr>
          <w:rFonts w:ascii="Times" w:eastAsia="Times New Roman" w:hAnsi="Times" w:cs="Arial"/>
          <w:lang w:val="en-US" w:eastAsia="es-ES_tradnl"/>
        </w:rPr>
      </w:pPr>
    </w:p>
    <w:p w14:paraId="1A72F0F4" w14:textId="77777777" w:rsidR="00431D7A" w:rsidRPr="003D7C72" w:rsidRDefault="00431D7A" w:rsidP="00431D7A">
      <w:pPr>
        <w:jc w:val="both"/>
        <w:rPr>
          <w:rFonts w:ascii="Times" w:eastAsia="Times New Roman" w:hAnsi="Times" w:cs="Arial"/>
          <w:lang w:val="en-US" w:eastAsia="es-ES_tradnl"/>
        </w:rPr>
      </w:pPr>
      <w:r w:rsidRPr="003D7C72">
        <w:rPr>
          <w:rFonts w:ascii="Times" w:eastAsia="Times New Roman" w:hAnsi="Times" w:cs="Arial"/>
          <w:lang w:val="en-US" w:eastAsia="es-ES_tradnl"/>
        </w:rPr>
        <w:t>The high-definition structured light projector emits a pattern onto the patient</w:t>
      </w:r>
      <w:r>
        <w:rPr>
          <w:rFonts w:ascii="Times" w:eastAsia="Times New Roman" w:hAnsi="Times" w:cs="Arial"/>
          <w:lang w:val="en-US" w:eastAsia="es-ES_tradnl"/>
        </w:rPr>
        <w:t>’s</w:t>
      </w:r>
      <w:r w:rsidRPr="003D7C72">
        <w:rPr>
          <w:rFonts w:ascii="Times" w:eastAsia="Times New Roman" w:hAnsi="Times" w:cs="Arial"/>
          <w:lang w:val="en-US" w:eastAsia="es-ES_tradnl"/>
        </w:rPr>
        <w:t xml:space="preserve"> surface detected by the two optical cameras. The stereoscopic 3D low latency data camera is used to calculate a 3D map of the patient</w:t>
      </w:r>
      <w:r>
        <w:rPr>
          <w:rFonts w:ascii="Times" w:eastAsia="Times New Roman" w:hAnsi="Times" w:cs="Arial"/>
          <w:lang w:val="en-US" w:eastAsia="es-ES_tradnl"/>
        </w:rPr>
        <w:t>’s</w:t>
      </w:r>
      <w:r w:rsidRPr="003D7C72">
        <w:rPr>
          <w:rFonts w:ascii="Times" w:eastAsia="Times New Roman" w:hAnsi="Times" w:cs="Arial"/>
          <w:lang w:val="en-US" w:eastAsia="es-ES_tradnl"/>
        </w:rPr>
        <w:t xml:space="preserve"> surface. Moreover, a 2D thermal matrix is created from the patient's heat signal taken by the integrated thermal camera. These two matrices are matche</w:t>
      </w:r>
      <w:r>
        <w:rPr>
          <w:rFonts w:ascii="Times" w:eastAsia="Times New Roman" w:hAnsi="Times" w:cs="Arial"/>
          <w:lang w:val="en-US" w:eastAsia="es-ES_tradnl"/>
        </w:rPr>
        <w:t>d</w:t>
      </w:r>
      <w:r w:rsidRPr="003D7C72">
        <w:rPr>
          <w:rFonts w:ascii="Times" w:eastAsia="Times New Roman" w:hAnsi="Times" w:cs="Arial"/>
          <w:lang w:val="en-US" w:eastAsia="es-ES_tradnl"/>
        </w:rPr>
        <w:t xml:space="preserve"> to calculate a hybrid 3D+thermal matrix containing spatial and thermal information of each point of the patient surface</w:t>
      </w:r>
      <w:r w:rsidRPr="00F445F8">
        <w:rPr>
          <w:rFonts w:ascii="Times" w:eastAsia="Times New Roman" w:hAnsi="Times" w:cs="Arial"/>
          <w:vertAlign w:val="superscript"/>
          <w:lang w:val="en-US" w:eastAsia="es-ES_tradnl"/>
        </w:rPr>
        <w:t>3</w:t>
      </w:r>
      <w:r>
        <w:rPr>
          <w:rFonts w:ascii="Times" w:eastAsia="Times New Roman" w:hAnsi="Times" w:cs="Arial"/>
          <w:vertAlign w:val="superscript"/>
          <w:lang w:val="en-US" w:eastAsia="es-ES_tradnl"/>
        </w:rPr>
        <w:t>4</w:t>
      </w:r>
      <w:r w:rsidRPr="003D7C72">
        <w:rPr>
          <w:rFonts w:ascii="Times" w:eastAsia="Times New Roman" w:hAnsi="Times" w:cs="Arial"/>
          <w:lang w:val="en-US" w:eastAsia="es-ES_tradnl"/>
        </w:rPr>
        <w:t>.</w:t>
      </w:r>
    </w:p>
    <w:p w14:paraId="469272FE" w14:textId="77777777" w:rsidR="00431D7A" w:rsidRPr="003D7C72" w:rsidRDefault="00431D7A" w:rsidP="00431D7A">
      <w:pPr>
        <w:jc w:val="both"/>
        <w:rPr>
          <w:rFonts w:ascii="Times" w:eastAsia="Times New Roman" w:hAnsi="Times" w:cs="Arial"/>
          <w:lang w:val="en-US" w:eastAsia="es-ES_tradnl"/>
        </w:rPr>
      </w:pPr>
    </w:p>
    <w:p w14:paraId="7B525682" w14:textId="77777777" w:rsidR="00431D7A" w:rsidRPr="003D7C72" w:rsidRDefault="00431D7A" w:rsidP="00431D7A">
      <w:pPr>
        <w:jc w:val="both"/>
        <w:rPr>
          <w:rFonts w:ascii="Times" w:eastAsia="Times New Roman" w:hAnsi="Times" w:cs="Arial"/>
          <w:lang w:val="en-US" w:eastAsia="es-ES_tradnl"/>
        </w:rPr>
      </w:pPr>
      <w:r w:rsidRPr="003D7C72">
        <w:rPr>
          <w:rFonts w:ascii="Times" w:eastAsia="Times New Roman" w:hAnsi="Times" w:cs="Arial"/>
          <w:lang w:val="en-US" w:eastAsia="es-ES_tradnl"/>
        </w:rPr>
        <w:t xml:space="preserve">After the patient is roughly positioned, a region of interest (ROI) needs to be selected. Optical and thermal surface information </w:t>
      </w:r>
      <w:r>
        <w:rPr>
          <w:rFonts w:ascii="Times" w:eastAsia="Times New Roman" w:hAnsi="Times" w:cs="Arial"/>
          <w:lang w:val="en-US" w:eastAsia="es-ES_tradnl"/>
        </w:rPr>
        <w:t>is</w:t>
      </w:r>
      <w:r w:rsidRPr="003D7C72">
        <w:rPr>
          <w:rFonts w:ascii="Times" w:eastAsia="Times New Roman" w:hAnsi="Times" w:cs="Arial"/>
          <w:lang w:val="en-US" w:eastAsia="es-ES_tradnl"/>
        </w:rPr>
        <w:t xml:space="preserve"> used during the monitoring mode, where the ROI is treated as a single rigid area</w:t>
      </w:r>
      <w:r w:rsidRPr="00F445F8">
        <w:rPr>
          <w:rFonts w:ascii="Times" w:eastAsia="Times New Roman" w:hAnsi="Times" w:cs="Arial"/>
          <w:vertAlign w:val="superscript"/>
          <w:lang w:val="en-US" w:eastAsia="es-ES_tradnl"/>
        </w:rPr>
        <w:t>3</w:t>
      </w:r>
      <w:r>
        <w:rPr>
          <w:rFonts w:ascii="Times" w:eastAsia="Times New Roman" w:hAnsi="Times" w:cs="Arial"/>
          <w:vertAlign w:val="superscript"/>
          <w:lang w:val="en-US" w:eastAsia="es-ES_tradnl"/>
        </w:rPr>
        <w:t>4</w:t>
      </w:r>
      <w:r w:rsidRPr="003D7C72">
        <w:rPr>
          <w:rFonts w:ascii="Times" w:eastAsia="Times New Roman" w:hAnsi="Times" w:cs="Arial"/>
          <w:lang w:val="en-US" w:eastAsia="es-ES_tradnl"/>
        </w:rPr>
        <w:t>. The internal anatomy can be verified through paired stereoscopic kV X-rays. These images are then compared to the DRRs, which are calculated from the planning CT and the isocenter position, yielding a rigid body transformation by a matching algorithm (private communication with Brainlab).</w:t>
      </w:r>
    </w:p>
    <w:p w14:paraId="20CDAA12" w14:textId="77777777" w:rsidR="00431D7A" w:rsidRPr="003D7C72" w:rsidRDefault="00431D7A" w:rsidP="00431D7A">
      <w:pPr>
        <w:jc w:val="both"/>
        <w:rPr>
          <w:rFonts w:ascii="Times" w:eastAsia="Times New Roman" w:hAnsi="Times" w:cs="Arial"/>
          <w:lang w:val="en-US" w:eastAsia="es-ES_tradnl"/>
        </w:rPr>
      </w:pPr>
    </w:p>
    <w:p w14:paraId="0D023D4C" w14:textId="77777777" w:rsidR="00431D7A" w:rsidRPr="003D7C72" w:rsidRDefault="00431D7A" w:rsidP="00431D7A">
      <w:pPr>
        <w:jc w:val="both"/>
        <w:rPr>
          <w:rFonts w:ascii="Times" w:eastAsia="Times New Roman" w:hAnsi="Times" w:cs="Arial"/>
          <w:lang w:val="en-US" w:eastAsia="es-ES_tradnl"/>
        </w:rPr>
      </w:pPr>
      <w:r w:rsidRPr="003D7C72">
        <w:rPr>
          <w:rFonts w:ascii="Times" w:eastAsia="Times New Roman" w:hAnsi="Times" w:cs="Arial"/>
          <w:lang w:val="en-US" w:eastAsia="es-ES_tradnl"/>
        </w:rPr>
        <w:t>The calibration method of ETD follows some similar ETv6 steps as follows:</w:t>
      </w:r>
    </w:p>
    <w:p w14:paraId="29F64E66" w14:textId="77777777" w:rsidR="00431D7A" w:rsidRPr="003D7C72" w:rsidRDefault="00431D7A" w:rsidP="00431D7A">
      <w:pPr>
        <w:pStyle w:val="Prrafodelista"/>
        <w:numPr>
          <w:ilvl w:val="0"/>
          <w:numId w:val="3"/>
        </w:numPr>
        <w:jc w:val="both"/>
        <w:rPr>
          <w:rFonts w:ascii="Times" w:eastAsia="Times New Roman" w:hAnsi="Times" w:cs="Arial"/>
          <w:lang w:val="en-US" w:eastAsia="es-ES_tradnl"/>
        </w:rPr>
      </w:pPr>
      <w:r w:rsidRPr="003D7C72">
        <w:rPr>
          <w:rFonts w:ascii="Times" w:eastAsia="Times New Roman" w:hAnsi="Times" w:cs="Arial"/>
          <w:lang w:val="en-US" w:eastAsia="es-ES_tradnl"/>
        </w:rPr>
        <w:t>Place the ET XR calibration phantom on the table, so that reflective markers are placed in the camera's field of view and metal components do not appear in calibration images.</w:t>
      </w:r>
    </w:p>
    <w:p w14:paraId="692A64F6" w14:textId="77777777" w:rsidR="00431D7A" w:rsidRPr="003D7C72" w:rsidRDefault="00431D7A" w:rsidP="00431D7A">
      <w:pPr>
        <w:pStyle w:val="Prrafodelista"/>
        <w:numPr>
          <w:ilvl w:val="0"/>
          <w:numId w:val="3"/>
        </w:numPr>
        <w:jc w:val="both"/>
        <w:rPr>
          <w:rFonts w:ascii="Times" w:eastAsia="Times New Roman" w:hAnsi="Times" w:cs="Arial"/>
          <w:lang w:val="en-US" w:eastAsia="es-ES_tradnl"/>
        </w:rPr>
      </w:pPr>
      <w:r w:rsidRPr="003D7C72">
        <w:rPr>
          <w:rFonts w:ascii="Times" w:eastAsia="Times New Roman" w:hAnsi="Times" w:cs="Arial"/>
          <w:lang w:val="en-US" w:eastAsia="es-ES_tradnl"/>
        </w:rPr>
        <w:lastRenderedPageBreak/>
        <w:t xml:space="preserve">Acquire x-ray images and make sure that markers are in the center of the eight circles. </w:t>
      </w:r>
    </w:p>
    <w:p w14:paraId="1A701D44" w14:textId="77777777" w:rsidR="00431D7A" w:rsidRPr="003D7C72" w:rsidRDefault="00431D7A" w:rsidP="00431D7A">
      <w:pPr>
        <w:pStyle w:val="Prrafodelista"/>
        <w:numPr>
          <w:ilvl w:val="0"/>
          <w:numId w:val="3"/>
        </w:numPr>
        <w:jc w:val="both"/>
        <w:rPr>
          <w:rFonts w:ascii="Times" w:eastAsia="Times New Roman" w:hAnsi="Times" w:cs="Arial"/>
          <w:lang w:val="en-US" w:eastAsia="es-ES_tradnl"/>
        </w:rPr>
      </w:pPr>
      <w:r w:rsidRPr="003D7C72">
        <w:rPr>
          <w:rFonts w:ascii="Times" w:eastAsia="Times New Roman" w:hAnsi="Times" w:cs="Arial"/>
          <w:lang w:val="en-US" w:eastAsia="es-ES_tradnl"/>
        </w:rPr>
        <w:t>Save the process to finish the calibration.</w:t>
      </w:r>
    </w:p>
    <w:p w14:paraId="5A1F82C2" w14:textId="77777777" w:rsidR="00431D7A" w:rsidRPr="003D7C72" w:rsidRDefault="00431D7A" w:rsidP="00431D7A">
      <w:pPr>
        <w:pStyle w:val="Prrafodelista"/>
        <w:numPr>
          <w:ilvl w:val="0"/>
          <w:numId w:val="3"/>
        </w:numPr>
        <w:jc w:val="both"/>
        <w:rPr>
          <w:rFonts w:ascii="Times" w:eastAsia="Times New Roman" w:hAnsi="Times" w:cs="Arial"/>
          <w:lang w:val="en-US" w:eastAsia="es-ES_tradnl"/>
        </w:rPr>
      </w:pPr>
      <w:r w:rsidRPr="003D7C72">
        <w:rPr>
          <w:rFonts w:ascii="Times" w:eastAsia="Times New Roman" w:hAnsi="Times" w:cs="Arial"/>
          <w:lang w:val="en-US" w:eastAsia="es-ES_tradnl"/>
        </w:rPr>
        <w:t>Place the Thermal to 3D calibration phantom on the table.</w:t>
      </w:r>
    </w:p>
    <w:p w14:paraId="05E82A24" w14:textId="77777777" w:rsidR="00431D7A" w:rsidRPr="003D7C72" w:rsidRDefault="00431D7A" w:rsidP="00431D7A">
      <w:pPr>
        <w:pStyle w:val="Prrafodelista"/>
        <w:numPr>
          <w:ilvl w:val="0"/>
          <w:numId w:val="3"/>
        </w:numPr>
        <w:jc w:val="both"/>
        <w:rPr>
          <w:rFonts w:ascii="Times" w:eastAsia="Times New Roman" w:hAnsi="Times" w:cs="Arial"/>
          <w:lang w:val="en-US" w:eastAsia="es-ES_tradnl"/>
        </w:rPr>
      </w:pPr>
      <w:r w:rsidRPr="003D7C72">
        <w:rPr>
          <w:rFonts w:ascii="Times" w:eastAsia="Times New Roman" w:hAnsi="Times" w:cs="Arial"/>
          <w:lang w:val="en-US" w:eastAsia="es-ES_tradnl"/>
        </w:rPr>
        <w:t xml:space="preserve">Orient the phantom </w:t>
      </w:r>
      <w:r>
        <w:rPr>
          <w:rFonts w:ascii="Times" w:eastAsia="Times New Roman" w:hAnsi="Times" w:cs="Arial"/>
          <w:lang w:val="en-US" w:eastAsia="es-ES_tradnl"/>
        </w:rPr>
        <w:t>for</w:t>
      </w:r>
      <w:r w:rsidRPr="003D7C72">
        <w:rPr>
          <w:rFonts w:ascii="Times" w:eastAsia="Times New Roman" w:hAnsi="Times" w:cs="Arial"/>
          <w:lang w:val="en-US" w:eastAsia="es-ES_tradnl"/>
        </w:rPr>
        <w:t xml:space="preserve"> the gantry.</w:t>
      </w:r>
    </w:p>
    <w:p w14:paraId="36A55C81" w14:textId="77777777" w:rsidR="00431D7A" w:rsidRPr="003D7C72" w:rsidRDefault="00431D7A" w:rsidP="00431D7A">
      <w:pPr>
        <w:pStyle w:val="Prrafodelista"/>
        <w:numPr>
          <w:ilvl w:val="0"/>
          <w:numId w:val="3"/>
        </w:numPr>
        <w:jc w:val="both"/>
        <w:rPr>
          <w:rFonts w:ascii="Times" w:eastAsia="Times New Roman" w:hAnsi="Times" w:cs="Arial"/>
          <w:lang w:val="en-US" w:eastAsia="es-ES_tradnl"/>
        </w:rPr>
      </w:pPr>
      <w:r w:rsidRPr="003D7C72">
        <w:rPr>
          <w:rFonts w:ascii="Times" w:eastAsia="Times New Roman" w:hAnsi="Times" w:cs="Arial"/>
          <w:lang w:val="en-US" w:eastAsia="es-ES_tradnl"/>
        </w:rPr>
        <w:t>Calibrate to save to</w:t>
      </w:r>
      <w:r>
        <w:rPr>
          <w:rFonts w:ascii="Times" w:eastAsia="Times New Roman" w:hAnsi="Times" w:cs="Arial"/>
          <w:lang w:val="en-US" w:eastAsia="es-ES_tradnl"/>
        </w:rPr>
        <w:t xml:space="preserve"> the</w:t>
      </w:r>
      <w:r w:rsidRPr="003D7C72">
        <w:rPr>
          <w:rFonts w:ascii="Times" w:eastAsia="Times New Roman" w:hAnsi="Times" w:cs="Arial"/>
          <w:lang w:val="en-US" w:eastAsia="es-ES_tradnl"/>
        </w:rPr>
        <w:t xml:space="preserve"> actual position of the phantom.</w:t>
      </w:r>
    </w:p>
    <w:p w14:paraId="2C2F9544" w14:textId="71344801" w:rsidR="00431D7A" w:rsidRDefault="00431D7A">
      <w:pPr>
        <w:rPr>
          <w:lang w:val="en-US"/>
        </w:rPr>
      </w:pPr>
    </w:p>
    <w:p w14:paraId="53FF82DC" w14:textId="77777777" w:rsidR="00CB19CF" w:rsidRDefault="00CB19CF">
      <w:pPr>
        <w:rPr>
          <w:lang w:val="en-US"/>
        </w:rPr>
      </w:pPr>
    </w:p>
    <w:p w14:paraId="7DBB323D" w14:textId="0C4C11C2" w:rsidR="00CB19CF" w:rsidRDefault="00CB19CF">
      <w:pPr>
        <w:rPr>
          <w:lang w:val="en-US"/>
        </w:rPr>
      </w:pPr>
      <w:r>
        <w:rPr>
          <w:lang w:val="en-US"/>
        </w:rPr>
        <w:t>Results for ExacTrac v6.0 and Dynamic:</w:t>
      </w:r>
    </w:p>
    <w:p w14:paraId="5D51FF2A" w14:textId="2DB6D73C" w:rsidR="00CB19CF" w:rsidRDefault="00CB19CF">
      <w:pPr>
        <w:rPr>
          <w:lang w:val="en-US"/>
        </w:rPr>
      </w:pPr>
    </w:p>
    <w:tbl>
      <w:tblPr>
        <w:tblW w:w="15310" w:type="dxa"/>
        <w:tblCellSpacing w:w="0" w:type="dxa"/>
        <w:tblInd w:w="-732" w:type="dxa"/>
        <w:tblCellMar>
          <w:left w:w="0" w:type="dxa"/>
          <w:right w:w="0" w:type="dxa"/>
        </w:tblCellMar>
        <w:tblLook w:val="04A0" w:firstRow="1" w:lastRow="0" w:firstColumn="1" w:lastColumn="0" w:noHBand="0" w:noVBand="1"/>
      </w:tblPr>
      <w:tblGrid>
        <w:gridCol w:w="926"/>
        <w:gridCol w:w="648"/>
        <w:gridCol w:w="461"/>
        <w:gridCol w:w="675"/>
        <w:gridCol w:w="710"/>
        <w:gridCol w:w="461"/>
        <w:gridCol w:w="461"/>
        <w:gridCol w:w="461"/>
        <w:gridCol w:w="479"/>
        <w:gridCol w:w="461"/>
        <w:gridCol w:w="461"/>
        <w:gridCol w:w="461"/>
        <w:gridCol w:w="461"/>
        <w:gridCol w:w="461"/>
        <w:gridCol w:w="461"/>
        <w:gridCol w:w="496"/>
        <w:gridCol w:w="482"/>
        <w:gridCol w:w="497"/>
        <w:gridCol w:w="480"/>
        <w:gridCol w:w="497"/>
        <w:gridCol w:w="480"/>
        <w:gridCol w:w="461"/>
        <w:gridCol w:w="461"/>
        <w:gridCol w:w="461"/>
        <w:gridCol w:w="461"/>
        <w:gridCol w:w="659"/>
        <w:gridCol w:w="563"/>
        <w:gridCol w:w="563"/>
        <w:gridCol w:w="701"/>
      </w:tblGrid>
      <w:tr w:rsidR="00CB19CF" w:rsidRPr="0023215E" w14:paraId="66F92CBE" w14:textId="77777777" w:rsidTr="00231270">
        <w:trPr>
          <w:trHeight w:val="315"/>
          <w:tblCellSpacing w:w="0" w:type="dxa"/>
        </w:trPr>
        <w:tc>
          <w:tcPr>
            <w:tcW w:w="15310" w:type="dxa"/>
            <w:gridSpan w:val="29"/>
            <w:tcBorders>
              <w:top w:val="single" w:sz="18" w:space="0" w:color="000000"/>
              <w:left w:val="single" w:sz="18" w:space="0" w:color="000000"/>
              <w:bottom w:val="single" w:sz="6" w:space="0" w:color="000000"/>
              <w:right w:val="single" w:sz="18" w:space="0" w:color="000000"/>
            </w:tcBorders>
            <w:tcMar>
              <w:top w:w="30" w:type="dxa"/>
              <w:left w:w="45" w:type="dxa"/>
              <w:bottom w:w="30" w:type="dxa"/>
              <w:right w:w="45" w:type="dxa"/>
            </w:tcMar>
            <w:vAlign w:val="center"/>
            <w:hideMark/>
          </w:tcPr>
          <w:p w14:paraId="53EA84E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ExacTrac v6.0</w:t>
            </w:r>
          </w:p>
        </w:tc>
      </w:tr>
      <w:tr w:rsidR="00CB19CF" w:rsidRPr="0023215E" w14:paraId="4F2CDF24" w14:textId="77777777" w:rsidTr="00231270">
        <w:trPr>
          <w:trHeight w:val="315"/>
          <w:tblCellSpacing w:w="0" w:type="dxa"/>
        </w:trPr>
        <w:tc>
          <w:tcPr>
            <w:tcW w:w="3396" w:type="dxa"/>
            <w:gridSpan w:val="5"/>
            <w:vMerge w:val="restart"/>
            <w:tcBorders>
              <w:left w:val="single" w:sz="18" w:space="0" w:color="000000"/>
              <w:bottom w:val="single" w:sz="6" w:space="0" w:color="000000"/>
              <w:right w:val="single" w:sz="18" w:space="0" w:color="000000"/>
            </w:tcBorders>
            <w:tcMar>
              <w:top w:w="30" w:type="dxa"/>
              <w:left w:w="45" w:type="dxa"/>
              <w:bottom w:w="30" w:type="dxa"/>
              <w:right w:w="45" w:type="dxa"/>
            </w:tcMar>
            <w:vAlign w:val="center"/>
            <w:hideMark/>
          </w:tcPr>
          <w:p w14:paraId="00364FE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DATA</w:t>
            </w:r>
          </w:p>
        </w:tc>
        <w:tc>
          <w:tcPr>
            <w:tcW w:w="0" w:type="auto"/>
            <w:gridSpan w:val="4"/>
            <w:vMerge w:val="restart"/>
            <w:tcBorders>
              <w:bottom w:val="single" w:sz="6" w:space="0" w:color="000000"/>
              <w:right w:val="single" w:sz="6" w:space="0" w:color="000000"/>
            </w:tcBorders>
            <w:tcMar>
              <w:top w:w="30" w:type="dxa"/>
              <w:left w:w="45" w:type="dxa"/>
              <w:bottom w:w="30" w:type="dxa"/>
              <w:right w:w="45" w:type="dxa"/>
            </w:tcMar>
            <w:vAlign w:val="center"/>
            <w:hideMark/>
          </w:tcPr>
          <w:p w14:paraId="3EA4842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CBCT</w:t>
            </w:r>
          </w:p>
        </w:tc>
        <w:tc>
          <w:tcPr>
            <w:tcW w:w="10052" w:type="dxa"/>
            <w:gridSpan w:val="20"/>
            <w:tcBorders>
              <w:bottom w:val="single" w:sz="6" w:space="0" w:color="000000"/>
              <w:right w:val="single" w:sz="18" w:space="0" w:color="000000"/>
            </w:tcBorders>
            <w:tcMar>
              <w:top w:w="30" w:type="dxa"/>
              <w:left w:w="45" w:type="dxa"/>
              <w:bottom w:w="30" w:type="dxa"/>
              <w:right w:w="45" w:type="dxa"/>
            </w:tcMar>
            <w:vAlign w:val="center"/>
            <w:hideMark/>
          </w:tcPr>
          <w:p w14:paraId="486E6BD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EPID</w:t>
            </w:r>
          </w:p>
        </w:tc>
      </w:tr>
      <w:tr w:rsidR="00CB19CF" w:rsidRPr="0023215E" w14:paraId="5F8C5956" w14:textId="77777777" w:rsidTr="00231270">
        <w:trPr>
          <w:trHeight w:val="315"/>
          <w:tblCellSpacing w:w="0" w:type="dxa"/>
        </w:trPr>
        <w:tc>
          <w:tcPr>
            <w:tcW w:w="3396" w:type="dxa"/>
            <w:gridSpan w:val="5"/>
            <w:vMerge/>
            <w:tcBorders>
              <w:left w:val="single" w:sz="18" w:space="0" w:color="000000"/>
              <w:bottom w:val="single" w:sz="6" w:space="0" w:color="000000"/>
              <w:right w:val="single" w:sz="18" w:space="0" w:color="000000"/>
            </w:tcBorders>
            <w:vAlign w:val="center"/>
            <w:hideMark/>
          </w:tcPr>
          <w:p w14:paraId="07794A76" w14:textId="77777777" w:rsidR="00CB19CF" w:rsidRPr="0023215E" w:rsidRDefault="00CB19CF" w:rsidP="00231270">
            <w:pPr>
              <w:rPr>
                <w:rFonts w:ascii="Arial" w:eastAsia="Times New Roman" w:hAnsi="Arial" w:cs="Arial"/>
                <w:sz w:val="16"/>
                <w:szCs w:val="16"/>
                <w:lang w:val="es-AR" w:eastAsia="es-ES_tradnl"/>
              </w:rPr>
            </w:pPr>
          </w:p>
        </w:tc>
        <w:tc>
          <w:tcPr>
            <w:tcW w:w="0" w:type="auto"/>
            <w:gridSpan w:val="4"/>
            <w:vMerge/>
            <w:tcBorders>
              <w:bottom w:val="single" w:sz="6" w:space="0" w:color="000000"/>
              <w:right w:val="single" w:sz="6" w:space="0" w:color="000000"/>
            </w:tcBorders>
            <w:vAlign w:val="center"/>
            <w:hideMark/>
          </w:tcPr>
          <w:p w14:paraId="532A574D" w14:textId="77777777" w:rsidR="00CB19CF" w:rsidRPr="0023215E" w:rsidRDefault="00CB19CF" w:rsidP="00231270">
            <w:pPr>
              <w:rPr>
                <w:rFonts w:ascii="Arial" w:eastAsia="Times New Roman" w:hAnsi="Arial" w:cs="Arial"/>
                <w:sz w:val="16"/>
                <w:szCs w:val="16"/>
                <w:lang w:val="es-AR" w:eastAsia="es-ES_tradnl"/>
              </w:rPr>
            </w:pP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1A63F4E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T0G0C0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07B7D44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T0G180C0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3258949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T0G90C90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0B4A5AE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T0G270C90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3E8DF9C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T270G0C90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67B51BE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T315G0C90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29FCD62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T45G0C90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63B11A9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T90G0C90</w:t>
            </w:r>
          </w:p>
        </w:tc>
        <w:tc>
          <w:tcPr>
            <w:tcW w:w="1801" w:type="dxa"/>
            <w:gridSpan w:val="3"/>
            <w:tcBorders>
              <w:bottom w:val="single" w:sz="6" w:space="0" w:color="000000"/>
              <w:right w:val="single" w:sz="6" w:space="0" w:color="000000"/>
            </w:tcBorders>
            <w:tcMar>
              <w:top w:w="30" w:type="dxa"/>
              <w:left w:w="45" w:type="dxa"/>
              <w:bottom w:w="30" w:type="dxa"/>
              <w:right w:w="45" w:type="dxa"/>
            </w:tcMar>
            <w:vAlign w:val="center"/>
            <w:hideMark/>
          </w:tcPr>
          <w:p w14:paraId="1C5707E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Shifts</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51D7D17C" w14:textId="77777777" w:rsidR="00CB19CF" w:rsidRPr="0023215E" w:rsidRDefault="00CB19CF" w:rsidP="00231270">
            <w:pPr>
              <w:jc w:val="center"/>
              <w:rPr>
                <w:rFonts w:ascii="Arial" w:eastAsia="Times New Roman" w:hAnsi="Arial" w:cs="Arial"/>
                <w:sz w:val="16"/>
                <w:szCs w:val="16"/>
                <w:lang w:val="es-AR" w:eastAsia="es-ES_tradnl"/>
              </w:rPr>
            </w:pPr>
          </w:p>
        </w:tc>
      </w:tr>
      <w:tr w:rsidR="00CB19CF" w:rsidRPr="0023215E" w14:paraId="7800B097"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264C298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Mets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2E238D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Volume [cc]</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BAAB824" w14:textId="003C4F1D"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Size [</w:t>
            </w:r>
            <w:r w:rsidR="00DF5C61">
              <w:rPr>
                <w:rFonts w:ascii="Arial" w:eastAsia="Times New Roman" w:hAnsi="Arial" w:cs="Arial"/>
                <w:sz w:val="16"/>
                <w:szCs w:val="16"/>
                <w:lang w:val="es-AR" w:eastAsia="es-ES_tradnl"/>
              </w:rPr>
              <w:t>m</w:t>
            </w:r>
            <w:r w:rsidRPr="0023215E">
              <w:rPr>
                <w:rFonts w:ascii="Arial" w:eastAsia="Times New Roman" w:hAnsi="Arial" w:cs="Arial"/>
                <w:sz w:val="16"/>
                <w:szCs w:val="16"/>
                <w:lang w:val="es-AR" w:eastAsia="es-ES_tradnl"/>
              </w:rPr>
              <w:t>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F670D7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Dist2iso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F7CD75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Location</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35DEC2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539CCA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56C911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vert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105D25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3D displ.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763A1B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440775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8305BB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23A699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5F1D35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944C83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vert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EC2584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0C245C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vert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7FBF25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78C773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C5E06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C3EB97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D5CFEB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3A4841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6BC5A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68BC34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0ACF92E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dX [mm]</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5843510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dY [mm]</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2989553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dZ [mm]</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1496CB4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3D displ. [mm]</w:t>
            </w:r>
          </w:p>
        </w:tc>
      </w:tr>
      <w:tr w:rsidR="00CB19CF" w:rsidRPr="0023215E" w14:paraId="2F2E7027"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D83763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75BAC7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0,216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2F54FAB" w14:textId="74D35BDE"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7</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7FE0A3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61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7D9E70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FRO L</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D818A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DB4EE5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127A25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88AF82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65F049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6405B4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DFA18F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E9BBC3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78FEAE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732D1B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3A35B3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CEF976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E91759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D58C37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150CE5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4085BA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FB03E0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7477DC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CB0E91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9EBC6F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753CCBD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0,09</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3865F13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39E2D43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4DF4460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0,65</w:t>
            </w:r>
          </w:p>
        </w:tc>
      </w:tr>
      <w:tr w:rsidR="00CB19CF" w:rsidRPr="0023215E" w14:paraId="24BCE99E"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23914F3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89838D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0,236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2CA27E4" w14:textId="21729C81"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8</w:t>
            </w:r>
            <w:r w:rsidR="00DF5C61">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06912B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52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A00F6B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PAR L</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2058F5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A58D3A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CBD49D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4C7C86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F60E45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3241F1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BCA890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3F6D3A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F22F49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B0E9B9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A742C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5E5985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413271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DCF682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8DAC4F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BC3A8D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C317A9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13943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CE92CD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869F2F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739AFD2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-0,06</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BEE413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-0,26</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E49C86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0F9A124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0,73</w:t>
            </w:r>
          </w:p>
        </w:tc>
      </w:tr>
      <w:tr w:rsidR="00CB19CF" w:rsidRPr="0023215E" w14:paraId="026ADC0B"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7E5B1D7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886AB5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0,226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166D562" w14:textId="26ED5771"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8</w:t>
            </w:r>
            <w:r w:rsidR="00DF5C61">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114E8B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A30A5B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TEM L</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751891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E05E32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E7D27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281F8C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0,91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F3179B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817BE7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1F1E82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86386E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D3BB70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6E9FA6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937764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FC0E16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594DA7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A8D756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FDD9B0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392291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9407D9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A1E5F2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A34FA1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D6C050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040A876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0,17</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22F8954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-0,12</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3583234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02EE136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0,91</w:t>
            </w:r>
          </w:p>
        </w:tc>
      </w:tr>
      <w:tr w:rsidR="00CB19CF" w:rsidRPr="0023215E" w14:paraId="48A7C92B"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5888370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CB3549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0,637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6C0E346" w14:textId="51D5FBD8"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11</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0DBB3B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63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78B6C8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FRO 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ACF04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2F6433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C7E874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D187BE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F55D68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B131CA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73F345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EC8E41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-0,9</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BE366C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DEAB60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055632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6C90B9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9CE334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6916CE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40BB26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FC82D7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D85782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45FAAB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525F97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CDF234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6759B36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0,03</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7744A1B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-0,07</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EFC591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51F1E9E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0,68</w:t>
            </w:r>
          </w:p>
        </w:tc>
      </w:tr>
      <w:tr w:rsidR="00CB19CF" w:rsidRPr="0023215E" w14:paraId="5595A03C"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7DD469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EE9219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2,141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0BB3DF4" w14:textId="44DA2252"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16</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A44A32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49</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6336C5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TEM 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DCF9A9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06AAF6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7D7073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F3D715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3314B0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518A49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D6E66C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F69D64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A4F4B6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F0C527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6C43A8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105453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23C834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6860FA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012EB4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0D907C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10CBA0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049A31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4029B1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3036DA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059245B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-0,25</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57888B5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-0,12</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2C55E68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767A86E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0,94</w:t>
            </w:r>
          </w:p>
        </w:tc>
      </w:tr>
      <w:tr w:rsidR="00CB19CF" w:rsidRPr="0023215E" w14:paraId="504AFCDF"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830FBA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A3432E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0,708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F91A8F2" w14:textId="2430F9AF"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11</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20B54B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50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7BE7DD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OCC</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1EEC79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06C034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AC6E50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B4D31C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B7ABA3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E46A88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7BCD14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1B6A45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6CC1D0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F82C44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6B0B8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4AC796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7B9AA6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8CBDAD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F960E6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AB3E2D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211D58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13A69B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8F5CBF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89E048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7120CBA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0,09</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231448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0,01</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071F6CF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5BA47C8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0,75</w:t>
            </w:r>
          </w:p>
        </w:tc>
      </w:tr>
      <w:tr w:rsidR="00CB19CF" w:rsidRPr="0023215E" w14:paraId="2D10BD00"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7D3D41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47BA74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2,019</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6CE4356" w14:textId="1AA347A3"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16</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1FA189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28DB38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TEM 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12DA3C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EF1D42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E65A0F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BDDB24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30DE3C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6E81EC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1F1E88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8723EE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1E44F8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ECAE00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8024AE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B008D9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F455FA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3737C8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07D58B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3C0CF6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6E260D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5AAD71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609D71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28E138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7F90116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0,10</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54F7D9A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-0,22</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4365E20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369C811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0,77</w:t>
            </w:r>
          </w:p>
        </w:tc>
      </w:tr>
      <w:tr w:rsidR="00CB19CF" w:rsidRPr="0023215E" w14:paraId="0A1CEED4"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762F6F9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4D8850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2,092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173B4DB" w14:textId="78B74692"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16</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EEE1D8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57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FF0D54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CEREB</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5331F4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5446F1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D65AB7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06F578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0,81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A7DE6E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B0F23D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EDF1B1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01E2FD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11E550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3B1968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EE9C6B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78268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169F12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855AAF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8D270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71F8BE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0467AD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AE2D80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B875E0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32F6E0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2D9C54C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0,02</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616C975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-0,01</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DF741B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31A10A8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0,57</w:t>
            </w:r>
          </w:p>
        </w:tc>
      </w:tr>
      <w:tr w:rsidR="00CB19CF" w:rsidRPr="0023215E" w14:paraId="6ADABD9C" w14:textId="77777777" w:rsidTr="00231270">
        <w:trPr>
          <w:trHeight w:val="315"/>
          <w:tblCellSpacing w:w="0" w:type="dxa"/>
        </w:trPr>
        <w:tc>
          <w:tcPr>
            <w:tcW w:w="946" w:type="dxa"/>
            <w:tcBorders>
              <w:left w:val="single" w:sz="18" w:space="0" w:color="000000"/>
              <w:bottom w:val="single" w:sz="18" w:space="0" w:color="000000"/>
              <w:right w:val="single" w:sz="6" w:space="0" w:color="000000"/>
            </w:tcBorders>
            <w:tcMar>
              <w:top w:w="30" w:type="dxa"/>
              <w:left w:w="45" w:type="dxa"/>
              <w:bottom w:w="30" w:type="dxa"/>
              <w:right w:w="45" w:type="dxa"/>
            </w:tcMar>
            <w:vAlign w:val="bottom"/>
            <w:hideMark/>
          </w:tcPr>
          <w:p w14:paraId="1302E71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M09</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7167963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0,667</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2DFBE0A1" w14:textId="2D02EA96"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11</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7</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32E5502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46</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22402BC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CEREB</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2DC3BB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25EB03A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43F86F1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2CCAB97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0,54</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783B057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0B4CA4C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6595EC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7D94AF0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4C0BCA7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7B62AA6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330A26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4BD28FC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67E36B2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A92ECD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195ECD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3FABFF6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4471B93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59DBE9B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64A2172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395F0EC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667" w:type="dxa"/>
            <w:tcBorders>
              <w:bottom w:val="single" w:sz="18" w:space="0" w:color="000000"/>
              <w:right w:val="single" w:sz="6" w:space="0" w:color="000000"/>
            </w:tcBorders>
            <w:tcMar>
              <w:top w:w="30" w:type="dxa"/>
              <w:left w:w="45" w:type="dxa"/>
              <w:bottom w:w="30" w:type="dxa"/>
              <w:right w:w="45" w:type="dxa"/>
            </w:tcMar>
            <w:vAlign w:val="bottom"/>
            <w:hideMark/>
          </w:tcPr>
          <w:p w14:paraId="0EC7D44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0,12</w:t>
            </w:r>
          </w:p>
        </w:tc>
        <w:tc>
          <w:tcPr>
            <w:tcW w:w="567" w:type="dxa"/>
            <w:tcBorders>
              <w:bottom w:val="single" w:sz="18" w:space="0" w:color="000000"/>
              <w:right w:val="single" w:sz="6" w:space="0" w:color="000000"/>
            </w:tcBorders>
            <w:tcMar>
              <w:top w:w="30" w:type="dxa"/>
              <w:left w:w="45" w:type="dxa"/>
              <w:bottom w:w="30" w:type="dxa"/>
              <w:right w:w="45" w:type="dxa"/>
            </w:tcMar>
            <w:vAlign w:val="bottom"/>
            <w:hideMark/>
          </w:tcPr>
          <w:p w14:paraId="23282AD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567" w:type="dxa"/>
            <w:tcBorders>
              <w:bottom w:val="single" w:sz="18" w:space="0" w:color="000000"/>
              <w:right w:val="single" w:sz="6" w:space="0" w:color="000000"/>
            </w:tcBorders>
            <w:tcMar>
              <w:top w:w="30" w:type="dxa"/>
              <w:left w:w="45" w:type="dxa"/>
              <w:bottom w:w="30" w:type="dxa"/>
              <w:right w:w="45" w:type="dxa"/>
            </w:tcMar>
            <w:vAlign w:val="bottom"/>
            <w:hideMark/>
          </w:tcPr>
          <w:p w14:paraId="56FF918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709" w:type="dxa"/>
            <w:tcBorders>
              <w:bottom w:val="single" w:sz="18" w:space="0" w:color="000000"/>
              <w:right w:val="single" w:sz="18" w:space="0" w:color="000000"/>
            </w:tcBorders>
            <w:tcMar>
              <w:top w:w="30" w:type="dxa"/>
              <w:left w:w="45" w:type="dxa"/>
              <w:bottom w:w="30" w:type="dxa"/>
              <w:right w:w="45" w:type="dxa"/>
            </w:tcMar>
            <w:vAlign w:val="bottom"/>
            <w:hideMark/>
          </w:tcPr>
          <w:p w14:paraId="257DEC3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0,40</w:t>
            </w:r>
          </w:p>
        </w:tc>
      </w:tr>
      <w:tr w:rsidR="00CB19CF" w:rsidRPr="0023215E" w14:paraId="1E8AC160" w14:textId="77777777" w:rsidTr="00231270">
        <w:trPr>
          <w:trHeight w:val="315"/>
          <w:tblCellSpacing w:w="0" w:type="dxa"/>
        </w:trPr>
        <w:tc>
          <w:tcPr>
            <w:tcW w:w="946" w:type="dxa"/>
            <w:tcBorders>
              <w:bottom w:val="single" w:sz="18" w:space="0" w:color="000000"/>
            </w:tcBorders>
            <w:tcMar>
              <w:top w:w="30" w:type="dxa"/>
              <w:left w:w="45" w:type="dxa"/>
              <w:bottom w:w="30" w:type="dxa"/>
              <w:right w:w="45" w:type="dxa"/>
            </w:tcMar>
            <w:vAlign w:val="bottom"/>
            <w:hideMark/>
          </w:tcPr>
          <w:p w14:paraId="64A8F125" w14:textId="77777777" w:rsidR="00CB19CF" w:rsidRPr="0023215E" w:rsidRDefault="00CB19CF" w:rsidP="00231270">
            <w:pPr>
              <w:jc w:val="center"/>
              <w:rPr>
                <w:rFonts w:ascii="Arial" w:eastAsia="Times New Roman" w:hAnsi="Arial" w:cs="Arial"/>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03812CD"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2360DB3"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2EB873F4"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75452F01"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7A29319F"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19618F22"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EBCD442"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3D27B7B3"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37BF320F"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3CF02FBC"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6564014F"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8930E83"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CA0971F"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7D270CE"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6F3E61EE"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73FD229"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766E3B8B"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7DEF3CBA"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5DF9A7E0"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4DAA2367"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131CF6E5"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593865D0"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63A6C65C"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0" w:type="auto"/>
            <w:tcBorders>
              <w:bottom w:val="single" w:sz="18" w:space="0" w:color="000000"/>
            </w:tcBorders>
            <w:tcMar>
              <w:top w:w="30" w:type="dxa"/>
              <w:left w:w="45" w:type="dxa"/>
              <w:bottom w:w="30" w:type="dxa"/>
              <w:right w:w="45" w:type="dxa"/>
            </w:tcMar>
            <w:vAlign w:val="bottom"/>
            <w:hideMark/>
          </w:tcPr>
          <w:p w14:paraId="1014A38C"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667" w:type="dxa"/>
            <w:tcBorders>
              <w:bottom w:val="single" w:sz="18" w:space="0" w:color="000000"/>
            </w:tcBorders>
            <w:tcMar>
              <w:top w:w="30" w:type="dxa"/>
              <w:left w:w="45" w:type="dxa"/>
              <w:bottom w:w="30" w:type="dxa"/>
              <w:right w:w="45" w:type="dxa"/>
            </w:tcMar>
            <w:vAlign w:val="bottom"/>
            <w:hideMark/>
          </w:tcPr>
          <w:p w14:paraId="02D2E976"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567" w:type="dxa"/>
            <w:tcBorders>
              <w:bottom w:val="single" w:sz="18" w:space="0" w:color="000000"/>
            </w:tcBorders>
            <w:tcMar>
              <w:top w:w="30" w:type="dxa"/>
              <w:left w:w="45" w:type="dxa"/>
              <w:bottom w:w="30" w:type="dxa"/>
              <w:right w:w="45" w:type="dxa"/>
            </w:tcMar>
            <w:vAlign w:val="bottom"/>
            <w:hideMark/>
          </w:tcPr>
          <w:p w14:paraId="7052FECC"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567" w:type="dxa"/>
            <w:tcBorders>
              <w:bottom w:val="single" w:sz="18" w:space="0" w:color="000000"/>
            </w:tcBorders>
            <w:tcMar>
              <w:top w:w="30" w:type="dxa"/>
              <w:left w:w="45" w:type="dxa"/>
              <w:bottom w:w="30" w:type="dxa"/>
              <w:right w:w="45" w:type="dxa"/>
            </w:tcMar>
            <w:vAlign w:val="bottom"/>
            <w:hideMark/>
          </w:tcPr>
          <w:p w14:paraId="3B05DB63" w14:textId="77777777" w:rsidR="00CB19CF" w:rsidRPr="0023215E" w:rsidRDefault="00CB19CF" w:rsidP="00231270">
            <w:pPr>
              <w:rPr>
                <w:rFonts w:ascii="Times New Roman" w:eastAsia="Times New Roman" w:hAnsi="Times New Roman" w:cs="Times New Roman"/>
                <w:sz w:val="16"/>
                <w:szCs w:val="16"/>
                <w:lang w:val="es-AR" w:eastAsia="es-ES_tradnl"/>
              </w:rPr>
            </w:pPr>
          </w:p>
        </w:tc>
        <w:tc>
          <w:tcPr>
            <w:tcW w:w="709" w:type="dxa"/>
            <w:tcBorders>
              <w:bottom w:val="single" w:sz="18" w:space="0" w:color="000000"/>
            </w:tcBorders>
            <w:tcMar>
              <w:top w:w="30" w:type="dxa"/>
              <w:left w:w="45" w:type="dxa"/>
              <w:bottom w:w="30" w:type="dxa"/>
              <w:right w:w="45" w:type="dxa"/>
            </w:tcMar>
            <w:vAlign w:val="bottom"/>
            <w:hideMark/>
          </w:tcPr>
          <w:p w14:paraId="6ABE3882" w14:textId="77777777" w:rsidR="00CB19CF" w:rsidRPr="0023215E" w:rsidRDefault="00CB19CF" w:rsidP="00231270">
            <w:pPr>
              <w:rPr>
                <w:rFonts w:ascii="Times New Roman" w:eastAsia="Times New Roman" w:hAnsi="Times New Roman" w:cs="Times New Roman"/>
                <w:sz w:val="16"/>
                <w:szCs w:val="16"/>
                <w:lang w:val="es-AR" w:eastAsia="es-ES_tradnl"/>
              </w:rPr>
            </w:pPr>
          </w:p>
        </w:tc>
      </w:tr>
      <w:tr w:rsidR="00CB19CF" w:rsidRPr="0023215E" w14:paraId="63B51497" w14:textId="77777777" w:rsidTr="00231270">
        <w:trPr>
          <w:trHeight w:val="315"/>
          <w:tblCellSpacing w:w="0" w:type="dxa"/>
        </w:trPr>
        <w:tc>
          <w:tcPr>
            <w:tcW w:w="15310" w:type="dxa"/>
            <w:gridSpan w:val="29"/>
            <w:tcBorders>
              <w:left w:val="single" w:sz="18" w:space="0" w:color="000000"/>
              <w:bottom w:val="single" w:sz="6" w:space="0" w:color="000000"/>
              <w:right w:val="single" w:sz="18" w:space="0" w:color="000000"/>
            </w:tcBorders>
            <w:tcMar>
              <w:top w:w="30" w:type="dxa"/>
              <w:left w:w="45" w:type="dxa"/>
              <w:bottom w:w="30" w:type="dxa"/>
              <w:right w:w="45" w:type="dxa"/>
            </w:tcMar>
            <w:vAlign w:val="center"/>
            <w:hideMark/>
          </w:tcPr>
          <w:p w14:paraId="4C2933C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lastRenderedPageBreak/>
              <w:t>ExacTrac Dynamic</w:t>
            </w:r>
          </w:p>
        </w:tc>
      </w:tr>
      <w:tr w:rsidR="00CB19CF" w:rsidRPr="0023215E" w14:paraId="14C828C4" w14:textId="77777777" w:rsidTr="00231270">
        <w:trPr>
          <w:trHeight w:val="315"/>
          <w:tblCellSpacing w:w="0" w:type="dxa"/>
        </w:trPr>
        <w:tc>
          <w:tcPr>
            <w:tcW w:w="3396" w:type="dxa"/>
            <w:gridSpan w:val="5"/>
            <w:vMerge w:val="restart"/>
            <w:tcBorders>
              <w:left w:val="single" w:sz="18" w:space="0" w:color="000000"/>
              <w:bottom w:val="single" w:sz="6" w:space="0" w:color="000000"/>
              <w:right w:val="single" w:sz="18" w:space="0" w:color="000000"/>
            </w:tcBorders>
            <w:tcMar>
              <w:top w:w="30" w:type="dxa"/>
              <w:left w:w="45" w:type="dxa"/>
              <w:bottom w:w="30" w:type="dxa"/>
              <w:right w:w="45" w:type="dxa"/>
            </w:tcMar>
            <w:vAlign w:val="center"/>
            <w:hideMark/>
          </w:tcPr>
          <w:p w14:paraId="34E3CBE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DATA</w:t>
            </w:r>
          </w:p>
        </w:tc>
        <w:tc>
          <w:tcPr>
            <w:tcW w:w="0" w:type="auto"/>
            <w:gridSpan w:val="4"/>
            <w:vMerge w:val="restart"/>
            <w:tcBorders>
              <w:bottom w:val="single" w:sz="6" w:space="0" w:color="000000"/>
              <w:right w:val="single" w:sz="6" w:space="0" w:color="000000"/>
            </w:tcBorders>
            <w:tcMar>
              <w:top w:w="30" w:type="dxa"/>
              <w:left w:w="45" w:type="dxa"/>
              <w:bottom w:w="30" w:type="dxa"/>
              <w:right w:w="45" w:type="dxa"/>
            </w:tcMar>
            <w:vAlign w:val="center"/>
            <w:hideMark/>
          </w:tcPr>
          <w:p w14:paraId="22116D9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CBCT</w:t>
            </w:r>
          </w:p>
        </w:tc>
        <w:tc>
          <w:tcPr>
            <w:tcW w:w="10052" w:type="dxa"/>
            <w:gridSpan w:val="20"/>
            <w:tcBorders>
              <w:bottom w:val="single" w:sz="6" w:space="0" w:color="000000"/>
              <w:right w:val="single" w:sz="18" w:space="0" w:color="000000"/>
            </w:tcBorders>
            <w:tcMar>
              <w:top w:w="30" w:type="dxa"/>
              <w:left w:w="45" w:type="dxa"/>
              <w:bottom w:w="30" w:type="dxa"/>
              <w:right w:w="45" w:type="dxa"/>
            </w:tcMar>
            <w:vAlign w:val="center"/>
            <w:hideMark/>
          </w:tcPr>
          <w:p w14:paraId="11A57D6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EPID</w:t>
            </w:r>
          </w:p>
        </w:tc>
      </w:tr>
      <w:tr w:rsidR="00CB19CF" w:rsidRPr="0023215E" w14:paraId="0B5F5E6A" w14:textId="77777777" w:rsidTr="00231270">
        <w:trPr>
          <w:trHeight w:val="315"/>
          <w:tblCellSpacing w:w="0" w:type="dxa"/>
        </w:trPr>
        <w:tc>
          <w:tcPr>
            <w:tcW w:w="3396" w:type="dxa"/>
            <w:gridSpan w:val="5"/>
            <w:vMerge/>
            <w:tcBorders>
              <w:left w:val="single" w:sz="18" w:space="0" w:color="000000"/>
              <w:bottom w:val="single" w:sz="6" w:space="0" w:color="000000"/>
              <w:right w:val="single" w:sz="18" w:space="0" w:color="000000"/>
            </w:tcBorders>
            <w:vAlign w:val="center"/>
            <w:hideMark/>
          </w:tcPr>
          <w:p w14:paraId="5DD0ACF6" w14:textId="77777777" w:rsidR="00CB19CF" w:rsidRPr="0023215E" w:rsidRDefault="00CB19CF" w:rsidP="00231270">
            <w:pPr>
              <w:rPr>
                <w:rFonts w:ascii="Arial" w:eastAsia="Times New Roman" w:hAnsi="Arial" w:cs="Arial"/>
                <w:sz w:val="16"/>
                <w:szCs w:val="16"/>
                <w:lang w:val="es-AR" w:eastAsia="es-ES_tradnl"/>
              </w:rPr>
            </w:pPr>
          </w:p>
        </w:tc>
        <w:tc>
          <w:tcPr>
            <w:tcW w:w="0" w:type="auto"/>
            <w:gridSpan w:val="4"/>
            <w:vMerge/>
            <w:tcBorders>
              <w:bottom w:val="single" w:sz="6" w:space="0" w:color="000000"/>
              <w:right w:val="single" w:sz="6" w:space="0" w:color="000000"/>
            </w:tcBorders>
            <w:vAlign w:val="center"/>
            <w:hideMark/>
          </w:tcPr>
          <w:p w14:paraId="29883754" w14:textId="77777777" w:rsidR="00CB19CF" w:rsidRPr="0023215E" w:rsidRDefault="00CB19CF" w:rsidP="00231270">
            <w:pPr>
              <w:rPr>
                <w:rFonts w:ascii="Arial" w:eastAsia="Times New Roman" w:hAnsi="Arial" w:cs="Arial"/>
                <w:sz w:val="16"/>
                <w:szCs w:val="16"/>
                <w:lang w:val="es-AR" w:eastAsia="es-ES_tradnl"/>
              </w:rPr>
            </w:pP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69BF62D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T0G0C0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6E3EA27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T0G180C0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73EBDEC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T0G90C90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3ACEB55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T0G270C90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270F88D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T270G0C90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1A02AAA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T315G0C90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735A9C9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T45G0C90</w:t>
            </w:r>
          </w:p>
        </w:tc>
        <w:tc>
          <w:tcPr>
            <w:tcW w:w="0" w:type="auto"/>
            <w:gridSpan w:val="2"/>
            <w:tcBorders>
              <w:bottom w:val="single" w:sz="6" w:space="0" w:color="000000"/>
              <w:right w:val="single" w:sz="6" w:space="0" w:color="000000"/>
            </w:tcBorders>
            <w:tcMar>
              <w:top w:w="30" w:type="dxa"/>
              <w:left w:w="45" w:type="dxa"/>
              <w:bottom w:w="30" w:type="dxa"/>
              <w:right w:w="45" w:type="dxa"/>
            </w:tcMar>
            <w:vAlign w:val="bottom"/>
            <w:hideMark/>
          </w:tcPr>
          <w:p w14:paraId="7637373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T90G0C90</w:t>
            </w:r>
          </w:p>
        </w:tc>
        <w:tc>
          <w:tcPr>
            <w:tcW w:w="1801" w:type="dxa"/>
            <w:gridSpan w:val="3"/>
            <w:tcBorders>
              <w:bottom w:val="single" w:sz="6" w:space="0" w:color="000000"/>
              <w:right w:val="single" w:sz="6" w:space="0" w:color="000000"/>
            </w:tcBorders>
            <w:tcMar>
              <w:top w:w="30" w:type="dxa"/>
              <w:left w:w="45" w:type="dxa"/>
              <w:bottom w:w="30" w:type="dxa"/>
              <w:right w:w="45" w:type="dxa"/>
            </w:tcMar>
            <w:vAlign w:val="center"/>
            <w:hideMark/>
          </w:tcPr>
          <w:p w14:paraId="3F4DD5F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Shifts</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2816BD0D" w14:textId="77777777" w:rsidR="00CB19CF" w:rsidRPr="0023215E" w:rsidRDefault="00CB19CF" w:rsidP="00231270">
            <w:pPr>
              <w:jc w:val="center"/>
              <w:rPr>
                <w:rFonts w:ascii="Arial" w:eastAsia="Times New Roman" w:hAnsi="Arial" w:cs="Arial"/>
                <w:sz w:val="16"/>
                <w:szCs w:val="16"/>
                <w:lang w:val="es-AR" w:eastAsia="es-ES_tradnl"/>
              </w:rPr>
            </w:pPr>
          </w:p>
        </w:tc>
      </w:tr>
      <w:tr w:rsidR="00CB19CF" w:rsidRPr="0023215E" w14:paraId="02CC41D8"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4B5AEF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Mets</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9055AB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Volume [cc]</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D7638C2" w14:textId="51B4D36F"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Size [</w:t>
            </w:r>
            <w:r w:rsidR="00DF5C61">
              <w:rPr>
                <w:rFonts w:ascii="Arial" w:eastAsia="Times New Roman" w:hAnsi="Arial" w:cs="Arial"/>
                <w:sz w:val="16"/>
                <w:szCs w:val="16"/>
                <w:lang w:val="es-AR" w:eastAsia="es-ES_tradnl"/>
              </w:rPr>
              <w:t>m</w:t>
            </w:r>
            <w:r w:rsidRPr="0023215E">
              <w:rPr>
                <w:rFonts w:ascii="Arial" w:eastAsia="Times New Roman" w:hAnsi="Arial" w:cs="Arial"/>
                <w:sz w:val="16"/>
                <w:szCs w:val="16"/>
                <w:lang w:val="es-AR" w:eastAsia="es-ES_tradnl"/>
              </w:rPr>
              <w:t>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B6C443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Dist2iso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382C93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Location</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B6E939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C2088F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733D47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vert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A6A6D3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3D displ.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FED83B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5E3EDE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42ACDF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92CAA7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1955FD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A8B950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vert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7E1DFA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F4CD70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vert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1E2734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76D19B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F7FB6A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18E06B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0A49E9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664768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723B59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long [mm]</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FFA439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lat [mm]</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2EFEBFC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dX [mm]</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7E0F442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dY [mm]</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2AB65B5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dZ [mm]</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30DBFED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3D displ. [mm]</w:t>
            </w:r>
          </w:p>
        </w:tc>
      </w:tr>
      <w:tr w:rsidR="00CB19CF" w:rsidRPr="0023215E" w14:paraId="4842D01E"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7106B6B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99D3E2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0,216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065AE97" w14:textId="2EAD9112"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7</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7E7A39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61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C7B64F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FRO L</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4DD4FC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49EBB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3E5B43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E3E58F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8E72F0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803133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904838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D3804B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9193B9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810E82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BA6EC2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DBE287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3238C6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5CE8BE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FDA357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14235E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41ABBA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09ED71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8AEF8E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B909F4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263C028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-0,24</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673A89E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0,06</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4BC942F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031B456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0,44</w:t>
            </w:r>
          </w:p>
        </w:tc>
      </w:tr>
      <w:tr w:rsidR="00CB19CF" w:rsidRPr="0023215E" w14:paraId="53BB2938"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636FC3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676E1B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0,236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BDD623" w14:textId="04879E63"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8</w:t>
            </w:r>
            <w:r w:rsidR="00DF5C61">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2CCE07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52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8CB462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PAR L</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5071E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E2FB72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791A75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9CD5E3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6A3505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24F2CF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7C10F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CA481E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E18DD3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AEADCA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F1F8E1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89AF4A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BA78A1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569B12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2BF124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72DA64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D4FF1B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EF9CF9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09E2F0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F7EB81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5B6A46E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-0,20</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72F6E0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19DC9E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6D57934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0,32</w:t>
            </w:r>
          </w:p>
        </w:tc>
      </w:tr>
      <w:tr w:rsidR="00CB19CF" w:rsidRPr="0023215E" w14:paraId="016231AF"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4E293C5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EFD684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0,226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A96DB09" w14:textId="24735360"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8</w:t>
            </w:r>
            <w:r w:rsidR="00DF5C61">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85DE7A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58C9D0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TEM L</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E71DC1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114DBB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83E876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1DE290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2D9D5D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9EE645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98BAEF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EC3FD9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FE55F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D97425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ED995B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C50921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A00B68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867016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AEAF2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815A7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779042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8A287A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E3B8A0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D2C1A5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3FFA907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-0,16</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0A84BC1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0,15</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21305AD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0,10</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571951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0,34</w:t>
            </w:r>
          </w:p>
        </w:tc>
      </w:tr>
      <w:tr w:rsidR="00CB19CF" w:rsidRPr="0023215E" w14:paraId="7ED2D739"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2F18AE8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0EBAA4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0,637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BF1926B" w14:textId="28F73825"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11</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D8B02D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63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8F7CDA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FRO 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598CB8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1C476F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914F72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459DAE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62F739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57206A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276013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41A99C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B8AB44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333A04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E978C8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6F698E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D55379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942ECA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77EB20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28119F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DCD63D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B7BB33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397918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8B709F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1106105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-0,11</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30AE8C2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3342F81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0,00</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2B33D72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0,42</w:t>
            </w:r>
          </w:p>
        </w:tc>
      </w:tr>
      <w:tr w:rsidR="00CB19CF" w:rsidRPr="0023215E" w14:paraId="4BA3F4F1"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7997ABE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AAAA30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2,141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F3DCD04" w14:textId="201ADD25"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16</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0EEDB2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49</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659888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TEM 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3D7B9C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5FFB2A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D74BD6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293F0D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08C283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BEF052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BA617E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DEF546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186C83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ABADD8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DD1B38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0E104F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387E65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F9CB8C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A6978F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B52914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99CC3D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E12B20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E45827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BAB4F6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1612B88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0,07</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673EDCA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0,07</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71A3CDE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3420067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0,46</w:t>
            </w:r>
          </w:p>
        </w:tc>
      </w:tr>
      <w:tr w:rsidR="00CB19CF" w:rsidRPr="0023215E" w14:paraId="248FB211"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6BF89DD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M06</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BCCF8B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0,708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16F08DB" w14:textId="145347E4"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11</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BB39B1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50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452946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OCC</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F1430B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49D117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8B455F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533DC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9769D1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67651D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42EFC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9A3227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26D614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3ACAC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F81D4D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2CE02F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454513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1BC672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3CDF12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EAA130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DA9D36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720160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4F9A47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827639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6A24631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-0,12</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10FA048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-0,10</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628D92F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0,05</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6C4B6C8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0,28</w:t>
            </w:r>
          </w:p>
        </w:tc>
      </w:tr>
      <w:tr w:rsidR="00CB19CF" w:rsidRPr="0023215E" w14:paraId="7FA1F428"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37AEF80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E6E648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2,019</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C12B700" w14:textId="593FEE40"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16</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5036AC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F24C7E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TEM R</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11516B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115871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1EBFC3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53847D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B28D15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7F4E59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91938B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7A169F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66A3BD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48743A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43C657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C0D7EC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CC5EF3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075DC2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48C9F1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1BFE8A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A4E454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7C5C95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9C98F6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49048B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5E42D246"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-0,17</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4489A50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0,07</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6F8C5F4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0,10</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772FCB9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0,41</w:t>
            </w:r>
          </w:p>
        </w:tc>
      </w:tr>
      <w:tr w:rsidR="00CB19CF" w:rsidRPr="0023215E" w14:paraId="2B68A22B" w14:textId="77777777" w:rsidTr="00231270">
        <w:trPr>
          <w:trHeight w:val="315"/>
          <w:tblCellSpacing w:w="0" w:type="dxa"/>
        </w:trPr>
        <w:tc>
          <w:tcPr>
            <w:tcW w:w="946" w:type="dxa"/>
            <w:tcBorders>
              <w:left w:val="single" w:sz="18" w:space="0" w:color="000000"/>
              <w:bottom w:val="single" w:sz="6" w:space="0" w:color="000000"/>
              <w:right w:val="single" w:sz="6" w:space="0" w:color="000000"/>
            </w:tcBorders>
            <w:tcMar>
              <w:top w:w="30" w:type="dxa"/>
              <w:left w:w="45" w:type="dxa"/>
              <w:bottom w:w="30" w:type="dxa"/>
              <w:right w:w="45" w:type="dxa"/>
            </w:tcMar>
            <w:vAlign w:val="bottom"/>
            <w:hideMark/>
          </w:tcPr>
          <w:p w14:paraId="0320AB6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M08</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75D490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2,092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0C7F9AC" w14:textId="1EEAEEC5"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16</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C221B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57</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C932D7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CEREB</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544D20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C392FA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8E6EC5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E05C66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0,59</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E9966D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0E0AFEA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6D9121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097844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FBB3B3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3CDA89A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6DF0CF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5600C53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69A508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9112A4F"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290E08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B0388D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61A5977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28B097A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9B5EEC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73971D3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-0,3</w:t>
            </w:r>
          </w:p>
        </w:tc>
        <w:tc>
          <w:tcPr>
            <w:tcW w:w="667" w:type="dxa"/>
            <w:tcBorders>
              <w:bottom w:val="single" w:sz="6" w:space="0" w:color="000000"/>
              <w:right w:val="single" w:sz="6" w:space="0" w:color="000000"/>
            </w:tcBorders>
            <w:tcMar>
              <w:top w:w="30" w:type="dxa"/>
              <w:left w:w="45" w:type="dxa"/>
              <w:bottom w:w="30" w:type="dxa"/>
              <w:right w:w="45" w:type="dxa"/>
            </w:tcMar>
            <w:vAlign w:val="bottom"/>
            <w:hideMark/>
          </w:tcPr>
          <w:p w14:paraId="0748B2A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0,01</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0AFA8B4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-0,03</w:t>
            </w:r>
          </w:p>
        </w:tc>
        <w:tc>
          <w:tcPr>
            <w:tcW w:w="567" w:type="dxa"/>
            <w:tcBorders>
              <w:bottom w:val="single" w:sz="6" w:space="0" w:color="000000"/>
              <w:right w:val="single" w:sz="6" w:space="0" w:color="000000"/>
            </w:tcBorders>
            <w:tcMar>
              <w:top w:w="30" w:type="dxa"/>
              <w:left w:w="45" w:type="dxa"/>
              <w:bottom w:w="30" w:type="dxa"/>
              <w:right w:w="45" w:type="dxa"/>
            </w:tcMar>
            <w:vAlign w:val="bottom"/>
            <w:hideMark/>
          </w:tcPr>
          <w:p w14:paraId="48BD2D9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0,10</w:t>
            </w:r>
          </w:p>
        </w:tc>
        <w:tc>
          <w:tcPr>
            <w:tcW w:w="709" w:type="dxa"/>
            <w:tcBorders>
              <w:bottom w:val="single" w:sz="6" w:space="0" w:color="000000"/>
              <w:right w:val="single" w:sz="18" w:space="0" w:color="000000"/>
            </w:tcBorders>
            <w:tcMar>
              <w:top w:w="30" w:type="dxa"/>
              <w:left w:w="45" w:type="dxa"/>
              <w:bottom w:w="30" w:type="dxa"/>
              <w:right w:w="45" w:type="dxa"/>
            </w:tcMar>
            <w:vAlign w:val="bottom"/>
            <w:hideMark/>
          </w:tcPr>
          <w:p w14:paraId="1C8B69D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0,25</w:t>
            </w:r>
          </w:p>
        </w:tc>
      </w:tr>
      <w:tr w:rsidR="00CB19CF" w:rsidRPr="0023215E" w14:paraId="2F02E353" w14:textId="77777777" w:rsidTr="00231270">
        <w:trPr>
          <w:trHeight w:val="315"/>
          <w:tblCellSpacing w:w="0" w:type="dxa"/>
        </w:trPr>
        <w:tc>
          <w:tcPr>
            <w:tcW w:w="946" w:type="dxa"/>
            <w:tcBorders>
              <w:left w:val="single" w:sz="18" w:space="0" w:color="000000"/>
              <w:bottom w:val="single" w:sz="18" w:space="0" w:color="000000"/>
              <w:right w:val="single" w:sz="6" w:space="0" w:color="000000"/>
            </w:tcBorders>
            <w:tcMar>
              <w:top w:w="30" w:type="dxa"/>
              <w:left w:w="45" w:type="dxa"/>
              <w:bottom w:w="30" w:type="dxa"/>
              <w:right w:w="45" w:type="dxa"/>
            </w:tcMar>
            <w:vAlign w:val="bottom"/>
            <w:hideMark/>
          </w:tcPr>
          <w:p w14:paraId="68221A85"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M09</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7F60446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0,667</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2B2DB07D" w14:textId="0C785775"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11</w:t>
            </w:r>
            <w:r w:rsidR="00DF5C61">
              <w:rPr>
                <w:rFonts w:ascii="Arial" w:eastAsia="Times New Roman" w:hAnsi="Arial" w:cs="Arial"/>
                <w:sz w:val="16"/>
                <w:szCs w:val="16"/>
                <w:lang w:val="es-AR" w:eastAsia="es-ES_tradnl"/>
              </w:rPr>
              <w:t>,</w:t>
            </w:r>
            <w:r w:rsidRPr="0023215E">
              <w:rPr>
                <w:rFonts w:ascii="Arial" w:eastAsia="Times New Roman" w:hAnsi="Arial" w:cs="Arial"/>
                <w:sz w:val="16"/>
                <w:szCs w:val="16"/>
                <w:lang w:val="es-AR" w:eastAsia="es-ES_tradnl"/>
              </w:rPr>
              <w:t>7</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2D8696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46</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34F6A0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CEREB</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68A38CC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655D4A6B"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46FCE2A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6E91180E"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0,49</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4F54D209"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040A945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24E984C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2D96ADF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089CAC0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7D7F82F1"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FCF5CE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712CAFDC"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5A637AD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356D5883"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3EE96677"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1B0CCB02"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54D4D52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040239A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646B42AA"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w:t>
            </w:r>
          </w:p>
        </w:tc>
        <w:tc>
          <w:tcPr>
            <w:tcW w:w="0" w:type="auto"/>
            <w:tcBorders>
              <w:bottom w:val="single" w:sz="18" w:space="0" w:color="000000"/>
              <w:right w:val="single" w:sz="6" w:space="0" w:color="000000"/>
            </w:tcBorders>
            <w:tcMar>
              <w:top w:w="30" w:type="dxa"/>
              <w:left w:w="45" w:type="dxa"/>
              <w:bottom w:w="30" w:type="dxa"/>
              <w:right w:w="45" w:type="dxa"/>
            </w:tcMar>
            <w:vAlign w:val="bottom"/>
            <w:hideMark/>
          </w:tcPr>
          <w:p w14:paraId="01E96308"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-0,4</w:t>
            </w:r>
          </w:p>
        </w:tc>
        <w:tc>
          <w:tcPr>
            <w:tcW w:w="667" w:type="dxa"/>
            <w:tcBorders>
              <w:bottom w:val="single" w:sz="18" w:space="0" w:color="000000"/>
              <w:right w:val="single" w:sz="6" w:space="0" w:color="000000"/>
            </w:tcBorders>
            <w:tcMar>
              <w:top w:w="30" w:type="dxa"/>
              <w:left w:w="45" w:type="dxa"/>
              <w:bottom w:w="30" w:type="dxa"/>
              <w:right w:w="45" w:type="dxa"/>
            </w:tcMar>
            <w:vAlign w:val="bottom"/>
            <w:hideMark/>
          </w:tcPr>
          <w:p w14:paraId="7188D34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-0,18</w:t>
            </w:r>
          </w:p>
        </w:tc>
        <w:tc>
          <w:tcPr>
            <w:tcW w:w="567" w:type="dxa"/>
            <w:tcBorders>
              <w:bottom w:val="single" w:sz="18" w:space="0" w:color="000000"/>
              <w:right w:val="single" w:sz="6" w:space="0" w:color="000000"/>
            </w:tcBorders>
            <w:tcMar>
              <w:top w:w="30" w:type="dxa"/>
              <w:left w:w="45" w:type="dxa"/>
              <w:bottom w:w="30" w:type="dxa"/>
              <w:right w:w="45" w:type="dxa"/>
            </w:tcMar>
            <w:vAlign w:val="bottom"/>
            <w:hideMark/>
          </w:tcPr>
          <w:p w14:paraId="291DBBBD"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-0,08</w:t>
            </w:r>
          </w:p>
        </w:tc>
        <w:tc>
          <w:tcPr>
            <w:tcW w:w="567" w:type="dxa"/>
            <w:tcBorders>
              <w:bottom w:val="single" w:sz="18" w:space="0" w:color="000000"/>
              <w:right w:val="single" w:sz="6" w:space="0" w:color="000000"/>
            </w:tcBorders>
            <w:tcMar>
              <w:top w:w="30" w:type="dxa"/>
              <w:left w:w="45" w:type="dxa"/>
              <w:bottom w:w="30" w:type="dxa"/>
              <w:right w:w="45" w:type="dxa"/>
            </w:tcMar>
            <w:vAlign w:val="bottom"/>
            <w:hideMark/>
          </w:tcPr>
          <w:p w14:paraId="74B7F894"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0,10</w:t>
            </w:r>
          </w:p>
        </w:tc>
        <w:tc>
          <w:tcPr>
            <w:tcW w:w="709" w:type="dxa"/>
            <w:tcBorders>
              <w:bottom w:val="single" w:sz="18" w:space="0" w:color="000000"/>
              <w:right w:val="single" w:sz="18" w:space="0" w:color="000000"/>
            </w:tcBorders>
            <w:tcMar>
              <w:top w:w="30" w:type="dxa"/>
              <w:left w:w="45" w:type="dxa"/>
              <w:bottom w:w="30" w:type="dxa"/>
              <w:right w:w="45" w:type="dxa"/>
            </w:tcMar>
            <w:vAlign w:val="bottom"/>
            <w:hideMark/>
          </w:tcPr>
          <w:p w14:paraId="50C84B70" w14:textId="77777777" w:rsidR="00CB19CF" w:rsidRPr="0023215E" w:rsidRDefault="00CB19CF" w:rsidP="00231270">
            <w:pPr>
              <w:jc w:val="center"/>
              <w:rPr>
                <w:rFonts w:ascii="Arial" w:eastAsia="Times New Roman" w:hAnsi="Arial" w:cs="Arial"/>
                <w:sz w:val="16"/>
                <w:szCs w:val="16"/>
                <w:lang w:val="es-AR" w:eastAsia="es-ES_tradnl"/>
              </w:rPr>
            </w:pPr>
            <w:r w:rsidRPr="0023215E">
              <w:rPr>
                <w:rFonts w:ascii="Arial" w:eastAsia="Times New Roman" w:hAnsi="Arial" w:cs="Arial"/>
                <w:sz w:val="16"/>
                <w:szCs w:val="16"/>
                <w:lang w:val="es-AR" w:eastAsia="es-ES_tradnl"/>
              </w:rPr>
              <w:t>0,26</w:t>
            </w:r>
          </w:p>
        </w:tc>
      </w:tr>
    </w:tbl>
    <w:p w14:paraId="5A6BDEA1" w14:textId="77777777" w:rsidR="00CB19CF" w:rsidRPr="005620B3" w:rsidRDefault="00CB19CF">
      <w:pPr>
        <w:rPr>
          <w:lang w:val="en-US"/>
        </w:rPr>
      </w:pPr>
    </w:p>
    <w:sectPr w:rsidR="00CB19CF" w:rsidRPr="005620B3" w:rsidSect="00CB19CF">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52D76"/>
    <w:multiLevelType w:val="hybridMultilevel"/>
    <w:tmpl w:val="D3829C44"/>
    <w:lvl w:ilvl="0" w:tplc="040A0019">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D532E7D"/>
    <w:multiLevelType w:val="hybridMultilevel"/>
    <w:tmpl w:val="D3829C4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445F13"/>
    <w:multiLevelType w:val="hybridMultilevel"/>
    <w:tmpl w:val="DD384C1E"/>
    <w:lvl w:ilvl="0" w:tplc="7334EB28">
      <w:start w:val="1"/>
      <w:numFmt w:val="lowerLetter"/>
      <w:lvlText w:val="%1."/>
      <w:lvlJc w:val="left"/>
      <w:pPr>
        <w:ind w:left="720" w:hanging="360"/>
      </w:pPr>
      <w:rPr>
        <w:rFonts w:ascii="Times" w:eastAsia="Times New Roman" w:hAnsi="Times"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B3"/>
    <w:rsid w:val="002108B0"/>
    <w:rsid w:val="00431D7A"/>
    <w:rsid w:val="005620B3"/>
    <w:rsid w:val="0065159D"/>
    <w:rsid w:val="00772C17"/>
    <w:rsid w:val="00AB561D"/>
    <w:rsid w:val="00CB19CF"/>
    <w:rsid w:val="00D01ACB"/>
    <w:rsid w:val="00DF5C61"/>
    <w:rsid w:val="00E463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BC37"/>
  <w15:chartTrackingRefBased/>
  <w15:docId w15:val="{58983AA8-A942-0D47-8C0C-5411D5F1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2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6884</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2023-05-25T05:56:00Z</dcterms:created>
  <dcterms:modified xsi:type="dcterms:W3CDTF">2023-05-30T15:21:00Z</dcterms:modified>
</cp:coreProperties>
</file>