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7B2709" w14:textId="799F68E0" w:rsidR="00484329" w:rsidRPr="003002CD" w:rsidRDefault="00484329" w:rsidP="005B4AA3">
      <w:pPr>
        <w:pStyle w:val="a3"/>
        <w:spacing w:line="480" w:lineRule="auto"/>
        <w:rPr>
          <w:noProof/>
          <w:sz w:val="22"/>
          <w:szCs w:val="22"/>
        </w:rPr>
      </w:pPr>
      <w:r w:rsidRPr="003002CD">
        <w:rPr>
          <w:rFonts w:ascii="Times New Roman" w:hAnsi="Times New Roman"/>
          <w:b/>
          <w:bCs/>
          <w:color w:val="000000" w:themeColor="text1"/>
          <w:sz w:val="22"/>
          <w:szCs w:val="22"/>
        </w:rPr>
        <w:t xml:space="preserve">Title: </w:t>
      </w:r>
      <w:r w:rsidRPr="003002CD">
        <w:rPr>
          <w:rFonts w:ascii="Times New Roman" w:hAnsi="Times New Roman"/>
          <w:b/>
          <w:bCs/>
          <w:sz w:val="22"/>
          <w:szCs w:val="22"/>
        </w:rPr>
        <w:t xml:space="preserve">Three-dimensional analysis of </w:t>
      </w:r>
      <w:r w:rsidRPr="003002CD">
        <w:rPr>
          <w:rFonts w:ascii="Times New Roman" w:hAnsi="Times New Roman"/>
          <w:b/>
          <w:bCs/>
          <w:noProof/>
          <w:sz w:val="22"/>
          <w:szCs w:val="22"/>
        </w:rPr>
        <w:t xml:space="preserve">interstitial cells </w:t>
      </w:r>
      <w:r w:rsidRPr="003002CD">
        <w:rPr>
          <w:rFonts w:ascii="Times New Roman" w:hAnsi="Times New Roman"/>
          <w:b/>
          <w:bCs/>
          <w:sz w:val="22"/>
          <w:szCs w:val="22"/>
        </w:rPr>
        <w:t>in the smooth muscle layer of murine vas deferens using confocal laser scanning microscopy and FIB/SEM</w:t>
      </w:r>
      <w:r w:rsidRPr="003002CD">
        <w:rPr>
          <w:rFonts w:ascii="Times New Roman" w:hAnsi="Times New Roman"/>
          <w:b/>
          <w:bCs/>
          <w:noProof/>
          <w:sz w:val="22"/>
          <w:szCs w:val="22"/>
        </w:rPr>
        <w:t xml:space="preserve"> tomography</w:t>
      </w:r>
    </w:p>
    <w:p w14:paraId="129570EB" w14:textId="77777777" w:rsidR="00484329" w:rsidRPr="003002CD" w:rsidRDefault="00484329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</w:p>
    <w:p w14:paraId="0A19A963" w14:textId="77777777" w:rsidR="00484329" w:rsidRPr="0031147D" w:rsidRDefault="00484329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proofErr w:type="spellStart"/>
      <w:r w:rsidRPr="0031147D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Tasuku</w:t>
      </w:r>
      <w:proofErr w:type="spellEnd"/>
      <w:r w:rsidRPr="0031147D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Hiroshige</w:t>
      </w:r>
      <w:r w:rsidRPr="0031147D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vertAlign w:val="superscript"/>
        </w:rPr>
        <w:t>1</w:t>
      </w:r>
      <w:r w:rsidRPr="0031147D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*, Kei-Ichiro Uemura</w:t>
      </w:r>
      <w:r w:rsidRPr="0031147D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vertAlign w:val="superscript"/>
        </w:rPr>
        <w:t>2</w:t>
      </w:r>
      <w:r w:rsidRPr="0031147D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, Shingo Hirashima</w:t>
      </w:r>
      <w:r w:rsidRPr="0031147D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vertAlign w:val="superscript"/>
        </w:rPr>
        <w:t>1</w:t>
      </w:r>
      <w:r w:rsidRPr="0031147D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, </w:t>
      </w:r>
      <w:proofErr w:type="spellStart"/>
      <w:r w:rsidRPr="0031147D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Kiyosato</w:t>
      </w:r>
      <w:proofErr w:type="spellEnd"/>
      <w:r w:rsidRPr="0031147D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Hino</w:t>
      </w:r>
      <w:r w:rsidRPr="0031147D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vertAlign w:val="superscript"/>
        </w:rPr>
        <w:t>1</w:t>
      </w:r>
      <w:r w:rsidRPr="0031147D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, </w:t>
      </w:r>
      <w:proofErr w:type="spellStart"/>
      <w:r w:rsidRPr="0031147D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Akinobu</w:t>
      </w:r>
      <w:proofErr w:type="spellEnd"/>
      <w:r w:rsidRPr="0031147D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Togo</w:t>
      </w:r>
      <w:r w:rsidRPr="0031147D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vertAlign w:val="superscript"/>
        </w:rPr>
        <w:t>3</w:t>
      </w:r>
      <w:r w:rsidRPr="0031147D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, Keisuke Ohta</w:t>
      </w:r>
      <w:r w:rsidRPr="0031147D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vertAlign w:val="superscript"/>
        </w:rPr>
        <w:t>1, 3</w:t>
      </w:r>
      <w:r w:rsidRPr="0031147D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, Tsukasa Igawa</w:t>
      </w:r>
      <w:r w:rsidRPr="0031147D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vertAlign w:val="superscript"/>
        </w:rPr>
        <w:t>2</w:t>
      </w:r>
      <w:r w:rsidRPr="0031147D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and Kei-Ichiro Nakamura</w:t>
      </w:r>
      <w:r w:rsidRPr="0031147D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vertAlign w:val="superscript"/>
        </w:rPr>
        <w:t>1</w:t>
      </w:r>
    </w:p>
    <w:p w14:paraId="1583EF6B" w14:textId="77777777" w:rsidR="00484329" w:rsidRPr="000966C9" w:rsidRDefault="00484329">
      <w:pPr>
        <w:spacing w:line="48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507DFB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</w:rPr>
        <w:t>1</w:t>
      </w:r>
      <w:r w:rsidRPr="00507DFB">
        <w:rPr>
          <w:rFonts w:ascii="Times New Roman" w:hAnsi="Times New Roman" w:cs="Times New Roman"/>
          <w:sz w:val="22"/>
          <w:szCs w:val="22"/>
        </w:rPr>
        <w:t>Division</w:t>
      </w:r>
      <w:r w:rsidRPr="000966C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of Microscopic and Development Anatomy, Department of Anatomy, Kurume University School of Medicine, Kurume, 830-0011, Japan</w:t>
      </w:r>
      <w:r w:rsidRPr="000966C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; </w:t>
      </w:r>
      <w:r w:rsidRPr="000966C9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</w:rPr>
        <w:t>2</w:t>
      </w:r>
      <w:r w:rsidRPr="000966C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Department of Urology, </w:t>
      </w:r>
      <w:r w:rsidRPr="000966C9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Kurume University School of Medicine, Kurume, 830-0011, Japan; </w:t>
      </w:r>
      <w:r w:rsidRPr="000966C9">
        <w:rPr>
          <w:rFonts w:ascii="Times New Roman" w:eastAsiaTheme="minorEastAsia" w:hAnsi="Times New Roman" w:cs="Times New Roman"/>
          <w:color w:val="000000" w:themeColor="text1"/>
          <w:sz w:val="22"/>
          <w:szCs w:val="22"/>
          <w:vertAlign w:val="superscript"/>
        </w:rPr>
        <w:t>3</w:t>
      </w:r>
      <w:r w:rsidRPr="000966C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Advanced Imaging Research Center, Kurume University School of Medicine, Kurume, 830-0011, Japan</w:t>
      </w:r>
    </w:p>
    <w:p w14:paraId="0184950C" w14:textId="77777777" w:rsidR="00484329" w:rsidRPr="000966C9" w:rsidRDefault="00484329">
      <w:pPr>
        <w:spacing w:line="48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4CC70C95" w14:textId="5AE05164" w:rsidR="005B4AA3" w:rsidRPr="00507DFB" w:rsidRDefault="00484329">
      <w:pPr>
        <w:spacing w:line="48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966C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Corresponding author</w:t>
      </w:r>
      <w:r w:rsidRPr="000966C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: Dr. </w:t>
      </w:r>
      <w:proofErr w:type="spellStart"/>
      <w:r w:rsidRPr="000966C9">
        <w:rPr>
          <w:rFonts w:ascii="Times New Roman" w:hAnsi="Times New Roman" w:cs="Times New Roman"/>
          <w:color w:val="000000" w:themeColor="text1"/>
          <w:sz w:val="22"/>
          <w:szCs w:val="22"/>
        </w:rPr>
        <w:t>Tasuku</w:t>
      </w:r>
      <w:proofErr w:type="spellEnd"/>
      <w:r w:rsidRPr="000966C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Hiroshige, Division of Microsco</w:t>
      </w:r>
      <w:r w:rsidRPr="00507DFB">
        <w:rPr>
          <w:rFonts w:ascii="Times New Roman" w:hAnsi="Times New Roman" w:cs="Times New Roman"/>
          <w:sz w:val="22"/>
          <w:szCs w:val="22"/>
        </w:rPr>
        <w:t>pic and Development Anatomy, Department of Anatomy, Kurume University School of Medicine, Kurume, 830-0011, Japan</w:t>
      </w:r>
    </w:p>
    <w:p w14:paraId="520C3E72" w14:textId="77777777" w:rsidR="00484329" w:rsidRPr="00507DFB" w:rsidRDefault="00484329">
      <w:pPr>
        <w:spacing w:line="48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507DFB">
        <w:rPr>
          <w:rFonts w:ascii="Times New Roman" w:hAnsi="Times New Roman" w:cs="Times New Roman"/>
          <w:color w:val="000000" w:themeColor="text1"/>
          <w:sz w:val="22"/>
          <w:szCs w:val="22"/>
        </w:rPr>
        <w:t>E-mail: hiroshige_tasuku@med.kurume-u.ac.jp</w:t>
      </w:r>
    </w:p>
    <w:p w14:paraId="3AC46B37" w14:textId="6313AA6E" w:rsidR="00484329" w:rsidRPr="00507DFB" w:rsidRDefault="00484329" w:rsidP="00754EAD">
      <w:pPr>
        <w:spacing w:line="48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1C51E19E" w14:textId="2594BD5E" w:rsidR="00484329" w:rsidRPr="00507DFB" w:rsidRDefault="00484329" w:rsidP="00754EAD">
      <w:pPr>
        <w:spacing w:line="480" w:lineRule="auto"/>
        <w:rPr>
          <w:rFonts w:ascii="Times New Roman" w:eastAsiaTheme="minorEastAsia" w:hAnsi="Times New Roman" w:cs="Times New Roman"/>
          <w:sz w:val="22"/>
          <w:szCs w:val="22"/>
        </w:rPr>
      </w:pPr>
      <w:r w:rsidRPr="00507DFB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Keywords</w:t>
      </w:r>
      <w:r w:rsidRPr="00507DFB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: </w:t>
      </w:r>
      <w:r w:rsidRPr="00507DFB">
        <w:rPr>
          <w:rFonts w:ascii="Times New Roman" w:eastAsiaTheme="minorEastAsia" w:hAnsi="Times New Roman" w:cs="Times New Roman"/>
          <w:sz w:val="22"/>
          <w:szCs w:val="22"/>
        </w:rPr>
        <w:t>three-dimensional analysis, interstitial cells, FIB/SEM, murine vas deferens</w:t>
      </w:r>
    </w:p>
    <w:p w14:paraId="11F78DDA" w14:textId="047E3AB8" w:rsidR="00484329" w:rsidRDefault="00484329" w:rsidP="0031147D">
      <w:pPr>
        <w:rPr>
          <w:rFonts w:ascii="Times New Roman" w:hAnsi="Times New Roman" w:cs="Times New Roman"/>
        </w:rPr>
      </w:pPr>
    </w:p>
    <w:p w14:paraId="755FCCAB" w14:textId="77777777" w:rsidR="006D0ED1" w:rsidRPr="002D3058" w:rsidRDefault="006D0ED1" w:rsidP="006D0ED1">
      <w:pPr>
        <w:jc w:val="both"/>
        <w:rPr>
          <w:rFonts w:ascii="Times New Roman" w:hAnsi="Times New Roman" w:cs="Times New Roman"/>
          <w:b/>
          <w:bCs/>
          <w:color w:val="FF0000"/>
          <w:sz w:val="22"/>
          <w:szCs w:val="22"/>
        </w:rPr>
      </w:pPr>
      <w:r w:rsidRPr="002D3058">
        <w:rPr>
          <w:rFonts w:ascii="Times New Roman" w:hAnsi="Times New Roman" w:cs="Times New Roman"/>
          <w:b/>
          <w:bCs/>
          <w:color w:val="FF0000"/>
          <w:sz w:val="22"/>
          <w:szCs w:val="22"/>
        </w:rPr>
        <w:lastRenderedPageBreak/>
        <w:t>Supplementary Table S1</w:t>
      </w:r>
    </w:p>
    <w:tbl>
      <w:tblPr>
        <w:tblW w:w="935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985"/>
        <w:gridCol w:w="3969"/>
        <w:tblGridChange w:id="0">
          <w:tblGrid>
            <w:gridCol w:w="2268"/>
            <w:gridCol w:w="1134"/>
            <w:gridCol w:w="1985"/>
            <w:gridCol w:w="3969"/>
          </w:tblGrid>
        </w:tblGridChange>
      </w:tblGrid>
      <w:tr w:rsidR="002D3058" w:rsidRPr="002D3058" w14:paraId="22E71D1B" w14:textId="77777777" w:rsidTr="002B3CFA">
        <w:trPr>
          <w:trHeight w:val="400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3BB893" w14:textId="77777777" w:rsidR="006D0ED1" w:rsidRPr="002D3058" w:rsidRDefault="006D0ED1" w:rsidP="002B3CFA">
            <w:pPr>
              <w:rPr>
                <w:rFonts w:ascii="Times New Roman" w:eastAsia="游ゴシック" w:hAnsi="Times New Roman" w:cs="Times New Roman"/>
                <w:b/>
                <w:bCs/>
                <w:color w:val="FF0000"/>
                <w:sz w:val="22"/>
                <w:szCs w:val="22"/>
              </w:rPr>
            </w:pPr>
            <w:r w:rsidRPr="002D3058">
              <w:rPr>
                <w:rFonts w:ascii="Times New Roman" w:eastAsia="游ゴシック" w:hAnsi="Times New Roman" w:cs="Times New Roman"/>
                <w:b/>
                <w:bCs/>
                <w:color w:val="FF0000"/>
                <w:sz w:val="22"/>
                <w:szCs w:val="22"/>
              </w:rPr>
              <w:t>Primary antibody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24D45D" w14:textId="77777777" w:rsidR="006D0ED1" w:rsidRPr="002D3058" w:rsidRDefault="006D0ED1" w:rsidP="002B3CFA">
            <w:pPr>
              <w:rPr>
                <w:rFonts w:ascii="Times New Roman" w:eastAsia="游ゴシック" w:hAnsi="Times New Roman" w:cs="Times New Roman"/>
                <w:b/>
                <w:bCs/>
                <w:color w:val="FF0000"/>
                <w:sz w:val="22"/>
                <w:szCs w:val="22"/>
              </w:rPr>
            </w:pPr>
            <w:r w:rsidRPr="002D3058">
              <w:rPr>
                <w:rFonts w:ascii="Times New Roman" w:eastAsia="游ゴシック" w:hAnsi="Times New Roman" w:cs="Times New Roman"/>
                <w:b/>
                <w:bCs/>
                <w:color w:val="FF0000"/>
                <w:sz w:val="22"/>
                <w:szCs w:val="22"/>
              </w:rPr>
              <w:t>Host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F3E275" w14:textId="77777777" w:rsidR="006D0ED1" w:rsidRPr="002D3058" w:rsidRDefault="006D0ED1" w:rsidP="002B3CFA">
            <w:pPr>
              <w:rPr>
                <w:rFonts w:ascii="Times New Roman" w:eastAsia="游ゴシック" w:hAnsi="Times New Roman" w:cs="Times New Roman"/>
                <w:b/>
                <w:bCs/>
                <w:color w:val="FF0000"/>
                <w:sz w:val="22"/>
                <w:szCs w:val="22"/>
              </w:rPr>
            </w:pPr>
            <w:r w:rsidRPr="002D3058">
              <w:rPr>
                <w:rFonts w:ascii="Times New Roman" w:eastAsia="游ゴシック" w:hAnsi="Times New Roman" w:cs="Times New Roman"/>
                <w:b/>
                <w:bCs/>
                <w:color w:val="FF0000"/>
                <w:sz w:val="22"/>
                <w:szCs w:val="22"/>
              </w:rPr>
              <w:t>Working dilution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4360D8" w14:textId="77777777" w:rsidR="006D0ED1" w:rsidRPr="002D3058" w:rsidRDefault="006D0ED1" w:rsidP="002B3CFA">
            <w:pPr>
              <w:rPr>
                <w:rFonts w:ascii="Times New Roman" w:eastAsia="游ゴシック" w:hAnsi="Times New Roman" w:cs="Times New Roman"/>
                <w:b/>
                <w:bCs/>
                <w:color w:val="FF0000"/>
                <w:sz w:val="22"/>
                <w:szCs w:val="22"/>
              </w:rPr>
            </w:pPr>
            <w:r w:rsidRPr="002D3058">
              <w:rPr>
                <w:rFonts w:ascii="Times New Roman" w:eastAsia="游ゴシック" w:hAnsi="Times New Roman" w:cs="Times New Roman"/>
                <w:b/>
                <w:bCs/>
                <w:color w:val="FF0000"/>
                <w:sz w:val="22"/>
                <w:szCs w:val="22"/>
              </w:rPr>
              <w:t>Source</w:t>
            </w:r>
          </w:p>
        </w:tc>
      </w:tr>
      <w:tr w:rsidR="002D3058" w:rsidRPr="002D3058" w14:paraId="116A3428" w14:textId="77777777" w:rsidTr="002B3CFA">
        <w:trPr>
          <w:trHeight w:val="4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45819" w14:textId="77777777" w:rsidR="006D0ED1" w:rsidRPr="002D3058" w:rsidRDefault="006D0ED1" w:rsidP="002B3CFA">
            <w:pPr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</w:pPr>
            <w:r w:rsidRPr="002D3058"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  <w:t>PDGFR-α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46EE8" w14:textId="77777777" w:rsidR="006D0ED1" w:rsidRPr="002D3058" w:rsidRDefault="006D0ED1" w:rsidP="002B3CFA">
            <w:pPr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</w:pPr>
            <w:r w:rsidRPr="002D3058"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  <w:t>Goat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F7A1F" w14:textId="77777777" w:rsidR="006D0ED1" w:rsidRPr="002D3058" w:rsidRDefault="006D0ED1" w:rsidP="002B3CFA">
            <w:pPr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</w:pPr>
            <w:r w:rsidRPr="002D3058"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  <w:t>1:400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CC7CF" w14:textId="77777777" w:rsidR="006D0ED1" w:rsidRPr="002D3058" w:rsidRDefault="006D0ED1" w:rsidP="002B3CFA">
            <w:pPr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</w:pPr>
            <w:r w:rsidRPr="002D3058"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  <w:t>Catalog no. AF1062; R&amp;D systems</w:t>
            </w:r>
          </w:p>
        </w:tc>
      </w:tr>
      <w:tr w:rsidR="002D3058" w:rsidRPr="002D3058" w14:paraId="2062263E" w14:textId="77777777" w:rsidTr="002B3CFA">
        <w:trPr>
          <w:trHeight w:val="4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31947" w14:textId="0A5DBCD4" w:rsidR="006D0ED1" w:rsidRPr="002D3058" w:rsidRDefault="006D0ED1" w:rsidP="002B3CFA">
            <w:pPr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</w:pPr>
            <w:r w:rsidRPr="002D3058"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  <w:t>β3-tubulin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D7424" w14:textId="77777777" w:rsidR="006D0ED1" w:rsidRPr="002D3058" w:rsidRDefault="006D0ED1" w:rsidP="002B3CFA">
            <w:pPr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</w:pPr>
            <w:r w:rsidRPr="002D3058"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  <w:t>Rabbit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D3729" w14:textId="77777777" w:rsidR="006D0ED1" w:rsidRPr="002D3058" w:rsidRDefault="006D0ED1" w:rsidP="002B3CFA">
            <w:pPr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</w:pPr>
            <w:r w:rsidRPr="002D3058"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  <w:t>1:500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9EE93" w14:textId="77777777" w:rsidR="006D0ED1" w:rsidRPr="002D3058" w:rsidRDefault="006D0ED1" w:rsidP="002B3CFA">
            <w:pPr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</w:pPr>
            <w:r w:rsidRPr="002D3058"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  <w:t xml:space="preserve">Catalog no. ab18207; </w:t>
            </w:r>
            <w:proofErr w:type="spellStart"/>
            <w:r w:rsidRPr="002D3058"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  <w:t>abcam</w:t>
            </w:r>
            <w:proofErr w:type="spellEnd"/>
          </w:p>
        </w:tc>
      </w:tr>
      <w:tr w:rsidR="002D3058" w:rsidRPr="002D3058" w14:paraId="13A69E5B" w14:textId="77777777" w:rsidTr="002B3CFA">
        <w:trPr>
          <w:trHeight w:val="40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1CBC6" w14:textId="77777777" w:rsidR="006D0ED1" w:rsidRPr="002D3058" w:rsidRDefault="006D0ED1" w:rsidP="002B3CFA">
            <w:pPr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</w:pPr>
            <w:r w:rsidRPr="002D3058"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  <w:t>Iba-1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34E0F" w14:textId="77777777" w:rsidR="006D0ED1" w:rsidRPr="002D3058" w:rsidRDefault="006D0ED1" w:rsidP="002B3CFA">
            <w:pPr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</w:pPr>
            <w:r w:rsidRPr="002D3058"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  <w:t>Rabbit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67B47" w14:textId="77777777" w:rsidR="006D0ED1" w:rsidRPr="002D3058" w:rsidRDefault="006D0ED1" w:rsidP="002B3CFA">
            <w:pPr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</w:pPr>
            <w:r w:rsidRPr="002D3058"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  <w:t>1:250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426F1" w14:textId="77777777" w:rsidR="006D0ED1" w:rsidRPr="002D3058" w:rsidRDefault="006D0ED1" w:rsidP="002B3CFA">
            <w:pPr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</w:pPr>
            <w:r w:rsidRPr="002D3058"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  <w:t xml:space="preserve">Catalog no. 019-19741; </w:t>
            </w:r>
            <w:proofErr w:type="spellStart"/>
            <w:r w:rsidRPr="002D3058"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  <w:t>wako</w:t>
            </w:r>
            <w:proofErr w:type="spellEnd"/>
          </w:p>
        </w:tc>
      </w:tr>
      <w:tr w:rsidR="002D3058" w:rsidRPr="002D3058" w14:paraId="3D8FF854" w14:textId="77777777" w:rsidTr="006D0ED1">
        <w:trPr>
          <w:trHeight w:val="400"/>
        </w:trPr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5C260" w14:textId="77777777" w:rsidR="006D0ED1" w:rsidRPr="002D3058" w:rsidRDefault="006D0ED1" w:rsidP="002B3CFA">
            <w:pPr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</w:pPr>
            <w:r w:rsidRPr="002D3058"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  <w:t>αSMA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EDB5B" w14:textId="77777777" w:rsidR="006D0ED1" w:rsidRPr="002D3058" w:rsidRDefault="006D0ED1" w:rsidP="002B3CFA">
            <w:pPr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</w:pPr>
            <w:r w:rsidRPr="002D3058"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  <w:t>Rabbit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1FCEA" w14:textId="77777777" w:rsidR="006D0ED1" w:rsidRPr="002D3058" w:rsidRDefault="006D0ED1" w:rsidP="002B3CFA">
            <w:pPr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</w:pPr>
            <w:r w:rsidRPr="002D3058"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  <w:t>1:700</w:t>
            </w: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06218" w14:textId="77777777" w:rsidR="006D0ED1" w:rsidRPr="002D3058" w:rsidRDefault="006D0ED1" w:rsidP="002B3CFA">
            <w:pPr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</w:pPr>
            <w:r w:rsidRPr="002D3058"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  <w:t xml:space="preserve">Catalog no. ab5694; </w:t>
            </w:r>
            <w:proofErr w:type="spellStart"/>
            <w:r w:rsidRPr="002D3058"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  <w:t>abcam</w:t>
            </w:r>
            <w:proofErr w:type="spellEnd"/>
          </w:p>
        </w:tc>
      </w:tr>
      <w:tr w:rsidR="002D3058" w:rsidRPr="002D3058" w14:paraId="2E644ED5" w14:textId="77777777" w:rsidTr="006D0ED1">
        <w:trPr>
          <w:trHeight w:val="400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80C881" w14:textId="77777777" w:rsidR="006D0ED1" w:rsidRPr="002D3058" w:rsidRDefault="006D0ED1" w:rsidP="002B3CFA">
            <w:pPr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</w:pPr>
            <w:r w:rsidRPr="002D3058"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  <w:t>connexin43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98F4E6" w14:textId="77777777" w:rsidR="006D0ED1" w:rsidRPr="002D3058" w:rsidRDefault="006D0ED1" w:rsidP="002B3CFA">
            <w:pPr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</w:pPr>
            <w:r w:rsidRPr="002D3058"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  <w:t>Rabbit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F7F4F2" w14:textId="77777777" w:rsidR="006D0ED1" w:rsidRPr="002D3058" w:rsidRDefault="006D0ED1" w:rsidP="002B3CFA">
            <w:pPr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</w:pPr>
            <w:r w:rsidRPr="002D3058"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  <w:t>1:1000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7CB624" w14:textId="77777777" w:rsidR="006D0ED1" w:rsidRPr="002D3058" w:rsidRDefault="006D0ED1" w:rsidP="002B3CFA">
            <w:pPr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</w:pPr>
            <w:r w:rsidRPr="002D3058"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  <w:t xml:space="preserve">Catalog no. ab34710; </w:t>
            </w:r>
            <w:proofErr w:type="spellStart"/>
            <w:r w:rsidRPr="002D3058">
              <w:rPr>
                <w:rFonts w:ascii="Times New Roman" w:eastAsia="游ゴシック" w:hAnsi="Times New Roman" w:cs="Times New Roman"/>
                <w:color w:val="FF0000"/>
                <w:sz w:val="22"/>
                <w:szCs w:val="22"/>
              </w:rPr>
              <w:t>abcam</w:t>
            </w:r>
            <w:proofErr w:type="spellEnd"/>
          </w:p>
        </w:tc>
      </w:tr>
    </w:tbl>
    <w:p w14:paraId="4410400F" w14:textId="77777777" w:rsidR="006D0ED1" w:rsidRPr="002D3058" w:rsidRDefault="006D0ED1" w:rsidP="006D0ED1">
      <w:pPr>
        <w:rPr>
          <w:rFonts w:ascii="Times New Roman" w:hAnsi="Times New Roman" w:cs="Times New Roman"/>
          <w:color w:val="FF0000"/>
          <w:sz w:val="22"/>
          <w:szCs w:val="22"/>
        </w:rPr>
      </w:pPr>
      <w:r w:rsidRPr="002D3058">
        <w:rPr>
          <w:rFonts w:ascii="Times New Roman" w:hAnsi="Times New Roman" w:cs="Times New Roman"/>
          <w:color w:val="FF0000"/>
          <w:sz w:val="22"/>
          <w:szCs w:val="22"/>
        </w:rPr>
        <w:t>Details of the primary antibodies</w:t>
      </w:r>
    </w:p>
    <w:p w14:paraId="5188D2CA" w14:textId="77777777" w:rsidR="006D0ED1" w:rsidRDefault="006D0ED1" w:rsidP="0031147D">
      <w:pPr>
        <w:rPr>
          <w:rFonts w:ascii="Times New Roman" w:hAnsi="Times New Roman" w:cs="Times New Roman"/>
        </w:rPr>
      </w:pPr>
    </w:p>
    <w:p w14:paraId="17BC0B44" w14:textId="77777777" w:rsidR="006D0ED1" w:rsidRDefault="006D0ED1" w:rsidP="0031147D">
      <w:pPr>
        <w:rPr>
          <w:rFonts w:ascii="Times New Roman" w:hAnsi="Times New Roman" w:cs="Times New Roman"/>
        </w:rPr>
      </w:pPr>
    </w:p>
    <w:p w14:paraId="078F6464" w14:textId="77777777" w:rsidR="006D0ED1" w:rsidRDefault="006D0ED1" w:rsidP="0031147D">
      <w:pPr>
        <w:rPr>
          <w:rFonts w:ascii="Times New Roman" w:hAnsi="Times New Roman" w:cs="Times New Roman"/>
        </w:rPr>
      </w:pPr>
    </w:p>
    <w:p w14:paraId="783EEBC6" w14:textId="77777777" w:rsidR="006D0ED1" w:rsidRDefault="006D0ED1" w:rsidP="0031147D">
      <w:pPr>
        <w:rPr>
          <w:rFonts w:ascii="Times New Roman" w:hAnsi="Times New Roman" w:cs="Times New Roman"/>
        </w:rPr>
      </w:pPr>
    </w:p>
    <w:p w14:paraId="7E50E7EE" w14:textId="77777777" w:rsidR="006D0ED1" w:rsidRDefault="006D0ED1" w:rsidP="0031147D">
      <w:pPr>
        <w:rPr>
          <w:rFonts w:ascii="Times New Roman" w:hAnsi="Times New Roman" w:cs="Times New Roman"/>
        </w:rPr>
      </w:pPr>
    </w:p>
    <w:p w14:paraId="742F22F3" w14:textId="77777777" w:rsidR="006D0ED1" w:rsidRDefault="006D0ED1" w:rsidP="0031147D">
      <w:pPr>
        <w:rPr>
          <w:rFonts w:ascii="Times New Roman" w:hAnsi="Times New Roman" w:cs="Times New Roman"/>
        </w:rPr>
      </w:pPr>
    </w:p>
    <w:p w14:paraId="348BA42A" w14:textId="77777777" w:rsidR="006D0ED1" w:rsidRDefault="006D0ED1" w:rsidP="0031147D">
      <w:pPr>
        <w:rPr>
          <w:rFonts w:ascii="Times New Roman" w:hAnsi="Times New Roman" w:cs="Times New Roman"/>
        </w:rPr>
      </w:pPr>
    </w:p>
    <w:p w14:paraId="7B638678" w14:textId="77777777" w:rsidR="006D0ED1" w:rsidRDefault="006D0ED1" w:rsidP="0031147D">
      <w:pPr>
        <w:rPr>
          <w:rFonts w:ascii="Times New Roman" w:hAnsi="Times New Roman" w:cs="Times New Roman"/>
        </w:rPr>
      </w:pPr>
    </w:p>
    <w:p w14:paraId="64B7FDBB" w14:textId="77777777" w:rsidR="006D0ED1" w:rsidRDefault="006D0ED1" w:rsidP="0031147D">
      <w:pPr>
        <w:rPr>
          <w:rFonts w:ascii="Times New Roman" w:hAnsi="Times New Roman" w:cs="Times New Roman"/>
        </w:rPr>
      </w:pPr>
    </w:p>
    <w:p w14:paraId="3CB747EA" w14:textId="77777777" w:rsidR="006D0ED1" w:rsidRDefault="006D0ED1" w:rsidP="0031147D">
      <w:pPr>
        <w:rPr>
          <w:rFonts w:ascii="Times New Roman" w:hAnsi="Times New Roman" w:cs="Times New Roman"/>
        </w:rPr>
      </w:pPr>
    </w:p>
    <w:p w14:paraId="0B3053A8" w14:textId="77777777" w:rsidR="006D0ED1" w:rsidRDefault="006D0ED1" w:rsidP="0031147D">
      <w:pPr>
        <w:rPr>
          <w:rFonts w:ascii="Times New Roman" w:hAnsi="Times New Roman" w:cs="Times New Roman"/>
        </w:rPr>
      </w:pPr>
    </w:p>
    <w:p w14:paraId="78442FF3" w14:textId="77777777" w:rsidR="006D0ED1" w:rsidRDefault="006D0ED1" w:rsidP="0031147D">
      <w:pPr>
        <w:rPr>
          <w:rFonts w:ascii="Times New Roman" w:hAnsi="Times New Roman" w:cs="Times New Roman"/>
        </w:rPr>
      </w:pPr>
    </w:p>
    <w:p w14:paraId="26DCAB80" w14:textId="77777777" w:rsidR="006D0ED1" w:rsidRDefault="006D0ED1" w:rsidP="0031147D">
      <w:pPr>
        <w:rPr>
          <w:rFonts w:ascii="Times New Roman" w:hAnsi="Times New Roman" w:cs="Times New Roman"/>
        </w:rPr>
      </w:pPr>
    </w:p>
    <w:p w14:paraId="38CD0D85" w14:textId="77777777" w:rsidR="006D0ED1" w:rsidRDefault="006D0ED1" w:rsidP="0031147D">
      <w:pPr>
        <w:rPr>
          <w:rFonts w:ascii="Times New Roman" w:hAnsi="Times New Roman" w:cs="Times New Roman"/>
        </w:rPr>
      </w:pPr>
    </w:p>
    <w:p w14:paraId="024F2CB1" w14:textId="77777777" w:rsidR="006D0ED1" w:rsidRDefault="006D0ED1" w:rsidP="0031147D">
      <w:pPr>
        <w:rPr>
          <w:rFonts w:ascii="Times New Roman" w:hAnsi="Times New Roman" w:cs="Times New Roman"/>
        </w:rPr>
      </w:pPr>
    </w:p>
    <w:p w14:paraId="5FFC4231" w14:textId="77777777" w:rsidR="006D0ED1" w:rsidRDefault="006D0ED1" w:rsidP="0031147D">
      <w:pPr>
        <w:rPr>
          <w:rFonts w:ascii="Times New Roman" w:hAnsi="Times New Roman" w:cs="Times New Roman"/>
        </w:rPr>
      </w:pPr>
    </w:p>
    <w:p w14:paraId="4D846AF5" w14:textId="77777777" w:rsidR="006D0ED1" w:rsidRDefault="006D0ED1" w:rsidP="0031147D">
      <w:pPr>
        <w:rPr>
          <w:rFonts w:ascii="Times New Roman" w:hAnsi="Times New Roman" w:cs="Times New Roman"/>
        </w:rPr>
      </w:pPr>
    </w:p>
    <w:p w14:paraId="0F17DF81" w14:textId="77777777" w:rsidR="006D0ED1" w:rsidRDefault="006D0ED1" w:rsidP="0031147D">
      <w:pPr>
        <w:rPr>
          <w:rFonts w:ascii="Times New Roman" w:hAnsi="Times New Roman" w:cs="Times New Roman"/>
        </w:rPr>
      </w:pPr>
    </w:p>
    <w:p w14:paraId="107EE398" w14:textId="77777777" w:rsidR="006D0ED1" w:rsidRDefault="006D0ED1" w:rsidP="0031147D">
      <w:pPr>
        <w:rPr>
          <w:rFonts w:ascii="Times New Roman" w:hAnsi="Times New Roman" w:cs="Times New Roman"/>
        </w:rPr>
      </w:pPr>
    </w:p>
    <w:p w14:paraId="37C5DDB3" w14:textId="77777777" w:rsidR="006D0ED1" w:rsidRDefault="006D0ED1" w:rsidP="0031147D">
      <w:pPr>
        <w:rPr>
          <w:rFonts w:ascii="Times New Roman" w:hAnsi="Times New Roman" w:cs="Times New Roman"/>
        </w:rPr>
      </w:pPr>
    </w:p>
    <w:p w14:paraId="1F078749" w14:textId="77777777" w:rsidR="006D0ED1" w:rsidRDefault="006D0ED1" w:rsidP="0031147D">
      <w:pPr>
        <w:rPr>
          <w:rFonts w:ascii="Times New Roman" w:hAnsi="Times New Roman" w:cs="Times New Roman"/>
        </w:rPr>
      </w:pPr>
    </w:p>
    <w:p w14:paraId="1D665215" w14:textId="77777777" w:rsidR="006D0ED1" w:rsidRDefault="006D0ED1" w:rsidP="0031147D">
      <w:pPr>
        <w:rPr>
          <w:rFonts w:ascii="Times New Roman" w:hAnsi="Times New Roman" w:cs="Times New Roman"/>
        </w:rPr>
      </w:pPr>
    </w:p>
    <w:p w14:paraId="195903EE" w14:textId="77777777" w:rsidR="006D0ED1" w:rsidRDefault="006D0ED1" w:rsidP="0031147D">
      <w:pPr>
        <w:rPr>
          <w:rFonts w:ascii="Times New Roman" w:hAnsi="Times New Roman" w:cs="Times New Roman"/>
        </w:rPr>
      </w:pPr>
    </w:p>
    <w:p w14:paraId="23E3CDED" w14:textId="77777777" w:rsidR="006D0ED1" w:rsidRDefault="006D0ED1" w:rsidP="0031147D">
      <w:pPr>
        <w:rPr>
          <w:rFonts w:ascii="Times New Roman" w:hAnsi="Times New Roman" w:cs="Times New Roman"/>
        </w:rPr>
      </w:pPr>
    </w:p>
    <w:p w14:paraId="5D12E2CB" w14:textId="572E3CEA" w:rsidR="0031147D" w:rsidRPr="0031147D" w:rsidRDefault="0031147D" w:rsidP="0031147D">
      <w:pPr>
        <w:rPr>
          <w:rFonts w:ascii="Times New Roman" w:hAnsi="Times New Roman" w:cs="Times New Roman"/>
        </w:rPr>
      </w:pPr>
      <w:r w:rsidRPr="0031147D">
        <w:rPr>
          <w:rFonts w:ascii="Times New Roman" w:hAnsi="Times New Roman" w:cs="Times New Roman"/>
        </w:rPr>
        <w:lastRenderedPageBreak/>
        <w:t>Supplementary Figure S1</w:t>
      </w:r>
    </w:p>
    <w:p w14:paraId="2F4BD1EE" w14:textId="4EB6C5D7" w:rsidR="002D6C23" w:rsidRDefault="00484329" w:rsidP="0031147D">
      <w:r>
        <w:rPr>
          <w:rFonts w:ascii="Times New Roman" w:hAnsi="Times New Roman" w:cs="Times New Roman"/>
          <w:noProof/>
        </w:rPr>
        <w:drawing>
          <wp:inline distT="0" distB="0" distL="0" distR="0" wp14:anchorId="7FF49E3E" wp14:editId="7F306F89">
            <wp:extent cx="5396230" cy="2752090"/>
            <wp:effectExtent l="0" t="0" r="1270" b="3810"/>
            <wp:docPr id="5" name="図 5" descr="ゲームの画面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ゲームの画面&#10;&#10;低い精度で自動的に生成された説明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E86FA" w14:textId="77777777" w:rsidR="00484329" w:rsidRPr="00A212AD" w:rsidRDefault="00484329" w:rsidP="0031147D">
      <w:pPr>
        <w:spacing w:after="600" w:line="48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R</w:t>
      </w:r>
      <w:r w:rsidRPr="00A212AD">
        <w:rPr>
          <w:rFonts w:ascii="Times New Roman" w:hAnsi="Times New Roman"/>
          <w:color w:val="000000" w:themeColor="text1"/>
        </w:rPr>
        <w:t xml:space="preserve">econstructed </w:t>
      </w:r>
      <w:r>
        <w:rPr>
          <w:rFonts w:ascii="Times New Roman" w:hAnsi="Times New Roman"/>
          <w:color w:val="000000" w:themeColor="text1"/>
        </w:rPr>
        <w:t xml:space="preserve">sequential 3D </w:t>
      </w:r>
      <w:r w:rsidRPr="00A212AD">
        <w:rPr>
          <w:rFonts w:ascii="Times New Roman" w:hAnsi="Times New Roman"/>
          <w:color w:val="000000" w:themeColor="text1"/>
        </w:rPr>
        <w:t xml:space="preserve">immunofluorescence images for </w:t>
      </w:r>
      <w:r w:rsidRPr="00A212AD">
        <w:rPr>
          <w:rFonts w:ascii="Times New Roman" w:hAnsi="Times New Roman" w:cs="Times New Roman"/>
          <w:color w:val="000000" w:themeColor="text1"/>
        </w:rPr>
        <w:t>β3-tubulin</w:t>
      </w:r>
      <w:r>
        <w:rPr>
          <w:rFonts w:ascii="Times New Roman" w:hAnsi="Times New Roman" w:cs="Times New Roman"/>
          <w:color w:val="000000" w:themeColor="text1"/>
        </w:rPr>
        <w:t xml:space="preserve"> (red). </w:t>
      </w:r>
      <w:r w:rsidRPr="00A212AD">
        <w:rPr>
          <w:rFonts w:ascii="Times New Roman" w:hAnsi="Times New Roman" w:cs="Times New Roman"/>
          <w:color w:val="000000" w:themeColor="text1"/>
        </w:rPr>
        <w:t>(</w:t>
      </w:r>
      <w:r w:rsidRPr="00A212AD">
        <w:rPr>
          <w:rFonts w:ascii="Times New Roman" w:hAnsi="Times New Roman" w:cs="Times New Roman"/>
          <w:b/>
          <w:bCs/>
          <w:color w:val="000000" w:themeColor="text1"/>
        </w:rPr>
        <w:t>a</w:t>
      </w:r>
      <w:r w:rsidRPr="00A212AD">
        <w:rPr>
          <w:rFonts w:ascii="Times New Roman" w:hAnsi="Times New Roman" w:cs="Times New Roman"/>
          <w:color w:val="000000" w:themeColor="text1"/>
        </w:rPr>
        <w:t>)</w:t>
      </w:r>
      <w:r>
        <w:rPr>
          <w:rFonts w:ascii="Times New Roman" w:hAnsi="Times New Roman"/>
          <w:color w:val="000000" w:themeColor="text1"/>
        </w:rPr>
        <w:t xml:space="preserve"> R</w:t>
      </w:r>
      <w:r w:rsidRPr="00A212AD">
        <w:rPr>
          <w:rFonts w:ascii="Times New Roman" w:hAnsi="Times New Roman"/>
          <w:color w:val="000000" w:themeColor="text1"/>
        </w:rPr>
        <w:t xml:space="preserve">econstructed </w:t>
      </w:r>
      <w:r>
        <w:rPr>
          <w:rFonts w:ascii="Times New Roman" w:hAnsi="Times New Roman"/>
          <w:color w:val="000000" w:themeColor="text1"/>
        </w:rPr>
        <w:t xml:space="preserve">sequential </w:t>
      </w:r>
      <w:r w:rsidRPr="00A212AD">
        <w:rPr>
          <w:rFonts w:ascii="Times New Roman" w:hAnsi="Times New Roman"/>
          <w:color w:val="000000" w:themeColor="text1"/>
        </w:rPr>
        <w:t xml:space="preserve">3D immunofluorescence images for </w:t>
      </w:r>
      <w:r w:rsidRPr="00A212AD">
        <w:rPr>
          <w:rFonts w:ascii="Times New Roman" w:hAnsi="Times New Roman" w:cs="Times New Roman"/>
          <w:color w:val="000000" w:themeColor="text1"/>
        </w:rPr>
        <w:t xml:space="preserve">PDGFRα </w:t>
      </w:r>
      <w:r>
        <w:rPr>
          <w:rFonts w:ascii="Times New Roman" w:hAnsi="Times New Roman" w:cs="Times New Roman"/>
          <w:color w:val="000000" w:themeColor="text1"/>
        </w:rPr>
        <w:t xml:space="preserve">(green) </w:t>
      </w:r>
      <w:r w:rsidRPr="00A212AD">
        <w:rPr>
          <w:rFonts w:ascii="Times New Roman" w:hAnsi="Times New Roman" w:cs="Times New Roman"/>
          <w:color w:val="000000" w:themeColor="text1"/>
        </w:rPr>
        <w:t>and β3-tubulin</w:t>
      </w:r>
      <w:r>
        <w:rPr>
          <w:rFonts w:ascii="Times New Roman" w:hAnsi="Times New Roman" w:cs="Times New Roman"/>
          <w:color w:val="000000" w:themeColor="text1"/>
        </w:rPr>
        <w:t xml:space="preserve"> (red). </w:t>
      </w:r>
      <w:r w:rsidRPr="00A212AD">
        <w:rPr>
          <w:rFonts w:ascii="Times New Roman" w:hAnsi="Times New Roman" w:cs="Times New Roman"/>
          <w:color w:val="000000" w:themeColor="text1"/>
        </w:rPr>
        <w:t>(</w:t>
      </w:r>
      <w:r w:rsidRPr="00A212AD">
        <w:rPr>
          <w:rFonts w:ascii="Times New Roman" w:hAnsi="Times New Roman" w:cs="Times New Roman"/>
          <w:b/>
          <w:bCs/>
          <w:color w:val="000000" w:themeColor="text1"/>
        </w:rPr>
        <w:t>b</w:t>
      </w:r>
      <w:r w:rsidRPr="00A212AD">
        <w:rPr>
          <w:rFonts w:ascii="Times New Roman" w:hAnsi="Times New Roman" w:cs="Times New Roman"/>
          <w:color w:val="000000" w:themeColor="text1"/>
        </w:rPr>
        <w:t>)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</w:rPr>
        <w:t>Sequential h</w:t>
      </w:r>
      <w:r w:rsidRPr="00A212AD">
        <w:rPr>
          <w:rFonts w:ascii="Times New Roman" w:hAnsi="Times New Roman"/>
          <w:color w:val="000000" w:themeColor="text1"/>
        </w:rPr>
        <w:t>igh-magnification</w:t>
      </w:r>
      <w:r>
        <w:rPr>
          <w:rFonts w:ascii="Times New Roman" w:hAnsi="Times New Roman"/>
          <w:color w:val="000000" w:themeColor="text1"/>
        </w:rPr>
        <w:t xml:space="preserve"> i</w:t>
      </w:r>
      <w:r w:rsidRPr="00A212AD">
        <w:rPr>
          <w:rFonts w:ascii="Times New Roman" w:hAnsi="Times New Roman"/>
          <w:color w:val="000000" w:themeColor="text1"/>
        </w:rPr>
        <w:t xml:space="preserve">mmunofluorescence </w:t>
      </w:r>
      <w:r w:rsidRPr="00A212AD">
        <w:rPr>
          <w:rFonts w:ascii="Times New Roman" w:hAnsi="Times New Roman" w:hint="eastAsia"/>
          <w:color w:val="000000" w:themeColor="text1"/>
        </w:rPr>
        <w:t>i</w:t>
      </w:r>
      <w:r w:rsidRPr="00A212AD">
        <w:rPr>
          <w:rFonts w:ascii="Times New Roman" w:hAnsi="Times New Roman"/>
          <w:color w:val="000000" w:themeColor="text1"/>
        </w:rPr>
        <w:t>mage</w:t>
      </w:r>
      <w:r>
        <w:rPr>
          <w:rFonts w:ascii="Times New Roman" w:hAnsi="Times New Roman"/>
          <w:color w:val="000000" w:themeColor="text1"/>
        </w:rPr>
        <w:t>s</w:t>
      </w:r>
      <w:r w:rsidRPr="00A212AD">
        <w:rPr>
          <w:rFonts w:ascii="Times New Roman" w:hAnsi="Times New Roman"/>
          <w:color w:val="000000" w:themeColor="text1"/>
        </w:rPr>
        <w:t xml:space="preserve"> of frozen section</w:t>
      </w:r>
      <w:r>
        <w:rPr>
          <w:rFonts w:ascii="Times New Roman" w:hAnsi="Times New Roman"/>
          <w:color w:val="000000" w:themeColor="text1"/>
        </w:rPr>
        <w:t>s</w:t>
      </w:r>
      <w:r w:rsidRPr="00A212AD">
        <w:rPr>
          <w:rFonts w:ascii="Times New Roman" w:hAnsi="Times New Roman"/>
          <w:color w:val="000000" w:themeColor="text1"/>
        </w:rPr>
        <w:t xml:space="preserve"> for </w:t>
      </w:r>
      <w:r w:rsidRPr="00A212AD">
        <w:rPr>
          <w:rFonts w:ascii="Times New Roman" w:hAnsi="Times New Roman" w:cs="Times New Roman"/>
          <w:color w:val="000000" w:themeColor="text1"/>
        </w:rPr>
        <w:t>PDGFRα</w:t>
      </w:r>
      <w:r>
        <w:rPr>
          <w:rFonts w:ascii="Times New Roman" w:hAnsi="Times New Roman" w:cs="Times New Roman"/>
          <w:color w:val="000000" w:themeColor="text1"/>
        </w:rPr>
        <w:t xml:space="preserve"> (green) </w:t>
      </w:r>
      <w:r w:rsidRPr="00A212AD">
        <w:rPr>
          <w:rFonts w:ascii="Times New Roman" w:hAnsi="Times New Roman" w:cs="Times New Roman"/>
          <w:color w:val="000000" w:themeColor="text1"/>
        </w:rPr>
        <w:t xml:space="preserve">and β3-tubulin </w:t>
      </w:r>
      <w:r>
        <w:rPr>
          <w:rFonts w:ascii="Times New Roman" w:hAnsi="Times New Roman" w:cs="Times New Roman"/>
          <w:color w:val="000000" w:themeColor="text1"/>
        </w:rPr>
        <w:t xml:space="preserve">(red). </w:t>
      </w:r>
      <w:r w:rsidRPr="00A212AD">
        <w:rPr>
          <w:rFonts w:ascii="Times New Roman" w:hAnsi="Times New Roman" w:cs="Times New Roman"/>
          <w:color w:val="000000" w:themeColor="text1"/>
        </w:rPr>
        <w:t>(</w:t>
      </w:r>
      <w:r w:rsidRPr="00A212AD">
        <w:rPr>
          <w:rFonts w:ascii="Times New Roman" w:hAnsi="Times New Roman" w:cs="Times New Roman"/>
          <w:b/>
          <w:bCs/>
          <w:color w:val="000000" w:themeColor="text1"/>
        </w:rPr>
        <w:t>d</w:t>
      </w:r>
      <w:r>
        <w:rPr>
          <w:rFonts w:ascii="Times New Roman" w:hAnsi="Times New Roman" w:cs="Times New Roman"/>
          <w:b/>
          <w:bCs/>
          <w:color w:val="000000" w:themeColor="text1"/>
        </w:rPr>
        <w:t>-k</w:t>
      </w:r>
      <w:r w:rsidRPr="00A212AD">
        <w:rPr>
          <w:rFonts w:ascii="Times New Roman" w:hAnsi="Times New Roman" w:cs="Times New Roman"/>
          <w:color w:val="000000" w:themeColor="text1"/>
        </w:rPr>
        <w:t xml:space="preserve">) </w:t>
      </w:r>
      <w:r w:rsidRPr="0094059A">
        <w:rPr>
          <w:rFonts w:ascii="Times New Roman" w:hAnsi="Times New Roman" w:cs="Times New Roman"/>
          <w:color w:val="000000" w:themeColor="text1"/>
        </w:rPr>
        <w:t xml:space="preserve">The same images </w:t>
      </w:r>
      <w:r>
        <w:rPr>
          <w:rFonts w:ascii="Times New Roman" w:hAnsi="Times New Roman" w:cs="Times New Roman"/>
          <w:color w:val="000000" w:themeColor="text1"/>
        </w:rPr>
        <w:t>following</w:t>
      </w:r>
      <w:r w:rsidRPr="0094059A">
        <w:rPr>
          <w:rFonts w:ascii="Times New Roman" w:hAnsi="Times New Roman" w:cs="Times New Roman"/>
          <w:color w:val="000000" w:themeColor="text1"/>
        </w:rPr>
        <w:t xml:space="preserve"> deconvolut</w:t>
      </w:r>
      <w:r>
        <w:rPr>
          <w:rFonts w:ascii="Times New Roman" w:hAnsi="Times New Roman" w:cs="Times New Roman"/>
          <w:color w:val="000000" w:themeColor="text1"/>
        </w:rPr>
        <w:t>ion</w:t>
      </w:r>
      <w:r w:rsidRPr="0094059A">
        <w:rPr>
          <w:rFonts w:ascii="Times New Roman" w:hAnsi="Times New Roman" w:cs="Times New Roman"/>
          <w:color w:val="000000" w:themeColor="text1"/>
        </w:rPr>
        <w:t xml:space="preserve"> and 3D reconstruct</w:t>
      </w:r>
      <w:r>
        <w:rPr>
          <w:rFonts w:ascii="Times New Roman" w:hAnsi="Times New Roman" w:cs="Times New Roman"/>
          <w:color w:val="000000" w:themeColor="text1"/>
        </w:rPr>
        <w:t>ion</w:t>
      </w:r>
      <w:r w:rsidRPr="0094059A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using</w:t>
      </w:r>
      <w:r w:rsidRPr="0094059A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the </w:t>
      </w:r>
      <w:r w:rsidRPr="0094059A">
        <w:rPr>
          <w:rFonts w:ascii="Times New Roman" w:hAnsi="Times New Roman" w:cs="Times New Roman"/>
          <w:color w:val="000000" w:themeColor="text1"/>
        </w:rPr>
        <w:t>Avizo software (version 9.</w:t>
      </w:r>
      <w:r>
        <w:rPr>
          <w:rFonts w:ascii="Times New Roman" w:hAnsi="Times New Roman" w:cs="Times New Roman"/>
          <w:color w:val="000000" w:themeColor="text1"/>
        </w:rPr>
        <w:t>1</w:t>
      </w:r>
      <w:r w:rsidRPr="0094059A">
        <w:rPr>
          <w:rFonts w:ascii="Times New Roman" w:hAnsi="Times New Roman" w:cs="Times New Roman"/>
          <w:color w:val="000000" w:themeColor="text1"/>
        </w:rPr>
        <w:t>.1) available at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hyperlink r:id="rId5" w:history="1">
        <w:r w:rsidRPr="00DB0958">
          <w:rPr>
            <w:rStyle w:val="a5"/>
            <w:rFonts w:ascii="Times New Roman" w:hAnsi="Times New Roman" w:cs="Times New Roman"/>
          </w:rPr>
          <w:t>https://www.fei.com/software/avizo3d/</w:t>
        </w:r>
      </w:hyperlink>
      <w:r>
        <w:rPr>
          <w:rStyle w:val="a5"/>
          <w:rFonts w:ascii="Times New Roman" w:hAnsi="Times New Roman" w:cs="Times New Roman"/>
        </w:rPr>
        <w:t xml:space="preserve">. </w:t>
      </w:r>
      <w:r w:rsidRPr="00A212AD">
        <w:rPr>
          <w:rFonts w:ascii="Times New Roman" w:hAnsi="Times New Roman" w:cs="Times New Roman"/>
          <w:color w:val="000000" w:themeColor="text1"/>
        </w:rPr>
        <w:t>Scale bar: 20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A212AD">
        <w:rPr>
          <w:rFonts w:ascii="Times New Roman" w:hAnsi="Times New Roman" w:cs="Times New Roman"/>
          <w:color w:val="000000" w:themeColor="text1"/>
        </w:rPr>
        <w:t>µm (</w:t>
      </w:r>
      <w:r>
        <w:rPr>
          <w:rFonts w:ascii="Times New Roman" w:hAnsi="Times New Roman" w:cs="Times New Roman"/>
          <w:b/>
          <w:bCs/>
          <w:color w:val="000000" w:themeColor="text1"/>
        </w:rPr>
        <w:t>c-j</w:t>
      </w:r>
      <w:r w:rsidRPr="00A212AD">
        <w:rPr>
          <w:rFonts w:ascii="Times New Roman" w:hAnsi="Times New Roman" w:cs="Times New Roman"/>
          <w:color w:val="000000" w:themeColor="text1"/>
        </w:rPr>
        <w:t>).</w:t>
      </w:r>
    </w:p>
    <w:p w14:paraId="54D0BA79" w14:textId="04DD088E" w:rsidR="00484329" w:rsidRDefault="00484329" w:rsidP="0031147D"/>
    <w:p w14:paraId="2E9DD9FF" w14:textId="78C0DE21" w:rsidR="00484329" w:rsidRDefault="00484329" w:rsidP="0031147D"/>
    <w:p w14:paraId="1A1697AB" w14:textId="6FC54260" w:rsidR="00484329" w:rsidRDefault="00484329" w:rsidP="0031147D"/>
    <w:p w14:paraId="7D90531C" w14:textId="24D14B4A" w:rsidR="00484329" w:rsidRDefault="00484329" w:rsidP="0031147D"/>
    <w:p w14:paraId="0C4221F0" w14:textId="601CB5AC" w:rsidR="00484329" w:rsidRDefault="00484329" w:rsidP="0031147D"/>
    <w:p w14:paraId="48727E3F" w14:textId="6B620CE7" w:rsidR="00484329" w:rsidRDefault="00484329" w:rsidP="0031147D"/>
    <w:p w14:paraId="2B95E7D7" w14:textId="30EBE891" w:rsidR="00484329" w:rsidRDefault="00484329" w:rsidP="0031147D"/>
    <w:p w14:paraId="0771059B" w14:textId="15F0BA71" w:rsidR="0031147D" w:rsidRPr="0031147D" w:rsidRDefault="0031147D" w:rsidP="0031147D">
      <w:pPr>
        <w:rPr>
          <w:rFonts w:ascii="Times New Roman" w:hAnsi="Times New Roman" w:cs="Times New Roman"/>
        </w:rPr>
      </w:pPr>
      <w:r w:rsidRPr="0031147D">
        <w:rPr>
          <w:rFonts w:ascii="Times New Roman" w:hAnsi="Times New Roman" w:cs="Times New Roman"/>
        </w:rPr>
        <w:lastRenderedPageBreak/>
        <w:t>Supplementary Figure S2</w:t>
      </w:r>
    </w:p>
    <w:p w14:paraId="2CA3F9C8" w14:textId="0CFDEE74" w:rsidR="00484329" w:rsidRDefault="00484329" w:rsidP="003114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noProof/>
          <w:color w:val="000000" w:themeColor="text1"/>
        </w:rPr>
        <w:drawing>
          <wp:inline distT="0" distB="0" distL="0" distR="0" wp14:anchorId="3265DEBF" wp14:editId="0846537F">
            <wp:extent cx="5396230" cy="2915285"/>
            <wp:effectExtent l="0" t="0" r="1270" b="5715"/>
            <wp:docPr id="12" name="図 12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A7730" w14:textId="073CA289" w:rsidR="00A8759F" w:rsidRPr="00A212AD" w:rsidRDefault="00484329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Reconstructed sequential </w:t>
      </w:r>
      <w:r w:rsidRPr="00A212AD">
        <w:rPr>
          <w:rFonts w:ascii="Times New Roman" w:hAnsi="Times New Roman"/>
          <w:color w:val="000000" w:themeColor="text1"/>
        </w:rPr>
        <w:t>3D immunofluorescence</w:t>
      </w:r>
      <w:r>
        <w:rPr>
          <w:rFonts w:ascii="Times New Roman" w:hAnsi="Times New Roman"/>
          <w:color w:val="000000" w:themeColor="text1"/>
        </w:rPr>
        <w:t xml:space="preserve"> </w:t>
      </w:r>
      <w:r w:rsidRPr="00A212AD">
        <w:rPr>
          <w:rFonts w:ascii="Times New Roman" w:hAnsi="Times New Roman"/>
          <w:color w:val="000000" w:themeColor="text1"/>
        </w:rPr>
        <w:t xml:space="preserve">images for </w:t>
      </w:r>
      <w:r>
        <w:rPr>
          <w:rFonts w:ascii="Times New Roman" w:hAnsi="Times New Roman" w:cs="Times New Roman"/>
          <w:color w:val="000000" w:themeColor="text1"/>
        </w:rPr>
        <w:t xml:space="preserve">Iba-1 (red). </w:t>
      </w:r>
      <w:r w:rsidRPr="00A212AD">
        <w:rPr>
          <w:rFonts w:ascii="Times New Roman" w:hAnsi="Times New Roman" w:cs="Times New Roman"/>
          <w:color w:val="000000" w:themeColor="text1"/>
        </w:rPr>
        <w:t>(</w:t>
      </w:r>
      <w:r w:rsidRPr="00A212AD">
        <w:rPr>
          <w:rFonts w:ascii="Times New Roman" w:hAnsi="Times New Roman" w:cs="Times New Roman"/>
          <w:b/>
          <w:bCs/>
          <w:color w:val="000000" w:themeColor="text1"/>
        </w:rPr>
        <w:t>a</w:t>
      </w:r>
      <w:r w:rsidRPr="00A212AD">
        <w:rPr>
          <w:rFonts w:ascii="Times New Roman" w:hAnsi="Times New Roman" w:cs="Times New Roman"/>
          <w:color w:val="000000" w:themeColor="text1"/>
        </w:rPr>
        <w:t>)</w:t>
      </w:r>
      <w:r>
        <w:rPr>
          <w:rFonts w:ascii="Times New Roman" w:hAnsi="Times New Roman"/>
          <w:color w:val="000000" w:themeColor="text1"/>
        </w:rPr>
        <w:t xml:space="preserve"> Reconstructed sequential </w:t>
      </w:r>
      <w:r w:rsidRPr="00A212AD">
        <w:rPr>
          <w:rFonts w:ascii="Times New Roman" w:hAnsi="Times New Roman"/>
          <w:color w:val="000000" w:themeColor="text1"/>
        </w:rPr>
        <w:t xml:space="preserve">3D immunofluorescence images for </w:t>
      </w:r>
      <w:r w:rsidRPr="00A212AD">
        <w:rPr>
          <w:rFonts w:ascii="Times New Roman" w:hAnsi="Times New Roman" w:cs="Times New Roman"/>
          <w:color w:val="000000" w:themeColor="text1"/>
        </w:rPr>
        <w:t xml:space="preserve">PDGFRα </w:t>
      </w:r>
      <w:r>
        <w:rPr>
          <w:rFonts w:ascii="Times New Roman" w:hAnsi="Times New Roman" w:cs="Times New Roman"/>
          <w:color w:val="000000" w:themeColor="text1"/>
        </w:rPr>
        <w:t xml:space="preserve">(green) </w:t>
      </w:r>
      <w:r w:rsidRPr="00A212AD">
        <w:rPr>
          <w:rFonts w:ascii="Times New Roman" w:hAnsi="Times New Roman" w:cs="Times New Roman"/>
          <w:color w:val="000000" w:themeColor="text1"/>
        </w:rPr>
        <w:t xml:space="preserve">and </w:t>
      </w:r>
      <w:r>
        <w:rPr>
          <w:rFonts w:ascii="Times New Roman" w:hAnsi="Times New Roman" w:cs="Times New Roman"/>
          <w:color w:val="000000" w:themeColor="text1"/>
        </w:rPr>
        <w:t xml:space="preserve">Iba-1 (red). </w:t>
      </w:r>
      <w:r w:rsidRPr="00A212AD">
        <w:rPr>
          <w:rFonts w:ascii="Times New Roman" w:hAnsi="Times New Roman" w:cs="Times New Roman"/>
          <w:color w:val="000000" w:themeColor="text1"/>
        </w:rPr>
        <w:t>(</w:t>
      </w:r>
      <w:r w:rsidRPr="00A212AD">
        <w:rPr>
          <w:rFonts w:ascii="Times New Roman" w:hAnsi="Times New Roman" w:cs="Times New Roman"/>
          <w:b/>
          <w:bCs/>
          <w:color w:val="000000" w:themeColor="text1"/>
        </w:rPr>
        <w:t>b</w:t>
      </w:r>
      <w:r w:rsidRPr="00A212AD">
        <w:rPr>
          <w:rFonts w:ascii="Times New Roman" w:hAnsi="Times New Roman" w:cs="Times New Roman"/>
          <w:color w:val="000000" w:themeColor="text1"/>
        </w:rPr>
        <w:t>)</w:t>
      </w:r>
      <w:r>
        <w:rPr>
          <w:rFonts w:ascii="Times New Roman" w:hAnsi="Times New Roman" w:cs="Times New Roman"/>
          <w:color w:val="000000" w:themeColor="text1"/>
        </w:rPr>
        <w:t xml:space="preserve"> Sequential </w:t>
      </w:r>
      <w:r>
        <w:rPr>
          <w:rFonts w:ascii="Times New Roman" w:hAnsi="Times New Roman"/>
          <w:color w:val="000000" w:themeColor="text1"/>
        </w:rPr>
        <w:t>h</w:t>
      </w:r>
      <w:r w:rsidRPr="00A212AD">
        <w:rPr>
          <w:rFonts w:ascii="Times New Roman" w:hAnsi="Times New Roman"/>
          <w:color w:val="000000" w:themeColor="text1"/>
        </w:rPr>
        <w:t>igh-magnification</w:t>
      </w:r>
      <w:r>
        <w:rPr>
          <w:rFonts w:ascii="Times New Roman" w:hAnsi="Times New Roman"/>
          <w:color w:val="000000" w:themeColor="text1"/>
        </w:rPr>
        <w:t xml:space="preserve"> i</w:t>
      </w:r>
      <w:r w:rsidRPr="00A212AD">
        <w:rPr>
          <w:rFonts w:ascii="Times New Roman" w:hAnsi="Times New Roman"/>
          <w:color w:val="000000" w:themeColor="text1"/>
        </w:rPr>
        <w:t xml:space="preserve">mmunofluorescence </w:t>
      </w:r>
      <w:r w:rsidRPr="00A212AD">
        <w:rPr>
          <w:rFonts w:ascii="Times New Roman" w:hAnsi="Times New Roman" w:hint="eastAsia"/>
          <w:color w:val="000000" w:themeColor="text1"/>
        </w:rPr>
        <w:t>i</w:t>
      </w:r>
      <w:r w:rsidRPr="00A212AD">
        <w:rPr>
          <w:rFonts w:ascii="Times New Roman" w:hAnsi="Times New Roman"/>
          <w:color w:val="000000" w:themeColor="text1"/>
        </w:rPr>
        <w:t>mage</w:t>
      </w:r>
      <w:r>
        <w:rPr>
          <w:rFonts w:ascii="Times New Roman" w:hAnsi="Times New Roman"/>
          <w:color w:val="000000" w:themeColor="text1"/>
        </w:rPr>
        <w:t>s</w:t>
      </w:r>
      <w:r w:rsidRPr="00A212AD">
        <w:rPr>
          <w:rFonts w:ascii="Times New Roman" w:hAnsi="Times New Roman"/>
          <w:color w:val="000000" w:themeColor="text1"/>
        </w:rPr>
        <w:t xml:space="preserve"> of frozen section</w:t>
      </w:r>
      <w:r>
        <w:rPr>
          <w:rFonts w:ascii="Times New Roman" w:hAnsi="Times New Roman"/>
          <w:color w:val="000000" w:themeColor="text1"/>
        </w:rPr>
        <w:t>s</w:t>
      </w:r>
      <w:r w:rsidRPr="00A212AD">
        <w:rPr>
          <w:rFonts w:ascii="Times New Roman" w:hAnsi="Times New Roman"/>
          <w:color w:val="000000" w:themeColor="text1"/>
        </w:rPr>
        <w:t xml:space="preserve"> for </w:t>
      </w:r>
      <w:r w:rsidRPr="00A212AD">
        <w:rPr>
          <w:rFonts w:ascii="Times New Roman" w:hAnsi="Times New Roman" w:cs="Times New Roman"/>
          <w:color w:val="000000" w:themeColor="text1"/>
        </w:rPr>
        <w:t xml:space="preserve">PDGFRα </w:t>
      </w:r>
      <w:r>
        <w:rPr>
          <w:rFonts w:ascii="Times New Roman" w:hAnsi="Times New Roman" w:cs="Times New Roman"/>
          <w:color w:val="000000" w:themeColor="text1"/>
        </w:rPr>
        <w:t xml:space="preserve">(green) </w:t>
      </w:r>
      <w:r w:rsidRPr="00A212AD">
        <w:rPr>
          <w:rFonts w:ascii="Times New Roman" w:hAnsi="Times New Roman" w:cs="Times New Roman"/>
          <w:color w:val="000000" w:themeColor="text1"/>
        </w:rPr>
        <w:t xml:space="preserve">and </w:t>
      </w:r>
      <w:r>
        <w:rPr>
          <w:rFonts w:ascii="Times New Roman" w:hAnsi="Times New Roman" w:cs="Times New Roman"/>
          <w:color w:val="000000" w:themeColor="text1"/>
        </w:rPr>
        <w:t>Iba-1</w:t>
      </w:r>
      <w:r w:rsidRPr="00A212AD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(red).</w:t>
      </w:r>
      <w:r w:rsidRPr="00A212AD">
        <w:rPr>
          <w:rFonts w:ascii="Times New Roman" w:hAnsi="Times New Roman" w:cs="Times New Roman"/>
          <w:color w:val="000000" w:themeColor="text1"/>
        </w:rPr>
        <w:t xml:space="preserve"> (</w:t>
      </w:r>
      <w:r>
        <w:rPr>
          <w:rFonts w:ascii="Times New Roman" w:hAnsi="Times New Roman" w:cs="Times New Roman"/>
          <w:b/>
          <w:bCs/>
          <w:color w:val="000000" w:themeColor="text1"/>
        </w:rPr>
        <w:t>c-j</w:t>
      </w:r>
      <w:r w:rsidRPr="00A212AD">
        <w:rPr>
          <w:rFonts w:ascii="Times New Roman" w:hAnsi="Times New Roman" w:cs="Times New Roman"/>
          <w:color w:val="000000" w:themeColor="text1"/>
        </w:rPr>
        <w:t xml:space="preserve">) </w:t>
      </w:r>
      <w:r w:rsidRPr="0094059A">
        <w:rPr>
          <w:rFonts w:ascii="Times New Roman" w:hAnsi="Times New Roman" w:cs="Times New Roman"/>
          <w:color w:val="000000" w:themeColor="text1"/>
        </w:rPr>
        <w:t xml:space="preserve">The same images </w:t>
      </w:r>
      <w:r>
        <w:rPr>
          <w:rFonts w:ascii="Times New Roman" w:hAnsi="Times New Roman" w:cs="Times New Roman"/>
          <w:color w:val="000000" w:themeColor="text1"/>
        </w:rPr>
        <w:t>following</w:t>
      </w:r>
      <w:r w:rsidRPr="0094059A">
        <w:rPr>
          <w:rFonts w:ascii="Times New Roman" w:hAnsi="Times New Roman" w:cs="Times New Roman"/>
          <w:color w:val="000000" w:themeColor="text1"/>
        </w:rPr>
        <w:t xml:space="preserve"> deconvolut</w:t>
      </w:r>
      <w:r>
        <w:rPr>
          <w:rFonts w:ascii="Times New Roman" w:hAnsi="Times New Roman" w:cs="Times New Roman"/>
          <w:color w:val="000000" w:themeColor="text1"/>
        </w:rPr>
        <w:t>ion</w:t>
      </w:r>
      <w:r w:rsidRPr="0094059A">
        <w:rPr>
          <w:rFonts w:ascii="Times New Roman" w:hAnsi="Times New Roman" w:cs="Times New Roman"/>
          <w:color w:val="000000" w:themeColor="text1"/>
        </w:rPr>
        <w:t xml:space="preserve"> and 3D reconstruct</w:t>
      </w:r>
      <w:r>
        <w:rPr>
          <w:rFonts w:ascii="Times New Roman" w:hAnsi="Times New Roman" w:cs="Times New Roman"/>
          <w:color w:val="000000" w:themeColor="text1"/>
        </w:rPr>
        <w:t>ion</w:t>
      </w:r>
      <w:r w:rsidRPr="0094059A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using</w:t>
      </w:r>
      <w:r w:rsidRPr="0094059A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the </w:t>
      </w:r>
      <w:r w:rsidRPr="0094059A">
        <w:rPr>
          <w:rFonts w:ascii="Times New Roman" w:hAnsi="Times New Roman" w:cs="Times New Roman"/>
          <w:color w:val="000000" w:themeColor="text1"/>
        </w:rPr>
        <w:t>Avizo software (version 9.</w:t>
      </w:r>
      <w:r>
        <w:rPr>
          <w:rFonts w:ascii="Times New Roman" w:hAnsi="Times New Roman" w:cs="Times New Roman"/>
          <w:color w:val="000000" w:themeColor="text1"/>
        </w:rPr>
        <w:t>1</w:t>
      </w:r>
      <w:r w:rsidRPr="0094059A">
        <w:rPr>
          <w:rFonts w:ascii="Times New Roman" w:hAnsi="Times New Roman" w:cs="Times New Roman"/>
          <w:color w:val="000000" w:themeColor="text1"/>
        </w:rPr>
        <w:t>.1) available at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hyperlink r:id="rId7" w:history="1">
        <w:r w:rsidRPr="00DB0958">
          <w:rPr>
            <w:rStyle w:val="a5"/>
            <w:rFonts w:ascii="Times New Roman" w:hAnsi="Times New Roman" w:cs="Times New Roman"/>
          </w:rPr>
          <w:t>https://www.fei.com/software/avizo3d/</w:t>
        </w:r>
      </w:hyperlink>
      <w:r>
        <w:rPr>
          <w:rStyle w:val="a5"/>
          <w:rFonts w:ascii="Times New Roman" w:hAnsi="Times New Roman" w:cs="Times New Roman"/>
        </w:rPr>
        <w:t xml:space="preserve">. </w:t>
      </w:r>
      <w:r w:rsidRPr="00A212AD">
        <w:rPr>
          <w:rFonts w:ascii="Times New Roman" w:hAnsi="Times New Roman" w:cs="Times New Roman"/>
          <w:color w:val="000000" w:themeColor="text1"/>
        </w:rPr>
        <w:t>Scale bar: 20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A212AD">
        <w:rPr>
          <w:rFonts w:ascii="Times New Roman" w:hAnsi="Times New Roman" w:cs="Times New Roman"/>
          <w:color w:val="000000" w:themeColor="text1"/>
        </w:rPr>
        <w:t>µm (</w:t>
      </w:r>
      <w:r>
        <w:rPr>
          <w:rFonts w:ascii="Times New Roman" w:hAnsi="Times New Roman" w:cs="Times New Roman"/>
          <w:b/>
          <w:bCs/>
          <w:color w:val="000000" w:themeColor="text1"/>
        </w:rPr>
        <w:t>c-j</w:t>
      </w:r>
      <w:r w:rsidRPr="00A212AD">
        <w:rPr>
          <w:rFonts w:ascii="Times New Roman" w:hAnsi="Times New Roman" w:cs="Times New Roman"/>
          <w:color w:val="000000" w:themeColor="text1"/>
        </w:rPr>
        <w:t>).</w:t>
      </w:r>
    </w:p>
    <w:p w14:paraId="04B19E47" w14:textId="1A0310B0" w:rsidR="00484329" w:rsidRDefault="00484329" w:rsidP="0031147D">
      <w:pPr>
        <w:rPr>
          <w:rFonts w:ascii="Times New Roman" w:hAnsi="Times New Roman" w:cs="Times New Roman"/>
        </w:rPr>
      </w:pPr>
    </w:p>
    <w:p w14:paraId="02A3F57A" w14:textId="670CEC03" w:rsidR="00484329" w:rsidRDefault="00484329" w:rsidP="0031147D">
      <w:pPr>
        <w:rPr>
          <w:rFonts w:ascii="Times New Roman" w:hAnsi="Times New Roman" w:cs="Times New Roman"/>
        </w:rPr>
      </w:pPr>
    </w:p>
    <w:p w14:paraId="75C70CC0" w14:textId="7041148A" w:rsidR="00484329" w:rsidRDefault="00484329" w:rsidP="0031147D">
      <w:pPr>
        <w:rPr>
          <w:rFonts w:ascii="Times New Roman" w:hAnsi="Times New Roman" w:cs="Times New Roman"/>
        </w:rPr>
      </w:pPr>
    </w:p>
    <w:p w14:paraId="0BBDD677" w14:textId="0CD94F1A" w:rsidR="00484329" w:rsidRDefault="00484329" w:rsidP="0031147D">
      <w:pPr>
        <w:rPr>
          <w:rFonts w:ascii="Times New Roman" w:hAnsi="Times New Roman" w:cs="Times New Roman"/>
        </w:rPr>
      </w:pPr>
    </w:p>
    <w:p w14:paraId="07BC50F2" w14:textId="5E7A05BD" w:rsidR="00484329" w:rsidRDefault="00484329" w:rsidP="0031147D">
      <w:pPr>
        <w:rPr>
          <w:rFonts w:ascii="Times New Roman" w:hAnsi="Times New Roman" w:cs="Times New Roman"/>
        </w:rPr>
      </w:pPr>
    </w:p>
    <w:p w14:paraId="0A3B1BD9" w14:textId="18A814CC" w:rsidR="00484329" w:rsidRDefault="00484329" w:rsidP="0031147D">
      <w:pPr>
        <w:rPr>
          <w:rFonts w:ascii="Times New Roman" w:hAnsi="Times New Roman" w:cs="Times New Roman"/>
        </w:rPr>
      </w:pPr>
    </w:p>
    <w:p w14:paraId="03329C19" w14:textId="479B1138" w:rsidR="00484329" w:rsidRDefault="00484329" w:rsidP="0031147D">
      <w:pPr>
        <w:rPr>
          <w:rFonts w:ascii="Times New Roman" w:hAnsi="Times New Roman" w:cs="Times New Roman"/>
        </w:rPr>
      </w:pPr>
    </w:p>
    <w:p w14:paraId="22F07CA5" w14:textId="7EEA949D" w:rsidR="00484329" w:rsidRDefault="00484329" w:rsidP="0031147D">
      <w:pPr>
        <w:rPr>
          <w:rFonts w:ascii="Times New Roman" w:hAnsi="Times New Roman" w:cs="Times New Roman"/>
        </w:rPr>
      </w:pPr>
    </w:p>
    <w:p w14:paraId="1DE6C1EC" w14:textId="38AA2E5C" w:rsidR="0031147D" w:rsidRPr="0031147D" w:rsidRDefault="0031147D" w:rsidP="0031147D">
      <w:pPr>
        <w:rPr>
          <w:rFonts w:ascii="Times New Roman" w:hAnsi="Times New Roman" w:cs="Times New Roman"/>
        </w:rPr>
      </w:pPr>
      <w:r w:rsidRPr="0031147D">
        <w:rPr>
          <w:rFonts w:ascii="Times New Roman" w:hAnsi="Times New Roman" w:cs="Times New Roman"/>
        </w:rPr>
        <w:lastRenderedPageBreak/>
        <w:t>Supplementary Figure S3</w:t>
      </w:r>
    </w:p>
    <w:p w14:paraId="0126A309" w14:textId="4BF13B63" w:rsidR="00484329" w:rsidRDefault="00484329" w:rsidP="003114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0F850A64" wp14:editId="7DEC5A44">
            <wp:extent cx="3807501" cy="5463483"/>
            <wp:effectExtent l="0" t="0" r="2540" b="0"/>
            <wp:docPr id="15" name="図 15" descr="グラフィカル ユーザー インターフェイ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485462" name="図 15" descr="グラフィカル ユーザー インターフェイス が含まれている画像&#10;&#10;自動的に生成された説明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0681" cy="54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290C4" w14:textId="71E12719" w:rsidR="00484329" w:rsidRPr="002E09CB" w:rsidRDefault="00484329">
      <w:pPr>
        <w:spacing w:line="480" w:lineRule="auto"/>
        <w:rPr>
          <w:rFonts w:ascii="Times New Roman" w:hAnsi="Times New Roman" w:cs="Times New Roman"/>
        </w:rPr>
      </w:pPr>
      <w:r w:rsidRPr="00F23169">
        <w:rPr>
          <w:rStyle w:val="tlid-translation"/>
          <w:rFonts w:ascii="Times New Roman" w:hAnsi="Times New Roman"/>
          <w:lang w:val="en"/>
        </w:rPr>
        <w:t xml:space="preserve">Spatial relationships between two </w:t>
      </w:r>
      <w:r>
        <w:rPr>
          <w:rStyle w:val="tlid-translation"/>
          <w:rFonts w:ascii="Times New Roman" w:hAnsi="Times New Roman"/>
          <w:lang w:val="en"/>
        </w:rPr>
        <w:t>interstitial cells (</w:t>
      </w:r>
      <w:r w:rsidRPr="00F23169">
        <w:rPr>
          <w:rStyle w:val="tlid-translation"/>
          <w:rFonts w:ascii="Times New Roman" w:hAnsi="Times New Roman"/>
          <w:lang w:val="en"/>
        </w:rPr>
        <w:t>I</w:t>
      </w:r>
      <w:r>
        <w:rPr>
          <w:rStyle w:val="tlid-translation"/>
          <w:rFonts w:ascii="Times New Roman" w:hAnsi="Times New Roman"/>
          <w:lang w:val="en"/>
        </w:rPr>
        <w:t>C</w:t>
      </w:r>
      <w:r w:rsidRPr="00F23169">
        <w:rPr>
          <w:rStyle w:val="tlid-translation"/>
          <w:rFonts w:ascii="Times New Roman" w:hAnsi="Times New Roman"/>
          <w:lang w:val="en"/>
        </w:rPr>
        <w:t>s</w:t>
      </w:r>
      <w:r>
        <w:rPr>
          <w:rStyle w:val="tlid-translation"/>
          <w:rFonts w:ascii="Times New Roman" w:hAnsi="Times New Roman"/>
          <w:lang w:val="en"/>
        </w:rPr>
        <w:t>)</w:t>
      </w:r>
      <w:r w:rsidRPr="00F23169">
        <w:rPr>
          <w:rStyle w:val="tlid-translation"/>
          <w:rFonts w:ascii="Times New Roman" w:hAnsi="Times New Roman"/>
          <w:lang w:val="en"/>
        </w:rPr>
        <w:t xml:space="preserve"> and </w:t>
      </w:r>
      <w:r>
        <w:rPr>
          <w:rStyle w:val="tlid-translation"/>
          <w:rFonts w:ascii="Times New Roman" w:hAnsi="Times New Roman"/>
          <w:lang w:val="en"/>
        </w:rPr>
        <w:t>smooth muscle cells (</w:t>
      </w:r>
      <w:r w:rsidRPr="00F23169">
        <w:rPr>
          <w:rStyle w:val="tlid-translation"/>
          <w:rFonts w:ascii="Times New Roman" w:hAnsi="Times New Roman"/>
          <w:lang w:val="en"/>
        </w:rPr>
        <w:t>SMCs</w:t>
      </w:r>
      <w:r>
        <w:rPr>
          <w:rStyle w:val="tlid-translation"/>
          <w:rFonts w:ascii="Times New Roman" w:hAnsi="Times New Roman"/>
          <w:lang w:val="en"/>
        </w:rPr>
        <w:t>).</w:t>
      </w:r>
      <w:r w:rsidRPr="00F23169">
        <w:rPr>
          <w:rStyle w:val="tlid-translation"/>
          <w:rFonts w:ascii="Times New Roman" w:hAnsi="Times New Roman"/>
          <w:lang w:val="en"/>
        </w:rPr>
        <w:t xml:space="preserve"> (</w:t>
      </w:r>
      <w:r>
        <w:rPr>
          <w:rStyle w:val="tlid-translation"/>
          <w:rFonts w:ascii="Times New Roman" w:hAnsi="Times New Roman"/>
          <w:b/>
          <w:bCs/>
          <w:color w:val="000000" w:themeColor="text1"/>
          <w:lang w:val="en"/>
        </w:rPr>
        <w:t>a</w:t>
      </w:r>
      <w:r w:rsidRPr="00F23169">
        <w:rPr>
          <w:rStyle w:val="tlid-translation"/>
          <w:rFonts w:ascii="Times New Roman" w:hAnsi="Times New Roman"/>
          <w:b/>
          <w:bCs/>
          <w:color w:val="000000" w:themeColor="text1"/>
          <w:lang w:val="en"/>
        </w:rPr>
        <w:t xml:space="preserve">, </w:t>
      </w:r>
      <w:r>
        <w:rPr>
          <w:rStyle w:val="tlid-translation"/>
          <w:rFonts w:ascii="Times New Roman" w:hAnsi="Times New Roman"/>
          <w:b/>
          <w:bCs/>
          <w:color w:val="000000" w:themeColor="text1"/>
          <w:lang w:val="en"/>
        </w:rPr>
        <w:t>b</w:t>
      </w:r>
      <w:r w:rsidRPr="00B0274D">
        <w:rPr>
          <w:rStyle w:val="tlid-translation"/>
          <w:rFonts w:ascii="Times New Roman" w:hAnsi="Times New Roman"/>
          <w:color w:val="000000" w:themeColor="text1"/>
          <w:lang w:val="en"/>
        </w:rPr>
        <w:t>)</w:t>
      </w:r>
      <w:r w:rsidRPr="00F23169">
        <w:rPr>
          <w:rStyle w:val="tlid-translation"/>
          <w:rFonts w:ascii="Times New Roman" w:hAnsi="Times New Roman"/>
          <w:b/>
          <w:bCs/>
          <w:color w:val="000000" w:themeColor="text1"/>
          <w:lang w:val="en"/>
        </w:rPr>
        <w:t xml:space="preserve"> </w:t>
      </w:r>
      <w:r w:rsidRPr="00F23169">
        <w:rPr>
          <w:rStyle w:val="tlid-translation"/>
          <w:rFonts w:ascii="Times New Roman" w:hAnsi="Times New Roman"/>
          <w:lang w:val="en"/>
        </w:rPr>
        <w:t xml:space="preserve">Spatial relationships between </w:t>
      </w:r>
      <w:r>
        <w:rPr>
          <w:rStyle w:val="tlid-translation"/>
          <w:rFonts w:ascii="Times New Roman" w:hAnsi="Times New Roman"/>
          <w:lang w:val="en"/>
        </w:rPr>
        <w:t>the two ICs and nerves. (</w:t>
      </w:r>
      <w:r>
        <w:rPr>
          <w:rStyle w:val="tlid-translation"/>
          <w:rFonts w:ascii="Times New Roman" w:hAnsi="Times New Roman"/>
          <w:b/>
          <w:bCs/>
          <w:color w:val="000000" w:themeColor="text1"/>
          <w:lang w:val="en"/>
        </w:rPr>
        <w:t>c</w:t>
      </w:r>
      <w:r w:rsidRPr="00F23169">
        <w:rPr>
          <w:rStyle w:val="tlid-translation"/>
          <w:rFonts w:ascii="Times New Roman" w:hAnsi="Times New Roman"/>
          <w:lang w:val="en"/>
        </w:rPr>
        <w:t>)</w:t>
      </w:r>
      <w:r>
        <w:rPr>
          <w:rStyle w:val="tlid-translation"/>
          <w:rFonts w:ascii="Times New Roman" w:hAnsi="Times New Roman"/>
          <w:lang w:val="en"/>
        </w:rPr>
        <w:t xml:space="preserve"> </w:t>
      </w:r>
      <w:r w:rsidRPr="00C62F9C">
        <w:rPr>
          <w:rFonts w:ascii="Times New Roman" w:hAnsi="Times New Roman"/>
          <w:color w:val="000000" w:themeColor="text1"/>
        </w:rPr>
        <w:t xml:space="preserve">3D reconstruction of </w:t>
      </w:r>
      <w:r>
        <w:rPr>
          <w:rFonts w:ascii="Times New Roman" w:hAnsi="Times New Roman"/>
          <w:color w:val="000000" w:themeColor="text1"/>
        </w:rPr>
        <w:t xml:space="preserve">the </w:t>
      </w:r>
      <w:r w:rsidRPr="00C62F9C">
        <w:rPr>
          <w:rFonts w:ascii="Times New Roman" w:hAnsi="Times New Roman"/>
          <w:color w:val="000000" w:themeColor="text1"/>
        </w:rPr>
        <w:t>mitochondria and lysosomes in IC</w:t>
      </w:r>
      <w:r>
        <w:rPr>
          <w:rFonts w:ascii="Times New Roman" w:hAnsi="Times New Roman"/>
          <w:color w:val="000000" w:themeColor="text1"/>
        </w:rPr>
        <w:t>s.</w:t>
      </w:r>
      <w:r w:rsidRPr="00C62F9C">
        <w:rPr>
          <w:rFonts w:ascii="Times New Roman" w:hAnsi="Times New Roman"/>
          <w:color w:val="000000" w:themeColor="text1"/>
        </w:rPr>
        <w:t xml:space="preserve"> (</w:t>
      </w:r>
      <w:r>
        <w:rPr>
          <w:rFonts w:ascii="Times New Roman" w:hAnsi="Times New Roman"/>
          <w:b/>
          <w:bCs/>
          <w:color w:val="000000" w:themeColor="text1"/>
        </w:rPr>
        <w:t>d</w:t>
      </w:r>
      <w:r w:rsidRPr="00C62F9C">
        <w:rPr>
          <w:rFonts w:ascii="Times New Roman" w:hAnsi="Times New Roman"/>
          <w:color w:val="000000" w:themeColor="text1"/>
        </w:rPr>
        <w:t xml:space="preserve">) Oblique view of </w:t>
      </w:r>
      <w:r>
        <w:rPr>
          <w:rFonts w:ascii="Times New Roman" w:hAnsi="Times New Roman"/>
          <w:color w:val="000000" w:themeColor="text1"/>
        </w:rPr>
        <w:t xml:space="preserve">the </w:t>
      </w:r>
      <w:r w:rsidRPr="00C62F9C">
        <w:rPr>
          <w:rFonts w:ascii="Times New Roman" w:hAnsi="Times New Roman"/>
          <w:color w:val="000000" w:themeColor="text1"/>
        </w:rPr>
        <w:t>3D reconstructed mitochondria and lysosomes in the IC</w:t>
      </w:r>
      <w:r>
        <w:rPr>
          <w:rFonts w:ascii="Times New Roman" w:hAnsi="Times New Roman"/>
          <w:color w:val="000000" w:themeColor="text1"/>
        </w:rPr>
        <w:t xml:space="preserve"> (inset of (</w:t>
      </w:r>
      <w:r>
        <w:rPr>
          <w:rFonts w:ascii="Times New Roman" w:hAnsi="Times New Roman"/>
          <w:b/>
          <w:bCs/>
          <w:color w:val="000000" w:themeColor="text1"/>
        </w:rPr>
        <w:t>d</w:t>
      </w:r>
      <w:r>
        <w:rPr>
          <w:rFonts w:ascii="Times New Roman" w:hAnsi="Times New Roman"/>
          <w:color w:val="000000" w:themeColor="text1"/>
        </w:rPr>
        <w:t xml:space="preserve">)). </w:t>
      </w:r>
      <w:r w:rsidR="005C31B1" w:rsidRPr="002D3058">
        <w:rPr>
          <w:rFonts w:ascii="Times New Roman" w:eastAsiaTheme="minorEastAsia" w:hAnsi="Times New Roman" w:cs="Times New Roman"/>
          <w:color w:val="FF0000"/>
        </w:rPr>
        <w:t>For better visualization, object surfaces are color-coded; IC, light green (</w:t>
      </w:r>
      <w:r w:rsidR="005C31B1" w:rsidRPr="002D3058">
        <w:rPr>
          <w:rFonts w:ascii="Times New Roman" w:eastAsiaTheme="minorEastAsia" w:hAnsi="Times New Roman" w:cs="Times New Roman"/>
          <w:b/>
          <w:bCs/>
          <w:color w:val="FF0000"/>
        </w:rPr>
        <w:t>a-c</w:t>
      </w:r>
      <w:r w:rsidR="005C31B1" w:rsidRPr="002D3058">
        <w:rPr>
          <w:rFonts w:ascii="Times New Roman" w:eastAsiaTheme="minorEastAsia" w:hAnsi="Times New Roman" w:cs="Times New Roman"/>
          <w:color w:val="FF0000"/>
        </w:rPr>
        <w:t xml:space="preserve">), transparent green </w:t>
      </w:r>
      <w:r w:rsidR="005C31B1" w:rsidRPr="002D3058">
        <w:rPr>
          <w:rFonts w:ascii="Times New Roman" w:eastAsiaTheme="minorEastAsia" w:hAnsi="Times New Roman" w:cs="Times New Roman"/>
          <w:color w:val="FF0000"/>
        </w:rPr>
        <w:lastRenderedPageBreak/>
        <w:t>(</w:t>
      </w:r>
      <w:r w:rsidR="005C31B1" w:rsidRPr="002D3058">
        <w:rPr>
          <w:rFonts w:ascii="Times New Roman" w:eastAsiaTheme="minorEastAsia" w:hAnsi="Times New Roman" w:cs="Times New Roman"/>
          <w:b/>
          <w:bCs/>
          <w:color w:val="FF0000"/>
        </w:rPr>
        <w:t>d</w:t>
      </w:r>
      <w:r w:rsidR="005C31B1" w:rsidRPr="002D3058">
        <w:rPr>
          <w:rFonts w:ascii="Times New Roman" w:eastAsiaTheme="minorEastAsia" w:hAnsi="Times New Roman" w:cs="Times New Roman"/>
          <w:color w:val="FF0000"/>
        </w:rPr>
        <w:t>); nuclei, blue (</w:t>
      </w:r>
      <w:r w:rsidR="005C31B1" w:rsidRPr="002D3058">
        <w:rPr>
          <w:rFonts w:ascii="Times New Roman" w:eastAsiaTheme="minorEastAsia" w:hAnsi="Times New Roman" w:cs="Times New Roman"/>
          <w:b/>
          <w:bCs/>
          <w:color w:val="FF0000"/>
        </w:rPr>
        <w:t>a-d</w:t>
      </w:r>
      <w:r w:rsidR="005C31B1" w:rsidRPr="002D3058">
        <w:rPr>
          <w:rFonts w:ascii="Times New Roman" w:eastAsiaTheme="minorEastAsia" w:hAnsi="Times New Roman" w:cs="Times New Roman"/>
          <w:color w:val="FF0000"/>
        </w:rPr>
        <w:t xml:space="preserve">); smooth muscle cell, </w:t>
      </w:r>
      <w:r w:rsidR="008621C1" w:rsidRPr="002D3058">
        <w:rPr>
          <w:rFonts w:ascii="Times New Roman" w:eastAsiaTheme="minorEastAsia" w:hAnsi="Times New Roman" w:cs="Times New Roman"/>
          <w:color w:val="FF0000"/>
        </w:rPr>
        <w:t>coral</w:t>
      </w:r>
      <w:r w:rsidR="005C31B1" w:rsidRPr="002D3058">
        <w:rPr>
          <w:rFonts w:ascii="Times New Roman" w:eastAsiaTheme="minorEastAsia" w:hAnsi="Times New Roman" w:cs="Times New Roman"/>
          <w:color w:val="FF0000"/>
        </w:rPr>
        <w:t xml:space="preserve"> (</w:t>
      </w:r>
      <w:r w:rsidR="005C31B1" w:rsidRPr="002D3058">
        <w:rPr>
          <w:rFonts w:ascii="Times New Roman" w:eastAsiaTheme="minorEastAsia" w:hAnsi="Times New Roman" w:cs="Times New Roman"/>
          <w:b/>
          <w:bCs/>
          <w:color w:val="FF0000"/>
        </w:rPr>
        <w:t>a, b</w:t>
      </w:r>
      <w:r w:rsidR="005C31B1" w:rsidRPr="002D3058">
        <w:rPr>
          <w:rFonts w:ascii="Times New Roman" w:eastAsiaTheme="minorEastAsia" w:hAnsi="Times New Roman" w:cs="Times New Roman"/>
          <w:color w:val="FF0000"/>
        </w:rPr>
        <w:t>); nerve, yellow (</w:t>
      </w:r>
      <w:r w:rsidR="005C31B1" w:rsidRPr="002D3058">
        <w:rPr>
          <w:rFonts w:ascii="Times New Roman" w:eastAsiaTheme="minorEastAsia" w:hAnsi="Times New Roman" w:cs="Times New Roman"/>
          <w:b/>
          <w:bCs/>
          <w:color w:val="FF0000"/>
        </w:rPr>
        <w:t>c</w:t>
      </w:r>
      <w:r w:rsidR="005C31B1" w:rsidRPr="002D3058">
        <w:rPr>
          <w:rFonts w:ascii="Times New Roman" w:eastAsiaTheme="minorEastAsia" w:hAnsi="Times New Roman" w:cs="Times New Roman"/>
          <w:color w:val="FF0000"/>
        </w:rPr>
        <w:t>); mitochondria, light green (</w:t>
      </w:r>
      <w:r w:rsidR="005C31B1" w:rsidRPr="002D3058">
        <w:rPr>
          <w:rFonts w:ascii="Times New Roman" w:eastAsiaTheme="minorEastAsia" w:hAnsi="Times New Roman" w:cs="Times New Roman"/>
          <w:b/>
          <w:bCs/>
          <w:color w:val="FF0000"/>
        </w:rPr>
        <w:t>d</w:t>
      </w:r>
      <w:r w:rsidR="005C31B1" w:rsidRPr="002D3058">
        <w:rPr>
          <w:rFonts w:ascii="Times New Roman" w:eastAsiaTheme="minorEastAsia" w:hAnsi="Times New Roman" w:cs="Times New Roman"/>
          <w:color w:val="FF0000"/>
        </w:rPr>
        <w:t>); lysosomes, purple (</w:t>
      </w:r>
      <w:r w:rsidR="005C31B1" w:rsidRPr="002D3058">
        <w:rPr>
          <w:rFonts w:ascii="Times New Roman" w:eastAsiaTheme="minorEastAsia" w:hAnsi="Times New Roman" w:cs="Times New Roman"/>
          <w:b/>
          <w:bCs/>
          <w:color w:val="FF0000"/>
        </w:rPr>
        <w:t>d</w:t>
      </w:r>
      <w:r w:rsidR="005C31B1" w:rsidRPr="002D3058">
        <w:rPr>
          <w:rFonts w:ascii="Times New Roman" w:eastAsiaTheme="minorEastAsia" w:hAnsi="Times New Roman" w:cs="Times New Roman"/>
          <w:color w:val="FF0000"/>
        </w:rPr>
        <w:t>).</w:t>
      </w:r>
      <w:r w:rsidR="005C31B1" w:rsidRPr="002D3058">
        <w:rPr>
          <w:rFonts w:eastAsiaTheme="minorEastAsia"/>
          <w:color w:val="FF0000"/>
        </w:rPr>
        <w:t xml:space="preserve"> </w:t>
      </w:r>
      <w:r w:rsidRPr="0094059A">
        <w:rPr>
          <w:rFonts w:ascii="Times New Roman" w:hAnsi="Times New Roman" w:cs="Times New Roman"/>
          <w:color w:val="000000" w:themeColor="text1"/>
        </w:rPr>
        <w:t xml:space="preserve">The same images </w:t>
      </w:r>
      <w:r>
        <w:rPr>
          <w:rFonts w:ascii="Times New Roman" w:hAnsi="Times New Roman" w:cs="Times New Roman"/>
          <w:color w:val="000000" w:themeColor="text1"/>
        </w:rPr>
        <w:t>following</w:t>
      </w:r>
      <w:r w:rsidRPr="0094059A">
        <w:rPr>
          <w:rFonts w:ascii="Times New Roman" w:hAnsi="Times New Roman" w:cs="Times New Roman"/>
          <w:color w:val="000000" w:themeColor="text1"/>
        </w:rPr>
        <w:t xml:space="preserve"> deconvolut</w:t>
      </w:r>
      <w:r>
        <w:rPr>
          <w:rFonts w:ascii="Times New Roman" w:hAnsi="Times New Roman" w:cs="Times New Roman"/>
          <w:color w:val="000000" w:themeColor="text1"/>
        </w:rPr>
        <w:t>ion</w:t>
      </w:r>
      <w:r w:rsidRPr="0094059A">
        <w:rPr>
          <w:rFonts w:ascii="Times New Roman" w:hAnsi="Times New Roman" w:cs="Times New Roman"/>
          <w:color w:val="000000" w:themeColor="text1"/>
        </w:rPr>
        <w:t xml:space="preserve"> and 3D reconstruct</w:t>
      </w:r>
      <w:r>
        <w:rPr>
          <w:rFonts w:ascii="Times New Roman" w:hAnsi="Times New Roman" w:cs="Times New Roman"/>
          <w:color w:val="000000" w:themeColor="text1"/>
        </w:rPr>
        <w:t>ion</w:t>
      </w:r>
      <w:r w:rsidRPr="0094059A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using</w:t>
      </w:r>
      <w:r w:rsidRPr="0094059A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the </w:t>
      </w:r>
      <w:r w:rsidRPr="0094059A">
        <w:rPr>
          <w:rFonts w:ascii="Times New Roman" w:hAnsi="Times New Roman" w:cs="Times New Roman"/>
          <w:color w:val="000000" w:themeColor="text1"/>
        </w:rPr>
        <w:t>Avizo software (version 9.</w:t>
      </w:r>
      <w:r>
        <w:rPr>
          <w:rFonts w:ascii="Times New Roman" w:hAnsi="Times New Roman" w:cs="Times New Roman"/>
          <w:color w:val="000000" w:themeColor="text1"/>
        </w:rPr>
        <w:t>1</w:t>
      </w:r>
      <w:r w:rsidRPr="0094059A">
        <w:rPr>
          <w:rFonts w:ascii="Times New Roman" w:hAnsi="Times New Roman" w:cs="Times New Roman"/>
          <w:color w:val="000000" w:themeColor="text1"/>
        </w:rPr>
        <w:t>.1) available at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hyperlink r:id="rId9" w:history="1">
        <w:r w:rsidRPr="00DB0958">
          <w:rPr>
            <w:rStyle w:val="a5"/>
            <w:rFonts w:ascii="Times New Roman" w:hAnsi="Times New Roman" w:cs="Times New Roman"/>
          </w:rPr>
          <w:t>https://www.fei.com/software/avizo3d/</w:t>
        </w:r>
        <w:r>
          <w:rPr>
            <w:rStyle w:val="a5"/>
            <w:rFonts w:ascii="Times New Roman" w:hAnsi="Times New Roman" w:cs="Times New Roman"/>
          </w:rPr>
          <w:t xml:space="preserve">. </w:t>
        </w:r>
      </w:hyperlink>
    </w:p>
    <w:p w14:paraId="00801E22" w14:textId="77777777" w:rsidR="00484329" w:rsidRPr="00484329" w:rsidRDefault="00484329" w:rsidP="0031147D">
      <w:pPr>
        <w:rPr>
          <w:rFonts w:ascii="Times New Roman" w:hAnsi="Times New Roman" w:cs="Times New Roman"/>
        </w:rPr>
      </w:pPr>
    </w:p>
    <w:sectPr w:rsidR="00484329" w:rsidRPr="00484329" w:rsidSect="0031147D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removePersonalInformation/>
  <w:removeDateAndTime/>
  <w:bordersDoNotSurroundHeader/>
  <w:bordersDoNotSurroundFooter/>
  <w:proofState w:spelling="clean" w:grammar="clean"/>
  <w:defaultTabStop w:val="84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329"/>
    <w:rsid w:val="0005357D"/>
    <w:rsid w:val="00066394"/>
    <w:rsid w:val="0008691B"/>
    <w:rsid w:val="000966C9"/>
    <w:rsid w:val="000D3D1C"/>
    <w:rsid w:val="0015377F"/>
    <w:rsid w:val="001B474C"/>
    <w:rsid w:val="001C495D"/>
    <w:rsid w:val="001E77DF"/>
    <w:rsid w:val="00250C58"/>
    <w:rsid w:val="002A2330"/>
    <w:rsid w:val="002D3058"/>
    <w:rsid w:val="00302DB5"/>
    <w:rsid w:val="0031147D"/>
    <w:rsid w:val="0031794C"/>
    <w:rsid w:val="003F6B51"/>
    <w:rsid w:val="00484329"/>
    <w:rsid w:val="004B5DCB"/>
    <w:rsid w:val="005102F7"/>
    <w:rsid w:val="0051119B"/>
    <w:rsid w:val="0051754E"/>
    <w:rsid w:val="005238D3"/>
    <w:rsid w:val="0052608B"/>
    <w:rsid w:val="005A0DED"/>
    <w:rsid w:val="005B25B2"/>
    <w:rsid w:val="005B4AA3"/>
    <w:rsid w:val="005C31B1"/>
    <w:rsid w:val="005D212B"/>
    <w:rsid w:val="00621E98"/>
    <w:rsid w:val="0068050F"/>
    <w:rsid w:val="006D0ED1"/>
    <w:rsid w:val="006E0A1C"/>
    <w:rsid w:val="006F3EF0"/>
    <w:rsid w:val="00703492"/>
    <w:rsid w:val="007052E9"/>
    <w:rsid w:val="007355CF"/>
    <w:rsid w:val="00747E1C"/>
    <w:rsid w:val="00754EAD"/>
    <w:rsid w:val="007A2E9E"/>
    <w:rsid w:val="007B090F"/>
    <w:rsid w:val="008621C1"/>
    <w:rsid w:val="00877EC1"/>
    <w:rsid w:val="008E7CAD"/>
    <w:rsid w:val="00915505"/>
    <w:rsid w:val="009324B9"/>
    <w:rsid w:val="0094481F"/>
    <w:rsid w:val="009A3BF6"/>
    <w:rsid w:val="009C39AB"/>
    <w:rsid w:val="00A07613"/>
    <w:rsid w:val="00A13498"/>
    <w:rsid w:val="00A26BB6"/>
    <w:rsid w:val="00A55F2A"/>
    <w:rsid w:val="00A56743"/>
    <w:rsid w:val="00A64951"/>
    <w:rsid w:val="00A82E57"/>
    <w:rsid w:val="00A8759F"/>
    <w:rsid w:val="00B01C3D"/>
    <w:rsid w:val="00B12D37"/>
    <w:rsid w:val="00B644CA"/>
    <w:rsid w:val="00BC221D"/>
    <w:rsid w:val="00C24A7D"/>
    <w:rsid w:val="00CD0628"/>
    <w:rsid w:val="00D56469"/>
    <w:rsid w:val="00D715F3"/>
    <w:rsid w:val="00DE0D39"/>
    <w:rsid w:val="00E0165F"/>
    <w:rsid w:val="00E60DE3"/>
    <w:rsid w:val="00E62573"/>
    <w:rsid w:val="00E67218"/>
    <w:rsid w:val="00E90BE1"/>
    <w:rsid w:val="00EB2020"/>
    <w:rsid w:val="00ED0130"/>
    <w:rsid w:val="00EF4A55"/>
    <w:rsid w:val="00F031E2"/>
    <w:rsid w:val="00F5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2FE8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4329"/>
    <w:rPr>
      <w:rFonts w:ascii="ＭＳ Ｐゴシック" w:eastAsia="ＭＳ Ｐゴシック" w:hAnsi="ＭＳ Ｐゴシック" w:cs="ＭＳ Ｐゴシック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aliases w:val="Char11"/>
    <w:basedOn w:val="a"/>
    <w:link w:val="a4"/>
    <w:uiPriority w:val="99"/>
    <w:unhideWhenUsed/>
    <w:qFormat/>
    <w:rsid w:val="00484329"/>
    <w:pPr>
      <w:widowControl w:val="0"/>
    </w:pPr>
    <w:rPr>
      <w:rFonts w:ascii="Century" w:eastAsia="ＭＳ 明朝" w:hAnsi="Century" w:cs="Times New Roman"/>
      <w:kern w:val="2"/>
      <w:sz w:val="21"/>
    </w:rPr>
  </w:style>
  <w:style w:type="character" w:customStyle="1" w:styleId="a4">
    <w:name w:val="コメント文字列 (文字)"/>
    <w:aliases w:val="Char11 (文字)"/>
    <w:basedOn w:val="a0"/>
    <w:link w:val="a3"/>
    <w:uiPriority w:val="99"/>
    <w:qFormat/>
    <w:rsid w:val="00484329"/>
    <w:rPr>
      <w:rFonts w:ascii="Century" w:eastAsia="ＭＳ 明朝" w:hAnsi="Century" w:cs="Times New Roman"/>
    </w:rPr>
  </w:style>
  <w:style w:type="character" w:styleId="a5">
    <w:name w:val="Hyperlink"/>
    <w:basedOn w:val="a0"/>
    <w:uiPriority w:val="99"/>
    <w:unhideWhenUsed/>
    <w:qFormat/>
    <w:rsid w:val="00484329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84329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84329"/>
    <w:rPr>
      <w:rFonts w:ascii="ＭＳ 明朝" w:eastAsia="ＭＳ 明朝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84329"/>
    <w:rPr>
      <w:rFonts w:ascii="ＭＳ 明朝" w:eastAsia="ＭＳ 明朝" w:hAnsi="ＭＳ Ｐゴシック" w:cs="ＭＳ Ｐゴシック"/>
      <w:kern w:val="0"/>
      <w:sz w:val="18"/>
      <w:szCs w:val="18"/>
    </w:rPr>
  </w:style>
  <w:style w:type="character" w:customStyle="1" w:styleId="tlid-translation">
    <w:name w:val="tlid-translation"/>
    <w:basedOn w:val="a0"/>
    <w:rsid w:val="00484329"/>
  </w:style>
  <w:style w:type="character" w:styleId="a9">
    <w:name w:val="annotation reference"/>
    <w:basedOn w:val="a0"/>
    <w:uiPriority w:val="99"/>
    <w:unhideWhenUsed/>
    <w:qFormat/>
    <w:rsid w:val="005B4AA3"/>
    <w:rPr>
      <w:sz w:val="16"/>
      <w:szCs w:val="16"/>
    </w:rPr>
  </w:style>
  <w:style w:type="paragraph" w:styleId="aa">
    <w:name w:val="annotation subject"/>
    <w:basedOn w:val="a3"/>
    <w:next w:val="a3"/>
    <w:link w:val="ab"/>
    <w:uiPriority w:val="99"/>
    <w:semiHidden/>
    <w:unhideWhenUsed/>
    <w:rsid w:val="005B4AA3"/>
    <w:pPr>
      <w:widowControl/>
    </w:pPr>
    <w:rPr>
      <w:rFonts w:ascii="ＭＳ Ｐゴシック" w:eastAsia="ＭＳ Ｐゴシック" w:hAnsi="ＭＳ Ｐゴシック" w:cs="ＭＳ Ｐゴシック"/>
      <w:b/>
      <w:bCs/>
      <w:kern w:val="0"/>
      <w:sz w:val="20"/>
      <w:szCs w:val="20"/>
    </w:rPr>
  </w:style>
  <w:style w:type="character" w:customStyle="1" w:styleId="ab">
    <w:name w:val="コメント内容 (文字)"/>
    <w:basedOn w:val="a4"/>
    <w:link w:val="aa"/>
    <w:uiPriority w:val="99"/>
    <w:semiHidden/>
    <w:rsid w:val="005B4AA3"/>
    <w:rPr>
      <w:rFonts w:ascii="ＭＳ Ｐゴシック" w:eastAsia="ＭＳ Ｐゴシック" w:hAnsi="ＭＳ Ｐゴシック" w:cs="ＭＳ Ｐゴシック"/>
      <w:b/>
      <w:bCs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fei.com/software/avizo3d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www.fei.com/software/avizo3d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fei.com/software/avizo3d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2021-11-19T05:38:00Z</dcterms:created>
  <dcterms:modified xsi:type="dcterms:W3CDTF">2021-11-22T11:41:00Z</dcterms:modified>
</cp:coreProperties>
</file>