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ABD83" w14:textId="6A706820" w:rsidR="00E30984" w:rsidRPr="00B03E99" w:rsidRDefault="00AE56AE" w:rsidP="00E30984">
      <w:pPr>
        <w:widowControl/>
        <w:wordWrap/>
        <w:autoSpaceDE/>
        <w:autoSpaceDN/>
        <w:jc w:val="center"/>
        <w:rPr>
          <w:rFonts w:ascii="Times New Roman" w:hAnsi="Times New Roman" w:cs="Times New Roman"/>
          <w:b/>
          <w:sz w:val="28"/>
          <w:u w:val="single"/>
        </w:rPr>
      </w:pPr>
      <w:r>
        <w:rPr>
          <w:rFonts w:ascii="Times New Roman" w:hAnsi="Times New Roman" w:cs="Times New Roman"/>
          <w:b/>
          <w:sz w:val="28"/>
          <w:u w:val="single"/>
        </w:rPr>
        <w:t xml:space="preserve">Electronic </w:t>
      </w:r>
      <w:r w:rsidR="00E30984" w:rsidRPr="00B03E99">
        <w:rPr>
          <w:rFonts w:ascii="Times New Roman" w:hAnsi="Times New Roman" w:cs="Times New Roman"/>
          <w:b/>
          <w:sz w:val="28"/>
          <w:u w:val="single"/>
        </w:rPr>
        <w:t>Supplementary Information</w:t>
      </w:r>
    </w:p>
    <w:p w14:paraId="2346C55E" w14:textId="77777777" w:rsidR="00E30984" w:rsidRDefault="00E30984">
      <w:pPr>
        <w:widowControl/>
        <w:wordWrap/>
        <w:autoSpaceDE/>
        <w:autoSpaceDN/>
        <w:rPr>
          <w:rFonts w:ascii="Times New Roman" w:hAnsi="Times New Roman" w:cs="Times New Roman"/>
          <w:b/>
          <w:sz w:val="28"/>
        </w:rPr>
      </w:pPr>
    </w:p>
    <w:p w14:paraId="60D0D902" w14:textId="6806B3AA" w:rsidR="00B03E99" w:rsidRPr="00B03E99" w:rsidRDefault="00B03E99">
      <w:pPr>
        <w:widowControl/>
        <w:wordWrap/>
        <w:autoSpaceDE/>
        <w:autoSpaceDN/>
        <w:rPr>
          <w:rFonts w:ascii="Times New Roman" w:hAnsi="Times New Roman" w:cs="Times New Roman"/>
          <w:b/>
          <w:sz w:val="28"/>
        </w:rPr>
      </w:pPr>
      <w:r w:rsidRPr="00B03E99">
        <w:rPr>
          <w:rFonts w:ascii="Times New Roman" w:hAnsi="Times New Roman" w:cs="Times New Roman"/>
          <w:b/>
          <w:sz w:val="28"/>
        </w:rPr>
        <w:t>In situ observation of the early stages of solid-liquid reaction in closed liquid cell transmission electron microscopy using graphene encapsulation</w:t>
      </w:r>
    </w:p>
    <w:p w14:paraId="47221ABC" w14:textId="77777777" w:rsidR="00B03E99" w:rsidRDefault="00B03E99">
      <w:pPr>
        <w:widowControl/>
        <w:wordWrap/>
        <w:autoSpaceDE/>
        <w:autoSpaceDN/>
      </w:pPr>
    </w:p>
    <w:p w14:paraId="0268858D" w14:textId="77777777" w:rsidR="00B03E99" w:rsidRPr="00B03E99" w:rsidRDefault="00B03E99">
      <w:pPr>
        <w:widowControl/>
        <w:wordWrap/>
        <w:autoSpaceDE/>
        <w:autoSpaceDN/>
        <w:rPr>
          <w:rFonts w:ascii="Times New Roman" w:hAnsi="Times New Roman" w:cs="Times New Roman"/>
          <w:i/>
        </w:rPr>
      </w:pPr>
      <w:r w:rsidRPr="00B03E99">
        <w:rPr>
          <w:rFonts w:ascii="Times New Roman" w:hAnsi="Times New Roman" w:cs="Times New Roman"/>
          <w:i/>
          <w:lang w:val="en-GB" w:eastAsia="en-GB"/>
        </w:rPr>
        <w:t xml:space="preserve">Hyun Woo Cha, </w:t>
      </w:r>
      <w:r w:rsidRPr="00B03E99">
        <w:rPr>
          <w:rFonts w:ascii="Times New Roman" w:hAnsi="Times New Roman" w:cs="Times New Roman"/>
          <w:i/>
          <w:vertAlign w:val="superscript"/>
          <w:lang w:val="en-GB" w:eastAsia="en-GB"/>
        </w:rPr>
        <w:t>a</w:t>
      </w:r>
      <w:r w:rsidRPr="00B03E99">
        <w:rPr>
          <w:rFonts w:ascii="Times New Roman" w:hAnsi="Times New Roman" w:cs="Times New Roman"/>
          <w:i/>
          <w:lang w:val="en-GB" w:eastAsia="en-GB"/>
        </w:rPr>
        <w:t xml:space="preserve"> </w:t>
      </w:r>
      <w:proofErr w:type="spellStart"/>
      <w:r w:rsidRPr="00B03E99">
        <w:rPr>
          <w:rFonts w:ascii="Times New Roman" w:hAnsi="Times New Roman" w:cs="Times New Roman"/>
          <w:i/>
          <w:lang w:val="en-GB" w:eastAsia="en-GB"/>
        </w:rPr>
        <w:t>Byeong</w:t>
      </w:r>
      <w:proofErr w:type="spellEnd"/>
      <w:r w:rsidRPr="00B03E99">
        <w:rPr>
          <w:rFonts w:ascii="Times New Roman" w:hAnsi="Times New Roman" w:cs="Times New Roman"/>
          <w:i/>
          <w:lang w:val="en-GB" w:eastAsia="en-GB"/>
        </w:rPr>
        <w:t xml:space="preserve">-Seon An </w:t>
      </w:r>
      <w:r w:rsidRPr="00B03E99">
        <w:rPr>
          <w:rFonts w:ascii="Times New Roman" w:hAnsi="Times New Roman" w:cs="Times New Roman"/>
          <w:i/>
          <w:vertAlign w:val="superscript"/>
          <w:lang w:val="en-GB" w:eastAsia="en-GB"/>
        </w:rPr>
        <w:t>a</w:t>
      </w:r>
      <w:r w:rsidRPr="00B03E99">
        <w:rPr>
          <w:rFonts w:ascii="Times New Roman" w:hAnsi="Times New Roman" w:cs="Times New Roman"/>
          <w:i/>
          <w:lang w:val="en-GB" w:eastAsia="en-GB"/>
        </w:rPr>
        <w:t xml:space="preserve"> and Cheol-</w:t>
      </w:r>
      <w:proofErr w:type="spellStart"/>
      <w:r w:rsidRPr="00B03E99">
        <w:rPr>
          <w:rFonts w:ascii="Times New Roman" w:hAnsi="Times New Roman" w:cs="Times New Roman"/>
          <w:i/>
          <w:lang w:val="en-GB" w:eastAsia="en-GB"/>
        </w:rPr>
        <w:t>Woong</w:t>
      </w:r>
      <w:proofErr w:type="spellEnd"/>
      <w:r w:rsidRPr="00B03E99">
        <w:rPr>
          <w:rFonts w:ascii="Times New Roman" w:hAnsi="Times New Roman" w:cs="Times New Roman"/>
          <w:i/>
          <w:lang w:val="en-GB" w:eastAsia="en-GB"/>
        </w:rPr>
        <w:t xml:space="preserve"> Yang *</w:t>
      </w:r>
      <w:r w:rsidRPr="00B03E99">
        <w:rPr>
          <w:rFonts w:ascii="Times New Roman" w:hAnsi="Times New Roman" w:cs="Times New Roman"/>
          <w:i/>
          <w:vertAlign w:val="superscript"/>
          <w:lang w:val="en-GB" w:eastAsia="en-GB"/>
        </w:rPr>
        <w:t>a</w:t>
      </w:r>
    </w:p>
    <w:p w14:paraId="7ED8313C" w14:textId="77777777" w:rsidR="00B03E99" w:rsidRDefault="00B03E99">
      <w:pPr>
        <w:widowControl/>
        <w:wordWrap/>
        <w:autoSpaceDE/>
        <w:autoSpaceDN/>
      </w:pPr>
    </w:p>
    <w:p w14:paraId="46E5C1C9" w14:textId="77777777" w:rsidR="00B03E99" w:rsidRPr="00B03E99" w:rsidRDefault="00B03E99" w:rsidP="00B03E99">
      <w:pPr>
        <w:widowControl/>
        <w:wordWrap/>
        <w:autoSpaceDE/>
        <w:autoSpaceDN/>
        <w:rPr>
          <w:rFonts w:ascii="Times New Roman" w:hAnsi="Times New Roman" w:cs="Times New Roman"/>
        </w:rPr>
      </w:pPr>
      <w:r>
        <w:rPr>
          <w:rFonts w:ascii="Times New Roman" w:hAnsi="Times New Roman" w:cs="Times New Roman" w:hint="eastAsia"/>
        </w:rPr>
        <w:t xml:space="preserve">a. </w:t>
      </w:r>
      <w:r w:rsidRPr="00B03E99">
        <w:rPr>
          <w:rFonts w:ascii="Times New Roman" w:hAnsi="Times New Roman" w:cs="Times New Roman"/>
          <w:lang w:val="en-GB"/>
        </w:rPr>
        <w:t>School of Advanced Materials Science &amp; Engineering, Sungkyunkwan University,</w:t>
      </w:r>
      <w:r>
        <w:rPr>
          <w:rFonts w:ascii="Times New Roman" w:hAnsi="Times New Roman" w:cs="Times New Roman" w:hint="eastAsia"/>
          <w:lang w:val="en-GB"/>
        </w:rPr>
        <w:t xml:space="preserve"> </w:t>
      </w:r>
      <w:r w:rsidRPr="00B03E99">
        <w:rPr>
          <w:rFonts w:ascii="Times New Roman" w:hAnsi="Times New Roman" w:cs="Times New Roman"/>
          <w:lang w:val="en-GB"/>
        </w:rPr>
        <w:t>Suwon, Gyeonggi-do 16419, Korea</w:t>
      </w:r>
    </w:p>
    <w:p w14:paraId="774817A7" w14:textId="77777777" w:rsidR="00A8354B" w:rsidRPr="00B03E99" w:rsidRDefault="00B03E99" w:rsidP="00B03E99">
      <w:pPr>
        <w:widowControl/>
        <w:wordWrap/>
        <w:autoSpaceDE/>
        <w:autoSpaceDN/>
        <w:rPr>
          <w:rFonts w:ascii="Times New Roman" w:hAnsi="Times New Roman" w:cs="Times New Roman"/>
          <w:lang w:val="en-GB"/>
        </w:rPr>
      </w:pPr>
      <w:r w:rsidRPr="00B03E99">
        <w:rPr>
          <w:rFonts w:ascii="Times New Roman" w:hAnsi="Times New Roman" w:cs="Times New Roman"/>
          <w:lang w:val="en-GB"/>
        </w:rPr>
        <w:t>* E-mail: cwyang@skku.edu; Tel: +82-31-290-7362</w:t>
      </w:r>
    </w:p>
    <w:p w14:paraId="23C0677E" w14:textId="77777777" w:rsidR="00B03E99" w:rsidRDefault="00B03E99">
      <w:pPr>
        <w:widowControl/>
        <w:wordWrap/>
        <w:autoSpaceDE/>
        <w:autoSpaceDN/>
      </w:pPr>
    </w:p>
    <w:p w14:paraId="274F1023" w14:textId="77777777" w:rsidR="00B03E99" w:rsidRDefault="00B03E99">
      <w:pPr>
        <w:widowControl/>
        <w:wordWrap/>
        <w:autoSpaceDE/>
        <w:autoSpaceDN/>
      </w:pPr>
    </w:p>
    <w:p w14:paraId="1F2ACD82" w14:textId="77777777" w:rsidR="00B03E99" w:rsidRDefault="00B03E99">
      <w:pPr>
        <w:widowControl/>
        <w:wordWrap/>
        <w:autoSpaceDE/>
        <w:autoSpaceDN/>
      </w:pPr>
    </w:p>
    <w:p w14:paraId="481AAFF2" w14:textId="77777777" w:rsidR="00B03E99" w:rsidRDefault="00B03E99">
      <w:pPr>
        <w:widowControl/>
        <w:wordWrap/>
        <w:autoSpaceDE/>
        <w:autoSpaceDN/>
      </w:pPr>
    </w:p>
    <w:p w14:paraId="42DCA7D6" w14:textId="77777777" w:rsidR="00B03E99" w:rsidRDefault="00B03E99">
      <w:pPr>
        <w:widowControl/>
        <w:wordWrap/>
        <w:autoSpaceDE/>
        <w:autoSpaceDN/>
      </w:pPr>
    </w:p>
    <w:p w14:paraId="261F9D2D" w14:textId="77777777" w:rsidR="00B03E99" w:rsidRDefault="00B03E99">
      <w:pPr>
        <w:widowControl/>
        <w:wordWrap/>
        <w:autoSpaceDE/>
        <w:autoSpaceDN/>
      </w:pPr>
    </w:p>
    <w:p w14:paraId="55CFBA42" w14:textId="77777777" w:rsidR="00B03E99" w:rsidRPr="00B03E99" w:rsidRDefault="00B03E99">
      <w:pPr>
        <w:widowControl/>
        <w:wordWrap/>
        <w:autoSpaceDE/>
        <w:autoSpaceDN/>
      </w:pPr>
    </w:p>
    <w:p w14:paraId="1D295DE8" w14:textId="77777777" w:rsidR="00B03E99" w:rsidRDefault="00B03E99">
      <w:pPr>
        <w:widowControl/>
        <w:wordWrap/>
        <w:autoSpaceDE/>
        <w:autoSpaceDN/>
      </w:pPr>
    </w:p>
    <w:p w14:paraId="1369F4DE" w14:textId="77777777" w:rsidR="00AE56AE" w:rsidRDefault="00AE56AE" w:rsidP="00AE56AE">
      <w:pPr>
        <w:widowControl/>
        <w:wordWrap/>
        <w:autoSpaceDE/>
        <w:autoSpaceDN/>
        <w:rPr>
          <w:rFonts w:ascii="Times New Roman" w:hAnsi="Times New Roman" w:cs="Times New Roman"/>
          <w:bCs/>
          <w:sz w:val="24"/>
          <w:szCs w:val="24"/>
        </w:rPr>
      </w:pPr>
    </w:p>
    <w:p w14:paraId="53BAC8D6" w14:textId="77777777" w:rsidR="00AE56AE" w:rsidRDefault="00AE56AE" w:rsidP="00AE56AE">
      <w:pPr>
        <w:widowControl/>
        <w:wordWrap/>
        <w:autoSpaceDE/>
        <w:autoSpaceDN/>
        <w:rPr>
          <w:rFonts w:ascii="Times New Roman" w:hAnsi="Times New Roman" w:cs="Times New Roman"/>
          <w:bCs/>
          <w:sz w:val="24"/>
          <w:szCs w:val="24"/>
        </w:rPr>
      </w:pPr>
    </w:p>
    <w:p w14:paraId="00CAEB20" w14:textId="0F8E8B7D" w:rsidR="00AE56AE" w:rsidRDefault="00AE56AE" w:rsidP="00AE56AE">
      <w:pPr>
        <w:widowControl/>
        <w:wordWrap/>
        <w:autoSpaceDE/>
        <w:autoSpaceDN/>
        <w:rPr>
          <w:rFonts w:ascii="Times New Roman" w:hAnsi="Times New Roman" w:cs="Times New Roman"/>
          <w:bCs/>
          <w:sz w:val="24"/>
          <w:szCs w:val="24"/>
        </w:rPr>
      </w:pPr>
    </w:p>
    <w:p w14:paraId="6A89E7E4" w14:textId="4791F97C" w:rsidR="00AE56AE" w:rsidRDefault="00AE56AE" w:rsidP="00AE56AE">
      <w:pPr>
        <w:widowControl/>
        <w:wordWrap/>
        <w:autoSpaceDE/>
        <w:autoSpaceDN/>
        <w:rPr>
          <w:rFonts w:ascii="Times New Roman" w:hAnsi="Times New Roman" w:cs="Times New Roman"/>
          <w:bCs/>
          <w:sz w:val="24"/>
          <w:szCs w:val="24"/>
        </w:rPr>
      </w:pPr>
    </w:p>
    <w:p w14:paraId="461CD3DA" w14:textId="5AF828D0" w:rsidR="00AE56AE" w:rsidRDefault="00AE56AE" w:rsidP="00AE56AE">
      <w:pPr>
        <w:widowControl/>
        <w:wordWrap/>
        <w:autoSpaceDE/>
        <w:autoSpaceDN/>
        <w:rPr>
          <w:rFonts w:ascii="Times New Roman" w:hAnsi="Times New Roman" w:cs="Times New Roman"/>
          <w:bCs/>
          <w:sz w:val="24"/>
          <w:szCs w:val="24"/>
        </w:rPr>
      </w:pPr>
    </w:p>
    <w:p w14:paraId="7D428C80" w14:textId="7D14FBA3" w:rsidR="00AE56AE" w:rsidRDefault="00AE56AE" w:rsidP="00AE56AE">
      <w:pPr>
        <w:widowControl/>
        <w:wordWrap/>
        <w:autoSpaceDE/>
        <w:autoSpaceDN/>
        <w:rPr>
          <w:rFonts w:ascii="Times New Roman" w:hAnsi="Times New Roman" w:cs="Times New Roman"/>
          <w:bCs/>
          <w:sz w:val="24"/>
          <w:szCs w:val="24"/>
        </w:rPr>
      </w:pPr>
    </w:p>
    <w:p w14:paraId="2906A735" w14:textId="7F4973FE" w:rsidR="00AE56AE" w:rsidRDefault="00AE56AE" w:rsidP="00AE56AE">
      <w:pPr>
        <w:widowControl/>
        <w:wordWrap/>
        <w:autoSpaceDE/>
        <w:autoSpaceDN/>
        <w:rPr>
          <w:rFonts w:ascii="Times New Roman" w:hAnsi="Times New Roman" w:cs="Times New Roman"/>
          <w:bCs/>
          <w:sz w:val="24"/>
          <w:szCs w:val="24"/>
        </w:rPr>
      </w:pPr>
    </w:p>
    <w:p w14:paraId="3FF3CC03" w14:textId="06E668EF" w:rsidR="00AE56AE" w:rsidRDefault="00AE56AE" w:rsidP="00AE56AE">
      <w:pPr>
        <w:widowControl/>
        <w:wordWrap/>
        <w:autoSpaceDE/>
        <w:autoSpaceDN/>
        <w:rPr>
          <w:rFonts w:ascii="Times New Roman" w:hAnsi="Times New Roman" w:cs="Times New Roman"/>
          <w:bCs/>
          <w:sz w:val="24"/>
          <w:szCs w:val="24"/>
        </w:rPr>
      </w:pPr>
    </w:p>
    <w:p w14:paraId="50544422" w14:textId="4BC6A5BE" w:rsidR="00AE56AE" w:rsidRDefault="00AE56AE" w:rsidP="00AE56AE">
      <w:pPr>
        <w:widowControl/>
        <w:wordWrap/>
        <w:autoSpaceDE/>
        <w:autoSpaceDN/>
        <w:rPr>
          <w:rFonts w:ascii="Times New Roman" w:hAnsi="Times New Roman" w:cs="Times New Roman"/>
          <w:bCs/>
          <w:sz w:val="24"/>
          <w:szCs w:val="24"/>
        </w:rPr>
      </w:pPr>
    </w:p>
    <w:p w14:paraId="1ED13840" w14:textId="5B67BB00" w:rsidR="00AE56AE" w:rsidRDefault="00AE56AE" w:rsidP="00AE56AE">
      <w:pPr>
        <w:widowControl/>
        <w:wordWrap/>
        <w:autoSpaceDE/>
        <w:autoSpaceDN/>
        <w:rPr>
          <w:rFonts w:ascii="Times New Roman" w:hAnsi="Times New Roman" w:cs="Times New Roman"/>
          <w:bCs/>
          <w:sz w:val="24"/>
          <w:szCs w:val="24"/>
        </w:rPr>
      </w:pPr>
    </w:p>
    <w:p w14:paraId="357DE157" w14:textId="393AA77D" w:rsidR="00AE56AE" w:rsidRDefault="00AE56AE" w:rsidP="00AE56AE">
      <w:pPr>
        <w:widowControl/>
        <w:wordWrap/>
        <w:autoSpaceDE/>
        <w:autoSpaceDN/>
        <w:rPr>
          <w:rFonts w:ascii="Times New Roman" w:hAnsi="Times New Roman" w:cs="Times New Roman"/>
          <w:bCs/>
          <w:sz w:val="24"/>
          <w:szCs w:val="24"/>
        </w:rPr>
      </w:pPr>
    </w:p>
    <w:p w14:paraId="1A383AEF" w14:textId="185683C5" w:rsidR="008C60A3" w:rsidRDefault="00AE56AE" w:rsidP="00AE56AE">
      <w:pPr>
        <w:widowControl/>
        <w:wordWrap/>
        <w:autoSpaceDE/>
        <w:autoSpaceDN/>
        <w:rPr>
          <w:rFonts w:ascii="Times New Roman" w:hAnsi="Times New Roman" w:cs="Times New Roman"/>
          <w:b/>
          <w:sz w:val="24"/>
          <w:szCs w:val="24"/>
        </w:rPr>
      </w:pPr>
      <w:r w:rsidRPr="00AE56AE">
        <w:rPr>
          <w:rFonts w:ascii="Times New Roman" w:hAnsi="Times New Roman" w:cs="Times New Roman" w:hint="eastAsia"/>
          <w:b/>
          <w:sz w:val="24"/>
          <w:szCs w:val="24"/>
        </w:rPr>
        <w:lastRenderedPageBreak/>
        <w:t>S</w:t>
      </w:r>
      <w:r w:rsidRPr="00AE56AE">
        <w:rPr>
          <w:rFonts w:ascii="Times New Roman" w:hAnsi="Times New Roman" w:cs="Times New Roman"/>
          <w:b/>
          <w:sz w:val="24"/>
          <w:szCs w:val="24"/>
        </w:rPr>
        <w:t>upporting figures</w:t>
      </w:r>
    </w:p>
    <w:p w14:paraId="2B152329" w14:textId="77777777" w:rsidR="008C60A3" w:rsidRDefault="008C60A3">
      <w:pPr>
        <w:widowControl/>
        <w:wordWrap/>
        <w:autoSpaceDE/>
        <w:autoSpaceDN/>
        <w:rPr>
          <w:rFonts w:ascii="Times New Roman" w:hAnsi="Times New Roman" w:cs="Times New Roman"/>
          <w:b/>
          <w:sz w:val="24"/>
          <w:szCs w:val="24"/>
        </w:rPr>
      </w:pPr>
    </w:p>
    <w:p w14:paraId="4CD6EE9E" w14:textId="2D7758A4" w:rsidR="008C60A3" w:rsidRDefault="008C60A3">
      <w:pPr>
        <w:widowControl/>
        <w:wordWrap/>
        <w:autoSpaceDE/>
        <w:autoSpaceDN/>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14:anchorId="5C259BE7" wp14:editId="569055FB">
            <wp:simplePos x="0" y="0"/>
            <wp:positionH relativeFrom="margin">
              <wp:align>center</wp:align>
            </wp:positionH>
            <wp:positionV relativeFrom="paragraph">
              <wp:posOffset>294005</wp:posOffset>
            </wp:positionV>
            <wp:extent cx="4864608" cy="3413760"/>
            <wp:effectExtent l="0" t="0" r="0"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 figure_raman.jpg"/>
                    <pic:cNvPicPr/>
                  </pic:nvPicPr>
                  <pic:blipFill>
                    <a:blip r:embed="rId8">
                      <a:extLst>
                        <a:ext uri="{28A0092B-C50C-407E-A947-70E740481C1C}">
                          <a14:useLocalDpi xmlns:a14="http://schemas.microsoft.com/office/drawing/2010/main" val="0"/>
                        </a:ext>
                      </a:extLst>
                    </a:blip>
                    <a:stretch>
                      <a:fillRect/>
                    </a:stretch>
                  </pic:blipFill>
                  <pic:spPr>
                    <a:xfrm>
                      <a:off x="0" y="0"/>
                      <a:ext cx="4864608" cy="3413760"/>
                    </a:xfrm>
                    <a:prstGeom prst="rect">
                      <a:avLst/>
                    </a:prstGeom>
                  </pic:spPr>
                </pic:pic>
              </a:graphicData>
            </a:graphic>
          </wp:anchor>
        </w:drawing>
      </w:r>
      <w:r>
        <w:rPr>
          <w:rFonts w:ascii="Times New Roman" w:hAnsi="Times New Roman" w:cs="Times New Roman"/>
          <w:b/>
          <w:sz w:val="24"/>
          <w:szCs w:val="24"/>
        </w:rPr>
        <w:t>Support figure 1</w:t>
      </w:r>
    </w:p>
    <w:p w14:paraId="5150C38A" w14:textId="25AB08A5" w:rsidR="008C60A3" w:rsidRDefault="008C60A3">
      <w:pPr>
        <w:widowControl/>
        <w:wordWrap/>
        <w:autoSpaceDE/>
        <w:autoSpaceDN/>
        <w:rPr>
          <w:rFonts w:ascii="Times New Roman" w:hAnsi="Times New Roman" w:cs="Times New Roman"/>
          <w:b/>
          <w:sz w:val="24"/>
          <w:szCs w:val="24"/>
        </w:rPr>
      </w:pPr>
    </w:p>
    <w:p w14:paraId="66E9BB32" w14:textId="46ECF7CA" w:rsidR="008C60A3" w:rsidRPr="008C60A3" w:rsidRDefault="008C60A3">
      <w:pPr>
        <w:widowControl/>
        <w:wordWrap/>
        <w:autoSpaceDE/>
        <w:autoSpaceDN/>
        <w:rPr>
          <w:rFonts w:ascii="Times New Roman" w:hAnsi="Times New Roman" w:cs="Times New Roman"/>
          <w:b/>
          <w:sz w:val="24"/>
          <w:szCs w:val="24"/>
        </w:rPr>
      </w:pPr>
      <w:r w:rsidRPr="00AE56AE">
        <w:rPr>
          <w:rFonts w:ascii="Times New Roman" w:hAnsi="Times New Roman" w:cs="Times New Roman"/>
          <w:bCs/>
          <w:sz w:val="24"/>
          <w:szCs w:val="24"/>
        </w:rPr>
        <w:t>Fig. S</w:t>
      </w:r>
      <w:r>
        <w:rPr>
          <w:rFonts w:ascii="Times New Roman" w:hAnsi="Times New Roman" w:cs="Times New Roman"/>
          <w:bCs/>
          <w:sz w:val="24"/>
          <w:szCs w:val="24"/>
        </w:rPr>
        <w:t xml:space="preserve">1. </w:t>
      </w:r>
      <w:r w:rsidR="00F569E0" w:rsidRPr="00F569E0">
        <w:rPr>
          <w:rFonts w:ascii="Times New Roman" w:hAnsi="Times New Roman" w:cs="Times New Roman"/>
          <w:bCs/>
          <w:sz w:val="24"/>
          <w:szCs w:val="24"/>
        </w:rPr>
        <w:t>Raman spectrum</w:t>
      </w:r>
      <w:r w:rsidR="00F569E0">
        <w:rPr>
          <w:rFonts w:ascii="Times New Roman" w:hAnsi="Times New Roman" w:cs="Times New Roman"/>
          <w:bCs/>
          <w:sz w:val="24"/>
          <w:szCs w:val="24"/>
        </w:rPr>
        <w:t xml:space="preserve"> of multi</w:t>
      </w:r>
      <w:r w:rsidR="007D2801">
        <w:rPr>
          <w:rFonts w:ascii="Times New Roman" w:hAnsi="Times New Roman" w:cs="Times New Roman"/>
          <w:bCs/>
          <w:sz w:val="24"/>
          <w:szCs w:val="24"/>
        </w:rPr>
        <w:t>-</w:t>
      </w:r>
      <w:r w:rsidR="00F569E0">
        <w:rPr>
          <w:rFonts w:ascii="Times New Roman" w:hAnsi="Times New Roman" w:cs="Times New Roman"/>
          <w:bCs/>
          <w:sz w:val="24"/>
          <w:szCs w:val="24"/>
        </w:rPr>
        <w:t>w</w:t>
      </w:r>
      <w:bookmarkStart w:id="0" w:name="_GoBack"/>
      <w:bookmarkEnd w:id="0"/>
      <w:r w:rsidR="00F569E0">
        <w:rPr>
          <w:rFonts w:ascii="Times New Roman" w:hAnsi="Times New Roman" w:cs="Times New Roman"/>
          <w:bCs/>
          <w:sz w:val="24"/>
          <w:szCs w:val="24"/>
        </w:rPr>
        <w:t>all</w:t>
      </w:r>
      <w:r w:rsidR="007D2801">
        <w:rPr>
          <w:rFonts w:ascii="Times New Roman" w:hAnsi="Times New Roman" w:cs="Times New Roman"/>
          <w:bCs/>
          <w:sz w:val="24"/>
          <w:szCs w:val="24"/>
        </w:rPr>
        <w:t>ed</w:t>
      </w:r>
      <w:r w:rsidR="00F569E0">
        <w:rPr>
          <w:rFonts w:ascii="Times New Roman" w:hAnsi="Times New Roman" w:cs="Times New Roman"/>
          <w:bCs/>
          <w:sz w:val="24"/>
          <w:szCs w:val="24"/>
        </w:rPr>
        <w:t xml:space="preserve"> carbon nanotube</w:t>
      </w:r>
      <w:r w:rsidR="003F27EC">
        <w:rPr>
          <w:rFonts w:ascii="Times New Roman" w:hAnsi="Times New Roman" w:cs="Times New Roman"/>
          <w:bCs/>
          <w:sz w:val="24"/>
          <w:szCs w:val="24"/>
        </w:rPr>
        <w:t xml:space="preserve"> (</w:t>
      </w:r>
      <w:r w:rsidR="003F27EC">
        <w:rPr>
          <w:rFonts w:ascii="Times New Roman" w:hAnsi="Times New Roman" w:cs="Times New Roman" w:hint="eastAsia"/>
          <w:bCs/>
          <w:sz w:val="24"/>
          <w:szCs w:val="24"/>
        </w:rPr>
        <w:t>M</w:t>
      </w:r>
      <w:r w:rsidR="003F27EC">
        <w:rPr>
          <w:rFonts w:ascii="Times New Roman" w:hAnsi="Times New Roman" w:cs="Times New Roman"/>
          <w:bCs/>
          <w:sz w:val="24"/>
          <w:szCs w:val="24"/>
        </w:rPr>
        <w:t xml:space="preserve">WCNT). </w:t>
      </w:r>
      <w:r w:rsidR="007D2801">
        <w:rPr>
          <w:rFonts w:ascii="Times New Roman" w:hAnsi="Times New Roman" w:cs="Times New Roman"/>
          <w:bCs/>
          <w:sz w:val="24"/>
          <w:szCs w:val="24"/>
        </w:rPr>
        <w:t>The intensity ratio of D to G band (</w:t>
      </w:r>
      <w:r w:rsidR="003F27EC">
        <w:rPr>
          <w:rFonts w:ascii="Times New Roman" w:hAnsi="Times New Roman" w:cs="Times New Roman" w:hint="eastAsia"/>
          <w:bCs/>
          <w:sz w:val="24"/>
          <w:szCs w:val="24"/>
        </w:rPr>
        <w:t>D</w:t>
      </w:r>
      <w:r w:rsidR="003F27EC">
        <w:rPr>
          <w:rFonts w:ascii="Times New Roman" w:hAnsi="Times New Roman" w:cs="Times New Roman"/>
          <w:bCs/>
          <w:sz w:val="24"/>
          <w:szCs w:val="24"/>
        </w:rPr>
        <w:t xml:space="preserve">/G </w:t>
      </w:r>
      <w:r w:rsidR="003F27EC">
        <w:rPr>
          <w:rFonts w:ascii="Times New Roman" w:hAnsi="Times New Roman" w:cs="Times New Roman" w:hint="eastAsia"/>
          <w:bCs/>
          <w:sz w:val="24"/>
          <w:szCs w:val="24"/>
        </w:rPr>
        <w:t>r</w:t>
      </w:r>
      <w:r w:rsidR="003F27EC">
        <w:rPr>
          <w:rFonts w:ascii="Times New Roman" w:hAnsi="Times New Roman" w:cs="Times New Roman"/>
          <w:bCs/>
          <w:sz w:val="24"/>
          <w:szCs w:val="24"/>
        </w:rPr>
        <w:t>atio</w:t>
      </w:r>
      <w:r w:rsidR="007D2801">
        <w:rPr>
          <w:rFonts w:ascii="Times New Roman" w:hAnsi="Times New Roman" w:cs="Times New Roman"/>
          <w:bCs/>
          <w:sz w:val="24"/>
          <w:szCs w:val="24"/>
        </w:rPr>
        <w:t>)</w:t>
      </w:r>
      <w:r w:rsidR="003F27EC">
        <w:rPr>
          <w:rFonts w:ascii="Times New Roman" w:hAnsi="Times New Roman" w:cs="Times New Roman"/>
          <w:bCs/>
          <w:sz w:val="24"/>
          <w:szCs w:val="24"/>
        </w:rPr>
        <w:t xml:space="preserve"> of </w:t>
      </w:r>
      <w:r w:rsidR="003F27EC">
        <w:rPr>
          <w:rFonts w:ascii="Times New Roman" w:hAnsi="Times New Roman" w:cs="Times New Roman" w:hint="eastAsia"/>
          <w:bCs/>
          <w:sz w:val="24"/>
          <w:szCs w:val="24"/>
        </w:rPr>
        <w:t>M</w:t>
      </w:r>
      <w:r w:rsidR="003F27EC">
        <w:rPr>
          <w:rFonts w:ascii="Times New Roman" w:hAnsi="Times New Roman" w:cs="Times New Roman"/>
          <w:bCs/>
          <w:sz w:val="24"/>
          <w:szCs w:val="24"/>
        </w:rPr>
        <w:t xml:space="preserve">WCNT is 0.99, </w:t>
      </w:r>
      <w:r w:rsidR="007D2801">
        <w:rPr>
          <w:rFonts w:ascii="Times New Roman" w:hAnsi="Times New Roman" w:cs="Times New Roman"/>
          <w:bCs/>
          <w:sz w:val="24"/>
          <w:szCs w:val="24"/>
        </w:rPr>
        <w:t>which is comparable to the D/G ratio of MGCN</w:t>
      </w:r>
      <w:r w:rsidR="00645636">
        <w:rPr>
          <w:rFonts w:ascii="Times New Roman" w:hAnsi="Times New Roman" w:cs="Times New Roman"/>
          <w:bCs/>
          <w:sz w:val="24"/>
          <w:szCs w:val="24"/>
        </w:rPr>
        <w:t xml:space="preserve"> (0.97)</w:t>
      </w:r>
      <w:r w:rsidR="003F27EC">
        <w:rPr>
          <w:rFonts w:ascii="Times New Roman" w:hAnsi="Times New Roman" w:cs="Times New Roman"/>
          <w:bCs/>
          <w:sz w:val="24"/>
          <w:szCs w:val="24"/>
        </w:rPr>
        <w:t>.</w:t>
      </w:r>
    </w:p>
    <w:p w14:paraId="005EF6E3" w14:textId="496B42AF" w:rsidR="00AE56AE" w:rsidRPr="00AE56AE" w:rsidRDefault="008C60A3" w:rsidP="00AE56AE">
      <w:pPr>
        <w:widowControl/>
        <w:wordWrap/>
        <w:autoSpaceDE/>
        <w:autoSpaceDN/>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Cs/>
          <w:noProof/>
          <w:sz w:val="24"/>
          <w:szCs w:val="24"/>
        </w:rPr>
        <w:lastRenderedPageBreak/>
        <w:drawing>
          <wp:anchor distT="0" distB="0" distL="114300" distR="114300" simplePos="0" relativeHeight="251658240" behindDoc="0" locked="0" layoutInCell="1" allowOverlap="1" wp14:anchorId="3BFBC522" wp14:editId="296499A2">
            <wp:simplePos x="0" y="0"/>
            <wp:positionH relativeFrom="margin">
              <wp:posOffset>172976</wp:posOffset>
            </wp:positionH>
            <wp:positionV relativeFrom="paragraph">
              <wp:posOffset>313253</wp:posOffset>
            </wp:positionV>
            <wp:extent cx="5199888" cy="6699504"/>
            <wp:effectExtent l="0" t="0" r="1270" b="635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ort figure_1.jpg"/>
                    <pic:cNvPicPr/>
                  </pic:nvPicPr>
                  <pic:blipFill>
                    <a:blip r:embed="rId9">
                      <a:extLst>
                        <a:ext uri="{28A0092B-C50C-407E-A947-70E740481C1C}">
                          <a14:useLocalDpi xmlns:a14="http://schemas.microsoft.com/office/drawing/2010/main" val="0"/>
                        </a:ext>
                      </a:extLst>
                    </a:blip>
                    <a:stretch>
                      <a:fillRect/>
                    </a:stretch>
                  </pic:blipFill>
                  <pic:spPr>
                    <a:xfrm>
                      <a:off x="0" y="0"/>
                      <a:ext cx="5199888" cy="6699504"/>
                    </a:xfrm>
                    <a:prstGeom prst="rect">
                      <a:avLst/>
                    </a:prstGeom>
                  </pic:spPr>
                </pic:pic>
              </a:graphicData>
            </a:graphic>
          </wp:anchor>
        </w:drawing>
      </w:r>
      <w:r>
        <w:rPr>
          <w:rFonts w:ascii="Times New Roman" w:hAnsi="Times New Roman" w:cs="Times New Roman"/>
          <w:b/>
          <w:sz w:val="24"/>
          <w:szCs w:val="24"/>
        </w:rPr>
        <w:t>Support figure 2.</w:t>
      </w:r>
    </w:p>
    <w:p w14:paraId="3C008671" w14:textId="1C48A65E" w:rsidR="00CA0C7C" w:rsidRDefault="00AE56AE" w:rsidP="00D62B28">
      <w:pPr>
        <w:widowControl/>
        <w:wordWrap/>
        <w:autoSpaceDE/>
        <w:autoSpaceDN/>
      </w:pPr>
      <w:r w:rsidRPr="00AE56AE">
        <w:rPr>
          <w:rFonts w:ascii="Times New Roman" w:hAnsi="Times New Roman" w:cs="Times New Roman"/>
          <w:bCs/>
          <w:sz w:val="24"/>
          <w:szCs w:val="24"/>
        </w:rPr>
        <w:t>Fig. S</w:t>
      </w:r>
      <w:r w:rsidR="008C60A3">
        <w:rPr>
          <w:rFonts w:ascii="Times New Roman" w:hAnsi="Times New Roman" w:cs="Times New Roman"/>
          <w:bCs/>
          <w:sz w:val="24"/>
          <w:szCs w:val="24"/>
        </w:rPr>
        <w:t>2</w:t>
      </w:r>
      <w:r w:rsidRPr="00AE56AE">
        <w:rPr>
          <w:rFonts w:ascii="Times New Roman" w:hAnsi="Times New Roman" w:cs="Times New Roman"/>
          <w:bCs/>
          <w:sz w:val="24"/>
          <w:szCs w:val="24"/>
        </w:rPr>
        <w:t>. a) TEM images sequentially captured from in-situ experiment video 2, showing rapid dissolution of copper nanoparticles A and B. The images were captured at 0.2 s intervals. The mass of the copper nanoparticles was calculated based on this observation. In order to calculate the mass of the copper nanoparticles, two assumptions were made. First, the copper nanoparticles are spherical. Second, the area reacted with the aqueous iron chloride solution is planar. Based on these assumptions, a dissolved mass of copper nanopart</w:t>
      </w:r>
      <w:r w:rsidRPr="00AE56AE">
        <w:rPr>
          <w:rFonts w:ascii="Times New Roman" w:hAnsi="Times New Roman" w:cs="Times New Roman"/>
          <w:bCs/>
          <w:sz w:val="24"/>
          <w:szCs w:val="36"/>
        </w:rPr>
        <w:t xml:space="preserve">icle from each image was calculated. The radius of the particle and the area of the interface were measured from the captured images. The dissolved mass of copper was then calculated from the volume change. </w:t>
      </w:r>
      <w:r w:rsidRPr="00AE56AE">
        <w:rPr>
          <w:rFonts w:ascii="Times New Roman" w:hAnsi="Times New Roman" w:cs="Times New Roman"/>
          <w:bCs/>
          <w:sz w:val="24"/>
          <w:szCs w:val="36"/>
        </w:rPr>
        <w:lastRenderedPageBreak/>
        <w:t xml:space="preserve">In the captured TEM images, the interface between solid and liquid is not flat. This may be caused by projecting a three-dimensional object into two dimensions. </w:t>
      </w:r>
      <w:r w:rsidRPr="00AE56AE">
        <w:rPr>
          <w:rFonts w:ascii="Times New Roman" w:hAnsi="Times New Roman" w:cs="Times New Roman"/>
          <w:sz w:val="24"/>
          <w:szCs w:val="28"/>
        </w:rPr>
        <w:t>b) Mass of copper dissolved every 0.2 s per unit area (mg/nm</w:t>
      </w:r>
      <w:r w:rsidRPr="00AE56AE">
        <w:rPr>
          <w:rFonts w:ascii="Times New Roman" w:hAnsi="Times New Roman" w:cs="Times New Roman"/>
          <w:sz w:val="24"/>
          <w:szCs w:val="28"/>
          <w:vertAlign w:val="superscript"/>
        </w:rPr>
        <w:t>2</w:t>
      </w:r>
      <w:r w:rsidRPr="00AE56AE">
        <w:rPr>
          <w:rFonts w:ascii="Times New Roman" w:hAnsi="Times New Roman" w:cs="Times New Roman"/>
          <w:sz w:val="24"/>
          <w:szCs w:val="28"/>
        </w:rPr>
        <w:t>)</w:t>
      </w:r>
    </w:p>
    <w:sectPr w:rsidR="00CA0C7C">
      <w:pgSz w:w="11906" w:h="16838"/>
      <w:pgMar w:top="1701" w:right="1440" w:bottom="1440" w:left="1440"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B471" w16cex:dateUtc="2020-09-19T0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8B51" w14:textId="77777777" w:rsidR="00025513" w:rsidRDefault="00025513" w:rsidP="00B03E99">
      <w:pPr>
        <w:spacing w:after="0" w:line="240" w:lineRule="auto"/>
      </w:pPr>
      <w:r>
        <w:separator/>
      </w:r>
    </w:p>
  </w:endnote>
  <w:endnote w:type="continuationSeparator" w:id="0">
    <w:p w14:paraId="7FD2E700" w14:textId="77777777" w:rsidR="00025513" w:rsidRDefault="00025513" w:rsidP="00B0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299F" w14:textId="77777777" w:rsidR="00025513" w:rsidRDefault="00025513" w:rsidP="00B03E99">
      <w:pPr>
        <w:spacing w:after="0" w:line="240" w:lineRule="auto"/>
      </w:pPr>
      <w:r>
        <w:separator/>
      </w:r>
    </w:p>
  </w:footnote>
  <w:footnote w:type="continuationSeparator" w:id="0">
    <w:p w14:paraId="16909554" w14:textId="77777777" w:rsidR="00025513" w:rsidRDefault="00025513" w:rsidP="00B03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7A2"/>
    <w:multiLevelType w:val="hybridMultilevel"/>
    <w:tmpl w:val="1E1C981C"/>
    <w:lvl w:ilvl="0" w:tplc="B72A501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4B"/>
    <w:rsid w:val="00025513"/>
    <w:rsid w:val="0002606B"/>
    <w:rsid w:val="0004318A"/>
    <w:rsid w:val="00045011"/>
    <w:rsid w:val="00067301"/>
    <w:rsid w:val="00070EEE"/>
    <w:rsid w:val="00077F8A"/>
    <w:rsid w:val="00080DBA"/>
    <w:rsid w:val="00087D30"/>
    <w:rsid w:val="000A4F4C"/>
    <w:rsid w:val="000A5C1C"/>
    <w:rsid w:val="000D2946"/>
    <w:rsid w:val="000F207F"/>
    <w:rsid w:val="001026F1"/>
    <w:rsid w:val="00104A8E"/>
    <w:rsid w:val="001207EB"/>
    <w:rsid w:val="00123AF9"/>
    <w:rsid w:val="001363D2"/>
    <w:rsid w:val="00141E26"/>
    <w:rsid w:val="001427FE"/>
    <w:rsid w:val="00162832"/>
    <w:rsid w:val="0016317B"/>
    <w:rsid w:val="00172C2B"/>
    <w:rsid w:val="001A71D8"/>
    <w:rsid w:val="001B6C2F"/>
    <w:rsid w:val="001C292C"/>
    <w:rsid w:val="001C7614"/>
    <w:rsid w:val="001F48D8"/>
    <w:rsid w:val="002270C0"/>
    <w:rsid w:val="002426DE"/>
    <w:rsid w:val="00260AAD"/>
    <w:rsid w:val="002700F8"/>
    <w:rsid w:val="002738E8"/>
    <w:rsid w:val="002A1CAA"/>
    <w:rsid w:val="002A320A"/>
    <w:rsid w:val="002C16E9"/>
    <w:rsid w:val="002D6332"/>
    <w:rsid w:val="002E156C"/>
    <w:rsid w:val="002F3F65"/>
    <w:rsid w:val="00303A2C"/>
    <w:rsid w:val="00320FDD"/>
    <w:rsid w:val="003361C8"/>
    <w:rsid w:val="00336A05"/>
    <w:rsid w:val="00344AFF"/>
    <w:rsid w:val="00385CE1"/>
    <w:rsid w:val="00392714"/>
    <w:rsid w:val="00395014"/>
    <w:rsid w:val="003B74D6"/>
    <w:rsid w:val="003C4BEC"/>
    <w:rsid w:val="003E483F"/>
    <w:rsid w:val="003F27EC"/>
    <w:rsid w:val="003F6096"/>
    <w:rsid w:val="00402114"/>
    <w:rsid w:val="00407D5B"/>
    <w:rsid w:val="00446D69"/>
    <w:rsid w:val="00453930"/>
    <w:rsid w:val="004554EA"/>
    <w:rsid w:val="00464EF6"/>
    <w:rsid w:val="00475FD1"/>
    <w:rsid w:val="004D15FE"/>
    <w:rsid w:val="004D16CA"/>
    <w:rsid w:val="004D6316"/>
    <w:rsid w:val="00523D00"/>
    <w:rsid w:val="005431E4"/>
    <w:rsid w:val="0054416D"/>
    <w:rsid w:val="00551754"/>
    <w:rsid w:val="00587292"/>
    <w:rsid w:val="00596979"/>
    <w:rsid w:val="005C69DE"/>
    <w:rsid w:val="005C7E43"/>
    <w:rsid w:val="005E639E"/>
    <w:rsid w:val="00640D04"/>
    <w:rsid w:val="00645636"/>
    <w:rsid w:val="00675D8C"/>
    <w:rsid w:val="0068035F"/>
    <w:rsid w:val="00680710"/>
    <w:rsid w:val="006945FC"/>
    <w:rsid w:val="006B4153"/>
    <w:rsid w:val="00704724"/>
    <w:rsid w:val="00704A2D"/>
    <w:rsid w:val="00717EE5"/>
    <w:rsid w:val="0074363D"/>
    <w:rsid w:val="00753E3C"/>
    <w:rsid w:val="007809E5"/>
    <w:rsid w:val="00782A56"/>
    <w:rsid w:val="007C0427"/>
    <w:rsid w:val="007C661D"/>
    <w:rsid w:val="007D09CE"/>
    <w:rsid w:val="007D0B8C"/>
    <w:rsid w:val="007D1E59"/>
    <w:rsid w:val="007D2801"/>
    <w:rsid w:val="007D542D"/>
    <w:rsid w:val="00805237"/>
    <w:rsid w:val="00820C33"/>
    <w:rsid w:val="00820EAE"/>
    <w:rsid w:val="00833BFE"/>
    <w:rsid w:val="00834C5B"/>
    <w:rsid w:val="00841C29"/>
    <w:rsid w:val="008620E6"/>
    <w:rsid w:val="00893909"/>
    <w:rsid w:val="008B371B"/>
    <w:rsid w:val="008C60A3"/>
    <w:rsid w:val="008E1964"/>
    <w:rsid w:val="009503F5"/>
    <w:rsid w:val="00952C58"/>
    <w:rsid w:val="00957511"/>
    <w:rsid w:val="0096030F"/>
    <w:rsid w:val="00990BC9"/>
    <w:rsid w:val="0099166B"/>
    <w:rsid w:val="009C1942"/>
    <w:rsid w:val="009D1C32"/>
    <w:rsid w:val="009D2C5E"/>
    <w:rsid w:val="009D6295"/>
    <w:rsid w:val="009E232D"/>
    <w:rsid w:val="00A11E4E"/>
    <w:rsid w:val="00A24B0A"/>
    <w:rsid w:val="00A5203A"/>
    <w:rsid w:val="00A60155"/>
    <w:rsid w:val="00A6464D"/>
    <w:rsid w:val="00A77923"/>
    <w:rsid w:val="00A8354B"/>
    <w:rsid w:val="00AB14C6"/>
    <w:rsid w:val="00AB5F43"/>
    <w:rsid w:val="00AC4619"/>
    <w:rsid w:val="00AC5FBE"/>
    <w:rsid w:val="00AD66FF"/>
    <w:rsid w:val="00AE03C0"/>
    <w:rsid w:val="00AE56AE"/>
    <w:rsid w:val="00AF3BA4"/>
    <w:rsid w:val="00B03E99"/>
    <w:rsid w:val="00B371FD"/>
    <w:rsid w:val="00B4363A"/>
    <w:rsid w:val="00B43E04"/>
    <w:rsid w:val="00B5125D"/>
    <w:rsid w:val="00B61F5B"/>
    <w:rsid w:val="00B71089"/>
    <w:rsid w:val="00B769D1"/>
    <w:rsid w:val="00B7733D"/>
    <w:rsid w:val="00B85248"/>
    <w:rsid w:val="00BB507D"/>
    <w:rsid w:val="00BC705E"/>
    <w:rsid w:val="00BD54A6"/>
    <w:rsid w:val="00BF796A"/>
    <w:rsid w:val="00C121D8"/>
    <w:rsid w:val="00C12BAF"/>
    <w:rsid w:val="00C12C60"/>
    <w:rsid w:val="00C23A0D"/>
    <w:rsid w:val="00C25B72"/>
    <w:rsid w:val="00C64D6E"/>
    <w:rsid w:val="00C91466"/>
    <w:rsid w:val="00CA0C7C"/>
    <w:rsid w:val="00CA2C59"/>
    <w:rsid w:val="00CB36D4"/>
    <w:rsid w:val="00CC78D2"/>
    <w:rsid w:val="00CD3CE3"/>
    <w:rsid w:val="00CD4D3E"/>
    <w:rsid w:val="00D0698B"/>
    <w:rsid w:val="00D13CB6"/>
    <w:rsid w:val="00D21E0E"/>
    <w:rsid w:val="00D25B59"/>
    <w:rsid w:val="00D45014"/>
    <w:rsid w:val="00D507BA"/>
    <w:rsid w:val="00D5499F"/>
    <w:rsid w:val="00D62AFC"/>
    <w:rsid w:val="00D62B28"/>
    <w:rsid w:val="00D70426"/>
    <w:rsid w:val="00D72A13"/>
    <w:rsid w:val="00D8549D"/>
    <w:rsid w:val="00D958AC"/>
    <w:rsid w:val="00D97397"/>
    <w:rsid w:val="00DA3445"/>
    <w:rsid w:val="00DB0365"/>
    <w:rsid w:val="00DC30E0"/>
    <w:rsid w:val="00DD0081"/>
    <w:rsid w:val="00DD077B"/>
    <w:rsid w:val="00DD0A83"/>
    <w:rsid w:val="00DD6C74"/>
    <w:rsid w:val="00DE1F82"/>
    <w:rsid w:val="00DF020F"/>
    <w:rsid w:val="00E06663"/>
    <w:rsid w:val="00E224C0"/>
    <w:rsid w:val="00E30984"/>
    <w:rsid w:val="00E409E9"/>
    <w:rsid w:val="00E538B2"/>
    <w:rsid w:val="00E53FAB"/>
    <w:rsid w:val="00E82081"/>
    <w:rsid w:val="00E84DC9"/>
    <w:rsid w:val="00E954A6"/>
    <w:rsid w:val="00EB6D36"/>
    <w:rsid w:val="00EC0B4D"/>
    <w:rsid w:val="00EC6933"/>
    <w:rsid w:val="00F3001E"/>
    <w:rsid w:val="00F377A2"/>
    <w:rsid w:val="00F42CA9"/>
    <w:rsid w:val="00F549FB"/>
    <w:rsid w:val="00F569E0"/>
    <w:rsid w:val="00F63CBF"/>
    <w:rsid w:val="00F660F0"/>
    <w:rsid w:val="00F7228C"/>
    <w:rsid w:val="00FA0B65"/>
    <w:rsid w:val="00FF59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68D8"/>
  <w15:docId w15:val="{10EAA568-3EFC-4B4C-9DA2-1011D074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SCI04CaptiontoFigureSchemeChart">
    <w:name w:val="RSC I04 Caption to Figure/Scheme/Chart"/>
    <w:link w:val="RSCI04CaptiontoFigureSchemeChartChar"/>
    <w:qFormat/>
    <w:rsid w:val="00A8354B"/>
    <w:pPr>
      <w:spacing w:after="200" w:line="200" w:lineRule="exact"/>
    </w:pPr>
    <w:rPr>
      <w:rFonts w:ascii="Calibri" w:eastAsia="맑은 고딕" w:hAnsi="Calibri" w:cs="Latha"/>
      <w:bCs/>
      <w:kern w:val="0"/>
      <w:sz w:val="14"/>
      <w:szCs w:val="18"/>
      <w:lang w:val="en-GB" w:eastAsia="en-US"/>
    </w:rPr>
  </w:style>
  <w:style w:type="character" w:customStyle="1" w:styleId="RSCI04CaptiontoFigureSchemeChartChar">
    <w:name w:val="RSC I04 Caption to Figure/Scheme/Chart Char"/>
    <w:link w:val="RSCI04CaptiontoFigureSchemeChart"/>
    <w:rsid w:val="00A8354B"/>
    <w:rPr>
      <w:rFonts w:ascii="Calibri" w:eastAsia="맑은 고딕" w:hAnsi="Calibri" w:cs="Latha"/>
      <w:bCs/>
      <w:kern w:val="0"/>
      <w:sz w:val="14"/>
      <w:szCs w:val="18"/>
      <w:lang w:val="en-GB" w:eastAsia="en-US"/>
    </w:rPr>
  </w:style>
  <w:style w:type="paragraph" w:styleId="a3">
    <w:name w:val="caption"/>
    <w:basedOn w:val="a"/>
    <w:next w:val="a"/>
    <w:uiPriority w:val="35"/>
    <w:unhideWhenUsed/>
    <w:rsid w:val="00A8354B"/>
    <w:pPr>
      <w:widowControl/>
      <w:wordWrap/>
      <w:autoSpaceDE/>
      <w:autoSpaceDN/>
      <w:spacing w:after="200" w:line="200" w:lineRule="exact"/>
      <w:jc w:val="left"/>
    </w:pPr>
    <w:rPr>
      <w:rFonts w:ascii="Calibri" w:eastAsia="맑은 고딕" w:hAnsi="Calibri" w:cs="Latha"/>
      <w:bCs/>
      <w:kern w:val="0"/>
      <w:sz w:val="14"/>
      <w:szCs w:val="18"/>
      <w:lang w:eastAsia="en-US"/>
    </w:rPr>
  </w:style>
  <w:style w:type="paragraph" w:styleId="a4">
    <w:name w:val="header"/>
    <w:basedOn w:val="a"/>
    <w:link w:val="Char"/>
    <w:uiPriority w:val="99"/>
    <w:unhideWhenUsed/>
    <w:rsid w:val="00B03E99"/>
    <w:pPr>
      <w:tabs>
        <w:tab w:val="center" w:pos="4513"/>
        <w:tab w:val="right" w:pos="9026"/>
      </w:tabs>
      <w:snapToGrid w:val="0"/>
    </w:pPr>
  </w:style>
  <w:style w:type="character" w:customStyle="1" w:styleId="Char">
    <w:name w:val="머리글 Char"/>
    <w:basedOn w:val="a0"/>
    <w:link w:val="a4"/>
    <w:uiPriority w:val="99"/>
    <w:rsid w:val="00B03E99"/>
  </w:style>
  <w:style w:type="paragraph" w:styleId="a5">
    <w:name w:val="footer"/>
    <w:basedOn w:val="a"/>
    <w:link w:val="Char0"/>
    <w:uiPriority w:val="99"/>
    <w:unhideWhenUsed/>
    <w:rsid w:val="00B03E99"/>
    <w:pPr>
      <w:tabs>
        <w:tab w:val="center" w:pos="4513"/>
        <w:tab w:val="right" w:pos="9026"/>
      </w:tabs>
      <w:snapToGrid w:val="0"/>
    </w:pPr>
  </w:style>
  <w:style w:type="character" w:customStyle="1" w:styleId="Char0">
    <w:name w:val="바닥글 Char"/>
    <w:basedOn w:val="a0"/>
    <w:link w:val="a5"/>
    <w:uiPriority w:val="99"/>
    <w:rsid w:val="00B03E99"/>
  </w:style>
  <w:style w:type="paragraph" w:styleId="a6">
    <w:name w:val="List Paragraph"/>
    <w:basedOn w:val="a"/>
    <w:uiPriority w:val="34"/>
    <w:qFormat/>
    <w:rsid w:val="00B03E99"/>
    <w:pPr>
      <w:ind w:leftChars="400" w:left="800"/>
    </w:pPr>
  </w:style>
  <w:style w:type="paragraph" w:styleId="a7">
    <w:name w:val="Balloon Text"/>
    <w:basedOn w:val="a"/>
    <w:link w:val="Char1"/>
    <w:uiPriority w:val="99"/>
    <w:semiHidden/>
    <w:unhideWhenUsed/>
    <w:rsid w:val="00D21E0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21E0E"/>
    <w:rPr>
      <w:rFonts w:asciiTheme="majorHAnsi" w:eastAsiaTheme="majorEastAsia" w:hAnsiTheme="majorHAnsi" w:cstheme="majorBidi"/>
      <w:sz w:val="18"/>
      <w:szCs w:val="18"/>
    </w:rPr>
  </w:style>
  <w:style w:type="paragraph" w:styleId="a8">
    <w:name w:val="Normal (Web)"/>
    <w:basedOn w:val="a"/>
    <w:uiPriority w:val="99"/>
    <w:semiHidden/>
    <w:unhideWhenUsed/>
    <w:rsid w:val="00A11E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annotation reference"/>
    <w:uiPriority w:val="99"/>
    <w:semiHidden/>
    <w:unhideWhenUsed/>
    <w:rsid w:val="009C1942"/>
    <w:rPr>
      <w:sz w:val="16"/>
      <w:szCs w:val="16"/>
    </w:rPr>
  </w:style>
  <w:style w:type="paragraph" w:styleId="aa">
    <w:name w:val="annotation text"/>
    <w:basedOn w:val="a"/>
    <w:link w:val="Char2"/>
    <w:uiPriority w:val="99"/>
    <w:semiHidden/>
    <w:unhideWhenUsed/>
    <w:rsid w:val="009C1942"/>
    <w:pPr>
      <w:widowControl/>
      <w:wordWrap/>
      <w:autoSpaceDE/>
      <w:autoSpaceDN/>
      <w:spacing w:after="200" w:line="240" w:lineRule="auto"/>
      <w:jc w:val="left"/>
    </w:pPr>
    <w:rPr>
      <w:rFonts w:ascii="Calibri" w:eastAsia="맑은 고딕" w:hAnsi="Calibri" w:cs="Latha"/>
      <w:kern w:val="0"/>
      <w:szCs w:val="20"/>
      <w:lang w:eastAsia="en-US"/>
    </w:rPr>
  </w:style>
  <w:style w:type="character" w:customStyle="1" w:styleId="Char2">
    <w:name w:val="메모 텍스트 Char"/>
    <w:basedOn w:val="a0"/>
    <w:link w:val="aa"/>
    <w:uiPriority w:val="99"/>
    <w:semiHidden/>
    <w:rsid w:val="009C1942"/>
    <w:rPr>
      <w:rFonts w:ascii="Calibri" w:eastAsia="맑은 고딕" w:hAnsi="Calibri" w:cs="Latha"/>
      <w:kern w:val="0"/>
      <w:szCs w:val="20"/>
      <w:lang w:eastAsia="en-US"/>
    </w:rPr>
  </w:style>
  <w:style w:type="paragraph" w:styleId="ab">
    <w:name w:val="annotation subject"/>
    <w:basedOn w:val="aa"/>
    <w:next w:val="aa"/>
    <w:link w:val="Char3"/>
    <w:uiPriority w:val="99"/>
    <w:semiHidden/>
    <w:unhideWhenUsed/>
    <w:rsid w:val="00F63CBF"/>
    <w:pPr>
      <w:widowControl w:val="0"/>
      <w:wordWrap w:val="0"/>
      <w:autoSpaceDE w:val="0"/>
      <w:autoSpaceDN w:val="0"/>
      <w:spacing w:after="160" w:line="259" w:lineRule="auto"/>
    </w:pPr>
    <w:rPr>
      <w:rFonts w:asciiTheme="minorHAnsi" w:eastAsiaTheme="minorEastAsia" w:hAnsiTheme="minorHAnsi" w:cstheme="minorBidi"/>
      <w:b/>
      <w:bCs/>
      <w:kern w:val="2"/>
      <w:szCs w:val="22"/>
      <w:lang w:eastAsia="ko-KR"/>
    </w:rPr>
  </w:style>
  <w:style w:type="character" w:customStyle="1" w:styleId="Char3">
    <w:name w:val="메모 주제 Char"/>
    <w:basedOn w:val="Char2"/>
    <w:link w:val="ab"/>
    <w:uiPriority w:val="99"/>
    <w:semiHidden/>
    <w:rsid w:val="00F63CBF"/>
    <w:rPr>
      <w:rFonts w:ascii="Calibri" w:eastAsia="맑은 고딕" w:hAnsi="Calibri" w:cs="Latha"/>
      <w:b/>
      <w:bCs/>
      <w:kern w:val="0"/>
      <w:szCs w:val="20"/>
      <w:lang w:eastAsia="en-US"/>
    </w:rPr>
  </w:style>
  <w:style w:type="paragraph" w:styleId="ac">
    <w:name w:val="Revision"/>
    <w:hidden/>
    <w:uiPriority w:val="99"/>
    <w:semiHidden/>
    <w:rsid w:val="00F63CB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21012">
      <w:bodyDiv w:val="1"/>
      <w:marLeft w:val="0"/>
      <w:marRight w:val="0"/>
      <w:marTop w:val="0"/>
      <w:marBottom w:val="0"/>
      <w:divBdr>
        <w:top w:val="none" w:sz="0" w:space="0" w:color="auto"/>
        <w:left w:val="none" w:sz="0" w:space="0" w:color="auto"/>
        <w:bottom w:val="none" w:sz="0" w:space="0" w:color="auto"/>
        <w:right w:val="none" w:sz="0" w:space="0" w:color="auto"/>
      </w:divBdr>
    </w:div>
    <w:div w:id="16888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A3AB-ED46-4B82-9C1E-9A2699F5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1389</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c:creator>
  <cp:lastModifiedBy>cha</cp:lastModifiedBy>
  <cp:revision>2</cp:revision>
  <cp:lastPrinted>2020-01-06T06:49:00Z</cp:lastPrinted>
  <dcterms:created xsi:type="dcterms:W3CDTF">2021-05-06T01:12:00Z</dcterms:created>
  <dcterms:modified xsi:type="dcterms:W3CDTF">2021-05-06T01:12:00Z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D:\02.논문작성관련\supplement information.docx</vt:lpwstr>
  </property>
</Properties>
</file>