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C47" w:rsidRPr="00773FE6" w:rsidRDefault="00BF4522" w:rsidP="00FF44AB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Supporting information</w:t>
      </w:r>
      <w:r w:rsidR="00662C47" w:rsidRPr="00773FE6">
        <w:rPr>
          <w:rFonts w:ascii="Times New Roman" w:hAnsi="Times New Roman" w:cs="Times New Roman"/>
          <w:sz w:val="32"/>
        </w:rPr>
        <w:t xml:space="preserve"> for “Atom probe tomography investigations of Ag nanoparticles embedded in pulse electrodeposited Ni films”</w:t>
      </w:r>
    </w:p>
    <w:p w:rsidR="001962A8" w:rsidRDefault="001962A8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</w:p>
    <w:p w:rsidR="001962A8" w:rsidRDefault="00777843" w:rsidP="001962A8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4in">
            <v:imagedata r:id="rId6" o:title="Figure-S1"/>
          </v:shape>
        </w:pict>
      </w:r>
    </w:p>
    <w:p w:rsidR="001F6BC6" w:rsidRPr="001F6BC6" w:rsidRDefault="001962A8" w:rsidP="001962A8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1F6BC6">
        <w:rPr>
          <w:rFonts w:ascii="Times New Roman" w:hAnsi="Times New Roman" w:cs="Times New Roman"/>
          <w:sz w:val="24"/>
        </w:rPr>
        <w:t>Figure S1. Ag content of Ni films electrodeposited with varied pulse frequency (1, 0.33, 0.1, 0.033 Hz) and fixed duty cycle of 10 %, and DC electrodeposited for 800 s after 7200 s of resting period.</w:t>
      </w:r>
    </w:p>
    <w:p w:rsidR="001F6BC6" w:rsidRPr="001F6BC6" w:rsidRDefault="001F6BC6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F6BC6">
        <w:rPr>
          <w:rFonts w:ascii="Times New Roman" w:hAnsi="Times New Roman" w:cs="Times New Roman"/>
          <w:sz w:val="24"/>
        </w:rPr>
        <w:br w:type="page"/>
      </w:r>
    </w:p>
    <w:p w:rsidR="001962A8" w:rsidRPr="001F6BC6" w:rsidRDefault="00777843" w:rsidP="001962A8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  <w:highlight w:val="yellow"/>
        </w:rPr>
        <w:lastRenderedPageBreak/>
        <w:pict>
          <v:shape id="_x0000_i1026" type="#_x0000_t75" style="width:450pt;height:5in">
            <v:imagedata r:id="rId7" o:title="Figure-S2"/>
          </v:shape>
        </w:pict>
      </w:r>
    </w:p>
    <w:p w:rsidR="001F6BC6" w:rsidRPr="001F6BC6" w:rsidRDefault="001F6BC6" w:rsidP="001962A8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1F6BC6">
        <w:rPr>
          <w:rFonts w:ascii="Times New Roman" w:hAnsi="Times New Roman" w:cs="Times New Roman"/>
          <w:sz w:val="24"/>
          <w:highlight w:val="yellow"/>
        </w:rPr>
        <w:t>Figure S2. Voltage-Time graph of specimen electrodeposited with duty cycle of 10 % (red), 25 % (orange), 50 % (green), and DC electrodeposited specimen (blue).</w:t>
      </w:r>
    </w:p>
    <w:p w:rsidR="001962A8" w:rsidRDefault="001962A8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F44AB" w:rsidRPr="00FF44AB" w:rsidRDefault="00FF44AB" w:rsidP="00FF44AB">
      <w:pPr>
        <w:spacing w:line="480" w:lineRule="auto"/>
        <w:rPr>
          <w:rFonts w:ascii="Times New Roman" w:hAnsi="Times New Roman" w:cs="Times New Roman"/>
          <w:sz w:val="24"/>
        </w:rPr>
      </w:pPr>
    </w:p>
    <w:p w:rsidR="00FF44AB" w:rsidRPr="00FF44AB" w:rsidRDefault="00777843" w:rsidP="00FD6FC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385.5pt;height:385.5pt">
            <v:imagedata r:id="rId8" o:title="Figure-S1"/>
          </v:shape>
        </w:pict>
      </w:r>
    </w:p>
    <w:p w:rsidR="00BF4522" w:rsidRPr="00BF4522" w:rsidRDefault="001F6BC6" w:rsidP="00FF44A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S3</w:t>
      </w:r>
      <w:r w:rsidR="00BF4522">
        <w:rPr>
          <w:rFonts w:ascii="Times New Roman" w:hAnsi="Times New Roman" w:cs="Times New Roman"/>
          <w:sz w:val="24"/>
        </w:rPr>
        <w:t>. (a) P</w:t>
      </w:r>
      <w:r w:rsidR="00FF44AB" w:rsidRPr="00FF44AB">
        <w:rPr>
          <w:rFonts w:ascii="Times New Roman" w:hAnsi="Times New Roman" w:cs="Times New Roman"/>
          <w:sz w:val="24"/>
        </w:rPr>
        <w:t xml:space="preserve">osition of </w:t>
      </w:r>
      <w:r w:rsidR="00112DD8">
        <w:rPr>
          <w:rFonts w:ascii="Times New Roman" w:hAnsi="Times New Roman" w:cs="Times New Roman"/>
          <w:sz w:val="24"/>
        </w:rPr>
        <w:t xml:space="preserve">the </w:t>
      </w:r>
      <w:r w:rsidR="00FF44AB" w:rsidRPr="00FF44AB">
        <w:rPr>
          <w:rFonts w:ascii="Times New Roman" w:hAnsi="Times New Roman" w:cs="Times New Roman"/>
          <w:sz w:val="24"/>
        </w:rPr>
        <w:t xml:space="preserve">ROI analyzed for studying the composition of </w:t>
      </w:r>
      <w:r w:rsidR="00112DD8">
        <w:rPr>
          <w:rFonts w:ascii="Times New Roman" w:hAnsi="Times New Roman" w:cs="Times New Roman"/>
          <w:sz w:val="24"/>
        </w:rPr>
        <w:t xml:space="preserve">the </w:t>
      </w:r>
      <w:r w:rsidR="00FF44AB" w:rsidRPr="00FF44AB">
        <w:rPr>
          <w:rFonts w:ascii="Times New Roman" w:hAnsi="Times New Roman" w:cs="Times New Roman"/>
          <w:sz w:val="24"/>
        </w:rPr>
        <w:t>Ni matrix</w:t>
      </w:r>
      <w:r w:rsidR="00112DD8">
        <w:rPr>
          <w:rFonts w:ascii="Times New Roman" w:hAnsi="Times New Roman" w:cs="Times New Roman"/>
          <w:sz w:val="24"/>
        </w:rPr>
        <w:t xml:space="preserve"> </w:t>
      </w:r>
      <w:r w:rsidR="00BF4522">
        <w:rPr>
          <w:rFonts w:ascii="Times New Roman" w:hAnsi="Times New Roman" w:cs="Times New Roman"/>
          <w:sz w:val="24"/>
        </w:rPr>
        <w:t xml:space="preserve">(blue </w:t>
      </w:r>
      <w:r w:rsidR="00FF44AB" w:rsidRPr="00FF44AB">
        <w:rPr>
          <w:rFonts w:ascii="Times New Roman" w:hAnsi="Times New Roman" w:cs="Times New Roman"/>
          <w:sz w:val="24"/>
        </w:rPr>
        <w:t xml:space="preserve">cylinder). (b) Mass spectrum of the studied ROI. (c) </w:t>
      </w:r>
      <w:r w:rsidR="00BF4522" w:rsidRPr="00BF4522">
        <w:rPr>
          <w:rFonts w:ascii="Times New Roman" w:hAnsi="Times New Roman" w:cs="Times New Roman"/>
          <w:sz w:val="24"/>
        </w:rPr>
        <w:t>Mass spectrum of overall atom map overlayed with Mass spectrum of the studied ROI.</w:t>
      </w:r>
    </w:p>
    <w:p w:rsidR="00662C47" w:rsidRPr="00FF44AB" w:rsidRDefault="00777843" w:rsidP="00FD6FC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385.5pt;height:379.5pt">
            <v:imagedata r:id="rId9" o:title="Figure-S2"/>
          </v:shape>
        </w:pict>
      </w:r>
    </w:p>
    <w:p w:rsidR="00662C47" w:rsidRPr="00FF44AB" w:rsidRDefault="00BF4522" w:rsidP="00FF44A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1F6BC6">
        <w:rPr>
          <w:rFonts w:ascii="Times New Roman" w:hAnsi="Times New Roman" w:cs="Times New Roman"/>
          <w:sz w:val="24"/>
        </w:rPr>
        <w:t>4</w:t>
      </w:r>
      <w:r w:rsidR="00662C47" w:rsidRPr="00FF44AB">
        <w:rPr>
          <w:rFonts w:ascii="Times New Roman" w:hAnsi="Times New Roman" w:cs="Times New Roman"/>
          <w:sz w:val="24"/>
        </w:rPr>
        <w:t xml:space="preserve"> (a) </w:t>
      </w:r>
      <w:r w:rsidR="00112DD8">
        <w:rPr>
          <w:rFonts w:ascii="Times New Roman" w:hAnsi="Times New Roman" w:cs="Times New Roman"/>
          <w:sz w:val="24"/>
        </w:rPr>
        <w:t>p</w:t>
      </w:r>
      <w:r w:rsidR="00112DD8" w:rsidRPr="00FF44AB">
        <w:rPr>
          <w:rFonts w:ascii="Times New Roman" w:hAnsi="Times New Roman" w:cs="Times New Roman"/>
          <w:sz w:val="24"/>
        </w:rPr>
        <w:t xml:space="preserve">ristine </w:t>
      </w:r>
      <w:r w:rsidR="00662C47" w:rsidRPr="00FF44AB">
        <w:rPr>
          <w:rFonts w:ascii="Times New Roman" w:hAnsi="Times New Roman" w:cs="Times New Roman"/>
          <w:sz w:val="24"/>
        </w:rPr>
        <w:t xml:space="preserve">tip containing </w:t>
      </w:r>
      <w:r w:rsidR="00112DD8">
        <w:rPr>
          <w:rFonts w:ascii="Times New Roman" w:hAnsi="Times New Roman" w:cs="Times New Roman"/>
          <w:sz w:val="24"/>
        </w:rPr>
        <w:t>three</w:t>
      </w:r>
      <w:r w:rsidR="00662C47" w:rsidRPr="00FF44AB">
        <w:rPr>
          <w:rFonts w:ascii="Times New Roman" w:hAnsi="Times New Roman" w:cs="Times New Roman"/>
          <w:sz w:val="24"/>
        </w:rPr>
        <w:t xml:space="preserve"> Ag nanoparticles</w:t>
      </w:r>
      <w:r w:rsidR="00112DD8">
        <w:rPr>
          <w:rFonts w:ascii="Times New Roman" w:hAnsi="Times New Roman" w:cs="Times New Roman"/>
          <w:sz w:val="24"/>
        </w:rPr>
        <w:t xml:space="preserve"> </w:t>
      </w:r>
      <w:r w:rsidR="00112DD8" w:rsidRPr="00FF44AB">
        <w:rPr>
          <w:rFonts w:ascii="Times New Roman" w:hAnsi="Times New Roman" w:cs="Times New Roman"/>
          <w:sz w:val="24"/>
        </w:rPr>
        <w:t xml:space="preserve">used for the </w:t>
      </w:r>
      <w:r w:rsidR="00112DD8">
        <w:rPr>
          <w:rFonts w:ascii="Times New Roman" w:hAnsi="Times New Roman" w:cs="Times New Roman"/>
          <w:sz w:val="24"/>
        </w:rPr>
        <w:t xml:space="preserve">field </w:t>
      </w:r>
      <w:r w:rsidR="00112DD8" w:rsidRPr="00FF44AB">
        <w:rPr>
          <w:rFonts w:ascii="Times New Roman" w:hAnsi="Times New Roman" w:cs="Times New Roman"/>
          <w:sz w:val="24"/>
        </w:rPr>
        <w:t>evaporation simulation</w:t>
      </w:r>
      <w:r w:rsidR="00662C47" w:rsidRPr="00FF44AB">
        <w:rPr>
          <w:rFonts w:ascii="Times New Roman" w:hAnsi="Times New Roman" w:cs="Times New Roman"/>
          <w:sz w:val="24"/>
        </w:rPr>
        <w:t>. (b) reconstructed atom m</w:t>
      </w:r>
      <w:r w:rsidR="00FA6D4A">
        <w:rPr>
          <w:rFonts w:ascii="Times New Roman" w:hAnsi="Times New Roman" w:cs="Times New Roman"/>
          <w:sz w:val="24"/>
        </w:rPr>
        <w:t>ap showing Ag in red, Ni in orange</w:t>
      </w:r>
      <w:r w:rsidR="00662C47" w:rsidRPr="00FF44AB">
        <w:rPr>
          <w:rFonts w:ascii="Times New Roman" w:hAnsi="Times New Roman" w:cs="Times New Roman"/>
          <w:sz w:val="24"/>
        </w:rPr>
        <w:t xml:space="preserve"> dots. (c) reconstructed atom map showing 50 at. % iso-concentration surface of Ag. (d) Proxi</w:t>
      </w:r>
      <w:r w:rsidR="00777843">
        <w:rPr>
          <w:rFonts w:ascii="Times New Roman" w:hAnsi="Times New Roman" w:cs="Times New Roman" w:hint="eastAsia"/>
          <w:sz w:val="24"/>
        </w:rPr>
        <w:t xml:space="preserve">mity histogram </w:t>
      </w:r>
      <w:bookmarkStart w:id="0" w:name="_GoBack"/>
      <w:bookmarkEnd w:id="0"/>
      <w:r w:rsidR="00112DD8">
        <w:rPr>
          <w:rFonts w:ascii="Times New Roman" w:hAnsi="Times New Roman" w:cs="Times New Roman"/>
          <w:sz w:val="24"/>
        </w:rPr>
        <w:t>with respect to</w:t>
      </w:r>
      <w:r w:rsidR="00662C47" w:rsidRPr="00FF44AB">
        <w:rPr>
          <w:rFonts w:ascii="Times New Roman" w:hAnsi="Times New Roman" w:cs="Times New Roman"/>
          <w:sz w:val="24"/>
        </w:rPr>
        <w:t xml:space="preserve"> the iso-concentration surface </w:t>
      </w:r>
      <w:r w:rsidR="00112DD8">
        <w:rPr>
          <w:rFonts w:ascii="Times New Roman" w:hAnsi="Times New Roman" w:cs="Times New Roman"/>
          <w:sz w:val="24"/>
        </w:rPr>
        <w:t>within the</w:t>
      </w:r>
      <w:r w:rsidR="00FA6D4A">
        <w:rPr>
          <w:rFonts w:ascii="Times New Roman" w:hAnsi="Times New Roman" w:cs="Times New Roman"/>
          <w:sz w:val="24"/>
        </w:rPr>
        <w:t xml:space="preserve"> green</w:t>
      </w:r>
      <w:r w:rsidR="00662C47" w:rsidRPr="00FF44AB">
        <w:rPr>
          <w:rFonts w:ascii="Times New Roman" w:hAnsi="Times New Roman" w:cs="Times New Roman"/>
          <w:sz w:val="24"/>
        </w:rPr>
        <w:t xml:space="preserve"> box.</w:t>
      </w:r>
    </w:p>
    <w:sectPr w:rsidR="00662C47" w:rsidRPr="00FF44A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8DB" w:rsidRDefault="001968DB" w:rsidP="00FF44AB">
      <w:pPr>
        <w:spacing w:after="0" w:line="240" w:lineRule="auto"/>
      </w:pPr>
      <w:r>
        <w:separator/>
      </w:r>
    </w:p>
  </w:endnote>
  <w:endnote w:type="continuationSeparator" w:id="0">
    <w:p w:rsidR="001968DB" w:rsidRDefault="001968DB" w:rsidP="00FF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8DB" w:rsidRDefault="001968DB" w:rsidP="00FF44AB">
      <w:pPr>
        <w:spacing w:after="0" w:line="240" w:lineRule="auto"/>
      </w:pPr>
      <w:r>
        <w:separator/>
      </w:r>
    </w:p>
  </w:footnote>
  <w:footnote w:type="continuationSeparator" w:id="0">
    <w:p w:rsidR="001968DB" w:rsidRDefault="001968DB" w:rsidP="00FF4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47"/>
    <w:rsid w:val="00042652"/>
    <w:rsid w:val="0008651B"/>
    <w:rsid w:val="00112DD8"/>
    <w:rsid w:val="001962A8"/>
    <w:rsid w:val="001968DB"/>
    <w:rsid w:val="001F6BC6"/>
    <w:rsid w:val="002142EB"/>
    <w:rsid w:val="002429D4"/>
    <w:rsid w:val="003F6B78"/>
    <w:rsid w:val="00451D36"/>
    <w:rsid w:val="005E6996"/>
    <w:rsid w:val="00662C47"/>
    <w:rsid w:val="00764E83"/>
    <w:rsid w:val="00773FE6"/>
    <w:rsid w:val="00777843"/>
    <w:rsid w:val="008061C3"/>
    <w:rsid w:val="00844ED6"/>
    <w:rsid w:val="009024DC"/>
    <w:rsid w:val="009C12C0"/>
    <w:rsid w:val="00A4201B"/>
    <w:rsid w:val="00AB5CFA"/>
    <w:rsid w:val="00BF4522"/>
    <w:rsid w:val="00D86941"/>
    <w:rsid w:val="00F614AE"/>
    <w:rsid w:val="00FA6D4A"/>
    <w:rsid w:val="00FD6FCC"/>
    <w:rsid w:val="00FF09E5"/>
    <w:rsid w:val="00FF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F09DB"/>
  <w15:chartTrackingRefBased/>
  <w15:docId w15:val="{3A99FF55-D75C-4E48-859F-DC5BA478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4A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F44AB"/>
  </w:style>
  <w:style w:type="paragraph" w:styleId="a4">
    <w:name w:val="footer"/>
    <w:basedOn w:val="a"/>
    <w:link w:val="Char0"/>
    <w:uiPriority w:val="99"/>
    <w:unhideWhenUsed/>
    <w:rsid w:val="00FF44A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F4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2021-05-25T06:23:00Z</dcterms:created>
  <dcterms:modified xsi:type="dcterms:W3CDTF">2021-05-25T08:54:00Z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_SA">
    <vt:lpwstr>C:\Users\User\Desktop\Ag-Ni Pulsed electroplating_supplement V1.docx</vt:lpwstr>
  </property>
</Properties>
</file>