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CD96" w14:textId="77777777" w:rsidR="00F90D5E" w:rsidRPr="00460DD9" w:rsidRDefault="00F90D5E" w:rsidP="00F90D5E">
      <w:pPr>
        <w:pStyle w:val="GradeMdia22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0DD9"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Table 1: </w:t>
      </w:r>
      <w:r w:rsidRPr="00460DD9">
        <w:rPr>
          <w:rFonts w:ascii="Times New Roman" w:hAnsi="Times New Roman"/>
          <w:bCs/>
          <w:sz w:val="24"/>
          <w:szCs w:val="24"/>
          <w:lang w:val="en-US"/>
        </w:rPr>
        <w:t xml:space="preserve">Volumetric proportion of the epididymal regions </w:t>
      </w:r>
      <w:r w:rsidRPr="00460DD9">
        <w:rPr>
          <w:rFonts w:ascii="Times New Roman" w:hAnsi="Times New Roman"/>
          <w:sz w:val="24"/>
          <w:szCs w:val="24"/>
          <w:lang w:val="en-US"/>
        </w:rPr>
        <w:t>of non-diabetic animals (Negative control group) and STZ-induced diabetic rats treated or not with green tea.</w:t>
      </w:r>
    </w:p>
    <w:tbl>
      <w:tblPr>
        <w:tblW w:w="49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754"/>
        <w:gridCol w:w="1754"/>
        <w:gridCol w:w="1760"/>
      </w:tblGrid>
      <w:tr w:rsidR="00F90D5E" w:rsidRPr="00460DD9" w14:paraId="4B5104A0" w14:textId="77777777" w:rsidTr="001374CC">
        <w:trPr>
          <w:trHeight w:val="440"/>
        </w:trPr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5DCB0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Parameters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04D0A" w14:textId="77777777" w:rsidR="00F90D5E" w:rsidRPr="00460DD9" w:rsidRDefault="00F90D5E" w:rsidP="0013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Negative control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85146" w14:textId="77777777" w:rsidR="00F90D5E" w:rsidRPr="00460DD9" w:rsidRDefault="00F90D5E" w:rsidP="001374C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Diabetes control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2BFB2" w14:textId="77777777" w:rsidR="00F90D5E" w:rsidRPr="00460DD9" w:rsidRDefault="00F90D5E" w:rsidP="0013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Diabetes + Green tea</w:t>
            </w:r>
          </w:p>
        </w:tc>
      </w:tr>
      <w:tr w:rsidR="00F90D5E" w:rsidRPr="00460DD9" w14:paraId="484DE374" w14:textId="77777777" w:rsidTr="001374CC">
        <w:trPr>
          <w:trHeight w:val="440"/>
        </w:trPr>
        <w:tc>
          <w:tcPr>
            <w:tcW w:w="18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2B5CB7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60D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Initial segment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90DC94" w14:textId="77777777" w:rsidR="00F90D5E" w:rsidRPr="00460DD9" w:rsidRDefault="00F90D5E" w:rsidP="001374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6AFC99" w14:textId="77777777" w:rsidR="00F90D5E" w:rsidRPr="00460DD9" w:rsidRDefault="00F90D5E" w:rsidP="001374CC">
            <w:pPr>
              <w:spacing w:after="0" w:line="48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694377" w14:textId="77777777" w:rsidR="00F90D5E" w:rsidRPr="00460DD9" w:rsidRDefault="00F90D5E" w:rsidP="001374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90D5E" w:rsidRPr="00460DD9" w14:paraId="120276C9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ADF5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Epithelium (%)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D8186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35.50 ± 4.48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EAC5A" w14:textId="77777777" w:rsidR="00F90D5E" w:rsidRPr="00460DD9" w:rsidRDefault="00F90D5E" w:rsidP="001374CC">
            <w:pPr>
              <w:pStyle w:val="TableParagraph"/>
              <w:spacing w:before="77"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38.10 ± 1.93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B4CA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34.25 ± 3.54</w:t>
            </w:r>
          </w:p>
        </w:tc>
      </w:tr>
      <w:tr w:rsidR="00F90D5E" w:rsidRPr="00460DD9" w14:paraId="197BEA4F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C8DA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Lamina propria (%)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CFFC7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2.70 ± 0.77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D520E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2.85 ± 0.81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B7FA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2.65 ± 0.67</w:t>
            </w:r>
          </w:p>
        </w:tc>
      </w:tr>
      <w:tr w:rsidR="00F90D5E" w:rsidRPr="00460DD9" w14:paraId="5FC68132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88F2C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Blood vessel (%)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966D9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0.52 ± 0.24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B60D6" w14:textId="77777777" w:rsidR="00F90D5E" w:rsidRPr="00460DD9" w:rsidRDefault="00F90D5E" w:rsidP="001374CC">
            <w:pPr>
              <w:pStyle w:val="TableParagraph"/>
              <w:spacing w:before="77"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0.27 ± 0.12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A896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0.38 ± 0.05</w:t>
            </w:r>
          </w:p>
        </w:tc>
      </w:tr>
      <w:tr w:rsidR="00F90D5E" w:rsidRPr="00460DD9" w14:paraId="35C028E8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73AFF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Connective tissue (%)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F2EB0" w14:textId="77777777" w:rsidR="00F90D5E" w:rsidRPr="00460DD9" w:rsidRDefault="00F90D5E" w:rsidP="001374CC">
            <w:pPr>
              <w:pStyle w:val="TableParagraph"/>
              <w:spacing w:before="80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37.65 ± 2.72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FEEA" w14:textId="77777777" w:rsidR="00F90D5E" w:rsidRPr="00460DD9" w:rsidRDefault="00F90D5E" w:rsidP="001374CC">
            <w:pPr>
              <w:pStyle w:val="TableParagraph"/>
              <w:spacing w:before="75"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32.22 ± 3.37</w:t>
            </w:r>
            <w:r w:rsidRPr="00460DD9">
              <w:rPr>
                <w:position w:val="7"/>
                <w:sz w:val="24"/>
                <w:szCs w:val="24"/>
                <w:lang w:val="en-US"/>
              </w:rPr>
              <w:t>*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1CEB" w14:textId="77777777" w:rsidR="00F90D5E" w:rsidRPr="00460DD9" w:rsidRDefault="00F90D5E" w:rsidP="001374CC">
            <w:pPr>
              <w:pStyle w:val="TableParagraph"/>
              <w:spacing w:before="80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34.86 ± 0.93</w:t>
            </w:r>
          </w:p>
        </w:tc>
      </w:tr>
      <w:tr w:rsidR="00F90D5E" w:rsidRPr="00460DD9" w14:paraId="79BE5438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1557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Smooth muscle (%)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561E6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0.46 ± 0.18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9B6B5" w14:textId="77777777" w:rsidR="00F90D5E" w:rsidRPr="00460DD9" w:rsidRDefault="00F90D5E" w:rsidP="001374CC">
            <w:pPr>
              <w:pStyle w:val="TableParagraph"/>
              <w:spacing w:before="77"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0.53 ± 0.17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04DD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0.46 ± 0.11</w:t>
            </w:r>
          </w:p>
        </w:tc>
      </w:tr>
      <w:tr w:rsidR="00F90D5E" w:rsidRPr="00460DD9" w14:paraId="53AC7FC0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1E28E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60D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Caput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D1EF3" w14:textId="77777777" w:rsidR="00F90D5E" w:rsidRPr="00460DD9" w:rsidRDefault="00F90D5E" w:rsidP="001374CC">
            <w:pPr>
              <w:pStyle w:val="TableParagraph"/>
              <w:spacing w:before="0"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A94769" w14:textId="77777777" w:rsidR="00F90D5E" w:rsidRPr="00460DD9" w:rsidRDefault="00F90D5E" w:rsidP="001374CC">
            <w:pPr>
              <w:pStyle w:val="TableParagraph"/>
              <w:spacing w:before="0"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vAlign w:val="center"/>
          </w:tcPr>
          <w:p w14:paraId="62258001" w14:textId="77777777" w:rsidR="00F90D5E" w:rsidRPr="00460DD9" w:rsidRDefault="00F90D5E" w:rsidP="001374CC">
            <w:pPr>
              <w:pStyle w:val="TableParagraph"/>
              <w:spacing w:before="0"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D5E" w:rsidRPr="00460DD9" w14:paraId="272D0373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ADDD57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Epithelium (%)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111E5B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28.71 ± 4.01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C67B66" w14:textId="77777777" w:rsidR="00F90D5E" w:rsidRPr="00460DD9" w:rsidRDefault="00F90D5E" w:rsidP="001374CC">
            <w:pPr>
              <w:pStyle w:val="TableParagraph"/>
              <w:spacing w:before="77"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31.24 ± 2.69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vAlign w:val="center"/>
          </w:tcPr>
          <w:p w14:paraId="3078D917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29.58 ± 1.52</w:t>
            </w:r>
          </w:p>
        </w:tc>
      </w:tr>
      <w:tr w:rsidR="00F90D5E" w:rsidRPr="00460DD9" w14:paraId="41EAA696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EA202F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Lamina propria (%)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1508A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2.96 ± 0.51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B9113" w14:textId="77777777" w:rsidR="00F90D5E" w:rsidRPr="00460DD9" w:rsidRDefault="00F90D5E" w:rsidP="001374CC">
            <w:pPr>
              <w:pStyle w:val="TableParagraph"/>
              <w:spacing w:before="77"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2.36 ± 0.34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vAlign w:val="center"/>
          </w:tcPr>
          <w:p w14:paraId="6C598906" w14:textId="77777777" w:rsidR="00F90D5E" w:rsidRPr="00460DD9" w:rsidRDefault="00F90D5E" w:rsidP="001374CC">
            <w:pPr>
              <w:pStyle w:val="TableParagraph"/>
              <w:spacing w:before="77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2.43 ± 0.35</w:t>
            </w:r>
          </w:p>
        </w:tc>
      </w:tr>
      <w:tr w:rsidR="00F90D5E" w:rsidRPr="00460DD9" w14:paraId="0524B418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05A8A0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Blood vessel (%)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22DDB1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0.17 ± 0.10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F816D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0.29 ± 0.08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vAlign w:val="center"/>
          </w:tcPr>
          <w:p w14:paraId="0435204C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0.19 ± 0.09</w:t>
            </w:r>
          </w:p>
        </w:tc>
      </w:tr>
      <w:tr w:rsidR="00F90D5E" w:rsidRPr="00460DD9" w14:paraId="3C0D9201" w14:textId="77777777" w:rsidTr="001374CC">
        <w:trPr>
          <w:trHeight w:val="393"/>
        </w:trPr>
        <w:tc>
          <w:tcPr>
            <w:tcW w:w="18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1D9DD6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Connective tissue (%)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3CFF85" w14:textId="77777777" w:rsidR="00F90D5E" w:rsidRPr="00460DD9" w:rsidRDefault="00F90D5E" w:rsidP="001374CC">
            <w:pPr>
              <w:pStyle w:val="TableParagraph"/>
              <w:spacing w:before="81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9.23 ± 4.01</w:t>
            </w:r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376FF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12.98 ± 2.64</w:t>
            </w:r>
            <w:r w:rsidRPr="00460DD9">
              <w:rPr>
                <w:position w:val="7"/>
                <w:sz w:val="24"/>
                <w:szCs w:val="24"/>
                <w:lang w:val="en-US"/>
              </w:rPr>
              <w:t>*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vAlign w:val="center"/>
          </w:tcPr>
          <w:p w14:paraId="0D98DAC6" w14:textId="77777777" w:rsidR="00F90D5E" w:rsidRPr="00460DD9" w:rsidRDefault="00F90D5E" w:rsidP="001374CC">
            <w:pPr>
              <w:pStyle w:val="TableParagraph"/>
              <w:spacing w:before="81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11.88 ± 1.54</w:t>
            </w:r>
          </w:p>
        </w:tc>
      </w:tr>
      <w:tr w:rsidR="00F90D5E" w:rsidRPr="00460DD9" w14:paraId="5ADF535F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A7136A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Smooth muscle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A0CEA7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0.91 ± 0.36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24D453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0.74 ± 0.14</w:t>
            </w:r>
          </w:p>
        </w:tc>
        <w:tc>
          <w:tcPr>
            <w:tcW w:w="1041" w:type="pct"/>
            <w:tcBorders>
              <w:left w:val="nil"/>
              <w:right w:val="nil"/>
            </w:tcBorders>
            <w:vAlign w:val="center"/>
          </w:tcPr>
          <w:p w14:paraId="72F27780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0.67 ± 0.12</w:t>
            </w:r>
          </w:p>
        </w:tc>
      </w:tr>
      <w:tr w:rsidR="00F90D5E" w:rsidRPr="00460DD9" w14:paraId="5BBFF5E5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8E56AD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Corpus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A00BA8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EBF995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  <w:vAlign w:val="center"/>
          </w:tcPr>
          <w:p w14:paraId="70D2A2E4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D5E" w:rsidRPr="00460DD9" w14:paraId="2B3289D5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492FC6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Epithelium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08BABA1E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22.65 ± 5.27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7E82B5AF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26.24 ± 7.92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778101E4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25.12 ± 4.27</w:t>
            </w:r>
          </w:p>
        </w:tc>
      </w:tr>
      <w:tr w:rsidR="00F90D5E" w:rsidRPr="00460DD9" w14:paraId="44B0E189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DE698C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Lamina propria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0B841068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1.30 ± 0.39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4761283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1.42 ± 0.48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20B1164A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1.34 ± 0.42</w:t>
            </w:r>
          </w:p>
        </w:tc>
      </w:tr>
      <w:tr w:rsidR="00F90D5E" w:rsidRPr="00460DD9" w14:paraId="58E8D2BD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C917A4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Blood vessel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4D9CC45F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0.53 ± 0.22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12264988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0.50 ± 0.22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1DF91CA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0.69 ± 0.47</w:t>
            </w:r>
          </w:p>
        </w:tc>
      </w:tr>
      <w:tr w:rsidR="00F90D5E" w:rsidRPr="00460DD9" w14:paraId="055C7E82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E98D20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Connective tissue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78D7F71D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28.74 ± 5.76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1030025B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23.48 ± 3.20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1CD7296A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24.17 ± 2.38</w:t>
            </w:r>
          </w:p>
        </w:tc>
      </w:tr>
      <w:tr w:rsidR="00F90D5E" w:rsidRPr="00460DD9" w14:paraId="1C59290E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6E0124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Smooth muscle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3F2E9998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0.35 ± 0.14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79C73C0D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0.50 ± 0.22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B57A4C6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0.42 ± 0.12</w:t>
            </w:r>
          </w:p>
        </w:tc>
      </w:tr>
      <w:tr w:rsidR="00F90D5E" w:rsidRPr="00460DD9" w14:paraId="4BC9A4AB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88D1EF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Cauda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52EA7B1D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0881F7B5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7D088B01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D5E" w:rsidRPr="00460DD9" w14:paraId="18046CBD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BEFEFA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Epithelium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74881E7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24.66 ± 1.66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3AC66E3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26.46 ± 1.76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7F408D9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26.04 ± 3.02</w:t>
            </w:r>
          </w:p>
        </w:tc>
      </w:tr>
      <w:tr w:rsidR="00F90D5E" w:rsidRPr="00460DD9" w14:paraId="0B52E09B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CC4475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Lamina propria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436B2661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1.46 ± 0.38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00AC240B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1.55 ± 0.27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6EF7470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1.63 ± 0.34</w:t>
            </w:r>
          </w:p>
        </w:tc>
      </w:tr>
      <w:tr w:rsidR="00F90D5E" w:rsidRPr="00460DD9" w14:paraId="3AAE9A63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7F592D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Blood vessel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018CD60A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0.38 ± 0.19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12FBE413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0.60 ± 0.25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4696758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0.48 ± 0.11</w:t>
            </w:r>
          </w:p>
        </w:tc>
      </w:tr>
      <w:tr w:rsidR="00F90D5E" w:rsidRPr="00460DD9" w14:paraId="19FC99E9" w14:textId="77777777" w:rsidTr="001374CC">
        <w:trPr>
          <w:trHeight w:val="393"/>
        </w:trPr>
        <w:tc>
          <w:tcPr>
            <w:tcW w:w="18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658A0D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Connective tissue (%)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6D6DF680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14.42 ± 2.00</w:t>
            </w:r>
          </w:p>
        </w:tc>
        <w:tc>
          <w:tcPr>
            <w:tcW w:w="1037" w:type="pct"/>
            <w:tcBorders>
              <w:left w:val="nil"/>
              <w:right w:val="nil"/>
            </w:tcBorders>
            <w:shd w:val="clear" w:color="auto" w:fill="auto"/>
            <w:noWrap/>
          </w:tcPr>
          <w:p w14:paraId="2E968E47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17.83 ± 4.98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0DD0458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17.59 ± 0.73</w:t>
            </w:r>
          </w:p>
        </w:tc>
      </w:tr>
      <w:tr w:rsidR="00F90D5E" w:rsidRPr="00460DD9" w14:paraId="77FE738E" w14:textId="77777777" w:rsidTr="001374CC">
        <w:trPr>
          <w:trHeight w:val="393"/>
        </w:trPr>
        <w:tc>
          <w:tcPr>
            <w:tcW w:w="18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92F61" w14:textId="77777777" w:rsidR="00F90D5E" w:rsidRPr="00460DD9" w:rsidRDefault="00F90D5E" w:rsidP="001374C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0D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Smooth muscle (%)</w:t>
            </w:r>
          </w:p>
        </w:tc>
        <w:tc>
          <w:tcPr>
            <w:tcW w:w="10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8B4467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0.93 ± 0.22</w:t>
            </w:r>
          </w:p>
        </w:tc>
        <w:tc>
          <w:tcPr>
            <w:tcW w:w="10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CBE4AE" w14:textId="77777777" w:rsidR="00F90D5E" w:rsidRPr="00460DD9" w:rsidRDefault="00F90D5E" w:rsidP="001374CC">
            <w:pPr>
              <w:pStyle w:val="TableParagraph"/>
              <w:spacing w:line="480" w:lineRule="auto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0.74 ± 0.15</w:t>
            </w:r>
          </w:p>
        </w:tc>
        <w:tc>
          <w:tcPr>
            <w:tcW w:w="1041" w:type="pct"/>
            <w:tcBorders>
              <w:left w:val="nil"/>
              <w:bottom w:val="single" w:sz="4" w:space="0" w:color="auto"/>
              <w:right w:val="nil"/>
            </w:tcBorders>
          </w:tcPr>
          <w:p w14:paraId="2D10C912" w14:textId="77777777" w:rsidR="00F90D5E" w:rsidRPr="00460DD9" w:rsidRDefault="00F90D5E" w:rsidP="001374CC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60DD9">
              <w:rPr>
                <w:sz w:val="24"/>
                <w:szCs w:val="24"/>
                <w:lang w:val="en-US"/>
              </w:rPr>
              <w:t>0.83 ± 0.13</w:t>
            </w:r>
          </w:p>
        </w:tc>
      </w:tr>
    </w:tbl>
    <w:p w14:paraId="77A3FB61" w14:textId="77777777" w:rsidR="00F90D5E" w:rsidRPr="00460DD9" w:rsidRDefault="00F90D5E" w:rsidP="00F90D5E">
      <w:pPr>
        <w:pStyle w:val="GradeMdia21"/>
        <w:spacing w:before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DD9">
        <w:rPr>
          <w:rFonts w:ascii="Times New Roman" w:hAnsi="Times New Roman" w:cs="Times New Roman"/>
          <w:sz w:val="24"/>
          <w:szCs w:val="24"/>
          <w:lang w:val="en-US"/>
        </w:rPr>
        <w:t xml:space="preserve">Mean ± SD. </w:t>
      </w:r>
      <w:r w:rsidRPr="00460D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460DD9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 (p ≤ 0.05) between Negative Control and Diabetes Control groups by student`s t-test. </w:t>
      </w:r>
      <w:r w:rsidRPr="00460D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460DD9">
        <w:rPr>
          <w:rFonts w:ascii="Times New Roman" w:hAnsi="Times New Roman" w:cs="Times New Roman"/>
          <w:sz w:val="24"/>
          <w:szCs w:val="24"/>
          <w:lang w:val="en-US"/>
        </w:rPr>
        <w:t>significant difference (p ≤ 0.05) between Diabetes control and Diabetes + Green tea groups by student`s t-test. (n = 6 animals/group)</w:t>
      </w:r>
    </w:p>
    <w:p w14:paraId="68EFAE8C" w14:textId="77777777" w:rsidR="00880431" w:rsidRDefault="00B4556B"/>
    <w:sectPr w:rsidR="00880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5E"/>
    <w:rsid w:val="002369F3"/>
    <w:rsid w:val="00486517"/>
    <w:rsid w:val="00661286"/>
    <w:rsid w:val="00B4556B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0E7"/>
  <w15:chartTrackingRefBased/>
  <w15:docId w15:val="{98B2F533-B5F4-4AFE-BB8F-5A8C38B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5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21">
    <w:name w:val="Grade Média 21"/>
    <w:uiPriority w:val="99"/>
    <w:qFormat/>
    <w:rsid w:val="00F90D5E"/>
    <w:pPr>
      <w:spacing w:after="0" w:line="240" w:lineRule="auto"/>
    </w:pPr>
    <w:rPr>
      <w:rFonts w:ascii="Calibri" w:eastAsia="Calibri" w:hAnsi="Calibri" w:cs="Calibri"/>
    </w:rPr>
  </w:style>
  <w:style w:type="paragraph" w:customStyle="1" w:styleId="MediumGrid21">
    <w:name w:val="Medium Grid 21"/>
    <w:uiPriority w:val="1"/>
    <w:qFormat/>
    <w:rsid w:val="00F90D5E"/>
    <w:pPr>
      <w:spacing w:after="0" w:line="240" w:lineRule="auto"/>
    </w:pPr>
    <w:rPr>
      <w:rFonts w:ascii="Calibri" w:eastAsia="Calibri" w:hAnsi="Calibri" w:cs="Calibri"/>
    </w:rPr>
  </w:style>
  <w:style w:type="paragraph" w:customStyle="1" w:styleId="GradeMdia22">
    <w:name w:val="Grade Média 22"/>
    <w:uiPriority w:val="1"/>
    <w:qFormat/>
    <w:rsid w:val="00F90D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0D5E"/>
    <w:pPr>
      <w:widowControl w:val="0"/>
      <w:autoSpaceDE w:val="0"/>
      <w:autoSpaceDN w:val="0"/>
      <w:spacing w:before="76"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Otávio G</dc:creator>
  <cp:keywords/>
  <dc:description/>
  <cp:lastModifiedBy>Mariana Neves</cp:lastModifiedBy>
  <cp:revision>2</cp:revision>
  <dcterms:created xsi:type="dcterms:W3CDTF">2021-03-09T17:29:00Z</dcterms:created>
  <dcterms:modified xsi:type="dcterms:W3CDTF">2021-03-09T17:29:00Z</dcterms:modified>
</cp:coreProperties>
</file>