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4F96" w14:textId="2C7C9F7D" w:rsidR="002900AD" w:rsidRPr="002900AD" w:rsidRDefault="002900AD" w:rsidP="00AA4C49">
      <w:pPr>
        <w:spacing w:line="480" w:lineRule="auto"/>
        <w:jc w:val="both"/>
        <w:rPr>
          <w:b/>
          <w:bCs/>
        </w:rPr>
      </w:pPr>
      <w:r w:rsidRPr="002900AD">
        <w:rPr>
          <w:b/>
          <w:bCs/>
        </w:rPr>
        <w:t>Calculation of the</w:t>
      </w:r>
      <w:r w:rsidR="009512E3">
        <w:rPr>
          <w:b/>
          <w:bCs/>
        </w:rPr>
        <w:t xml:space="preserve"> characteristic</w:t>
      </w:r>
      <w:r w:rsidRPr="002900AD">
        <w:rPr>
          <w:b/>
          <w:bCs/>
        </w:rPr>
        <w:t xml:space="preserve"> fluorescence for a </w:t>
      </w:r>
      <w:r w:rsidR="00FE2296">
        <w:rPr>
          <w:b/>
          <w:bCs/>
        </w:rPr>
        <w:t>bulk specimen</w:t>
      </w:r>
    </w:p>
    <w:p w14:paraId="16A66767" w14:textId="77777777" w:rsidR="004A0400" w:rsidRDefault="004A0400" w:rsidP="00AA4C49">
      <w:pPr>
        <w:spacing w:line="480" w:lineRule="auto"/>
        <w:jc w:val="both"/>
      </w:pPr>
    </w:p>
    <w:p w14:paraId="1B0A37B1" w14:textId="3D61760B" w:rsidR="004A0400" w:rsidRDefault="00B86231" w:rsidP="00AA4C49">
      <w:pPr>
        <w:spacing w:line="480" w:lineRule="auto"/>
        <w:jc w:val="both"/>
      </w:pPr>
      <w:r>
        <w:t>Let consider a characteristic X-ray of energy E</w:t>
      </w:r>
      <w:r w:rsidRPr="00EF69DD">
        <w:rPr>
          <w:vertAlign w:val="subscript"/>
        </w:rPr>
        <w:t>2</w:t>
      </w:r>
      <w:r>
        <w:t xml:space="preserve"> </w:t>
      </w:r>
      <w:r w:rsidR="004A6EA3">
        <w:t>produced by an</w:t>
      </w:r>
      <w:r>
        <w:t xml:space="preserve"> element A </w:t>
      </w:r>
      <w:r w:rsidR="004A6EA3">
        <w:t xml:space="preserve">and </w:t>
      </w:r>
      <w:r>
        <w:t>being fluoresced by the characteristic X-rays of energy E</w:t>
      </w:r>
      <w:r w:rsidRPr="00EF69DD">
        <w:rPr>
          <w:vertAlign w:val="subscript"/>
        </w:rPr>
        <w:t>1</w:t>
      </w:r>
      <w:r>
        <w:t xml:space="preserve"> emitted by </w:t>
      </w:r>
      <w:r w:rsidR="004A6EA3">
        <w:t xml:space="preserve">an </w:t>
      </w:r>
      <w:r>
        <w:t xml:space="preserve">element B </w:t>
      </w:r>
      <w:r w:rsidR="004A0400">
        <w:t>(see Figure 1).</w:t>
      </w:r>
      <w:r w:rsidR="00227C11">
        <w:t xml:space="preserve"> We can distinguish two cases: characteristic X-rays emitted by element B in the downward direction and in the upward direction.</w:t>
      </w:r>
    </w:p>
    <w:p w14:paraId="1DEFF4E2" w14:textId="5821817B" w:rsidR="004A0400" w:rsidRDefault="004A0400" w:rsidP="00AA4C49">
      <w:pPr>
        <w:spacing w:line="480" w:lineRule="auto"/>
        <w:jc w:val="both"/>
      </w:pPr>
      <w:r>
        <w:rPr>
          <w:noProof/>
        </w:rPr>
        <w:drawing>
          <wp:inline distT="0" distB="0" distL="0" distR="0" wp14:anchorId="18713436" wp14:editId="4AC7E734">
            <wp:extent cx="2968374" cy="31244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 secondary fluorescence schema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74" cy="31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5B74" w14:textId="727A012F" w:rsidR="004A0400" w:rsidRDefault="004A0400" w:rsidP="00AA4C49">
      <w:pPr>
        <w:spacing w:line="480" w:lineRule="auto"/>
        <w:jc w:val="both"/>
        <w:rPr>
          <w:rFonts w:eastAsiaTheme="minorHAnsi" w:cstheme="minorBidi"/>
          <w:iCs/>
          <w:szCs w:val="18"/>
        </w:rPr>
      </w:pPr>
      <w:r>
        <w:rPr>
          <w:rFonts w:eastAsiaTheme="minorHAnsi" w:cstheme="minorBidi"/>
          <w:iCs/>
          <w:szCs w:val="18"/>
        </w:rPr>
        <w:t xml:space="preserve">Figure 1: </w:t>
      </w:r>
      <w:r w:rsidRPr="00530EB5">
        <w:rPr>
          <w:rFonts w:eastAsiaTheme="minorHAnsi" w:cstheme="minorBidi"/>
          <w:iCs/>
          <w:szCs w:val="18"/>
        </w:rPr>
        <w:t xml:space="preserve">Characteristic fluorescence in a </w:t>
      </w:r>
      <w:r w:rsidR="00FE2296">
        <w:rPr>
          <w:rFonts w:eastAsiaTheme="minorHAnsi" w:cstheme="minorBidi"/>
          <w:iCs/>
          <w:szCs w:val="18"/>
        </w:rPr>
        <w:t>bulk</w:t>
      </w:r>
      <w:r w:rsidRPr="00530EB5">
        <w:rPr>
          <w:rFonts w:eastAsiaTheme="minorHAnsi" w:cstheme="minorBidi"/>
          <w:iCs/>
          <w:szCs w:val="18"/>
        </w:rPr>
        <w:t xml:space="preserve"> sample</w:t>
      </w:r>
      <w:r>
        <w:rPr>
          <w:rFonts w:eastAsiaTheme="minorHAnsi" w:cstheme="minorBidi"/>
          <w:iCs/>
          <w:szCs w:val="18"/>
        </w:rPr>
        <w:t>.</w:t>
      </w:r>
      <w:r w:rsidR="00BE571C">
        <w:rPr>
          <w:rFonts w:eastAsiaTheme="minorHAnsi" w:cstheme="minorBidi"/>
          <w:iCs/>
          <w:szCs w:val="18"/>
        </w:rPr>
        <w:t xml:space="preserve"> Characteristic X-rays are emitted by elements B, at mass depth </w:t>
      </w:r>
      <m:oMath>
        <m:r>
          <w:rPr>
            <w:rFonts w:ascii="Cambria Math" w:eastAsiaTheme="minorHAnsi" w:hAnsi="Cambria Math" w:cstheme="minorBidi"/>
            <w:szCs w:val="18"/>
          </w:rPr>
          <m:t>ρ</m:t>
        </m:r>
        <m:sSub>
          <m:sSubPr>
            <m:ctrlPr>
              <w:rPr>
                <w:rFonts w:ascii="Cambria Math" w:eastAsiaTheme="minorHAnsi" w:hAnsi="Cambria Math" w:cstheme="minorBidi"/>
                <w:i/>
                <w:iCs/>
                <w:szCs w:val="18"/>
              </w:rPr>
            </m:ctrlPr>
          </m:sSubPr>
          <m:e>
            <m:r>
              <w:rPr>
                <w:rFonts w:ascii="Cambria Math" w:eastAsiaTheme="minorHAnsi" w:hAnsi="Cambria Math" w:cstheme="minorBidi"/>
                <w:szCs w:val="18"/>
              </w:rPr>
              <m:t>z</m:t>
            </m:r>
          </m:e>
          <m:sub>
            <m:r>
              <w:rPr>
                <w:rFonts w:ascii="Cambria Math" w:eastAsiaTheme="minorHAnsi" w:hAnsi="Cambria Math" w:cstheme="minorBidi"/>
                <w:szCs w:val="18"/>
              </w:rPr>
              <m:t>0</m:t>
            </m:r>
          </m:sub>
        </m:sSub>
      </m:oMath>
      <w:r w:rsidR="00BE571C">
        <w:rPr>
          <w:rFonts w:eastAsiaTheme="minorEastAsia" w:cstheme="minorBidi"/>
          <w:iCs/>
          <w:szCs w:val="18"/>
        </w:rPr>
        <w:t>, in the upward direction</w:t>
      </w:r>
      <w:r w:rsidR="00622144">
        <w:rPr>
          <w:rFonts w:eastAsiaTheme="minorEastAsia" w:cstheme="minorBidi"/>
          <w:iCs/>
          <w:szCs w:val="18"/>
        </w:rPr>
        <w:t xml:space="preserve"> and fluoresce element A at mass depth</w:t>
      </w:r>
      <w:r w:rsidR="009512E3">
        <w:rPr>
          <w:rFonts w:eastAsiaTheme="minorEastAsia" w:cstheme="minorBidi"/>
          <w:iCs/>
          <w:szCs w:val="18"/>
        </w:rPr>
        <w:t xml:space="preserve"> </w:t>
      </w:r>
      <w:proofErr w:type="spellStart"/>
      <w:r w:rsidR="00622144">
        <w:rPr>
          <w:rFonts w:eastAsiaTheme="minorEastAsia"/>
          <w:iCs/>
          <w:szCs w:val="18"/>
        </w:rPr>
        <w:t>ρ</w:t>
      </w:r>
      <w:r w:rsidR="00622144">
        <w:rPr>
          <w:rFonts w:eastAsiaTheme="minorEastAsia" w:cstheme="minorBidi"/>
          <w:iCs/>
          <w:szCs w:val="18"/>
        </w:rPr>
        <w:t>z</w:t>
      </w:r>
      <w:proofErr w:type="spellEnd"/>
      <w:r w:rsidR="00BE571C">
        <w:rPr>
          <w:rFonts w:eastAsiaTheme="minorEastAsia" w:cstheme="minorBidi"/>
          <w:iCs/>
          <w:szCs w:val="18"/>
        </w:rPr>
        <w:t>.</w:t>
      </w:r>
      <w:r w:rsidR="00BE571C">
        <w:rPr>
          <w:rFonts w:eastAsiaTheme="minorHAnsi" w:cstheme="minorBidi"/>
          <w:iCs/>
          <w:szCs w:val="18"/>
        </w:rPr>
        <w:t xml:space="preserve"> </w:t>
      </w:r>
    </w:p>
    <w:p w14:paraId="0D816B13" w14:textId="77777777" w:rsidR="004A0400" w:rsidRDefault="004A0400" w:rsidP="00AA4C49">
      <w:pPr>
        <w:spacing w:line="480" w:lineRule="auto"/>
        <w:jc w:val="both"/>
      </w:pPr>
    </w:p>
    <w:p w14:paraId="30C1EC83" w14:textId="333A5FD5" w:rsidR="00B86231" w:rsidRDefault="00B86231" w:rsidP="00AA4C49">
      <w:pPr>
        <w:spacing w:line="480" w:lineRule="auto"/>
        <w:jc w:val="both"/>
      </w:pPr>
      <w:r>
        <w:t xml:space="preserve">The fluorescence of characteristic X-rays from element A produced by characteristic X-rays coming from element B </w:t>
      </w:r>
      <w:r w:rsidR="00227C11">
        <w:t xml:space="preserve">and emitted in the upward direction </w:t>
      </w:r>
      <w:r>
        <w:t>is given by:</w:t>
      </w:r>
    </w:p>
    <w:p w14:paraId="1A9B1C15" w14:textId="77777777" w:rsidR="00B86231" w:rsidRDefault="00B86231" w:rsidP="00AA4C49">
      <w:pPr>
        <w:spacing w:line="480" w:lineRule="auto"/>
        <w:jc w:val="both"/>
      </w:pPr>
    </w:p>
    <w:bookmarkStart w:id="0" w:name="_Hlk46136375"/>
    <w:p w14:paraId="4B9117D6" w14:textId="43FEDFBA" w:rsidR="00B86231" w:rsidRPr="004A5361" w:rsidRDefault="005A30F0" w:rsidP="00AA4C49">
      <w:pPr>
        <w:spacing w:line="48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-z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ρz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dρz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2π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el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Ω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425EE6BD" w14:textId="3A2E477B" w:rsidR="00B86231" w:rsidRPr="00D42D99" w:rsidRDefault="00B86231" w:rsidP="00AA4C49">
      <w:pPr>
        <w:spacing w:line="480" w:lineRule="auto"/>
        <w:jc w:val="both"/>
      </w:pPr>
      <w:bookmarkStart w:id="1" w:name="_Hlk47696753"/>
      <w:bookmarkEnd w:id="0"/>
      <w:r>
        <w:t xml:space="preserve">where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ϕ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is the ionization depth distribution of electron shell m </w:t>
      </w:r>
      <w:r w:rsidR="004A6EA3">
        <w:t>of</w:t>
      </w:r>
      <w:r>
        <w:t xml:space="preserve"> element B present at mass depth </w:t>
      </w:r>
      <m:oMath>
        <m:r>
          <w:rPr>
            <w:rFonts w:ascii="Cambria Math" w:hAnsi="Cambria Math"/>
          </w:rPr>
          <m:t>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 The probability of producing an electron vacancy in the shell m by</w:t>
      </w:r>
      <w:r w:rsidR="006D5F6F">
        <w:t xml:space="preserve"> electron impact</w:t>
      </w:r>
      <w:r>
        <w:t xml:space="preserve"> ionization is given by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</m:sup>
            </m:sSubSup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</m:sSubSup>
      </m:oMath>
      <w:r w:rsidR="0061758E">
        <w:t xml:space="preserve"> </w:t>
      </w:r>
      <w:r w:rsidR="0061758E" w:rsidRPr="00701B6C"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</m:oMath>
      <w:r w:rsidR="0061758E" w:rsidRPr="00701B6C">
        <w:t xml:space="preserve"> is Avogadro’s number,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61758E" w:rsidRPr="00701B6C">
        <w:t xml:space="preserve"> is the atomic weight of element B,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61758E" w:rsidRPr="00701B6C">
        <w:t xml:space="preserve"> is the concentration (weight fr</w:t>
      </w:r>
      <w:r w:rsidR="0061758E">
        <w:t>action) of element B</w:t>
      </w:r>
      <w:r>
        <w:t>.</w:t>
      </w:r>
      <w:r w:rsidR="00701B6C"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-</m:t>
                </m:r>
              </m:sup>
            </m:sSubSup>
          </m:sub>
          <m:sup>
            <m: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701B6C">
        <w:t xml:space="preserve"> is the ionization cross section of the shell m of element B by electron impact of energy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701B6C">
        <w:t>.</w:t>
      </w:r>
      <w:r w:rsidR="0061758E">
        <w:t xml:space="preserve"> </w:t>
      </w:r>
      <w:r w:rsidR="00701B6C">
        <w:t xml:space="preserve">The term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C31E6" w:rsidRPr="00D11BFD">
        <w:rPr>
          <w:rFonts w:eastAsiaTheme="minorEastAsia"/>
        </w:rPr>
        <w:t>is</w:t>
      </w:r>
      <w:r w:rsidR="008C31E6" w:rsidRPr="007E710A">
        <w:rPr>
          <w:rFonts w:eastAsiaTheme="minorEastAsia"/>
        </w:rPr>
        <w:t xml:space="preserve"> the enhancement factor </w:t>
      </w:r>
      <w:r w:rsidR="008C31E6" w:rsidRPr="00EB066C">
        <w:rPr>
          <w:rFonts w:eastAsiaTheme="minorEastAsia"/>
        </w:rPr>
        <w:t>which takes into account the</w:t>
      </w:r>
      <w:r w:rsidR="008C31E6">
        <w:rPr>
          <w:rFonts w:eastAsiaTheme="minorEastAsia"/>
        </w:rPr>
        <w:t xml:space="preserve"> </w:t>
      </w:r>
      <w:r w:rsidR="008C31E6" w:rsidRPr="00EB066C">
        <w:rPr>
          <w:rFonts w:eastAsiaTheme="minorEastAsia"/>
        </w:rPr>
        <w:t xml:space="preserve">fact that vacancies in the considered shell </w:t>
      </w:r>
      <w:r w:rsidR="008C31E6">
        <w:rPr>
          <w:rFonts w:eastAsiaTheme="minorEastAsia"/>
        </w:rPr>
        <w:t xml:space="preserve">m of element B </w:t>
      </w:r>
      <w:r w:rsidR="008C31E6" w:rsidRPr="00EB066C">
        <w:rPr>
          <w:rFonts w:eastAsiaTheme="minorEastAsia"/>
        </w:rPr>
        <w:t>can be created</w:t>
      </w:r>
      <w:r w:rsidR="008C31E6">
        <w:rPr>
          <w:rFonts w:eastAsiaTheme="minorEastAsia"/>
        </w:rPr>
        <w:t>,</w:t>
      </w:r>
      <w:r w:rsidR="008C31E6" w:rsidRPr="00EB066C">
        <w:rPr>
          <w:rFonts w:eastAsiaTheme="minorEastAsia"/>
        </w:rPr>
        <w:t xml:space="preserve"> not only by</w:t>
      </w:r>
      <w:r w:rsidR="008C31E6">
        <w:rPr>
          <w:rFonts w:eastAsiaTheme="minorEastAsia"/>
        </w:rPr>
        <w:t xml:space="preserve"> </w:t>
      </w:r>
      <w:r w:rsidR="008C31E6" w:rsidRPr="00EB066C">
        <w:rPr>
          <w:rFonts w:eastAsiaTheme="minorEastAsia"/>
        </w:rPr>
        <w:t>direct electron impact</w:t>
      </w:r>
      <w:r w:rsidR="008C31E6">
        <w:rPr>
          <w:rFonts w:eastAsiaTheme="minorEastAsia"/>
        </w:rPr>
        <w:t>,</w:t>
      </w:r>
      <w:r w:rsidR="008C31E6" w:rsidRPr="00EB066C">
        <w:rPr>
          <w:rFonts w:eastAsiaTheme="minorEastAsia"/>
        </w:rPr>
        <w:t xml:space="preserve"> but also by migration of vacancies between</w:t>
      </w:r>
      <w:r w:rsidR="008C31E6">
        <w:rPr>
          <w:rFonts w:eastAsiaTheme="minorEastAsia"/>
        </w:rPr>
        <w:t xml:space="preserve"> </w:t>
      </w:r>
      <w:r w:rsidR="008C31E6" w:rsidRPr="00EB066C">
        <w:rPr>
          <w:rFonts w:eastAsiaTheme="minorEastAsia"/>
        </w:rPr>
        <w:t>subshells of the same shell through non-radiative transitions</w:t>
      </w:r>
      <w:r w:rsidR="008C31E6">
        <w:rPr>
          <w:rFonts w:eastAsiaTheme="minorEastAsia"/>
        </w:rPr>
        <w:t xml:space="preserve"> </w:t>
      </w:r>
      <w:r w:rsidR="008C31E6" w:rsidRPr="00EB066C">
        <w:rPr>
          <w:rFonts w:eastAsiaTheme="minorEastAsia"/>
        </w:rPr>
        <w:t>(Coster-Kronig and super-Coster-Kronig transitions) as well as by</w:t>
      </w:r>
      <w:r w:rsidR="008C31E6">
        <w:rPr>
          <w:rFonts w:eastAsiaTheme="minorEastAsia"/>
        </w:rPr>
        <w:t xml:space="preserve"> </w:t>
      </w:r>
      <w:r w:rsidR="008C31E6" w:rsidRPr="00EB066C">
        <w:rPr>
          <w:rFonts w:eastAsiaTheme="minorEastAsia"/>
        </w:rPr>
        <w:t>radiative and non-radiative transitions to most inner shells</w:t>
      </w:r>
      <w:r w:rsidR="00701B6C">
        <w:t>.</w:t>
      </w:r>
      <w:r w:rsidR="009D5B83">
        <w:t xml:space="preserve"> Note that the </w:t>
      </w:r>
      <w:r w:rsidR="009D5B83" w:rsidRPr="009D5B83">
        <w:t xml:space="preserve">term </w:t>
      </w:r>
      <m:oMath>
        <m:r>
          <w:rPr>
            <w:rFonts w:ascii="Cambria Math" w:hAnsi="Cambria Math"/>
          </w:rPr>
          <m:t>ρ</m:t>
        </m:r>
      </m:oMath>
      <w:r w:rsidR="009D5B83">
        <w:t>, the mass thickness of the material,</w:t>
      </w:r>
      <w:r w:rsidR="009D5B83" w:rsidRPr="009D5B83">
        <w:t xml:space="preserve"> </w:t>
      </w:r>
      <w:r w:rsidR="009D5B83">
        <w:t>was</w:t>
      </w:r>
      <w:r w:rsidR="009D5B83" w:rsidRPr="009D5B83">
        <w:t xml:space="preserve"> incorporated in the term </w:t>
      </w:r>
      <m:oMath>
        <m:r>
          <w:rPr>
            <w:rFonts w:ascii="Cambria Math" w:hAnsi="Cambria Math"/>
          </w:rPr>
          <m:t>dρ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D5B83" w:rsidRPr="009D5B83">
        <w:t>.</w:t>
      </w:r>
      <w:r w:rsidRPr="009D5B83">
        <w:t xml:space="preserve"> A</w:t>
      </w:r>
      <w:r>
        <w:t xml:space="preserve"> given characteristic X-ray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is emitted during the relaxation of the ionized atom B by transition of an electron from the shell</w:t>
      </w:r>
      <w:r w:rsidR="006D5F6F">
        <w:t xml:space="preserve"> or subshell</w:t>
      </w:r>
      <w:r>
        <w:t xml:space="preserve"> n to the shell</w:t>
      </w:r>
      <w:r w:rsidR="006D5F6F">
        <w:t xml:space="preserve"> or subshell</w:t>
      </w:r>
      <w:r>
        <w:t xml:space="preserve"> m. These are represented by the fluorescence yield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</m:oMath>
      <w:r>
        <w:t xml:space="preserve"> and </w:t>
      </w:r>
      <w:r w:rsidR="0034223C">
        <w:t xml:space="preserve">radiation yield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m-n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m-total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sup>
            </m:sSubSup>
          </m:den>
        </m:f>
      </m:oMath>
      <w:r>
        <w:t>. The character</w:t>
      </w:r>
      <w:proofErr w:type="spellStart"/>
      <w:r>
        <w:t>istic</w:t>
      </w:r>
      <w:proofErr w:type="spellEnd"/>
      <w:r>
        <w:t xml:space="preserve"> X-rays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D5F6F">
        <w:t xml:space="preserve">, emitted with a direction </w:t>
      </w:r>
      <m:oMath>
        <m:r>
          <w:rPr>
            <w:rFonts w:ascii="Cambria Math" w:hAnsi="Cambria Math"/>
          </w:rPr>
          <m:t>θ</m:t>
        </m:r>
      </m:oMath>
      <w:r w:rsidR="006D5F6F">
        <w:t xml:space="preserve">, </w:t>
      </w:r>
      <w:r>
        <w:t>undergo absorption along their path</w:t>
      </w:r>
      <w:r w:rsidR="006D5F6F">
        <w:t xml:space="preserve">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-z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</m:func>
          </m:den>
        </m:f>
      </m:oMath>
      <w:r>
        <w:t xml:space="preserve">. </w:t>
      </w:r>
      <w:r w:rsidR="00F06301">
        <w:t xml:space="preserve">The probability for a photon to travel a distance s without being absorbed is given by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ρ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-z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func>
              </m:den>
            </m:f>
          </m:sup>
        </m:sSup>
      </m:oMath>
      <w:r w:rsidR="00F06301">
        <w:rPr>
          <w:sz w:val="20"/>
          <w:szCs w:val="20"/>
        </w:rPr>
        <w:t>.</w:t>
      </w:r>
      <w:r w:rsidR="00F06301">
        <w:t xml:space="preserve"> </w:t>
      </w:r>
      <w:r>
        <w:t>The absorption of the photons</w:t>
      </w:r>
      <w:r w:rsidR="006D5F6F">
        <w:t xml:space="preserve"> </w:t>
      </w:r>
      <w:r>
        <w:t xml:space="preserve">is represented by the MAC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μ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. The product of the ionization depth distribution by the absorption exponential is integrated over the </w:t>
      </w:r>
      <w:r w:rsidR="006D5F6F">
        <w:t xml:space="preserve">entire </w:t>
      </w:r>
      <w:r>
        <w:t xml:space="preserve">mass </w:t>
      </w:r>
      <w:r w:rsidR="006D5F6F">
        <w:t>depth of the sample</w:t>
      </w:r>
      <w:r>
        <w:t xml:space="preserve">, from </w:t>
      </w:r>
      <m:oMath>
        <m:r>
          <w:rPr>
            <w:rFonts w:ascii="Cambria Math" w:hAnsi="Cambria Math"/>
          </w:rPr>
          <m:t>0</m:t>
        </m:r>
      </m:oMath>
      <w:r>
        <w:t xml:space="preserve"> to </w:t>
      </w:r>
      <m:oMath>
        <m:r>
          <w:rPr>
            <w:rFonts w:ascii="Cambria Math" w:hAnsi="Cambria Math"/>
          </w:rPr>
          <m:t>∞</m:t>
        </m:r>
      </m:oMath>
      <w:r>
        <w:t xml:space="preserve">. The photons </w:t>
      </w:r>
      <w:r w:rsidR="006D5F6F">
        <w:t xml:space="preserve">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D5F6F">
        <w:t xml:space="preserve"> travel a distance s before interacting with element A</w:t>
      </w:r>
      <w:r w:rsidR="00215D47">
        <w:t xml:space="preserve"> in the infinitely small distance </w:t>
      </w:r>
      <m:oMath>
        <m:r>
          <w:rPr>
            <w:rFonts w:ascii="Cambria Math" w:hAnsi="Cambria Math"/>
          </w:rPr>
          <m:t>ds</m:t>
        </m:r>
      </m:oMath>
      <w:r w:rsidR="006D5F6F">
        <w:t xml:space="preserve">. </w:t>
      </w:r>
      <w:r w:rsidR="00215D47">
        <w:t>The probability for the X-ray</w:t>
      </w:r>
      <w:r w:rsidR="006D5F6F">
        <w:t xml:space="preserve"> to</w:t>
      </w:r>
      <w:r>
        <w:t xml:space="preserve"> </w:t>
      </w:r>
      <w:r w:rsidR="00215D47">
        <w:t>be absorbed by</w:t>
      </w:r>
      <w:r>
        <w:t xml:space="preserve"> atoms of element A </w:t>
      </w:r>
      <w:r w:rsidR="006D5F6F">
        <w:t xml:space="preserve">and to ionize the electron shell </w:t>
      </w:r>
      <w:proofErr w:type="spellStart"/>
      <w:r w:rsidR="006D5F6F">
        <w:t>i</w:t>
      </w:r>
      <w:proofErr w:type="spellEnd"/>
      <w:r w:rsidR="006D5F6F">
        <w:t xml:space="preserve"> </w:t>
      </w:r>
      <w:r>
        <w:t xml:space="preserve">trough photoelectric interaction, represented by the photoelectric cross section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</w:rPr>
              <m:t>A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and</w:t>
      </w:r>
      <w:r w:rsidR="006D5F6F">
        <w:t xml:space="preserve"> radiative, non-radiative,</w:t>
      </w:r>
      <w:r w:rsidR="0061758E">
        <w:t xml:space="preserve"> </w:t>
      </w:r>
      <w:proofErr w:type="spellStart"/>
      <w:r>
        <w:t>Coster</w:t>
      </w:r>
      <w:proofErr w:type="spellEnd"/>
      <w:r>
        <w:t xml:space="preserve"> </w:t>
      </w:r>
      <w:proofErr w:type="spellStart"/>
      <w:r>
        <w:t>Kronig</w:t>
      </w:r>
      <w:proofErr w:type="spellEnd"/>
      <w:r w:rsidR="006D5F6F">
        <w:t xml:space="preserve"> and super-</w:t>
      </w:r>
      <w:proofErr w:type="spellStart"/>
      <w:r w:rsidR="006D5F6F">
        <w:t>Coster</w:t>
      </w:r>
      <w:proofErr w:type="spellEnd"/>
      <w:r w:rsidR="006D5F6F">
        <w:t xml:space="preserve"> </w:t>
      </w:r>
      <w:proofErr w:type="spellStart"/>
      <w:r w:rsidR="006D5F6F">
        <w:t>Kronig</w:t>
      </w:r>
      <w:proofErr w:type="spellEnd"/>
      <w:r>
        <w:t xml:space="preserve"> contributions</w:t>
      </w:r>
      <w:r w:rsidR="006D5F6F">
        <w:t xml:space="preserve"> represented by </w:t>
      </w:r>
      <w:r w:rsidR="006D5F6F">
        <w:lastRenderedPageBreak/>
        <w:t>the term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A</m:t>
            </m:r>
          </m:sup>
        </m:sSubSup>
      </m:oMath>
      <w:r w:rsidR="00215D47">
        <w:t xml:space="preserve">, is given by </w:t>
      </w:r>
      <m:oMath>
        <m:r>
          <w:rPr>
            <w:rFonts w:ascii="Cambria Math" w:hAnsi="Cambria Math"/>
            <w:sz w:val="20"/>
            <w:szCs w:val="20"/>
          </w:rPr>
          <m:t>1-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p>
            </m:sSubSup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 xml:space="preserve"> ds</m:t>
            </m:r>
          </m:sup>
        </m:sSup>
        <m:r>
          <w:rPr>
            <w:rFonts w:ascii="Cambria Math" w:hAnsi="Cambria Math"/>
            <w:sz w:val="20"/>
            <w:szCs w:val="20"/>
          </w:rPr>
          <m:t>≈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ρ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A</m:t>
            </m:r>
          </m:sup>
        </m:sSubSup>
        <m:r>
          <w:rPr>
            <w:rFonts w:ascii="Cambria Math" w:hAnsi="Cambria Math"/>
            <w:sz w:val="20"/>
            <w:szCs w:val="20"/>
          </w:rPr>
          <m:t xml:space="preserve"> ds</m:t>
        </m:r>
      </m:oMath>
      <w:r>
        <w:t>.</w:t>
      </w:r>
      <w:r w:rsidR="000E1861">
        <w:t xml:space="preserve"> The </w:t>
      </w:r>
      <w:r w:rsidR="000E1861" w:rsidRPr="000E1861">
        <w:t xml:space="preserve">term </w:t>
      </w:r>
      <m:oMath>
        <m:r>
          <w:rPr>
            <w:rFonts w:ascii="Cambria Math" w:hAnsi="Cambria Math"/>
          </w:rPr>
          <m:t>ds</m:t>
        </m:r>
      </m:oMath>
      <w:r w:rsidR="000E1861" w:rsidRPr="000E1861">
        <w:t xml:space="preserve"> can be expressed by </w:t>
      </w:r>
      <m:oMath>
        <m:r>
          <w:rPr>
            <w:rFonts w:ascii="Cambria Math" w:hAnsi="Cambria Math"/>
          </w:rPr>
          <m:t>ds=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 w:rsidR="000E1861" w:rsidRPr="000E1861">
        <w:t xml:space="preserve">. The term </w:t>
      </w:r>
      <m:oMath>
        <m:r>
          <w:rPr>
            <w:rFonts w:ascii="Cambria Math" w:hAnsi="Cambria Math"/>
          </w:rPr>
          <m:t>ρ</m:t>
        </m:r>
      </m:oMath>
      <w:r w:rsidR="000E1861" w:rsidRPr="000E1861">
        <w:t xml:space="preserve"> can be incorporated in</w:t>
      </w:r>
      <w:r w:rsidR="000E1861">
        <w:t xml:space="preserve"> the term </w:t>
      </w:r>
      <m:oMath>
        <m:r>
          <w:rPr>
            <w:rFonts w:ascii="Cambria Math" w:hAnsi="Cambria Math"/>
          </w:rPr>
          <m:t>dρz</m:t>
        </m:r>
      </m:oMath>
      <w:r w:rsidR="000E1861">
        <w:t xml:space="preserve"> to convert the integration on the distance into integration on the mass depth.</w:t>
      </w:r>
      <w:r>
        <w:t xml:space="preserve"> The </w:t>
      </w:r>
      <w:r w:rsidR="0061758E">
        <w:t>emission</w:t>
      </w:r>
      <w:r>
        <w:t xml:space="preserve"> of the studied characteristic X-ray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produced by element A during the relaxation process from which an electron from the shell j falls into the shell </w:t>
      </w:r>
      <w:proofErr w:type="spellStart"/>
      <w:r>
        <w:t>i</w:t>
      </w:r>
      <w:proofErr w:type="spellEnd"/>
      <w:r>
        <w:t xml:space="preserve"> is taken into account by the fluorescence yield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>
        <w:t xml:space="preserve"> and </w:t>
      </w:r>
      <w:r w:rsidR="0034223C">
        <w:t>radiation yield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i-j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i-total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sup>
            </m:sSubSup>
          </m:den>
        </m:f>
      </m:oMath>
      <w:r>
        <w:t xml:space="preserve">. </w:t>
      </w:r>
      <w:r w:rsidR="0061758E">
        <w:t>The attenuation of these X-rays</w:t>
      </w:r>
      <w:r>
        <w:t xml:space="preserve"> emitted towards the detector with an angle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61758E">
        <w:t xml:space="preserve"> </w:t>
      </w:r>
      <w:r>
        <w:t>is taken into account by the exponential</w:t>
      </w:r>
      <w:r w:rsidR="0061758E">
        <w:t xml:space="preserve"> term</w:t>
      </w:r>
      <w:r>
        <w:t xml:space="preserve"> with MACs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μ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>.</w:t>
      </w:r>
      <w:r w:rsidR="0061758E">
        <w:t xml:space="preserve"> The </w:t>
      </w:r>
      <w:r w:rsidR="0061758E" w:rsidRPr="0061758E">
        <w:t xml:space="preserve">probability of detection of the emitted X-rays by the spectrometer is represented by the terms </w:t>
      </w:r>
      <m:oMath>
        <m:r>
          <w:rPr>
            <w:rFonts w:ascii="Cambria Math" w:hAnsi="Cambria Math"/>
          </w:rPr>
          <m:t xml:space="preserve">ε </m:t>
        </m:r>
        <m:r>
          <m:rPr>
            <m:sty m:val="p"/>
          </m:rPr>
          <w:rPr>
            <w:rFonts w:ascii="Cambria Math" w:hAnsi="Cambria Math"/>
          </w:rPr>
          <m:t>Ω</m:t>
        </m:r>
      </m:oMath>
      <w:r w:rsidR="0061758E" w:rsidRPr="0061758E">
        <w:t xml:space="preserve">, were </w:t>
      </w:r>
      <m:oMath>
        <m:r>
          <w:rPr>
            <w:rFonts w:ascii="Cambria Math" w:hAnsi="Cambria Math"/>
          </w:rPr>
          <m:t>ε</m:t>
        </m:r>
      </m:oMath>
      <w:r w:rsidR="0061758E" w:rsidRPr="0061758E">
        <w:t xml:space="preserve"> is the intrinsic detection ef</w:t>
      </w:r>
      <w:proofErr w:type="spellStart"/>
      <w:r w:rsidR="0061758E" w:rsidRPr="0061758E">
        <w:t>ficiency</w:t>
      </w:r>
      <w:proofErr w:type="spellEnd"/>
      <w:r w:rsidR="0061758E" w:rsidRPr="0061758E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61758E" w:rsidRPr="0061758E">
        <w:t xml:space="preserve"> is the solid angle subtended by the detector.</w:t>
      </w:r>
      <w:r w:rsidR="00B0034D">
        <w:t xml:space="preserve"> The emission of X-rays of energy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0034D">
        <w:t xml:space="preserve"> is integrated, using spherical coordinates, over </w:t>
      </w:r>
      <m:oMath>
        <m:r>
          <w:rPr>
            <w:rFonts w:ascii="Cambria Math" w:hAnsi="Cambria Math"/>
          </w:rPr>
          <m:t>2π</m:t>
        </m:r>
      </m:oMath>
      <w:r w:rsidR="00B0034D">
        <w:t xml:space="preserve"> steradians</w:t>
      </w:r>
      <w:r w:rsidR="00BE571C">
        <w:t xml:space="preserve"> (all the upward directions)</w:t>
      </w:r>
      <w:r w:rsidR="00B0034D">
        <w:t xml:space="preserve"> using the infinitesimal element of </w:t>
      </w:r>
      <w:r w:rsidR="00E97818">
        <w:t>solid angle</w:t>
      </w:r>
      <w:r w:rsidR="00B0034D">
        <w:t xml:space="preserve">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dθdφ</m:t>
        </m:r>
      </m:oMath>
      <w:r w:rsidR="00B0034D">
        <w:t xml:space="preserve">. The variable </w:t>
      </w:r>
      <m:oMath>
        <m:r>
          <w:rPr>
            <w:rFonts w:ascii="Cambria Math" w:hAnsi="Cambria Math"/>
          </w:rPr>
          <m:t>θ</m:t>
        </m:r>
      </m:oMath>
      <w:r w:rsidR="00B0034D">
        <w:t xml:space="preserve"> is integrated from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0034D">
        <w:t xml:space="preserve"> to </w:t>
      </w:r>
      <m:oMath>
        <m:r>
          <w:rPr>
            <w:rFonts w:ascii="Cambria Math" w:hAnsi="Cambria Math"/>
          </w:rPr>
          <m:t>π</m:t>
        </m:r>
      </m:oMath>
      <w:r w:rsidR="00B0034D">
        <w:t xml:space="preserve"> to only consider the upward direction and the variable </w:t>
      </w:r>
      <m:oMath>
        <m:r>
          <w:rPr>
            <w:rFonts w:ascii="Cambria Math" w:hAnsi="Cambria Math"/>
          </w:rPr>
          <m:t>φ</m:t>
        </m:r>
      </m:oMath>
      <w:r w:rsidR="00B0034D">
        <w:t xml:space="preserve"> is integrated from 0 to </w:t>
      </w:r>
      <m:oMath>
        <m:r>
          <w:rPr>
            <w:rFonts w:ascii="Cambria Math" w:hAnsi="Cambria Math"/>
          </w:rPr>
          <m:t>2π</m:t>
        </m:r>
      </m:oMath>
      <w:r w:rsidR="00B0034D">
        <w:t xml:space="preserve">. </w:t>
      </w:r>
      <w:r w:rsidR="00B0034D" w:rsidRPr="00D42D99">
        <w:t xml:space="preserve">Because </w:t>
      </w:r>
      <w:r w:rsidR="00E97818">
        <w:t xml:space="preserve">all </w:t>
      </w:r>
      <w:r w:rsidR="00D42D99">
        <w:t xml:space="preserve">the terms </w:t>
      </w:r>
      <w:r w:rsidR="00E97818">
        <w:t xml:space="preserve">in the equation </w:t>
      </w:r>
      <w:r w:rsidR="00D42D99">
        <w:t xml:space="preserve">are independent of the variable </w:t>
      </w:r>
      <m:oMath>
        <m:r>
          <w:rPr>
            <w:rFonts w:ascii="Cambria Math" w:hAnsi="Cambria Math"/>
          </w:rPr>
          <m:t>φ</m:t>
        </m:r>
      </m:oMath>
      <w:r w:rsidR="00D42D99">
        <w:t xml:space="preserve"> and because </w:t>
      </w:r>
      <w:r w:rsidR="00B0034D" w:rsidRPr="00D42D99">
        <w:t xml:space="preserve">of the </w:t>
      </w:r>
      <w:r w:rsidR="00D42D99" w:rsidRPr="00D42D99">
        <w:t>symmetry</w:t>
      </w:r>
      <w:r w:rsidR="00B0034D" w:rsidRPr="00D42D99">
        <w:t xml:space="preserve"> of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B0034D" w:rsidRPr="00D42D99">
        <w:t xml:space="preserve"> dist</w:t>
      </w:r>
      <w:proofErr w:type="spellStart"/>
      <w:r w:rsidR="00B0034D" w:rsidRPr="00D42D99">
        <w:t>ribution</w:t>
      </w:r>
      <w:proofErr w:type="spellEnd"/>
      <w:r w:rsidR="00B0034D" w:rsidRPr="00D42D99">
        <w:t xml:space="preserve"> </w:t>
      </w:r>
      <w:r w:rsidR="00D42D99" w:rsidRPr="00D42D99">
        <w:t xml:space="preserve">around the </w:t>
      </w:r>
      <m:oMath>
        <m:r>
          <w:rPr>
            <w:rFonts w:ascii="Cambria Math" w:hAnsi="Cambria Math"/>
          </w:rPr>
          <m:t>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42D99" w:rsidRPr="00D42D99">
        <w:t xml:space="preserve"> axis, th</w:t>
      </w:r>
      <w:r w:rsidR="00D42D99">
        <w:t>e</w:t>
      </w:r>
      <w:r w:rsidR="00D42D99" w:rsidRPr="00D42D99">
        <w:t xml:space="preserve"> integral </w:t>
      </w:r>
      <w:r w:rsidR="00E97818">
        <w:t xml:space="preserve">over the </w:t>
      </w:r>
      <w:r w:rsidR="00EA1907">
        <w:t>angle</w:t>
      </w:r>
      <w:r w:rsidR="00D42D99">
        <w:t xml:space="preserve"> </w:t>
      </w:r>
      <m:oMath>
        <m:r>
          <w:rPr>
            <w:rFonts w:ascii="Cambria Math" w:hAnsi="Cambria Math"/>
          </w:rPr>
          <m:t>φ</m:t>
        </m:r>
      </m:oMath>
      <w:r w:rsidR="00D42D99" w:rsidRPr="00D42D99">
        <w:t xml:space="preserve"> is equal to </w:t>
      </w:r>
      <m:oMath>
        <m:r>
          <w:rPr>
            <w:rFonts w:ascii="Cambria Math" w:hAnsi="Cambria Math"/>
          </w:rPr>
          <m:t>2π</m:t>
        </m:r>
      </m:oMath>
      <w:r w:rsidR="00D42D99" w:rsidRPr="00D42D99">
        <w:t>.</w:t>
      </w:r>
      <w:bookmarkEnd w:id="1"/>
    </w:p>
    <w:p w14:paraId="7F8592AB" w14:textId="4258AA2C" w:rsidR="001F5C5F" w:rsidRDefault="001F5C5F" w:rsidP="00AA4C49">
      <w:pPr>
        <w:spacing w:line="480" w:lineRule="auto"/>
        <w:jc w:val="both"/>
        <w:rPr>
          <w:rFonts w:asciiTheme="minorHAnsi" w:eastAsiaTheme="minorEastAsia" w:hAnsiTheme="minorHAnsi" w:cstheme="minorBidi"/>
        </w:rPr>
      </w:pPr>
    </w:p>
    <w:p w14:paraId="5E854428" w14:textId="61528B89" w:rsidR="001F5C5F" w:rsidRPr="004A0400" w:rsidRDefault="004A0400" w:rsidP="00AA4C49">
      <w:pPr>
        <w:spacing w:line="480" w:lineRule="auto"/>
        <w:jc w:val="both"/>
      </w:pPr>
      <w:r w:rsidRPr="004A0400">
        <w:t>Starting from the previous equation</w:t>
      </w:r>
    </w:p>
    <w:bookmarkStart w:id="2" w:name="_Hlk47696689"/>
    <w:bookmarkStart w:id="3" w:name="_Hlk47092580"/>
    <w:p w14:paraId="2C7E413E" w14:textId="20CE4365" w:rsidR="0052526B" w:rsidRPr="004A5361" w:rsidRDefault="005A30F0" w:rsidP="00AA4C49">
      <w:pPr>
        <w:spacing w:line="48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-z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ρz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dρz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w:bookmarkEnd w:id="2"/>
        <m:oMath>
          <m:r>
            <w:rPr>
              <w:rFonts w:ascii="Cambria Math" w:hAnsi="Cambria Math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2π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el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Ω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bookmarkEnd w:id="3"/>
    <w:p w14:paraId="1345043F" w14:textId="7ED87BA3" w:rsidR="001F5C5F" w:rsidRDefault="00B86231" w:rsidP="00AA4C49">
      <w:pPr>
        <w:spacing w:line="480" w:lineRule="auto"/>
      </w:pPr>
      <w:r>
        <w:t>Constant quantities can be regrouped:</w:t>
      </w:r>
    </w:p>
    <w:p w14:paraId="21784F06" w14:textId="5E8C4378" w:rsidR="001F5C5F" w:rsidRPr="00746F47" w:rsidRDefault="005A30F0" w:rsidP="00AA4C49">
      <w:pPr>
        <w:spacing w:line="480" w:lineRule="auto"/>
        <w:jc w:val="both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-z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w:rPr>
              <w:rFonts w:ascii="Cambria Math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ρz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dρz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 × cste</m:t>
          </m:r>
        </m:oMath>
      </m:oMathPara>
    </w:p>
    <w:p w14:paraId="4FCC94FD" w14:textId="767C7C0F" w:rsidR="001F5C5F" w:rsidRPr="00746F47" w:rsidRDefault="001F5C5F" w:rsidP="00AA4C49">
      <w:pPr>
        <w:spacing w:line="480" w:lineRule="auto"/>
        <w:rPr>
          <w:lang w:val="fr-FR"/>
        </w:rPr>
      </w:pPr>
    </w:p>
    <w:p w14:paraId="20B03699" w14:textId="06D90580" w:rsidR="001F5C5F" w:rsidRPr="00746F47" w:rsidRDefault="00B86231" w:rsidP="00AA4C49">
      <w:pPr>
        <w:spacing w:line="480" w:lineRule="auto"/>
        <w:rPr>
          <w:lang w:val="fr-FR"/>
        </w:rPr>
      </w:pPr>
      <w:proofErr w:type="spellStart"/>
      <w:r>
        <w:rPr>
          <w:lang w:val="fr-FR"/>
        </w:rPr>
        <w:t>with</w:t>
      </w:r>
      <w:proofErr w:type="spellEnd"/>
    </w:p>
    <w:p w14:paraId="516EC276" w14:textId="688D6E45" w:rsidR="001F5C5F" w:rsidRPr="00746F47" w:rsidRDefault="00746F47" w:rsidP="00AA4C49">
      <w:pPr>
        <w:spacing w:line="480" w:lineRule="auto"/>
      </w:pPr>
      <m:oMathPara>
        <m:oMath>
          <m:r>
            <w:rPr>
              <w:rFonts w:ascii="Cambria Math" w:hAnsi="Cambria Math"/>
              <w:sz w:val="20"/>
              <w:szCs w:val="20"/>
            </w:rPr>
            <m:t>cste=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i-j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2π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p>
              </m:sSubSup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m-n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m-total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</m:sSubSup>
            </m:den>
          </m:f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4π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el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ε 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Ω</m:t>
          </m:r>
        </m:oMath>
      </m:oMathPara>
    </w:p>
    <w:p w14:paraId="3E71345C" w14:textId="540E91C8" w:rsidR="00746F47" w:rsidRDefault="00746F47" w:rsidP="00AA4C49">
      <w:pPr>
        <w:spacing w:line="480" w:lineRule="auto"/>
      </w:pPr>
    </w:p>
    <w:p w14:paraId="4DFB88B6" w14:textId="0D705BE2" w:rsidR="00B86231" w:rsidRDefault="00B86231" w:rsidP="00AA4C49">
      <w:pPr>
        <w:spacing w:line="480" w:lineRule="auto"/>
      </w:pPr>
      <w:r>
        <w:t>Terms depending on z can be grouped together:</w:t>
      </w:r>
    </w:p>
    <w:p w14:paraId="4AC63641" w14:textId="501BE945" w:rsidR="00B912A2" w:rsidRPr="00746F47" w:rsidRDefault="005A30F0" w:rsidP="00AA4C49">
      <w:pPr>
        <w:spacing w:line="480" w:lineRule="auto"/>
        <w:jc w:val="both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</m:e>
          </m:nary>
          <m:r>
            <w:rPr>
              <w:rFonts w:ascii="Cambria Math" w:hAnsi="Cambria Math"/>
              <w:sz w:val="20"/>
              <w:szCs w:val="2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 xml:space="preserve">ρz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func>
                    </m:den>
                  </m:f>
                </m:e>
              </m:d>
            </m:sup>
          </m:sSup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dρz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 dρ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 cste</m:t>
          </m:r>
        </m:oMath>
      </m:oMathPara>
    </w:p>
    <w:p w14:paraId="2A81A5E6" w14:textId="77777777" w:rsidR="00B912A2" w:rsidRDefault="00B912A2" w:rsidP="00AA4C49">
      <w:pPr>
        <w:spacing w:line="480" w:lineRule="auto"/>
      </w:pPr>
    </w:p>
    <w:p w14:paraId="51B22AB7" w14:textId="3B1D8D57" w:rsidR="00746F47" w:rsidRDefault="00746F47" w:rsidP="00AA4C49">
      <w:pPr>
        <w:spacing w:line="480" w:lineRule="auto"/>
      </w:pPr>
    </w:p>
    <w:p w14:paraId="77C41ACB" w14:textId="2D3936C4" w:rsidR="00746F47" w:rsidRDefault="00B86231" w:rsidP="00AA4C49">
      <w:pPr>
        <w:spacing w:line="480" w:lineRule="auto"/>
      </w:pPr>
      <w:r>
        <w:t xml:space="preserve">The first integration is performed on </w:t>
      </w:r>
      <m:oMath>
        <m:r>
          <w:rPr>
            <w:rFonts w:ascii="Cambria Math" w:hAnsi="Cambria Math"/>
          </w:rPr>
          <m:t>ρz</m:t>
        </m:r>
      </m:oMath>
      <w:r>
        <w:t>:</w:t>
      </w:r>
    </w:p>
    <w:p w14:paraId="43BEF409" w14:textId="18DC834A" w:rsidR="00944C37" w:rsidRPr="00B86231" w:rsidRDefault="005A30F0" w:rsidP="00AA4C49">
      <w:pPr>
        <w:spacing w:line="480" w:lineRule="auto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ρz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e>
                  </m:d>
                </m:sup>
              </m:sSup>
            </m:e>
          </m:nary>
          <m:r>
            <w:rPr>
              <w:rFonts w:ascii="Cambria Math" w:hAnsi="Cambria Math"/>
              <w:sz w:val="20"/>
              <w:szCs w:val="20"/>
            </w:rPr>
            <m:t xml:space="preserve">dρz=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1-e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e>
                  </m:func>
                </m:den>
              </m:f>
            </m:den>
          </m:f>
        </m:oMath>
      </m:oMathPara>
    </w:p>
    <w:p w14:paraId="06F6C3B7" w14:textId="77777777" w:rsidR="00944C37" w:rsidRDefault="00944C37" w:rsidP="00AA4C49">
      <w:pPr>
        <w:spacing w:line="480" w:lineRule="auto"/>
      </w:pPr>
    </w:p>
    <w:p w14:paraId="4F48F719" w14:textId="194B1A1A" w:rsidR="00B86231" w:rsidRDefault="00B86231" w:rsidP="00AA4C49">
      <w:pPr>
        <w:spacing w:line="480" w:lineRule="auto"/>
      </w:pPr>
      <w:r>
        <w:t>This leads to the following equation:</w:t>
      </w:r>
    </w:p>
    <w:p w14:paraId="1C7D7F90" w14:textId="3DFB1C50" w:rsidR="00944C37" w:rsidRPr="00746F47" w:rsidRDefault="005A30F0" w:rsidP="00AA4C49">
      <w:pPr>
        <w:spacing w:line="480" w:lineRule="auto"/>
        <w:jc w:val="both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μ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ρ</m:t>
                                      </m:r>
                                    </m:den>
                                  </m:f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sub>
                                  </m:sSub>
                                </m:e>
                              </m:func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</m:e>
                      </m:func>
                    </m:den>
                  </m:f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0"/>
              <w:szCs w:val="20"/>
            </w:rPr>
            <m:t>dθ dρ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 cste</m:t>
          </m:r>
        </m:oMath>
      </m:oMathPara>
    </w:p>
    <w:p w14:paraId="1F4B4CA9" w14:textId="26C8A5DF" w:rsidR="00BF5933" w:rsidRDefault="00BF5933" w:rsidP="00AA4C49">
      <w:pPr>
        <w:spacing w:line="480" w:lineRule="auto"/>
        <w:jc w:val="both"/>
        <w:rPr>
          <w:lang w:val="fr-FR"/>
        </w:rPr>
      </w:pPr>
    </w:p>
    <w:p w14:paraId="7A901182" w14:textId="03476B28" w:rsidR="00BF5933" w:rsidRDefault="00B86231" w:rsidP="00AA4C49">
      <w:pPr>
        <w:spacing w:line="480" w:lineRule="auto"/>
        <w:jc w:val="both"/>
      </w:pPr>
      <w:r w:rsidRPr="00B86231">
        <w:t>Then, by separating the two t</w:t>
      </w:r>
      <w:r>
        <w:t>erms of the subtraction:</w:t>
      </w:r>
    </w:p>
    <w:p w14:paraId="5BD9AE6E" w14:textId="6EC23383" w:rsidR="008C1574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θ</m:t>
                                      </m:r>
                                    </m:e>
                                  </m:func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μ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ρ</m:t>
                                          </m:r>
                                        </m:den>
                                      </m:f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d</m:t>
                                          </m:r>
                                        </m:sub>
                                      </m:sSub>
                                    </m:e>
                                  </m:func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491A2D87" w14:textId="77777777" w:rsidR="008C1574" w:rsidRPr="00746F47" w:rsidRDefault="008C1574" w:rsidP="00AA4C49">
      <w:pPr>
        <w:spacing w:line="480" w:lineRule="auto"/>
        <w:jc w:val="both"/>
        <w:rPr>
          <w:lang w:val="fr-FR"/>
        </w:rPr>
      </w:pPr>
    </w:p>
    <w:p w14:paraId="0D102A25" w14:textId="0BCD1938" w:rsidR="00BF5933" w:rsidRDefault="00B86231" w:rsidP="00AA4C49">
      <w:pPr>
        <w:spacing w:line="480" w:lineRule="auto"/>
        <w:jc w:val="both"/>
      </w:pPr>
      <w:r w:rsidRPr="00B86231">
        <w:t>Then, by regrouping the exponential</w:t>
      </w:r>
      <w:r w:rsidR="00C851AF">
        <w:t xml:space="preserve"> terms</w:t>
      </w:r>
      <w:r>
        <w:t>:</w:t>
      </w:r>
    </w:p>
    <w:p w14:paraId="3BD33780" w14:textId="18357AC9" w:rsidR="008C1574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-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sub>
                                  </m:sSub>
                                </m:e>
                              </m:func>
                            </m:den>
                          </m:f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</m:func>
                            </m:den>
                          </m:f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10482C2B" w14:textId="77777777" w:rsidR="008C1574" w:rsidRPr="00B86231" w:rsidRDefault="008C1574" w:rsidP="00AA4C49">
      <w:pPr>
        <w:spacing w:line="480" w:lineRule="auto"/>
        <w:jc w:val="both"/>
      </w:pPr>
    </w:p>
    <w:p w14:paraId="5A3C36FE" w14:textId="061FD75A" w:rsidR="00BF5933" w:rsidRDefault="00BF5933" w:rsidP="00AA4C49">
      <w:pPr>
        <w:spacing w:line="480" w:lineRule="auto"/>
        <w:jc w:val="both"/>
        <w:rPr>
          <w:lang w:val="fr-FR"/>
        </w:rPr>
      </w:pPr>
    </w:p>
    <w:p w14:paraId="0E9539A4" w14:textId="799E83E1" w:rsidR="00B86231" w:rsidRDefault="00B86231" w:rsidP="00AA4C49">
      <w:pPr>
        <w:spacing w:line="480" w:lineRule="auto"/>
        <w:jc w:val="both"/>
      </w:pPr>
      <w:r w:rsidRPr="00B86231">
        <w:t xml:space="preserve">The equation can be written </w:t>
      </w:r>
    </w:p>
    <w:p w14:paraId="22097A8E" w14:textId="0387D50D" w:rsidR="008C1574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sup>
                  </m:sSup>
                </m:e>
              </m:nary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e>
                  </m:nary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ρ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ρ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func>
                        </m:den>
                      </m:f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51364FB0" w14:textId="606EF335" w:rsidR="008C1574" w:rsidRDefault="00802513" w:rsidP="00AA4C49">
      <w:pPr>
        <w:spacing w:line="480" w:lineRule="auto"/>
        <w:jc w:val="both"/>
      </w:pPr>
      <w:r>
        <w:t>and then</w:t>
      </w:r>
    </w:p>
    <w:p w14:paraId="394F370D" w14:textId="6F571A16" w:rsidR="00802513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sup>
                  </m:sSup>
                </m:e>
              </m:nary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sup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e>
                  </m:nary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0BCBBA7B" w14:textId="1DA9E361" w:rsidR="007B3D62" w:rsidRDefault="007B3D62" w:rsidP="00AA4C49">
      <w:pPr>
        <w:spacing w:line="480" w:lineRule="auto"/>
      </w:pPr>
    </w:p>
    <w:p w14:paraId="72343F8B" w14:textId="5743D277" w:rsidR="00B86231" w:rsidRDefault="00B86231" w:rsidP="00AA4C49">
      <w:pPr>
        <w:spacing w:line="480" w:lineRule="auto"/>
        <w:rPr>
          <w:lang w:val="fr-FR"/>
        </w:rPr>
      </w:pPr>
      <w:r w:rsidRPr="00F04A0C">
        <w:t>where</w:t>
      </w:r>
      <w:r>
        <w:rPr>
          <w:lang w:val="fr-FR"/>
        </w:rPr>
        <w:t>:</w:t>
      </w:r>
    </w:p>
    <w:p w14:paraId="5FEE038F" w14:textId="69839412" w:rsidR="00802513" w:rsidRPr="00802513" w:rsidRDefault="005A30F0" w:rsidP="00AA4C49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ρ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</m:oMath>
      </m:oMathPara>
    </w:p>
    <w:p w14:paraId="1984B1EB" w14:textId="32EB2D3F" w:rsidR="007B3D62" w:rsidRPr="00D422A3" w:rsidRDefault="005A30F0" w:rsidP="00AA4C49">
      <w:pPr>
        <w:spacing w:line="480" w:lineRule="auto"/>
        <w:rPr>
          <w:sz w:val="20"/>
          <w:szCs w:val="20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  <w:lang w:val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</m:oMath>
      </m:oMathPara>
    </w:p>
    <w:p w14:paraId="4433F1CC" w14:textId="77D46F18" w:rsidR="003F041E" w:rsidRPr="00802513" w:rsidRDefault="005A30F0" w:rsidP="00AA4C49">
      <w:pPr>
        <w:spacing w:line="480" w:lineRule="auto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e>
              </m:func>
            </m:den>
          </m:f>
        </m:oMath>
      </m:oMathPara>
    </w:p>
    <w:p w14:paraId="2BB6F5E3" w14:textId="2503DD35" w:rsidR="00802513" w:rsidRDefault="00802513" w:rsidP="00AA4C49">
      <w:pPr>
        <w:spacing w:line="480" w:lineRule="auto"/>
        <w:rPr>
          <w:sz w:val="20"/>
          <w:szCs w:val="20"/>
        </w:rPr>
      </w:pPr>
    </w:p>
    <w:p w14:paraId="47E95AA5" w14:textId="5E473F43" w:rsidR="007B3D62" w:rsidRDefault="007B3D62" w:rsidP="00AA4C49">
      <w:pPr>
        <w:spacing w:line="480" w:lineRule="auto"/>
        <w:rPr>
          <w:lang w:val="fr-FR"/>
        </w:rPr>
      </w:pPr>
    </w:p>
    <w:p w14:paraId="6E52C694" w14:textId="11413D5A" w:rsidR="007B3D62" w:rsidRDefault="003E5C85" w:rsidP="00AA4C49">
      <w:pPr>
        <w:spacing w:line="480" w:lineRule="auto"/>
      </w:pPr>
      <w:r>
        <w:t xml:space="preserve">Equations of the form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  <w:lang w:val="fr-FR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e>
                    </m:func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cosθ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cosθ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sinθ dθ</m:t>
            </m:r>
          </m:e>
        </m:nary>
      </m:oMath>
      <w:r>
        <w:t xml:space="preserve"> can be solved using the following method:</w:t>
      </w:r>
    </w:p>
    <w:p w14:paraId="167D0C2A" w14:textId="564865F9" w:rsidR="0049384D" w:rsidRDefault="0049384D" w:rsidP="00AA4C49">
      <w:pPr>
        <w:spacing w:line="480" w:lineRule="auto"/>
      </w:pPr>
    </w:p>
    <w:p w14:paraId="327CDC92" w14:textId="07A3A5FD" w:rsidR="0049384D" w:rsidRPr="0049384D" w:rsidRDefault="005A30F0" w:rsidP="00AA4C49">
      <w:pPr>
        <w:spacing w:line="480" w:lineRule="auto"/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θ</m:t>
                          </m:r>
                        </m:e>
                      </m:func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sinθ dθ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sinθ dθ </m:t>
              </m:r>
            </m:e>
          </m:nary>
        </m:oMath>
      </m:oMathPara>
    </w:p>
    <w:p w14:paraId="2C238EFD" w14:textId="1417DD3C" w:rsidR="0049384D" w:rsidRDefault="0049384D" w:rsidP="00AA4C49">
      <w:pPr>
        <w:spacing w:line="480" w:lineRule="auto"/>
      </w:pPr>
    </w:p>
    <w:p w14:paraId="728EFD58" w14:textId="3951FA1A" w:rsidR="0049384D" w:rsidRPr="003E5C85" w:rsidRDefault="003E5C85" w:rsidP="00AA4C49">
      <w:pPr>
        <w:spacing w:line="480" w:lineRule="auto"/>
      </w:pPr>
      <w:r>
        <w:t xml:space="preserve">By using the following change of variable: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  <w:lang w:val="fr-FR"/>
              </w:rPr>
              <m:t>θ</m:t>
            </m:r>
          </m:e>
        </m:func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fr-FR"/>
          </w:rPr>
          <m:t>dx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fr-FR"/>
              </w:rPr>
              <m:t>θ</m:t>
            </m:r>
          </m:e>
        </m:func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lang w:val="fr-FR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dθ</m:t>
        </m:r>
      </m:oMath>
    </w:p>
    <w:p w14:paraId="1D290731" w14:textId="77777777" w:rsidR="00AD1A4A" w:rsidRPr="00D422A3" w:rsidRDefault="00AD1A4A" w:rsidP="00AA4C49">
      <w:pPr>
        <w:spacing w:line="480" w:lineRule="auto"/>
        <w:rPr>
          <w:sz w:val="20"/>
          <w:szCs w:val="20"/>
        </w:rPr>
      </w:pPr>
    </w:p>
    <w:p w14:paraId="709A6982" w14:textId="37A2A5D6" w:rsidR="009F5FAC" w:rsidRPr="00D422A3" w:rsidRDefault="005A30F0" w:rsidP="00AA4C49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x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x-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-∞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dx</m:t>
              </m:r>
            </m:e>
          </m:nary>
        </m:oMath>
      </m:oMathPara>
    </w:p>
    <w:p w14:paraId="52B78F32" w14:textId="6ECE9975" w:rsidR="009F5FAC" w:rsidRPr="00D422A3" w:rsidRDefault="009F5FAC" w:rsidP="00AA4C49">
      <w:pPr>
        <w:spacing w:line="480" w:lineRule="auto"/>
        <w:rPr>
          <w:sz w:val="20"/>
          <w:szCs w:val="20"/>
        </w:rPr>
      </w:pPr>
    </w:p>
    <w:p w14:paraId="59AC2599" w14:textId="18F489B8" w:rsidR="00AD1A4A" w:rsidRPr="00D422A3" w:rsidRDefault="003E5C85" w:rsidP="00AA4C49">
      <w:pPr>
        <w:spacing w:line="48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 xml:space="preserve"> x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dx-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x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dx</m:t>
                      </m:r>
                    </m:e>
                  </m:nary>
                </m:e>
              </m:nary>
            </m:e>
          </m:d>
        </m:oMath>
      </m:oMathPara>
    </w:p>
    <w:p w14:paraId="1EA0C709" w14:textId="236E39D2" w:rsidR="00355B46" w:rsidRDefault="00355B46" w:rsidP="00AA4C49">
      <w:pPr>
        <w:spacing w:line="480" w:lineRule="auto"/>
      </w:pPr>
    </w:p>
    <w:p w14:paraId="56ACFC7D" w14:textId="78AD222E" w:rsidR="00355B46" w:rsidRPr="003E5C85" w:rsidRDefault="003E5C85" w:rsidP="00AA4C49">
      <w:pPr>
        <w:spacing w:line="480" w:lineRule="auto"/>
      </w:pPr>
      <w:r>
        <w:t xml:space="preserve">Then, for the first integral, by doing the change of variable </w:t>
      </w:r>
      <m:oMath>
        <m:r>
          <w:rPr>
            <w:rFonts w:ascii="Cambria Math" w:hAnsi="Cambria Math"/>
          </w:rPr>
          <m:t>u=x-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fr-FR"/>
          </w:rPr>
          <m:t>du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fr-FR"/>
          </w:rPr>
          <m:t>dx</m:t>
        </m:r>
      </m:oMath>
      <w:r w:rsidRPr="003E5C85">
        <w:t xml:space="preserve">, </w:t>
      </w:r>
      <w:r>
        <w:t>we obtain:</w:t>
      </w:r>
    </w:p>
    <w:p w14:paraId="7CBB960A" w14:textId="4378045B" w:rsidR="00DD3D81" w:rsidRPr="003E5C85" w:rsidRDefault="00DD3D81" w:rsidP="00AA4C49">
      <w:pPr>
        <w:spacing w:line="480" w:lineRule="auto"/>
      </w:pPr>
    </w:p>
    <w:p w14:paraId="700F9420" w14:textId="610A0F84" w:rsidR="00DD3D81" w:rsidRPr="00D422A3" w:rsidRDefault="005A30F0" w:rsidP="00AA4C49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u+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du-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x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dx</m:t>
                      </m:r>
                    </m:e>
                  </m:nary>
                </m:e>
              </m:nary>
            </m:e>
          </m:d>
        </m:oMath>
      </m:oMathPara>
    </w:p>
    <w:p w14:paraId="5A02207B" w14:textId="1EA4ED3F" w:rsidR="00DD3D81" w:rsidRDefault="00DD3D81" w:rsidP="00AA4C49">
      <w:pPr>
        <w:spacing w:line="480" w:lineRule="auto"/>
      </w:pPr>
    </w:p>
    <w:p w14:paraId="382E4634" w14:textId="09AD1878" w:rsidR="00DD3D81" w:rsidRPr="003E5C85" w:rsidRDefault="003E5C85" w:rsidP="00AA4C49">
      <w:pPr>
        <w:spacing w:line="480" w:lineRule="auto"/>
      </w:pPr>
      <w:r>
        <w:t xml:space="preserve">The with the following change of variable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 xml:space="preserve">  and </m:t>
        </m:r>
        <m:r>
          <w:rPr>
            <w:rFonts w:ascii="Cambria Math" w:hAnsi="Cambria Math"/>
            <w:lang w:val="fr-FR"/>
          </w:rPr>
          <m:t>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fr-FR"/>
          </w:rPr>
          <m:t>u</m:t>
        </m:r>
        <m:r>
          <w:rPr>
            <w:rFonts w:ascii="Cambria Math" w:hAnsi="Cambria Math"/>
          </w:rPr>
          <m:t> </m:t>
        </m:r>
      </m:oMath>
      <w:r w:rsidRPr="003E5C85">
        <w:t>:</w:t>
      </w:r>
    </w:p>
    <w:p w14:paraId="2C56FEDA" w14:textId="77777777" w:rsidR="00DD3D81" w:rsidRPr="00355B46" w:rsidRDefault="00DD3D81" w:rsidP="00AA4C49">
      <w:pPr>
        <w:spacing w:line="480" w:lineRule="auto"/>
      </w:pPr>
    </w:p>
    <w:p w14:paraId="19E59B26" w14:textId="584A1E78" w:rsidR="00DD3D81" w:rsidRPr="00D422A3" w:rsidRDefault="005A30F0" w:rsidP="00AA4C49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v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dv-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y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dy</m:t>
                      </m:r>
                    </m:e>
                  </m:nary>
                </m:e>
              </m:nary>
            </m:e>
          </m:d>
        </m:oMath>
      </m:oMathPara>
    </w:p>
    <w:p w14:paraId="2E7FD2F6" w14:textId="6E5A93DD" w:rsidR="00757172" w:rsidRDefault="00757172" w:rsidP="00AA4C49">
      <w:pPr>
        <w:spacing w:line="480" w:lineRule="auto"/>
      </w:pPr>
    </w:p>
    <w:p w14:paraId="23E7681E" w14:textId="03B0573C" w:rsidR="00757172" w:rsidRPr="00757172" w:rsidRDefault="003E5C85" w:rsidP="00AA4C49">
      <w:pPr>
        <w:spacing w:line="480" w:lineRule="auto"/>
      </w:pPr>
      <w:r>
        <w:t xml:space="preserve">And finally, with the simple change of variable </w:t>
      </w:r>
      <m:oMath>
        <m:r>
          <w:rPr>
            <w:rFonts w:ascii="Cambria Math" w:hAnsi="Cambria Math"/>
          </w:rPr>
          <m:t>v=-w    and  y=-t</m:t>
        </m:r>
      </m:oMath>
      <w:r>
        <w:t xml:space="preserve"> the equation takes the form:</w:t>
      </w:r>
    </w:p>
    <w:p w14:paraId="48DD8ED0" w14:textId="77777777" w:rsidR="00757172" w:rsidRDefault="00757172" w:rsidP="00AA4C49">
      <w:pPr>
        <w:spacing w:line="480" w:lineRule="auto"/>
      </w:pPr>
    </w:p>
    <w:p w14:paraId="6AAE8BB1" w14:textId="766BA5D6" w:rsidR="00757172" w:rsidRPr="00D422A3" w:rsidRDefault="005A30F0" w:rsidP="00AA4C49">
      <w:pPr>
        <w:spacing w:line="48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-w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dw+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-t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dt</m:t>
                      </m:r>
                    </m:e>
                  </m:nary>
                </m:e>
              </m:nary>
            </m:e>
          </m:d>
        </m:oMath>
      </m:oMathPara>
    </w:p>
    <w:p w14:paraId="14431FEB" w14:textId="623B3428" w:rsidR="00757172" w:rsidRPr="00D422A3" w:rsidRDefault="003E5C85" w:rsidP="00AA4C49">
      <w:pPr>
        <w:spacing w:line="48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w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dw+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t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dt</m:t>
                      </m:r>
                    </m:e>
                  </m:nary>
                </m:e>
              </m:nary>
            </m:e>
          </m:d>
        </m:oMath>
      </m:oMathPara>
    </w:p>
    <w:p w14:paraId="1C6ED630" w14:textId="1D8E756F" w:rsidR="003E5C85" w:rsidRPr="00757172" w:rsidRDefault="003E5C85" w:rsidP="00AA4C49">
      <w:pPr>
        <w:spacing w:line="480" w:lineRule="auto"/>
      </w:pPr>
      <w:r>
        <w:t>We can recognize in the integrals the exponential form defining the exponential integral:</w:t>
      </w:r>
    </w:p>
    <w:p w14:paraId="07F544D7" w14:textId="7D3BF7FD" w:rsidR="00757172" w:rsidRPr="00D422A3" w:rsidRDefault="005A30F0" w:rsidP="00AA4C49">
      <w:pPr>
        <w:spacing w:line="480" w:lineRule="auto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x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t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dt</m:t>
              </m:r>
            </m:e>
          </m:nary>
        </m:oMath>
      </m:oMathPara>
    </w:p>
    <w:p w14:paraId="00A5AEDB" w14:textId="1AC5EF17" w:rsidR="003E5C85" w:rsidRDefault="003E5C85" w:rsidP="00AA4C49">
      <w:pPr>
        <w:spacing w:line="480" w:lineRule="auto"/>
      </w:pPr>
      <w:r>
        <w:t>Hence, the equation becomes:</w:t>
      </w:r>
    </w:p>
    <w:p w14:paraId="36721202" w14:textId="77777777" w:rsidR="003E5C85" w:rsidRDefault="003E5C85" w:rsidP="00AA4C49">
      <w:pPr>
        <w:spacing w:line="480" w:lineRule="auto"/>
      </w:pPr>
    </w:p>
    <w:p w14:paraId="03177B93" w14:textId="3ED013D0" w:rsidR="00757172" w:rsidRPr="00915CDD" w:rsidRDefault="005A30F0" w:rsidP="00AA4C49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θ</m:t>
                          </m:r>
                        </m:e>
                      </m:func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cosθ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sinθ dθ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Ei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den>
                  </m:f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e>
              </m:d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-Ei(-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fr-FR"/>
                </w:rPr>
                <m:t>)</m:t>
              </m:r>
            </m:e>
          </m:d>
        </m:oMath>
      </m:oMathPara>
    </w:p>
    <w:p w14:paraId="35C93588" w14:textId="77777777" w:rsidR="00757172" w:rsidRPr="00D422A3" w:rsidRDefault="00757172" w:rsidP="00AA4C49">
      <w:pPr>
        <w:spacing w:line="480" w:lineRule="auto"/>
        <w:rPr>
          <w:sz w:val="20"/>
          <w:szCs w:val="20"/>
        </w:rPr>
      </w:pPr>
    </w:p>
    <w:p w14:paraId="6E4BE14F" w14:textId="1F2CA1C1" w:rsidR="00DD3D81" w:rsidRDefault="00DD3D81" w:rsidP="00AA4C49">
      <w:pPr>
        <w:spacing w:line="480" w:lineRule="auto"/>
      </w:pPr>
    </w:p>
    <w:p w14:paraId="0E461F97" w14:textId="67253257" w:rsidR="00743074" w:rsidRDefault="003E5C85" w:rsidP="00AA4C49">
      <w:pPr>
        <w:spacing w:line="480" w:lineRule="auto"/>
      </w:pPr>
      <w:r>
        <w:t xml:space="preserve">By replacing it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>, we obtain:</w:t>
      </w:r>
    </w:p>
    <w:p w14:paraId="0F497291" w14:textId="7CBCC778" w:rsidR="007E23C3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sup>
                  </m:sSup>
                </m:e>
              </m:nary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dθ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-Ei(-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)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190927D2" w14:textId="4A1C6F77" w:rsidR="007E23C3" w:rsidRDefault="007E23C3" w:rsidP="00AA4C49">
      <w:pPr>
        <w:spacing w:line="480" w:lineRule="auto"/>
      </w:pPr>
    </w:p>
    <w:p w14:paraId="582B3EE2" w14:textId="191291C3" w:rsidR="00240CA2" w:rsidRDefault="00240CA2" w:rsidP="00AA4C49">
      <w:pPr>
        <w:spacing w:line="480" w:lineRule="auto"/>
      </w:pPr>
      <w:r w:rsidRPr="00721CB7">
        <w:lastRenderedPageBreak/>
        <w:t xml:space="preserve">Equations of the form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nary>
        <m:r>
          <w:rPr>
            <w:rFonts w:ascii="Cambria Math" w:hAnsi="Cambria Math"/>
          </w:rPr>
          <m:t xml:space="preserve"> dθ</m:t>
        </m:r>
      </m:oMath>
      <w:r w:rsidRPr="00721CB7">
        <w:t xml:space="preserve"> can be solved by the following method:</w:t>
      </w:r>
    </w:p>
    <w:p w14:paraId="786E9C3C" w14:textId="77777777" w:rsidR="00721CB7" w:rsidRPr="00721CB7" w:rsidRDefault="00721CB7" w:rsidP="00AA4C49">
      <w:pPr>
        <w:spacing w:line="480" w:lineRule="auto"/>
      </w:pPr>
    </w:p>
    <w:p w14:paraId="1D437621" w14:textId="3FBEB8C7" w:rsidR="00775656" w:rsidRPr="00721CB7" w:rsidRDefault="005A30F0" w:rsidP="00AA4C49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2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dθ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e>
          </m:nary>
          <m:r>
            <w:rPr>
              <w:rFonts w:ascii="Cambria Math" w:hAnsi="Cambria Math"/>
              <w:sz w:val="20"/>
              <w:szCs w:val="20"/>
            </w:rPr>
            <m:t>dθ</m:t>
          </m:r>
        </m:oMath>
      </m:oMathPara>
    </w:p>
    <w:p w14:paraId="1D0D2B51" w14:textId="77777777" w:rsidR="00775656" w:rsidRPr="00721CB7" w:rsidRDefault="00775656" w:rsidP="00AA4C49">
      <w:pPr>
        <w:spacing w:line="480" w:lineRule="auto"/>
        <w:rPr>
          <w:sz w:val="20"/>
          <w:szCs w:val="20"/>
        </w:rPr>
      </w:pPr>
    </w:p>
    <w:p w14:paraId="5104DC48" w14:textId="77777777" w:rsidR="00721CB7" w:rsidRDefault="00721CB7" w:rsidP="00AA4C49">
      <w:pPr>
        <w:spacing w:line="480" w:lineRule="auto"/>
      </w:pPr>
    </w:p>
    <w:p w14:paraId="104689A2" w14:textId="5DBC6F99" w:rsidR="00240CA2" w:rsidRPr="00240CA2" w:rsidRDefault="00240CA2" w:rsidP="00AA4C49">
      <w:pPr>
        <w:spacing w:line="480" w:lineRule="auto"/>
      </w:pPr>
      <w:r>
        <w:t xml:space="preserve">With the change of variable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fr-FR"/>
          </w:rPr>
          <m:t>dx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fr-FR"/>
              </w:rPr>
              <m:t>θ</m:t>
            </m:r>
          </m:e>
        </m:func>
        <m:r>
          <w:rPr>
            <w:rFonts w:ascii="Cambria Math" w:hAnsi="Cambria Math"/>
            <w:lang w:val="fr-FR"/>
          </w:rPr>
          <m:t>dθ</m:t>
        </m:r>
      </m:oMath>
      <w:r w:rsidRPr="00240CA2">
        <w:t>, we obt</w:t>
      </w:r>
      <w:proofErr w:type="spellStart"/>
      <w:r>
        <w:t>ain</w:t>
      </w:r>
      <w:proofErr w:type="spellEnd"/>
      <w:r>
        <w:t>:</w:t>
      </w:r>
    </w:p>
    <w:p w14:paraId="47A1C712" w14:textId="245ED74E" w:rsidR="00240CA2" w:rsidRPr="00240CA2" w:rsidRDefault="00240CA2" w:rsidP="00AA4C49">
      <w:pPr>
        <w:spacing w:line="480" w:lineRule="auto"/>
      </w:pPr>
    </w:p>
    <w:p w14:paraId="28F18088" w14:textId="6B20B6D4" w:rsidR="00240CA2" w:rsidRDefault="005A30F0" w:rsidP="00AA4C49">
      <w:pPr>
        <w:spacing w:line="480" w:lineRule="auto"/>
        <w:rPr>
          <w:lang w:val="fr-F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e>
          </m:nary>
          <m:r>
            <w:rPr>
              <w:rFonts w:ascii="Cambria Math" w:hAnsi="Cambria Math"/>
              <w:sz w:val="20"/>
              <w:szCs w:val="20"/>
            </w:rPr>
            <m:t>dθ=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x 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</m:e>
          </m:nary>
        </m:oMath>
      </m:oMathPara>
    </w:p>
    <w:p w14:paraId="4BCC4D60" w14:textId="77777777" w:rsidR="007F3739" w:rsidRPr="00AC67BC" w:rsidRDefault="007F3739" w:rsidP="00AA4C49">
      <w:pPr>
        <w:spacing w:line="480" w:lineRule="auto"/>
        <w:rPr>
          <w:sz w:val="20"/>
          <w:szCs w:val="20"/>
        </w:rPr>
      </w:pPr>
    </w:p>
    <w:p w14:paraId="0E37E613" w14:textId="32CF1192" w:rsidR="0055240A" w:rsidRDefault="0055240A" w:rsidP="00AA4C49">
      <w:pPr>
        <w:spacing w:line="480" w:lineRule="auto"/>
        <w:rPr>
          <w:sz w:val="20"/>
          <w:szCs w:val="20"/>
        </w:rPr>
      </w:pPr>
      <w:r>
        <w:t xml:space="preserve">It is worth noting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are strictly positive values. Hence the function 1/x is continuous and integrable from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sz w:val="20"/>
          <w:szCs w:val="20"/>
        </w:rPr>
        <w:t xml:space="preserve"> </w:t>
      </w:r>
      <w:r w:rsidRPr="00775656">
        <w:t>to</w:t>
      </w:r>
      <w:r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>
        <w:rPr>
          <w:sz w:val="20"/>
          <w:szCs w:val="20"/>
        </w:rPr>
        <w:t>.</w:t>
      </w:r>
    </w:p>
    <w:p w14:paraId="2DFB93EE" w14:textId="6112DD72" w:rsidR="00775656" w:rsidRDefault="00775656" w:rsidP="00AA4C49">
      <w:pPr>
        <w:spacing w:line="480" w:lineRule="auto"/>
        <w:rPr>
          <w:sz w:val="20"/>
          <w:szCs w:val="20"/>
        </w:rPr>
      </w:pPr>
    </w:p>
    <w:p w14:paraId="2BC65720" w14:textId="30318C85" w:rsidR="00775656" w:rsidRPr="00915CDD" w:rsidRDefault="005A30F0" w:rsidP="00AA4C49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x 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</m:oMath>
      </m:oMathPara>
    </w:p>
    <w:p w14:paraId="77E89CA9" w14:textId="51261BD8" w:rsidR="00915CDD" w:rsidRPr="00915CDD" w:rsidRDefault="00915CDD" w:rsidP="00AA4C49">
      <w:pPr>
        <w:spacing w:line="480" w:lineRule="auto"/>
      </w:pPr>
      <w:r w:rsidRPr="00915CDD">
        <w:t>So</w:t>
      </w:r>
    </w:p>
    <w:p w14:paraId="3E071E63" w14:textId="32258B8A" w:rsidR="00915CDD" w:rsidRDefault="00915CDD" w:rsidP="00AA4C49">
      <w:pPr>
        <w:spacing w:line="480" w:lineRule="auto"/>
        <w:rPr>
          <w:sz w:val="20"/>
          <w:szCs w:val="20"/>
        </w:rPr>
      </w:pPr>
    </w:p>
    <w:p w14:paraId="65670339" w14:textId="45751E88" w:rsidR="00915CDD" w:rsidRPr="00915CDD" w:rsidRDefault="005A30F0" w:rsidP="00AA4C49">
      <w:pPr>
        <w:spacing w:line="480" w:lineRule="auto"/>
        <w:rPr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θ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</m:func>
            </m:e>
          </m:nary>
          <m:r>
            <w:rPr>
              <w:rFonts w:ascii="Cambria Math" w:hAnsi="Cambria Math"/>
              <w:sz w:val="20"/>
              <w:szCs w:val="20"/>
            </w:rPr>
            <m:t xml:space="preserve"> dθ=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</m:oMath>
      </m:oMathPara>
    </w:p>
    <w:p w14:paraId="4992B1F9" w14:textId="1BC27AE5" w:rsidR="007F3739" w:rsidRDefault="007F3739" w:rsidP="00AA4C49">
      <w:pPr>
        <w:spacing w:line="480" w:lineRule="auto"/>
        <w:rPr>
          <w:sz w:val="20"/>
          <w:szCs w:val="20"/>
        </w:rPr>
      </w:pPr>
    </w:p>
    <w:p w14:paraId="0EF16A14" w14:textId="5E7F2E4C" w:rsidR="007F3739" w:rsidRDefault="007F3739" w:rsidP="00AA4C49">
      <w:pPr>
        <w:spacing w:line="480" w:lineRule="auto"/>
        <w:rPr>
          <w:sz w:val="20"/>
          <w:szCs w:val="20"/>
        </w:rPr>
      </w:pPr>
    </w:p>
    <w:p w14:paraId="64AB9BAB" w14:textId="77777777" w:rsidR="0093611F" w:rsidRDefault="0093611F" w:rsidP="00AA4C49">
      <w:pPr>
        <w:spacing w:line="480" w:lineRule="auto"/>
      </w:pPr>
      <w:r>
        <w:t xml:space="preserve">By replacing it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>
        <w:t>, we obtain:</w:t>
      </w:r>
    </w:p>
    <w:p w14:paraId="267FE0DD" w14:textId="385B19BC" w:rsidR="0093611F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=cste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-Ei(-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)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501FF9D1" w14:textId="77777777" w:rsidR="007F3739" w:rsidRDefault="007F3739" w:rsidP="00AA4C49">
      <w:pPr>
        <w:spacing w:line="480" w:lineRule="auto"/>
      </w:pPr>
    </w:p>
    <w:p w14:paraId="0C694083" w14:textId="77777777" w:rsidR="00D422A3" w:rsidRDefault="00D422A3" w:rsidP="00AA4C49">
      <w:pPr>
        <w:spacing w:line="480" w:lineRule="auto"/>
        <w:rPr>
          <w:lang w:val="fr-FR"/>
        </w:rPr>
      </w:pPr>
    </w:p>
    <w:p w14:paraId="523BB46B" w14:textId="617B3B41" w:rsidR="00743074" w:rsidRDefault="0093611F" w:rsidP="00AA4C49">
      <w:pPr>
        <w:spacing w:line="480" w:lineRule="auto"/>
      </w:pPr>
      <w:r w:rsidRPr="0093611F">
        <w:t xml:space="preserve">The last integrals are performed on </w:t>
      </w:r>
      <m:oMath>
        <m:r>
          <w:rPr>
            <w:rFonts w:ascii="Cambria Math" w:hAnsi="Cambria Math"/>
            <w:lang w:val="fr-FR"/>
          </w:rPr>
          <m:t>ρ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611F">
        <w:t xml:space="preserve">. </w:t>
      </w:r>
      <w:r w:rsidR="003E5C85" w:rsidRPr="0093611F">
        <w:t>By noting that</w:t>
      </w:r>
      <w:r w:rsidRPr="0093611F">
        <w:t xml:space="preserve"> only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3611F">
        <w:t xml:space="preserve"> depends on </w:t>
      </w:r>
      <m:oMath>
        <m:r>
          <w:rPr>
            <w:rFonts w:ascii="Cambria Math" w:hAnsi="Cambria Math"/>
            <w:lang w:val="fr-FR"/>
          </w:rPr>
          <m:t>ρ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611F">
        <w:t xml:space="preserve"> </w:t>
      </w:r>
      <w:r w:rsidR="00EA1907">
        <w:t xml:space="preserve">and by rewriting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μ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⇒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611F">
        <w:t xml:space="preserve">, </w:t>
      </w:r>
      <w:r w:rsidR="00AD6387">
        <w:t>t</w:t>
      </w:r>
      <w:r w:rsidR="00AD6387" w:rsidRPr="00EE3E2B">
        <w:t>he fluorescence equation c</w:t>
      </w:r>
      <w:r w:rsidR="00AD6387">
        <w:t>an then be written</w:t>
      </w:r>
      <w:r w:rsidRPr="0093611F">
        <w:t>:</w:t>
      </w:r>
    </w:p>
    <w:p w14:paraId="69297138" w14:textId="77777777" w:rsidR="00AD6387" w:rsidRPr="0093611F" w:rsidRDefault="00AD6387" w:rsidP="00AA4C49">
      <w:pPr>
        <w:spacing w:line="480" w:lineRule="auto"/>
      </w:pPr>
    </w:p>
    <w:p w14:paraId="655CAEE8" w14:textId="041BB534" w:rsidR="0093611F" w:rsidRPr="008C1574" w:rsidRDefault="005A30F0" w:rsidP="00AA4C49">
      <w:pPr>
        <w:spacing w:line="480" w:lineRule="auto"/>
        <w:jc w:val="both"/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cste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∞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fr-FR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3</m:t>
                              </m:r>
                            </m:sub>
                          </m:sSub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Ei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ρ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fr-FR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fr-FR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-Ei(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fr-FR"/>
                        </w:rPr>
                        <m:t>)</m:t>
                      </m:r>
                    </m:e>
                  </m:d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dρ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</m:oMath>
      </m:oMathPara>
    </w:p>
    <w:p w14:paraId="359F9CFA" w14:textId="77777777" w:rsidR="00AD6387" w:rsidRPr="00702365" w:rsidRDefault="00AD6387" w:rsidP="00AA4C49">
      <w:pPr>
        <w:spacing w:line="480" w:lineRule="auto"/>
        <w:rPr>
          <w:lang w:val="fr-FR"/>
        </w:rPr>
      </w:pPr>
    </w:p>
    <w:p w14:paraId="4FF3CDC2" w14:textId="77777777" w:rsidR="00AD6387" w:rsidRDefault="00AD6387" w:rsidP="00AA4C49">
      <w:pPr>
        <w:spacing w:line="480" w:lineRule="auto"/>
      </w:pPr>
    </w:p>
    <w:p w14:paraId="66EA289B" w14:textId="21CB98FF" w:rsidR="00737718" w:rsidRPr="00637020" w:rsidRDefault="00737718" w:rsidP="00AA4C49">
      <w:pPr>
        <w:spacing w:line="480" w:lineRule="auto"/>
      </w:pPr>
      <w:r w:rsidRPr="00737718">
        <w:t>Usi</w:t>
      </w:r>
      <w:r>
        <w:t xml:space="preserve">ng the PAP model, </w:t>
      </w:r>
      <w:r w:rsidR="00AD6387"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t xml:space="preserve"> </w:t>
      </w:r>
      <w:r w:rsidR="00AD6387">
        <w:t xml:space="preserve">distribution </w:t>
      </w:r>
      <w:r>
        <w:t xml:space="preserve">can be written into a polynomial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B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=A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+C</m:t>
        </m:r>
      </m:oMath>
      <w:r>
        <w:t>.</w:t>
      </w:r>
      <w:r w:rsidR="00637020">
        <w:t xml:space="preserve"> The </w:t>
      </w:r>
      <w:r w:rsidR="007A7DA3">
        <w:t xml:space="preserve">second </w:t>
      </w:r>
      <w:r w:rsidR="00637020">
        <w:t xml:space="preserve">integral over </w:t>
      </w:r>
      <m:oMath>
        <m:r>
          <w:rPr>
            <w:rFonts w:ascii="Cambria Math" w:hAnsi="Cambria Math"/>
            <w:lang w:val="fr-FR"/>
          </w:rPr>
          <m:t>ρ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37020" w:rsidRPr="00637020">
        <w:t xml:space="preserve"> can b</w:t>
      </w:r>
      <w:proofErr w:type="spellStart"/>
      <w:r w:rsidR="00EA1907">
        <w:t>e</w:t>
      </w:r>
      <w:proofErr w:type="spellEnd"/>
      <w:r w:rsidR="00637020" w:rsidRPr="00637020">
        <w:t xml:space="preserve"> performed from 0 t</w:t>
      </w:r>
      <w:r w:rsidR="00637020">
        <w:t>o Rx, where Rx is the maximum depth ionization</w:t>
      </w:r>
      <w:r w:rsidR="00EA1907">
        <w:t xml:space="preserve">, instead of from 0 to </w:t>
      </w:r>
      <m:oMath>
        <m:r>
          <w:rPr>
            <w:rFonts w:ascii="Cambria Math" w:hAnsi="Cambria Math"/>
          </w:rPr>
          <m:t>∞</m:t>
        </m:r>
      </m:oMath>
      <w:r w:rsidR="00EA1907">
        <w:t xml:space="preserve">, because </w:t>
      </w:r>
      <w:r w:rsidR="00EA1907" w:rsidRPr="00EA1907">
        <w:t xml:space="preserve">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="00EA1907">
        <w:t xml:space="preserve"> value is negligible or null for mass depth greater than Rx</w:t>
      </w:r>
      <w:r w:rsidR="00637020" w:rsidRPr="00EA1907">
        <w:t>.</w:t>
      </w:r>
    </w:p>
    <w:p w14:paraId="7A6AAD82" w14:textId="698F3E3F" w:rsidR="00584D38" w:rsidRDefault="00584D38" w:rsidP="00AA4C49">
      <w:pPr>
        <w:spacing w:line="480" w:lineRule="auto"/>
      </w:pPr>
    </w:p>
    <w:p w14:paraId="3753F7FD" w14:textId="2B5D7D7A" w:rsidR="00584D38" w:rsidRDefault="00584D38" w:rsidP="00AA4C49">
      <w:pPr>
        <w:spacing w:line="480" w:lineRule="auto"/>
      </w:pPr>
    </w:p>
    <w:p w14:paraId="3CA37F9F" w14:textId="77777777" w:rsidR="00584D38" w:rsidRPr="00737718" w:rsidRDefault="00584D38" w:rsidP="00AA4C49">
      <w:pPr>
        <w:spacing w:line="480" w:lineRule="auto"/>
      </w:pPr>
    </w:p>
    <w:p w14:paraId="14E38650" w14:textId="0288A785" w:rsidR="008D24B9" w:rsidRDefault="00737718" w:rsidP="00AA4C49">
      <w:pPr>
        <w:spacing w:line="480" w:lineRule="auto"/>
      </w:pPr>
      <w:r>
        <w:t>We can show</w:t>
      </w:r>
      <w:r w:rsidR="00C75710">
        <w:t xml:space="preserve"> that</w:t>
      </w:r>
      <w:r w:rsidR="00B05D2E">
        <w:t>:</w:t>
      </w:r>
    </w:p>
    <w:p w14:paraId="43B4DB7F" w14:textId="0C556631" w:rsidR="00584D38" w:rsidRDefault="00584D38" w:rsidP="00AA4C49">
      <w:pPr>
        <w:spacing w:line="480" w:lineRule="auto"/>
      </w:pPr>
    </w:p>
    <w:p w14:paraId="433E0B1D" w14:textId="15301826" w:rsidR="00584D38" w:rsidRPr="00584D38" w:rsidRDefault="005A30F0" w:rsidP="00AA4C49">
      <w:pPr>
        <w:pStyle w:val="ListParagraph"/>
        <w:numPr>
          <w:ilvl w:val="0"/>
          <w:numId w:val="1"/>
        </w:numPr>
        <w:spacing w:line="480" w:lineRule="auto"/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sup>
            </m:sSup>
          </m:e>
        </m:nary>
        <m:r>
          <w:rPr>
            <w:rFonts w:ascii="Cambria Math" w:hAnsi="Cambria Math"/>
            <w:sz w:val="20"/>
            <w:szCs w:val="20"/>
          </w:rPr>
          <m:t xml:space="preserve"> dρ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den>
        </m:f>
      </m:oMath>
    </w:p>
    <w:p w14:paraId="2A8ED545" w14:textId="1F8272C3" w:rsidR="00584D38" w:rsidRPr="00584D38" w:rsidRDefault="005A30F0" w:rsidP="00AA4C49">
      <w:pPr>
        <w:pStyle w:val="ListParagraph"/>
        <w:numPr>
          <w:ilvl w:val="0"/>
          <w:numId w:val="1"/>
        </w:numPr>
        <w:spacing w:line="480" w:lineRule="auto"/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sup>
            </m:sSup>
          </m:e>
        </m:nary>
        <m:r>
          <w:rPr>
            <w:rFonts w:ascii="Cambria Math" w:hAnsi="Cambria Math"/>
            <w:sz w:val="20"/>
            <w:szCs w:val="20"/>
          </w:rPr>
          <m:t xml:space="preserve"> dρ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</w:p>
    <w:p w14:paraId="711B1423" w14:textId="04A3E824" w:rsidR="00584D38" w:rsidRPr="00584D38" w:rsidRDefault="005A30F0" w:rsidP="00AA4C49">
      <w:pPr>
        <w:pStyle w:val="ListParagraph"/>
        <w:numPr>
          <w:ilvl w:val="0"/>
          <w:numId w:val="1"/>
        </w:numPr>
        <w:spacing w:line="480" w:lineRule="auto"/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sup>
            </m:sSup>
          </m:e>
        </m:nary>
        <m:r>
          <w:rPr>
            <w:rFonts w:ascii="Cambria Math" w:hAnsi="Cambria Math"/>
            <w:sz w:val="20"/>
            <w:szCs w:val="20"/>
          </w:rPr>
          <m:t xml:space="preserve"> dρ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den>
        </m:f>
      </m:oMath>
    </w:p>
    <w:p w14:paraId="312C6164" w14:textId="77F9472C" w:rsidR="00584D38" w:rsidRPr="00584D38" w:rsidRDefault="00584D38" w:rsidP="00AA4C49">
      <w:pPr>
        <w:pStyle w:val="ListParagraph"/>
        <w:spacing w:line="480" w:lineRule="auto"/>
      </w:pPr>
    </w:p>
    <w:p w14:paraId="7AD35537" w14:textId="5D5CBDFB" w:rsidR="00B05D2E" w:rsidRDefault="00B05D2E" w:rsidP="00AA4C49">
      <w:pPr>
        <w:spacing w:line="480" w:lineRule="auto"/>
      </w:pPr>
      <w:r>
        <w:t>We can also show, by integrating by parts, that:</w:t>
      </w:r>
    </w:p>
    <w:p w14:paraId="302AE0A8" w14:textId="77777777" w:rsidR="00584D38" w:rsidRDefault="00584D38" w:rsidP="00AA4C49">
      <w:pPr>
        <w:spacing w:line="480" w:lineRule="auto"/>
      </w:pPr>
    </w:p>
    <w:p w14:paraId="57D0DF83" w14:textId="5AE7B14C" w:rsidR="00C75710" w:rsidRPr="00A63A70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x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]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</m:oMath>
    </w:p>
    <w:p w14:paraId="67563E96" w14:textId="77777777" w:rsidR="00A63A70" w:rsidRPr="00D422A3" w:rsidRDefault="00A63A70" w:rsidP="00AA4C49">
      <w:pPr>
        <w:spacing w:line="480" w:lineRule="auto"/>
        <w:rPr>
          <w:sz w:val="20"/>
          <w:szCs w:val="20"/>
        </w:rPr>
      </w:pPr>
    </w:p>
    <w:p w14:paraId="0493B5FC" w14:textId="22315DC9" w:rsidR="00737718" w:rsidRPr="00A63A70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r>
              <w:rPr>
                <w:rFonts w:ascii="Cambria Math" w:hAnsi="Cambria Math"/>
                <w:sz w:val="20"/>
                <w:szCs w:val="20"/>
              </w:rPr>
              <m:t>xEi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x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-1+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]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(1-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</m:den>
        </m:f>
      </m:oMath>
    </w:p>
    <w:p w14:paraId="478D2D69" w14:textId="77777777" w:rsidR="00A63A70" w:rsidRPr="00D422A3" w:rsidRDefault="00A63A70" w:rsidP="00AA4C49">
      <w:pPr>
        <w:spacing w:line="480" w:lineRule="auto"/>
        <w:rPr>
          <w:sz w:val="20"/>
          <w:szCs w:val="20"/>
        </w:rPr>
      </w:pPr>
    </w:p>
    <w:p w14:paraId="3877B6C0" w14:textId="6732C80C" w:rsidR="00B05D2E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x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2+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]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(2+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(-2+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bSup>
          </m:den>
        </m:f>
      </m:oMath>
    </w:p>
    <w:p w14:paraId="21454721" w14:textId="77777777" w:rsidR="00B05D2E" w:rsidRPr="00B05D2E" w:rsidRDefault="00B05D2E" w:rsidP="00AA4C49">
      <w:pPr>
        <w:spacing w:line="480" w:lineRule="auto"/>
        <w:rPr>
          <w:sz w:val="20"/>
          <w:szCs w:val="20"/>
        </w:rPr>
      </w:pPr>
    </w:p>
    <w:p w14:paraId="7ADC3F5A" w14:textId="6E774811" w:rsidR="00C75710" w:rsidRPr="00D422A3" w:rsidRDefault="00C75710" w:rsidP="00AA4C49">
      <w:pPr>
        <w:spacing w:line="480" w:lineRule="auto"/>
        <w:rPr>
          <w:sz w:val="20"/>
          <w:szCs w:val="20"/>
        </w:rPr>
      </w:pPr>
    </w:p>
    <w:p w14:paraId="6B9AA815" w14:textId="4BD5E199" w:rsidR="007A7DA3" w:rsidRPr="00A63A70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3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]-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Ei</m:t>
            </m:r>
            <m:r>
              <w:rPr>
                <w:rFonts w:ascii="Cambria Math" w:hAnsi="Cambria Math"/>
                <w:sz w:val="20"/>
                <w:szCs w:val="20"/>
              </w:rPr>
              <m:t>[(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]+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  <m:r>
              <w:rPr>
                <w:rFonts w:ascii="Cambria Math" w:hAnsi="Cambria Math"/>
                <w:sz w:val="20"/>
                <w:szCs w:val="20"/>
              </w:rPr>
              <m:t>[1+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0"/>
                <w:szCs w:val="20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den>
        </m:f>
      </m:oMath>
    </w:p>
    <w:p w14:paraId="49B0583A" w14:textId="77777777" w:rsidR="007A7DA3" w:rsidRPr="00D422A3" w:rsidRDefault="007A7DA3" w:rsidP="00AA4C49">
      <w:pPr>
        <w:spacing w:line="480" w:lineRule="auto"/>
        <w:rPr>
          <w:sz w:val="20"/>
          <w:szCs w:val="20"/>
        </w:rPr>
      </w:pPr>
    </w:p>
    <w:p w14:paraId="5B8C980E" w14:textId="75D96FC0" w:rsidR="007A7DA3" w:rsidRPr="00A63A70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3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]-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Ln</m:t>
        </m:r>
        <m:r>
          <w:rPr>
            <w:rFonts w:ascii="Cambria Math" w:hAnsi="Cambria Math"/>
            <w:sz w:val="20"/>
            <w:szCs w:val="20"/>
          </w:rPr>
          <m:t>[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]+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(-1+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</w:p>
    <w:p w14:paraId="1748D042" w14:textId="77777777" w:rsidR="00A63A70" w:rsidRPr="00D422A3" w:rsidRDefault="00A63A70" w:rsidP="00AA4C49">
      <w:pPr>
        <w:spacing w:line="480" w:lineRule="auto"/>
        <w:rPr>
          <w:sz w:val="20"/>
          <w:szCs w:val="20"/>
        </w:rPr>
      </w:pPr>
    </w:p>
    <w:p w14:paraId="01F4E4AA" w14:textId="3A274FDC" w:rsidR="005A1DEA" w:rsidRPr="00A63A70" w:rsidRDefault="005A30F0" w:rsidP="00AA4C4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  <w:lang w:val="fr-F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3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 xml:space="preserve"> Ei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sz w:val="20"/>
                    <w:szCs w:val="20"/>
                    <w:lang w:val="fr-FR"/>
                  </w:rPr>
                </m:ctrlPr>
              </m:e>
            </m:d>
            <m:r>
              <w:rPr>
                <w:rFonts w:ascii="Cambria Math" w:hAnsi="Cambria Math"/>
                <w:sz w:val="20"/>
                <w:szCs w:val="20"/>
                <w:lang w:val="fr-FR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sz w:val="20"/>
            <w:szCs w:val="20"/>
          </w:rPr>
          <m:t>(-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(-1+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(-2+2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r>
              <w:rPr>
                <w:rFonts w:ascii="Cambria Math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ⅇ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</m:sup>
            </m:sSup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</m:sSup>
        <m:r>
          <w:rPr>
            <w:rFonts w:ascii="Cambria Math" w:hAnsi="Cambria Math"/>
            <w:sz w:val="20"/>
            <w:szCs w:val="20"/>
          </w:rPr>
          <m:t>(2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]-2(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]+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ⅇ</m:t>
            </m:r>
          </m:e>
          <m:sup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Ln</m:t>
        </m:r>
        <m:r>
          <w:rPr>
            <w:rFonts w:ascii="Cambria Math" w:hAnsi="Cambria Math"/>
            <w:sz w:val="20"/>
            <w:szCs w:val="20"/>
          </w:rPr>
          <m:t>[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</w:rPr>
          <m:t>])-2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Ei</m:t>
        </m:r>
        <m:r>
          <w:rPr>
            <w:rFonts w:ascii="Cambria Math" w:hAnsi="Cambria Math"/>
            <w:sz w:val="20"/>
            <w:szCs w:val="20"/>
          </w:rPr>
          <m:t>[(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))</m:t>
        </m:r>
      </m:oMath>
    </w:p>
    <w:p w14:paraId="20D40C9F" w14:textId="77777777" w:rsidR="005A1DEA" w:rsidRPr="00C75710" w:rsidRDefault="005A1DEA" w:rsidP="00AA4C49">
      <w:pPr>
        <w:spacing w:line="480" w:lineRule="auto"/>
      </w:pPr>
    </w:p>
    <w:p w14:paraId="24667A61" w14:textId="04E836E0" w:rsidR="005A1DEA" w:rsidRDefault="005A1DEA" w:rsidP="00AA4C49">
      <w:pPr>
        <w:spacing w:line="480" w:lineRule="auto"/>
      </w:pPr>
      <w:r>
        <w:t xml:space="preserve">These </w:t>
      </w:r>
      <w:r w:rsidR="007A7DA3">
        <w:t>9</w:t>
      </w:r>
      <w:r>
        <w:t xml:space="preserve"> </w:t>
      </w:r>
      <w:r w:rsidR="00915CDD">
        <w:t>equations</w:t>
      </w:r>
      <w:r>
        <w:t xml:space="preserve"> can be used to entirely solve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. Similar solutions can be found in the case w</w:t>
      </w:r>
      <w:r w:rsidR="00915CDD">
        <w:t>h</w:t>
      </w:r>
      <w:r>
        <w:t xml:space="preserve">ere </w:t>
      </w:r>
      <w:r w:rsidR="007A7DA3">
        <w:t xml:space="preserve">the characteristic X-rays of </w:t>
      </w:r>
      <w:r>
        <w:t xml:space="preserve">element B </w:t>
      </w:r>
      <w:r w:rsidR="007A7DA3">
        <w:t>are emitted in the downward direction.</w:t>
      </w:r>
    </w:p>
    <w:p w14:paraId="2D74967F" w14:textId="77777777" w:rsidR="006916D9" w:rsidRPr="00C75710" w:rsidRDefault="006916D9" w:rsidP="00AA4C49">
      <w:pPr>
        <w:spacing w:line="480" w:lineRule="auto"/>
      </w:pPr>
    </w:p>
    <w:sectPr w:rsidR="006916D9" w:rsidRPr="00C757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2C05" w14:textId="77777777" w:rsidR="005A30F0" w:rsidRDefault="005A30F0" w:rsidP="008C31E6">
      <w:r>
        <w:separator/>
      </w:r>
    </w:p>
  </w:endnote>
  <w:endnote w:type="continuationSeparator" w:id="0">
    <w:p w14:paraId="238D6A41" w14:textId="77777777" w:rsidR="005A30F0" w:rsidRDefault="005A30F0" w:rsidP="008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53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352E5" w14:textId="2741F4F8" w:rsidR="00AA4C49" w:rsidRDefault="00AA4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5A706" w14:textId="77777777" w:rsidR="00AA4C49" w:rsidRDefault="00AA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3EFA" w14:textId="77777777" w:rsidR="005A30F0" w:rsidRDefault="005A30F0" w:rsidP="008C31E6">
      <w:r>
        <w:separator/>
      </w:r>
    </w:p>
  </w:footnote>
  <w:footnote w:type="continuationSeparator" w:id="0">
    <w:p w14:paraId="75D63D30" w14:textId="77777777" w:rsidR="005A30F0" w:rsidRDefault="005A30F0" w:rsidP="008C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53B3"/>
    <w:multiLevelType w:val="hybridMultilevel"/>
    <w:tmpl w:val="7C7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F"/>
    <w:rsid w:val="000149C3"/>
    <w:rsid w:val="000B374F"/>
    <w:rsid w:val="000E1861"/>
    <w:rsid w:val="00125052"/>
    <w:rsid w:val="001A7B1B"/>
    <w:rsid w:val="001F5C5F"/>
    <w:rsid w:val="00215D47"/>
    <w:rsid w:val="00227C11"/>
    <w:rsid w:val="00240CA2"/>
    <w:rsid w:val="002900AD"/>
    <w:rsid w:val="003105A5"/>
    <w:rsid w:val="003350E1"/>
    <w:rsid w:val="0034223C"/>
    <w:rsid w:val="00355B46"/>
    <w:rsid w:val="00356E78"/>
    <w:rsid w:val="00371254"/>
    <w:rsid w:val="003928CA"/>
    <w:rsid w:val="003E5C85"/>
    <w:rsid w:val="003F041E"/>
    <w:rsid w:val="003F5CBD"/>
    <w:rsid w:val="0049384D"/>
    <w:rsid w:val="004A0400"/>
    <w:rsid w:val="004A6EA3"/>
    <w:rsid w:val="004B0ECD"/>
    <w:rsid w:val="004D71CA"/>
    <w:rsid w:val="004E1D5F"/>
    <w:rsid w:val="0052526B"/>
    <w:rsid w:val="00543B74"/>
    <w:rsid w:val="0055240A"/>
    <w:rsid w:val="00584D38"/>
    <w:rsid w:val="005860D2"/>
    <w:rsid w:val="005A1DEA"/>
    <w:rsid w:val="005A30F0"/>
    <w:rsid w:val="005D4781"/>
    <w:rsid w:val="0061758E"/>
    <w:rsid w:val="00622144"/>
    <w:rsid w:val="00637020"/>
    <w:rsid w:val="00652CA2"/>
    <w:rsid w:val="006916D9"/>
    <w:rsid w:val="006D5F6F"/>
    <w:rsid w:val="00701B6C"/>
    <w:rsid w:val="00702365"/>
    <w:rsid w:val="00721CB7"/>
    <w:rsid w:val="00737718"/>
    <w:rsid w:val="00743074"/>
    <w:rsid w:val="00746F47"/>
    <w:rsid w:val="00757172"/>
    <w:rsid w:val="00775656"/>
    <w:rsid w:val="00797EFD"/>
    <w:rsid w:val="007A7DA3"/>
    <w:rsid w:val="007B3D62"/>
    <w:rsid w:val="007E23C3"/>
    <w:rsid w:val="007F3739"/>
    <w:rsid w:val="00802513"/>
    <w:rsid w:val="008838D2"/>
    <w:rsid w:val="008C1574"/>
    <w:rsid w:val="008C31E6"/>
    <w:rsid w:val="008D24B9"/>
    <w:rsid w:val="00915CDD"/>
    <w:rsid w:val="0093611F"/>
    <w:rsid w:val="00944C37"/>
    <w:rsid w:val="009512E3"/>
    <w:rsid w:val="009D5B83"/>
    <w:rsid w:val="009F5FAC"/>
    <w:rsid w:val="00A030B7"/>
    <w:rsid w:val="00A05FFC"/>
    <w:rsid w:val="00A1299B"/>
    <w:rsid w:val="00A63A70"/>
    <w:rsid w:val="00A66F9C"/>
    <w:rsid w:val="00A720B3"/>
    <w:rsid w:val="00AA1363"/>
    <w:rsid w:val="00AA3E51"/>
    <w:rsid w:val="00AA4C49"/>
    <w:rsid w:val="00AB4689"/>
    <w:rsid w:val="00AC67BC"/>
    <w:rsid w:val="00AC7279"/>
    <w:rsid w:val="00AD1A4A"/>
    <w:rsid w:val="00AD6387"/>
    <w:rsid w:val="00AF6B1F"/>
    <w:rsid w:val="00B0034D"/>
    <w:rsid w:val="00B04F50"/>
    <w:rsid w:val="00B05D2E"/>
    <w:rsid w:val="00B10472"/>
    <w:rsid w:val="00B31F24"/>
    <w:rsid w:val="00B86231"/>
    <w:rsid w:val="00B912A2"/>
    <w:rsid w:val="00BA406D"/>
    <w:rsid w:val="00BC35FB"/>
    <w:rsid w:val="00BD4075"/>
    <w:rsid w:val="00BE571C"/>
    <w:rsid w:val="00BF5933"/>
    <w:rsid w:val="00C23780"/>
    <w:rsid w:val="00C67B40"/>
    <w:rsid w:val="00C75710"/>
    <w:rsid w:val="00C851AF"/>
    <w:rsid w:val="00CA24D5"/>
    <w:rsid w:val="00CB59E4"/>
    <w:rsid w:val="00D15470"/>
    <w:rsid w:val="00D1780E"/>
    <w:rsid w:val="00D422A3"/>
    <w:rsid w:val="00D42D99"/>
    <w:rsid w:val="00DD3D81"/>
    <w:rsid w:val="00E16596"/>
    <w:rsid w:val="00E97818"/>
    <w:rsid w:val="00EA1907"/>
    <w:rsid w:val="00EA25F3"/>
    <w:rsid w:val="00EE3E2B"/>
    <w:rsid w:val="00EF236E"/>
    <w:rsid w:val="00F04A0C"/>
    <w:rsid w:val="00F06301"/>
    <w:rsid w:val="00F231E7"/>
    <w:rsid w:val="00F44902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3AEC"/>
  <w15:chartTrackingRefBased/>
  <w15:docId w15:val="{D68CD4C7-7C1E-4539-BE33-449FA969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5F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D3D81"/>
    <w:rPr>
      <w:color w:val="808080"/>
    </w:rPr>
  </w:style>
  <w:style w:type="paragraph" w:styleId="ListParagraph">
    <w:name w:val="List Paragraph"/>
    <w:basedOn w:val="Normal"/>
    <w:uiPriority w:val="34"/>
    <w:qFormat/>
    <w:rsid w:val="00A63A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1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31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C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C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C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Moy</dc:creator>
  <cp:keywords/>
  <dc:description/>
  <cp:lastModifiedBy>Aurelien Moy</cp:lastModifiedBy>
  <cp:revision>4</cp:revision>
  <dcterms:created xsi:type="dcterms:W3CDTF">2020-10-07T19:44:00Z</dcterms:created>
  <dcterms:modified xsi:type="dcterms:W3CDTF">2020-10-09T15:54:00Z</dcterms:modified>
</cp:coreProperties>
</file>