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24C" w:rsidRPr="006C3435" w:rsidRDefault="000E5137" w:rsidP="00AC6849">
      <w:pPr>
        <w:spacing w:line="480" w:lineRule="auto"/>
        <w:jc w:val="center"/>
        <w:rPr>
          <w:sz w:val="24"/>
          <w:szCs w:val="24"/>
          <w:lang w:val="en-US"/>
        </w:rPr>
      </w:pPr>
      <w:r w:rsidRPr="006C3435">
        <w:rPr>
          <w:sz w:val="24"/>
          <w:szCs w:val="24"/>
          <w:lang w:val="en-US"/>
        </w:rPr>
        <w:t>Local porosity measurement from scanning electron microscopy images in backscattered electrons mode</w:t>
      </w:r>
    </w:p>
    <w:p w:rsidR="006D120C" w:rsidRPr="006C3435" w:rsidRDefault="006D120C" w:rsidP="00AC6849">
      <w:pPr>
        <w:spacing w:line="480" w:lineRule="auto"/>
        <w:jc w:val="center"/>
        <w:rPr>
          <w:sz w:val="24"/>
          <w:szCs w:val="24"/>
          <w:lang w:val="en-US"/>
        </w:rPr>
      </w:pPr>
      <w:r w:rsidRPr="006C3435">
        <w:rPr>
          <w:sz w:val="24"/>
          <w:szCs w:val="24"/>
          <w:lang w:val="en-US"/>
        </w:rPr>
        <w:t>Supplementary materials</w:t>
      </w:r>
    </w:p>
    <w:p w:rsidR="000E5137" w:rsidRPr="006C3435" w:rsidRDefault="000E5137" w:rsidP="00AC6849">
      <w:pPr>
        <w:spacing w:line="480" w:lineRule="auto"/>
        <w:rPr>
          <w:sz w:val="24"/>
          <w:szCs w:val="24"/>
          <w:lang w:val="en-US"/>
        </w:rPr>
      </w:pPr>
    </w:p>
    <w:p w:rsidR="000E5137" w:rsidRPr="006C3435" w:rsidRDefault="000E5137" w:rsidP="00AC6849">
      <w:pPr>
        <w:spacing w:line="480" w:lineRule="auto"/>
        <w:rPr>
          <w:sz w:val="24"/>
          <w:szCs w:val="24"/>
          <w:lang w:val="en-US"/>
        </w:rPr>
      </w:pPr>
      <w:proofErr w:type="spellStart"/>
      <w:r w:rsidRPr="006C3435">
        <w:rPr>
          <w:sz w:val="24"/>
          <w:szCs w:val="24"/>
          <w:lang w:val="en-US"/>
        </w:rPr>
        <w:t>Loïc</w:t>
      </w:r>
      <w:proofErr w:type="spellEnd"/>
      <w:r w:rsidRPr="006C3435">
        <w:rPr>
          <w:sz w:val="24"/>
          <w:szCs w:val="24"/>
          <w:lang w:val="en-US"/>
        </w:rPr>
        <w:t xml:space="preserve"> </w:t>
      </w:r>
      <w:proofErr w:type="spellStart"/>
      <w:r w:rsidRPr="006C3435">
        <w:rPr>
          <w:sz w:val="24"/>
          <w:szCs w:val="24"/>
          <w:lang w:val="en-US"/>
        </w:rPr>
        <w:t>Sorbier</w:t>
      </w:r>
      <w:proofErr w:type="spellEnd"/>
      <w:r w:rsidRPr="006C3435">
        <w:rPr>
          <w:sz w:val="24"/>
          <w:szCs w:val="24"/>
          <w:lang w:val="en-US"/>
        </w:rPr>
        <w:t xml:space="preserve">, Hedwige </w:t>
      </w:r>
      <w:proofErr w:type="spellStart"/>
      <w:r w:rsidR="008C7444" w:rsidRPr="006C3435">
        <w:rPr>
          <w:sz w:val="24"/>
          <w:szCs w:val="24"/>
          <w:lang w:val="en-US"/>
        </w:rPr>
        <w:t>Poncet</w:t>
      </w:r>
      <w:proofErr w:type="spellEnd"/>
      <w:r w:rsidRPr="006C3435">
        <w:rPr>
          <w:sz w:val="24"/>
          <w:szCs w:val="24"/>
          <w:lang w:val="en-US"/>
        </w:rPr>
        <w:t xml:space="preserve">, Vincent </w:t>
      </w:r>
      <w:proofErr w:type="spellStart"/>
      <w:r w:rsidRPr="006C3435">
        <w:rPr>
          <w:sz w:val="24"/>
          <w:szCs w:val="24"/>
          <w:lang w:val="en-US"/>
        </w:rPr>
        <w:t>Lecocq</w:t>
      </w:r>
      <w:proofErr w:type="spellEnd"/>
      <w:r w:rsidRPr="006C3435">
        <w:rPr>
          <w:sz w:val="24"/>
          <w:szCs w:val="24"/>
          <w:lang w:val="en-US"/>
        </w:rPr>
        <w:t xml:space="preserve">, </w:t>
      </w:r>
      <w:r w:rsidR="007C4CC8" w:rsidRPr="006C3435">
        <w:rPr>
          <w:sz w:val="24"/>
          <w:szCs w:val="24"/>
          <w:lang w:val="en-US"/>
        </w:rPr>
        <w:t xml:space="preserve">Guillaume </w:t>
      </w:r>
      <w:proofErr w:type="spellStart"/>
      <w:r w:rsidR="007C4CC8" w:rsidRPr="006C3435">
        <w:rPr>
          <w:sz w:val="24"/>
          <w:szCs w:val="24"/>
          <w:lang w:val="en-US"/>
        </w:rPr>
        <w:t>Maillet</w:t>
      </w:r>
      <w:proofErr w:type="spellEnd"/>
      <w:r w:rsidR="007C4CC8" w:rsidRPr="006C3435">
        <w:rPr>
          <w:sz w:val="24"/>
          <w:szCs w:val="24"/>
          <w:lang w:val="en-US"/>
        </w:rPr>
        <w:t xml:space="preserve">, Maroua </w:t>
      </w:r>
      <w:proofErr w:type="spellStart"/>
      <w:r w:rsidR="007C4CC8" w:rsidRPr="006C3435">
        <w:rPr>
          <w:sz w:val="24"/>
          <w:szCs w:val="24"/>
          <w:lang w:val="en-US"/>
        </w:rPr>
        <w:t>Moula</w:t>
      </w:r>
      <w:proofErr w:type="spellEnd"/>
      <w:r w:rsidR="007C4CC8" w:rsidRPr="006C3435">
        <w:rPr>
          <w:sz w:val="24"/>
          <w:szCs w:val="24"/>
          <w:lang w:val="en-US"/>
        </w:rPr>
        <w:t xml:space="preserve">, Vincent Le </w:t>
      </w:r>
      <w:proofErr w:type="spellStart"/>
      <w:r w:rsidR="007C4CC8" w:rsidRPr="006C3435">
        <w:rPr>
          <w:sz w:val="24"/>
          <w:szCs w:val="24"/>
          <w:lang w:val="en-US"/>
        </w:rPr>
        <w:t>Corre</w:t>
      </w:r>
      <w:proofErr w:type="spellEnd"/>
    </w:p>
    <w:p w:rsidR="007C4CC8" w:rsidRPr="006C3435" w:rsidRDefault="007C4CC8" w:rsidP="00AC6849">
      <w:pPr>
        <w:spacing w:line="480" w:lineRule="auto"/>
        <w:rPr>
          <w:sz w:val="24"/>
          <w:szCs w:val="24"/>
          <w:lang w:val="en-US"/>
        </w:rPr>
      </w:pPr>
    </w:p>
    <w:p w:rsidR="000E5137" w:rsidRPr="006C3435" w:rsidRDefault="000E5137" w:rsidP="00AC6849">
      <w:pPr>
        <w:spacing w:line="480" w:lineRule="auto"/>
        <w:rPr>
          <w:sz w:val="24"/>
          <w:szCs w:val="24"/>
          <w:lang w:val="en-US"/>
        </w:rPr>
      </w:pPr>
      <w:r w:rsidRPr="006C3435">
        <w:rPr>
          <w:sz w:val="24"/>
          <w:szCs w:val="24"/>
          <w:lang w:val="en-US"/>
        </w:rPr>
        <w:t xml:space="preserve">IFP Energies </w:t>
      </w:r>
      <w:proofErr w:type="spellStart"/>
      <w:r w:rsidRPr="006C3435">
        <w:rPr>
          <w:sz w:val="24"/>
          <w:szCs w:val="24"/>
          <w:lang w:val="en-US"/>
        </w:rPr>
        <w:t>nouvelles</w:t>
      </w:r>
      <w:proofErr w:type="spellEnd"/>
      <w:r w:rsidRPr="006C3435">
        <w:rPr>
          <w:sz w:val="24"/>
          <w:szCs w:val="24"/>
          <w:lang w:val="en-US"/>
        </w:rPr>
        <w:t xml:space="preserve">, </w:t>
      </w:r>
      <w:proofErr w:type="spellStart"/>
      <w:r w:rsidRPr="006C3435">
        <w:rPr>
          <w:sz w:val="24"/>
          <w:szCs w:val="24"/>
          <w:lang w:val="en-US"/>
        </w:rPr>
        <w:t>Rond</w:t>
      </w:r>
      <w:proofErr w:type="spellEnd"/>
      <w:r w:rsidRPr="006C3435">
        <w:rPr>
          <w:sz w:val="24"/>
          <w:szCs w:val="24"/>
          <w:lang w:val="en-US"/>
        </w:rPr>
        <w:t xml:space="preserve">-point de </w:t>
      </w:r>
      <w:proofErr w:type="spellStart"/>
      <w:r w:rsidRPr="006C3435">
        <w:rPr>
          <w:sz w:val="24"/>
          <w:szCs w:val="24"/>
          <w:lang w:val="en-US"/>
        </w:rPr>
        <w:t>l'échangeur</w:t>
      </w:r>
      <w:proofErr w:type="spellEnd"/>
      <w:r w:rsidRPr="006C3435">
        <w:rPr>
          <w:sz w:val="24"/>
          <w:szCs w:val="24"/>
          <w:lang w:val="en-US"/>
        </w:rPr>
        <w:t xml:space="preserve"> de </w:t>
      </w:r>
      <w:proofErr w:type="spellStart"/>
      <w:r w:rsidRPr="006C3435">
        <w:rPr>
          <w:sz w:val="24"/>
          <w:szCs w:val="24"/>
          <w:lang w:val="en-US"/>
        </w:rPr>
        <w:t>Solaize</w:t>
      </w:r>
      <w:proofErr w:type="spellEnd"/>
      <w:r w:rsidRPr="006C3435">
        <w:rPr>
          <w:sz w:val="24"/>
          <w:szCs w:val="24"/>
          <w:lang w:val="en-US"/>
        </w:rPr>
        <w:t xml:space="preserve">, BP 3, 69360 </w:t>
      </w:r>
      <w:proofErr w:type="spellStart"/>
      <w:r w:rsidRPr="006C3435">
        <w:rPr>
          <w:sz w:val="24"/>
          <w:szCs w:val="24"/>
          <w:lang w:val="en-US"/>
        </w:rPr>
        <w:t>Solaize</w:t>
      </w:r>
      <w:proofErr w:type="spellEnd"/>
      <w:r w:rsidRPr="006C3435">
        <w:rPr>
          <w:sz w:val="24"/>
          <w:szCs w:val="24"/>
          <w:lang w:val="en-US"/>
        </w:rPr>
        <w:t xml:space="preserve">, </w:t>
      </w:r>
      <w:r w:rsidR="007C4CC8" w:rsidRPr="006C3435">
        <w:rPr>
          <w:sz w:val="24"/>
          <w:szCs w:val="24"/>
          <w:lang w:val="en-US"/>
        </w:rPr>
        <w:t>France</w:t>
      </w:r>
    </w:p>
    <w:p w:rsidR="007C4CC8" w:rsidRPr="006C3435" w:rsidRDefault="007C4CC8" w:rsidP="00AC6849">
      <w:pPr>
        <w:spacing w:line="480" w:lineRule="auto"/>
        <w:rPr>
          <w:sz w:val="24"/>
          <w:szCs w:val="24"/>
          <w:lang w:val="en-US"/>
        </w:rPr>
      </w:pPr>
    </w:p>
    <w:p w:rsidR="007C4CC8" w:rsidRPr="006C3435" w:rsidRDefault="007C4CC8" w:rsidP="00AC6849">
      <w:pPr>
        <w:spacing w:line="480" w:lineRule="auto"/>
        <w:rPr>
          <w:sz w:val="24"/>
          <w:szCs w:val="24"/>
          <w:lang w:val="en-US"/>
        </w:rPr>
      </w:pPr>
      <w:r w:rsidRPr="006C3435">
        <w:rPr>
          <w:sz w:val="24"/>
          <w:szCs w:val="24"/>
          <w:lang w:val="en-US"/>
        </w:rPr>
        <w:t xml:space="preserve">Corresponding author : </w:t>
      </w:r>
      <w:proofErr w:type="spellStart"/>
      <w:r w:rsidRPr="006C3435">
        <w:rPr>
          <w:sz w:val="24"/>
          <w:szCs w:val="24"/>
          <w:lang w:val="en-US"/>
        </w:rPr>
        <w:t>Loïc</w:t>
      </w:r>
      <w:proofErr w:type="spellEnd"/>
      <w:r w:rsidRPr="006C3435">
        <w:rPr>
          <w:sz w:val="24"/>
          <w:szCs w:val="24"/>
          <w:lang w:val="en-US"/>
        </w:rPr>
        <w:t xml:space="preserve"> </w:t>
      </w:r>
      <w:proofErr w:type="spellStart"/>
      <w:r w:rsidRPr="006C3435">
        <w:rPr>
          <w:sz w:val="24"/>
          <w:szCs w:val="24"/>
          <w:lang w:val="en-US"/>
        </w:rPr>
        <w:t>Sorbier</w:t>
      </w:r>
      <w:proofErr w:type="spellEnd"/>
      <w:r w:rsidRPr="006C3435">
        <w:rPr>
          <w:sz w:val="24"/>
          <w:szCs w:val="24"/>
          <w:lang w:val="en-US"/>
        </w:rPr>
        <w:t xml:space="preserve">, Tel : (+33) 4 37 70 29 69, Fax : (+33) 4 37 70 27 45, </w:t>
      </w:r>
      <w:hyperlink r:id="rId9" w:history="1">
        <w:r w:rsidRPr="006C3435">
          <w:rPr>
            <w:rStyle w:val="Lienhypertexte"/>
            <w:sz w:val="24"/>
            <w:szCs w:val="24"/>
            <w:lang w:val="en-US"/>
          </w:rPr>
          <w:t>loic.sorbier@ifpen.fr</w:t>
        </w:r>
      </w:hyperlink>
    </w:p>
    <w:p w:rsidR="00E41F1C" w:rsidRPr="006C3435" w:rsidRDefault="00E41F1C" w:rsidP="00AC6849">
      <w:pPr>
        <w:spacing w:line="480" w:lineRule="auto"/>
        <w:rPr>
          <w:sz w:val="24"/>
          <w:szCs w:val="24"/>
          <w:lang w:val="en-US"/>
        </w:rPr>
      </w:pPr>
      <w:r w:rsidRPr="006C3435">
        <w:rPr>
          <w:sz w:val="24"/>
          <w:szCs w:val="24"/>
          <w:lang w:val="en-US"/>
        </w:rPr>
        <w:br w:type="page"/>
      </w:r>
    </w:p>
    <w:p w:rsidR="007C4CC8" w:rsidRPr="006C3435" w:rsidRDefault="006D120C" w:rsidP="00AC6849">
      <w:pPr>
        <w:pStyle w:val="Titre1"/>
      </w:pPr>
      <w:r w:rsidRPr="006C3435">
        <w:lastRenderedPageBreak/>
        <w:t>Uncer</w:t>
      </w:r>
      <w:r w:rsidR="000E1206" w:rsidRPr="006C3435">
        <w:t>tainty i</w:t>
      </w:r>
      <w:r w:rsidRPr="006C3435">
        <w:t xml:space="preserve">n </w:t>
      </w:r>
      <w:r w:rsidRPr="006C3435">
        <w:rPr>
          <w:i/>
        </w:rPr>
        <w:t>ε</w:t>
      </w:r>
    </w:p>
    <w:p w:rsidR="006D120C" w:rsidRPr="006C3435" w:rsidRDefault="006D120C" w:rsidP="00AC6849">
      <w:pPr>
        <w:spacing w:before="120" w:after="120" w:line="480" w:lineRule="auto"/>
        <w:jc w:val="both"/>
        <w:rPr>
          <w:rFonts w:eastAsiaTheme="minorEastAsia"/>
          <w:sz w:val="24"/>
          <w:lang w:val="en-US"/>
        </w:rPr>
      </w:pPr>
      <w:r w:rsidRPr="006C3435">
        <w:rPr>
          <w:rFonts w:eastAsiaTheme="minorEastAsia"/>
          <w:sz w:val="24"/>
          <w:lang w:val="en-US"/>
        </w:rPr>
        <w:t xml:space="preserve">The porosity </w:t>
      </w:r>
      <m:oMath>
        <m:r>
          <w:rPr>
            <w:rFonts w:ascii="Cambria Math" w:hAnsi="Cambria Math"/>
            <w:sz w:val="24"/>
            <w:lang w:val="en-US"/>
          </w:rPr>
          <m:t>ε</m:t>
        </m:r>
      </m:oMath>
      <w:r w:rsidRPr="006C3435">
        <w:rPr>
          <w:rFonts w:eastAsiaTheme="minorEastAsia"/>
          <w:sz w:val="24"/>
          <w:lang w:val="en-US"/>
        </w:rPr>
        <w:t xml:space="preserve"> reads: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689"/>
        <w:gridCol w:w="691"/>
      </w:tblGrid>
      <w:tr w:rsidR="006D120C" w:rsidRPr="006C3435" w:rsidTr="006D120C">
        <w:tc>
          <w:tcPr>
            <w:tcW w:w="150"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1667" w:type="pct"/>
            <w:tcMar>
              <w:left w:w="0" w:type="dxa"/>
              <w:right w:w="0" w:type="dxa"/>
            </w:tcMar>
            <w:vAlign w:val="center"/>
          </w:tcPr>
          <w:p w:rsidR="006D120C" w:rsidRPr="006C3435" w:rsidRDefault="006D120C" w:rsidP="002D0D42">
            <w:pPr>
              <w:spacing w:before="120" w:after="120"/>
              <w:jc w:val="center"/>
              <w:rPr>
                <w:sz w:val="24"/>
                <w:szCs w:val="24"/>
                <w:lang w:val="en-US"/>
              </w:rPr>
            </w:pPr>
            <m:oMathPara>
              <m:oMath>
                <m:r>
                  <w:rPr>
                    <w:rFonts w:ascii="Cambria Math" w:hAnsi="Cambria Math"/>
                    <w:sz w:val="24"/>
                    <w:lang w:val="en-US"/>
                  </w:rPr>
                  <m:t>ε</m:t>
                </m:r>
                <m:r>
                  <m:rPr>
                    <m:sty m:val="p"/>
                  </m:rPr>
                  <w:rPr>
                    <w:rFonts w:ascii="Cambria Math" w:hAnsi="Cambria Math"/>
                    <w:sz w:val="24"/>
                    <w:lang w:val="en-US"/>
                  </w:rPr>
                  <m:t>=</m:t>
                </m:r>
                <m:f>
                  <m:fPr>
                    <m:ctrlPr>
                      <w:rPr>
                        <w:rFonts w:ascii="Cambria Math" w:hAnsi="Cambria Math"/>
                        <w:i/>
                        <w:sz w:val="24"/>
                        <w:lang w:val="en-US"/>
                      </w:rPr>
                    </m:ctrlPr>
                  </m:fPr>
                  <m:num>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r</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b</m:t>
                        </m:r>
                      </m:sub>
                      <m:sup>
                        <m:r>
                          <w:rPr>
                            <w:rFonts w:ascii="Cambria Math" w:hAnsi="Cambria Math"/>
                            <w:sz w:val="24"/>
                            <w:lang w:val="en-US"/>
                          </w:rPr>
                          <m:t>x</m:t>
                        </m:r>
                      </m:sup>
                    </m:sSubSup>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b</m:t>
                            </m:r>
                          </m:sub>
                        </m:sSub>
                        <m:r>
                          <w:rPr>
                            <w:rFonts w:ascii="Cambria Math" w:hAnsi="Cambria Math"/>
                            <w:sz w:val="24"/>
                            <w:lang w:val="en-US"/>
                          </w:rPr>
                          <m:t>-</m:t>
                        </m:r>
                        <m:acc>
                          <m:accPr>
                            <m:chr m:val="̅"/>
                            <m:ctrlPr>
                              <w:rPr>
                                <w:rFonts w:ascii="Cambria Math" w:hAnsi="Cambria Math"/>
                                <w:i/>
                                <w:sz w:val="24"/>
                                <w:lang w:val="en-US"/>
                              </w:rPr>
                            </m:ctrlPr>
                          </m:accPr>
                          <m:e>
                            <m:r>
                              <w:rPr>
                                <w:rFonts w:ascii="Cambria Math" w:hAnsi="Cambria Math"/>
                                <w:sz w:val="24"/>
                                <w:lang w:val="en-US"/>
                              </w:rPr>
                              <m:t>η</m:t>
                            </m:r>
                          </m:e>
                        </m:acc>
                      </m:e>
                    </m:d>
                  </m:num>
                  <m:den>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r</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b</m:t>
                        </m:r>
                      </m:sub>
                      <m:sup>
                        <m:r>
                          <w:rPr>
                            <w:rFonts w:ascii="Cambria Math" w:hAnsi="Cambria Math"/>
                            <w:sz w:val="24"/>
                            <w:lang w:val="en-US"/>
                          </w:rPr>
                          <m:t>x</m:t>
                        </m:r>
                      </m:sup>
                    </m:sSubSup>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b</m:t>
                            </m:r>
                          </m:sub>
                        </m:sSub>
                        <m:r>
                          <w:rPr>
                            <w:rFonts w:ascii="Cambria Math" w:hAnsi="Cambria Math"/>
                            <w:sz w:val="24"/>
                            <w:lang w:val="en-US"/>
                          </w:rPr>
                          <m:t>-</m:t>
                        </m:r>
                        <m:acc>
                          <m:accPr>
                            <m:chr m:val="̅"/>
                            <m:ctrlPr>
                              <w:rPr>
                                <w:rFonts w:ascii="Cambria Math" w:hAnsi="Cambria Math"/>
                                <w:i/>
                                <w:sz w:val="24"/>
                                <w:lang w:val="en-US"/>
                              </w:rPr>
                            </m:ctrlPr>
                          </m:accPr>
                          <m:e>
                            <m:r>
                              <w:rPr>
                                <w:rFonts w:ascii="Cambria Math" w:hAnsi="Cambria Math"/>
                                <w:sz w:val="24"/>
                                <w:lang w:val="en-US"/>
                              </w:rPr>
                              <m:t>η</m:t>
                            </m:r>
                          </m:e>
                        </m:acc>
                      </m:e>
                    </m:d>
                    <m:r>
                      <w:rPr>
                        <w:rFonts w:ascii="Cambria Math" w:hAnsi="Cambria Math"/>
                        <w:sz w:val="24"/>
                        <w:lang w:val="en-US"/>
                      </w:rPr>
                      <m:t>+</m:t>
                    </m:r>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b</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r</m:t>
                        </m:r>
                      </m:sub>
                      <m:sup>
                        <m:r>
                          <w:rPr>
                            <w:rFonts w:ascii="Cambria Math" w:hAnsi="Cambria Math"/>
                            <w:sz w:val="24"/>
                            <w:lang w:val="en-US"/>
                          </w:rPr>
                          <m:t>x</m:t>
                        </m:r>
                      </m:sup>
                    </m:sSubSup>
                    <m:d>
                      <m:dPr>
                        <m:ctrlPr>
                          <w:rPr>
                            <w:rFonts w:ascii="Cambria Math" w:hAnsi="Cambria Math"/>
                            <w:i/>
                            <w:sz w:val="24"/>
                            <w:lang w:val="en-US"/>
                          </w:rPr>
                        </m:ctrlPr>
                      </m:dPr>
                      <m:e>
                        <m:acc>
                          <m:accPr>
                            <m:chr m:val="̅"/>
                            <m:ctrlPr>
                              <w:rPr>
                                <w:rFonts w:ascii="Cambria Math" w:hAnsi="Cambria Math"/>
                                <w:i/>
                                <w:sz w:val="24"/>
                                <w:lang w:val="en-US"/>
                              </w:rPr>
                            </m:ctrlPr>
                          </m:accPr>
                          <m:e>
                            <m:r>
                              <w:rPr>
                                <w:rFonts w:ascii="Cambria Math" w:hAnsi="Cambria Math"/>
                                <w:sz w:val="24"/>
                                <w:lang w:val="en-US"/>
                              </w:rPr>
                              <m:t>η</m:t>
                            </m:r>
                          </m:e>
                        </m:acc>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r</m:t>
                            </m:r>
                          </m:sub>
                        </m:sSub>
                      </m:e>
                    </m:d>
                  </m:den>
                </m:f>
              </m:oMath>
            </m:oMathPara>
          </w:p>
        </w:tc>
        <w:tc>
          <w:tcPr>
            <w:tcW w:w="150" w:type="pct"/>
            <w:tcMar>
              <w:left w:w="0" w:type="dxa"/>
              <w:right w:w="0" w:type="dxa"/>
            </w:tcMar>
            <w:vAlign w:val="center"/>
          </w:tcPr>
          <w:p w:rsidR="006D120C" w:rsidRPr="006C3435" w:rsidRDefault="006D120C"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w:t>
            </w:r>
            <w:r w:rsidRPr="006C3435">
              <w:rPr>
                <w:noProof/>
                <w:sz w:val="24"/>
                <w:szCs w:val="24"/>
                <w:lang w:val="en-US"/>
              </w:rPr>
              <w:fldChar w:fldCharType="end"/>
            </w:r>
            <w:r w:rsidRPr="006C3435">
              <w:rPr>
                <w:sz w:val="24"/>
                <w:szCs w:val="24"/>
                <w:lang w:val="en-US"/>
              </w:rPr>
              <w:t xml:space="preserve"> )</w:t>
            </w:r>
          </w:p>
        </w:tc>
      </w:tr>
    </w:tbl>
    <w:p w:rsidR="00570FE0" w:rsidRPr="006C3435" w:rsidRDefault="00570FE0" w:rsidP="00AC6849">
      <w:pPr>
        <w:spacing w:before="120" w:after="120" w:line="480" w:lineRule="auto"/>
        <w:jc w:val="both"/>
        <w:rPr>
          <w:sz w:val="24"/>
          <w:szCs w:val="24"/>
          <w:lang w:val="en-US"/>
        </w:rPr>
      </w:pPr>
      <w:r w:rsidRPr="006C3435">
        <w:rPr>
          <w:sz w:val="24"/>
          <w:szCs w:val="24"/>
          <w:lang w:val="en-US"/>
        </w:rPr>
        <w:t xml:space="preserve">Let </w:t>
      </w:r>
      <m:oMath>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oMath>
      <w:r w:rsidRPr="006C3435">
        <w:rPr>
          <w:rFonts w:eastAsiaTheme="minorEastAsia"/>
          <w:sz w:val="24"/>
          <w:lang w:val="en-US"/>
        </w:rPr>
        <w:t xml:space="preserve">, </w:t>
      </w:r>
      <m:oMath>
        <m:r>
          <w:rPr>
            <w:rFonts w:ascii="Cambria Math" w:eastAsiaTheme="minorEastAsia" w:hAnsi="Cambria Math"/>
            <w:sz w:val="24"/>
            <w:lang w:val="en-US"/>
          </w:rPr>
          <m:t>i∈</m:t>
        </m:r>
        <m:d>
          <m:dPr>
            <m:begChr m:val="{"/>
            <m:endChr m:val="}"/>
            <m:ctrlPr>
              <w:rPr>
                <w:rFonts w:ascii="Cambria Math" w:eastAsiaTheme="minorEastAsia" w:hAnsi="Cambria Math"/>
                <w:i/>
                <w:sz w:val="24"/>
                <w:lang w:val="en-US"/>
              </w:rPr>
            </m:ctrlPr>
          </m:dPr>
          <m:e>
            <m:r>
              <w:rPr>
                <w:rFonts w:ascii="Cambria Math" w:eastAsiaTheme="minorEastAsia" w:hAnsi="Cambria Math"/>
                <w:sz w:val="24"/>
                <w:lang w:val="en-US"/>
              </w:rPr>
              <m:t>1,</m:t>
            </m:r>
            <m:r>
              <w:rPr>
                <w:rFonts w:ascii="Cambria Math" w:hAnsi="Cambria Math"/>
                <w:sz w:val="24"/>
                <w:lang w:val="en-US"/>
              </w:rPr>
              <m:t>⋯,N</m:t>
            </m:r>
          </m:e>
        </m:d>
      </m:oMath>
      <w:r w:rsidRPr="006C3435">
        <w:rPr>
          <w:rFonts w:eastAsiaTheme="minorEastAsia"/>
          <w:sz w:val="24"/>
          <w:lang w:val="en-US"/>
        </w:rPr>
        <w:t xml:space="preserve">, be </w:t>
      </w:r>
      <m:oMath>
        <m:r>
          <w:rPr>
            <w:rFonts w:ascii="Cambria Math" w:hAnsi="Cambria Math"/>
            <w:sz w:val="24"/>
            <w:lang w:val="en-US"/>
          </w:rPr>
          <m:t>N</m:t>
        </m:r>
      </m:oMath>
      <w:r w:rsidR="003D05BA" w:rsidRPr="006C3435">
        <w:rPr>
          <w:rFonts w:eastAsiaTheme="minorEastAsia"/>
          <w:sz w:val="24"/>
          <w:lang w:val="en-US"/>
        </w:rPr>
        <w:t xml:space="preserve"> </w:t>
      </w:r>
      <w:r w:rsidRPr="006C3435">
        <w:rPr>
          <w:rFonts w:eastAsiaTheme="minorEastAsia"/>
          <w:sz w:val="24"/>
          <w:lang w:val="en-US"/>
        </w:rPr>
        <w:t xml:space="preserve">statically independent variables with uncertainties </w:t>
      </w:r>
      <m:oMath>
        <m:sSub>
          <m:sSubPr>
            <m:ctrlPr>
              <w:rPr>
                <w:rFonts w:ascii="Cambria Math" w:eastAsiaTheme="minorEastAsia" w:hAnsi="Cambria Math"/>
                <w:i/>
                <w:sz w:val="24"/>
                <w:lang w:val="en-US"/>
              </w:rPr>
            </m:ctrlPr>
          </m:sSubPr>
          <m:e>
            <m:r>
              <w:rPr>
                <w:rFonts w:ascii="Cambria Math" w:eastAsiaTheme="minorEastAsia" w:hAnsi="Cambria Math"/>
                <w:sz w:val="24"/>
                <w:lang w:val="en-US"/>
              </w:rPr>
              <m:t>u</m:t>
            </m:r>
          </m:e>
          <m:sub>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sub>
        </m:sSub>
      </m:oMath>
      <w:r w:rsidRPr="006C3435">
        <w:rPr>
          <w:rFonts w:eastAsiaTheme="minorEastAsia"/>
          <w:sz w:val="24"/>
          <w:lang w:val="en-US"/>
        </w:rPr>
        <w:t>. Let</w:t>
      </w:r>
      <w:r w:rsidRPr="006C3435">
        <w:rPr>
          <w:sz w:val="24"/>
          <w:szCs w:val="24"/>
          <w:lang w:val="en-US"/>
        </w:rPr>
        <w:t xml:space="preserve"> </w:t>
      </w:r>
      <m:oMath>
        <m:r>
          <w:rPr>
            <w:rFonts w:ascii="Cambria Math" w:hAnsi="Cambria Math"/>
            <w:sz w:val="24"/>
            <w:lang w:val="en-US"/>
          </w:rPr>
          <m:t>f</m:t>
        </m:r>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e>
        </m:d>
      </m:oMath>
      <w:r w:rsidRPr="006C3435">
        <w:rPr>
          <w:rFonts w:eastAsiaTheme="minorEastAsia"/>
          <w:sz w:val="24"/>
          <w:lang w:val="en-US"/>
        </w:rPr>
        <w:t xml:space="preserve"> be a moderately non-linear function of the variable </w:t>
      </w:r>
      <m:oMath>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oMath>
      <w:r w:rsidRPr="006C3435">
        <w:rPr>
          <w:rFonts w:eastAsiaTheme="minorEastAsia"/>
          <w:sz w:val="24"/>
          <w:lang w:val="en-US"/>
        </w:rPr>
        <w:t xml:space="preserve">. If the </w:t>
      </w:r>
      <m:oMath>
        <m:sSub>
          <m:sSubPr>
            <m:ctrlPr>
              <w:rPr>
                <w:rFonts w:ascii="Cambria Math" w:eastAsiaTheme="minorEastAsia" w:hAnsi="Cambria Math"/>
                <w:i/>
                <w:sz w:val="24"/>
                <w:lang w:val="en-US"/>
              </w:rPr>
            </m:ctrlPr>
          </m:sSubPr>
          <m:e>
            <m:r>
              <w:rPr>
                <w:rFonts w:ascii="Cambria Math" w:eastAsiaTheme="minorEastAsia" w:hAnsi="Cambria Math"/>
                <w:sz w:val="24"/>
                <w:lang w:val="en-US"/>
              </w:rPr>
              <m:t>u</m:t>
            </m:r>
          </m:e>
          <m:sub>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sub>
        </m:sSub>
      </m:oMath>
      <w:r w:rsidRPr="006C3435">
        <w:rPr>
          <w:rFonts w:eastAsiaTheme="minorEastAsia"/>
          <w:sz w:val="24"/>
          <w:lang w:val="en-US"/>
        </w:rPr>
        <w:t xml:space="preserve"> are small then </w:t>
      </w:r>
      <m:oMath>
        <m:sSub>
          <m:sSubPr>
            <m:ctrlPr>
              <w:rPr>
                <w:rFonts w:ascii="Cambria Math" w:eastAsiaTheme="minorEastAsia" w:hAnsi="Cambria Math"/>
                <w:i/>
                <w:sz w:val="24"/>
                <w:lang w:val="en-US"/>
              </w:rPr>
            </m:ctrlPr>
          </m:sSubPr>
          <m:e>
            <m:r>
              <w:rPr>
                <w:rFonts w:ascii="Cambria Math" w:eastAsiaTheme="minorEastAsia" w:hAnsi="Cambria Math"/>
                <w:sz w:val="24"/>
                <w:lang w:val="en-US"/>
              </w:rPr>
              <m:t>u</m:t>
            </m:r>
          </m:e>
          <m:sub>
            <m:r>
              <w:rPr>
                <w:rFonts w:ascii="Cambria Math" w:eastAsiaTheme="minorEastAsia" w:hAnsi="Cambria Math"/>
                <w:sz w:val="24"/>
                <w:lang w:val="en-US"/>
              </w:rPr>
              <m:t>f</m:t>
            </m:r>
          </m:sub>
        </m:sSub>
      </m:oMath>
      <w:r w:rsidR="000E1206" w:rsidRPr="006C3435">
        <w:rPr>
          <w:rFonts w:eastAsiaTheme="minorEastAsia"/>
          <w:sz w:val="24"/>
          <w:lang w:val="en-US"/>
        </w:rPr>
        <w:t xml:space="preserve"> the uncertainty i</w:t>
      </w:r>
      <w:r w:rsidRPr="006C3435">
        <w:rPr>
          <w:rFonts w:eastAsiaTheme="minorEastAsia"/>
          <w:sz w:val="24"/>
          <w:lang w:val="en-US"/>
        </w:rPr>
        <w:t xml:space="preserve">n </w:t>
      </w:r>
      <m:oMath>
        <m:r>
          <w:rPr>
            <w:rFonts w:ascii="Cambria Math" w:hAnsi="Cambria Math"/>
            <w:sz w:val="24"/>
            <w:lang w:val="en-US"/>
          </w:rPr>
          <m:t>f</m:t>
        </m:r>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e>
        </m:d>
      </m:oMath>
      <w:r w:rsidRPr="006C3435">
        <w:rPr>
          <w:rFonts w:eastAsiaTheme="minorEastAsia"/>
          <w:sz w:val="24"/>
          <w:lang w:val="en-US"/>
        </w:rPr>
        <w:t xml:space="preserve"> reads:</w:t>
      </w:r>
      <w:r w:rsidRPr="006C3435">
        <w:rPr>
          <w:sz w:val="24"/>
          <w:szCs w:val="24"/>
          <w:lang w:val="en-US"/>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689"/>
        <w:gridCol w:w="691"/>
      </w:tblGrid>
      <w:tr w:rsidR="00570FE0" w:rsidRPr="006C3435" w:rsidTr="00570FE0">
        <w:tc>
          <w:tcPr>
            <w:tcW w:w="381" w:type="pct"/>
            <w:tcMar>
              <w:left w:w="0" w:type="dxa"/>
              <w:right w:w="0" w:type="dxa"/>
            </w:tcMar>
            <w:vAlign w:val="center"/>
          </w:tcPr>
          <w:p w:rsidR="00570FE0" w:rsidRPr="006C3435" w:rsidRDefault="00570FE0" w:rsidP="002D0D42">
            <w:pPr>
              <w:spacing w:before="120" w:after="120"/>
              <w:jc w:val="center"/>
              <w:rPr>
                <w:sz w:val="24"/>
                <w:szCs w:val="24"/>
                <w:lang w:val="en-US"/>
              </w:rPr>
            </w:pPr>
          </w:p>
        </w:tc>
        <w:tc>
          <w:tcPr>
            <w:tcW w:w="4238" w:type="pct"/>
            <w:tcMar>
              <w:left w:w="0" w:type="dxa"/>
              <w:right w:w="0" w:type="dxa"/>
            </w:tcMar>
            <w:vAlign w:val="center"/>
          </w:tcPr>
          <w:p w:rsidR="00570FE0" w:rsidRPr="006C3435" w:rsidRDefault="000E6663" w:rsidP="002D0D42">
            <w:pPr>
              <w:spacing w:before="120" w:after="120"/>
              <w:jc w:val="center"/>
              <w:rPr>
                <w:sz w:val="24"/>
                <w:szCs w:val="24"/>
                <w:lang w:val="en-US"/>
              </w:rPr>
            </w:pPr>
            <m:oMathPara>
              <m:oMath>
                <m:sSubSup>
                  <m:sSubSupPr>
                    <m:ctrlPr>
                      <w:rPr>
                        <w:rFonts w:ascii="Cambria Math" w:hAnsi="Cambria Math"/>
                        <w:i/>
                        <w:sz w:val="24"/>
                        <w:lang w:val="en-US"/>
                      </w:rPr>
                    </m:ctrlPr>
                  </m:sSubSupPr>
                  <m:e>
                    <m:r>
                      <w:rPr>
                        <w:rFonts w:ascii="Cambria Math" w:hAnsi="Cambria Math"/>
                        <w:sz w:val="24"/>
                        <w:lang w:val="en-US"/>
                      </w:rPr>
                      <m:t>u</m:t>
                    </m:r>
                  </m:e>
                  <m:sub>
                    <m:r>
                      <w:rPr>
                        <w:rFonts w:ascii="Cambria Math" w:hAnsi="Cambria Math"/>
                        <w:sz w:val="24"/>
                        <w:lang w:val="en-US"/>
                      </w:rPr>
                      <m:t>f</m:t>
                    </m:r>
                  </m:sub>
                  <m:sup>
                    <m:r>
                      <w:rPr>
                        <w:rFonts w:ascii="Cambria Math" w:hAnsi="Cambria Math"/>
                        <w:sz w:val="24"/>
                        <w:lang w:val="en-US"/>
                      </w:rPr>
                      <m:t>2</m:t>
                    </m:r>
                  </m:sup>
                </m:sSubSup>
                <m:r>
                  <m:rPr>
                    <m:sty m:val="p"/>
                  </m:rPr>
                  <w:rPr>
                    <w:rFonts w:ascii="Cambria Math" w:hAnsi="Cambria Math"/>
                    <w:sz w:val="24"/>
                    <w:lang w:val="en-US"/>
                  </w:rPr>
                  <m:t>≈</m:t>
                </m:r>
                <m:nary>
                  <m:naryPr>
                    <m:chr m:val="∑"/>
                    <m:limLoc m:val="undOvr"/>
                    <m:ctrlPr>
                      <w:rPr>
                        <w:rFonts w:ascii="Cambria Math" w:hAnsi="Cambria Math"/>
                        <w:sz w:val="24"/>
                        <w:lang w:val="en-US"/>
                      </w:rPr>
                    </m:ctrlPr>
                  </m:naryPr>
                  <m:sub>
                    <m:r>
                      <w:rPr>
                        <w:rFonts w:ascii="Cambria Math" w:hAnsi="Cambria Math"/>
                        <w:sz w:val="24"/>
                        <w:lang w:val="en-US"/>
                      </w:rPr>
                      <m:t>i=1</m:t>
                    </m:r>
                  </m:sub>
                  <m:sup>
                    <m:r>
                      <w:rPr>
                        <w:rFonts w:ascii="Cambria Math" w:hAnsi="Cambria Math"/>
                        <w:sz w:val="24"/>
                        <w:lang w:val="en-US"/>
                      </w:rPr>
                      <m:t>N</m:t>
                    </m:r>
                  </m:sup>
                  <m:e>
                    <m:sSup>
                      <m:sSupPr>
                        <m:ctrlPr>
                          <w:rPr>
                            <w:rFonts w:ascii="Cambria Math" w:hAnsi="Cambria Math"/>
                            <w:i/>
                            <w:sz w:val="24"/>
                            <w:lang w:val="en-US"/>
                          </w:rPr>
                        </m:ctrlPr>
                      </m:sSupPr>
                      <m:e>
                        <m:d>
                          <m:dPr>
                            <m:begChr m:val="|"/>
                            <m:endChr m:val="|"/>
                            <m:ctrlPr>
                              <w:rPr>
                                <w:rFonts w:ascii="Cambria Math" w:hAnsi="Cambria Math"/>
                                <w:i/>
                                <w:sz w:val="24"/>
                                <w:lang w:val="en-US"/>
                              </w:rPr>
                            </m:ctrlPr>
                          </m:dPr>
                          <m:e>
                            <m:f>
                              <m:fPr>
                                <m:ctrlPr>
                                  <w:rPr>
                                    <w:rFonts w:ascii="Cambria Math" w:hAnsi="Cambria Math"/>
                                    <w:i/>
                                    <w:sz w:val="24"/>
                                    <w:lang w:val="en-US"/>
                                  </w:rPr>
                                </m:ctrlPr>
                              </m:fPr>
                              <m:num>
                                <m:r>
                                  <w:rPr>
                                    <w:rFonts w:ascii="Cambria Math" w:hAnsi="Cambria Math"/>
                                    <w:sz w:val="24"/>
                                    <w:lang w:val="en-US"/>
                                  </w:rPr>
                                  <m:t>∂f</m:t>
                                </m:r>
                              </m:num>
                              <m:den>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den>
                            </m:f>
                          </m:e>
                        </m:d>
                      </m:e>
                      <m:sup>
                        <m:r>
                          <w:rPr>
                            <w:rFonts w:ascii="Cambria Math" w:hAnsi="Cambria Math"/>
                            <w:sz w:val="24"/>
                            <w:lang w:val="en-US"/>
                          </w:rPr>
                          <m:t>2</m:t>
                        </m:r>
                      </m:sup>
                    </m:sSup>
                    <m:sSubSup>
                      <m:sSubSupPr>
                        <m:ctrlPr>
                          <w:rPr>
                            <w:rFonts w:ascii="Cambria Math" w:hAnsi="Cambria Math"/>
                            <w:i/>
                            <w:sz w:val="24"/>
                            <w:lang w:val="en-US"/>
                          </w:rPr>
                        </m:ctrlPr>
                      </m:sSubSupPr>
                      <m:e>
                        <m:r>
                          <w:rPr>
                            <w:rFonts w:ascii="Cambria Math" w:hAnsi="Cambria Math"/>
                            <w:sz w:val="24"/>
                            <w:lang w:val="en-US"/>
                          </w:rPr>
                          <m:t>u</m:t>
                        </m:r>
                      </m:e>
                      <m:sub>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sub>
                      <m:sup>
                        <m:r>
                          <w:rPr>
                            <w:rFonts w:ascii="Cambria Math" w:hAnsi="Cambria Math"/>
                            <w:sz w:val="24"/>
                            <w:lang w:val="en-US"/>
                          </w:rPr>
                          <m:t>2</m:t>
                        </m:r>
                      </m:sup>
                    </m:sSubSup>
                  </m:e>
                </m:nary>
              </m:oMath>
            </m:oMathPara>
          </w:p>
        </w:tc>
        <w:tc>
          <w:tcPr>
            <w:tcW w:w="381" w:type="pct"/>
            <w:tcMar>
              <w:left w:w="0" w:type="dxa"/>
              <w:right w:w="0" w:type="dxa"/>
            </w:tcMar>
            <w:vAlign w:val="center"/>
          </w:tcPr>
          <w:p w:rsidR="00570FE0" w:rsidRPr="006C3435" w:rsidRDefault="00570FE0"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w:t>
            </w:r>
            <w:r w:rsidRPr="006C3435">
              <w:rPr>
                <w:noProof/>
                <w:sz w:val="24"/>
                <w:szCs w:val="24"/>
                <w:lang w:val="en-US"/>
              </w:rPr>
              <w:fldChar w:fldCharType="end"/>
            </w:r>
            <w:r w:rsidRPr="006C3435">
              <w:rPr>
                <w:sz w:val="24"/>
                <w:szCs w:val="24"/>
                <w:lang w:val="en-US"/>
              </w:rPr>
              <w:t xml:space="preserve"> )</w:t>
            </w:r>
          </w:p>
        </w:tc>
      </w:tr>
    </w:tbl>
    <w:p w:rsidR="006D120C" w:rsidRPr="006C3435" w:rsidRDefault="006D120C" w:rsidP="00AC6849">
      <w:pPr>
        <w:spacing w:before="120" w:after="120" w:line="480" w:lineRule="auto"/>
        <w:rPr>
          <w:sz w:val="24"/>
          <w:szCs w:val="24"/>
          <w:lang w:val="en-US"/>
        </w:rPr>
      </w:pPr>
      <w:r w:rsidRPr="006C3435">
        <w:rPr>
          <w:sz w:val="24"/>
          <w:szCs w:val="24"/>
          <w:lang w:val="en-US"/>
        </w:rPr>
        <w:t xml:space="preserve">From </w:t>
      </w:r>
      <w:r w:rsidR="003D05BA" w:rsidRPr="006C3435">
        <w:rPr>
          <w:sz w:val="24"/>
          <w:szCs w:val="24"/>
          <w:lang w:val="en-US"/>
        </w:rPr>
        <w:t>equation ( 1</w:t>
      </w:r>
      <w:r w:rsidR="00570FE0" w:rsidRPr="006C3435">
        <w:rPr>
          <w:sz w:val="24"/>
          <w:szCs w:val="24"/>
          <w:lang w:val="en-US"/>
        </w:rPr>
        <w:t xml:space="preserve"> ) </w:t>
      </w:r>
      <w:r w:rsidRPr="006C3435">
        <w:rPr>
          <w:sz w:val="24"/>
          <w:szCs w:val="24"/>
          <w:lang w:val="en-US"/>
        </w:rPr>
        <w:t>we obtain: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den>
                </m:f>
                <m:r>
                  <m:rPr>
                    <m:sty m:val="p"/>
                  </m:rP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e>
                      <m:sup>
                        <m:r>
                          <w:rPr>
                            <w:rFonts w:ascii="Cambria Math" w:hAnsi="Cambria Math"/>
                            <w:sz w:val="24"/>
                            <w:szCs w:val="24"/>
                            <w:lang w:val="en-US"/>
                          </w:rPr>
                          <m:t>2</m:t>
                        </m:r>
                      </m:sup>
                    </m:s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3</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rFonts w:ascii="Calibri" w:hAnsi="Calibri"/>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den>
                </m:f>
                <m:r>
                  <m:rPr>
                    <m:sty m:val="p"/>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4</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en>
                </m:f>
                <m:r>
                  <m:rPr>
                    <m:sty m:val="p"/>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5</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rFonts w:ascii="Calibri" w:hAnsi="Calibri"/>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r>
                  <m:rPr>
                    <m:sty m:val="p"/>
                  </m:rP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p>
                      <m:sSupPr>
                        <m:ctrlPr>
                          <w:rPr>
                            <w:rFonts w:ascii="Cambria Math" w:hAnsi="Cambria Math"/>
                            <w:i/>
                            <w:sz w:val="24"/>
                            <w:szCs w:val="24"/>
                            <w:lang w:val="en-US"/>
                          </w:rPr>
                        </m:ctrlPr>
                      </m:sSupPr>
                      <m:e>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e>
                      <m:sup>
                        <m:r>
                          <w:rPr>
                            <w:rFonts w:ascii="Cambria Math" w:hAnsi="Cambria Math"/>
                            <w:sz w:val="24"/>
                            <w:szCs w:val="24"/>
                            <w:lang w:val="en-US"/>
                          </w:rPr>
                          <m:t>2</m:t>
                        </m:r>
                      </m:sup>
                    </m:sSup>
                  </m:den>
                </m:f>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6</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rFonts w:ascii="Calibri" w:hAnsi="Calibri"/>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den>
                </m:f>
                <m:r>
                  <m:rPr>
                    <m:sty m:val="p"/>
                  </m:rP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e>
                      <m:sup>
                        <m:r>
                          <w:rPr>
                            <w:rFonts w:ascii="Cambria Math" w:hAnsi="Cambria Math"/>
                            <w:sz w:val="24"/>
                            <w:szCs w:val="24"/>
                            <w:lang w:val="en-US"/>
                          </w:rPr>
                          <m:t>2</m:t>
                        </m:r>
                      </m:sup>
                    </m:sSup>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7</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rFonts w:ascii="Calibri" w:hAnsi="Calibri"/>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den>
                </m:f>
                <m:r>
                  <m:rPr>
                    <m:sty m:val="p"/>
                  </m:rP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r>
                      <w:rPr>
                        <w:rFonts w:ascii="Cambria Math" w:hAnsi="Cambria Math"/>
                        <w:sz w:val="24"/>
                        <w:szCs w:val="24"/>
                        <w:lang w:val="en-US"/>
                      </w:rPr>
                      <m:t>1</m:t>
                    </m:r>
                  </m:num>
                  <m:den>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8</w:t>
            </w:r>
            <w:r w:rsidRPr="006C3435">
              <w:rPr>
                <w:noProof/>
                <w:sz w:val="24"/>
                <w:szCs w:val="24"/>
                <w:lang w:val="en-US"/>
              </w:rPr>
              <w:fldChar w:fldCharType="end"/>
            </w:r>
            <w:r w:rsidRPr="006C3435">
              <w:rPr>
                <w:sz w:val="24"/>
                <w:szCs w:val="24"/>
                <w:lang w:val="en-US"/>
              </w:rPr>
              <w:t xml:space="preserve"> )</w:t>
            </w:r>
          </w:p>
        </w:tc>
      </w:tr>
      <w:tr w:rsidR="006D120C" w:rsidRPr="006C3435" w:rsidTr="006D120C">
        <w:tc>
          <w:tcPr>
            <w:tcW w:w="382" w:type="pct"/>
            <w:tcMar>
              <w:left w:w="0" w:type="dxa"/>
              <w:right w:w="0" w:type="dxa"/>
            </w:tcMar>
            <w:vAlign w:val="center"/>
          </w:tcPr>
          <w:p w:rsidR="006D120C" w:rsidRPr="006C3435" w:rsidRDefault="006D120C" w:rsidP="002D0D42">
            <w:pPr>
              <w:spacing w:before="120" w:after="120"/>
              <w:jc w:val="center"/>
              <w:rPr>
                <w:sz w:val="24"/>
                <w:szCs w:val="24"/>
                <w:lang w:val="en-US"/>
              </w:rPr>
            </w:pPr>
          </w:p>
        </w:tc>
        <w:tc>
          <w:tcPr>
            <w:tcW w:w="4237" w:type="pct"/>
            <w:tcMar>
              <w:left w:w="0" w:type="dxa"/>
              <w:right w:w="0" w:type="dxa"/>
            </w:tcMar>
            <w:vAlign w:val="center"/>
          </w:tcPr>
          <w:p w:rsidR="006D120C" w:rsidRPr="006C3435" w:rsidRDefault="000E6663" w:rsidP="002D0D42">
            <w:pPr>
              <w:spacing w:before="120" w:after="120"/>
              <w:jc w:val="center"/>
              <w:rPr>
                <w:rFonts w:ascii="Calibri" w:hAnsi="Calibri"/>
                <w:sz w:val="24"/>
                <w:szCs w:val="24"/>
                <w:lang w:val="en-US"/>
              </w:rPr>
            </w:pPr>
            <m:oMathPara>
              <m:oMath>
                <m:f>
                  <m:fPr>
                    <m:ctrlPr>
                      <w:rPr>
                        <w:rFonts w:ascii="Cambria Math" w:hAnsi="Cambria Math"/>
                        <w:i/>
                        <w:sz w:val="24"/>
                        <w:szCs w:val="24"/>
                        <w:lang w:val="en-US"/>
                      </w:rPr>
                    </m:ctrlPr>
                  </m:fPr>
                  <m:num>
                    <m:r>
                      <w:rPr>
                        <w:rFonts w:ascii="Cambria Math" w:hAnsi="Cambria Math"/>
                        <w:sz w:val="24"/>
                        <w:szCs w:val="24"/>
                        <w:lang w:val="en-US"/>
                      </w:rPr>
                      <m:t>∂ε</m:t>
                    </m:r>
                  </m:num>
                  <m:den>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den>
                </m:f>
                <m:r>
                  <m:rPr>
                    <m:sty m:val="p"/>
                  </m:rP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num>
                  <m:den>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r>
                              <w:rPr>
                                <w:rFonts w:ascii="Cambria Math" w:hAnsi="Cambria Math"/>
                                <w:sz w:val="24"/>
                                <w:szCs w:val="24"/>
                                <w:lang w:val="en-US"/>
                              </w:rPr>
                              <m:t>+</m:t>
                            </m:r>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d>
                              <m:dPr>
                                <m:ctrlPr>
                                  <w:rPr>
                                    <w:rFonts w:ascii="Cambria Math" w:hAnsi="Cambria Math"/>
                                    <w:i/>
                                    <w:sz w:val="24"/>
                                    <w:szCs w:val="24"/>
                                    <w:lang w:val="en-US"/>
                                  </w:rPr>
                                </m:ctrlPr>
                              </m:dPr>
                              <m:e>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e>
                            </m:d>
                          </m:e>
                        </m:d>
                      </m:e>
                      <m:sup>
                        <m:r>
                          <w:rPr>
                            <w:rFonts w:ascii="Cambria Math" w:hAnsi="Cambria Math"/>
                            <w:sz w:val="24"/>
                            <w:szCs w:val="24"/>
                            <w:lang w:val="en-US"/>
                          </w:rPr>
                          <m:t>2</m:t>
                        </m:r>
                      </m:sup>
                    </m:sSup>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2</m:t>
                    </m:r>
                  </m:sup>
                </m:sSup>
                <m:f>
                  <m:fPr>
                    <m:ctrlPr>
                      <w:rPr>
                        <w:rFonts w:ascii="Cambria Math" w:hAnsi="Cambria Math"/>
                        <w:i/>
                        <w:sz w:val="24"/>
                        <w:szCs w:val="24"/>
                        <w:lang w:val="en-US"/>
                      </w:rPr>
                    </m:ctrlPr>
                  </m:fPr>
                  <m:num>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b</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r</m:t>
                        </m:r>
                      </m:sub>
                      <m:sup>
                        <m:r>
                          <w:rPr>
                            <w:rFonts w:ascii="Cambria Math" w:hAnsi="Cambria Math"/>
                            <w:sz w:val="24"/>
                            <w:szCs w:val="24"/>
                            <w:lang w:val="en-US"/>
                          </w:rPr>
                          <m:t>x</m:t>
                        </m:r>
                      </m:sup>
                    </m:sSubSup>
                  </m:num>
                  <m:den>
                    <m:sSub>
                      <m:sSubPr>
                        <m:ctrlPr>
                          <w:rPr>
                            <w:rFonts w:ascii="Cambria Math" w:hAnsi="Cambria Math"/>
                            <w:i/>
                            <w:sz w:val="24"/>
                            <w:szCs w:val="24"/>
                            <w:lang w:val="en-US"/>
                          </w:rPr>
                        </m:ctrlPr>
                      </m:sSubPr>
                      <m:e>
                        <m:r>
                          <m:rPr>
                            <m:scr m:val="script"/>
                          </m:rPr>
                          <w:rPr>
                            <w:rFonts w:ascii="Cambria Math" w:hAnsi="Cambria Math"/>
                            <w:sz w:val="24"/>
                            <w:szCs w:val="24"/>
                            <w:lang w:val="en-US"/>
                          </w:rPr>
                          <m:t>V</m:t>
                        </m:r>
                      </m:e>
                      <m:sub>
                        <m:r>
                          <w:rPr>
                            <w:rFonts w:ascii="Cambria Math" w:hAnsi="Cambria Math"/>
                            <w:sz w:val="24"/>
                            <w:szCs w:val="24"/>
                            <w:lang w:val="en-US"/>
                          </w:rPr>
                          <m:t>r</m:t>
                        </m:r>
                      </m:sub>
                    </m:sSub>
                    <m:sSubSup>
                      <m:sSubSupPr>
                        <m:ctrlPr>
                          <w:rPr>
                            <w:rFonts w:ascii="Cambria Math" w:hAnsi="Cambria Math"/>
                            <w:i/>
                            <w:sz w:val="24"/>
                            <w:szCs w:val="24"/>
                            <w:lang w:val="en-US"/>
                          </w:rPr>
                        </m:ctrlPr>
                      </m:sSubSupPr>
                      <m:e>
                        <m:r>
                          <w:rPr>
                            <w:rFonts w:ascii="Cambria Math" w:hAnsi="Cambria Math"/>
                            <w:sz w:val="24"/>
                            <w:szCs w:val="24"/>
                            <w:lang w:val="en-US"/>
                          </w:rPr>
                          <m:t>Z</m:t>
                        </m:r>
                      </m:e>
                      <m:sub>
                        <m:r>
                          <w:rPr>
                            <w:rFonts w:ascii="Cambria Math" w:hAnsi="Cambria Math"/>
                            <w:sz w:val="24"/>
                            <w:szCs w:val="24"/>
                            <w:lang w:val="en-US"/>
                          </w:rPr>
                          <m:t>b</m:t>
                        </m:r>
                      </m:sub>
                      <m:sup>
                        <m:r>
                          <w:rPr>
                            <w:rFonts w:ascii="Cambria Math" w:hAnsi="Cambria Math"/>
                            <w:sz w:val="24"/>
                            <w:szCs w:val="24"/>
                            <w:lang w:val="en-US"/>
                          </w:rPr>
                          <m:t>x</m:t>
                        </m:r>
                      </m:sup>
                    </m:sSubSup>
                  </m:den>
                </m:f>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num>
                  <m:den>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b</m:t>
                                </m:r>
                              </m:sub>
                            </m:sSub>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e>
                        </m:d>
                      </m:e>
                      <m:sup>
                        <m:r>
                          <w:rPr>
                            <w:rFonts w:ascii="Cambria Math" w:hAnsi="Cambria Math"/>
                            <w:sz w:val="24"/>
                            <w:szCs w:val="24"/>
                            <w:lang w:val="en-US"/>
                          </w:rPr>
                          <m:t>2</m:t>
                        </m:r>
                      </m:sup>
                    </m:sSup>
                  </m:den>
                </m:f>
              </m:oMath>
            </m:oMathPara>
          </w:p>
        </w:tc>
        <w:tc>
          <w:tcPr>
            <w:tcW w:w="381" w:type="pct"/>
            <w:tcMar>
              <w:left w:w="0" w:type="dxa"/>
              <w:right w:w="0" w:type="dxa"/>
            </w:tcMar>
            <w:vAlign w:val="center"/>
          </w:tcPr>
          <w:p w:rsidR="006D120C" w:rsidRPr="006C3435" w:rsidRDefault="003B127E"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9</w:t>
            </w:r>
            <w:r w:rsidRPr="006C3435">
              <w:rPr>
                <w:noProof/>
                <w:sz w:val="24"/>
                <w:szCs w:val="24"/>
                <w:lang w:val="en-US"/>
              </w:rPr>
              <w:fldChar w:fldCharType="end"/>
            </w:r>
            <w:r w:rsidRPr="006C3435">
              <w:rPr>
                <w:sz w:val="24"/>
                <w:szCs w:val="24"/>
                <w:lang w:val="en-US"/>
              </w:rPr>
              <w:t xml:space="preserve"> )</w:t>
            </w:r>
          </w:p>
        </w:tc>
      </w:tr>
    </w:tbl>
    <w:p w:rsidR="003D05BA" w:rsidRPr="006C3435" w:rsidRDefault="003D05BA" w:rsidP="00AC6849">
      <w:pPr>
        <w:spacing w:before="120" w:after="120" w:line="480" w:lineRule="auto"/>
        <w:rPr>
          <w:sz w:val="24"/>
          <w:szCs w:val="24"/>
          <w:lang w:val="en-US"/>
        </w:rPr>
      </w:pPr>
      <w:r w:rsidRPr="006C3435">
        <w:rPr>
          <w:sz w:val="24"/>
          <w:szCs w:val="24"/>
          <w:lang w:val="en-US"/>
        </w:rPr>
        <w:t>From which we recover equation ( 9 ) of the paper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689"/>
        <w:gridCol w:w="691"/>
      </w:tblGrid>
      <w:tr w:rsidR="00083159" w:rsidRPr="006C3435" w:rsidTr="00570FE0">
        <w:tc>
          <w:tcPr>
            <w:tcW w:w="150" w:type="pct"/>
            <w:tcMar>
              <w:left w:w="0" w:type="dxa"/>
              <w:right w:w="0" w:type="dxa"/>
            </w:tcMar>
            <w:vAlign w:val="center"/>
          </w:tcPr>
          <w:p w:rsidR="00083159" w:rsidRPr="006C3435" w:rsidRDefault="00083159" w:rsidP="002D0D42">
            <w:pPr>
              <w:spacing w:before="120" w:after="120"/>
              <w:jc w:val="center"/>
              <w:rPr>
                <w:sz w:val="24"/>
                <w:szCs w:val="24"/>
                <w:lang w:val="en-US"/>
              </w:rPr>
            </w:pPr>
          </w:p>
        </w:tc>
        <w:tc>
          <w:tcPr>
            <w:tcW w:w="1667" w:type="pct"/>
            <w:tcMar>
              <w:left w:w="0" w:type="dxa"/>
              <w:right w:w="0" w:type="dxa"/>
            </w:tcMar>
            <w:vAlign w:val="center"/>
          </w:tcPr>
          <w:p w:rsidR="00083159" w:rsidRPr="006C3435" w:rsidRDefault="000E6663" w:rsidP="008948DE">
            <w:pPr>
              <w:spacing w:before="120" w:after="120"/>
              <w:jc w:val="center"/>
              <w:rPr>
                <w:rFonts w:ascii="Calibri" w:eastAsia="Calibri" w:hAnsi="Calibri" w:cs="Times New Roman"/>
                <w:sz w:val="24"/>
                <w:lang w:val="en-US"/>
              </w:rPr>
            </w:pPr>
            <m:oMathPara>
              <m:oMath>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ε</m:t>
                            </m:r>
                          </m:sub>
                        </m:sSub>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2</m:t>
                        </m:r>
                      </m:sup>
                    </m:sSup>
                  </m:den>
                </m:f>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2</m:t>
                    </m:r>
                  </m:sup>
                </m:sSup>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num>
                          <m:den>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den>
                        </m:f>
                      </m:e>
                    </m:d>
                  </m:e>
                  <m:sup>
                    <m:r>
                      <w:rPr>
                        <w:rFonts w:ascii="Cambria Math" w:hAnsi="Cambria Math"/>
                        <w:lang w:val="en-US"/>
                      </w:rPr>
                      <m:t>2</m:t>
                    </m:r>
                  </m:sup>
                </m:sSup>
                <m:r>
                  <w:rPr>
                    <w:rFonts w:ascii="Cambria Math" w:hAnsi="Cambria Math"/>
                    <w:lang w:val="en-US"/>
                  </w:rPr>
                  <m:t>×</m:t>
                </m:r>
                <m:r>
                  <m:rPr>
                    <m:sty m:val="p"/>
                  </m:rPr>
                  <w:rPr>
                    <w:rFonts w:ascii="Cambria Math" w:hAnsi="Cambria Math"/>
                    <w:lang w:val="en-US"/>
                  </w:rPr>
                  <w:br/>
                </m:r>
              </m:oMath>
              <m:oMath>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η</m:t>
                                        </m:r>
                                      </m:e>
                                    </m:acc>
                                  </m:den>
                                </m:f>
                              </m:e>
                            </m:d>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sub>
                                    </m:sSub>
                                  </m:e>
                                  <m:sup>
                                    <m:r>
                                      <w:rPr>
                                        <w:rFonts w:ascii="Cambria Math" w:hAnsi="Cambria Math"/>
                                        <w:lang w:val="en-US"/>
                                      </w:rPr>
                                      <m:t>2</m:t>
                                    </m:r>
                                  </m:sup>
                                </m:sSup>
                              </m:num>
                              <m:den>
                                <m:sSup>
                                  <m:sSupPr>
                                    <m:ctrlPr>
                                      <w:rPr>
                                        <w:rFonts w:ascii="Cambria Math" w:hAnsi="Cambria Math"/>
                                        <w:i/>
                                        <w:lang w:val="en-US"/>
                                      </w:rPr>
                                    </m:ctrlPr>
                                  </m:sSupPr>
                                  <m:e>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sub>
                                    </m:sSub>
                                  </m:e>
                                  <m:sup>
                                    <m:r>
                                      <w:rPr>
                                        <w:rFonts w:ascii="Cambria Math" w:hAnsi="Cambria Math"/>
                                        <w:lang w:val="en-US"/>
                                      </w:rPr>
                                      <m:t>2</m:t>
                                    </m:r>
                                  </m:sup>
                                </m:sSup>
                              </m:num>
                              <m:den>
                                <m:sSup>
                                  <m:sSupPr>
                                    <m:ctrlPr>
                                      <w:rPr>
                                        <w:rFonts w:ascii="Cambria Math" w:hAnsi="Cambria Math"/>
                                        <w:i/>
                                        <w:lang w:val="en-US"/>
                                      </w:rPr>
                                    </m:ctrlPr>
                                  </m:sSupPr>
                                  <m:e>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sub>
                                    </m:sSub>
                                  </m:e>
                                  <m:sup>
                                    <m:r>
                                      <w:rPr>
                                        <w:rFonts w:ascii="Cambria Math" w:hAnsi="Cambria Math"/>
                                        <w:lang w:val="en-US"/>
                                      </w:rPr>
                                      <m:t>2</m:t>
                                    </m:r>
                                  </m:sup>
                                </m:sSup>
                              </m:num>
                              <m:den>
                                <m:sSup>
                                  <m:sSupPr>
                                    <m:ctrlPr>
                                      <w:rPr>
                                        <w:rFonts w:ascii="Cambria Math" w:hAnsi="Cambria Math"/>
                                        <w:i/>
                                        <w:lang w:val="en-US"/>
                                      </w:rPr>
                                    </m:ctrlPr>
                                  </m:sSup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sub>
                                    </m:sSub>
                                  </m:e>
                                  <m:sup>
                                    <m:r>
                                      <w:rPr>
                                        <w:rFonts w:ascii="Cambria Math" w:hAnsi="Cambria Math"/>
                                        <w:lang w:val="en-US"/>
                                      </w:rPr>
                                      <m:t>2</m:t>
                                    </m:r>
                                  </m:sup>
                                </m:sSup>
                              </m:num>
                              <m:den>
                                <m:sSup>
                                  <m:sSupPr>
                                    <m:ctrlPr>
                                      <w:rPr>
                                        <w:rFonts w:ascii="Cambria Math" w:hAnsi="Cambria Math"/>
                                        <w:i/>
                                        <w:lang w:val="en-US"/>
                                      </w:rPr>
                                    </m:ctrlPr>
                                  </m:sSup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e>
                                  <m:sup>
                                    <m:r>
                                      <w:rPr>
                                        <w:rFonts w:ascii="Cambria Math" w:hAnsi="Cambria Math"/>
                                        <w:lang w:val="en-US"/>
                                      </w:rPr>
                                      <m:t>2</m:t>
                                    </m:r>
                                  </m:sup>
                                </m:sSup>
                              </m:den>
                            </m:f>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η</m:t>
                                        </m:r>
                                      </m:e>
                                    </m:acc>
                                  </m:e>
                                </m:d>
                              </m:e>
                              <m:sup>
                                <m:r>
                                  <w:rPr>
                                    <w:rFonts w:ascii="Cambria Math" w:hAnsi="Cambria Math"/>
                                    <w:lang w:val="en-US"/>
                                  </w:rPr>
                                  <m:t>4</m:t>
                                </m:r>
                              </m:sup>
                            </m:sSup>
                          </m:den>
                        </m:f>
                      </m:e>
                      <m:e>
                        <m:d>
                          <m:dPr>
                            <m:begChr m:val="["/>
                            <m:endChr m:val="]"/>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sub>
                                </m:sSub>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η</m:t>
                                        </m:r>
                                      </m:e>
                                    </m:acc>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sub>
                                </m:sSub>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acc>
                                      <m:accPr>
                                        <m:chr m:val="̅"/>
                                        <m:ctrlPr>
                                          <w:rPr>
                                            <w:rFonts w:ascii="Cambria Math" w:hAnsi="Cambria Math"/>
                                            <w:i/>
                                            <w:lang w:val="en-US"/>
                                          </w:rPr>
                                        </m:ctrlPr>
                                      </m:accPr>
                                      <m:e>
                                        <m:r>
                                          <w:rPr>
                                            <w:rFonts w:ascii="Cambria Math" w:hAnsi="Cambria Math"/>
                                            <w:lang w:val="en-US"/>
                                          </w:rPr>
                                          <m:t>η</m:t>
                                        </m:r>
                                      </m:e>
                                    </m:acc>
                                  </m:sub>
                                </m:sSub>
                              </m:e>
                              <m:sup>
                                <m:r>
                                  <w:rPr>
                                    <w:rFonts w:ascii="Cambria Math" w:hAnsi="Cambria Math"/>
                                    <w:lang w:val="en-US"/>
                                  </w:rPr>
                                  <m:t>2</m:t>
                                </m:r>
                              </m:sup>
                            </m:sSup>
                          </m:e>
                        </m:d>
                      </m:e>
                    </m:eqArr>
                  </m:e>
                </m:d>
              </m:oMath>
            </m:oMathPara>
          </w:p>
        </w:tc>
        <w:tc>
          <w:tcPr>
            <w:tcW w:w="150" w:type="pct"/>
            <w:tcMar>
              <w:left w:w="0" w:type="dxa"/>
              <w:right w:w="0" w:type="dxa"/>
            </w:tcMar>
            <w:vAlign w:val="center"/>
          </w:tcPr>
          <w:p w:rsidR="00083159" w:rsidRPr="006C3435" w:rsidRDefault="00083159"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10</w:t>
            </w:r>
            <w:r w:rsidRPr="006C3435">
              <w:rPr>
                <w:noProof/>
                <w:sz w:val="24"/>
                <w:szCs w:val="24"/>
                <w:lang w:val="en-US"/>
              </w:rPr>
              <w:fldChar w:fldCharType="end"/>
            </w:r>
            <w:r w:rsidRPr="006C3435">
              <w:rPr>
                <w:sz w:val="24"/>
                <w:szCs w:val="24"/>
                <w:lang w:val="en-US"/>
              </w:rPr>
              <w:t xml:space="preserve"> )</w:t>
            </w:r>
          </w:p>
        </w:tc>
      </w:tr>
    </w:tbl>
    <w:p w:rsidR="003D05BA" w:rsidRPr="006C3435" w:rsidRDefault="003D05BA" w:rsidP="00AC6849">
      <w:pPr>
        <w:spacing w:before="120" w:after="120" w:line="480" w:lineRule="auto"/>
        <w:jc w:val="both"/>
        <w:rPr>
          <w:rFonts w:eastAsiaTheme="minorEastAsia"/>
          <w:sz w:val="24"/>
          <w:lang w:val="en-US"/>
        </w:rPr>
      </w:pPr>
      <w:r w:rsidRPr="006C3435">
        <w:rPr>
          <w:sz w:val="24"/>
          <w:szCs w:val="24"/>
          <w:lang w:val="en-US"/>
        </w:rPr>
        <w:t xml:space="preserve">Equation ( 10 ) is undefined for </w:t>
      </w:r>
      <m:oMath>
        <m:acc>
          <m:accPr>
            <m:chr m:val="̅"/>
            <m:ctrlPr>
              <w:rPr>
                <w:rFonts w:ascii="Cambria Math" w:hAnsi="Cambria Math"/>
                <w:i/>
                <w:sz w:val="24"/>
                <w:lang w:val="en-US"/>
              </w:rPr>
            </m:ctrlPr>
          </m:accPr>
          <m:e>
            <m:r>
              <w:rPr>
                <w:rFonts w:ascii="Cambria Math" w:hAnsi="Cambria Math"/>
                <w:sz w:val="24"/>
                <w:lang w:val="en-US"/>
              </w:rPr>
              <m:t>η</m:t>
            </m:r>
          </m:e>
        </m:acc>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b</m:t>
            </m:r>
          </m:sub>
        </m:sSub>
      </m:oMath>
      <w:r w:rsidRPr="006C3435">
        <w:rPr>
          <w:rFonts w:eastAsiaTheme="minorEastAsia"/>
          <w:sz w:val="24"/>
          <w:lang w:val="en-US"/>
        </w:rPr>
        <w:t xml:space="preserve"> (</w:t>
      </w:r>
      <m:oMath>
        <m:r>
          <w:rPr>
            <w:rFonts w:ascii="Cambria Math" w:hAnsi="Cambria Math"/>
            <w:sz w:val="24"/>
            <w:lang w:val="en-US"/>
          </w:rPr>
          <m:t>ε=0</m:t>
        </m:r>
      </m:oMath>
      <w:r w:rsidRPr="006C3435">
        <w:rPr>
          <w:rFonts w:eastAsiaTheme="minorEastAsia"/>
          <w:sz w:val="24"/>
          <w:lang w:val="en-US"/>
        </w:rPr>
        <w:t xml:space="preserve">) so that uncertainty must be obtained by another way. Let </w:t>
      </w:r>
      <m:oMath>
        <m:r>
          <w:rPr>
            <w:rFonts w:ascii="Cambria Math" w:eastAsiaTheme="minorEastAsia" w:hAnsi="Cambria Math"/>
            <w:sz w:val="24"/>
            <w:lang w:val="en-US"/>
          </w:rPr>
          <m:t>f=1-</m:t>
        </m:r>
        <m:r>
          <w:rPr>
            <w:rFonts w:ascii="Cambria Math" w:hAnsi="Cambria Math"/>
            <w:sz w:val="24"/>
            <w:lang w:val="en-US"/>
          </w:rPr>
          <m:t>ε</m:t>
        </m:r>
      </m:oMath>
      <w:r w:rsidRPr="006C3435">
        <w:rPr>
          <w:rFonts w:eastAsiaTheme="minorEastAsia"/>
          <w:sz w:val="24"/>
          <w:lang w:val="en-US"/>
        </w:rPr>
        <w:t xml:space="preserve"> be the volume fraction of matter. Obviously we have </w:t>
      </w:r>
      <m:oMath>
        <m:sSub>
          <m:sSubPr>
            <m:ctrlPr>
              <w:rPr>
                <w:rFonts w:ascii="Cambria Math" w:eastAsiaTheme="minorEastAsia" w:hAnsi="Cambria Math"/>
                <w:i/>
                <w:sz w:val="24"/>
                <w:lang w:val="en-US"/>
              </w:rPr>
            </m:ctrlPr>
          </m:sSubPr>
          <m:e>
            <m:r>
              <w:rPr>
                <w:rFonts w:ascii="Cambria Math" w:eastAsiaTheme="minorEastAsia" w:hAnsi="Cambria Math"/>
                <w:sz w:val="24"/>
                <w:lang w:val="en-US"/>
              </w:rPr>
              <m:t>u</m:t>
            </m:r>
          </m:e>
          <m:sub>
            <m:r>
              <w:rPr>
                <w:rFonts w:ascii="Cambria Math" w:hAnsi="Cambria Math"/>
                <w:sz w:val="24"/>
                <w:lang w:val="en-US"/>
              </w:rPr>
              <m:t>ε</m:t>
            </m:r>
          </m:sub>
        </m:sSub>
        <m:r>
          <w:rPr>
            <w:rFonts w:ascii="Cambria Math" w:eastAsiaTheme="minorEastAsia" w:hAnsi="Cambria Math"/>
            <w:sz w:val="24"/>
            <w:lang w:val="en-US"/>
          </w:rPr>
          <m:t>=</m:t>
        </m:r>
        <m:sSub>
          <m:sSubPr>
            <m:ctrlPr>
              <w:rPr>
                <w:rFonts w:ascii="Cambria Math" w:eastAsiaTheme="minorEastAsia" w:hAnsi="Cambria Math"/>
                <w:i/>
                <w:sz w:val="24"/>
                <w:lang w:val="en-US"/>
              </w:rPr>
            </m:ctrlPr>
          </m:sSubPr>
          <m:e>
            <m:r>
              <w:rPr>
                <w:rFonts w:ascii="Cambria Math" w:eastAsiaTheme="minorEastAsia" w:hAnsi="Cambria Math"/>
                <w:sz w:val="24"/>
                <w:lang w:val="en-US"/>
              </w:rPr>
              <m:t>u</m:t>
            </m:r>
          </m:e>
          <m:sub>
            <m:r>
              <w:rPr>
                <w:rFonts w:ascii="Cambria Math" w:hAnsi="Cambria Math"/>
                <w:sz w:val="24"/>
                <w:lang w:val="en-US"/>
              </w:rPr>
              <m:t>f</m:t>
            </m:r>
          </m:sub>
        </m:sSub>
      </m:oMath>
      <w:r w:rsidRPr="006C3435">
        <w:rPr>
          <w:rFonts w:eastAsiaTheme="minorEastAsia"/>
          <w:sz w:val="24"/>
          <w:lang w:val="en-US"/>
        </w:rPr>
        <w:t xml:space="preserve"> and:</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7689"/>
        <w:gridCol w:w="691"/>
      </w:tblGrid>
      <w:tr w:rsidR="003D05BA" w:rsidRPr="006C3435" w:rsidTr="00F27A1B">
        <w:tc>
          <w:tcPr>
            <w:tcW w:w="150" w:type="pct"/>
            <w:tcMar>
              <w:left w:w="0" w:type="dxa"/>
              <w:right w:w="0" w:type="dxa"/>
            </w:tcMar>
            <w:vAlign w:val="center"/>
          </w:tcPr>
          <w:p w:rsidR="003D05BA" w:rsidRPr="006C3435" w:rsidRDefault="003D05BA" w:rsidP="002D0D42">
            <w:pPr>
              <w:spacing w:before="120" w:after="120"/>
              <w:jc w:val="center"/>
              <w:rPr>
                <w:sz w:val="24"/>
                <w:szCs w:val="24"/>
                <w:lang w:val="en-US"/>
              </w:rPr>
            </w:pPr>
          </w:p>
        </w:tc>
        <w:tc>
          <w:tcPr>
            <w:tcW w:w="1667" w:type="pct"/>
            <w:tcMar>
              <w:left w:w="0" w:type="dxa"/>
              <w:right w:w="0" w:type="dxa"/>
            </w:tcMar>
            <w:vAlign w:val="center"/>
          </w:tcPr>
          <w:p w:rsidR="003D05BA" w:rsidRPr="006C3435" w:rsidRDefault="003D05BA" w:rsidP="002D0D42">
            <w:pPr>
              <w:spacing w:before="120" w:after="120"/>
              <w:jc w:val="center"/>
              <w:rPr>
                <w:sz w:val="24"/>
                <w:szCs w:val="24"/>
                <w:lang w:val="en-US"/>
              </w:rPr>
            </w:pPr>
            <m:oMathPara>
              <m:oMath>
                <m:r>
                  <w:rPr>
                    <w:rFonts w:ascii="Cambria Math" w:hAnsi="Cambria Math"/>
                    <w:sz w:val="24"/>
                    <w:lang w:val="en-US"/>
                  </w:rPr>
                  <m:t>f</m:t>
                </m:r>
                <m:r>
                  <m:rPr>
                    <m:sty m:val="p"/>
                  </m:rPr>
                  <w:rPr>
                    <w:rFonts w:ascii="Cambria Math" w:hAnsi="Cambria Math"/>
                    <w:sz w:val="24"/>
                    <w:lang w:val="en-US"/>
                  </w:rPr>
                  <m:t>=</m:t>
                </m:r>
                <m:f>
                  <m:fPr>
                    <m:ctrlPr>
                      <w:rPr>
                        <w:rFonts w:ascii="Cambria Math" w:hAnsi="Cambria Math"/>
                        <w:i/>
                        <w:sz w:val="24"/>
                        <w:lang w:val="en-US"/>
                      </w:rPr>
                    </m:ctrlPr>
                  </m:fPr>
                  <m:num>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b</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r</m:t>
                        </m:r>
                      </m:sub>
                      <m:sup>
                        <m:r>
                          <w:rPr>
                            <w:rFonts w:ascii="Cambria Math" w:hAnsi="Cambria Math"/>
                            <w:sz w:val="24"/>
                            <w:lang w:val="en-US"/>
                          </w:rPr>
                          <m:t>x</m:t>
                        </m:r>
                      </m:sup>
                    </m:sSubSup>
                    <m:d>
                      <m:dPr>
                        <m:ctrlPr>
                          <w:rPr>
                            <w:rFonts w:ascii="Cambria Math" w:hAnsi="Cambria Math"/>
                            <w:i/>
                            <w:sz w:val="24"/>
                            <w:lang w:val="en-US"/>
                          </w:rPr>
                        </m:ctrlPr>
                      </m:dPr>
                      <m:e>
                        <m:acc>
                          <m:accPr>
                            <m:chr m:val="̅"/>
                            <m:ctrlPr>
                              <w:rPr>
                                <w:rFonts w:ascii="Cambria Math" w:hAnsi="Cambria Math"/>
                                <w:i/>
                                <w:sz w:val="24"/>
                                <w:lang w:val="en-US"/>
                              </w:rPr>
                            </m:ctrlPr>
                          </m:accPr>
                          <m:e>
                            <m:r>
                              <w:rPr>
                                <w:rFonts w:ascii="Cambria Math" w:hAnsi="Cambria Math"/>
                                <w:sz w:val="24"/>
                                <w:lang w:val="en-US"/>
                              </w:rPr>
                              <m:t>η</m:t>
                            </m:r>
                          </m:e>
                        </m:acc>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r</m:t>
                            </m:r>
                          </m:sub>
                        </m:sSub>
                      </m:e>
                    </m:d>
                  </m:num>
                  <m:den>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r</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b</m:t>
                        </m:r>
                      </m:sub>
                      <m:sup>
                        <m:r>
                          <w:rPr>
                            <w:rFonts w:ascii="Cambria Math" w:hAnsi="Cambria Math"/>
                            <w:sz w:val="24"/>
                            <w:lang w:val="en-US"/>
                          </w:rPr>
                          <m:t>x</m:t>
                        </m:r>
                      </m:sup>
                    </m:sSubSup>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b</m:t>
                            </m:r>
                          </m:sub>
                        </m:sSub>
                        <m:r>
                          <w:rPr>
                            <w:rFonts w:ascii="Cambria Math" w:hAnsi="Cambria Math"/>
                            <w:sz w:val="24"/>
                            <w:lang w:val="en-US"/>
                          </w:rPr>
                          <m:t>-</m:t>
                        </m:r>
                        <m:acc>
                          <m:accPr>
                            <m:chr m:val="̅"/>
                            <m:ctrlPr>
                              <w:rPr>
                                <w:rFonts w:ascii="Cambria Math" w:hAnsi="Cambria Math"/>
                                <w:i/>
                                <w:sz w:val="24"/>
                                <w:lang w:val="en-US"/>
                              </w:rPr>
                            </m:ctrlPr>
                          </m:accPr>
                          <m:e>
                            <m:r>
                              <w:rPr>
                                <w:rFonts w:ascii="Cambria Math" w:hAnsi="Cambria Math"/>
                                <w:sz w:val="24"/>
                                <w:lang w:val="en-US"/>
                              </w:rPr>
                              <m:t>η</m:t>
                            </m:r>
                          </m:e>
                        </m:acc>
                      </m:e>
                    </m:d>
                    <m:r>
                      <w:rPr>
                        <w:rFonts w:ascii="Cambria Math" w:hAnsi="Cambria Math"/>
                        <w:sz w:val="24"/>
                        <w:lang w:val="en-US"/>
                      </w:rPr>
                      <m:t>+</m:t>
                    </m:r>
                    <m:sSub>
                      <m:sSubPr>
                        <m:ctrlPr>
                          <w:rPr>
                            <w:rFonts w:ascii="Cambria Math" w:hAnsi="Cambria Math"/>
                            <w:i/>
                            <w:sz w:val="24"/>
                            <w:lang w:val="en-US"/>
                          </w:rPr>
                        </m:ctrlPr>
                      </m:sSubPr>
                      <m:e>
                        <m:r>
                          <m:rPr>
                            <m:scr m:val="script"/>
                          </m:rPr>
                          <w:rPr>
                            <w:rFonts w:ascii="Cambria Math" w:hAnsi="Cambria Math"/>
                            <w:sz w:val="24"/>
                            <w:lang w:val="en-US"/>
                          </w:rPr>
                          <m:t>V</m:t>
                        </m:r>
                      </m:e>
                      <m:sub>
                        <m:r>
                          <w:rPr>
                            <w:rFonts w:ascii="Cambria Math" w:hAnsi="Cambria Math"/>
                            <w:sz w:val="24"/>
                            <w:lang w:val="en-US"/>
                          </w:rPr>
                          <m:t>b</m:t>
                        </m:r>
                      </m:sub>
                    </m:sSub>
                    <m:sSubSup>
                      <m:sSubSupPr>
                        <m:ctrlPr>
                          <w:rPr>
                            <w:rFonts w:ascii="Cambria Math" w:hAnsi="Cambria Math"/>
                            <w:i/>
                            <w:sz w:val="24"/>
                            <w:lang w:val="en-US"/>
                          </w:rPr>
                        </m:ctrlPr>
                      </m:sSubSupPr>
                      <m:e>
                        <m:r>
                          <w:rPr>
                            <w:rFonts w:ascii="Cambria Math" w:hAnsi="Cambria Math"/>
                            <w:sz w:val="24"/>
                            <w:lang w:val="en-US"/>
                          </w:rPr>
                          <m:t>Z</m:t>
                        </m:r>
                      </m:e>
                      <m:sub>
                        <m:r>
                          <w:rPr>
                            <w:rFonts w:ascii="Cambria Math" w:hAnsi="Cambria Math"/>
                            <w:sz w:val="24"/>
                            <w:lang w:val="en-US"/>
                          </w:rPr>
                          <m:t>r</m:t>
                        </m:r>
                      </m:sub>
                      <m:sup>
                        <m:r>
                          <w:rPr>
                            <w:rFonts w:ascii="Cambria Math" w:hAnsi="Cambria Math"/>
                            <w:sz w:val="24"/>
                            <w:lang w:val="en-US"/>
                          </w:rPr>
                          <m:t>x</m:t>
                        </m:r>
                      </m:sup>
                    </m:sSubSup>
                    <m:d>
                      <m:dPr>
                        <m:ctrlPr>
                          <w:rPr>
                            <w:rFonts w:ascii="Cambria Math" w:hAnsi="Cambria Math"/>
                            <w:i/>
                            <w:sz w:val="24"/>
                            <w:lang w:val="en-US"/>
                          </w:rPr>
                        </m:ctrlPr>
                      </m:dPr>
                      <m:e>
                        <m:acc>
                          <m:accPr>
                            <m:chr m:val="̅"/>
                            <m:ctrlPr>
                              <w:rPr>
                                <w:rFonts w:ascii="Cambria Math" w:hAnsi="Cambria Math"/>
                                <w:i/>
                                <w:sz w:val="24"/>
                                <w:lang w:val="en-US"/>
                              </w:rPr>
                            </m:ctrlPr>
                          </m:accPr>
                          <m:e>
                            <m:r>
                              <w:rPr>
                                <w:rFonts w:ascii="Cambria Math" w:hAnsi="Cambria Math"/>
                                <w:sz w:val="24"/>
                                <w:lang w:val="en-US"/>
                              </w:rPr>
                              <m:t>η</m:t>
                            </m:r>
                          </m:e>
                        </m:acc>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r</m:t>
                            </m:r>
                          </m:sub>
                        </m:sSub>
                      </m:e>
                    </m:d>
                  </m:den>
                </m:f>
              </m:oMath>
            </m:oMathPara>
          </w:p>
        </w:tc>
        <w:tc>
          <w:tcPr>
            <w:tcW w:w="150" w:type="pct"/>
            <w:tcMar>
              <w:left w:w="0" w:type="dxa"/>
              <w:right w:w="0" w:type="dxa"/>
            </w:tcMar>
            <w:vAlign w:val="center"/>
          </w:tcPr>
          <w:p w:rsidR="003D05BA" w:rsidRPr="006C3435" w:rsidRDefault="003D05BA"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11</w:t>
            </w:r>
            <w:r w:rsidRPr="006C3435">
              <w:rPr>
                <w:noProof/>
                <w:sz w:val="24"/>
                <w:szCs w:val="24"/>
                <w:lang w:val="en-US"/>
              </w:rPr>
              <w:fldChar w:fldCharType="end"/>
            </w:r>
            <w:r w:rsidRPr="006C3435">
              <w:rPr>
                <w:sz w:val="24"/>
                <w:szCs w:val="24"/>
                <w:lang w:val="en-US"/>
              </w:rPr>
              <w:t xml:space="preserve"> )</w:t>
            </w:r>
          </w:p>
        </w:tc>
      </w:tr>
    </w:tbl>
    <w:p w:rsidR="003D05BA" w:rsidRPr="006C3435" w:rsidRDefault="003D05BA" w:rsidP="00AC6849">
      <w:pPr>
        <w:spacing w:before="120" w:after="120" w:line="480" w:lineRule="auto"/>
        <w:jc w:val="both"/>
        <w:rPr>
          <w:sz w:val="24"/>
          <w:szCs w:val="24"/>
          <w:lang w:val="en-US"/>
        </w:rPr>
      </w:pPr>
      <w:r w:rsidRPr="006C3435">
        <w:rPr>
          <w:sz w:val="24"/>
          <w:szCs w:val="24"/>
          <w:lang w:val="en-US"/>
        </w:rPr>
        <w:t>The same procedure of uncertainty propagation leads to:</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7E0FCB" w:rsidRPr="006C3435" w:rsidTr="00F27A1B">
        <w:tc>
          <w:tcPr>
            <w:tcW w:w="382" w:type="pct"/>
            <w:tcMar>
              <w:left w:w="0" w:type="dxa"/>
              <w:right w:w="0" w:type="dxa"/>
            </w:tcMar>
            <w:vAlign w:val="center"/>
          </w:tcPr>
          <w:p w:rsidR="007E0FCB" w:rsidRPr="006C3435" w:rsidRDefault="007E0FCB" w:rsidP="002D0D42">
            <w:pPr>
              <w:spacing w:before="120" w:after="120"/>
              <w:jc w:val="center"/>
              <w:rPr>
                <w:lang w:val="en-US"/>
              </w:rPr>
            </w:pPr>
          </w:p>
        </w:tc>
        <w:tc>
          <w:tcPr>
            <w:tcW w:w="4237" w:type="pct"/>
            <w:tcMar>
              <w:left w:w="0" w:type="dxa"/>
              <w:right w:w="0" w:type="dxa"/>
            </w:tcMar>
            <w:vAlign w:val="center"/>
          </w:tcPr>
          <w:p w:rsidR="007E0FCB" w:rsidRPr="006C3435" w:rsidRDefault="000E6663" w:rsidP="002D0D42">
            <w:pPr>
              <w:spacing w:before="120" w:after="120"/>
              <w:jc w:val="center"/>
              <w:rPr>
                <w:rFonts w:ascii="Calibri" w:hAnsi="Calibri"/>
                <w:lang w:val="en-US"/>
              </w:rPr>
            </w:pPr>
            <m:oMathPara>
              <m:oMath>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f</m:t>
                            </m:r>
                          </m:sub>
                        </m:sSub>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den>
                </m:f>
                <m:r>
                  <m:rPr>
                    <m:sty m:val="p"/>
                  </m:rPr>
                  <w:rPr>
                    <w:rFonts w:ascii="Cambria Math" w:hAnsi="Cambria Math"/>
                    <w:lang w:val="en-US"/>
                  </w:rPr>
                  <m:t>≈</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num>
                          <m:den>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den>
                        </m:f>
                      </m:e>
                    </m:d>
                  </m:e>
                  <m:sup>
                    <m:r>
                      <w:rPr>
                        <w:rFonts w:ascii="Cambria Math" w:hAnsi="Cambria Math"/>
                        <w:lang w:val="en-US"/>
                      </w:rPr>
                      <m:t>2</m:t>
                    </m:r>
                  </m:sup>
                </m:sSup>
                <m:r>
                  <w:rPr>
                    <w:rFonts w:ascii="Cambria Math" w:hAnsi="Cambria Math"/>
                    <w:lang w:val="en-US"/>
                  </w:rPr>
                  <m:t>×</m:t>
                </m:r>
                <m:r>
                  <m:rPr>
                    <m:sty m:val="p"/>
                  </m:rPr>
                  <w:rPr>
                    <w:rFonts w:ascii="Cambria Math" w:hAnsi="Cambria Math"/>
                    <w:lang w:val="en-US"/>
                  </w:rPr>
                  <w:br/>
                </m:r>
              </m:oMath>
              <m:oMath>
                <m:d>
                  <m:dPr>
                    <m:begChr m:val="["/>
                    <m:endChr m:val="]"/>
                    <m:ctrlPr>
                      <w:rPr>
                        <w:rFonts w:ascii="Cambria Math" w:hAnsi="Cambria Math"/>
                        <w:i/>
                        <w:lang w:val="en-US"/>
                      </w:rPr>
                    </m:ctrlPr>
                  </m:dPr>
                  <m:e>
                    <m:eqArr>
                      <m:eqArrPr>
                        <m:ctrlPr>
                          <w:rPr>
                            <w:rFonts w:ascii="Cambria Math" w:hAnsi="Cambria Math"/>
                            <w:i/>
                            <w:lang w:val="en-US"/>
                          </w:rPr>
                        </m:ctrlPr>
                      </m:eqArrP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η</m:t>
                                        </m:r>
                                      </m:e>
                                    </m:acc>
                                  </m:num>
                                  <m:den>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den>
                                </m:f>
                              </m:e>
                            </m:d>
                          </m:e>
                          <m:sup>
                            <m:r>
                              <w:rPr>
                                <w:rFonts w:ascii="Cambria Math" w:hAnsi="Cambria Math"/>
                                <w:lang w:val="en-US"/>
                              </w:rPr>
                              <m:t>2</m:t>
                            </m:r>
                          </m:sup>
                        </m:s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sub>
                                    </m:sSub>
                                  </m:e>
                                  <m:sup>
                                    <m:r>
                                      <w:rPr>
                                        <w:rFonts w:ascii="Cambria Math" w:hAnsi="Cambria Math"/>
                                        <w:lang w:val="en-US"/>
                                      </w:rPr>
                                      <m:t>2</m:t>
                                    </m:r>
                                  </m:sup>
                                </m:sSup>
                              </m:num>
                              <m:den>
                                <m:sSup>
                                  <m:sSupPr>
                                    <m:ctrlPr>
                                      <w:rPr>
                                        <w:rFonts w:ascii="Cambria Math" w:hAnsi="Cambria Math"/>
                                        <w:i/>
                                        <w:lang w:val="en-US"/>
                                      </w:rPr>
                                    </m:ctrlPr>
                                  </m:sSupPr>
                                  <m:e>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b</m:t>
                                        </m:r>
                                      </m:sub>
                                    </m:sSub>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sub>
                                    </m:sSub>
                                  </m:e>
                                  <m:sup>
                                    <m:r>
                                      <w:rPr>
                                        <w:rFonts w:ascii="Cambria Math" w:hAnsi="Cambria Math"/>
                                        <w:lang w:val="en-US"/>
                                      </w:rPr>
                                      <m:t>2</m:t>
                                    </m:r>
                                  </m:sup>
                                </m:sSup>
                              </m:num>
                              <m:den>
                                <m:sSup>
                                  <m:sSupPr>
                                    <m:ctrlPr>
                                      <w:rPr>
                                        <w:rFonts w:ascii="Cambria Math" w:hAnsi="Cambria Math"/>
                                        <w:i/>
                                        <w:lang w:val="en-US"/>
                                      </w:rPr>
                                    </m:ctrlPr>
                                  </m:sSupPr>
                                  <m:e>
                                    <m:sSub>
                                      <m:sSubPr>
                                        <m:ctrlPr>
                                          <w:rPr>
                                            <w:rFonts w:ascii="Cambria Math" w:hAnsi="Cambria Math"/>
                                            <w:i/>
                                            <w:lang w:val="en-US"/>
                                          </w:rPr>
                                        </m:ctrlPr>
                                      </m:sSubPr>
                                      <m:e>
                                        <m:r>
                                          <m:rPr>
                                            <m:scr m:val="script"/>
                                          </m:rPr>
                                          <w:rPr>
                                            <w:rFonts w:ascii="Cambria Math" w:hAnsi="Cambria Math"/>
                                            <w:lang w:val="en-US"/>
                                          </w:rPr>
                                          <m:t>V</m:t>
                                        </m:r>
                                      </m:e>
                                      <m:sub>
                                        <m:r>
                                          <w:rPr>
                                            <w:rFonts w:ascii="Cambria Math" w:hAnsi="Cambria Math"/>
                                            <w:lang w:val="en-US"/>
                                          </w:rPr>
                                          <m:t>r</m:t>
                                        </m:r>
                                      </m:sub>
                                    </m:sSub>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sub>
                                    </m:sSub>
                                  </m:e>
                                  <m:sup>
                                    <m:r>
                                      <w:rPr>
                                        <w:rFonts w:ascii="Cambria Math" w:hAnsi="Cambria Math"/>
                                        <w:lang w:val="en-US"/>
                                      </w:rPr>
                                      <m:t>2</m:t>
                                    </m:r>
                                  </m:sup>
                                </m:sSup>
                              </m:num>
                              <m:den>
                                <m:sSup>
                                  <m:sSupPr>
                                    <m:ctrlPr>
                                      <w:rPr>
                                        <w:rFonts w:ascii="Cambria Math" w:hAnsi="Cambria Math"/>
                                        <w:i/>
                                        <w:lang w:val="en-US"/>
                                      </w:rPr>
                                    </m:ctrlPr>
                                  </m:sSup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b</m:t>
                                        </m:r>
                                      </m:sub>
                                      <m:sup>
                                        <m:r>
                                          <w:rPr>
                                            <w:rFonts w:ascii="Cambria Math" w:hAnsi="Cambria Math"/>
                                            <w:lang w:val="en-US"/>
                                          </w:rPr>
                                          <m:t>x</m:t>
                                        </m:r>
                                      </m:sup>
                                    </m:sSubSup>
                                  </m:e>
                                  <m:sup>
                                    <m:r>
                                      <w:rPr>
                                        <w:rFonts w:ascii="Cambria Math" w:hAnsi="Cambria Math"/>
                                        <w:lang w:val="en-US"/>
                                      </w:rPr>
                                      <m:t>2</m:t>
                                    </m:r>
                                  </m:sup>
                                </m:sSup>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sub>
                                    </m:sSub>
                                  </m:e>
                                  <m:sup>
                                    <m:r>
                                      <w:rPr>
                                        <w:rFonts w:ascii="Cambria Math" w:hAnsi="Cambria Math"/>
                                        <w:lang w:val="en-US"/>
                                      </w:rPr>
                                      <m:t>2</m:t>
                                    </m:r>
                                  </m:sup>
                                </m:sSup>
                              </m:num>
                              <m:den>
                                <m:sSup>
                                  <m:sSupPr>
                                    <m:ctrlPr>
                                      <w:rPr>
                                        <w:rFonts w:ascii="Cambria Math" w:hAnsi="Cambria Math"/>
                                        <w:i/>
                                        <w:lang w:val="en-US"/>
                                      </w:rPr>
                                    </m:ctrlPr>
                                  </m:sSup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r</m:t>
                                        </m:r>
                                      </m:sub>
                                      <m:sup>
                                        <m:r>
                                          <w:rPr>
                                            <w:rFonts w:ascii="Cambria Math" w:hAnsi="Cambria Math"/>
                                            <w:lang w:val="en-US"/>
                                          </w:rPr>
                                          <m:t>x</m:t>
                                        </m:r>
                                      </m:sup>
                                    </m:sSubSup>
                                  </m:e>
                                  <m:sup>
                                    <m:r>
                                      <w:rPr>
                                        <w:rFonts w:ascii="Cambria Math" w:hAnsi="Cambria Math"/>
                                        <w:lang w:val="en-US"/>
                                      </w:rPr>
                                      <m:t>2</m:t>
                                    </m:r>
                                  </m:sup>
                                </m:sSup>
                              </m:den>
                            </m:f>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e>
                                </m:d>
                              </m:e>
                              <m:sup>
                                <m:r>
                                  <w:rPr>
                                    <w:rFonts w:ascii="Cambria Math" w:hAnsi="Cambria Math"/>
                                    <w:lang w:val="en-US"/>
                                  </w:rPr>
                                  <m:t>4</m:t>
                                </m:r>
                              </m:sup>
                            </m:sSup>
                          </m:den>
                        </m:f>
                      </m:e>
                      <m:e>
                        <m:d>
                          <m:dPr>
                            <m:begChr m:val="["/>
                            <m:endChr m:val="]"/>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η</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sub>
                                </m:sSub>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η</m:t>
                                        </m:r>
                                      </m:e>
                                    </m:acc>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sub>
                                </m:sSub>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r</m:t>
                                        </m:r>
                                      </m:sub>
                                    </m:sSub>
                                  </m:e>
                                </m:d>
                              </m:e>
                              <m:sup>
                                <m:r>
                                  <w:rPr>
                                    <w:rFonts w:ascii="Cambria Math" w:hAnsi="Cambria Math"/>
                                    <w:lang w:val="en-US"/>
                                  </w:rPr>
                                  <m:t>2</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u</m:t>
                                    </m:r>
                                  </m:e>
                                  <m:sub>
                                    <m:acc>
                                      <m:accPr>
                                        <m:chr m:val="̅"/>
                                        <m:ctrlPr>
                                          <w:rPr>
                                            <w:rFonts w:ascii="Cambria Math" w:hAnsi="Cambria Math"/>
                                            <w:i/>
                                            <w:lang w:val="en-US"/>
                                          </w:rPr>
                                        </m:ctrlPr>
                                      </m:accPr>
                                      <m:e>
                                        <m:r>
                                          <w:rPr>
                                            <w:rFonts w:ascii="Cambria Math" w:hAnsi="Cambria Math"/>
                                            <w:lang w:val="en-US"/>
                                          </w:rPr>
                                          <m:t>η</m:t>
                                        </m:r>
                                      </m:e>
                                    </m:acc>
                                  </m:sub>
                                </m:sSub>
                              </m:e>
                              <m:sup>
                                <m:r>
                                  <w:rPr>
                                    <w:rFonts w:ascii="Cambria Math" w:hAnsi="Cambria Math"/>
                                    <w:lang w:val="en-US"/>
                                  </w:rPr>
                                  <m:t>2</m:t>
                                </m:r>
                              </m:sup>
                            </m:sSup>
                          </m:e>
                        </m:d>
                      </m:e>
                    </m:eqArr>
                  </m:e>
                </m:d>
              </m:oMath>
            </m:oMathPara>
          </w:p>
        </w:tc>
        <w:tc>
          <w:tcPr>
            <w:tcW w:w="381" w:type="pct"/>
            <w:tcMar>
              <w:left w:w="0" w:type="dxa"/>
              <w:right w:w="0" w:type="dxa"/>
            </w:tcMar>
            <w:vAlign w:val="center"/>
          </w:tcPr>
          <w:p w:rsidR="007E0FCB" w:rsidRPr="006C3435" w:rsidRDefault="007E0FCB" w:rsidP="002D0D42">
            <w:pPr>
              <w:spacing w:before="120" w:after="120"/>
              <w:jc w:val="center"/>
              <w:rPr>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12</w:t>
            </w:r>
            <w:r w:rsidRPr="006C3435">
              <w:rPr>
                <w:noProof/>
                <w:sz w:val="24"/>
                <w:szCs w:val="24"/>
                <w:lang w:val="en-US"/>
              </w:rPr>
              <w:fldChar w:fldCharType="end"/>
            </w:r>
            <w:r w:rsidRPr="006C3435">
              <w:rPr>
                <w:sz w:val="24"/>
                <w:szCs w:val="24"/>
                <w:lang w:val="en-US"/>
              </w:rPr>
              <w:t xml:space="preserve"> )</w:t>
            </w:r>
          </w:p>
        </w:tc>
      </w:tr>
    </w:tbl>
    <w:p w:rsidR="007E0FCB" w:rsidRPr="006C3435" w:rsidRDefault="007E0FCB" w:rsidP="00AC6849">
      <w:pPr>
        <w:spacing w:before="120" w:after="120" w:line="480" w:lineRule="auto"/>
        <w:jc w:val="both"/>
        <w:rPr>
          <w:rFonts w:eastAsiaTheme="minorEastAsia"/>
          <w:sz w:val="24"/>
          <w:szCs w:val="24"/>
          <w:lang w:val="en-US"/>
        </w:rPr>
      </w:pPr>
      <w:r w:rsidRPr="006C3435">
        <w:rPr>
          <w:sz w:val="24"/>
          <w:szCs w:val="24"/>
          <w:lang w:val="en-US"/>
        </w:rPr>
        <w:t xml:space="preserve">Equation ( 12 ) allows to evaluate the uncertainty </w:t>
      </w:r>
      <w:r w:rsidR="000E1206" w:rsidRPr="006C3435">
        <w:rPr>
          <w:sz w:val="24"/>
          <w:szCs w:val="24"/>
          <w:lang w:val="en-US"/>
        </w:rPr>
        <w:t>i</w:t>
      </w:r>
      <w:r w:rsidRPr="006C3435">
        <w:rPr>
          <w:sz w:val="24"/>
          <w:szCs w:val="24"/>
          <w:lang w:val="en-US"/>
        </w:rPr>
        <w:t xml:space="preserve">n </w:t>
      </w:r>
      <m:oMath>
        <m:r>
          <w:rPr>
            <w:rFonts w:ascii="Cambria Math" w:hAnsi="Cambria Math"/>
            <w:sz w:val="24"/>
            <w:szCs w:val="24"/>
            <w:lang w:val="en-US"/>
          </w:rPr>
          <m:t>ε</m:t>
        </m:r>
      </m:oMath>
      <w:r w:rsidRPr="006C3435">
        <w:rPr>
          <w:rFonts w:eastAsiaTheme="minorEastAsia"/>
          <w:sz w:val="24"/>
          <w:szCs w:val="24"/>
          <w:lang w:val="en-US"/>
        </w:rPr>
        <w:t xml:space="preserve"> close to </w:t>
      </w:r>
      <m:oMath>
        <m:r>
          <w:rPr>
            <w:rFonts w:ascii="Cambria Math" w:hAnsi="Cambria Math"/>
            <w:sz w:val="24"/>
            <w:szCs w:val="24"/>
            <w:lang w:val="en-US"/>
          </w:rPr>
          <m:t>ε=0</m:t>
        </m:r>
      </m:oMath>
      <w:r w:rsidRPr="006C3435">
        <w:rPr>
          <w:rFonts w:eastAsiaTheme="minorEastAsia"/>
          <w:sz w:val="24"/>
          <w:szCs w:val="24"/>
          <w:lang w:val="en-US"/>
        </w:rPr>
        <w:t>.</w:t>
      </w:r>
      <w:r w:rsidR="00F27A1B" w:rsidRPr="006C3435">
        <w:rPr>
          <w:rFonts w:eastAsiaTheme="minorEastAsia"/>
          <w:sz w:val="24"/>
          <w:szCs w:val="24"/>
          <w:lang w:val="en-US"/>
        </w:rPr>
        <w:t xml:space="preserve"> It is not defined for </w:t>
      </w:r>
      <m:oMath>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r</m:t>
            </m:r>
          </m:sub>
        </m:sSub>
      </m:oMath>
      <w:r w:rsidR="00F27A1B" w:rsidRPr="006C3435">
        <w:rPr>
          <w:rFonts w:eastAsiaTheme="minorEastAsia"/>
          <w:sz w:val="24"/>
          <w:szCs w:val="24"/>
          <w:lang w:val="en-US"/>
        </w:rPr>
        <w:t xml:space="preserve"> (</w:t>
      </w:r>
      <m:oMath>
        <m:r>
          <w:rPr>
            <w:rFonts w:ascii="Cambria Math" w:hAnsi="Cambria Math"/>
            <w:sz w:val="24"/>
            <w:szCs w:val="24"/>
            <w:lang w:val="en-US"/>
          </w:rPr>
          <m:t>ε=1</m:t>
        </m:r>
      </m:oMath>
      <w:r w:rsidR="00F27A1B" w:rsidRPr="006C3435">
        <w:rPr>
          <w:rFonts w:eastAsiaTheme="minorEastAsia"/>
          <w:sz w:val="24"/>
          <w:szCs w:val="24"/>
          <w:lang w:val="en-US"/>
        </w:rPr>
        <w:t>).</w:t>
      </w:r>
    </w:p>
    <w:p w:rsidR="007D0E38" w:rsidRPr="006C3435" w:rsidRDefault="007D0E38" w:rsidP="00AC6849">
      <w:pPr>
        <w:pStyle w:val="Titre1"/>
      </w:pPr>
      <w:r w:rsidRPr="006C3435">
        <w:t xml:space="preserve">Uncertainty </w:t>
      </w:r>
      <w:r w:rsidR="000E1206" w:rsidRPr="006C3435">
        <w:t>i</w:t>
      </w:r>
      <w:r w:rsidRPr="006C3435">
        <w:t xml:space="preserve">n </w:t>
      </w:r>
      <m:oMath>
        <m:acc>
          <m:accPr>
            <m:chr m:val="̅"/>
            <m:ctrlPr>
              <w:rPr>
                <w:rFonts w:ascii="Cambria Math" w:hAnsi="Cambria Math"/>
                <w:b w:val="0"/>
                <w:i/>
              </w:rPr>
            </m:ctrlPr>
          </m:accPr>
          <m:e>
            <m:r>
              <m:rPr>
                <m:sty m:val="bi"/>
              </m:rPr>
              <w:rPr>
                <w:rFonts w:ascii="Cambria Math" w:hAnsi="Cambria Math"/>
              </w:rPr>
              <m:t>η</m:t>
            </m:r>
          </m:e>
        </m:acc>
      </m:oMath>
    </w:p>
    <w:p w:rsidR="00A33E06" w:rsidRPr="006C3435" w:rsidRDefault="009F6AA6" w:rsidP="00AC6849">
      <w:pPr>
        <w:spacing w:line="480" w:lineRule="auto"/>
        <w:jc w:val="both"/>
        <w:rPr>
          <w:sz w:val="24"/>
          <w:szCs w:val="24"/>
          <w:lang w:val="en-US"/>
        </w:rPr>
      </w:pPr>
      <w:r w:rsidRPr="006C3435">
        <w:rPr>
          <w:rFonts w:eastAsiaTheme="minorEastAsia"/>
          <w:sz w:val="24"/>
          <w:szCs w:val="24"/>
          <w:lang w:val="en-US"/>
        </w:rPr>
        <w:t xml:space="preserve">Let </w:t>
      </w:r>
      <m:oMath>
        <m:r>
          <w:rPr>
            <w:rFonts w:ascii="Cambria Math" w:hAnsi="Cambria Math"/>
            <w:sz w:val="24"/>
            <w:szCs w:val="24"/>
            <w:lang w:val="en-US"/>
          </w:rPr>
          <m:t>E</m:t>
        </m:r>
        <m:d>
          <m:dPr>
            <m:begChr m:val="["/>
            <m:endChr m:val="]"/>
            <m:ctrlPr>
              <w:rPr>
                <w:rFonts w:ascii="Cambria Math" w:hAnsi="Cambria Math"/>
                <w:i/>
                <w:sz w:val="24"/>
                <w:szCs w:val="24"/>
                <w:lang w:val="en-US"/>
              </w:rPr>
            </m:ctrlPr>
          </m:dPr>
          <m:e/>
        </m:d>
      </m:oMath>
      <w:r w:rsidRPr="006C3435">
        <w:rPr>
          <w:rFonts w:eastAsiaTheme="minorEastAsia"/>
          <w:sz w:val="24"/>
          <w:szCs w:val="24"/>
          <w:lang w:val="en-US"/>
        </w:rPr>
        <w:t xml:space="preserve"> be the expectation and </w:t>
      </w:r>
      <w:proofErr w:type="spellStart"/>
      <m:oMath>
        <m:r>
          <m:rPr>
            <m:nor/>
          </m:rPr>
          <w:rPr>
            <w:rFonts w:ascii="Cambria Math" w:hAnsi="Cambria Math"/>
            <w:sz w:val="24"/>
            <w:szCs w:val="24"/>
            <w:lang w:val="en-US"/>
          </w:rPr>
          <m:t>Var</m:t>
        </m:r>
        <w:proofErr w:type="spellEnd"/>
        <m:d>
          <m:dPr>
            <m:begChr m:val="["/>
            <m:endChr m:val="]"/>
            <m:ctrlPr>
              <w:rPr>
                <w:rFonts w:ascii="Cambria Math" w:hAnsi="Cambria Math"/>
                <w:i/>
                <w:sz w:val="24"/>
                <w:szCs w:val="24"/>
                <w:lang w:val="en-US"/>
              </w:rPr>
            </m:ctrlPr>
          </m:dPr>
          <m:e/>
        </m:d>
      </m:oMath>
      <w:r w:rsidRPr="006C3435">
        <w:rPr>
          <w:rFonts w:eastAsiaTheme="minorEastAsia"/>
          <w:sz w:val="24"/>
          <w:szCs w:val="24"/>
          <w:lang w:val="en-US"/>
        </w:rPr>
        <w:t xml:space="preserve"> the variance. </w:t>
      </w:r>
      <w:r w:rsidR="007D0E38" w:rsidRPr="006C3435">
        <w:rPr>
          <w:rFonts w:eastAsiaTheme="minorEastAsia"/>
          <w:sz w:val="24"/>
          <w:szCs w:val="24"/>
          <w:lang w:val="en-US"/>
        </w:rPr>
        <w:fldChar w:fldCharType="begin"/>
      </w:r>
      <w:r w:rsidR="007D0E38" w:rsidRPr="006C3435">
        <w:rPr>
          <w:rFonts w:eastAsiaTheme="minorEastAsia"/>
          <w:sz w:val="24"/>
          <w:szCs w:val="24"/>
          <w:lang w:val="en-US"/>
        </w:rPr>
        <w:instrText xml:space="preserve"> REF _Ref29544598 \h  \* MERGEFORMAT </w:instrText>
      </w:r>
      <w:r w:rsidR="007D0E38" w:rsidRPr="006C3435">
        <w:rPr>
          <w:rFonts w:eastAsiaTheme="minorEastAsia"/>
          <w:sz w:val="24"/>
          <w:szCs w:val="24"/>
          <w:lang w:val="en-US"/>
        </w:rPr>
      </w:r>
      <w:r w:rsidR="007D0E38" w:rsidRPr="006C3435">
        <w:rPr>
          <w:rFonts w:eastAsiaTheme="minorEastAsia"/>
          <w:sz w:val="24"/>
          <w:szCs w:val="24"/>
          <w:lang w:val="en-US"/>
        </w:rPr>
        <w:fldChar w:fldCharType="separate"/>
      </w:r>
      <w:r w:rsidR="00702F99" w:rsidRPr="00702F99">
        <w:rPr>
          <w:sz w:val="24"/>
          <w:szCs w:val="24"/>
          <w:lang w:val="en-US"/>
        </w:rPr>
        <w:t xml:space="preserve">Figure </w:t>
      </w:r>
      <w:r w:rsidR="00702F99" w:rsidRPr="00702F99">
        <w:rPr>
          <w:noProof/>
          <w:sz w:val="24"/>
          <w:szCs w:val="24"/>
          <w:lang w:val="en-US"/>
        </w:rPr>
        <w:t>1</w:t>
      </w:r>
      <w:r w:rsidR="007D0E38" w:rsidRPr="006C3435">
        <w:rPr>
          <w:rFonts w:eastAsiaTheme="minorEastAsia"/>
          <w:sz w:val="24"/>
          <w:szCs w:val="24"/>
          <w:lang w:val="en-US"/>
        </w:rPr>
        <w:fldChar w:fldCharType="end"/>
      </w:r>
      <w:r w:rsidR="007D0E38" w:rsidRPr="006C3435">
        <w:rPr>
          <w:rFonts w:eastAsiaTheme="minorEastAsia"/>
          <w:sz w:val="24"/>
          <w:szCs w:val="24"/>
          <w:lang w:val="en-US"/>
        </w:rPr>
        <w:t xml:space="preserve"> presents the detection chain for the acquisition of backscattered electron signal on a single pixel</w:t>
      </w:r>
      <w:r w:rsidRPr="006C3435">
        <w:rPr>
          <w:rFonts w:eastAsiaTheme="minorEastAsia"/>
          <w:sz w:val="24"/>
          <w:szCs w:val="24"/>
          <w:lang w:val="en-US"/>
        </w:rPr>
        <w:t xml:space="preserve"> (see </w:t>
      </w:r>
      <w:r w:rsidRPr="006C3435">
        <w:rPr>
          <w:rFonts w:eastAsiaTheme="minorEastAsia"/>
          <w:sz w:val="24"/>
          <w:szCs w:val="24"/>
          <w:lang w:val="en-US"/>
        </w:rPr>
        <w:fldChar w:fldCharType="begin"/>
      </w:r>
      <w:r w:rsidRPr="006C3435">
        <w:rPr>
          <w:rFonts w:eastAsiaTheme="minorEastAsia"/>
          <w:sz w:val="24"/>
          <w:szCs w:val="24"/>
          <w:lang w:val="en-US"/>
        </w:rPr>
        <w:instrText>ADDIN CITAVI.PLACEHOLDER 0286c695-41db-42c4-bd85-5020a5677eb2 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JlaW1lciAyMDEwKTwvVGV4dD4NCiAgICA8L1RleHRVbml0Pg0KICA8L1RleHRVbml0cz4NCjwvUGxhY2Vob2xkZXI+</w:instrText>
      </w:r>
      <w:r w:rsidRPr="006C3435">
        <w:rPr>
          <w:rFonts w:eastAsiaTheme="minorEastAsia"/>
          <w:sz w:val="24"/>
          <w:szCs w:val="24"/>
          <w:lang w:val="en-US"/>
        </w:rPr>
        <w:fldChar w:fldCharType="separate"/>
      </w:r>
      <w:bookmarkStart w:id="0" w:name="_CTVP0010286c69541db42c4bd855020a5677eb2"/>
      <w:r w:rsidR="009901B8" w:rsidRPr="006C3435">
        <w:rPr>
          <w:rFonts w:eastAsiaTheme="minorEastAsia"/>
          <w:sz w:val="24"/>
          <w:szCs w:val="24"/>
          <w:lang w:val="en-US"/>
        </w:rPr>
        <w:t>(Reimer 2010)</w:t>
      </w:r>
      <w:bookmarkEnd w:id="0"/>
      <w:r w:rsidRPr="006C3435">
        <w:rPr>
          <w:rFonts w:eastAsiaTheme="minorEastAsia"/>
          <w:sz w:val="24"/>
          <w:szCs w:val="24"/>
          <w:lang w:val="en-US"/>
        </w:rPr>
        <w:fldChar w:fldCharType="end"/>
      </w:r>
      <w:r w:rsidRPr="006C3435">
        <w:rPr>
          <w:rFonts w:eastAsiaTheme="minorEastAsia"/>
          <w:sz w:val="24"/>
          <w:szCs w:val="24"/>
          <w:lang w:val="en-US"/>
        </w:rPr>
        <w:t xml:space="preserve"> p196)</w:t>
      </w:r>
      <w:r w:rsidR="007D0E38" w:rsidRPr="006C3435">
        <w:rPr>
          <w:rFonts w:eastAsiaTheme="minorEastAsia"/>
          <w:sz w:val="24"/>
          <w:szCs w:val="24"/>
          <w:lang w:val="en-US"/>
        </w:rPr>
        <w:t xml:space="preserve">. </w:t>
      </w:r>
      <w:r w:rsidR="00A33E06" w:rsidRPr="006C3435">
        <w:rPr>
          <w:rFonts w:eastAsiaTheme="minorEastAsia"/>
          <w:sz w:val="24"/>
          <w:szCs w:val="24"/>
          <w:lang w:val="en-US"/>
        </w:rPr>
        <w:t>During the detection time, a number</w:t>
      </w:r>
      <w:r w:rsidR="007D0E38" w:rsidRPr="006C3435">
        <w:rPr>
          <w:rFonts w:eastAsiaTheme="minorEastAsia"/>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m:t>
            </m:r>
          </m:sub>
        </m:sSub>
      </m:oMath>
      <w:r w:rsidR="007D0E38" w:rsidRPr="006C3435">
        <w:rPr>
          <w:rFonts w:eastAsiaTheme="minorEastAsia"/>
          <w:sz w:val="24"/>
          <w:szCs w:val="24"/>
          <w:lang w:val="en-US"/>
        </w:rPr>
        <w:t xml:space="preserve"> of impinging electron is set on the sample</w:t>
      </w:r>
      <w:r w:rsidR="00A33E06" w:rsidRPr="006C3435">
        <w:rPr>
          <w:rFonts w:eastAsiaTheme="minorEastAsia"/>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m:t>
            </m:r>
          </m:sub>
        </m:sSub>
      </m:oMath>
      <w:r w:rsidR="00A33E06" w:rsidRPr="006C3435">
        <w:rPr>
          <w:rFonts w:eastAsiaTheme="minorEastAsia"/>
          <w:sz w:val="24"/>
          <w:szCs w:val="24"/>
          <w:lang w:val="en-US"/>
        </w:rPr>
        <w:t xml:space="preserve"> follow a</w:t>
      </w:r>
      <w:r w:rsidR="007D0E38" w:rsidRPr="006C3435">
        <w:rPr>
          <w:rFonts w:eastAsiaTheme="minorEastAsia"/>
          <w:sz w:val="24"/>
          <w:szCs w:val="24"/>
          <w:lang w:val="en-US"/>
        </w:rPr>
        <w:t xml:space="preserve"> </w:t>
      </w:r>
      <w:r w:rsidR="00A33E06" w:rsidRPr="006C3435">
        <w:rPr>
          <w:rFonts w:eastAsiaTheme="minorEastAsia"/>
          <w:sz w:val="24"/>
          <w:szCs w:val="24"/>
          <w:lang w:val="en-US"/>
        </w:rPr>
        <w:t xml:space="preserve">Poisson distribution </w:t>
      </w:r>
      <w:r w:rsidR="007D0E38" w:rsidRPr="006C3435">
        <w:rPr>
          <w:rFonts w:eastAsiaTheme="minorEastAsia"/>
          <w:sz w:val="24"/>
          <w:szCs w:val="24"/>
          <w:lang w:val="en-US"/>
        </w:rPr>
        <w:t xml:space="preserve">with </w:t>
      </w:r>
      <w:proofErr w:type="spellStart"/>
      <m:oMath>
        <m:r>
          <m:rPr>
            <m:nor/>
          </m:rPr>
          <w:rPr>
            <w:rFonts w:ascii="Cambria Math" w:hAnsi="Cambria Math"/>
            <w:sz w:val="24"/>
            <w:szCs w:val="24"/>
            <w:lang w:val="en-US"/>
          </w:rPr>
          <m:t>Var</m:t>
        </m:r>
        <w:proofErr w:type="spellEnd"/>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m:t>
                </m:r>
              </m:sub>
            </m:sSub>
          </m:e>
        </m:d>
        <m:r>
          <w:rPr>
            <w:rFonts w:ascii="Cambria Math" w:hAnsi="Cambria Math"/>
            <w:sz w:val="24"/>
            <w:szCs w:val="24"/>
            <w:lang w:val="en-US"/>
          </w:rPr>
          <m:t>=E</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m:t>
                </m:r>
              </m:sub>
            </m:sSub>
          </m:e>
        </m:d>
        <m:r>
          <w:rPr>
            <w:rFonts w:ascii="Cambria Math" w:hAnsi="Cambria Math"/>
            <w:sz w:val="24"/>
            <w:szCs w:val="24"/>
            <w:lang w:val="en-US"/>
          </w:rPr>
          <m:t>=N</m:t>
        </m:r>
      </m:oMath>
      <w:r w:rsidR="007D0E38" w:rsidRPr="006C3435">
        <w:rPr>
          <w:rFonts w:eastAsiaTheme="minorEastAsia"/>
          <w:sz w:val="24"/>
          <w:szCs w:val="24"/>
          <w:lang w:val="en-US"/>
        </w:rPr>
        <w:t>. A fraction of th</w:t>
      </w:r>
      <w:r w:rsidR="00A33E06" w:rsidRPr="006C3435">
        <w:rPr>
          <w:rFonts w:eastAsiaTheme="minorEastAsia"/>
          <w:sz w:val="24"/>
          <w:szCs w:val="24"/>
          <w:lang w:val="en-US"/>
        </w:rPr>
        <w:t xml:space="preserve">is incoming </w:t>
      </w:r>
      <w:r w:rsidR="007D0E38" w:rsidRPr="006C3435">
        <w:rPr>
          <w:rFonts w:eastAsiaTheme="minorEastAsia"/>
          <w:sz w:val="24"/>
          <w:szCs w:val="24"/>
          <w:lang w:val="en-US"/>
        </w:rPr>
        <w:t xml:space="preserve">electrons </w:t>
      </w:r>
      <m:oMath>
        <m:r>
          <w:rPr>
            <w:rFonts w:ascii="Cambria Math" w:hAnsi="Cambria Math"/>
            <w:sz w:val="24"/>
            <w:szCs w:val="24"/>
            <w:lang w:val="en-US"/>
          </w:rPr>
          <m:t>E</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d</m:t>
                </m:r>
              </m:sub>
            </m:sSub>
          </m:e>
        </m:d>
        <m:r>
          <w:rPr>
            <w:rFonts w:ascii="Cambria Math" w:hAnsi="Cambria Math"/>
            <w:sz w:val="24"/>
            <w:szCs w:val="24"/>
            <w:lang w:val="en-US"/>
          </w:rPr>
          <m:t>=</m:t>
        </m:r>
        <m:r>
          <m:rPr>
            <m:nor/>
          </m:rPr>
          <w:rPr>
            <w:rFonts w:ascii="Cambria Math" w:hAnsi="Cambria Math"/>
            <w:sz w:val="24"/>
            <w:szCs w:val="24"/>
            <w:lang w:val="en-US"/>
          </w:rPr>
          <m:t>Var</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d</m:t>
                </m:r>
              </m:sub>
            </m:sSub>
          </m:e>
        </m:d>
        <m:r>
          <w:rPr>
            <w:rFonts w:ascii="Cambria Math" w:hAnsi="Cambria Math"/>
            <w:sz w:val="24"/>
            <w:szCs w:val="24"/>
            <w:lang w:val="en-US"/>
          </w:rPr>
          <m:t>=</m:t>
        </m:r>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N</m:t>
        </m:r>
      </m:oMath>
      <w:r w:rsidR="00A33E06" w:rsidRPr="006C3435">
        <w:rPr>
          <w:rFonts w:eastAsiaTheme="minorEastAsia"/>
          <w:sz w:val="24"/>
          <w:szCs w:val="24"/>
          <w:lang w:val="en-US"/>
        </w:rPr>
        <w:t xml:space="preserve"> enter the detector and are</w:t>
      </w:r>
      <w:r w:rsidR="007D0E38" w:rsidRPr="006C3435">
        <w:rPr>
          <w:rFonts w:eastAsiaTheme="minorEastAsia"/>
          <w:sz w:val="24"/>
          <w:szCs w:val="24"/>
          <w:lang w:val="en-US"/>
        </w:rPr>
        <w:t xml:space="preserve"> converted into a </w:t>
      </w:r>
      <w:r w:rsidR="00A33E06" w:rsidRPr="006C3435">
        <w:rPr>
          <w:rFonts w:eastAsiaTheme="minorEastAsia"/>
          <w:sz w:val="24"/>
          <w:szCs w:val="24"/>
          <w:lang w:val="en-US"/>
        </w:rPr>
        <w:t xml:space="preserve">signal </w:t>
      </w:r>
      <m:oMath>
        <m:r>
          <w:rPr>
            <w:rFonts w:ascii="Cambria Math" w:hAnsi="Cambria Math"/>
            <w:sz w:val="24"/>
            <w:szCs w:val="24"/>
            <w:lang w:val="en-US"/>
          </w:rPr>
          <m:t>x</m:t>
        </m:r>
      </m:oMath>
      <w:r w:rsidR="00A33E06" w:rsidRPr="006C3435">
        <w:rPr>
          <w:rFonts w:eastAsiaTheme="minorEastAsia"/>
          <w:sz w:val="24"/>
          <w:szCs w:val="24"/>
          <w:lang w:val="en-US"/>
        </w:rPr>
        <w:t xml:space="preserve"> with </w:t>
      </w:r>
      <m:oMath>
        <m:r>
          <w:rPr>
            <w:rFonts w:ascii="Cambria Math" w:hAnsi="Cambria Math"/>
            <w:sz w:val="24"/>
            <w:szCs w:val="24"/>
            <w:lang w:val="en-US"/>
          </w:rPr>
          <m:t>E</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d</m:t>
                </m:r>
              </m:sub>
            </m:sSub>
          </m:e>
        </m:d>
        <m:r>
          <w:rPr>
            <w:rFonts w:ascii="Cambria Math" w:hAnsi="Cambria Math"/>
            <w:sz w:val="24"/>
            <w:szCs w:val="24"/>
            <w:lang w:val="en-US"/>
          </w:rPr>
          <m:t>=G</m:t>
        </m:r>
        <m:acc>
          <m:accPr>
            <m:chr m:val="̅"/>
            <m:ctrlPr>
              <w:rPr>
                <w:rFonts w:ascii="Cambria Math" w:hAnsi="Cambria Math"/>
                <w:i/>
                <w:sz w:val="24"/>
                <w:szCs w:val="24"/>
                <w:lang w:val="en-US"/>
              </w:rPr>
            </m:ctrlPr>
          </m:accPr>
          <m:e>
            <m:r>
              <w:rPr>
                <w:rFonts w:ascii="Cambria Math" w:hAnsi="Cambria Math"/>
                <w:sz w:val="24"/>
                <w:szCs w:val="24"/>
                <w:lang w:val="en-US"/>
              </w:rPr>
              <m:t>η</m:t>
            </m:r>
          </m:e>
        </m:acc>
        <m:r>
          <w:rPr>
            <w:rFonts w:ascii="Cambria Math" w:hAnsi="Cambria Math"/>
            <w:sz w:val="24"/>
            <w:szCs w:val="24"/>
            <w:lang w:val="en-US"/>
          </w:rPr>
          <m:t>N</m:t>
        </m:r>
      </m:oMath>
      <w:r w:rsidR="00A33E06" w:rsidRPr="006C3435">
        <w:rPr>
          <w:rFonts w:eastAsiaTheme="minorEastAsia"/>
          <w:sz w:val="24"/>
          <w:szCs w:val="24"/>
          <w:lang w:val="en-US"/>
        </w:rPr>
        <w:t xml:space="preserve">. </w:t>
      </w:r>
      <w:r w:rsidRPr="006C3435">
        <w:rPr>
          <w:rFonts w:eastAsiaTheme="minorEastAsia"/>
          <w:sz w:val="24"/>
          <w:szCs w:val="24"/>
          <w:lang w:val="en-US"/>
        </w:rPr>
        <w:t xml:space="preserve">The variance of </w:t>
      </w:r>
      <m:oMath>
        <m:r>
          <w:rPr>
            <w:rFonts w:ascii="Cambria Math" w:hAnsi="Cambria Math"/>
            <w:sz w:val="24"/>
            <w:szCs w:val="24"/>
            <w:lang w:val="en-US"/>
          </w:rPr>
          <m:t>x</m:t>
        </m:r>
      </m:oMath>
      <w:r w:rsidRPr="006C3435">
        <w:rPr>
          <w:rFonts w:eastAsiaTheme="minorEastAsia"/>
          <w:sz w:val="24"/>
          <w:szCs w:val="24"/>
          <w:lang w:val="en-US"/>
        </w:rPr>
        <w:t xml:space="preserve"> reads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A33E06" w:rsidRPr="006C3435" w:rsidTr="009F6AA6">
        <w:tc>
          <w:tcPr>
            <w:tcW w:w="382" w:type="pct"/>
            <w:tcMar>
              <w:left w:w="0" w:type="dxa"/>
              <w:right w:w="0" w:type="dxa"/>
            </w:tcMar>
            <w:vAlign w:val="center"/>
          </w:tcPr>
          <w:p w:rsidR="00A33E06" w:rsidRPr="006C3435" w:rsidRDefault="00A33E06" w:rsidP="002D0D42">
            <w:pPr>
              <w:spacing w:before="120" w:after="120"/>
              <w:jc w:val="center"/>
              <w:rPr>
                <w:sz w:val="24"/>
                <w:szCs w:val="24"/>
                <w:lang w:val="en-US"/>
              </w:rPr>
            </w:pPr>
          </w:p>
        </w:tc>
        <w:tc>
          <w:tcPr>
            <w:tcW w:w="4237" w:type="pct"/>
            <w:tcMar>
              <w:left w:w="0" w:type="dxa"/>
              <w:right w:w="0" w:type="dxa"/>
            </w:tcMar>
            <w:vAlign w:val="center"/>
          </w:tcPr>
          <w:p w:rsidR="00A33E06" w:rsidRPr="006C3435" w:rsidRDefault="00A33E06" w:rsidP="002D0D42">
            <w:pPr>
              <w:spacing w:before="120" w:after="120"/>
              <w:jc w:val="center"/>
              <w:rPr>
                <w:rFonts w:ascii="Calibri" w:hAnsi="Calibri"/>
                <w:sz w:val="24"/>
                <w:szCs w:val="24"/>
                <w:lang w:val="en-US"/>
              </w:rPr>
            </w:pPr>
            <w:proofErr w:type="spellStart"/>
            <m:oMathPara>
              <m:oMath>
                <m:r>
                  <m:rPr>
                    <m:nor/>
                  </m:rPr>
                  <w:rPr>
                    <w:rFonts w:ascii="Cambria Math" w:hAnsi="Cambria Math"/>
                    <w:sz w:val="24"/>
                    <w:szCs w:val="24"/>
                    <w:lang w:val="en-US"/>
                  </w:rPr>
                  <m:t>Var</m:t>
                </m:r>
                <w:proofErr w:type="spellEnd"/>
                <m:d>
                  <m:dPr>
                    <m:begChr m:val="["/>
                    <m:endChr m:val="]"/>
                    <m:ctrlPr>
                      <w:rPr>
                        <w:rFonts w:ascii="Cambria Math" w:hAnsi="Cambria Math"/>
                        <w:i/>
                        <w:sz w:val="24"/>
                        <w:szCs w:val="24"/>
                        <w:lang w:val="en-US"/>
                      </w:rPr>
                    </m:ctrlPr>
                  </m:dPr>
                  <m:e>
                    <m:r>
                      <w:rPr>
                        <w:rFonts w:ascii="Cambria Math" w:hAnsi="Cambria Math"/>
                        <w:sz w:val="24"/>
                        <w:szCs w:val="24"/>
                        <w:lang w:val="en-US"/>
                      </w:rPr>
                      <m:t>x</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G</m:t>
                    </m:r>
                  </m:e>
                  <m:sup>
                    <m:r>
                      <w:rPr>
                        <w:rFonts w:ascii="Cambria Math" w:hAnsi="Cambria Math"/>
                        <w:sz w:val="24"/>
                        <w:szCs w:val="24"/>
                        <w:lang w:val="en-US"/>
                      </w:rPr>
                      <m:t>2</m:t>
                    </m:r>
                  </m:sup>
                </m:sSup>
                <m:r>
                  <m:rPr>
                    <m:nor/>
                  </m:rPr>
                  <w:rPr>
                    <w:rFonts w:ascii="Cambria Math" w:hAnsi="Cambria Math"/>
                    <w:sz w:val="24"/>
                    <w:szCs w:val="24"/>
                    <w:lang w:val="en-US"/>
                  </w:rPr>
                  <m:t>Var</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d</m:t>
                        </m:r>
                      </m:sub>
                    </m:sSub>
                  </m:e>
                </m:d>
                <m:r>
                  <w:rPr>
                    <w:rFonts w:ascii="Cambria Math" w:hAnsi="Cambria Math"/>
                    <w:sz w:val="24"/>
                    <w:szCs w:val="24"/>
                    <w:lang w:val="en-US"/>
                  </w:rPr>
                  <m:t>+</m:t>
                </m:r>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p</m:t>
                        </m:r>
                      </m:sub>
                    </m:sSub>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G</m:t>
                    </m:r>
                  </m:e>
                  <m:sup>
                    <m:r>
                      <w:rPr>
                        <w:rFonts w:ascii="Cambria Math" w:hAnsi="Cambria Math"/>
                        <w:sz w:val="24"/>
                        <w:szCs w:val="24"/>
                        <w:lang w:val="en-US"/>
                      </w:rPr>
                      <m:t>2</m:t>
                    </m:r>
                  </m:sup>
                </m:sSup>
                <m:r>
                  <w:rPr>
                    <w:rFonts w:ascii="Cambria Math" w:hAnsi="Cambria Math"/>
                    <w:sz w:val="24"/>
                    <w:szCs w:val="24"/>
                    <w:lang w:val="en-US"/>
                  </w:rPr>
                  <m:t>E</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d</m:t>
                        </m:r>
                      </m:sub>
                    </m:sSub>
                  </m:e>
                </m:d>
                <m:r>
                  <w:rPr>
                    <w:rFonts w:ascii="Cambria Math" w:hAnsi="Cambria Math"/>
                    <w:sz w:val="24"/>
                    <w:szCs w:val="24"/>
                    <w:lang w:val="en-US"/>
                  </w:rPr>
                  <m:t>+</m:t>
                </m:r>
                <m:sSup>
                  <m:sSupPr>
                    <m:ctrlPr>
                      <w:rPr>
                        <w:rFonts w:ascii="Cambria Math" w:hAnsi="Cambria Math"/>
                        <w:i/>
                        <w:sz w:val="24"/>
                        <w:szCs w:val="24"/>
                        <w:lang w:val="en-US"/>
                      </w:rPr>
                    </m:ctrlPr>
                  </m:sSupPr>
                  <m:e>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p</m:t>
                        </m:r>
                      </m:sub>
                    </m:sSub>
                  </m:e>
                  <m:sup>
                    <m:r>
                      <w:rPr>
                        <w:rFonts w:ascii="Cambria Math" w:hAnsi="Cambria Math"/>
                        <w:sz w:val="24"/>
                        <w:szCs w:val="24"/>
                        <w:lang w:val="en-US"/>
                      </w:rPr>
                      <m:t>2</m:t>
                    </m:r>
                  </m:sup>
                </m:sSup>
              </m:oMath>
            </m:oMathPara>
          </w:p>
        </w:tc>
        <w:tc>
          <w:tcPr>
            <w:tcW w:w="381" w:type="pct"/>
            <w:tcMar>
              <w:left w:w="0" w:type="dxa"/>
              <w:right w:w="0" w:type="dxa"/>
            </w:tcMar>
            <w:vAlign w:val="center"/>
          </w:tcPr>
          <w:p w:rsidR="00A33E06" w:rsidRPr="006C3435" w:rsidRDefault="009F6AA6"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13</w:t>
            </w:r>
            <w:r w:rsidRPr="006C3435">
              <w:rPr>
                <w:noProof/>
                <w:sz w:val="24"/>
                <w:szCs w:val="24"/>
                <w:lang w:val="en-US"/>
              </w:rPr>
              <w:fldChar w:fldCharType="end"/>
            </w:r>
            <w:r w:rsidRPr="006C3435">
              <w:rPr>
                <w:sz w:val="24"/>
                <w:szCs w:val="24"/>
                <w:lang w:val="en-US"/>
              </w:rPr>
              <w:t xml:space="preserve"> )</w:t>
            </w:r>
          </w:p>
        </w:tc>
      </w:tr>
    </w:tbl>
    <w:p w:rsidR="00A33E06" w:rsidRPr="006C3435" w:rsidRDefault="009F6AA6" w:rsidP="00AC6849">
      <w:pPr>
        <w:spacing w:before="120" w:after="120" w:line="480" w:lineRule="auto"/>
        <w:jc w:val="both"/>
        <w:rPr>
          <w:sz w:val="24"/>
          <w:szCs w:val="24"/>
          <w:lang w:val="en-US"/>
        </w:rPr>
      </w:pPr>
      <w:r w:rsidRPr="006C3435">
        <w:rPr>
          <w:sz w:val="24"/>
          <w:szCs w:val="24"/>
          <w:lang w:val="en-US"/>
        </w:rPr>
        <w:t xml:space="preserve">Where </w:t>
      </w: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p</m:t>
            </m:r>
          </m:sub>
        </m:sSub>
      </m:oMath>
      <w:r w:rsidRPr="006C3435">
        <w:rPr>
          <w:rFonts w:eastAsiaTheme="minorEastAsia"/>
          <w:sz w:val="24"/>
          <w:szCs w:val="24"/>
          <w:lang w:val="en-US"/>
        </w:rPr>
        <w:t xml:space="preserve"> is an electronic noise independent of the number of detected electrons.</w:t>
      </w:r>
    </w:p>
    <w:p w:rsidR="00F27A1B" w:rsidRPr="006C3435" w:rsidRDefault="00F27A1B" w:rsidP="00AC6849">
      <w:pPr>
        <w:spacing w:line="480" w:lineRule="auto"/>
        <w:jc w:val="center"/>
        <w:rPr>
          <w:sz w:val="24"/>
          <w:szCs w:val="24"/>
          <w:lang w:val="en-US"/>
        </w:rPr>
      </w:pPr>
      <w:r w:rsidRPr="006C3435">
        <w:rPr>
          <w:noProof/>
          <w:sz w:val="24"/>
          <w:szCs w:val="24"/>
        </w:rPr>
        <w:drawing>
          <wp:inline distT="0" distB="0" distL="0" distR="0" wp14:anchorId="1FD8CE4B" wp14:editId="5B6EE8F6">
            <wp:extent cx="5040000" cy="19277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1927758"/>
                    </a:xfrm>
                    <a:prstGeom prst="rect">
                      <a:avLst/>
                    </a:prstGeom>
                    <a:noFill/>
                  </pic:spPr>
                </pic:pic>
              </a:graphicData>
            </a:graphic>
          </wp:inline>
        </w:drawing>
      </w:r>
    </w:p>
    <w:p w:rsidR="007D0E38" w:rsidRPr="006C3435" w:rsidRDefault="007D0E38" w:rsidP="00AC6849">
      <w:pPr>
        <w:pStyle w:val="Lgende"/>
      </w:pPr>
      <w:bookmarkStart w:id="1" w:name="_Ref29544598"/>
      <w:r w:rsidRPr="006C3435">
        <w:t xml:space="preserve">Figure </w:t>
      </w:r>
      <w:r w:rsidRPr="006C3435">
        <w:fldChar w:fldCharType="begin"/>
      </w:r>
      <w:r w:rsidRPr="006C3435">
        <w:instrText xml:space="preserve"> SEQ Figure \* ARABIC </w:instrText>
      </w:r>
      <w:r w:rsidRPr="006C3435">
        <w:fldChar w:fldCharType="separate"/>
      </w:r>
      <w:r w:rsidR="00702F99">
        <w:rPr>
          <w:noProof/>
        </w:rPr>
        <w:t>1</w:t>
      </w:r>
      <w:r w:rsidRPr="006C3435">
        <w:fldChar w:fldCharType="end"/>
      </w:r>
      <w:bookmarkEnd w:id="1"/>
      <w:r w:rsidRPr="006C3435">
        <w:t xml:space="preserve"> : Scheme of the detection chain. </w:t>
      </w:r>
      <w:r w:rsidR="00454008" w:rsidRPr="006C3435">
        <w:t>Pre-amp.: pre amplifier; Amp.: amplifier; ADC: analog to digital converter</w:t>
      </w:r>
      <w:r w:rsidRPr="006C3435">
        <w:t>.</w:t>
      </w:r>
    </w:p>
    <w:p w:rsidR="009F6AA6" w:rsidRPr="006C3435" w:rsidRDefault="009F6AA6" w:rsidP="00AC6849">
      <w:pPr>
        <w:spacing w:line="480" w:lineRule="auto"/>
        <w:jc w:val="both"/>
        <w:rPr>
          <w:sz w:val="24"/>
          <w:szCs w:val="24"/>
          <w:lang w:val="en-US"/>
        </w:rPr>
      </w:pPr>
      <w:r w:rsidRPr="006C3435">
        <w:rPr>
          <w:sz w:val="24"/>
          <w:szCs w:val="24"/>
          <w:lang w:val="en-US"/>
        </w:rPr>
        <w:t xml:space="preserve">The signal </w:t>
      </w:r>
      <m:oMath>
        <m:r>
          <w:rPr>
            <w:rFonts w:ascii="Cambria Math" w:hAnsi="Cambria Math"/>
            <w:sz w:val="24"/>
            <w:szCs w:val="24"/>
            <w:lang w:val="en-US"/>
          </w:rPr>
          <m:t>y=Cx+B</m:t>
        </m:r>
      </m:oMath>
      <w:r w:rsidRPr="006C3435">
        <w:rPr>
          <w:sz w:val="24"/>
          <w:szCs w:val="24"/>
          <w:lang w:val="en-US"/>
        </w:rPr>
        <w:t xml:space="preserve"> </w:t>
      </w:r>
      <w:r w:rsidR="000333D4" w:rsidRPr="006C3435">
        <w:rPr>
          <w:sz w:val="24"/>
          <w:szCs w:val="24"/>
          <w:lang w:val="en-US"/>
        </w:rPr>
        <w:t xml:space="preserve">coming out the amplifier is submitted to an electronic noise </w:t>
      </w: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a</m:t>
            </m:r>
          </m:sub>
        </m:sSub>
      </m:oMath>
      <w:r w:rsidR="000333D4" w:rsidRPr="006C3435">
        <w:rPr>
          <w:sz w:val="24"/>
          <w:szCs w:val="24"/>
          <w:lang w:val="en-US"/>
        </w:rPr>
        <w:t xml:space="preserve"> independent of </w:t>
      </w:r>
      <m:oMath>
        <m:r>
          <w:rPr>
            <w:rFonts w:ascii="Cambria Math" w:hAnsi="Cambria Math"/>
            <w:sz w:val="24"/>
            <w:szCs w:val="24"/>
            <w:lang w:val="en-US"/>
          </w:rPr>
          <m:t>x</m:t>
        </m:r>
      </m:oMath>
      <w:r w:rsidR="000333D4" w:rsidRPr="006C3435">
        <w:rPr>
          <w:rFonts w:eastAsiaTheme="minorEastAsia"/>
          <w:sz w:val="24"/>
          <w:szCs w:val="24"/>
          <w:lang w:val="en-US"/>
        </w:rPr>
        <w:t xml:space="preserve"> so that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7D0E38" w:rsidRPr="006C3435" w:rsidTr="009F6AA6">
        <w:tc>
          <w:tcPr>
            <w:tcW w:w="382" w:type="pct"/>
            <w:tcMar>
              <w:left w:w="0" w:type="dxa"/>
              <w:right w:w="0" w:type="dxa"/>
            </w:tcMar>
            <w:vAlign w:val="center"/>
          </w:tcPr>
          <w:p w:rsidR="007D0E38" w:rsidRPr="006C3435" w:rsidRDefault="007D0E38" w:rsidP="002D0D42">
            <w:pPr>
              <w:spacing w:before="120" w:after="120"/>
              <w:jc w:val="center"/>
              <w:rPr>
                <w:lang w:val="en-US"/>
              </w:rPr>
            </w:pPr>
          </w:p>
        </w:tc>
        <w:tc>
          <w:tcPr>
            <w:tcW w:w="4237" w:type="pct"/>
            <w:tcMar>
              <w:left w:w="0" w:type="dxa"/>
              <w:right w:w="0" w:type="dxa"/>
            </w:tcMar>
            <w:vAlign w:val="center"/>
          </w:tcPr>
          <w:p w:rsidR="007D0E38" w:rsidRPr="006C3435" w:rsidRDefault="007D0E38" w:rsidP="002D0D42">
            <w:pPr>
              <w:spacing w:before="120" w:after="120"/>
              <w:jc w:val="center"/>
              <w:rPr>
                <w:rFonts w:ascii="Calibri" w:hAnsi="Calibri"/>
                <w:lang w:val="en-US"/>
              </w:rPr>
            </w:pPr>
            <w:proofErr w:type="spellStart"/>
            <m:oMathPara>
              <m:oMath>
                <m:r>
                  <m:rPr>
                    <m:nor/>
                  </m:rPr>
                  <w:rPr>
                    <w:rFonts w:ascii="Cambria Math" w:hAnsi="Cambria Math"/>
                    <w:sz w:val="24"/>
                    <w:lang w:val="en-US"/>
                  </w:rPr>
                  <m:t>Var</m:t>
                </m:r>
                <w:proofErr w:type="spellEnd"/>
                <m:d>
                  <m:dPr>
                    <m:begChr m:val="["/>
                    <m:endChr m:val="]"/>
                    <m:ctrlPr>
                      <w:rPr>
                        <w:rFonts w:ascii="Cambria Math" w:hAnsi="Cambria Math"/>
                        <w:i/>
                        <w:sz w:val="24"/>
                        <w:lang w:val="en-US"/>
                      </w:rPr>
                    </m:ctrlPr>
                  </m:dPr>
                  <m:e>
                    <m:r>
                      <w:rPr>
                        <w:rFonts w:ascii="Cambria Math" w:hAnsi="Cambria Math"/>
                        <w:sz w:val="24"/>
                        <w:lang w:val="en-US"/>
                      </w:rPr>
                      <m:t>y</m:t>
                    </m:r>
                  </m:e>
                </m:d>
                <m:r>
                  <w:rPr>
                    <w:rFonts w:ascii="Cambria Math" w:hAnsi="Cambria Math"/>
                    <w:sz w:val="24"/>
                    <w:lang w:val="en-US"/>
                  </w:rPr>
                  <m:t>=</m:t>
                </m:r>
                <m:r>
                  <m:rPr>
                    <m:nor/>
                  </m:rPr>
                  <w:rPr>
                    <w:rFonts w:ascii="Cambria Math" w:hAnsi="Cambria Math"/>
                    <w:sz w:val="24"/>
                    <w:lang w:val="en-US"/>
                  </w:rPr>
                  <m:t>Var</m:t>
                </m:r>
                <m:d>
                  <m:dPr>
                    <m:begChr m:val="["/>
                    <m:endChr m:val="]"/>
                    <m:ctrlPr>
                      <w:rPr>
                        <w:rFonts w:ascii="Cambria Math" w:hAnsi="Cambria Math"/>
                        <w:i/>
                        <w:sz w:val="24"/>
                        <w:lang w:val="en-US"/>
                      </w:rPr>
                    </m:ctrlPr>
                  </m:dPr>
                  <m:e>
                    <m:r>
                      <w:rPr>
                        <w:rFonts w:ascii="Cambria Math" w:hAnsi="Cambria Math"/>
                        <w:sz w:val="24"/>
                        <w:lang w:val="en-US"/>
                      </w:rPr>
                      <m:t>Cx+B</m:t>
                    </m:r>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r>
                  <m:rPr>
                    <m:nor/>
                  </m:rPr>
                  <w:rPr>
                    <w:rFonts w:ascii="Cambria Math" w:hAnsi="Cambria Math"/>
                    <w:sz w:val="24"/>
                    <w:lang w:val="en-US"/>
                  </w:rPr>
                  <m:t>Var</m:t>
                </m:r>
                <m:d>
                  <m:dPr>
                    <m:begChr m:val="["/>
                    <m:endChr m:val="]"/>
                    <m:ctrlPr>
                      <w:rPr>
                        <w:rFonts w:ascii="Cambria Math" w:hAnsi="Cambria Math"/>
                        <w:i/>
                        <w:sz w:val="24"/>
                        <w:lang w:val="en-US"/>
                      </w:rPr>
                    </m:ctrlPr>
                  </m:dPr>
                  <m:e>
                    <m:r>
                      <w:rPr>
                        <w:rFonts w:ascii="Cambria Math" w:hAnsi="Cambria Math"/>
                        <w:sz w:val="24"/>
                        <w:lang w:val="en-US"/>
                      </w:rPr>
                      <m:t>x</m:t>
                    </m:r>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r>
                      <w:rPr>
                        <w:rFonts w:ascii="Cambria Math" w:hAnsi="Cambria Math"/>
                        <w:sz w:val="24"/>
                        <w:lang w:val="en-US"/>
                      </w:rPr>
                      <m:t>G</m:t>
                    </m:r>
                  </m:e>
                  <m:sup>
                    <m:r>
                      <w:rPr>
                        <w:rFonts w:ascii="Cambria Math" w:hAnsi="Cambria Math"/>
                        <w:sz w:val="24"/>
                        <w:lang w:val="en-US"/>
                      </w:rPr>
                      <m:t>2</m:t>
                    </m:r>
                  </m:sup>
                </m:sSup>
                <m:r>
                  <w:rPr>
                    <w:rFonts w:ascii="Cambria Math" w:hAnsi="Cambria Math"/>
                    <w:sz w:val="24"/>
                    <w:lang w:val="en-US"/>
                  </w:rPr>
                  <m:t>E</m:t>
                </m:r>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lang w:val="en-US"/>
                          </w:rPr>
                          <m:t>d</m:t>
                        </m:r>
                      </m:sub>
                    </m:sSub>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p</m:t>
                        </m:r>
                      </m:sub>
                    </m:sSub>
                  </m:e>
                  <m:sup>
                    <m:r>
                      <w:rPr>
                        <w:rFonts w:ascii="Cambria Math" w:hAnsi="Cambria Math"/>
                        <w:sz w:val="24"/>
                        <w:lang w:val="en-US"/>
                      </w:rPr>
                      <m:t>2</m:t>
                    </m:r>
                  </m:sup>
                </m:sSup>
                <m:r>
                  <w:rPr>
                    <w:rFonts w:ascii="Cambria Math" w:hAnsi="Cambria Math"/>
                    <w:sz w:val="24"/>
                    <w:lang w:val="en-US"/>
                  </w:rPr>
                  <m:t>+</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a</m:t>
                        </m:r>
                      </m:sub>
                    </m:sSub>
                  </m:e>
                  <m:sup>
                    <m:r>
                      <w:rPr>
                        <w:rFonts w:ascii="Cambria Math" w:hAnsi="Cambria Math"/>
                        <w:sz w:val="24"/>
                        <w:lang w:val="en-US"/>
                      </w:rPr>
                      <m:t>2</m:t>
                    </m:r>
                  </m:sup>
                </m:sSup>
              </m:oMath>
            </m:oMathPara>
          </w:p>
        </w:tc>
        <w:tc>
          <w:tcPr>
            <w:tcW w:w="381" w:type="pct"/>
            <w:tcMar>
              <w:left w:w="0" w:type="dxa"/>
              <w:right w:w="0" w:type="dxa"/>
            </w:tcMar>
            <w:vAlign w:val="center"/>
          </w:tcPr>
          <w:p w:rsidR="007D0E38" w:rsidRPr="006C3435" w:rsidRDefault="000333D4" w:rsidP="002D0D42">
            <w:pPr>
              <w:spacing w:before="120" w:after="120"/>
              <w:jc w:val="center"/>
              <w:rPr>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14</w:t>
            </w:r>
            <w:r w:rsidRPr="006C3435">
              <w:rPr>
                <w:noProof/>
                <w:sz w:val="24"/>
                <w:szCs w:val="24"/>
                <w:lang w:val="en-US"/>
              </w:rPr>
              <w:fldChar w:fldCharType="end"/>
            </w:r>
            <w:r w:rsidRPr="006C3435">
              <w:rPr>
                <w:sz w:val="24"/>
                <w:szCs w:val="24"/>
                <w:lang w:val="en-US"/>
              </w:rPr>
              <w:t xml:space="preserve"> )</w:t>
            </w:r>
          </w:p>
        </w:tc>
      </w:tr>
    </w:tbl>
    <w:p w:rsidR="007D0E38" w:rsidRPr="006C3435" w:rsidRDefault="000333D4" w:rsidP="00AC6849">
      <w:pPr>
        <w:spacing w:before="120" w:after="120" w:line="480" w:lineRule="auto"/>
        <w:jc w:val="both"/>
        <w:rPr>
          <w:lang w:val="en-US"/>
        </w:rPr>
      </w:pPr>
      <w:r w:rsidRPr="006C3435">
        <w:rPr>
          <w:sz w:val="24"/>
          <w:szCs w:val="24"/>
          <w:lang w:val="en-US"/>
        </w:rPr>
        <w:t xml:space="preserve">The standard uncertainty </w:t>
      </w: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y</m:t>
            </m:r>
          </m:sub>
        </m:sSub>
      </m:oMath>
      <w:r w:rsidRPr="006C3435">
        <w:rPr>
          <w:sz w:val="24"/>
          <w:szCs w:val="24"/>
          <w:lang w:val="en-US"/>
        </w:rPr>
        <w:t xml:space="preserve"> </w:t>
      </w:r>
      <w:r w:rsidR="000E1206" w:rsidRPr="006C3435">
        <w:rPr>
          <w:sz w:val="24"/>
          <w:szCs w:val="24"/>
          <w:lang w:val="en-US"/>
        </w:rPr>
        <w:t>in</w:t>
      </w:r>
      <w:r w:rsidRPr="006C3435">
        <w:rPr>
          <w:sz w:val="24"/>
          <w:szCs w:val="24"/>
          <w:lang w:val="en-US"/>
        </w:rPr>
        <w:t xml:space="preserve"> </w:t>
      </w:r>
      <w:r w:rsidRPr="006C3435">
        <w:rPr>
          <w:rFonts w:eastAsiaTheme="minorEastAsia"/>
          <w:sz w:val="24"/>
          <w:szCs w:val="24"/>
          <w:lang w:val="en-US"/>
        </w:rPr>
        <w:t xml:space="preserve">the signal </w:t>
      </w:r>
      <m:oMath>
        <m:r>
          <w:rPr>
            <w:rFonts w:ascii="Cambria Math" w:hAnsi="Cambria Math"/>
            <w:sz w:val="24"/>
            <w:szCs w:val="24"/>
            <w:lang w:val="en-US"/>
          </w:rPr>
          <m:t>y</m:t>
        </m:r>
      </m:oMath>
      <w:r w:rsidRPr="006C3435">
        <w:rPr>
          <w:sz w:val="24"/>
          <w:szCs w:val="24"/>
          <w:lang w:val="en-US"/>
        </w:rPr>
        <w:t xml:space="preserve"> reads: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7D0E38" w:rsidRPr="006C3435" w:rsidTr="009F6AA6">
        <w:tc>
          <w:tcPr>
            <w:tcW w:w="382" w:type="pct"/>
            <w:tcMar>
              <w:left w:w="0" w:type="dxa"/>
              <w:right w:w="0" w:type="dxa"/>
            </w:tcMar>
            <w:vAlign w:val="center"/>
          </w:tcPr>
          <w:p w:rsidR="007D0E38" w:rsidRPr="006C3435" w:rsidRDefault="007D0E38" w:rsidP="002D0D42">
            <w:pPr>
              <w:spacing w:before="120" w:after="120"/>
              <w:jc w:val="center"/>
              <w:rPr>
                <w:lang w:val="en-US"/>
              </w:rPr>
            </w:pPr>
          </w:p>
        </w:tc>
        <w:tc>
          <w:tcPr>
            <w:tcW w:w="4237" w:type="pct"/>
            <w:tcMar>
              <w:left w:w="0" w:type="dxa"/>
              <w:right w:w="0" w:type="dxa"/>
            </w:tcMar>
            <w:vAlign w:val="center"/>
          </w:tcPr>
          <w:p w:rsidR="007D0E38" w:rsidRPr="006C3435" w:rsidRDefault="000E6663" w:rsidP="002D0D42">
            <w:pPr>
              <w:spacing w:before="120" w:after="120"/>
              <w:jc w:val="center"/>
              <w:rPr>
                <w:rFonts w:ascii="Calibri" w:hAnsi="Calibri"/>
                <w:lang w:val="en-US"/>
              </w:rPr>
            </w:pPr>
            <m:oMathPara>
              <m:oMath>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u</m:t>
                        </m:r>
                      </m:e>
                      <m:sub>
                        <m:r>
                          <w:rPr>
                            <w:rFonts w:ascii="Cambria Math" w:hAnsi="Cambria Math"/>
                            <w:sz w:val="24"/>
                            <w:lang w:val="en-US"/>
                          </w:rPr>
                          <m:t>y</m:t>
                        </m:r>
                      </m:sub>
                    </m:sSub>
                  </m:e>
                  <m:sup>
                    <m:r>
                      <w:rPr>
                        <w:rFonts w:ascii="Cambria Math" w:hAnsi="Cambria Math"/>
                        <w:sz w:val="24"/>
                        <w:lang w:val="en-US"/>
                      </w:rPr>
                      <m:t>2</m:t>
                    </m:r>
                  </m:sup>
                </m:sSup>
                <m:r>
                  <w:rPr>
                    <w:rFonts w:ascii="Cambria Math" w:hAnsi="Cambria Math"/>
                    <w:sz w:val="24"/>
                    <w:lang w:val="en-US"/>
                  </w:rPr>
                  <m:t>=</m:t>
                </m:r>
                <m:r>
                  <m:rPr>
                    <m:nor/>
                  </m:rPr>
                  <w:rPr>
                    <w:rFonts w:ascii="Cambria Math" w:hAnsi="Cambria Math"/>
                    <w:sz w:val="24"/>
                    <w:lang w:val="en-US"/>
                  </w:rPr>
                  <m:t>Var</m:t>
                </m:r>
                <m:d>
                  <m:dPr>
                    <m:begChr m:val="["/>
                    <m:endChr m:val="]"/>
                    <m:ctrlPr>
                      <w:rPr>
                        <w:rFonts w:ascii="Cambria Math" w:hAnsi="Cambria Math"/>
                        <w:i/>
                        <w:sz w:val="24"/>
                        <w:lang w:val="en-US"/>
                      </w:rPr>
                    </m:ctrlPr>
                  </m:dPr>
                  <m:e>
                    <m:r>
                      <w:rPr>
                        <w:rFonts w:ascii="Cambria Math" w:hAnsi="Cambria Math"/>
                        <w:sz w:val="24"/>
                        <w:lang w:val="en-US"/>
                      </w:rPr>
                      <m:t>y</m:t>
                    </m:r>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r>
                      <w:rPr>
                        <w:rFonts w:ascii="Cambria Math" w:hAnsi="Cambria Math"/>
                        <w:sz w:val="24"/>
                        <w:lang w:val="en-US"/>
                      </w:rPr>
                      <m:t>G</m:t>
                    </m:r>
                  </m:e>
                  <m:sup>
                    <m:r>
                      <w:rPr>
                        <w:rFonts w:ascii="Cambria Math" w:hAnsi="Cambria Math"/>
                        <w:sz w:val="24"/>
                        <w:lang w:val="en-US"/>
                      </w:rPr>
                      <m:t>2</m:t>
                    </m:r>
                  </m:sup>
                </m:sSup>
                <m:r>
                  <w:rPr>
                    <w:rFonts w:ascii="Cambria Math" w:hAnsi="Cambria Math"/>
                    <w:sz w:val="24"/>
                    <w:lang w:val="en-US"/>
                  </w:rPr>
                  <m:t>E</m:t>
                </m:r>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lang w:val="en-US"/>
                          </w:rPr>
                          <m:t>d</m:t>
                        </m:r>
                      </m:sub>
                    </m:sSub>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p</m:t>
                        </m:r>
                      </m:sub>
                    </m:sSub>
                  </m:e>
                  <m:sup>
                    <m:r>
                      <w:rPr>
                        <w:rFonts w:ascii="Cambria Math" w:hAnsi="Cambria Math"/>
                        <w:sz w:val="24"/>
                        <w:lang w:val="en-US"/>
                      </w:rPr>
                      <m:t>2</m:t>
                    </m:r>
                  </m:sup>
                </m:sSup>
                <m:r>
                  <w:rPr>
                    <w:rFonts w:ascii="Cambria Math" w:hAnsi="Cambria Math"/>
                    <w:sz w:val="24"/>
                    <w:lang w:val="en-US"/>
                  </w:rPr>
                  <m:t>+</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a</m:t>
                        </m:r>
                      </m:sub>
                    </m:sSub>
                  </m:e>
                  <m:sup>
                    <m:r>
                      <w:rPr>
                        <w:rFonts w:ascii="Cambria Math" w:hAnsi="Cambria Math"/>
                        <w:sz w:val="24"/>
                        <w:lang w:val="en-US"/>
                      </w:rPr>
                      <m:t>2</m:t>
                    </m:r>
                  </m:sup>
                </m:sSup>
              </m:oMath>
            </m:oMathPara>
          </w:p>
        </w:tc>
        <w:tc>
          <w:tcPr>
            <w:tcW w:w="381" w:type="pct"/>
            <w:tcMar>
              <w:left w:w="0" w:type="dxa"/>
              <w:right w:w="0" w:type="dxa"/>
            </w:tcMar>
            <w:vAlign w:val="center"/>
          </w:tcPr>
          <w:p w:rsidR="007D0E38" w:rsidRPr="006C3435" w:rsidRDefault="000333D4" w:rsidP="002D0D42">
            <w:pPr>
              <w:spacing w:before="120" w:after="120"/>
              <w:jc w:val="center"/>
              <w:rPr>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15</w:t>
            </w:r>
            <w:r w:rsidRPr="006C3435">
              <w:rPr>
                <w:noProof/>
                <w:sz w:val="24"/>
                <w:szCs w:val="24"/>
                <w:lang w:val="en-US"/>
              </w:rPr>
              <w:fldChar w:fldCharType="end"/>
            </w:r>
            <w:r w:rsidRPr="006C3435">
              <w:rPr>
                <w:sz w:val="24"/>
                <w:szCs w:val="24"/>
                <w:lang w:val="en-US"/>
              </w:rPr>
              <w:t xml:space="preserve"> )</w:t>
            </w:r>
          </w:p>
        </w:tc>
      </w:tr>
    </w:tbl>
    <w:p w:rsidR="000333D4" w:rsidRPr="006C3435" w:rsidRDefault="000333D4" w:rsidP="00AC6849">
      <w:pPr>
        <w:spacing w:before="120" w:after="120" w:line="480" w:lineRule="auto"/>
        <w:jc w:val="both"/>
        <w:rPr>
          <w:lang w:val="en-US"/>
        </w:rPr>
      </w:pPr>
      <w:r w:rsidRPr="006C3435">
        <w:rPr>
          <w:sz w:val="24"/>
          <w:szCs w:val="24"/>
          <w:lang w:val="en-US"/>
        </w:rPr>
        <w:t xml:space="preserve">The analog to digital converter adds another contribution to the digital signal </w:t>
      </w:r>
      <m:oMath>
        <m:acc>
          <m:accPr>
            <m:ctrlPr>
              <w:rPr>
                <w:rFonts w:ascii="Cambria Math" w:hAnsi="Cambria Math"/>
                <w:i/>
                <w:sz w:val="24"/>
                <w:szCs w:val="24"/>
                <w:lang w:val="en-US"/>
              </w:rPr>
            </m:ctrlPr>
          </m:accPr>
          <m:e>
            <m:r>
              <w:rPr>
                <w:rFonts w:ascii="Cambria Math" w:hAnsi="Cambria Math"/>
                <w:sz w:val="24"/>
                <w:szCs w:val="24"/>
                <w:lang w:val="en-US"/>
              </w:rPr>
              <m:t>y</m:t>
            </m:r>
          </m:e>
        </m:acc>
      </m:oMath>
      <w:r w:rsidRPr="006C3435">
        <w:rPr>
          <w:rFonts w:eastAsiaTheme="minorEastAsia"/>
          <w:sz w:val="24"/>
          <w:szCs w:val="24"/>
          <w:lang w:val="en-US"/>
        </w:rPr>
        <w:t xml:space="preserve"> so that its </w:t>
      </w:r>
      <w:r w:rsidRPr="006C3435">
        <w:rPr>
          <w:sz w:val="24"/>
          <w:szCs w:val="24"/>
          <w:lang w:val="en-US"/>
        </w:rPr>
        <w:t xml:space="preserve">standard uncertainty </w:t>
      </w:r>
      <m:oMath>
        <m:sSub>
          <m:sSubPr>
            <m:ctrlPr>
              <w:rPr>
                <w:rFonts w:ascii="Cambria Math" w:hAnsi="Cambria Math"/>
                <w:i/>
                <w:sz w:val="24"/>
                <w:lang w:val="en-US"/>
              </w:rPr>
            </m:ctrlPr>
          </m:sSubPr>
          <m:e>
            <m:r>
              <w:rPr>
                <w:rFonts w:ascii="Cambria Math" w:hAnsi="Cambria Math"/>
                <w:sz w:val="24"/>
                <w:lang w:val="en-US"/>
              </w:rPr>
              <m:t>u</m:t>
            </m:r>
          </m:e>
          <m:sub>
            <m:acc>
              <m:accPr>
                <m:ctrlPr>
                  <w:rPr>
                    <w:rFonts w:ascii="Cambria Math" w:hAnsi="Cambria Math"/>
                    <w:i/>
                    <w:sz w:val="24"/>
                    <w:lang w:val="en-US"/>
                  </w:rPr>
                </m:ctrlPr>
              </m:accPr>
              <m:e>
                <m:r>
                  <w:rPr>
                    <w:rFonts w:ascii="Cambria Math" w:hAnsi="Cambria Math"/>
                    <w:sz w:val="24"/>
                    <w:lang w:val="en-US"/>
                  </w:rPr>
                  <m:t>y</m:t>
                </m:r>
              </m:e>
            </m:acc>
          </m:sub>
        </m:sSub>
      </m:oMath>
      <w:r w:rsidRPr="006C3435">
        <w:rPr>
          <w:sz w:val="24"/>
          <w:szCs w:val="24"/>
          <w:lang w:val="en-US"/>
        </w:rPr>
        <w:t xml:space="preserve"> </w:t>
      </w:r>
      <w:r w:rsidR="00AC00F2" w:rsidRPr="006C3435">
        <w:rPr>
          <w:sz w:val="24"/>
          <w:szCs w:val="24"/>
          <w:lang w:val="en-US"/>
        </w:rPr>
        <w:t>reads: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7D0E38" w:rsidRPr="006C3435" w:rsidTr="009F6AA6">
        <w:tc>
          <w:tcPr>
            <w:tcW w:w="382" w:type="pct"/>
            <w:tcMar>
              <w:left w:w="0" w:type="dxa"/>
              <w:right w:w="0" w:type="dxa"/>
            </w:tcMar>
            <w:vAlign w:val="center"/>
          </w:tcPr>
          <w:p w:rsidR="007D0E38" w:rsidRPr="006C3435" w:rsidRDefault="007D0E38" w:rsidP="002D0D42">
            <w:pPr>
              <w:spacing w:before="120" w:after="120"/>
              <w:jc w:val="center"/>
              <w:rPr>
                <w:lang w:val="en-US"/>
              </w:rPr>
            </w:pPr>
          </w:p>
        </w:tc>
        <w:tc>
          <w:tcPr>
            <w:tcW w:w="4237" w:type="pct"/>
            <w:tcMar>
              <w:left w:w="0" w:type="dxa"/>
              <w:right w:w="0" w:type="dxa"/>
            </w:tcMar>
            <w:vAlign w:val="center"/>
          </w:tcPr>
          <w:p w:rsidR="007D0E38" w:rsidRPr="006C3435" w:rsidRDefault="000E6663" w:rsidP="002D0D42">
            <w:pPr>
              <w:spacing w:before="120" w:after="120"/>
              <w:jc w:val="center"/>
              <w:rPr>
                <w:rFonts w:ascii="Calibri" w:hAnsi="Calibri"/>
                <w:lang w:val="en-US"/>
              </w:rPr>
            </w:pPr>
            <m:oMathPara>
              <m:oMath>
                <m:m>
                  <m:mPr>
                    <m:mcs>
                      <m:mc>
                        <m:mcPr>
                          <m:count m:val="3"/>
                          <m:mcJc m:val="center"/>
                        </m:mcPr>
                      </m:mc>
                    </m:mcs>
                    <m:ctrlPr>
                      <w:rPr>
                        <w:rFonts w:ascii="Cambria Math" w:hAnsi="Cambria Math"/>
                        <w:i/>
                        <w:sz w:val="24"/>
                        <w:lang w:val="en-US"/>
                      </w:rPr>
                    </m:ctrlPr>
                  </m:mPr>
                  <m:mr>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u</m:t>
                              </m:r>
                            </m:e>
                            <m:sub>
                              <m:acc>
                                <m:accPr>
                                  <m:ctrlPr>
                                    <w:rPr>
                                      <w:rFonts w:ascii="Cambria Math" w:hAnsi="Cambria Math"/>
                                      <w:i/>
                                      <w:sz w:val="24"/>
                                      <w:lang w:val="en-US"/>
                                    </w:rPr>
                                  </m:ctrlPr>
                                </m:accPr>
                                <m:e>
                                  <m:r>
                                    <w:rPr>
                                      <w:rFonts w:ascii="Cambria Math" w:hAnsi="Cambria Math"/>
                                      <w:sz w:val="24"/>
                                      <w:lang w:val="en-US"/>
                                    </w:rPr>
                                    <m:t>y</m:t>
                                  </m:r>
                                </m:e>
                              </m:acc>
                            </m:sub>
                          </m:sSub>
                        </m:e>
                        <m:sup>
                          <m:r>
                            <w:rPr>
                              <w:rFonts w:ascii="Cambria Math" w:hAnsi="Cambria Math"/>
                              <w:sz w:val="24"/>
                              <w:lang w:val="en-US"/>
                            </w:rPr>
                            <m:t>2</m:t>
                          </m:r>
                        </m:sup>
                      </m:sSup>
                    </m:e>
                    <m:e>
                      <m:r>
                        <w:rPr>
                          <w:rFonts w:ascii="Cambria Math" w:hAnsi="Cambria Math"/>
                          <w:sz w:val="24"/>
                          <w:lang w:val="en-US"/>
                        </w:rPr>
                        <m:t>=</m:t>
                      </m:r>
                    </m:e>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u</m:t>
                              </m:r>
                            </m:e>
                            <m:sub>
                              <m:r>
                                <w:rPr>
                                  <w:rFonts w:ascii="Cambria Math" w:hAnsi="Cambria Math"/>
                                  <w:sz w:val="24"/>
                                  <w:lang w:val="en-US"/>
                                </w:rPr>
                                <m:t>y</m:t>
                              </m:r>
                            </m:sub>
                          </m:sSub>
                        </m:e>
                        <m:sup>
                          <m:r>
                            <w:rPr>
                              <w:rFonts w:ascii="Cambria Math" w:hAnsi="Cambria Math"/>
                              <w:sz w:val="24"/>
                              <w:lang w:val="en-US"/>
                            </w:rPr>
                            <m:t>2</m:t>
                          </m:r>
                        </m:sup>
                      </m:sSup>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1</m:t>
                          </m:r>
                        </m:num>
                        <m:den>
                          <m:r>
                            <w:rPr>
                              <w:rFonts w:ascii="Cambria Math" w:hAnsi="Cambria Math"/>
                              <w:sz w:val="24"/>
                              <w:lang w:val="en-US"/>
                            </w:rPr>
                            <m:t>12</m:t>
                          </m:r>
                        </m:den>
                      </m:f>
                    </m:e>
                  </m:mr>
                  <m:mr>
                    <m:e/>
                    <m:e>
                      <m:r>
                        <w:rPr>
                          <w:rFonts w:ascii="Cambria Math" w:hAnsi="Cambria Math"/>
                          <w:sz w:val="24"/>
                          <w:lang w:val="en-US"/>
                        </w:rPr>
                        <m:t>=</m:t>
                      </m:r>
                    </m:e>
                    <m:e>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r>
                            <w:rPr>
                              <w:rFonts w:ascii="Cambria Math" w:hAnsi="Cambria Math"/>
                              <w:sz w:val="24"/>
                              <w:lang w:val="en-US"/>
                            </w:rPr>
                            <m:t>G</m:t>
                          </m:r>
                        </m:e>
                        <m:sup>
                          <m:r>
                            <w:rPr>
                              <w:rFonts w:ascii="Cambria Math" w:hAnsi="Cambria Math"/>
                              <w:sz w:val="24"/>
                              <w:lang w:val="en-US"/>
                            </w:rPr>
                            <m:t>2</m:t>
                          </m:r>
                        </m:sup>
                      </m:sSup>
                      <m:r>
                        <w:rPr>
                          <w:rFonts w:ascii="Cambria Math" w:hAnsi="Cambria Math"/>
                          <w:sz w:val="24"/>
                          <w:lang w:val="en-US"/>
                        </w:rPr>
                        <m:t>E</m:t>
                      </m:r>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lang w:val="en-US"/>
                                </w:rPr>
                                <m:t>d</m:t>
                              </m:r>
                            </m:sub>
                          </m:sSub>
                        </m:e>
                      </m:d>
                      <m:r>
                        <w:rPr>
                          <w:rFonts w:ascii="Cambria Math" w:hAnsi="Cambria Math"/>
                          <w:sz w:val="24"/>
                          <w:lang w:val="en-US"/>
                        </w:rPr>
                        <m:t>+</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p</m:t>
                              </m:r>
                            </m:sub>
                          </m:sSub>
                        </m:e>
                        <m:sup>
                          <m:r>
                            <w:rPr>
                              <w:rFonts w:ascii="Cambria Math" w:hAnsi="Cambria Math"/>
                              <w:sz w:val="24"/>
                              <w:lang w:val="en-US"/>
                            </w:rPr>
                            <m:t>2</m:t>
                          </m:r>
                        </m:sup>
                      </m:sSup>
                      <m:r>
                        <w:rPr>
                          <w:rFonts w:ascii="Cambria Math" w:hAnsi="Cambria Math"/>
                          <w:sz w:val="24"/>
                          <w:lang w:val="en-US"/>
                        </w:rPr>
                        <m:t>+</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a</m:t>
                              </m:r>
                            </m:sub>
                          </m:sSub>
                        </m:e>
                        <m:sup>
                          <m:r>
                            <w:rPr>
                              <w:rFonts w:ascii="Cambria Math" w:hAnsi="Cambria Math"/>
                              <w:sz w:val="24"/>
                              <w:lang w:val="en-US"/>
                            </w:rPr>
                            <m:t>2</m:t>
                          </m:r>
                        </m:sup>
                      </m:sSup>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1</m:t>
                          </m:r>
                        </m:num>
                        <m:den>
                          <m:r>
                            <w:rPr>
                              <w:rFonts w:ascii="Cambria Math" w:hAnsi="Cambria Math"/>
                              <w:sz w:val="24"/>
                              <w:lang w:val="en-US"/>
                            </w:rPr>
                            <m:t>12</m:t>
                          </m:r>
                        </m:den>
                      </m:f>
                      <m:ctrlPr>
                        <w:rPr>
                          <w:rFonts w:ascii="Cambria Math" w:eastAsia="Cambria Math" w:hAnsi="Cambria Math" w:cs="Cambria Math"/>
                          <w:i/>
                          <w:sz w:val="24"/>
                          <w:lang w:val="en-US"/>
                        </w:rPr>
                      </m:ctrlPr>
                    </m:e>
                  </m:mr>
                  <m:mr>
                    <m:e>
                      <m:ctrlPr>
                        <w:rPr>
                          <w:rFonts w:ascii="Cambria Math" w:eastAsia="Cambria Math" w:hAnsi="Cambria Math" w:cs="Cambria Math"/>
                          <w:i/>
                          <w:sz w:val="24"/>
                          <w:lang w:val="en-US"/>
                        </w:rPr>
                      </m:ctrlPr>
                    </m:e>
                    <m:e>
                      <m:r>
                        <w:rPr>
                          <w:rFonts w:ascii="Cambria Math" w:eastAsia="Cambria Math" w:hAnsi="Cambria Math" w:cs="Cambria Math"/>
                          <w:sz w:val="24"/>
                          <w:lang w:val="en-US"/>
                        </w:rPr>
                        <m:t>=</m:t>
                      </m:r>
                      <m:ctrlPr>
                        <w:rPr>
                          <w:rFonts w:ascii="Cambria Math" w:eastAsia="Cambria Math" w:hAnsi="Cambria Math" w:cs="Cambria Math"/>
                          <w:i/>
                          <w:sz w:val="24"/>
                          <w:lang w:val="en-US"/>
                        </w:rPr>
                      </m:ctrlPr>
                    </m:e>
                    <m:e>
                      <m:r>
                        <w:rPr>
                          <w:rFonts w:ascii="Cambria Math" w:hAnsi="Cambria Math"/>
                          <w:sz w:val="24"/>
                          <w:lang w:val="en-US"/>
                        </w:rPr>
                        <m:t>CG</m:t>
                      </m:r>
                      <m:acc>
                        <m:accPr>
                          <m:ctrlPr>
                            <w:rPr>
                              <w:rFonts w:ascii="Cambria Math" w:hAnsi="Cambria Math"/>
                              <w:i/>
                              <w:sz w:val="24"/>
                              <w:lang w:val="en-US"/>
                            </w:rPr>
                          </m:ctrlPr>
                        </m:accPr>
                        <m:e>
                          <m:r>
                            <w:rPr>
                              <w:rFonts w:ascii="Cambria Math" w:hAnsi="Cambria Math"/>
                              <w:sz w:val="24"/>
                              <w:lang w:val="en-US"/>
                            </w:rPr>
                            <m:t>y</m:t>
                          </m:r>
                        </m:e>
                      </m:acc>
                      <m:r>
                        <w:rPr>
                          <w:rFonts w:ascii="Cambria Math" w:hAnsi="Cambria Math"/>
                          <w:sz w:val="24"/>
                          <w:lang w:val="en-US"/>
                        </w:rPr>
                        <m:t>-B+</m:t>
                      </m:r>
                      <m:sSup>
                        <m:sSupPr>
                          <m:ctrlPr>
                            <w:rPr>
                              <w:rFonts w:ascii="Cambria Math" w:hAnsi="Cambria Math"/>
                              <w:i/>
                              <w:sz w:val="24"/>
                              <w:lang w:val="en-US"/>
                            </w:rPr>
                          </m:ctrlPr>
                        </m:sSupPr>
                        <m:e>
                          <m:r>
                            <w:rPr>
                              <w:rFonts w:ascii="Cambria Math" w:hAnsi="Cambria Math"/>
                              <w:sz w:val="24"/>
                              <w:lang w:val="en-US"/>
                            </w:rPr>
                            <m:t>C</m:t>
                          </m:r>
                        </m:e>
                        <m:sup>
                          <m:r>
                            <w:rPr>
                              <w:rFonts w:ascii="Cambria Math" w:hAnsi="Cambria Math"/>
                              <w:sz w:val="24"/>
                              <w:lang w:val="en-US"/>
                            </w:rPr>
                            <m:t>2</m:t>
                          </m:r>
                        </m:sup>
                      </m:sSup>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p</m:t>
                              </m:r>
                            </m:sub>
                          </m:sSub>
                        </m:e>
                        <m:sup>
                          <m:r>
                            <w:rPr>
                              <w:rFonts w:ascii="Cambria Math" w:hAnsi="Cambria Math"/>
                              <w:sz w:val="24"/>
                              <w:lang w:val="en-US"/>
                            </w:rPr>
                            <m:t>2</m:t>
                          </m:r>
                        </m:sup>
                      </m:sSup>
                      <m:r>
                        <w:rPr>
                          <w:rFonts w:ascii="Cambria Math" w:hAnsi="Cambria Math"/>
                          <w:sz w:val="24"/>
                          <w:lang w:val="en-US"/>
                        </w:rPr>
                        <m:t>+</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a</m:t>
                              </m:r>
                            </m:sub>
                          </m:sSub>
                        </m:e>
                        <m:sup>
                          <m:r>
                            <w:rPr>
                              <w:rFonts w:ascii="Cambria Math" w:hAnsi="Cambria Math"/>
                              <w:sz w:val="24"/>
                              <w:lang w:val="en-US"/>
                            </w:rPr>
                            <m:t>2</m:t>
                          </m:r>
                        </m:sup>
                      </m:sSup>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1</m:t>
                          </m:r>
                        </m:num>
                        <m:den>
                          <m:r>
                            <w:rPr>
                              <w:rFonts w:ascii="Cambria Math" w:hAnsi="Cambria Math"/>
                              <w:sz w:val="24"/>
                              <w:lang w:val="en-US"/>
                            </w:rPr>
                            <m:t>12</m:t>
                          </m:r>
                        </m:den>
                      </m:f>
                      <m:ctrlPr>
                        <w:rPr>
                          <w:rFonts w:ascii="Cambria Math" w:eastAsia="Cambria Math" w:hAnsi="Cambria Math" w:cs="Cambria Math"/>
                          <w:i/>
                          <w:sz w:val="24"/>
                          <w:lang w:val="en-US"/>
                        </w:rPr>
                      </m:ctrlPr>
                    </m:e>
                  </m:mr>
                  <m:mr>
                    <m:e>
                      <m:ctrlPr>
                        <w:rPr>
                          <w:rFonts w:ascii="Cambria Math" w:eastAsia="Cambria Math" w:hAnsi="Cambria Math" w:cs="Cambria Math"/>
                          <w:i/>
                          <w:sz w:val="24"/>
                          <w:lang w:val="en-US"/>
                        </w:rPr>
                      </m:ctrlPr>
                    </m:e>
                    <m:e>
                      <m:r>
                        <w:rPr>
                          <w:rFonts w:ascii="Cambria Math" w:eastAsia="Cambria Math" w:hAnsi="Cambria Math" w:cs="Cambria Math"/>
                          <w:sz w:val="24"/>
                          <w:lang w:val="en-US"/>
                        </w:rPr>
                        <m:t>=</m:t>
                      </m:r>
                      <m:ctrlPr>
                        <w:rPr>
                          <w:rFonts w:ascii="Cambria Math" w:eastAsia="Cambria Math" w:hAnsi="Cambria Math" w:cs="Cambria Math"/>
                          <w:i/>
                          <w:sz w:val="24"/>
                          <w:lang w:val="en-US"/>
                        </w:rPr>
                      </m:ctrlPr>
                    </m:e>
                    <m:e>
                      <m:r>
                        <w:rPr>
                          <w:rFonts w:ascii="Cambria Math" w:eastAsia="Cambria Math" w:hAnsi="Cambria Math" w:cs="Cambria Math"/>
                          <w:sz w:val="24"/>
                          <w:lang w:val="en-US"/>
                        </w:rPr>
                        <m:t>α</m:t>
                      </m:r>
                      <m:acc>
                        <m:accPr>
                          <m:ctrlPr>
                            <w:rPr>
                              <w:rFonts w:ascii="Cambria Math" w:hAnsi="Cambria Math"/>
                              <w:i/>
                              <w:sz w:val="24"/>
                              <w:lang w:val="en-US"/>
                            </w:rPr>
                          </m:ctrlPr>
                        </m:accPr>
                        <m:e>
                          <m:r>
                            <w:rPr>
                              <w:rFonts w:ascii="Cambria Math" w:hAnsi="Cambria Math"/>
                              <w:sz w:val="24"/>
                              <w:lang w:val="en-US"/>
                            </w:rPr>
                            <m:t>y</m:t>
                          </m:r>
                        </m:e>
                      </m:acc>
                      <m:r>
                        <w:rPr>
                          <w:rFonts w:ascii="Cambria Math" w:hAnsi="Cambria Math"/>
                          <w:sz w:val="24"/>
                          <w:lang w:val="en-US"/>
                        </w:rPr>
                        <m:t>+β</m:t>
                      </m:r>
                    </m:e>
                  </m:mr>
                </m:m>
              </m:oMath>
            </m:oMathPara>
          </w:p>
        </w:tc>
        <w:tc>
          <w:tcPr>
            <w:tcW w:w="381" w:type="pct"/>
            <w:tcMar>
              <w:left w:w="0" w:type="dxa"/>
              <w:right w:w="0" w:type="dxa"/>
            </w:tcMar>
            <w:vAlign w:val="center"/>
          </w:tcPr>
          <w:p w:rsidR="007D0E38" w:rsidRPr="006C3435" w:rsidRDefault="000333D4" w:rsidP="002D0D42">
            <w:pPr>
              <w:spacing w:before="120" w:after="120"/>
              <w:jc w:val="center"/>
              <w:rPr>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16</w:t>
            </w:r>
            <w:r w:rsidRPr="006C3435">
              <w:rPr>
                <w:noProof/>
                <w:sz w:val="24"/>
                <w:szCs w:val="24"/>
                <w:lang w:val="en-US"/>
              </w:rPr>
              <w:fldChar w:fldCharType="end"/>
            </w:r>
            <w:r w:rsidRPr="006C3435">
              <w:rPr>
                <w:sz w:val="24"/>
                <w:szCs w:val="24"/>
                <w:lang w:val="en-US"/>
              </w:rPr>
              <w:t xml:space="preserve"> )</w:t>
            </w:r>
          </w:p>
        </w:tc>
      </w:tr>
    </w:tbl>
    <w:p w:rsidR="009F6AA6" w:rsidRPr="006C3435" w:rsidRDefault="009F6AA6" w:rsidP="00AC6849">
      <w:pPr>
        <w:pStyle w:val="CitaviBibliographyEntry"/>
        <w:spacing w:line="480" w:lineRule="auto"/>
        <w:rPr>
          <w:lang w:val="en-US"/>
        </w:rPr>
      </w:pPr>
    </w:p>
    <w:p w:rsidR="00FA0DE5" w:rsidRPr="006C3435" w:rsidRDefault="00FA0DE5" w:rsidP="00AC6849">
      <w:pPr>
        <w:pStyle w:val="Titre1"/>
      </w:pPr>
      <w:r w:rsidRPr="006C3435">
        <w:lastRenderedPageBreak/>
        <w:t>Optimal working distance</w:t>
      </w:r>
    </w:p>
    <w:p w:rsidR="002D0D42" w:rsidRPr="006C3435" w:rsidRDefault="002D0D42" w:rsidP="002D0D42">
      <w:pPr>
        <w:pStyle w:val="Lgende"/>
      </w:pPr>
      <w:r w:rsidRPr="006C3435">
        <w:rPr>
          <w:noProof/>
          <w:lang w:val="fr-FR"/>
        </w:rPr>
        <w:drawing>
          <wp:inline distT="0" distB="0" distL="0" distR="0" wp14:anchorId="61A50318" wp14:editId="1274A669">
            <wp:extent cx="2880000" cy="188462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884622"/>
                    </a:xfrm>
                    <a:prstGeom prst="rect">
                      <a:avLst/>
                    </a:prstGeom>
                    <a:noFill/>
                  </pic:spPr>
                </pic:pic>
              </a:graphicData>
            </a:graphic>
          </wp:inline>
        </w:drawing>
      </w:r>
    </w:p>
    <w:p w:rsidR="002D0D42" w:rsidRPr="006C3435" w:rsidRDefault="002D0D42" w:rsidP="002D0D42">
      <w:pPr>
        <w:pStyle w:val="Lgende"/>
      </w:pPr>
      <w:bookmarkStart w:id="2" w:name="_Ref47710426"/>
      <w:r w:rsidRPr="006C3435">
        <w:t xml:space="preserve">Figure </w:t>
      </w:r>
      <w:r w:rsidRPr="006C3435">
        <w:fldChar w:fldCharType="begin"/>
      </w:r>
      <w:r w:rsidRPr="006C3435">
        <w:instrText xml:space="preserve"> SEQ Figure \* ARABIC </w:instrText>
      </w:r>
      <w:r w:rsidRPr="006C3435">
        <w:fldChar w:fldCharType="separate"/>
      </w:r>
      <w:r w:rsidR="00702F99">
        <w:rPr>
          <w:noProof/>
        </w:rPr>
        <w:t>2</w:t>
      </w:r>
      <w:r w:rsidRPr="006C3435">
        <w:fldChar w:fldCharType="end"/>
      </w:r>
      <w:bookmarkEnd w:id="2"/>
      <w:r w:rsidRPr="006C3435">
        <w:t> : Scheme of the detector geometry.</w:t>
      </w:r>
    </w:p>
    <w:p w:rsidR="00FA0DE5" w:rsidRPr="006C3435" w:rsidRDefault="00C55A5A" w:rsidP="00AC6849">
      <w:pPr>
        <w:spacing w:before="120" w:after="120" w:line="480" w:lineRule="auto"/>
        <w:jc w:val="both"/>
        <w:rPr>
          <w:lang w:val="en-US"/>
        </w:rPr>
      </w:pPr>
      <w:r w:rsidRPr="006C3435">
        <w:rPr>
          <w:sz w:val="24"/>
          <w:szCs w:val="24"/>
          <w:lang w:val="en-US"/>
        </w:rPr>
        <w:fldChar w:fldCharType="begin"/>
      </w:r>
      <w:r w:rsidRPr="006C3435">
        <w:rPr>
          <w:sz w:val="24"/>
          <w:szCs w:val="24"/>
          <w:lang w:val="en-US"/>
        </w:rPr>
        <w:instrText xml:space="preserve"> REF _Ref47710426 \h  \* MERGEFORMAT </w:instrText>
      </w:r>
      <w:r w:rsidRPr="006C3435">
        <w:rPr>
          <w:sz w:val="24"/>
          <w:szCs w:val="24"/>
          <w:lang w:val="en-US"/>
        </w:rPr>
      </w:r>
      <w:r w:rsidRPr="006C3435">
        <w:rPr>
          <w:sz w:val="24"/>
          <w:szCs w:val="24"/>
          <w:lang w:val="en-US"/>
        </w:rPr>
        <w:fldChar w:fldCharType="separate"/>
      </w:r>
      <w:r w:rsidR="00702F99" w:rsidRPr="00702F99">
        <w:rPr>
          <w:sz w:val="24"/>
          <w:szCs w:val="24"/>
          <w:lang w:val="en-US"/>
        </w:rPr>
        <w:t xml:space="preserve">Figure </w:t>
      </w:r>
      <w:r w:rsidR="00702F99" w:rsidRPr="00702F99">
        <w:rPr>
          <w:noProof/>
          <w:sz w:val="24"/>
          <w:szCs w:val="24"/>
          <w:lang w:val="en-US"/>
        </w:rPr>
        <w:t>2</w:t>
      </w:r>
      <w:r w:rsidRPr="006C3435">
        <w:rPr>
          <w:sz w:val="24"/>
          <w:szCs w:val="24"/>
          <w:lang w:val="en-US"/>
        </w:rPr>
        <w:fldChar w:fldCharType="end"/>
      </w:r>
      <w:r w:rsidRPr="006C3435">
        <w:rPr>
          <w:sz w:val="24"/>
          <w:szCs w:val="24"/>
          <w:lang w:val="en-US"/>
        </w:rPr>
        <w:t xml:space="preserve"> describes the geometry of the annular detector. </w:t>
      </w:r>
      <w:r w:rsidR="00FA0DE5" w:rsidRPr="006C3435">
        <w:rPr>
          <w:sz w:val="24"/>
          <w:szCs w:val="24"/>
          <w:lang w:val="en-US"/>
        </w:rPr>
        <w:t xml:space="preserve">The </w:t>
      </w:r>
      <w:r w:rsidRPr="006C3435">
        <w:rPr>
          <w:sz w:val="24"/>
          <w:szCs w:val="24"/>
          <w:lang w:val="en-US"/>
        </w:rPr>
        <w:t xml:space="preserve">relations between the internal radius of the detector </w:t>
      </w:r>
      <m:oMath>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m:t>
            </m:r>
          </m:sub>
        </m:sSub>
      </m:oMath>
      <w:r w:rsidRPr="006C3435">
        <w:rPr>
          <w:rFonts w:eastAsiaTheme="minorEastAsia"/>
          <w:sz w:val="24"/>
          <w:lang w:val="en-US"/>
        </w:rPr>
        <w:t xml:space="preserve">, its external radius </w:t>
      </w:r>
      <m:oMath>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o</m:t>
            </m:r>
          </m:sub>
        </m:sSub>
      </m:oMath>
      <w:r w:rsidRPr="006C3435">
        <w:rPr>
          <w:rFonts w:eastAsiaTheme="minorEastAsia"/>
          <w:sz w:val="24"/>
          <w:lang w:val="en-US"/>
        </w:rPr>
        <w:t xml:space="preserve">, the working distance </w:t>
      </w:r>
      <m:oMath>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oMath>
      <w:r w:rsidRPr="006C3435">
        <w:rPr>
          <w:rFonts w:eastAsiaTheme="minorEastAsia"/>
          <w:sz w:val="24"/>
          <w:lang w:val="en-US"/>
        </w:rPr>
        <w:t xml:space="preserve"> and the collection angle range </w:t>
      </w:r>
      <m:oMath>
        <m:d>
          <m:dPr>
            <m:begChr m:val="["/>
            <m:endChr m:val="]"/>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α</m:t>
                </m:r>
              </m:e>
              <m:sub>
                <m:r>
                  <w:rPr>
                    <w:rFonts w:ascii="Cambria Math" w:hAnsi="Cambria Math"/>
                    <w:sz w:val="24"/>
                    <w:lang w:val="en-US"/>
                  </w:rPr>
                  <m:t>i</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α</m:t>
                </m:r>
              </m:e>
              <m:sub>
                <m:r>
                  <w:rPr>
                    <w:rFonts w:ascii="Cambria Math" w:hAnsi="Cambria Math"/>
                    <w:sz w:val="24"/>
                    <w:lang w:val="en-US"/>
                  </w:rPr>
                  <m:t>o</m:t>
                </m:r>
              </m:sub>
            </m:sSub>
          </m:e>
        </m:d>
      </m:oMath>
      <w:r w:rsidRPr="006C3435">
        <w:rPr>
          <w:rFonts w:eastAsiaTheme="minorEastAsia"/>
          <w:sz w:val="24"/>
          <w:lang w:val="en-US"/>
        </w:rPr>
        <w:t xml:space="preserve"> read</w:t>
      </w:r>
      <w:r w:rsidR="00FA0DE5" w:rsidRPr="006C3435">
        <w:rPr>
          <w:sz w:val="24"/>
          <w:szCs w:val="24"/>
          <w:lang w:val="en-U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FA0DE5" w:rsidRPr="006C3435" w:rsidTr="00C55A5A">
        <w:tc>
          <w:tcPr>
            <w:tcW w:w="382" w:type="pct"/>
            <w:tcMar>
              <w:left w:w="0" w:type="dxa"/>
              <w:right w:w="0" w:type="dxa"/>
            </w:tcMar>
            <w:vAlign w:val="center"/>
          </w:tcPr>
          <w:p w:rsidR="00FA0DE5" w:rsidRPr="006C3435" w:rsidRDefault="00FA0DE5" w:rsidP="002D0D42">
            <w:pPr>
              <w:spacing w:before="120" w:after="120"/>
              <w:jc w:val="center"/>
              <w:rPr>
                <w:lang w:val="en-US"/>
              </w:rPr>
            </w:pPr>
          </w:p>
        </w:tc>
        <w:tc>
          <w:tcPr>
            <w:tcW w:w="4237" w:type="pct"/>
            <w:tcMar>
              <w:left w:w="0" w:type="dxa"/>
              <w:right w:w="0" w:type="dxa"/>
            </w:tcMar>
            <w:vAlign w:val="center"/>
          </w:tcPr>
          <w:p w:rsidR="00FA0DE5" w:rsidRPr="006C3435" w:rsidRDefault="000E6663" w:rsidP="002D0D42">
            <w:pPr>
              <w:spacing w:before="120" w:after="120"/>
              <w:jc w:val="center"/>
              <w:rPr>
                <w:rFonts w:ascii="Calibri" w:hAnsi="Calibri"/>
                <w:lang w:val="en-US"/>
              </w:rPr>
            </w:pPr>
            <m:oMathPara>
              <m:oMath>
                <m:func>
                  <m:funcPr>
                    <m:ctrlPr>
                      <w:rPr>
                        <w:rFonts w:ascii="Cambria Math" w:hAnsi="Cambria Math"/>
                        <w:sz w:val="24"/>
                        <w:lang w:val="en-US"/>
                      </w:rPr>
                    </m:ctrlPr>
                  </m:funcPr>
                  <m:fName>
                    <m:r>
                      <m:rPr>
                        <m:sty m:val="p"/>
                      </m:rPr>
                      <w:rPr>
                        <w:rFonts w:ascii="Cambria Math" w:hAnsi="Cambria Math"/>
                        <w:sz w:val="24"/>
                        <w:lang w:val="en-US"/>
                      </w:rPr>
                      <m:t>tan</m:t>
                    </m:r>
                  </m:fName>
                  <m:e>
                    <m:sSub>
                      <m:sSubPr>
                        <m:ctrlPr>
                          <w:rPr>
                            <w:rFonts w:ascii="Cambria Math" w:hAnsi="Cambria Math"/>
                            <w:i/>
                            <w:sz w:val="24"/>
                            <w:lang w:val="en-US"/>
                          </w:rPr>
                        </m:ctrlPr>
                      </m:sSubPr>
                      <m:e>
                        <m:r>
                          <w:rPr>
                            <w:rFonts w:ascii="Cambria Math" w:hAnsi="Cambria Math"/>
                            <w:sz w:val="24"/>
                            <w:lang w:val="en-US"/>
                          </w:rPr>
                          <m:t>α</m:t>
                        </m:r>
                      </m:e>
                      <m:sub>
                        <m:r>
                          <w:rPr>
                            <w:rFonts w:ascii="Cambria Math" w:hAnsi="Cambria Math"/>
                            <w:sz w:val="24"/>
                            <w:lang w:val="en-US"/>
                          </w:rPr>
                          <m:t>i</m:t>
                        </m:r>
                      </m:sub>
                    </m:sSub>
                  </m:e>
                </m:func>
                <m:r>
                  <m:rPr>
                    <m:sty m:val="p"/>
                  </m:rPr>
                  <w:rPr>
                    <w:rFonts w:ascii="Cambria Math" w:hAnsi="Cambria Math"/>
                    <w:sz w:val="24"/>
                    <w:lang w:val="en-US"/>
                  </w:rPr>
                  <m:t>=</m:t>
                </m:r>
                <m:f>
                  <m:fPr>
                    <m:ctrlPr>
                      <w:rPr>
                        <w:rFonts w:ascii="Cambria Math" w:hAnsi="Cambria Math"/>
                        <w:sz w:val="24"/>
                        <w:lang w:val="en-US"/>
                      </w:rPr>
                    </m:ctrlPr>
                  </m:fPr>
                  <m:num>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m:t>
                        </m:r>
                      </m:sub>
                    </m:sSub>
                  </m:num>
                  <m:den>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den>
                </m:f>
              </m:oMath>
            </m:oMathPara>
          </w:p>
        </w:tc>
        <w:tc>
          <w:tcPr>
            <w:tcW w:w="381" w:type="pct"/>
            <w:tcMar>
              <w:left w:w="0" w:type="dxa"/>
              <w:right w:w="0" w:type="dxa"/>
            </w:tcMar>
            <w:vAlign w:val="center"/>
          </w:tcPr>
          <w:p w:rsidR="00FA0DE5" w:rsidRPr="006C3435" w:rsidRDefault="00FA0DE5" w:rsidP="002D0D42">
            <w:pPr>
              <w:spacing w:before="120" w:after="120"/>
              <w:jc w:val="center"/>
              <w:rPr>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17</w:t>
            </w:r>
            <w:r w:rsidRPr="006C3435">
              <w:rPr>
                <w:noProof/>
                <w:sz w:val="24"/>
                <w:szCs w:val="24"/>
                <w:lang w:val="en-US"/>
              </w:rPr>
              <w:fldChar w:fldCharType="end"/>
            </w:r>
            <w:r w:rsidRPr="006C3435">
              <w:rPr>
                <w:sz w:val="24"/>
                <w:szCs w:val="24"/>
                <w:lang w:val="en-US"/>
              </w:rPr>
              <w:t xml:space="preserve"> )</w:t>
            </w:r>
          </w:p>
        </w:tc>
      </w:tr>
      <w:tr w:rsidR="00FA0DE5" w:rsidRPr="006C3435" w:rsidTr="00C55A5A">
        <w:tc>
          <w:tcPr>
            <w:tcW w:w="382" w:type="pct"/>
            <w:tcMar>
              <w:left w:w="0" w:type="dxa"/>
              <w:right w:w="0" w:type="dxa"/>
            </w:tcMar>
            <w:vAlign w:val="center"/>
          </w:tcPr>
          <w:p w:rsidR="00FA0DE5" w:rsidRPr="006C3435" w:rsidRDefault="00FA0DE5" w:rsidP="002D0D42">
            <w:pPr>
              <w:spacing w:before="120" w:after="120"/>
              <w:jc w:val="center"/>
              <w:rPr>
                <w:lang w:val="en-US"/>
              </w:rPr>
            </w:pPr>
          </w:p>
        </w:tc>
        <w:tc>
          <w:tcPr>
            <w:tcW w:w="4237" w:type="pct"/>
            <w:tcMar>
              <w:left w:w="0" w:type="dxa"/>
              <w:right w:w="0" w:type="dxa"/>
            </w:tcMar>
            <w:vAlign w:val="center"/>
          </w:tcPr>
          <w:p w:rsidR="00FA0DE5" w:rsidRPr="006C3435" w:rsidRDefault="000E6663" w:rsidP="002D0D42">
            <w:pPr>
              <w:spacing w:before="120" w:after="120"/>
              <w:jc w:val="center"/>
              <w:rPr>
                <w:rFonts w:ascii="Calibri" w:eastAsia="Calibri" w:hAnsi="Calibri" w:cs="Times New Roman"/>
                <w:sz w:val="24"/>
                <w:lang w:val="en-US"/>
              </w:rPr>
            </w:pPr>
            <m:oMathPara>
              <m:oMath>
                <m:func>
                  <m:funcPr>
                    <m:ctrlPr>
                      <w:rPr>
                        <w:rFonts w:ascii="Cambria Math" w:hAnsi="Cambria Math"/>
                        <w:sz w:val="24"/>
                        <w:lang w:val="en-US"/>
                      </w:rPr>
                    </m:ctrlPr>
                  </m:funcPr>
                  <m:fName>
                    <m:r>
                      <m:rPr>
                        <m:sty m:val="p"/>
                      </m:rPr>
                      <w:rPr>
                        <w:rFonts w:ascii="Cambria Math" w:hAnsi="Cambria Math"/>
                        <w:sz w:val="24"/>
                        <w:lang w:val="en-US"/>
                      </w:rPr>
                      <m:t>tan</m:t>
                    </m:r>
                  </m:fName>
                  <m:e>
                    <m:sSub>
                      <m:sSubPr>
                        <m:ctrlPr>
                          <w:rPr>
                            <w:rFonts w:ascii="Cambria Math" w:hAnsi="Cambria Math"/>
                            <w:i/>
                            <w:sz w:val="24"/>
                            <w:lang w:val="en-US"/>
                          </w:rPr>
                        </m:ctrlPr>
                      </m:sSubPr>
                      <m:e>
                        <m:r>
                          <w:rPr>
                            <w:rFonts w:ascii="Cambria Math" w:hAnsi="Cambria Math"/>
                            <w:sz w:val="24"/>
                            <w:lang w:val="en-US"/>
                          </w:rPr>
                          <m:t>α</m:t>
                        </m:r>
                      </m:e>
                      <m:sub>
                        <m:r>
                          <w:rPr>
                            <w:rFonts w:ascii="Cambria Math" w:hAnsi="Cambria Math"/>
                            <w:sz w:val="24"/>
                            <w:lang w:val="en-US"/>
                          </w:rPr>
                          <m:t>o</m:t>
                        </m:r>
                      </m:sub>
                    </m:sSub>
                  </m:e>
                </m:func>
                <m:r>
                  <m:rPr>
                    <m:sty m:val="p"/>
                  </m:rPr>
                  <w:rPr>
                    <w:rFonts w:ascii="Cambria Math" w:hAnsi="Cambria Math"/>
                    <w:sz w:val="24"/>
                    <w:lang w:val="en-US"/>
                  </w:rPr>
                  <m:t>=</m:t>
                </m:r>
                <m:f>
                  <m:fPr>
                    <m:ctrlPr>
                      <w:rPr>
                        <w:rFonts w:ascii="Cambria Math" w:hAnsi="Cambria Math"/>
                        <w:sz w:val="24"/>
                        <w:lang w:val="en-US"/>
                      </w:rPr>
                    </m:ctrlPr>
                  </m:fPr>
                  <m:num>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o</m:t>
                        </m:r>
                      </m:sub>
                    </m:sSub>
                  </m:num>
                  <m:den>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den>
                </m:f>
              </m:oMath>
            </m:oMathPara>
          </w:p>
        </w:tc>
        <w:tc>
          <w:tcPr>
            <w:tcW w:w="381" w:type="pct"/>
            <w:tcMar>
              <w:left w:w="0" w:type="dxa"/>
              <w:right w:w="0" w:type="dxa"/>
            </w:tcMar>
            <w:vAlign w:val="center"/>
          </w:tcPr>
          <w:p w:rsidR="00FA0DE5" w:rsidRPr="006C3435" w:rsidRDefault="00FA0DE5"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18</w:t>
            </w:r>
            <w:r w:rsidRPr="006C3435">
              <w:rPr>
                <w:noProof/>
                <w:sz w:val="24"/>
                <w:szCs w:val="24"/>
                <w:lang w:val="en-US"/>
              </w:rPr>
              <w:fldChar w:fldCharType="end"/>
            </w:r>
            <w:r w:rsidRPr="006C3435">
              <w:rPr>
                <w:sz w:val="24"/>
                <w:szCs w:val="24"/>
                <w:lang w:val="en-US"/>
              </w:rPr>
              <w:t xml:space="preserve"> )</w:t>
            </w:r>
          </w:p>
        </w:tc>
      </w:tr>
    </w:tbl>
    <w:p w:rsidR="00FA0DE5" w:rsidRPr="006C3435" w:rsidRDefault="00C55A5A" w:rsidP="00AC6849">
      <w:pPr>
        <w:spacing w:line="480" w:lineRule="auto"/>
        <w:rPr>
          <w:sz w:val="24"/>
          <w:lang w:val="en-US"/>
        </w:rPr>
      </w:pPr>
      <w:r w:rsidRPr="006C3435">
        <w:rPr>
          <w:sz w:val="24"/>
          <w:lang w:val="en-US"/>
        </w:rPr>
        <w:t>The angular distribution of backscattered electrons is well approximated by a Lambert’s law:</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C55A5A" w:rsidRPr="006C3435" w:rsidTr="00C55A5A">
        <w:tc>
          <w:tcPr>
            <w:tcW w:w="382" w:type="pct"/>
            <w:tcMar>
              <w:left w:w="0" w:type="dxa"/>
              <w:right w:w="0" w:type="dxa"/>
            </w:tcMar>
            <w:vAlign w:val="center"/>
          </w:tcPr>
          <w:p w:rsidR="00C55A5A" w:rsidRPr="006C3435" w:rsidRDefault="00C55A5A" w:rsidP="002D0D42">
            <w:pPr>
              <w:spacing w:before="120" w:after="120"/>
              <w:jc w:val="center"/>
              <w:rPr>
                <w:lang w:val="en-US"/>
              </w:rPr>
            </w:pPr>
          </w:p>
        </w:tc>
        <w:tc>
          <w:tcPr>
            <w:tcW w:w="4237" w:type="pct"/>
            <w:tcMar>
              <w:left w:w="0" w:type="dxa"/>
              <w:right w:w="0" w:type="dxa"/>
            </w:tcMar>
            <w:vAlign w:val="center"/>
          </w:tcPr>
          <w:p w:rsidR="00C55A5A" w:rsidRPr="006C3435" w:rsidRDefault="000E6663" w:rsidP="002D0D42">
            <w:pPr>
              <w:spacing w:before="120" w:after="120"/>
              <w:jc w:val="center"/>
              <w:rPr>
                <w:rFonts w:ascii="Calibri" w:eastAsia="Calibri" w:hAnsi="Calibri" w:cs="Times New Roman"/>
                <w:sz w:val="24"/>
                <w:lang w:val="en-US"/>
              </w:rPr>
            </w:pPr>
            <m:oMathPara>
              <m:oMath>
                <m:f>
                  <m:fPr>
                    <m:ctrlPr>
                      <w:rPr>
                        <w:rFonts w:ascii="Cambria Math" w:hAnsi="Cambria Math"/>
                        <w:i/>
                        <w:sz w:val="24"/>
                        <w:lang w:val="en-US"/>
                      </w:rPr>
                    </m:ctrlPr>
                  </m:fPr>
                  <m:num>
                    <m:r>
                      <w:rPr>
                        <w:rFonts w:ascii="Cambria Math" w:hAnsi="Cambria Math"/>
                        <w:sz w:val="24"/>
                        <w:lang w:val="en-US"/>
                      </w:rPr>
                      <m:t>dη</m:t>
                    </m:r>
                  </m:num>
                  <m:den>
                    <m:r>
                      <w:rPr>
                        <w:rFonts w:ascii="Cambria Math" w:hAnsi="Cambria Math"/>
                        <w:sz w:val="24"/>
                        <w:lang w:val="en-US"/>
                      </w:rPr>
                      <m:t>d</m:t>
                    </m:r>
                    <m:r>
                      <m:rPr>
                        <m:sty m:val="p"/>
                      </m:rPr>
                      <w:rPr>
                        <w:rFonts w:ascii="Cambria Math" w:hAnsi="Cambria Math"/>
                        <w:sz w:val="24"/>
                        <w:lang w:val="en-US"/>
                      </w:rPr>
                      <m:t>Ω</m:t>
                    </m:r>
                  </m:den>
                </m:f>
                <m:r>
                  <m:rPr>
                    <m:sty m:val="p"/>
                  </m:rPr>
                  <w:rPr>
                    <w:rFonts w:ascii="Cambria Math" w:hAnsi="Cambria Math"/>
                    <w:sz w:val="24"/>
                    <w:lang w:val="en-US"/>
                  </w:rPr>
                  <m:t>=</m:t>
                </m:r>
                <m:f>
                  <m:fPr>
                    <m:ctrlPr>
                      <w:rPr>
                        <w:rFonts w:ascii="Cambria Math" w:hAnsi="Cambria Math"/>
                        <w:sz w:val="24"/>
                        <w:lang w:val="en-US"/>
                      </w:rPr>
                    </m:ctrlPr>
                  </m:fPr>
                  <m:num>
                    <m:r>
                      <w:rPr>
                        <w:rFonts w:ascii="Cambria Math" w:hAnsi="Cambria Math"/>
                        <w:sz w:val="24"/>
                        <w:lang w:val="en-US"/>
                      </w:rPr>
                      <m:t>η</m:t>
                    </m:r>
                  </m:num>
                  <m:den>
                    <m:r>
                      <w:rPr>
                        <w:rFonts w:ascii="Cambria Math" w:hAnsi="Cambria Math"/>
                        <w:sz w:val="24"/>
                        <w:lang w:val="en-US"/>
                      </w:rPr>
                      <m:t>π</m:t>
                    </m:r>
                  </m:den>
                </m:f>
                <m:func>
                  <m:funcPr>
                    <m:ctrlPr>
                      <w:rPr>
                        <w:rFonts w:ascii="Cambria Math" w:hAnsi="Cambria Math"/>
                        <w:i/>
                        <w:sz w:val="24"/>
                        <w:lang w:val="en-US"/>
                      </w:rPr>
                    </m:ctrlPr>
                  </m:funcPr>
                  <m:fName>
                    <m:r>
                      <m:rPr>
                        <m:sty m:val="p"/>
                      </m:rPr>
                      <w:rPr>
                        <w:rFonts w:ascii="Cambria Math" w:hAnsi="Cambria Math"/>
                        <w:sz w:val="24"/>
                        <w:lang w:val="en-US"/>
                      </w:rPr>
                      <m:t>cos</m:t>
                    </m:r>
                  </m:fName>
                  <m:e>
                    <m:r>
                      <w:rPr>
                        <w:rFonts w:ascii="Cambria Math" w:hAnsi="Cambria Math"/>
                        <w:sz w:val="24"/>
                        <w:lang w:val="en-US"/>
                      </w:rPr>
                      <m:t>α</m:t>
                    </m:r>
                  </m:e>
                </m:func>
              </m:oMath>
            </m:oMathPara>
          </w:p>
        </w:tc>
        <w:tc>
          <w:tcPr>
            <w:tcW w:w="381" w:type="pct"/>
            <w:tcMar>
              <w:left w:w="0" w:type="dxa"/>
              <w:right w:w="0" w:type="dxa"/>
            </w:tcMar>
            <w:vAlign w:val="center"/>
          </w:tcPr>
          <w:p w:rsidR="00C55A5A" w:rsidRPr="006C3435" w:rsidRDefault="00C55A5A"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19</w:t>
            </w:r>
            <w:r w:rsidRPr="006C3435">
              <w:rPr>
                <w:noProof/>
                <w:sz w:val="24"/>
                <w:szCs w:val="24"/>
                <w:lang w:val="en-US"/>
              </w:rPr>
              <w:fldChar w:fldCharType="end"/>
            </w:r>
            <w:r w:rsidRPr="006C3435">
              <w:rPr>
                <w:sz w:val="24"/>
                <w:szCs w:val="24"/>
                <w:lang w:val="en-US"/>
              </w:rPr>
              <w:t xml:space="preserve"> )</w:t>
            </w:r>
          </w:p>
        </w:tc>
      </w:tr>
    </w:tbl>
    <w:p w:rsidR="00C55A5A" w:rsidRPr="006C3435" w:rsidRDefault="00E86639" w:rsidP="00AC6849">
      <w:pPr>
        <w:spacing w:line="480" w:lineRule="auto"/>
        <w:rPr>
          <w:rFonts w:eastAsiaTheme="minorEastAsia"/>
          <w:sz w:val="24"/>
          <w:szCs w:val="24"/>
          <w:lang w:val="en-US"/>
        </w:rPr>
      </w:pPr>
      <w:r w:rsidRPr="006C3435">
        <w:rPr>
          <w:sz w:val="24"/>
          <w:szCs w:val="24"/>
          <w:lang w:val="en-US"/>
        </w:rPr>
        <w:t xml:space="preserve">Hence the detected signal </w:t>
      </w:r>
      <m:oMath>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d</m:t>
            </m:r>
          </m:sub>
        </m:sSub>
      </m:oMath>
      <w:r w:rsidRPr="006C3435">
        <w:rPr>
          <w:rFonts w:eastAsiaTheme="minorEastAsia"/>
          <w:sz w:val="24"/>
          <w:szCs w:val="24"/>
          <w:lang w:val="en-US"/>
        </w:rPr>
        <w:t xml:space="preserve"> may be approximated by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E86639" w:rsidRPr="006C3435" w:rsidTr="00892C6A">
        <w:tc>
          <w:tcPr>
            <w:tcW w:w="382" w:type="pct"/>
            <w:tcMar>
              <w:left w:w="0" w:type="dxa"/>
              <w:right w:w="0" w:type="dxa"/>
            </w:tcMar>
            <w:vAlign w:val="center"/>
          </w:tcPr>
          <w:p w:rsidR="00E86639" w:rsidRPr="006C3435" w:rsidRDefault="00E86639" w:rsidP="002D0D42">
            <w:pPr>
              <w:spacing w:before="120" w:after="120"/>
              <w:jc w:val="center"/>
              <w:rPr>
                <w:lang w:val="en-US"/>
              </w:rPr>
            </w:pPr>
          </w:p>
        </w:tc>
        <w:tc>
          <w:tcPr>
            <w:tcW w:w="4237" w:type="pct"/>
            <w:tcMar>
              <w:left w:w="0" w:type="dxa"/>
              <w:right w:w="0" w:type="dxa"/>
            </w:tcMar>
            <w:vAlign w:val="center"/>
          </w:tcPr>
          <w:p w:rsidR="00E86639" w:rsidRPr="006C3435" w:rsidRDefault="000E6663" w:rsidP="002D0D42">
            <w:pPr>
              <w:spacing w:before="120" w:after="120"/>
              <w:jc w:val="center"/>
              <w:rPr>
                <w:rFonts w:ascii="Calibri" w:eastAsia="Calibri" w:hAnsi="Calibri" w:cs="Times New Roman"/>
                <w:sz w:val="24"/>
                <w:lang w:val="en-US"/>
              </w:rPr>
            </w:pPr>
            <m:oMathPara>
              <m:oMath>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d</m:t>
                          </m:r>
                        </m:sub>
                      </m:sSub>
                    </m:e>
                    <m:e>
                      <m:r>
                        <w:rPr>
                          <w:rFonts w:ascii="Cambria Math" w:hAnsi="Cambria Math"/>
                          <w:lang w:val="en-US"/>
                        </w:rPr>
                        <m:t>=</m:t>
                      </m:r>
                    </m:e>
                    <m:e>
                      <m:f>
                        <m:fPr>
                          <m:ctrlPr>
                            <w:rPr>
                              <w:rFonts w:ascii="Cambria Math" w:hAnsi="Cambria Math"/>
                              <w:i/>
                              <w:lang w:val="en-US"/>
                            </w:rPr>
                          </m:ctrlPr>
                        </m:fPr>
                        <m:num>
                          <m:r>
                            <w:rPr>
                              <w:rFonts w:ascii="Cambria Math" w:hAnsi="Cambria Math"/>
                              <w:lang w:val="en-US"/>
                            </w:rPr>
                            <m:t>η</m:t>
                          </m:r>
                        </m:num>
                        <m:den>
                          <m:r>
                            <w:rPr>
                              <w:rFonts w:ascii="Cambria Math" w:hAnsi="Cambria Math"/>
                              <w:lang w:val="en-US"/>
                            </w:rPr>
                            <m:t>π</m:t>
                          </m:r>
                        </m:den>
                      </m:f>
                      <m:nary>
                        <m:naryPr>
                          <m:limLoc m:val="subSup"/>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sub>
                        <m:sup>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o</m:t>
                              </m:r>
                            </m:sub>
                          </m:sSub>
                        </m:sup>
                        <m:e>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r>
                            <m:rPr>
                              <m:nor/>
                            </m:rPr>
                            <w:rPr>
                              <w:rFonts w:ascii="Cambria Math" w:hAnsi="Cambria Math"/>
                              <w:lang w:val="en-US"/>
                            </w:rPr>
                            <m:t>d</m:t>
                          </m:r>
                          <m:r>
                            <m:rPr>
                              <m:sty m:val="p"/>
                            </m:rPr>
                            <w:rPr>
                              <w:rFonts w:ascii="Cambria Math" w:hAnsi="Cambria Math"/>
                              <w:lang w:val="en-US"/>
                            </w:rPr>
                            <m:t>Ω</m:t>
                          </m:r>
                        </m:e>
                      </m:nary>
                    </m:e>
                  </m:mr>
                  <m:mr>
                    <m:e/>
                    <m:e>
                      <m:r>
                        <w:rPr>
                          <w:rFonts w:ascii="Cambria Math" w:hAnsi="Cambria Math"/>
                          <w:lang w:val="en-US"/>
                        </w:rPr>
                        <m:t>=</m:t>
                      </m:r>
                    </m:e>
                    <m:e>
                      <m:r>
                        <w:rPr>
                          <w:rFonts w:ascii="Cambria Math" w:hAnsi="Cambria Math"/>
                          <w:lang w:val="en-US"/>
                        </w:rPr>
                        <m:t>2η</m:t>
                      </m:r>
                      <m:nary>
                        <m:naryPr>
                          <m:limLoc m:val="subSup"/>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sub>
                        <m:sup>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o</m:t>
                              </m:r>
                            </m:sub>
                          </m:sSub>
                        </m:sup>
                        <m:e>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α</m:t>
                              </m:r>
                            </m:e>
                          </m:func>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α</m:t>
                              </m:r>
                            </m:e>
                          </m:func>
                          <m:r>
                            <m:rPr>
                              <m:nor/>
                            </m:rPr>
                            <w:rPr>
                              <w:rFonts w:ascii="Cambria Math" w:hAnsi="Cambria Math"/>
                              <w:lang w:val="en-US"/>
                            </w:rPr>
                            <m:t>d</m:t>
                          </m:r>
                          <m:r>
                            <w:rPr>
                              <w:rFonts w:ascii="Cambria Math" w:hAnsi="Cambria Math"/>
                              <w:lang w:val="en-US"/>
                            </w:rPr>
                            <m:t>α</m:t>
                          </m:r>
                        </m:e>
                      </m:nary>
                      <m:ctrlPr>
                        <w:rPr>
                          <w:rFonts w:ascii="Cambria Math" w:eastAsia="Cambria Math" w:hAnsi="Cambria Math" w:cs="Cambria Math"/>
                          <w:i/>
                          <w:lang w:val="en-US"/>
                        </w:rPr>
                      </m:ctrlPr>
                    </m:e>
                  </m:mr>
                  <m:mr>
                    <m:e>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hAnsi="Cambria Math"/>
                          <w:lang w:val="en-US"/>
                        </w:rPr>
                        <m:t>η</m:t>
                      </m:r>
                      <m:nary>
                        <m:naryPr>
                          <m:limLoc m:val="subSup"/>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sub>
                        <m:sup>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o</m:t>
                              </m:r>
                            </m:sub>
                          </m:sSub>
                        </m:sup>
                        <m:e>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2α</m:t>
                              </m:r>
                            </m:e>
                          </m:func>
                          <m:r>
                            <m:rPr>
                              <m:nor/>
                            </m:rPr>
                            <w:rPr>
                              <w:rFonts w:ascii="Cambria Math" w:hAnsi="Cambria Math"/>
                              <w:lang w:val="en-US"/>
                            </w:rPr>
                            <m:t>d</m:t>
                          </m:r>
                          <m:r>
                            <w:rPr>
                              <w:rFonts w:ascii="Cambria Math" w:hAnsi="Cambria Math"/>
                              <w:lang w:val="en-US"/>
                            </w:rPr>
                            <m:t>α</m:t>
                          </m:r>
                        </m:e>
                      </m:nary>
                      <m:ctrlPr>
                        <w:rPr>
                          <w:rFonts w:ascii="Cambria Math" w:eastAsia="Cambria Math" w:hAnsi="Cambria Math" w:cs="Cambria Math"/>
                          <w:i/>
                          <w:lang w:val="en-US"/>
                        </w:rPr>
                      </m:ctrlPr>
                    </m:e>
                  </m:mr>
                  <m:mr>
                    <m:e>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r>
                            <w:rPr>
                              <w:rFonts w:ascii="Cambria Math" w:hAnsi="Cambria Math"/>
                              <w:lang w:val="en-US"/>
                            </w:rPr>
                            <m:t>η</m:t>
                          </m:r>
                        </m:num>
                        <m:den>
                          <m:r>
                            <w:rPr>
                              <w:rFonts w:ascii="Cambria Math" w:eastAsia="Cambria Math" w:hAnsi="Cambria Math" w:cs="Cambria Math"/>
                              <w:lang w:val="en-US"/>
                            </w:rPr>
                            <m:t>2</m:t>
                          </m:r>
                        </m:den>
                      </m:f>
                      <m:d>
                        <m:dPr>
                          <m:ctrlPr>
                            <w:rPr>
                              <w:rFonts w:ascii="Cambria Math" w:eastAsia="Cambria Math" w:hAnsi="Cambria Math" w:cs="Cambria Math"/>
                              <w:i/>
                              <w:lang w:val="en-US"/>
                            </w:rPr>
                          </m:ctrlPr>
                        </m:dPr>
                        <m:e>
                          <m:func>
                            <m:funcPr>
                              <m:ctrlPr>
                                <w:rPr>
                                  <w:rFonts w:ascii="Cambria Math" w:eastAsia="Cambria Math" w:hAnsi="Cambria Math" w:cs="Cambria Math"/>
                                  <w:i/>
                                  <w:lang w:val="en-US"/>
                                </w:rPr>
                              </m:ctrlPr>
                            </m:funcPr>
                            <m:fName>
                              <m:r>
                                <m:rPr>
                                  <m:sty m:val="p"/>
                                </m:rPr>
                                <w:rPr>
                                  <w:rFonts w:ascii="Cambria Math" w:eastAsia="Cambria Math" w:hAnsi="Cambria Math" w:cs="Cambria Math"/>
                                  <w:lang w:val="en-US"/>
                                </w:rPr>
                                <m:t>cos</m:t>
                              </m:r>
                            </m:fName>
                            <m:e>
                              <m:r>
                                <w:rPr>
                                  <w:rFonts w:ascii="Cambria Math" w:eastAsia="Cambria Math" w:hAnsi="Cambria Math" w:cs="Cambria Math"/>
                                  <w:lang w:val="en-US"/>
                                </w:rPr>
                                <m:t>2</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func>
                          <m:r>
                            <w:rPr>
                              <w:rFonts w:ascii="Cambria Math" w:eastAsia="Cambria Math" w:hAnsi="Cambria Math" w:cs="Cambria Math"/>
                              <w:lang w:val="en-US"/>
                            </w:rPr>
                            <m:t>-</m:t>
                          </m:r>
                          <m:func>
                            <m:funcPr>
                              <m:ctrlPr>
                                <w:rPr>
                                  <w:rFonts w:ascii="Cambria Math" w:eastAsia="Cambria Math" w:hAnsi="Cambria Math" w:cs="Cambria Math"/>
                                  <w:i/>
                                  <w:lang w:val="en-US"/>
                                </w:rPr>
                              </m:ctrlPr>
                            </m:funcPr>
                            <m:fName>
                              <m:r>
                                <m:rPr>
                                  <m:sty m:val="p"/>
                                </m:rPr>
                                <w:rPr>
                                  <w:rFonts w:ascii="Cambria Math" w:eastAsia="Cambria Math" w:hAnsi="Cambria Math" w:cs="Cambria Math"/>
                                  <w:lang w:val="en-US"/>
                                </w:rPr>
                                <m:t>cos</m:t>
                              </m:r>
                            </m:fName>
                            <m:e>
                              <m:sSub>
                                <m:sSubPr>
                                  <m:ctrlPr>
                                    <w:rPr>
                                      <w:rFonts w:ascii="Cambria Math" w:hAnsi="Cambria Math"/>
                                      <w:i/>
                                      <w:lang w:val="en-US"/>
                                    </w:rPr>
                                  </m:ctrlPr>
                                </m:sSubPr>
                                <m:e>
                                  <m:r>
                                    <w:rPr>
                                      <w:rFonts w:ascii="Cambria Math" w:hAnsi="Cambria Math"/>
                                      <w:lang w:val="en-US"/>
                                    </w:rPr>
                                    <m:t>2α</m:t>
                                  </m:r>
                                </m:e>
                                <m:sub>
                                  <m:r>
                                    <w:rPr>
                                      <w:rFonts w:ascii="Cambria Math" w:hAnsi="Cambria Math"/>
                                      <w:lang w:val="en-US"/>
                                    </w:rPr>
                                    <m:t>o</m:t>
                                  </m:r>
                                </m:sub>
                              </m:sSub>
                            </m:e>
                          </m:func>
                        </m:e>
                      </m:d>
                    </m:e>
                  </m:mr>
                </m:m>
              </m:oMath>
            </m:oMathPara>
          </w:p>
        </w:tc>
        <w:tc>
          <w:tcPr>
            <w:tcW w:w="381" w:type="pct"/>
            <w:tcMar>
              <w:left w:w="0" w:type="dxa"/>
              <w:right w:w="0" w:type="dxa"/>
            </w:tcMar>
            <w:vAlign w:val="center"/>
          </w:tcPr>
          <w:p w:rsidR="00E86639" w:rsidRPr="006C3435" w:rsidRDefault="00E86639"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20</w:t>
            </w:r>
            <w:r w:rsidRPr="006C3435">
              <w:rPr>
                <w:noProof/>
                <w:sz w:val="24"/>
                <w:szCs w:val="24"/>
                <w:lang w:val="en-US"/>
              </w:rPr>
              <w:fldChar w:fldCharType="end"/>
            </w:r>
            <w:r w:rsidRPr="006C3435">
              <w:rPr>
                <w:sz w:val="24"/>
                <w:szCs w:val="24"/>
                <w:lang w:val="en-US"/>
              </w:rPr>
              <w:t xml:space="preserve"> )</w:t>
            </w:r>
          </w:p>
        </w:tc>
      </w:tr>
    </w:tbl>
    <w:p w:rsidR="00E86639" w:rsidRPr="006C3435" w:rsidRDefault="00E86639" w:rsidP="00AC6849">
      <w:pPr>
        <w:spacing w:line="480" w:lineRule="auto"/>
        <w:jc w:val="both"/>
        <w:rPr>
          <w:rFonts w:eastAsiaTheme="minorEastAsia"/>
          <w:sz w:val="24"/>
          <w:szCs w:val="24"/>
          <w:lang w:val="en-US"/>
        </w:rPr>
      </w:pPr>
      <w:r w:rsidRPr="006C3435">
        <w:rPr>
          <w:sz w:val="24"/>
          <w:szCs w:val="24"/>
          <w:lang w:val="en-US"/>
        </w:rPr>
        <w:lastRenderedPageBreak/>
        <w:t xml:space="preserve">Using the trigonometric identity </w:t>
      </w:r>
      <m:oMath>
        <m:func>
          <m:funcPr>
            <m:ctrlPr>
              <w:rPr>
                <w:rFonts w:ascii="Cambria Math" w:hAnsi="Cambria Math"/>
                <w:i/>
                <w:sz w:val="24"/>
                <w:szCs w:val="24"/>
                <w:lang w:val="en-US"/>
              </w:rPr>
            </m:ctrlPr>
          </m:funcPr>
          <m:fName>
            <m:r>
              <m:rPr>
                <m:sty m:val="p"/>
              </m:rPr>
              <w:rPr>
                <w:rFonts w:ascii="Cambria Math" w:hAnsi="Cambria Math"/>
                <w:sz w:val="24"/>
                <w:szCs w:val="24"/>
                <w:lang w:val="en-US"/>
              </w:rPr>
              <m:t>cos</m:t>
            </m:r>
          </m:fName>
          <m:e>
            <m:r>
              <w:rPr>
                <w:rFonts w:ascii="Cambria Math" w:hAnsi="Cambria Math"/>
                <w:sz w:val="24"/>
                <w:szCs w:val="24"/>
                <w:lang w:val="en-US"/>
              </w:rPr>
              <m:t>2α</m:t>
            </m:r>
          </m:e>
        </m:func>
        <m:r>
          <w:rPr>
            <w:rFonts w:ascii="Cambria Math" w:hAnsi="Cambria Math"/>
            <w:sz w:val="24"/>
            <w:szCs w:val="24"/>
            <w:lang w:val="en-US"/>
          </w:rPr>
          <m:t>=</m:t>
        </m:r>
        <m:f>
          <m:fPr>
            <m:type m:val="lin"/>
            <m:ctrlPr>
              <w:rPr>
                <w:rFonts w:ascii="Cambria Math" w:hAnsi="Cambria Math"/>
                <w:i/>
                <w:sz w:val="24"/>
                <w:szCs w:val="24"/>
                <w:lang w:val="en-US"/>
              </w:rPr>
            </m:ctrlPr>
          </m:fPr>
          <m:num>
            <m:d>
              <m:dPr>
                <m:ctrlPr>
                  <w:rPr>
                    <w:rFonts w:ascii="Cambria Math" w:hAnsi="Cambria Math"/>
                    <w:i/>
                    <w:sz w:val="24"/>
                    <w:szCs w:val="24"/>
                    <w:lang w:val="en-US"/>
                  </w:rPr>
                </m:ctrlPr>
              </m:dPr>
              <m:e>
                <m:r>
                  <w:rPr>
                    <w:rFonts w:ascii="Cambria Math" w:hAnsi="Cambria Math"/>
                    <w:sz w:val="24"/>
                    <w:szCs w:val="24"/>
                    <w:lang w:val="en-US"/>
                  </w:rPr>
                  <m:t>1-</m:t>
                </m:r>
                <m:func>
                  <m:funcPr>
                    <m:ctrlPr>
                      <w:rPr>
                        <w:rFonts w:ascii="Cambria Math" w:hAnsi="Cambria Math"/>
                        <w:i/>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tan</m:t>
                        </m:r>
                      </m:e>
                      <m:sup>
                        <m:r>
                          <w:rPr>
                            <w:rFonts w:ascii="Cambria Math" w:hAnsi="Cambria Math"/>
                            <w:sz w:val="24"/>
                            <w:szCs w:val="24"/>
                            <w:lang w:val="en-US"/>
                          </w:rPr>
                          <m:t>2</m:t>
                        </m:r>
                      </m:sup>
                    </m:sSup>
                  </m:fName>
                  <m:e>
                    <m:r>
                      <w:rPr>
                        <w:rFonts w:ascii="Cambria Math" w:hAnsi="Cambria Math"/>
                        <w:sz w:val="24"/>
                        <w:szCs w:val="24"/>
                        <w:lang w:val="en-US"/>
                      </w:rPr>
                      <m:t>α</m:t>
                    </m:r>
                  </m:e>
                </m:func>
              </m:e>
            </m:d>
          </m:num>
          <m:den>
            <m:d>
              <m:dPr>
                <m:ctrlPr>
                  <w:rPr>
                    <w:rFonts w:ascii="Cambria Math" w:hAnsi="Cambria Math"/>
                    <w:i/>
                    <w:sz w:val="24"/>
                    <w:szCs w:val="24"/>
                    <w:lang w:val="en-US"/>
                  </w:rPr>
                </m:ctrlPr>
              </m:dPr>
              <m:e>
                <m:r>
                  <w:rPr>
                    <w:rFonts w:ascii="Cambria Math" w:hAnsi="Cambria Math"/>
                    <w:sz w:val="24"/>
                    <w:szCs w:val="24"/>
                    <w:lang w:val="en-US"/>
                  </w:rPr>
                  <m:t>1+</m:t>
                </m:r>
                <m:func>
                  <m:funcPr>
                    <m:ctrlPr>
                      <w:rPr>
                        <w:rFonts w:ascii="Cambria Math" w:hAnsi="Cambria Math"/>
                        <w:i/>
                        <w:sz w:val="24"/>
                        <w:szCs w:val="24"/>
                        <w:lang w:val="en-US"/>
                      </w:rPr>
                    </m:ctrlPr>
                  </m:funcPr>
                  <m:fName>
                    <m:sSup>
                      <m:sSupPr>
                        <m:ctrlPr>
                          <w:rPr>
                            <w:rFonts w:ascii="Cambria Math" w:hAnsi="Cambria Math"/>
                            <w:sz w:val="24"/>
                            <w:szCs w:val="24"/>
                            <w:lang w:val="en-US"/>
                          </w:rPr>
                        </m:ctrlPr>
                      </m:sSupPr>
                      <m:e>
                        <m:r>
                          <m:rPr>
                            <m:sty m:val="p"/>
                          </m:rPr>
                          <w:rPr>
                            <w:rFonts w:ascii="Cambria Math" w:hAnsi="Cambria Math"/>
                            <w:sz w:val="24"/>
                            <w:szCs w:val="24"/>
                            <w:lang w:val="en-US"/>
                          </w:rPr>
                          <m:t>tan</m:t>
                        </m:r>
                      </m:e>
                      <m:sup>
                        <m:r>
                          <w:rPr>
                            <w:rFonts w:ascii="Cambria Math" w:hAnsi="Cambria Math"/>
                            <w:sz w:val="24"/>
                            <w:szCs w:val="24"/>
                            <w:lang w:val="en-US"/>
                          </w:rPr>
                          <m:t>2</m:t>
                        </m:r>
                      </m:sup>
                    </m:sSup>
                  </m:fName>
                  <m:e>
                    <m:r>
                      <w:rPr>
                        <w:rFonts w:ascii="Cambria Math" w:hAnsi="Cambria Math"/>
                        <w:sz w:val="24"/>
                        <w:szCs w:val="24"/>
                        <w:lang w:val="en-US"/>
                      </w:rPr>
                      <m:t>α</m:t>
                    </m:r>
                  </m:e>
                </m:func>
              </m:e>
            </m:d>
          </m:den>
        </m:f>
      </m:oMath>
      <w:r w:rsidRPr="006C3435">
        <w:rPr>
          <w:rFonts w:eastAsiaTheme="minorEastAsia"/>
          <w:sz w:val="24"/>
          <w:szCs w:val="24"/>
          <w:lang w:val="en-US"/>
        </w:rPr>
        <w:t xml:space="preserve"> in Equation ( 19 ) in combination with Equations ( 17 ) and ( 18 ) we obtain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E86639" w:rsidRPr="006C3435" w:rsidTr="00892C6A">
        <w:tc>
          <w:tcPr>
            <w:tcW w:w="382" w:type="pct"/>
            <w:tcMar>
              <w:left w:w="0" w:type="dxa"/>
              <w:right w:w="0" w:type="dxa"/>
            </w:tcMar>
            <w:vAlign w:val="center"/>
          </w:tcPr>
          <w:p w:rsidR="00E86639" w:rsidRPr="006C3435" w:rsidRDefault="00E86639" w:rsidP="002D0D42">
            <w:pPr>
              <w:spacing w:before="120" w:after="120"/>
              <w:jc w:val="center"/>
              <w:rPr>
                <w:lang w:val="en-US"/>
              </w:rPr>
            </w:pPr>
          </w:p>
        </w:tc>
        <w:tc>
          <w:tcPr>
            <w:tcW w:w="4237" w:type="pct"/>
            <w:tcMar>
              <w:left w:w="0" w:type="dxa"/>
              <w:right w:w="0" w:type="dxa"/>
            </w:tcMar>
            <w:vAlign w:val="center"/>
          </w:tcPr>
          <w:p w:rsidR="00E86639" w:rsidRPr="006C3435" w:rsidRDefault="000E6663" w:rsidP="002D0D42">
            <w:pPr>
              <w:spacing w:before="120" w:after="120"/>
              <w:jc w:val="center"/>
              <w:rPr>
                <w:rFonts w:ascii="Calibri" w:eastAsia="Calibri" w:hAnsi="Calibri" w:cs="Times New Roman"/>
                <w:sz w:val="24"/>
                <w:lang w:val="en-US"/>
              </w:rPr>
            </w:pPr>
            <m:oMathPara>
              <m:oMath>
                <m:m>
                  <m:mPr>
                    <m:mcs>
                      <m:mc>
                        <m:mcPr>
                          <m:count m:val="3"/>
                          <m:mcJc m:val="center"/>
                        </m:mcPr>
                      </m:mc>
                    </m:mcs>
                    <m:ctrlPr>
                      <w:rPr>
                        <w:rFonts w:ascii="Cambria Math" w:hAnsi="Cambria Math"/>
                        <w:i/>
                        <w:sz w:val="24"/>
                        <w:lang w:val="en-US"/>
                      </w:rPr>
                    </m:ctrlPr>
                  </m:mPr>
                  <m:mr>
                    <m:e>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d</m:t>
                          </m:r>
                        </m:sub>
                      </m:sSub>
                    </m:e>
                    <m:e>
                      <m:r>
                        <w:rPr>
                          <w:rFonts w:ascii="Cambria Math" w:hAnsi="Cambria Math"/>
                          <w:sz w:val="24"/>
                          <w:lang w:val="en-US"/>
                        </w:rPr>
                        <m:t>=</m:t>
                      </m:r>
                    </m:e>
                    <m:e>
                      <m:f>
                        <m:fPr>
                          <m:ctrlPr>
                            <w:rPr>
                              <w:rFonts w:ascii="Cambria Math" w:hAnsi="Cambria Math"/>
                              <w:i/>
                              <w:sz w:val="24"/>
                              <w:lang w:val="en-US"/>
                            </w:rPr>
                          </m:ctrlPr>
                        </m:fPr>
                        <m:num>
                          <m:r>
                            <w:rPr>
                              <w:rFonts w:ascii="Cambria Math" w:hAnsi="Cambria Math"/>
                              <w:sz w:val="24"/>
                              <w:lang w:val="en-US"/>
                            </w:rPr>
                            <m:t>η</m:t>
                          </m:r>
                        </m:num>
                        <m:den>
                          <m:r>
                            <w:rPr>
                              <w:rFonts w:ascii="Cambria Math" w:hAnsi="Cambria Math"/>
                              <w:sz w:val="24"/>
                              <w:lang w:val="en-US"/>
                            </w:rPr>
                            <m:t>2</m:t>
                          </m:r>
                        </m:den>
                      </m:f>
                      <m:d>
                        <m:dPr>
                          <m:ctrlPr>
                            <w:rPr>
                              <w:rFonts w:ascii="Cambria Math" w:hAnsi="Cambria Math"/>
                              <w:i/>
                              <w:sz w:val="24"/>
                              <w:lang w:val="en-US"/>
                            </w:rPr>
                          </m:ctrlPr>
                        </m:dPr>
                        <m:e>
                          <m:f>
                            <m:fPr>
                              <m:ctrlPr>
                                <w:rPr>
                                  <w:rFonts w:ascii="Cambria Math" w:hAnsi="Cambria Math"/>
                                  <w:i/>
                                  <w:sz w:val="24"/>
                                  <w:lang w:val="en-US"/>
                                </w:rPr>
                              </m:ctrlPr>
                            </m:fPr>
                            <m:num>
                              <m:r>
                                <w:rPr>
                                  <w:rFonts w:ascii="Cambria Math" w:hAnsi="Cambria Math"/>
                                  <w:sz w:val="24"/>
                                  <w:lang w:val="en-US"/>
                                </w:rPr>
                                <m:t>1-</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num>
                                <m:den>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den>
                              </m:f>
                            </m:num>
                            <m:den>
                              <m:r>
                                <w:rPr>
                                  <w:rFonts w:ascii="Cambria Math" w:hAnsi="Cambria Math"/>
                                  <w:sz w:val="24"/>
                                  <w:lang w:val="en-US"/>
                                </w:rPr>
                                <m:t>1+</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num>
                                <m:den>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den>
                              </m:f>
                            </m:den>
                          </m:f>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1-</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num>
                                <m:den>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den>
                              </m:f>
                            </m:num>
                            <m:den>
                              <m:r>
                                <w:rPr>
                                  <w:rFonts w:ascii="Cambria Math" w:hAnsi="Cambria Math"/>
                                  <w:sz w:val="24"/>
                                  <w:lang w:val="en-US"/>
                                </w:rPr>
                                <m:t>1+</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num>
                                <m:den>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den>
                              </m:f>
                            </m:den>
                          </m:f>
                        </m:e>
                      </m:d>
                    </m:e>
                  </m:mr>
                  <m:mr>
                    <m:e>
                      <m:ctrlPr>
                        <w:rPr>
                          <w:rFonts w:ascii="Cambria Math" w:eastAsia="Cambria Math" w:hAnsi="Cambria Math" w:cs="Cambria Math"/>
                          <w:i/>
                          <w:sz w:val="24"/>
                          <w:lang w:val="en-US"/>
                        </w:rPr>
                      </m:ctrlPr>
                    </m:e>
                    <m:e>
                      <m:r>
                        <w:rPr>
                          <w:rFonts w:ascii="Cambria Math" w:eastAsia="Cambria Math" w:hAnsi="Cambria Math" w:cs="Cambria Math"/>
                          <w:sz w:val="24"/>
                          <w:lang w:val="en-US"/>
                        </w:rPr>
                        <m:t>=</m:t>
                      </m:r>
                      <m:ctrlPr>
                        <w:rPr>
                          <w:rFonts w:ascii="Cambria Math" w:eastAsia="Cambria Math" w:hAnsi="Cambria Math" w:cs="Cambria Math"/>
                          <w:i/>
                          <w:sz w:val="24"/>
                          <w:lang w:val="en-US"/>
                        </w:rPr>
                      </m:ctrlPr>
                    </m:e>
                    <m:e>
                      <m:f>
                        <m:fPr>
                          <m:ctrlPr>
                            <w:rPr>
                              <w:rFonts w:ascii="Cambria Math" w:hAnsi="Cambria Math"/>
                              <w:i/>
                              <w:sz w:val="24"/>
                              <w:lang w:val="en-US"/>
                            </w:rPr>
                          </m:ctrlPr>
                        </m:fPr>
                        <m:num>
                          <m:r>
                            <w:rPr>
                              <w:rFonts w:ascii="Cambria Math" w:hAnsi="Cambria Math"/>
                              <w:sz w:val="24"/>
                              <w:lang w:val="en-US"/>
                            </w:rPr>
                            <m:t>η</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e>
                          </m:d>
                        </m:num>
                        <m:den>
                          <m:d>
                            <m:dPr>
                              <m:ctrlPr>
                                <w:rPr>
                                  <w:rFonts w:ascii="Cambria Math" w:hAnsi="Cambria Math"/>
                                  <w:i/>
                                  <w:sz w:val="24"/>
                                  <w:lang w:val="en-US"/>
                                </w:rPr>
                              </m:ctrlPr>
                            </m:dPr>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e>
                          </m:d>
                          <m:d>
                            <m:dPr>
                              <m:ctrlPr>
                                <w:rPr>
                                  <w:rFonts w:ascii="Cambria Math" w:hAnsi="Cambria Math"/>
                                  <w:i/>
                                  <w:sz w:val="24"/>
                                  <w:lang w:val="en-US"/>
                                </w:rPr>
                              </m:ctrlPr>
                            </m:dPr>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e>
                          </m:d>
                        </m:den>
                      </m:f>
                    </m:e>
                  </m:mr>
                </m:m>
              </m:oMath>
            </m:oMathPara>
          </w:p>
        </w:tc>
        <w:tc>
          <w:tcPr>
            <w:tcW w:w="381" w:type="pct"/>
            <w:tcMar>
              <w:left w:w="0" w:type="dxa"/>
              <w:right w:w="0" w:type="dxa"/>
            </w:tcMar>
            <w:vAlign w:val="center"/>
          </w:tcPr>
          <w:p w:rsidR="00E86639" w:rsidRPr="006C3435" w:rsidRDefault="00E86639"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21</w:t>
            </w:r>
            <w:r w:rsidRPr="006C3435">
              <w:rPr>
                <w:noProof/>
                <w:sz w:val="24"/>
                <w:szCs w:val="24"/>
                <w:lang w:val="en-US"/>
              </w:rPr>
              <w:fldChar w:fldCharType="end"/>
            </w:r>
            <w:r w:rsidRPr="006C3435">
              <w:rPr>
                <w:sz w:val="24"/>
                <w:szCs w:val="24"/>
                <w:lang w:val="en-US"/>
              </w:rPr>
              <w:t xml:space="preserve"> )</w:t>
            </w:r>
          </w:p>
        </w:tc>
      </w:tr>
    </w:tbl>
    <w:p w:rsidR="004D57AB" w:rsidRPr="006C3435" w:rsidRDefault="004D57AB" w:rsidP="004D57AB">
      <w:pPr>
        <w:pStyle w:val="Lgende"/>
      </w:pPr>
      <w:r w:rsidRPr="006C3435">
        <w:rPr>
          <w:noProof/>
          <w:lang w:val="fr-FR"/>
        </w:rPr>
        <w:drawing>
          <wp:inline distT="0" distB="0" distL="0" distR="0" wp14:anchorId="426E9859" wp14:editId="27D75B0F">
            <wp:extent cx="2871222" cy="2871222"/>
            <wp:effectExtent l="0" t="0" r="5715"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1222" cy="2871222"/>
                    </a:xfrm>
                    <a:prstGeom prst="rect">
                      <a:avLst/>
                    </a:prstGeom>
                  </pic:spPr>
                </pic:pic>
              </a:graphicData>
            </a:graphic>
          </wp:inline>
        </w:drawing>
      </w:r>
    </w:p>
    <w:p w:rsidR="004D57AB" w:rsidRPr="006C3435" w:rsidRDefault="004D57AB" w:rsidP="004D57AB">
      <w:pPr>
        <w:pStyle w:val="Lgende"/>
      </w:pPr>
      <w:bookmarkStart w:id="3" w:name="_Ref47711262"/>
      <w:r w:rsidRPr="006C3435">
        <w:t xml:space="preserve">Figure </w:t>
      </w:r>
      <w:r w:rsidRPr="006C3435">
        <w:fldChar w:fldCharType="begin"/>
      </w:r>
      <w:r w:rsidRPr="006C3435">
        <w:instrText xml:space="preserve"> SEQ Figure \* ARABIC </w:instrText>
      </w:r>
      <w:r w:rsidRPr="006C3435">
        <w:fldChar w:fldCharType="separate"/>
      </w:r>
      <w:r w:rsidR="00702F99">
        <w:rPr>
          <w:noProof/>
        </w:rPr>
        <w:t>3</w:t>
      </w:r>
      <w:r w:rsidRPr="006C3435">
        <w:fldChar w:fldCharType="end"/>
      </w:r>
      <w:bookmarkEnd w:id="3"/>
      <w:r w:rsidRPr="006C3435">
        <w:t xml:space="preserve"> : Theoretical influence of the working distance on the detected signal for detector radii given by the microscope manufacturer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i</m:t>
            </m:r>
          </m:sub>
        </m:sSub>
        <m:r>
          <m:rPr>
            <m:sty m:val="bi"/>
          </m:rPr>
          <w:rPr>
            <w:rFonts w:ascii="Cambria Math" w:hAnsi="Cambria Math"/>
          </w:rPr>
          <m:t>=2.5</m:t>
        </m:r>
      </m:oMath>
      <w:r w:rsidRPr="006C3435">
        <w:t xml:space="preserve"> mm et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o</m:t>
            </m:r>
          </m:sub>
        </m:sSub>
        <m:r>
          <m:rPr>
            <m:sty m:val="bi"/>
          </m:rPr>
          <w:rPr>
            <w:rFonts w:ascii="Cambria Math" w:hAnsi="Cambria Math"/>
          </w:rPr>
          <m:t>=6</m:t>
        </m:r>
      </m:oMath>
      <w:r w:rsidRPr="006C3435">
        <w:t xml:space="preserve"> mm.</w:t>
      </w:r>
      <w:r>
        <w:t xml:space="preserve"> Dotted line indicates the optimal working distanc</w:t>
      </w:r>
      <w:r w:rsidRPr="004D57AB">
        <w:t xml:space="preserve">e </w:t>
      </w:r>
      <m:oMath>
        <m:acc>
          <m:accPr>
            <m:ctrlPr>
              <w:rPr>
                <w:rFonts w:ascii="Cambria Math" w:hAnsi="Cambria Math"/>
                <w:i/>
              </w:rPr>
            </m:ctrlPr>
          </m:accPr>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d</m:t>
                </m:r>
              </m:sub>
            </m:sSub>
          </m:e>
        </m:acc>
      </m:oMath>
      <w:r w:rsidRPr="004D57AB">
        <w:t>.</w:t>
      </w:r>
    </w:p>
    <w:p w:rsidR="00AC6849" w:rsidRPr="006C3435" w:rsidRDefault="005949FC" w:rsidP="00DB3C96">
      <w:pPr>
        <w:spacing w:line="480" w:lineRule="auto"/>
        <w:jc w:val="both"/>
        <w:rPr>
          <w:sz w:val="24"/>
          <w:lang w:val="en-US"/>
        </w:rPr>
      </w:pPr>
      <w:r w:rsidRPr="006C3435">
        <w:rPr>
          <w:sz w:val="24"/>
          <w:lang w:val="en-US"/>
        </w:rPr>
        <w:fldChar w:fldCharType="begin"/>
      </w:r>
      <w:r w:rsidRPr="006C3435">
        <w:rPr>
          <w:sz w:val="24"/>
          <w:lang w:val="en-US"/>
        </w:rPr>
        <w:instrText xml:space="preserve"> REF _Ref47711262 \h  \* MERGEFORMAT </w:instrText>
      </w:r>
      <w:r w:rsidRPr="006C3435">
        <w:rPr>
          <w:sz w:val="24"/>
          <w:lang w:val="en-US"/>
        </w:rPr>
      </w:r>
      <w:r w:rsidRPr="006C3435">
        <w:rPr>
          <w:sz w:val="24"/>
          <w:lang w:val="en-US"/>
        </w:rPr>
        <w:fldChar w:fldCharType="separate"/>
      </w:r>
      <w:r w:rsidRPr="00702F99">
        <w:rPr>
          <w:sz w:val="24"/>
          <w:lang w:val="en-US"/>
        </w:rPr>
        <w:t xml:space="preserve">Figure </w:t>
      </w:r>
      <w:r w:rsidRPr="00702F99">
        <w:rPr>
          <w:noProof/>
          <w:sz w:val="24"/>
          <w:lang w:val="en-US"/>
        </w:rPr>
        <w:t>3</w:t>
      </w:r>
      <w:r w:rsidRPr="006C3435">
        <w:rPr>
          <w:sz w:val="24"/>
          <w:lang w:val="en-US"/>
        </w:rPr>
        <w:fldChar w:fldCharType="end"/>
      </w:r>
      <w:r w:rsidRPr="006C3435">
        <w:rPr>
          <w:sz w:val="24"/>
          <w:lang w:val="en-US"/>
        </w:rPr>
        <w:t xml:space="preserve"> shows the influence of the working distance on the detected signal with internal and external radii given by the microscope manufacturer. There exists an optimal working distance where the detected signal is the higher. Close to this maximum, the detected signal is very weakly dependent on the precise value of the working distance.</w:t>
      </w:r>
      <w:r>
        <w:rPr>
          <w:sz w:val="24"/>
          <w:lang w:val="en-US"/>
        </w:rPr>
        <w:t xml:space="preserve"> </w:t>
      </w:r>
      <w:r w:rsidR="00AC6849" w:rsidRPr="006C3435">
        <w:rPr>
          <w:sz w:val="24"/>
          <w:lang w:val="en-US"/>
        </w:rPr>
        <w:t>From Equation ( 21 ) we obtain: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AC6849" w:rsidRPr="006C3435" w:rsidTr="00892C6A">
        <w:tc>
          <w:tcPr>
            <w:tcW w:w="382" w:type="pct"/>
            <w:tcMar>
              <w:left w:w="0" w:type="dxa"/>
              <w:right w:w="0" w:type="dxa"/>
            </w:tcMar>
            <w:vAlign w:val="center"/>
          </w:tcPr>
          <w:p w:rsidR="00AC6849" w:rsidRPr="006C3435" w:rsidRDefault="00AC6849" w:rsidP="002D0D42">
            <w:pPr>
              <w:spacing w:before="120" w:after="120"/>
              <w:jc w:val="center"/>
              <w:rPr>
                <w:lang w:val="en-US"/>
              </w:rPr>
            </w:pPr>
          </w:p>
        </w:tc>
        <w:tc>
          <w:tcPr>
            <w:tcW w:w="4237" w:type="pct"/>
            <w:tcMar>
              <w:left w:w="0" w:type="dxa"/>
              <w:right w:w="0" w:type="dxa"/>
            </w:tcMar>
            <w:vAlign w:val="center"/>
          </w:tcPr>
          <w:p w:rsidR="00AC6849" w:rsidRPr="006C3435" w:rsidRDefault="000E6663" w:rsidP="002D0D42">
            <w:pPr>
              <w:spacing w:before="120" w:after="120"/>
              <w:jc w:val="center"/>
              <w:rPr>
                <w:rFonts w:ascii="Calibri" w:eastAsia="Calibri" w:hAnsi="Calibri" w:cs="Times New Roman"/>
                <w:sz w:val="24"/>
                <w:lang w:val="en-US"/>
              </w:rPr>
            </w:pPr>
            <m:oMathPara>
              <m:oMath>
                <m:m>
                  <m:mPr>
                    <m:mcs>
                      <m:mc>
                        <m:mcPr>
                          <m:count m:val="3"/>
                          <m:mcJc m:val="center"/>
                        </m:mcPr>
                      </m:mc>
                    </m:mcs>
                    <m:ctrlPr>
                      <w:rPr>
                        <w:rFonts w:ascii="Cambria Math" w:hAnsi="Cambria Math"/>
                        <w:i/>
                        <w:sz w:val="24"/>
                        <w:lang w:val="en-US"/>
                      </w:rPr>
                    </m:ctrlPr>
                  </m:mPr>
                  <m:mr>
                    <m:e>
                      <m:f>
                        <m:fPr>
                          <m:ctrlPr>
                            <w:rPr>
                              <w:rFonts w:ascii="Cambria Math" w:hAnsi="Cambria Math"/>
                              <w:i/>
                              <w:sz w:val="24"/>
                              <w:lang w:val="en-US"/>
                            </w:rPr>
                          </m:ctrlPr>
                        </m:fPr>
                        <m:num>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d</m:t>
                              </m:r>
                            </m:sub>
                          </m:sSub>
                        </m:num>
                        <m:den>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den>
                      </m:f>
                    </m:e>
                    <m:e>
                      <m:r>
                        <w:rPr>
                          <w:rFonts w:ascii="Cambria Math" w:hAnsi="Cambria Math"/>
                          <w:sz w:val="24"/>
                          <w:lang w:val="en-US"/>
                        </w:rPr>
                        <m:t>=</m:t>
                      </m:r>
                    </m:e>
                    <m:e>
                      <m:f>
                        <m:fPr>
                          <m:ctrlPr>
                            <w:rPr>
                              <w:rFonts w:ascii="Cambria Math" w:hAnsi="Cambria Math"/>
                              <w:i/>
                              <w:sz w:val="24"/>
                              <w:lang w:val="en-US"/>
                            </w:rPr>
                          </m:ctrlPr>
                        </m:fPr>
                        <m:num>
                          <m:r>
                            <w:rPr>
                              <w:rFonts w:ascii="Cambria Math" w:hAnsi="Cambria Math"/>
                              <w:sz w:val="24"/>
                              <w:lang w:val="en-US"/>
                            </w:rPr>
                            <m:t>2η</m:t>
                          </m:r>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r>
                                <w:rPr>
                                  <w:rFonts w:ascii="Cambria Math" w:hAnsi="Cambria Math"/>
                                  <w:sz w:val="24"/>
                                  <w:lang w:val="en-US"/>
                                </w:rPr>
                                <m:t>-</m:t>
                              </m:r>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4</m:t>
                                  </m:r>
                                </m:sup>
                              </m:sSup>
                            </m:e>
                          </m:d>
                        </m:num>
                        <m:den>
                          <m:sSup>
                            <m:sSupPr>
                              <m:ctrlPr>
                                <w:rPr>
                                  <w:rFonts w:ascii="Cambria Math" w:hAnsi="Cambria Math"/>
                                  <w:i/>
                                  <w:sz w:val="24"/>
                                  <w:lang w:val="en-US"/>
                                </w:rPr>
                              </m:ctrlPr>
                            </m:sSupPr>
                            <m:e>
                              <m:d>
                                <m:dPr>
                                  <m:ctrlPr>
                                    <w:rPr>
                                      <w:rFonts w:ascii="Cambria Math" w:hAnsi="Cambria Math"/>
                                      <w:i/>
                                      <w:sz w:val="24"/>
                                      <w:lang w:val="en-US"/>
                                    </w:rPr>
                                  </m:ctrlPr>
                                </m:dPr>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e>
                              </m:d>
                            </m:e>
                            <m:sup>
                              <m:r>
                                <w:rPr>
                                  <w:rFonts w:ascii="Cambria Math" w:hAnsi="Cambria Math"/>
                                  <w:sz w:val="24"/>
                                  <w:lang w:val="en-US"/>
                                </w:rPr>
                                <m:t>2</m:t>
                              </m:r>
                            </m:sup>
                          </m:sSup>
                          <m:sSup>
                            <m:sSupPr>
                              <m:ctrlPr>
                                <w:rPr>
                                  <w:rFonts w:ascii="Cambria Math" w:hAnsi="Cambria Math"/>
                                  <w:i/>
                                  <w:sz w:val="24"/>
                                  <w:lang w:val="en-US"/>
                                </w:rPr>
                              </m:ctrlPr>
                            </m:sSupPr>
                            <m:e>
                              <m:d>
                                <m:dPr>
                                  <m:ctrlPr>
                                    <w:rPr>
                                      <w:rFonts w:ascii="Cambria Math" w:hAnsi="Cambria Math"/>
                                      <w:i/>
                                      <w:sz w:val="24"/>
                                      <w:lang w:val="en-US"/>
                                    </w:rPr>
                                  </m:ctrlPr>
                                </m:dPr>
                                <m:e>
                                  <m:sSup>
                                    <m:sSupPr>
                                      <m:ctrlPr>
                                        <w:rPr>
                                          <w:rFonts w:ascii="Cambria Math" w:hAnsi="Cambria Math"/>
                                          <w:i/>
                                          <w:sz w:val="24"/>
                                          <w:lang w:val="en-US"/>
                                        </w:rPr>
                                      </m:ctrlPr>
                                    </m:sSup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e>
                              </m:d>
                            </m:e>
                            <m:sup>
                              <m:r>
                                <w:rPr>
                                  <w:rFonts w:ascii="Cambria Math" w:hAnsi="Cambria Math"/>
                                  <w:sz w:val="24"/>
                                  <w:lang w:val="en-US"/>
                                </w:rPr>
                                <m:t>2</m:t>
                              </m:r>
                            </m:sup>
                          </m:sSup>
                        </m:den>
                      </m:f>
                    </m:e>
                  </m:mr>
                </m:m>
              </m:oMath>
            </m:oMathPara>
          </w:p>
        </w:tc>
        <w:tc>
          <w:tcPr>
            <w:tcW w:w="381" w:type="pct"/>
            <w:tcMar>
              <w:left w:w="0" w:type="dxa"/>
              <w:right w:w="0" w:type="dxa"/>
            </w:tcMar>
            <w:vAlign w:val="center"/>
          </w:tcPr>
          <w:p w:rsidR="00AC6849" w:rsidRPr="006C3435" w:rsidRDefault="00AC6849" w:rsidP="002D0D42">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22</w:t>
            </w:r>
            <w:r w:rsidRPr="006C3435">
              <w:rPr>
                <w:noProof/>
                <w:sz w:val="24"/>
                <w:szCs w:val="24"/>
                <w:lang w:val="en-US"/>
              </w:rPr>
              <w:fldChar w:fldCharType="end"/>
            </w:r>
            <w:r w:rsidRPr="006C3435">
              <w:rPr>
                <w:sz w:val="24"/>
                <w:szCs w:val="24"/>
                <w:lang w:val="en-US"/>
              </w:rPr>
              <w:t xml:space="preserve"> )</w:t>
            </w:r>
          </w:p>
        </w:tc>
      </w:tr>
    </w:tbl>
    <w:p w:rsidR="00DB3C96" w:rsidRPr="006C3435" w:rsidRDefault="0053303C" w:rsidP="00DB3C96">
      <w:pPr>
        <w:spacing w:line="480" w:lineRule="auto"/>
        <w:jc w:val="both"/>
        <w:rPr>
          <w:sz w:val="24"/>
          <w:lang w:val="en-US"/>
        </w:rPr>
      </w:pPr>
      <w:r w:rsidRPr="006C3435">
        <w:rPr>
          <w:sz w:val="24"/>
          <w:lang w:val="en-US"/>
        </w:rPr>
        <w:t>Then t</w:t>
      </w:r>
      <w:r w:rsidR="00DB3C96" w:rsidRPr="006C3435">
        <w:rPr>
          <w:sz w:val="24"/>
          <w:lang w:val="en-US"/>
        </w:rPr>
        <w:t xml:space="preserve">he optimal working distance </w:t>
      </w:r>
      <m:oMath>
        <m:acc>
          <m:accPr>
            <m:ctrlPr>
              <w:rPr>
                <w:rFonts w:ascii="Cambria Math" w:hAnsi="Cambria Math"/>
                <w:i/>
                <w:sz w:val="24"/>
                <w:lang w:val="en-US"/>
              </w:rPr>
            </m:ctrlPr>
          </m:acc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acc>
      </m:oMath>
      <w:r w:rsidR="00DB3C96" w:rsidRPr="006C3435">
        <w:rPr>
          <w:sz w:val="24"/>
          <w:lang w:val="en-US"/>
        </w:rPr>
        <w:t xml:space="preserve"> </w:t>
      </w:r>
      <w:r w:rsidR="002D0D42">
        <w:rPr>
          <w:sz w:val="24"/>
          <w:lang w:val="en-US"/>
        </w:rPr>
        <w:t>is obtained whe</w:t>
      </w:r>
      <w:r w:rsidR="004D57AB">
        <w:rPr>
          <w:sz w:val="24"/>
          <w:lang w:val="en-US"/>
        </w:rPr>
        <w:t>n</w:t>
      </w:r>
      <w:r w:rsidR="002D0D42">
        <w:rPr>
          <w:sz w:val="24"/>
          <w:lang w:val="en-US"/>
        </w:rPr>
        <w:t xml:space="preserve"> </w:t>
      </w:r>
      <m:oMath>
        <m:f>
          <m:fPr>
            <m:ctrlPr>
              <w:rPr>
                <w:rFonts w:ascii="Cambria Math" w:hAnsi="Cambria Math"/>
                <w:i/>
                <w:sz w:val="24"/>
                <w:lang w:val="en-US"/>
              </w:rPr>
            </m:ctrlPr>
          </m:fPr>
          <m:num>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η</m:t>
                </m:r>
              </m:e>
              <m:sub>
                <m:r>
                  <w:rPr>
                    <w:rFonts w:ascii="Cambria Math" w:hAnsi="Cambria Math"/>
                    <w:sz w:val="24"/>
                    <w:lang w:val="en-US"/>
                  </w:rPr>
                  <m:t>d</m:t>
                </m:r>
              </m:sub>
            </m:sSub>
          </m:num>
          <m:den>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den>
        </m:f>
        <m:d>
          <m:dPr>
            <m:ctrlPr>
              <w:rPr>
                <w:rFonts w:ascii="Cambria Math" w:hAnsi="Cambria Math"/>
                <w:i/>
                <w:sz w:val="24"/>
                <w:lang w:val="en-US"/>
              </w:rPr>
            </m:ctrlPr>
          </m:dPr>
          <m:e>
            <m:acc>
              <m:accPr>
                <m:ctrlPr>
                  <w:rPr>
                    <w:rFonts w:ascii="Cambria Math" w:hAnsi="Cambria Math"/>
                    <w:i/>
                    <w:sz w:val="24"/>
                    <w:lang w:val="en-US"/>
                  </w:rPr>
                </m:ctrlPr>
              </m:acc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acc>
            <m:r>
              <m:rPr>
                <m:sty m:val="p"/>
              </m:rPr>
              <w:rPr>
                <w:rFonts w:ascii="Cambria Math" w:hAnsi="Cambria Math"/>
                <w:sz w:val="24"/>
                <w:lang w:val="en-US"/>
              </w:rPr>
              <m:t xml:space="preserve"> </m:t>
            </m:r>
          </m:e>
        </m:d>
        <m:r>
          <w:rPr>
            <w:rFonts w:ascii="Cambria Math" w:hAnsi="Cambria Math"/>
            <w:sz w:val="24"/>
            <w:lang w:val="en-US"/>
          </w:rPr>
          <m:t>=0</m:t>
        </m:r>
      </m:oMath>
      <w:r w:rsidR="004D57AB">
        <w:rPr>
          <w:rFonts w:eastAsiaTheme="minorEastAsia"/>
          <w:sz w:val="24"/>
          <w:lang w:val="en-US"/>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DB3C96" w:rsidRPr="006C3435" w:rsidTr="00892C6A">
        <w:tc>
          <w:tcPr>
            <w:tcW w:w="382" w:type="pct"/>
            <w:tcMar>
              <w:left w:w="0" w:type="dxa"/>
              <w:right w:w="0" w:type="dxa"/>
            </w:tcMar>
            <w:vAlign w:val="center"/>
          </w:tcPr>
          <w:p w:rsidR="00DB3C96" w:rsidRPr="006C3435" w:rsidRDefault="00DB3C96" w:rsidP="004D57AB">
            <w:pPr>
              <w:spacing w:before="120" w:after="120"/>
              <w:jc w:val="center"/>
              <w:rPr>
                <w:lang w:val="en-US"/>
              </w:rPr>
            </w:pPr>
          </w:p>
        </w:tc>
        <w:tc>
          <w:tcPr>
            <w:tcW w:w="4237" w:type="pct"/>
            <w:tcMar>
              <w:left w:w="0" w:type="dxa"/>
              <w:right w:w="0" w:type="dxa"/>
            </w:tcMar>
            <w:vAlign w:val="center"/>
          </w:tcPr>
          <w:p w:rsidR="00DB3C96" w:rsidRPr="006C3435" w:rsidRDefault="000E6663" w:rsidP="004D57AB">
            <w:pPr>
              <w:spacing w:before="120" w:after="120"/>
              <w:jc w:val="center"/>
              <w:rPr>
                <w:rFonts w:ascii="Calibri" w:eastAsia="Calibri" w:hAnsi="Calibri" w:cs="Times New Roman"/>
                <w:sz w:val="24"/>
                <w:lang w:val="en-US"/>
              </w:rPr>
            </w:pPr>
            <m:oMathPara>
              <m:oMath>
                <m:m>
                  <m:mPr>
                    <m:mcs>
                      <m:mc>
                        <m:mcPr>
                          <m:count m:val="3"/>
                          <m:mcJc m:val="center"/>
                        </m:mcPr>
                      </m:mc>
                    </m:mcs>
                    <m:ctrlPr>
                      <w:rPr>
                        <w:rFonts w:ascii="Cambria Math" w:hAnsi="Cambria Math"/>
                        <w:i/>
                        <w:sz w:val="24"/>
                        <w:lang w:val="en-US"/>
                      </w:rPr>
                    </m:ctrlPr>
                  </m:mPr>
                  <m:mr>
                    <m:e>
                      <m:acc>
                        <m:accPr>
                          <m:ctrlPr>
                            <w:rPr>
                              <w:rFonts w:ascii="Cambria Math" w:hAnsi="Cambria Math"/>
                              <w:i/>
                              <w:sz w:val="24"/>
                              <w:lang w:val="en-US"/>
                            </w:rPr>
                          </m:ctrlPr>
                        </m:acc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acc>
                    </m:e>
                    <m:e>
                      <m:r>
                        <w:rPr>
                          <w:rFonts w:ascii="Cambria Math" w:hAnsi="Cambria Math"/>
                          <w:sz w:val="24"/>
                          <w:lang w:val="en-US"/>
                        </w:rPr>
                        <m:t>=</m:t>
                      </m:r>
                    </m:e>
                    <m:e>
                      <m:rad>
                        <m:radPr>
                          <m:degHide m:val="1"/>
                          <m:ctrlPr>
                            <w:rPr>
                              <w:rFonts w:ascii="Cambria Math" w:hAnsi="Cambria Math"/>
                              <w:i/>
                              <w:sz w:val="24"/>
                              <w:lang w:val="en-US"/>
                            </w:rPr>
                          </m:ctrlPr>
                        </m:radPr>
                        <m:deg/>
                        <m:e>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m:t>
                              </m:r>
                            </m:sub>
                          </m:sSub>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o</m:t>
                              </m:r>
                            </m:sub>
                          </m:sSub>
                        </m:e>
                      </m:rad>
                    </m:e>
                  </m:mr>
                </m:m>
              </m:oMath>
            </m:oMathPara>
          </w:p>
        </w:tc>
        <w:tc>
          <w:tcPr>
            <w:tcW w:w="381" w:type="pct"/>
            <w:tcMar>
              <w:left w:w="0" w:type="dxa"/>
              <w:right w:w="0" w:type="dxa"/>
            </w:tcMar>
            <w:vAlign w:val="center"/>
          </w:tcPr>
          <w:p w:rsidR="00DB3C96" w:rsidRPr="006C3435" w:rsidRDefault="00DB3C96" w:rsidP="004D57AB">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23</w:t>
            </w:r>
            <w:r w:rsidRPr="006C3435">
              <w:rPr>
                <w:noProof/>
                <w:sz w:val="24"/>
                <w:szCs w:val="24"/>
                <w:lang w:val="en-US"/>
              </w:rPr>
              <w:fldChar w:fldCharType="end"/>
            </w:r>
            <w:r w:rsidRPr="006C3435">
              <w:rPr>
                <w:sz w:val="24"/>
                <w:szCs w:val="24"/>
                <w:lang w:val="en-US"/>
              </w:rPr>
              <w:t xml:space="preserve"> )</w:t>
            </w:r>
          </w:p>
        </w:tc>
      </w:tr>
    </w:tbl>
    <w:p w:rsidR="00AC6849" w:rsidRPr="006C3435" w:rsidRDefault="00DB3C96" w:rsidP="00DB3C96">
      <w:pPr>
        <w:spacing w:line="480" w:lineRule="auto"/>
        <w:jc w:val="both"/>
        <w:rPr>
          <w:sz w:val="24"/>
          <w:szCs w:val="24"/>
          <w:lang w:val="en-US"/>
        </w:rPr>
      </w:pPr>
      <w:r w:rsidRPr="006C3435">
        <w:rPr>
          <w:sz w:val="24"/>
          <w:szCs w:val="24"/>
          <w:lang w:val="en-US"/>
        </w:rPr>
        <w:t xml:space="preserve">Thus a small variation of 0.3 mm around </w:t>
      </w:r>
      <m:oMath>
        <m:acc>
          <m:accPr>
            <m:ctrlPr>
              <w:rPr>
                <w:rFonts w:ascii="Cambria Math" w:hAnsi="Cambria Math"/>
                <w:i/>
                <w:sz w:val="24"/>
                <w:lang w:val="en-US"/>
              </w:rPr>
            </m:ctrlPr>
          </m:acc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e>
        </m:acc>
        <m:r>
          <w:rPr>
            <w:rFonts w:ascii="Cambria Math" w:hAnsi="Cambria Math"/>
            <w:sz w:val="24"/>
            <w:lang w:val="en-US"/>
          </w:rPr>
          <m:t>≈3.87</m:t>
        </m:r>
      </m:oMath>
      <w:r w:rsidRPr="006C3435">
        <w:rPr>
          <w:rFonts w:eastAsiaTheme="minorEastAsia"/>
          <w:sz w:val="24"/>
          <w:lang w:val="en-US"/>
        </w:rPr>
        <w:t xml:space="preserve"> mm leads to a variation of signal less than 0.6 %.</w:t>
      </w:r>
    </w:p>
    <w:p w:rsidR="00DB3C96" w:rsidRPr="006C3435" w:rsidRDefault="00892C6A" w:rsidP="00892C6A">
      <w:pPr>
        <w:spacing w:line="480" w:lineRule="auto"/>
        <w:jc w:val="both"/>
        <w:rPr>
          <w:sz w:val="24"/>
          <w:lang w:val="en-US"/>
        </w:rPr>
      </w:pPr>
      <w:r w:rsidRPr="006C3435">
        <w:rPr>
          <w:sz w:val="24"/>
          <w:lang w:val="en-US"/>
        </w:rPr>
        <w:t xml:space="preserve">If experimental backscattering signal </w:t>
      </w:r>
      <m:oMath>
        <m:acc>
          <m:accPr>
            <m:ctrlPr>
              <w:rPr>
                <w:rFonts w:ascii="Cambria Math" w:hAnsi="Cambria Math"/>
                <w:i/>
                <w:sz w:val="24"/>
                <w:lang w:val="en-US"/>
              </w:rPr>
            </m:ctrlPr>
          </m:accPr>
          <m:e>
            <m:r>
              <w:rPr>
                <w:rFonts w:ascii="Cambria Math" w:hAnsi="Cambria Math"/>
                <w:sz w:val="24"/>
                <w:lang w:val="en-US"/>
              </w:rPr>
              <m:t>y</m:t>
            </m:r>
          </m:e>
        </m:acc>
      </m:oMath>
      <w:r w:rsidRPr="006C3435">
        <w:rPr>
          <w:sz w:val="24"/>
          <w:lang w:val="en-US"/>
        </w:rPr>
        <w:t xml:space="preserve"> is concerned Equation </w:t>
      </w:r>
      <w:r w:rsidR="0053303C" w:rsidRPr="006C3435">
        <w:rPr>
          <w:sz w:val="24"/>
          <w:lang w:val="en-US"/>
        </w:rPr>
        <w:t xml:space="preserve">( </w:t>
      </w:r>
      <w:r w:rsidRPr="006C3435">
        <w:rPr>
          <w:sz w:val="24"/>
          <w:lang w:val="en-US"/>
        </w:rPr>
        <w:t>2</w:t>
      </w:r>
      <w:r w:rsidR="004D57AB">
        <w:rPr>
          <w:sz w:val="24"/>
          <w:lang w:val="en-US"/>
        </w:rPr>
        <w:t>1</w:t>
      </w:r>
      <w:r w:rsidR="0053303C" w:rsidRPr="006C3435">
        <w:rPr>
          <w:sz w:val="24"/>
          <w:lang w:val="en-US"/>
        </w:rPr>
        <w:t xml:space="preserve"> )</w:t>
      </w:r>
      <w:r w:rsidRPr="006C3435">
        <w:rPr>
          <w:sz w:val="24"/>
          <w:lang w:val="en-US"/>
        </w:rPr>
        <w:t xml:space="preserve"> has to be corrected with the contrast (</w:t>
      </w:r>
      <m:oMath>
        <m:r>
          <w:rPr>
            <w:rFonts w:ascii="Cambria Math" w:hAnsi="Cambria Math"/>
            <w:sz w:val="24"/>
            <w:lang w:val="en-US"/>
          </w:rPr>
          <m:t>α</m:t>
        </m:r>
      </m:oMath>
      <w:r w:rsidRPr="006C3435">
        <w:rPr>
          <w:sz w:val="24"/>
          <w:lang w:val="en-US"/>
        </w:rPr>
        <w:t>) and brightness (</w:t>
      </w:r>
      <m:oMath>
        <m:r>
          <w:rPr>
            <w:rFonts w:ascii="Cambria Math" w:hAnsi="Cambria Math"/>
            <w:sz w:val="24"/>
            <w:lang w:val="en-US"/>
          </w:rPr>
          <m:t>β</m:t>
        </m:r>
      </m:oMath>
      <w:r w:rsidRPr="006C3435">
        <w:rPr>
          <w:rFonts w:eastAsiaTheme="minorEastAsia"/>
          <w:sz w:val="24"/>
          <w:lang w:val="en-US"/>
        </w:rPr>
        <w:t>) ajustements and with a deviation of the indicated working distance given by the microscope (</w:t>
      </w:r>
      <m:oMath>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oMath>
      <w:r w:rsidRPr="006C3435">
        <w:rPr>
          <w:rFonts w:eastAsiaTheme="minorEastAsia"/>
          <w:sz w:val="24"/>
          <w:lang w:val="en-US"/>
        </w:rPr>
        <w:t>) from the true working distance (</w:t>
      </w:r>
      <m:oMath>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r>
          <w:rPr>
            <w:rFonts w:ascii="Cambria Math" w:hAnsi="Cambria Math"/>
            <w:sz w:val="24"/>
            <w:lang w:val="en-US"/>
          </w:rPr>
          <m:t>-δ</m:t>
        </m:r>
      </m:oMath>
      <w:r w:rsidRPr="006C3435">
        <w:rPr>
          <w:rFonts w:eastAsiaTheme="minorEastAsia"/>
          <w:sz w:val="24"/>
          <w:lang w:val="en-US"/>
        </w:rPr>
        <w:t xml:space="preserve">). Then </w:t>
      </w:r>
      <w:r w:rsidR="0053303C" w:rsidRPr="006C3435">
        <w:rPr>
          <w:rFonts w:eastAsiaTheme="minorEastAsia"/>
          <w:sz w:val="24"/>
          <w:lang w:val="en-US"/>
        </w:rPr>
        <w:t>Equation ( 2</w:t>
      </w:r>
      <w:r w:rsidR="004D57AB">
        <w:rPr>
          <w:rFonts w:eastAsiaTheme="minorEastAsia"/>
          <w:sz w:val="24"/>
          <w:lang w:val="en-US"/>
        </w:rPr>
        <w:t>1</w:t>
      </w:r>
      <w:r w:rsidR="0053303C" w:rsidRPr="006C3435">
        <w:rPr>
          <w:rFonts w:eastAsiaTheme="minorEastAsia"/>
          <w:sz w:val="24"/>
          <w:lang w:val="en-US"/>
        </w:rPr>
        <w:t xml:space="preserve"> ) transforms into:</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7688"/>
        <w:gridCol w:w="691"/>
      </w:tblGrid>
      <w:tr w:rsidR="00892C6A" w:rsidRPr="006C3435" w:rsidTr="00892C6A">
        <w:tc>
          <w:tcPr>
            <w:tcW w:w="382" w:type="pct"/>
            <w:tcMar>
              <w:left w:w="0" w:type="dxa"/>
              <w:right w:w="0" w:type="dxa"/>
            </w:tcMar>
            <w:vAlign w:val="center"/>
          </w:tcPr>
          <w:p w:rsidR="00892C6A" w:rsidRPr="006C3435" w:rsidRDefault="00892C6A" w:rsidP="004D57AB">
            <w:pPr>
              <w:spacing w:before="120" w:after="120"/>
              <w:jc w:val="center"/>
              <w:rPr>
                <w:lang w:val="en-US"/>
              </w:rPr>
            </w:pPr>
          </w:p>
        </w:tc>
        <w:tc>
          <w:tcPr>
            <w:tcW w:w="4237" w:type="pct"/>
            <w:tcMar>
              <w:left w:w="0" w:type="dxa"/>
              <w:right w:w="0" w:type="dxa"/>
            </w:tcMar>
            <w:vAlign w:val="center"/>
          </w:tcPr>
          <w:p w:rsidR="00892C6A" w:rsidRPr="006C3435" w:rsidRDefault="000E6663" w:rsidP="004D57AB">
            <w:pPr>
              <w:spacing w:before="120" w:after="120"/>
              <w:jc w:val="center"/>
              <w:rPr>
                <w:rFonts w:ascii="Calibri" w:eastAsia="Calibri" w:hAnsi="Calibri" w:cs="Times New Roman"/>
                <w:sz w:val="24"/>
                <w:lang w:val="en-US"/>
              </w:rPr>
            </w:pPr>
            <m:oMathPara>
              <m:oMath>
                <m:acc>
                  <m:accPr>
                    <m:ctrlPr>
                      <w:rPr>
                        <w:rFonts w:ascii="Cambria Math" w:hAnsi="Cambria Math"/>
                        <w:i/>
                        <w:sz w:val="24"/>
                        <w:lang w:val="en-US"/>
                      </w:rPr>
                    </m:ctrlPr>
                  </m:accPr>
                  <m:e>
                    <m:r>
                      <w:rPr>
                        <w:rFonts w:ascii="Cambria Math" w:hAnsi="Cambria Math"/>
                        <w:sz w:val="24"/>
                        <w:lang w:val="en-US"/>
                      </w:rPr>
                      <m:t>y</m:t>
                    </m:r>
                  </m:e>
                </m:acc>
                <m:r>
                  <w:rPr>
                    <w:rFonts w:ascii="Cambria Math" w:hAnsi="Cambria Math"/>
                    <w:sz w:val="24"/>
                    <w:lang w:val="en-US"/>
                  </w:rPr>
                  <m:t>= α</m:t>
                </m:r>
                <m:f>
                  <m:fPr>
                    <m:ctrlPr>
                      <w:rPr>
                        <w:rFonts w:ascii="Cambria Math" w:hAnsi="Cambria Math"/>
                        <w:i/>
                        <w:sz w:val="24"/>
                        <w:lang w:val="en-US"/>
                      </w:rPr>
                    </m:ctrlPr>
                  </m:fPr>
                  <m:num>
                    <m:r>
                      <w:rPr>
                        <w:rFonts w:ascii="Cambria Math" w:hAnsi="Cambria Math"/>
                        <w:sz w:val="24"/>
                        <w:lang w:val="en-US"/>
                      </w:rPr>
                      <m:t>η</m:t>
                    </m:r>
                    <m:sSup>
                      <m:sSupPr>
                        <m:ctrlPr>
                          <w:rPr>
                            <w:rFonts w:ascii="Cambria Math" w:hAnsi="Cambria Math"/>
                            <w:i/>
                            <w:sz w:val="24"/>
                            <w:lang w:val="en-US"/>
                          </w:rPr>
                        </m:ctrlPr>
                      </m:sSupPr>
                      <m:e>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r>
                              <w:rPr>
                                <w:rFonts w:ascii="Cambria Math" w:hAnsi="Cambria Math"/>
                                <w:sz w:val="24"/>
                                <w:lang w:val="en-US"/>
                              </w:rPr>
                              <m:t>-δ</m:t>
                            </m:r>
                          </m:e>
                        </m:d>
                      </m:e>
                      <m:sup>
                        <m:r>
                          <w:rPr>
                            <w:rFonts w:ascii="Cambria Math" w:hAnsi="Cambria Math"/>
                            <w:sz w:val="24"/>
                            <w:lang w:val="en-US"/>
                          </w:rPr>
                          <m:t>2</m:t>
                        </m:r>
                      </m:sup>
                    </m:sSup>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e>
                    </m:d>
                  </m:num>
                  <m:den>
                    <m:d>
                      <m:dPr>
                        <m:ctrlPr>
                          <w:rPr>
                            <w:rFonts w:ascii="Cambria Math" w:hAnsi="Cambria Math"/>
                            <w:i/>
                            <w:sz w:val="24"/>
                            <w:lang w:val="en-US"/>
                          </w:rPr>
                        </m:ctrlPr>
                      </m:dPr>
                      <m:e>
                        <m:sSup>
                          <m:sSupPr>
                            <m:ctrlPr>
                              <w:rPr>
                                <w:rFonts w:ascii="Cambria Math" w:hAnsi="Cambria Math"/>
                                <w:i/>
                                <w:sz w:val="24"/>
                                <w:lang w:val="en-US"/>
                              </w:rPr>
                            </m:ctrlPr>
                          </m:sSupPr>
                          <m:e>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r>
                                  <w:rPr>
                                    <w:rFonts w:ascii="Cambria Math" w:hAnsi="Cambria Math"/>
                                    <w:sz w:val="24"/>
                                    <w:lang w:val="en-US"/>
                                  </w:rPr>
                                  <m:t>-δ</m:t>
                                </m:r>
                              </m:e>
                            </m:d>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i</m:t>
                            </m:r>
                          </m:sub>
                          <m:sup>
                            <m:r>
                              <w:rPr>
                                <w:rFonts w:ascii="Cambria Math" w:hAnsi="Cambria Math"/>
                                <w:sz w:val="24"/>
                                <w:lang w:val="en-US"/>
                              </w:rPr>
                              <m:t>2</m:t>
                            </m:r>
                          </m:sup>
                        </m:sSubSup>
                      </m:e>
                    </m:d>
                    <m:d>
                      <m:dPr>
                        <m:ctrlPr>
                          <w:rPr>
                            <w:rFonts w:ascii="Cambria Math" w:hAnsi="Cambria Math"/>
                            <w:i/>
                            <w:sz w:val="24"/>
                            <w:lang w:val="en-US"/>
                          </w:rPr>
                        </m:ctrlPr>
                      </m:dPr>
                      <m:e>
                        <m:sSup>
                          <m:sSupPr>
                            <m:ctrlPr>
                              <w:rPr>
                                <w:rFonts w:ascii="Cambria Math" w:hAnsi="Cambria Math"/>
                                <w:i/>
                                <w:sz w:val="24"/>
                                <w:lang w:val="en-US"/>
                              </w:rPr>
                            </m:ctrlPr>
                          </m:sSupPr>
                          <m:e>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W</m:t>
                                    </m:r>
                                  </m:e>
                                  <m:sub>
                                    <m:r>
                                      <w:rPr>
                                        <w:rFonts w:ascii="Cambria Math" w:hAnsi="Cambria Math"/>
                                        <w:sz w:val="24"/>
                                        <w:lang w:val="en-US"/>
                                      </w:rPr>
                                      <m:t>d</m:t>
                                    </m:r>
                                  </m:sub>
                                </m:sSub>
                                <m:r>
                                  <w:rPr>
                                    <w:rFonts w:ascii="Cambria Math" w:hAnsi="Cambria Math"/>
                                    <w:sz w:val="24"/>
                                    <w:lang w:val="en-US"/>
                                  </w:rPr>
                                  <m:t>-δ</m:t>
                                </m:r>
                              </m:e>
                            </m:d>
                          </m:e>
                          <m:sup>
                            <m:r>
                              <w:rPr>
                                <w:rFonts w:ascii="Cambria Math" w:hAnsi="Cambria Math"/>
                                <w:sz w:val="24"/>
                                <w:lang w:val="en-US"/>
                              </w:rPr>
                              <m:t>2</m:t>
                            </m:r>
                          </m:sup>
                        </m:sSup>
                        <m:r>
                          <w:rPr>
                            <w:rFonts w:ascii="Cambria Math" w:hAnsi="Cambria Math"/>
                            <w:sz w:val="24"/>
                            <w:lang w:val="en-US"/>
                          </w:rPr>
                          <m:t>+</m:t>
                        </m:r>
                        <m:sSubSup>
                          <m:sSubSupPr>
                            <m:ctrlPr>
                              <w:rPr>
                                <w:rFonts w:ascii="Cambria Math" w:hAnsi="Cambria Math"/>
                                <w:i/>
                                <w:sz w:val="24"/>
                                <w:lang w:val="en-US"/>
                              </w:rPr>
                            </m:ctrlPr>
                          </m:sSubSupPr>
                          <m:e>
                            <m:r>
                              <w:rPr>
                                <w:rFonts w:ascii="Cambria Math" w:hAnsi="Cambria Math"/>
                                <w:sz w:val="24"/>
                                <w:lang w:val="en-US"/>
                              </w:rPr>
                              <m:t>r</m:t>
                            </m:r>
                          </m:e>
                          <m:sub>
                            <m:r>
                              <w:rPr>
                                <w:rFonts w:ascii="Cambria Math" w:hAnsi="Cambria Math"/>
                                <w:sz w:val="24"/>
                                <w:lang w:val="en-US"/>
                              </w:rPr>
                              <m:t>o</m:t>
                            </m:r>
                          </m:sub>
                          <m:sup>
                            <m:r>
                              <w:rPr>
                                <w:rFonts w:ascii="Cambria Math" w:hAnsi="Cambria Math"/>
                                <w:sz w:val="24"/>
                                <w:lang w:val="en-US"/>
                              </w:rPr>
                              <m:t>2</m:t>
                            </m:r>
                          </m:sup>
                        </m:sSubSup>
                      </m:e>
                    </m:d>
                  </m:den>
                </m:f>
                <m:r>
                  <w:rPr>
                    <w:rFonts w:ascii="Cambria Math" w:hAnsi="Cambria Math"/>
                    <w:sz w:val="24"/>
                    <w:lang w:val="en-US"/>
                  </w:rPr>
                  <m:t>+β</m:t>
                </m:r>
              </m:oMath>
            </m:oMathPara>
          </w:p>
        </w:tc>
        <w:tc>
          <w:tcPr>
            <w:tcW w:w="381" w:type="pct"/>
            <w:tcMar>
              <w:left w:w="0" w:type="dxa"/>
              <w:right w:w="0" w:type="dxa"/>
            </w:tcMar>
            <w:vAlign w:val="center"/>
          </w:tcPr>
          <w:p w:rsidR="00892C6A" w:rsidRPr="006C3435" w:rsidRDefault="00892C6A" w:rsidP="004D57AB">
            <w:pPr>
              <w:spacing w:before="120" w:after="120"/>
              <w:jc w:val="center"/>
              <w:rPr>
                <w:sz w:val="24"/>
                <w:szCs w:val="24"/>
                <w:lang w:val="en-US"/>
              </w:rPr>
            </w:pPr>
            <w:r w:rsidRPr="006C3435">
              <w:rPr>
                <w:sz w:val="24"/>
                <w:szCs w:val="24"/>
                <w:lang w:val="en-US"/>
              </w:rPr>
              <w:t xml:space="preserve">( </w:t>
            </w:r>
            <w:r w:rsidRPr="006C3435">
              <w:rPr>
                <w:sz w:val="24"/>
                <w:szCs w:val="24"/>
                <w:lang w:val="en-US"/>
              </w:rPr>
              <w:fldChar w:fldCharType="begin"/>
            </w:r>
            <w:r w:rsidRPr="006C3435">
              <w:rPr>
                <w:sz w:val="24"/>
                <w:szCs w:val="24"/>
                <w:lang w:val="en-US"/>
              </w:rPr>
              <w:instrText xml:space="preserve"> SEQ ( \* ARABIC </w:instrText>
            </w:r>
            <w:r w:rsidRPr="006C3435">
              <w:rPr>
                <w:sz w:val="24"/>
                <w:szCs w:val="24"/>
                <w:lang w:val="en-US"/>
              </w:rPr>
              <w:fldChar w:fldCharType="separate"/>
            </w:r>
            <w:r w:rsidR="00702F99">
              <w:rPr>
                <w:noProof/>
                <w:sz w:val="24"/>
                <w:szCs w:val="24"/>
                <w:lang w:val="en-US"/>
              </w:rPr>
              <w:t>24</w:t>
            </w:r>
            <w:r w:rsidRPr="006C3435">
              <w:rPr>
                <w:noProof/>
                <w:sz w:val="24"/>
                <w:szCs w:val="24"/>
                <w:lang w:val="en-US"/>
              </w:rPr>
              <w:fldChar w:fldCharType="end"/>
            </w:r>
            <w:r w:rsidRPr="006C3435">
              <w:rPr>
                <w:sz w:val="24"/>
                <w:szCs w:val="24"/>
                <w:lang w:val="en-US"/>
              </w:rPr>
              <w:t xml:space="preserve"> )</w:t>
            </w:r>
          </w:p>
        </w:tc>
      </w:tr>
    </w:tbl>
    <w:p w:rsidR="00892C6A" w:rsidRDefault="00BF552E" w:rsidP="0053303C">
      <w:pPr>
        <w:spacing w:line="480" w:lineRule="auto"/>
        <w:jc w:val="both"/>
        <w:rPr>
          <w:rFonts w:eastAsiaTheme="minorEastAsia"/>
          <w:sz w:val="24"/>
          <w:lang w:val="en-US"/>
        </w:rPr>
      </w:pPr>
      <w:r w:rsidRPr="006C3435">
        <w:rPr>
          <w:sz w:val="24"/>
          <w:szCs w:val="24"/>
          <w:lang w:val="en-US"/>
        </w:rPr>
        <w:t xml:space="preserve">Hence optimal indicated working distance is given by </w:t>
      </w:r>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d</m:t>
                </m:r>
              </m:sub>
            </m:sSub>
          </m:e>
        </m:acc>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o</m:t>
                </m:r>
              </m:sub>
            </m:sSub>
          </m:e>
        </m:rad>
        <m:r>
          <w:rPr>
            <w:rFonts w:ascii="Cambria Math" w:hAnsi="Cambria Math"/>
            <w:lang w:val="en-US"/>
          </w:rPr>
          <m:t>+δ</m:t>
        </m:r>
      </m:oMath>
      <w:r w:rsidRPr="006C3435">
        <w:rPr>
          <w:rFonts w:eastAsiaTheme="minorEastAsia"/>
          <w:lang w:val="en-US"/>
        </w:rPr>
        <w:t xml:space="preserve">. </w:t>
      </w:r>
      <w:r w:rsidR="0053303C" w:rsidRPr="006C3435">
        <w:rPr>
          <w:sz w:val="24"/>
          <w:szCs w:val="24"/>
          <w:lang w:val="en-US"/>
        </w:rPr>
        <w:fldChar w:fldCharType="begin"/>
      </w:r>
      <w:r w:rsidR="0053303C" w:rsidRPr="006C3435">
        <w:rPr>
          <w:sz w:val="24"/>
          <w:szCs w:val="24"/>
          <w:lang w:val="en-US"/>
        </w:rPr>
        <w:instrText xml:space="preserve"> REF _Ref47791293 \h  \* MERGEFORMAT </w:instrText>
      </w:r>
      <w:r w:rsidR="0053303C" w:rsidRPr="006C3435">
        <w:rPr>
          <w:sz w:val="24"/>
          <w:szCs w:val="24"/>
          <w:lang w:val="en-US"/>
        </w:rPr>
      </w:r>
      <w:r w:rsidR="0053303C" w:rsidRPr="006C3435">
        <w:rPr>
          <w:sz w:val="24"/>
          <w:szCs w:val="24"/>
          <w:lang w:val="en-US"/>
        </w:rPr>
        <w:fldChar w:fldCharType="separate"/>
      </w:r>
      <w:r w:rsidR="00702F99" w:rsidRPr="00702F99">
        <w:rPr>
          <w:sz w:val="24"/>
          <w:szCs w:val="24"/>
          <w:lang w:val="en-US"/>
        </w:rPr>
        <w:t xml:space="preserve">Figure </w:t>
      </w:r>
      <w:r w:rsidR="00702F99" w:rsidRPr="00702F99">
        <w:rPr>
          <w:noProof/>
          <w:sz w:val="24"/>
          <w:szCs w:val="24"/>
          <w:lang w:val="en-US"/>
        </w:rPr>
        <w:t>4</w:t>
      </w:r>
      <w:r w:rsidR="0053303C" w:rsidRPr="006C3435">
        <w:rPr>
          <w:sz w:val="24"/>
          <w:szCs w:val="24"/>
          <w:lang w:val="en-US"/>
        </w:rPr>
        <w:fldChar w:fldCharType="end"/>
      </w:r>
      <w:r w:rsidR="0053303C" w:rsidRPr="006C3435">
        <w:rPr>
          <w:sz w:val="24"/>
          <w:szCs w:val="24"/>
          <w:lang w:val="en-US"/>
        </w:rPr>
        <w:t xml:space="preserve"> shows the mean grey levels measured on </w:t>
      </w:r>
      <w:r w:rsidR="004D57AB">
        <w:rPr>
          <w:sz w:val="24"/>
          <w:szCs w:val="24"/>
          <w:lang w:val="en-US"/>
        </w:rPr>
        <w:t>a</w:t>
      </w:r>
      <w:r w:rsidR="006C3435">
        <w:rPr>
          <w:sz w:val="24"/>
          <w:szCs w:val="24"/>
          <w:lang w:val="en-US"/>
        </w:rPr>
        <w:t xml:space="preserve"> same zone containing </w:t>
      </w:r>
      <w:r w:rsidR="0053303C" w:rsidRPr="006C3435">
        <w:rPr>
          <w:sz w:val="24"/>
          <w:szCs w:val="24"/>
          <w:lang w:val="en-US"/>
        </w:rPr>
        <w:t>resin and massive alumina with the same adjustments for contrast and brightness</w:t>
      </w:r>
      <w:r w:rsidR="006C3435">
        <w:rPr>
          <w:sz w:val="24"/>
          <w:szCs w:val="24"/>
          <w:lang w:val="en-US"/>
        </w:rPr>
        <w:t xml:space="preserve"> but </w:t>
      </w:r>
      <w:r w:rsidR="004D57AB">
        <w:rPr>
          <w:sz w:val="24"/>
          <w:szCs w:val="24"/>
          <w:lang w:val="en-US"/>
        </w:rPr>
        <w:t xml:space="preserve">with </w:t>
      </w:r>
      <w:r w:rsidR="006C3435">
        <w:rPr>
          <w:sz w:val="24"/>
          <w:szCs w:val="24"/>
          <w:lang w:val="en-US"/>
        </w:rPr>
        <w:t>varying the working distance</w:t>
      </w:r>
      <w:r w:rsidR="0053303C" w:rsidRPr="006C3435">
        <w:rPr>
          <w:sz w:val="24"/>
          <w:szCs w:val="24"/>
          <w:lang w:val="en-US"/>
        </w:rPr>
        <w:t xml:space="preserve">. </w:t>
      </w:r>
      <w:r w:rsidR="006C3435">
        <w:rPr>
          <w:sz w:val="24"/>
          <w:szCs w:val="24"/>
          <w:lang w:val="en-US"/>
        </w:rPr>
        <w:t>The c</w:t>
      </w:r>
      <w:r w:rsidR="0053303C" w:rsidRPr="006C3435">
        <w:rPr>
          <w:sz w:val="24"/>
          <w:szCs w:val="24"/>
          <w:lang w:val="en-US"/>
        </w:rPr>
        <w:t>ontinuous curve</w:t>
      </w:r>
      <w:r w:rsidR="004D57AB">
        <w:rPr>
          <w:sz w:val="24"/>
          <w:szCs w:val="24"/>
          <w:lang w:val="en-US"/>
        </w:rPr>
        <w:t>s</w:t>
      </w:r>
      <w:r w:rsidR="0053303C" w:rsidRPr="006C3435">
        <w:rPr>
          <w:sz w:val="24"/>
          <w:szCs w:val="24"/>
          <w:lang w:val="en-US"/>
        </w:rPr>
        <w:t xml:space="preserve"> </w:t>
      </w:r>
      <w:r w:rsidR="006C3435">
        <w:rPr>
          <w:sz w:val="24"/>
          <w:szCs w:val="24"/>
          <w:lang w:val="en-US"/>
        </w:rPr>
        <w:t>are</w:t>
      </w:r>
      <w:r w:rsidR="0053303C" w:rsidRPr="006C3435">
        <w:rPr>
          <w:sz w:val="24"/>
          <w:szCs w:val="24"/>
          <w:lang w:val="en-US"/>
        </w:rPr>
        <w:t xml:space="preserve"> a </w:t>
      </w:r>
      <w:r w:rsidRPr="006C3435">
        <w:rPr>
          <w:sz w:val="24"/>
          <w:szCs w:val="24"/>
          <w:lang w:val="en-US"/>
        </w:rPr>
        <w:t xml:space="preserve">simultaneous </w:t>
      </w:r>
      <w:r w:rsidR="0053303C" w:rsidRPr="006C3435">
        <w:rPr>
          <w:sz w:val="24"/>
          <w:szCs w:val="24"/>
          <w:lang w:val="en-US"/>
        </w:rPr>
        <w:t xml:space="preserve">least square fit of Equation ( 24 ) </w:t>
      </w:r>
      <w:r w:rsidRPr="006C3435">
        <w:rPr>
          <w:sz w:val="24"/>
          <w:szCs w:val="24"/>
          <w:lang w:val="en-US"/>
        </w:rPr>
        <w:t xml:space="preserve">on both </w:t>
      </w:r>
      <w:r w:rsidR="006C3435">
        <w:rPr>
          <w:sz w:val="24"/>
          <w:szCs w:val="24"/>
          <w:lang w:val="en-US"/>
        </w:rPr>
        <w:t>resin and alumina</w:t>
      </w:r>
      <w:r w:rsidRPr="006C3435">
        <w:rPr>
          <w:sz w:val="24"/>
          <w:szCs w:val="24"/>
          <w:lang w:val="en-US"/>
        </w:rPr>
        <w:t xml:space="preserve"> with</w:t>
      </w:r>
      <w:r w:rsidR="002D0D42">
        <w:rPr>
          <w:sz w:val="24"/>
          <w:szCs w:val="24"/>
          <w:lang w:val="en-US"/>
        </w:rPr>
        <w:t xml:space="preserve"> only</w:t>
      </w:r>
      <w:r w:rsidRPr="006C3435">
        <w:rPr>
          <w:sz w:val="24"/>
          <w:szCs w:val="24"/>
          <w:lang w:val="en-US"/>
        </w:rPr>
        <w:t xml:space="preserve"> </w:t>
      </w:r>
      <m:oMath>
        <m:r>
          <w:rPr>
            <w:rFonts w:ascii="Cambria Math" w:hAnsi="Cambria Math"/>
            <w:sz w:val="24"/>
            <w:lang w:val="en-US"/>
          </w:rPr>
          <m:t>α</m:t>
        </m:r>
      </m:oMath>
      <w:r w:rsidRPr="006C3435">
        <w:rPr>
          <w:rFonts w:eastAsiaTheme="minorEastAsia"/>
          <w:sz w:val="24"/>
          <w:lang w:val="en-US"/>
        </w:rPr>
        <w:t xml:space="preserve">, </w:t>
      </w:r>
      <m:oMath>
        <m:r>
          <w:rPr>
            <w:rFonts w:ascii="Cambria Math" w:hAnsi="Cambria Math"/>
            <w:sz w:val="24"/>
            <w:lang w:val="en-US"/>
          </w:rPr>
          <m:t>β</m:t>
        </m:r>
      </m:oMath>
      <w:r w:rsidRPr="006C3435">
        <w:rPr>
          <w:rFonts w:eastAsiaTheme="minorEastAsia"/>
          <w:sz w:val="24"/>
          <w:lang w:val="en-US"/>
        </w:rPr>
        <w:t xml:space="preserve"> and </w:t>
      </w:r>
      <m:oMath>
        <m:r>
          <w:rPr>
            <w:rFonts w:ascii="Cambria Math" w:hAnsi="Cambria Math"/>
            <w:sz w:val="24"/>
            <w:lang w:val="en-US"/>
          </w:rPr>
          <m:t>δ</m:t>
        </m:r>
      </m:oMath>
      <w:r w:rsidRPr="006C3435">
        <w:rPr>
          <w:sz w:val="24"/>
          <w:szCs w:val="24"/>
          <w:lang w:val="en-US"/>
        </w:rPr>
        <w:t xml:space="preserve"> as free parameters. Values of </w:t>
      </w:r>
      <m:oMath>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i</m:t>
            </m:r>
          </m:sub>
        </m:sSub>
        <m:r>
          <w:rPr>
            <w:rFonts w:ascii="Cambria Math" w:hAnsi="Cambria Math"/>
            <w:sz w:val="24"/>
            <w:szCs w:val="24"/>
            <w:lang w:val="en-US"/>
          </w:rPr>
          <m:t>=</m:t>
        </m:r>
        <m:r>
          <w:rPr>
            <w:rFonts w:ascii="Cambria Math" w:eastAsiaTheme="minorEastAsia" w:hAnsi="Cambria Math"/>
            <w:sz w:val="24"/>
            <w:szCs w:val="24"/>
            <w:lang w:val="en-US"/>
          </w:rPr>
          <m:t>2.5</m:t>
        </m:r>
      </m:oMath>
      <w:r w:rsidRPr="006C3435">
        <w:rPr>
          <w:rFonts w:eastAsiaTheme="minorEastAsia"/>
          <w:sz w:val="24"/>
          <w:szCs w:val="24"/>
          <w:lang w:val="en-US"/>
        </w:rPr>
        <w:t xml:space="preserve"> mm and </w:t>
      </w:r>
      <m:oMath>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o</m:t>
            </m:r>
          </m:sub>
        </m:sSub>
        <m:r>
          <w:rPr>
            <w:rFonts w:ascii="Cambria Math" w:hAnsi="Cambria Math"/>
            <w:sz w:val="24"/>
            <w:szCs w:val="24"/>
            <w:lang w:val="en-US"/>
          </w:rPr>
          <m:t>=</m:t>
        </m:r>
        <m:r>
          <w:rPr>
            <w:rFonts w:ascii="Cambria Math" w:eastAsiaTheme="minorEastAsia" w:hAnsi="Cambria Math"/>
            <w:sz w:val="24"/>
            <w:szCs w:val="24"/>
            <w:lang w:val="en-US"/>
          </w:rPr>
          <m:t>6</m:t>
        </m:r>
      </m:oMath>
      <w:r w:rsidRPr="006C3435">
        <w:rPr>
          <w:rFonts w:eastAsiaTheme="minorEastAsia"/>
          <w:sz w:val="24"/>
          <w:szCs w:val="24"/>
          <w:lang w:val="en-US"/>
        </w:rPr>
        <w:t xml:space="preserve"> mm are given by the microscope manufacturer. The value f</w:t>
      </w:r>
      <w:r w:rsidR="006C3435" w:rsidRPr="006C3435">
        <w:rPr>
          <w:rFonts w:eastAsiaTheme="minorEastAsia"/>
          <w:sz w:val="24"/>
          <w:szCs w:val="24"/>
          <w:lang w:val="en-US"/>
        </w:rPr>
        <w:t>or</w:t>
      </w:r>
      <w:r w:rsidRPr="006C3435">
        <w:rPr>
          <w:rFonts w:eastAsiaTheme="minorEastAsia"/>
          <w:sz w:val="24"/>
          <w:szCs w:val="24"/>
          <w:lang w:val="en-US"/>
        </w:rPr>
        <w:t xml:space="preserve"> </w:t>
      </w:r>
      <m:oMath>
        <m:r>
          <w:rPr>
            <w:rFonts w:ascii="Cambria Math" w:hAnsi="Cambria Math"/>
            <w:sz w:val="24"/>
            <w:lang w:val="en-US"/>
          </w:rPr>
          <m:t>η</m:t>
        </m:r>
      </m:oMath>
      <w:r w:rsidRPr="006C3435">
        <w:rPr>
          <w:rFonts w:eastAsiaTheme="minorEastAsia"/>
          <w:sz w:val="24"/>
          <w:lang w:val="en-US"/>
        </w:rPr>
        <w:t xml:space="preserve"> for resin and alumina is taken from the Monte-Carlo simulations. </w:t>
      </w:r>
      <w:r w:rsidR="004D57AB" w:rsidRPr="006C3435">
        <w:rPr>
          <w:rFonts w:eastAsiaTheme="minorEastAsia"/>
          <w:sz w:val="24"/>
          <w:lang w:val="en-US"/>
        </w:rPr>
        <w:t xml:space="preserve">The agreement between data and theoretical model of Equation ( 23 ) is very satisfactory. A very poor fit is obtained if the parameter </w:t>
      </w:r>
      <m:oMath>
        <m:r>
          <w:rPr>
            <w:rFonts w:ascii="Cambria Math" w:hAnsi="Cambria Math"/>
            <w:sz w:val="24"/>
            <w:szCs w:val="24"/>
            <w:lang w:val="en-US"/>
          </w:rPr>
          <m:t>δ</m:t>
        </m:r>
      </m:oMath>
      <w:r w:rsidR="004D57AB" w:rsidRPr="006C3435">
        <w:rPr>
          <w:rFonts w:eastAsiaTheme="minorEastAsia"/>
          <w:sz w:val="24"/>
          <w:szCs w:val="24"/>
          <w:lang w:val="en-US"/>
        </w:rPr>
        <w:t xml:space="preserve"> is omitted</w:t>
      </w:r>
      <w:r w:rsidR="004D57AB" w:rsidRPr="006C3435">
        <w:rPr>
          <w:rFonts w:eastAsiaTheme="minorEastAsia"/>
          <w:sz w:val="24"/>
          <w:lang w:val="en-US"/>
        </w:rPr>
        <w:t>.</w:t>
      </w:r>
    </w:p>
    <w:p w:rsidR="004D57AB" w:rsidRPr="006C3435" w:rsidRDefault="004D57AB" w:rsidP="004D57AB">
      <w:pPr>
        <w:spacing w:line="480" w:lineRule="auto"/>
        <w:jc w:val="both"/>
        <w:rPr>
          <w:rFonts w:eastAsiaTheme="minorEastAsia"/>
          <w:sz w:val="24"/>
          <w:lang w:val="en-US"/>
        </w:rPr>
      </w:pPr>
      <w:r w:rsidRPr="006C3435">
        <w:rPr>
          <w:rFonts w:eastAsiaTheme="minorEastAsia"/>
          <w:sz w:val="24"/>
          <w:lang w:val="en-US"/>
        </w:rPr>
        <w:t xml:space="preserve">Optimized values of the parameters are given in </w:t>
      </w:r>
      <w:r w:rsidRPr="006C3435">
        <w:rPr>
          <w:rFonts w:eastAsiaTheme="minorEastAsia"/>
          <w:sz w:val="24"/>
          <w:lang w:val="en-US"/>
        </w:rPr>
        <w:fldChar w:fldCharType="begin"/>
      </w:r>
      <w:r w:rsidRPr="006C3435">
        <w:rPr>
          <w:rFonts w:eastAsiaTheme="minorEastAsia"/>
          <w:sz w:val="24"/>
          <w:lang w:val="en-US"/>
        </w:rPr>
        <w:instrText xml:space="preserve"> REF _Ref47792111 \h </w:instrText>
      </w:r>
      <w:r w:rsidRPr="006C3435">
        <w:rPr>
          <w:rFonts w:eastAsiaTheme="minorEastAsia"/>
          <w:sz w:val="24"/>
          <w:lang w:val="en-US"/>
        </w:rPr>
      </w:r>
      <w:r w:rsidRPr="006C3435">
        <w:rPr>
          <w:rFonts w:eastAsiaTheme="minorEastAsia"/>
          <w:sz w:val="24"/>
          <w:lang w:val="en-US"/>
        </w:rPr>
        <w:fldChar w:fldCharType="separate"/>
      </w:r>
      <w:r w:rsidR="00702F99" w:rsidRPr="006C3435">
        <w:rPr>
          <w:szCs w:val="24"/>
        </w:rPr>
        <w:t xml:space="preserve">Table </w:t>
      </w:r>
      <w:r w:rsidR="00702F99">
        <w:rPr>
          <w:noProof/>
          <w:szCs w:val="24"/>
        </w:rPr>
        <w:t>1</w:t>
      </w:r>
      <w:r w:rsidRPr="006C3435">
        <w:rPr>
          <w:rFonts w:eastAsiaTheme="minorEastAsia"/>
          <w:sz w:val="24"/>
          <w:lang w:val="en-US"/>
        </w:rPr>
        <w:fldChar w:fldCharType="end"/>
      </w:r>
      <w:r w:rsidRPr="006C3435">
        <w:rPr>
          <w:rFonts w:eastAsiaTheme="minorEastAsia"/>
          <w:sz w:val="24"/>
          <w:lang w:val="en-US"/>
        </w:rPr>
        <w:t xml:space="preserve">. </w:t>
      </w:r>
      <w:r>
        <w:rPr>
          <w:rFonts w:eastAsiaTheme="minorEastAsia"/>
          <w:sz w:val="24"/>
          <w:lang w:val="en-US"/>
        </w:rPr>
        <w:t xml:space="preserve">The value obtained for </w:t>
      </w:r>
      <m:oMath>
        <m:r>
          <w:rPr>
            <w:rFonts w:ascii="Cambria Math" w:hAnsi="Cambria Math"/>
            <w:sz w:val="24"/>
            <w:szCs w:val="24"/>
            <w:lang w:val="en-US"/>
          </w:rPr>
          <m:t>δ</m:t>
        </m:r>
      </m:oMath>
      <w:r w:rsidRPr="006C3435">
        <w:rPr>
          <w:rFonts w:eastAsiaTheme="minorEastAsia"/>
          <w:sz w:val="24"/>
          <w:lang w:val="en-US"/>
        </w:rPr>
        <w:t xml:space="preserve"> </w:t>
      </w:r>
      <w:r>
        <w:rPr>
          <w:rFonts w:eastAsiaTheme="minorEastAsia"/>
          <w:sz w:val="24"/>
          <w:lang w:val="en-US"/>
        </w:rPr>
        <w:t xml:space="preserve">(406 µm) is not surprising taking into account the practical difficulty to precisely calibrate the working distance on a SEM. </w:t>
      </w:r>
      <w:r w:rsidRPr="006C3435">
        <w:rPr>
          <w:rFonts w:eastAsiaTheme="minorEastAsia"/>
          <w:sz w:val="24"/>
          <w:lang w:val="en-US"/>
        </w:rPr>
        <w:t xml:space="preserve">The discrepancies </w:t>
      </w:r>
      <w:r>
        <w:rPr>
          <w:rFonts w:eastAsiaTheme="minorEastAsia"/>
          <w:sz w:val="24"/>
          <w:lang w:val="en-US"/>
        </w:rPr>
        <w:t xml:space="preserve">between data and model </w:t>
      </w:r>
      <w:r w:rsidRPr="006C3435">
        <w:rPr>
          <w:rFonts w:eastAsiaTheme="minorEastAsia"/>
          <w:sz w:val="24"/>
          <w:lang w:val="en-US"/>
        </w:rPr>
        <w:t xml:space="preserve">shown on </w:t>
      </w:r>
      <w:r>
        <w:rPr>
          <w:rFonts w:eastAsiaTheme="minorEastAsia"/>
          <w:sz w:val="24"/>
          <w:lang w:val="en-US"/>
        </w:rPr>
        <w:t xml:space="preserve">the three </w:t>
      </w:r>
      <w:r w:rsidRPr="006C3435">
        <w:rPr>
          <w:rFonts w:eastAsiaTheme="minorEastAsia"/>
          <w:sz w:val="24"/>
          <w:lang w:val="en-US"/>
        </w:rPr>
        <w:t>low</w:t>
      </w:r>
      <w:r>
        <w:rPr>
          <w:rFonts w:eastAsiaTheme="minorEastAsia"/>
          <w:sz w:val="24"/>
          <w:lang w:val="en-US"/>
        </w:rPr>
        <w:t xml:space="preserve">est </w:t>
      </w:r>
      <w:r>
        <w:rPr>
          <w:rFonts w:eastAsiaTheme="minorEastAsia"/>
          <w:sz w:val="24"/>
          <w:lang w:val="en-US"/>
        </w:rPr>
        <w:lastRenderedPageBreak/>
        <w:t>working distance for resin are due to the damage done to the resin after seven frames acquisition.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3303C" w:rsidRPr="006C3435" w:rsidTr="002D0D42">
        <w:tc>
          <w:tcPr>
            <w:tcW w:w="4644" w:type="dxa"/>
          </w:tcPr>
          <w:p w:rsidR="0053303C" w:rsidRPr="006C3435" w:rsidRDefault="0053303C" w:rsidP="00BA35D2">
            <w:pPr>
              <w:tabs>
                <w:tab w:val="left" w:pos="-1701"/>
              </w:tabs>
              <w:jc w:val="center"/>
              <w:rPr>
                <w:noProof/>
                <w:lang w:val="en-US"/>
              </w:rPr>
            </w:pPr>
            <w:r w:rsidRPr="006C3435">
              <w:rPr>
                <w:noProof/>
              </w:rPr>
              <w:drawing>
                <wp:inline distT="0" distB="0" distL="0" distR="0" wp14:anchorId="774B33AA" wp14:editId="1B09E803">
                  <wp:extent cx="2871222" cy="2871222"/>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1222" cy="2871222"/>
                          </a:xfrm>
                          <a:prstGeom prst="rect">
                            <a:avLst/>
                          </a:prstGeom>
                        </pic:spPr>
                      </pic:pic>
                    </a:graphicData>
                  </a:graphic>
                </wp:inline>
              </w:drawing>
            </w:r>
          </w:p>
        </w:tc>
        <w:tc>
          <w:tcPr>
            <w:tcW w:w="4644" w:type="dxa"/>
          </w:tcPr>
          <w:p w:rsidR="0053303C" w:rsidRPr="006C3435" w:rsidRDefault="0053303C" w:rsidP="00BA35D2">
            <w:pPr>
              <w:tabs>
                <w:tab w:val="left" w:pos="-1701"/>
              </w:tabs>
              <w:jc w:val="center"/>
              <w:rPr>
                <w:noProof/>
                <w:lang w:val="en-US"/>
              </w:rPr>
            </w:pPr>
            <w:r w:rsidRPr="006C3435">
              <w:rPr>
                <w:noProof/>
              </w:rPr>
              <w:drawing>
                <wp:inline distT="0" distB="0" distL="0" distR="0" wp14:anchorId="66167A1A" wp14:editId="07572E6F">
                  <wp:extent cx="2871222" cy="2871222"/>
                  <wp:effectExtent l="0" t="0" r="5715"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1222" cy="2871222"/>
                          </a:xfrm>
                          <a:prstGeom prst="rect">
                            <a:avLst/>
                          </a:prstGeom>
                        </pic:spPr>
                      </pic:pic>
                    </a:graphicData>
                  </a:graphic>
                </wp:inline>
              </w:drawing>
            </w:r>
          </w:p>
        </w:tc>
      </w:tr>
      <w:tr w:rsidR="0053303C" w:rsidRPr="006C3435" w:rsidTr="002D0D42">
        <w:tc>
          <w:tcPr>
            <w:tcW w:w="4644" w:type="dxa"/>
          </w:tcPr>
          <w:p w:rsidR="0053303C" w:rsidRPr="006C3435" w:rsidRDefault="0053303C" w:rsidP="00BA35D2">
            <w:pPr>
              <w:tabs>
                <w:tab w:val="left" w:pos="-1701"/>
              </w:tabs>
              <w:jc w:val="center"/>
              <w:rPr>
                <w:noProof/>
                <w:lang w:val="en-US"/>
              </w:rPr>
            </w:pPr>
            <w:r w:rsidRPr="006C3435">
              <w:rPr>
                <w:noProof/>
                <w:lang w:val="en-US"/>
              </w:rPr>
              <w:t>(a)</w:t>
            </w:r>
          </w:p>
        </w:tc>
        <w:tc>
          <w:tcPr>
            <w:tcW w:w="4644" w:type="dxa"/>
          </w:tcPr>
          <w:p w:rsidR="0053303C" w:rsidRPr="006C3435" w:rsidRDefault="0053303C" w:rsidP="00BA35D2">
            <w:pPr>
              <w:tabs>
                <w:tab w:val="left" w:pos="-1701"/>
              </w:tabs>
              <w:jc w:val="center"/>
              <w:rPr>
                <w:noProof/>
                <w:lang w:val="en-US"/>
              </w:rPr>
            </w:pPr>
            <w:r w:rsidRPr="006C3435">
              <w:rPr>
                <w:noProof/>
                <w:lang w:val="en-US"/>
              </w:rPr>
              <w:t>(b)</w:t>
            </w:r>
          </w:p>
        </w:tc>
      </w:tr>
    </w:tbl>
    <w:p w:rsidR="0053303C" w:rsidRPr="006C3435" w:rsidRDefault="0053303C" w:rsidP="0053303C">
      <w:pPr>
        <w:pStyle w:val="Lgende"/>
      </w:pPr>
      <w:bookmarkStart w:id="4" w:name="_Ref47791293"/>
      <w:r w:rsidRPr="006C3435">
        <w:t xml:space="preserve">Figure </w:t>
      </w:r>
      <w:r w:rsidRPr="006C3435">
        <w:fldChar w:fldCharType="begin"/>
      </w:r>
      <w:r w:rsidRPr="006C3435">
        <w:instrText xml:space="preserve"> SEQ Figure \* ARABIC </w:instrText>
      </w:r>
      <w:r w:rsidRPr="006C3435">
        <w:fldChar w:fldCharType="separate"/>
      </w:r>
      <w:r w:rsidR="00702F99">
        <w:rPr>
          <w:noProof/>
        </w:rPr>
        <w:t>4</w:t>
      </w:r>
      <w:r w:rsidRPr="006C3435">
        <w:fldChar w:fldCharType="end"/>
      </w:r>
      <w:bookmarkEnd w:id="4"/>
      <w:r w:rsidRPr="006C3435">
        <w:t xml:space="preserve"> : Mean grey levels </w:t>
      </w:r>
      <m:oMath>
        <m:acc>
          <m:accPr>
            <m:ctrlPr>
              <w:rPr>
                <w:rFonts w:ascii="Cambria Math" w:hAnsi="Cambria Math"/>
                <w:i/>
              </w:rPr>
            </m:ctrlPr>
          </m:accPr>
          <m:e>
            <m:r>
              <m:rPr>
                <m:sty m:val="bi"/>
              </m:rPr>
              <w:rPr>
                <w:rFonts w:ascii="Cambria Math" w:hAnsi="Cambria Math"/>
              </w:rPr>
              <m:t>y</m:t>
            </m:r>
          </m:e>
        </m:acc>
      </m:oMath>
      <w:r w:rsidRPr="006C3435">
        <w:t xml:space="preserve"> on (a) PMMA resin and (b) massive alumina as function of the indicated working distance </w:t>
      </w:r>
      <m:oMath>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d</m:t>
            </m:r>
          </m:sub>
        </m:sSub>
      </m:oMath>
      <w:r w:rsidRPr="006C3435">
        <w:t>. Symbols are experimental data and continuous lines are the results of the least square fit of Equation ( 24 ).</w:t>
      </w:r>
    </w:p>
    <w:p w:rsidR="002D0D42" w:rsidRPr="006C3435" w:rsidRDefault="002D0D42" w:rsidP="002D0D42">
      <w:pPr>
        <w:pStyle w:val="Lgende"/>
        <w:rPr>
          <w:szCs w:val="24"/>
        </w:rPr>
      </w:pPr>
      <w:bookmarkStart w:id="5" w:name="_Ref47792111"/>
      <w:r w:rsidRPr="006C3435">
        <w:rPr>
          <w:szCs w:val="24"/>
        </w:rPr>
        <w:t xml:space="preserve">Table </w:t>
      </w:r>
      <w:r w:rsidRPr="006C3435">
        <w:rPr>
          <w:szCs w:val="24"/>
        </w:rPr>
        <w:fldChar w:fldCharType="begin"/>
      </w:r>
      <w:r w:rsidRPr="006C3435">
        <w:rPr>
          <w:szCs w:val="24"/>
        </w:rPr>
        <w:instrText xml:space="preserve"> SEQ Table \* ARABIC </w:instrText>
      </w:r>
      <w:r w:rsidRPr="006C3435">
        <w:rPr>
          <w:szCs w:val="24"/>
        </w:rPr>
        <w:fldChar w:fldCharType="separate"/>
      </w:r>
      <w:r w:rsidR="00702F99">
        <w:rPr>
          <w:noProof/>
          <w:szCs w:val="24"/>
        </w:rPr>
        <w:t>1</w:t>
      </w:r>
      <w:r w:rsidRPr="006C3435">
        <w:rPr>
          <w:szCs w:val="24"/>
        </w:rPr>
        <w:fldChar w:fldCharType="end"/>
      </w:r>
      <w:bookmarkEnd w:id="5"/>
      <w:r w:rsidRPr="006C3435">
        <w:rPr>
          <w:szCs w:val="24"/>
        </w:rPr>
        <w:t>: Optimized parameters for least square fit of Equation ( 23 ) shown in Figure ( 4 )</w:t>
      </w:r>
    </w:p>
    <w:tbl>
      <w:tblPr>
        <w:tblStyle w:val="Grilledutableau"/>
        <w:tblW w:w="0" w:type="auto"/>
        <w:jc w:val="center"/>
        <w:tblLook w:val="04A0" w:firstRow="1" w:lastRow="0" w:firstColumn="1" w:lastColumn="0" w:noHBand="0" w:noVBand="1"/>
      </w:tblPr>
      <w:tblGrid>
        <w:gridCol w:w="1249"/>
        <w:gridCol w:w="1543"/>
      </w:tblGrid>
      <w:tr w:rsidR="002D0D42" w:rsidRPr="006C3435" w:rsidTr="00BA35D2">
        <w:trPr>
          <w:jc w:val="center"/>
        </w:trPr>
        <w:tc>
          <w:tcPr>
            <w:tcW w:w="1249" w:type="dxa"/>
          </w:tcPr>
          <w:p w:rsidR="002D0D42" w:rsidRPr="006C3435" w:rsidRDefault="002D0D42" w:rsidP="00BA35D2">
            <w:pPr>
              <w:spacing w:line="480" w:lineRule="auto"/>
              <w:jc w:val="center"/>
              <w:rPr>
                <w:sz w:val="24"/>
                <w:szCs w:val="24"/>
                <w:lang w:val="en-US"/>
              </w:rPr>
            </w:pPr>
            <w:r w:rsidRPr="006C3435">
              <w:rPr>
                <w:sz w:val="24"/>
                <w:szCs w:val="24"/>
                <w:lang w:val="en-US"/>
              </w:rPr>
              <w:t>Parameter</w:t>
            </w:r>
          </w:p>
        </w:tc>
        <w:tc>
          <w:tcPr>
            <w:tcW w:w="1543" w:type="dxa"/>
          </w:tcPr>
          <w:p w:rsidR="002D0D42" w:rsidRPr="006C3435" w:rsidRDefault="002D0D42" w:rsidP="00BA35D2">
            <w:pPr>
              <w:spacing w:line="480" w:lineRule="auto"/>
              <w:jc w:val="center"/>
              <w:rPr>
                <w:sz w:val="24"/>
                <w:szCs w:val="24"/>
                <w:lang w:val="en-US"/>
              </w:rPr>
            </w:pPr>
            <w:r w:rsidRPr="006C3435">
              <w:rPr>
                <w:sz w:val="24"/>
                <w:szCs w:val="24"/>
                <w:lang w:val="en-US"/>
              </w:rPr>
              <w:t>Value</w:t>
            </w:r>
          </w:p>
        </w:tc>
      </w:tr>
      <w:tr w:rsidR="002D0D42" w:rsidRPr="006C3435" w:rsidTr="00BA35D2">
        <w:trPr>
          <w:jc w:val="center"/>
        </w:trPr>
        <w:tc>
          <w:tcPr>
            <w:tcW w:w="1249" w:type="dxa"/>
          </w:tcPr>
          <w:p w:rsidR="002D0D42" w:rsidRPr="006C3435" w:rsidRDefault="002D0D42" w:rsidP="00BA35D2">
            <w:pPr>
              <w:spacing w:line="480" w:lineRule="auto"/>
              <w:jc w:val="center"/>
              <w:rPr>
                <w:sz w:val="24"/>
                <w:szCs w:val="24"/>
                <w:lang w:val="en-US"/>
              </w:rPr>
            </w:pPr>
            <m:oMathPara>
              <m:oMath>
                <m:r>
                  <w:rPr>
                    <w:rFonts w:ascii="Cambria Math" w:hAnsi="Cambria Math"/>
                    <w:sz w:val="24"/>
                    <w:szCs w:val="24"/>
                    <w:lang w:val="en-US"/>
                  </w:rPr>
                  <m:t>α</m:t>
                </m:r>
              </m:oMath>
            </m:oMathPara>
          </w:p>
        </w:tc>
        <w:tc>
          <w:tcPr>
            <w:tcW w:w="1543" w:type="dxa"/>
          </w:tcPr>
          <w:p w:rsidR="002D0D42" w:rsidRPr="006C3435" w:rsidRDefault="002D0D42" w:rsidP="00BA35D2">
            <w:pPr>
              <w:spacing w:line="480" w:lineRule="auto"/>
              <w:jc w:val="center"/>
              <w:rPr>
                <w:sz w:val="24"/>
                <w:szCs w:val="24"/>
                <w:lang w:val="en-US"/>
              </w:rPr>
            </w:pPr>
            <w:r w:rsidRPr="006C3435">
              <w:rPr>
                <w:sz w:val="24"/>
                <w:szCs w:val="24"/>
                <w:lang w:val="en-US"/>
              </w:rPr>
              <w:t>4134</w:t>
            </w:r>
          </w:p>
        </w:tc>
      </w:tr>
      <w:tr w:rsidR="002D0D42" w:rsidRPr="006C3435" w:rsidTr="00BA35D2">
        <w:trPr>
          <w:jc w:val="center"/>
        </w:trPr>
        <w:tc>
          <w:tcPr>
            <w:tcW w:w="1249" w:type="dxa"/>
          </w:tcPr>
          <w:p w:rsidR="002D0D42" w:rsidRPr="006C3435" w:rsidRDefault="002D0D42" w:rsidP="00BA35D2">
            <w:pPr>
              <w:spacing w:line="480" w:lineRule="auto"/>
              <w:jc w:val="center"/>
              <w:rPr>
                <w:sz w:val="24"/>
                <w:szCs w:val="24"/>
                <w:lang w:val="en-US"/>
              </w:rPr>
            </w:pPr>
            <m:oMathPara>
              <m:oMath>
                <m:r>
                  <w:rPr>
                    <w:rFonts w:ascii="Cambria Math" w:hAnsi="Cambria Math"/>
                    <w:sz w:val="24"/>
                    <w:szCs w:val="24"/>
                    <w:lang w:val="en-US"/>
                  </w:rPr>
                  <m:t>β</m:t>
                </m:r>
              </m:oMath>
            </m:oMathPara>
          </w:p>
        </w:tc>
        <w:tc>
          <w:tcPr>
            <w:tcW w:w="1543" w:type="dxa"/>
          </w:tcPr>
          <w:p w:rsidR="002D0D42" w:rsidRPr="006C3435" w:rsidRDefault="002D0D42" w:rsidP="00BA35D2">
            <w:pPr>
              <w:spacing w:line="480" w:lineRule="auto"/>
              <w:jc w:val="center"/>
              <w:rPr>
                <w:sz w:val="24"/>
                <w:szCs w:val="24"/>
                <w:lang w:val="en-US"/>
              </w:rPr>
            </w:pPr>
            <w:r w:rsidRPr="006C3435">
              <w:rPr>
                <w:sz w:val="24"/>
                <w:szCs w:val="24"/>
                <w:lang w:val="en-US"/>
              </w:rPr>
              <w:t>-50.94</w:t>
            </w:r>
          </w:p>
        </w:tc>
      </w:tr>
      <w:tr w:rsidR="002D0D42" w:rsidRPr="006C3435" w:rsidTr="00BA35D2">
        <w:trPr>
          <w:jc w:val="center"/>
        </w:trPr>
        <w:tc>
          <w:tcPr>
            <w:tcW w:w="1249" w:type="dxa"/>
          </w:tcPr>
          <w:p w:rsidR="002D0D42" w:rsidRPr="006C3435" w:rsidRDefault="002D0D42" w:rsidP="00BA35D2">
            <w:pPr>
              <w:spacing w:line="480" w:lineRule="auto"/>
              <w:jc w:val="center"/>
              <w:rPr>
                <w:rFonts w:ascii="Calibri" w:hAnsi="Calibri"/>
                <w:sz w:val="24"/>
                <w:szCs w:val="24"/>
                <w:lang w:val="en-US"/>
              </w:rPr>
            </w:pPr>
            <m:oMath>
              <m:r>
                <w:rPr>
                  <w:rFonts w:ascii="Cambria Math" w:hAnsi="Cambria Math"/>
                  <w:sz w:val="24"/>
                  <w:szCs w:val="24"/>
                  <w:lang w:val="en-US"/>
                </w:rPr>
                <m:t>δ</m:t>
              </m:r>
            </m:oMath>
            <w:r w:rsidRPr="006C3435">
              <w:rPr>
                <w:sz w:val="24"/>
                <w:szCs w:val="24"/>
                <w:lang w:val="en-US"/>
              </w:rPr>
              <w:t xml:space="preserve"> (mm)</w:t>
            </w:r>
          </w:p>
        </w:tc>
        <w:tc>
          <w:tcPr>
            <w:tcW w:w="1543" w:type="dxa"/>
          </w:tcPr>
          <w:p w:rsidR="002D0D42" w:rsidRPr="006C3435" w:rsidRDefault="002D0D42" w:rsidP="00BA35D2">
            <w:pPr>
              <w:spacing w:line="480" w:lineRule="auto"/>
              <w:jc w:val="center"/>
              <w:rPr>
                <w:sz w:val="24"/>
                <w:szCs w:val="24"/>
                <w:lang w:val="en-US"/>
              </w:rPr>
            </w:pPr>
            <w:r w:rsidRPr="006C3435">
              <w:rPr>
                <w:sz w:val="24"/>
                <w:szCs w:val="24"/>
                <w:lang w:val="en-US"/>
              </w:rPr>
              <w:t>0.4058</w:t>
            </w:r>
          </w:p>
        </w:tc>
      </w:tr>
    </w:tbl>
    <w:p w:rsidR="00702F99" w:rsidRDefault="00702F99" w:rsidP="00BA35D2">
      <w:pPr>
        <w:pStyle w:val="Titre1"/>
      </w:pPr>
    </w:p>
    <w:p w:rsidR="005949FC" w:rsidRDefault="005949FC">
      <w:pPr>
        <w:rPr>
          <w:b/>
          <w:sz w:val="32"/>
          <w:szCs w:val="24"/>
          <w:lang w:val="en-US"/>
        </w:rPr>
      </w:pPr>
      <w:r>
        <w:br w:type="page"/>
      </w:r>
    </w:p>
    <w:p w:rsidR="00BA35D2" w:rsidRPr="006C3435" w:rsidRDefault="00BA35D2" w:rsidP="00BA35D2">
      <w:pPr>
        <w:pStyle w:val="Titre1"/>
      </w:pPr>
      <w:bookmarkStart w:id="6" w:name="_GoBack"/>
      <w:bookmarkEnd w:id="6"/>
      <w:r>
        <w:lastRenderedPageBreak/>
        <w:t>High resolution</w:t>
      </w:r>
      <w:r w:rsidR="00926485">
        <w:t xml:space="preserve"> SEM images</w:t>
      </w:r>
    </w:p>
    <w:p w:rsidR="00BA35D2" w:rsidRDefault="00BA35D2" w:rsidP="00BA35D2">
      <w:pPr>
        <w:spacing w:before="120" w:after="120" w:line="480" w:lineRule="auto"/>
        <w:jc w:val="both"/>
        <w:rPr>
          <w:sz w:val="24"/>
          <w:szCs w:val="24"/>
          <w:lang w:val="en-US"/>
        </w:rPr>
      </w:pPr>
      <w:r>
        <w:rPr>
          <w:sz w:val="24"/>
          <w:szCs w:val="24"/>
          <w:lang w:val="en-US"/>
        </w:rPr>
        <w:t xml:space="preserve">A section of impregnated extrudates of sample B3000 was milled and </w:t>
      </w:r>
      <w:r w:rsidR="005F1A43">
        <w:rPr>
          <w:sz w:val="24"/>
          <w:szCs w:val="24"/>
          <w:lang w:val="en-US"/>
        </w:rPr>
        <w:t xml:space="preserve">thin slices were </w:t>
      </w:r>
      <w:r>
        <w:rPr>
          <w:sz w:val="24"/>
          <w:szCs w:val="24"/>
          <w:lang w:val="en-US"/>
        </w:rPr>
        <w:t>cut at a 300 nm thickness by a</w:t>
      </w:r>
      <w:r w:rsidR="005F1A43">
        <w:rPr>
          <w:sz w:val="24"/>
          <w:szCs w:val="24"/>
          <w:lang w:val="en-US"/>
        </w:rPr>
        <w:t xml:space="preserve"> RMC </w:t>
      </w:r>
      <w:proofErr w:type="spellStart"/>
      <w:r w:rsidR="005F1A43">
        <w:rPr>
          <w:sz w:val="24"/>
          <w:szCs w:val="24"/>
          <w:lang w:val="en-US"/>
        </w:rPr>
        <w:t>PowerTome</w:t>
      </w:r>
      <w:proofErr w:type="spellEnd"/>
      <w:r w:rsidR="005F1A43">
        <w:rPr>
          <w:sz w:val="24"/>
          <w:szCs w:val="24"/>
          <w:lang w:val="en-US"/>
        </w:rPr>
        <w:t xml:space="preserve"> PT PCZ</w:t>
      </w:r>
      <w:r>
        <w:rPr>
          <w:sz w:val="24"/>
          <w:szCs w:val="24"/>
          <w:lang w:val="en-US"/>
        </w:rPr>
        <w:t xml:space="preserve"> </w:t>
      </w:r>
      <w:proofErr w:type="spellStart"/>
      <w:r>
        <w:rPr>
          <w:sz w:val="24"/>
          <w:szCs w:val="24"/>
          <w:lang w:val="en-US"/>
        </w:rPr>
        <w:t>ultramicrotome</w:t>
      </w:r>
      <w:proofErr w:type="spellEnd"/>
      <w:r>
        <w:rPr>
          <w:sz w:val="24"/>
          <w:szCs w:val="24"/>
          <w:lang w:val="en-US"/>
        </w:rPr>
        <w:t xml:space="preserve"> fitted with a diamond</w:t>
      </w:r>
      <w:r w:rsidR="005F1A43">
        <w:rPr>
          <w:sz w:val="24"/>
          <w:szCs w:val="24"/>
          <w:lang w:val="en-US"/>
        </w:rPr>
        <w:t xml:space="preserve"> knife. T</w:t>
      </w:r>
      <w:r>
        <w:rPr>
          <w:sz w:val="24"/>
          <w:szCs w:val="24"/>
          <w:lang w:val="en-US"/>
        </w:rPr>
        <w:t>hin section</w:t>
      </w:r>
      <w:r w:rsidR="005F1A43">
        <w:rPr>
          <w:sz w:val="24"/>
          <w:szCs w:val="24"/>
          <w:lang w:val="en-US"/>
        </w:rPr>
        <w:t>s</w:t>
      </w:r>
      <w:r>
        <w:rPr>
          <w:sz w:val="24"/>
          <w:szCs w:val="24"/>
          <w:lang w:val="en-US"/>
        </w:rPr>
        <w:t xml:space="preserve"> w</w:t>
      </w:r>
      <w:r w:rsidR="005F1A43">
        <w:rPr>
          <w:sz w:val="24"/>
          <w:szCs w:val="24"/>
          <w:lang w:val="en-US"/>
        </w:rPr>
        <w:t>ere</w:t>
      </w:r>
      <w:r>
        <w:rPr>
          <w:sz w:val="24"/>
          <w:szCs w:val="24"/>
          <w:lang w:val="en-US"/>
        </w:rPr>
        <w:t xml:space="preserve"> deposited on an aluminum stub and observed </w:t>
      </w:r>
      <w:r w:rsidR="005F1A43">
        <w:rPr>
          <w:sz w:val="24"/>
          <w:szCs w:val="24"/>
          <w:lang w:val="en-US"/>
        </w:rPr>
        <w:t>with</w:t>
      </w:r>
      <w:r>
        <w:rPr>
          <w:sz w:val="24"/>
          <w:szCs w:val="24"/>
          <w:lang w:val="en-US"/>
        </w:rPr>
        <w:t xml:space="preserve"> a FEI Nova </w:t>
      </w:r>
      <w:proofErr w:type="spellStart"/>
      <w:r>
        <w:rPr>
          <w:sz w:val="24"/>
          <w:szCs w:val="24"/>
          <w:lang w:val="en-US"/>
        </w:rPr>
        <w:t>NanoSEM</w:t>
      </w:r>
      <w:proofErr w:type="spellEnd"/>
      <w:r>
        <w:rPr>
          <w:sz w:val="24"/>
          <w:szCs w:val="24"/>
          <w:lang w:val="en-US"/>
        </w:rPr>
        <w:t xml:space="preserve"> in low vacuum mode (10 Pa H</w:t>
      </w:r>
      <w:r w:rsidRPr="00BA35D2">
        <w:rPr>
          <w:sz w:val="24"/>
          <w:szCs w:val="24"/>
          <w:vertAlign w:val="subscript"/>
          <w:lang w:val="en-US"/>
        </w:rPr>
        <w:t>2</w:t>
      </w:r>
      <w:r w:rsidR="005F1A43">
        <w:rPr>
          <w:sz w:val="24"/>
          <w:szCs w:val="24"/>
          <w:lang w:val="en-US"/>
        </w:rPr>
        <w:t>O) at 5 kV with a GAD detector.</w:t>
      </w:r>
    </w:p>
    <w:p w:rsidR="005F1A43" w:rsidRPr="006C3435" w:rsidRDefault="00926485" w:rsidP="005F1A43">
      <w:pPr>
        <w:pStyle w:val="Lgende"/>
      </w:pPr>
      <w:r>
        <w:rPr>
          <w:noProof/>
          <w:lang w:val="fr-FR"/>
        </w:rPr>
        <mc:AlternateContent>
          <mc:Choice Requires="wps">
            <w:drawing>
              <wp:anchor distT="0" distB="0" distL="114300" distR="114300" simplePos="0" relativeHeight="251665408" behindDoc="0" locked="0" layoutInCell="1" allowOverlap="1" wp14:anchorId="4448BED9" wp14:editId="35CE53E3">
                <wp:simplePos x="0" y="0"/>
                <wp:positionH relativeFrom="column">
                  <wp:posOffset>1972310</wp:posOffset>
                </wp:positionH>
                <wp:positionV relativeFrom="paragraph">
                  <wp:posOffset>1715770</wp:posOffset>
                </wp:positionV>
                <wp:extent cx="387350" cy="175260"/>
                <wp:effectExtent l="0" t="19050" r="31750" b="34290"/>
                <wp:wrapNone/>
                <wp:docPr id="9" name="Flèche droite 9"/>
                <wp:cNvGraphicFramePr/>
                <a:graphic xmlns:a="http://schemas.openxmlformats.org/drawingml/2006/main">
                  <a:graphicData uri="http://schemas.microsoft.com/office/word/2010/wordprocessingShape">
                    <wps:wsp>
                      <wps:cNvSpPr/>
                      <wps:spPr>
                        <a:xfrm>
                          <a:off x="0" y="0"/>
                          <a:ext cx="387350" cy="17526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155.3pt;margin-top:135.1pt;width:30.5pt;height:1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" adj="16713" fillcolor="white [3212]" strokecolor="black [3213]" strokeweight="2pt"/>
            </w:pict>
          </mc:Fallback>
        </mc:AlternateContent>
      </w:r>
      <w:r>
        <w:rPr>
          <w:noProof/>
          <w:lang w:val="fr-FR"/>
        </w:rPr>
        <mc:AlternateContent>
          <mc:Choice Requires="wps">
            <w:drawing>
              <wp:anchor distT="0" distB="0" distL="114300" distR="114300" simplePos="0" relativeHeight="251667456" behindDoc="0" locked="0" layoutInCell="1" allowOverlap="1" wp14:anchorId="627209D2" wp14:editId="4BEFA98F">
                <wp:simplePos x="0" y="0"/>
                <wp:positionH relativeFrom="column">
                  <wp:posOffset>3092551</wp:posOffset>
                </wp:positionH>
                <wp:positionV relativeFrom="paragraph">
                  <wp:posOffset>1182243</wp:posOffset>
                </wp:positionV>
                <wp:extent cx="387706" cy="175565"/>
                <wp:effectExtent l="0" t="19050" r="31750" b="34290"/>
                <wp:wrapNone/>
                <wp:docPr id="10" name="Flèche droite 10"/>
                <wp:cNvGraphicFramePr/>
                <a:graphic xmlns:a="http://schemas.openxmlformats.org/drawingml/2006/main">
                  <a:graphicData uri="http://schemas.microsoft.com/office/word/2010/wordprocessingShape">
                    <wps:wsp>
                      <wps:cNvSpPr/>
                      <wps:spPr>
                        <a:xfrm>
                          <a:off x="0" y="0"/>
                          <a:ext cx="387706" cy="1755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0" o:spid="_x0000_s1026" type="#_x0000_t13" style="position:absolute;margin-left:243.5pt;margin-top:93.1pt;width:30.55pt;height:1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" adj="16709" fillcolor="white [3212]" strokecolor="black [3213]" strokeweight="2pt"/>
            </w:pict>
          </mc:Fallback>
        </mc:AlternateContent>
      </w:r>
      <w:r>
        <w:rPr>
          <w:noProof/>
          <w:lang w:val="fr-FR"/>
        </w:rPr>
        <mc:AlternateContent>
          <mc:Choice Requires="wps">
            <w:drawing>
              <wp:anchor distT="0" distB="0" distL="114300" distR="114300" simplePos="0" relativeHeight="251663360" behindDoc="0" locked="0" layoutInCell="1" allowOverlap="1" wp14:anchorId="6CAB7971" wp14:editId="095EE83A">
                <wp:simplePos x="0" y="0"/>
                <wp:positionH relativeFrom="column">
                  <wp:posOffset>1973326</wp:posOffset>
                </wp:positionH>
                <wp:positionV relativeFrom="paragraph">
                  <wp:posOffset>1262710</wp:posOffset>
                </wp:positionV>
                <wp:extent cx="387706" cy="175565"/>
                <wp:effectExtent l="0" t="19050" r="31750" b="34290"/>
                <wp:wrapNone/>
                <wp:docPr id="8" name="Flèche droite 8"/>
                <wp:cNvGraphicFramePr/>
                <a:graphic xmlns:a="http://schemas.openxmlformats.org/drawingml/2006/main">
                  <a:graphicData uri="http://schemas.microsoft.com/office/word/2010/wordprocessingShape">
                    <wps:wsp>
                      <wps:cNvSpPr/>
                      <wps:spPr>
                        <a:xfrm>
                          <a:off x="0" y="0"/>
                          <a:ext cx="387706" cy="1755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8" o:spid="_x0000_s1026" type="#_x0000_t13" style="position:absolute;margin-left:155.4pt;margin-top:99.45pt;width:30.55pt;height:1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" adj="16709" fillcolor="white [3212]" strokecolor="black [3213]" strokeweight="2pt"/>
            </w:pict>
          </mc:Fallback>
        </mc:AlternateContent>
      </w:r>
      <w:r>
        <w:rPr>
          <w:noProof/>
          <w:lang w:val="fr-FR"/>
        </w:rPr>
        <mc:AlternateContent>
          <mc:Choice Requires="wps">
            <w:drawing>
              <wp:anchor distT="0" distB="0" distL="114300" distR="114300" simplePos="0" relativeHeight="251661312" behindDoc="0" locked="0" layoutInCell="1" allowOverlap="1" wp14:anchorId="0B75DB1B" wp14:editId="43635913">
                <wp:simplePos x="0" y="0"/>
                <wp:positionH relativeFrom="column">
                  <wp:posOffset>2031847</wp:posOffset>
                </wp:positionH>
                <wp:positionV relativeFrom="paragraph">
                  <wp:posOffset>816483</wp:posOffset>
                </wp:positionV>
                <wp:extent cx="387706" cy="175565"/>
                <wp:effectExtent l="0" t="19050" r="31750" b="34290"/>
                <wp:wrapNone/>
                <wp:docPr id="7" name="Flèche droite 7"/>
                <wp:cNvGraphicFramePr/>
                <a:graphic xmlns:a="http://schemas.openxmlformats.org/drawingml/2006/main">
                  <a:graphicData uri="http://schemas.microsoft.com/office/word/2010/wordprocessingShape">
                    <wps:wsp>
                      <wps:cNvSpPr/>
                      <wps:spPr>
                        <a:xfrm>
                          <a:off x="0" y="0"/>
                          <a:ext cx="387706" cy="1755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7" o:spid="_x0000_s1026" type="#_x0000_t13" style="position:absolute;margin-left:160pt;margin-top:64.3pt;width:30.55pt;height:1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" adj="16709" fillcolor="white [3212]" strokecolor="black [3213]" strokeweight="2pt"/>
            </w:pict>
          </mc:Fallback>
        </mc:AlternateContent>
      </w:r>
      <w:r w:rsidR="005F1A43">
        <w:rPr>
          <w:noProof/>
          <w:lang w:val="fr-FR"/>
        </w:rPr>
        <mc:AlternateContent>
          <mc:Choice Requires="wps">
            <w:drawing>
              <wp:anchor distT="0" distB="0" distL="114300" distR="114300" simplePos="0" relativeHeight="251659264" behindDoc="0" locked="0" layoutInCell="1" allowOverlap="1" wp14:anchorId="726E6E2D" wp14:editId="1185AA83">
                <wp:simplePos x="0" y="0"/>
                <wp:positionH relativeFrom="column">
                  <wp:posOffset>2150389</wp:posOffset>
                </wp:positionH>
                <wp:positionV relativeFrom="paragraph">
                  <wp:posOffset>371729</wp:posOffset>
                </wp:positionV>
                <wp:extent cx="387706" cy="175565"/>
                <wp:effectExtent l="0" t="19050" r="31750" b="34290"/>
                <wp:wrapNone/>
                <wp:docPr id="6" name="Flèche droite 6"/>
                <wp:cNvGraphicFramePr/>
                <a:graphic xmlns:a="http://schemas.openxmlformats.org/drawingml/2006/main">
                  <a:graphicData uri="http://schemas.microsoft.com/office/word/2010/wordprocessingShape">
                    <wps:wsp>
                      <wps:cNvSpPr/>
                      <wps:spPr>
                        <a:xfrm>
                          <a:off x="0" y="0"/>
                          <a:ext cx="387706" cy="17556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6" o:spid="_x0000_s1026" type="#_x0000_t13" style="position:absolute;margin-left:169.3pt;margin-top:29.25pt;width:30.55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" adj="16709" fillcolor="white [3212]" strokecolor="black [3213]" strokeweight="2pt"/>
            </w:pict>
          </mc:Fallback>
        </mc:AlternateContent>
      </w:r>
      <w:r w:rsidR="005F1A43">
        <w:rPr>
          <w:noProof/>
          <w:lang w:val="fr-FR"/>
        </w:rPr>
        <w:drawing>
          <wp:inline distT="0" distB="0" distL="0" distR="0" wp14:anchorId="6D55B2F1" wp14:editId="0BBEA956">
            <wp:extent cx="5760720" cy="41363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39_01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136390"/>
                    </a:xfrm>
                    <a:prstGeom prst="rect">
                      <a:avLst/>
                    </a:prstGeom>
                  </pic:spPr>
                </pic:pic>
              </a:graphicData>
            </a:graphic>
          </wp:inline>
        </w:drawing>
      </w:r>
    </w:p>
    <w:p w:rsidR="005F1A43" w:rsidRDefault="005F1A43" w:rsidP="005F1A43">
      <w:pPr>
        <w:pStyle w:val="Lgende"/>
      </w:pPr>
      <w:bookmarkStart w:id="7" w:name="_Ref47862411"/>
      <w:r w:rsidRPr="006C3435">
        <w:t xml:space="preserve">Figure </w:t>
      </w:r>
      <w:r w:rsidRPr="006C3435">
        <w:fldChar w:fldCharType="begin"/>
      </w:r>
      <w:r w:rsidRPr="006C3435">
        <w:instrText xml:space="preserve"> SEQ Figure \* ARABIC </w:instrText>
      </w:r>
      <w:r w:rsidRPr="006C3435">
        <w:fldChar w:fldCharType="separate"/>
      </w:r>
      <w:r w:rsidR="00702F99">
        <w:rPr>
          <w:noProof/>
        </w:rPr>
        <w:t>5</w:t>
      </w:r>
      <w:r w:rsidRPr="006C3435">
        <w:fldChar w:fldCharType="end"/>
      </w:r>
      <w:bookmarkEnd w:id="7"/>
      <w:r w:rsidRPr="006C3435">
        <w:t xml:space="preserve"> : </w:t>
      </w:r>
      <w:r>
        <w:t>Low resolution SEM image of thin slice of sample B3000 showing rare cavities (arrows) due to porosity not impregnated with resin</w:t>
      </w:r>
      <w:r w:rsidRPr="006C3435">
        <w:t>.</w:t>
      </w:r>
    </w:p>
    <w:p w:rsidR="00702F99" w:rsidRPr="00B044B5" w:rsidRDefault="00702F99" w:rsidP="00702F99">
      <w:pPr>
        <w:spacing w:before="120" w:after="120" w:line="480" w:lineRule="auto"/>
        <w:jc w:val="both"/>
        <w:rPr>
          <w:sz w:val="24"/>
          <w:szCs w:val="24"/>
          <w:lang w:val="en-US"/>
        </w:rPr>
      </w:pPr>
      <w:r w:rsidRPr="00702F99">
        <w:rPr>
          <w:sz w:val="24"/>
          <w:szCs w:val="24"/>
          <w:lang w:val="en-US"/>
        </w:rPr>
        <w:fldChar w:fldCharType="begin"/>
      </w:r>
      <w:r w:rsidRPr="00702F99">
        <w:rPr>
          <w:sz w:val="24"/>
          <w:szCs w:val="24"/>
          <w:lang w:val="en-US"/>
        </w:rPr>
        <w:instrText xml:space="preserve"> REF _Ref47862411 \h </w:instrText>
      </w:r>
      <w:r>
        <w:rPr>
          <w:sz w:val="24"/>
          <w:szCs w:val="24"/>
          <w:lang w:val="en-US"/>
        </w:rPr>
        <w:instrText xml:space="preserve"> \* MERGEFORMAT </w:instrText>
      </w:r>
      <w:r w:rsidRPr="00702F99">
        <w:rPr>
          <w:sz w:val="24"/>
          <w:szCs w:val="24"/>
          <w:lang w:val="en-US"/>
        </w:rPr>
      </w:r>
      <w:r w:rsidRPr="00702F99">
        <w:rPr>
          <w:sz w:val="24"/>
          <w:szCs w:val="24"/>
          <w:lang w:val="en-US"/>
        </w:rPr>
        <w:fldChar w:fldCharType="separate"/>
      </w:r>
      <w:r w:rsidRPr="00702F99">
        <w:rPr>
          <w:sz w:val="24"/>
          <w:szCs w:val="24"/>
        </w:rPr>
        <w:t xml:space="preserve">Figure </w:t>
      </w:r>
      <w:r w:rsidRPr="00702F99">
        <w:rPr>
          <w:noProof/>
          <w:sz w:val="24"/>
          <w:szCs w:val="24"/>
        </w:rPr>
        <w:t>5</w:t>
      </w:r>
      <w:r w:rsidRPr="00702F99">
        <w:rPr>
          <w:sz w:val="24"/>
          <w:szCs w:val="24"/>
          <w:lang w:val="en-US"/>
        </w:rPr>
        <w:fldChar w:fldCharType="end"/>
      </w:r>
      <w:r>
        <w:rPr>
          <w:sz w:val="24"/>
          <w:szCs w:val="24"/>
          <w:lang w:val="en-US"/>
        </w:rPr>
        <w:t xml:space="preserve"> shows a low resolution SEM image of a rare part of the B3000 where cracks are observed. Bubbles due to improper resin impregnation are sometimes observed in these cracks. </w:t>
      </w:r>
      <w:r w:rsidR="00B044B5" w:rsidRPr="00B044B5">
        <w:rPr>
          <w:sz w:val="24"/>
          <w:szCs w:val="24"/>
          <w:lang w:val="en-US"/>
        </w:rPr>
        <w:fldChar w:fldCharType="begin"/>
      </w:r>
      <w:r w:rsidR="00B044B5" w:rsidRPr="00B044B5">
        <w:rPr>
          <w:sz w:val="24"/>
          <w:szCs w:val="24"/>
          <w:lang w:val="en-US"/>
        </w:rPr>
        <w:instrText xml:space="preserve"> REF _Ref47862597 \h </w:instrText>
      </w:r>
      <w:r w:rsidR="00B044B5">
        <w:rPr>
          <w:sz w:val="24"/>
          <w:szCs w:val="24"/>
          <w:lang w:val="en-US"/>
        </w:rPr>
        <w:instrText xml:space="preserve"> \* MERGEFORMAT </w:instrText>
      </w:r>
      <w:r w:rsidR="00B044B5" w:rsidRPr="00B044B5">
        <w:rPr>
          <w:sz w:val="24"/>
          <w:szCs w:val="24"/>
          <w:lang w:val="en-US"/>
        </w:rPr>
      </w:r>
      <w:r w:rsidR="00B044B5" w:rsidRPr="00B044B5">
        <w:rPr>
          <w:sz w:val="24"/>
          <w:szCs w:val="24"/>
          <w:lang w:val="en-US"/>
        </w:rPr>
        <w:fldChar w:fldCharType="separate"/>
      </w:r>
      <w:r w:rsidR="00B044B5" w:rsidRPr="00B044B5">
        <w:rPr>
          <w:sz w:val="24"/>
          <w:szCs w:val="24"/>
        </w:rPr>
        <w:t xml:space="preserve">Figure </w:t>
      </w:r>
      <w:r w:rsidR="00B044B5" w:rsidRPr="00B044B5">
        <w:rPr>
          <w:noProof/>
          <w:sz w:val="24"/>
          <w:szCs w:val="24"/>
        </w:rPr>
        <w:t>6</w:t>
      </w:r>
      <w:r w:rsidR="00B044B5" w:rsidRPr="00B044B5">
        <w:rPr>
          <w:sz w:val="24"/>
          <w:szCs w:val="24"/>
          <w:lang w:val="en-US"/>
        </w:rPr>
        <w:fldChar w:fldCharType="end"/>
      </w:r>
      <w:r w:rsidR="00B044B5">
        <w:rPr>
          <w:sz w:val="24"/>
          <w:szCs w:val="24"/>
          <w:lang w:val="en-US"/>
        </w:rPr>
        <w:t xml:space="preserve"> is a high resolution SEM image of the same sample. No evidence of unfilled pores are observed.</w:t>
      </w:r>
    </w:p>
    <w:p w:rsidR="00702F99" w:rsidRPr="00702F99" w:rsidRDefault="00702F99" w:rsidP="00702F99">
      <w:pPr>
        <w:rPr>
          <w:lang w:val="en-US"/>
        </w:rPr>
      </w:pPr>
    </w:p>
    <w:p w:rsidR="005F1A43" w:rsidRPr="006C3435" w:rsidRDefault="00926485" w:rsidP="005F1A43">
      <w:pPr>
        <w:pStyle w:val="Lgende"/>
      </w:pPr>
      <w:r>
        <w:rPr>
          <w:noProof/>
          <w:lang w:val="fr-FR"/>
        </w:rPr>
        <w:drawing>
          <wp:inline distT="0" distB="0" distL="0" distR="0" wp14:anchorId="329E724D" wp14:editId="0393C892">
            <wp:extent cx="5760720" cy="4137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39_00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137025"/>
                    </a:xfrm>
                    <a:prstGeom prst="rect">
                      <a:avLst/>
                    </a:prstGeom>
                  </pic:spPr>
                </pic:pic>
              </a:graphicData>
            </a:graphic>
          </wp:inline>
        </w:drawing>
      </w:r>
    </w:p>
    <w:p w:rsidR="005F1A43" w:rsidRPr="006C3435" w:rsidRDefault="005F1A43" w:rsidP="005F1A43">
      <w:pPr>
        <w:pStyle w:val="Lgende"/>
      </w:pPr>
      <w:bookmarkStart w:id="8" w:name="_Ref47862597"/>
      <w:r w:rsidRPr="006C3435">
        <w:t xml:space="preserve">Figure </w:t>
      </w:r>
      <w:r w:rsidRPr="006C3435">
        <w:fldChar w:fldCharType="begin"/>
      </w:r>
      <w:r w:rsidRPr="006C3435">
        <w:instrText xml:space="preserve"> SEQ Figure \* ARABIC </w:instrText>
      </w:r>
      <w:r w:rsidRPr="006C3435">
        <w:fldChar w:fldCharType="separate"/>
      </w:r>
      <w:r w:rsidR="00702F99">
        <w:rPr>
          <w:noProof/>
        </w:rPr>
        <w:t>6</w:t>
      </w:r>
      <w:r w:rsidRPr="006C3435">
        <w:fldChar w:fldCharType="end"/>
      </w:r>
      <w:bookmarkEnd w:id="8"/>
      <w:r w:rsidRPr="006C3435">
        <w:t xml:space="preserve"> : </w:t>
      </w:r>
      <w:r>
        <w:t>High resolution SEM image of thin slice of sample B3000 showing no cavities due to porosity not impregnated with resin</w:t>
      </w:r>
      <w:r w:rsidRPr="006C3435">
        <w:t>.</w:t>
      </w:r>
    </w:p>
    <w:p w:rsidR="009901B8" w:rsidRPr="006C3435" w:rsidRDefault="009F6AA6" w:rsidP="00AC6849">
      <w:pPr>
        <w:pStyle w:val="CitaviBibliographyHeading"/>
      </w:pPr>
      <w:r w:rsidRPr="006C3435">
        <w:fldChar w:fldCharType="begin"/>
      </w:r>
      <w:r w:rsidR="009901B8" w:rsidRPr="006C3435">
        <w:instrText>ADDIN CITAVI.BIBLIOGRAPHY PD94bWwgdmVyc2lvbj0iMS4wIiBlbmNvZGluZz0idXRmLTE2Ij8+PEJpYmxpb2dyYXBoeT48QWRkSW5WZXJzaW9uPjUuNy4xLjI8L0FkZEluVmVyc2lvbj48SWQ+ZWVhMjIyNTEtMDNkMC00ZjhlLTk3NGMtY2VjMTA5MTk5ZmNh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SZWltZXIsIEwuIDIwMTAuIFNjYW5uaW5nIGVsZWN0cm9uIG1pY3Jvc2NvcHk6IFBoeXNpY3Mgb2YgaW1hZ2UgZm9ybWF0aW9uIGFuZCBtaWNyb2FuYWx5c2lzLCBTZWNvbmQgcmV2aXNlZCBhbmQgdXBkYXRlZCBlZGl0aW9uLiBIZWlkZWxiZXJnOiBTcHJpbmdlci48L1RleHQ+PC9UZXh0VW5pdD48L1RleHRVbml0cz48L0NpdGF0aW9uPjwvQ2l0YXRpb25zPjwvQmlibGlvZ3JhcGh5Q2l0YXRpb24+PC9CaWJsaW9ncmFwaHk+</w:instrText>
      </w:r>
      <w:r w:rsidRPr="006C3435">
        <w:fldChar w:fldCharType="separate"/>
      </w:r>
      <w:bookmarkStart w:id="9" w:name="_CTVBIBLIOGRAPHY1"/>
      <w:bookmarkEnd w:id="9"/>
      <w:r w:rsidR="009901B8" w:rsidRPr="006C3435">
        <w:t>References</w:t>
      </w:r>
    </w:p>
    <w:p w:rsidR="009901B8" w:rsidRPr="006C3435" w:rsidRDefault="009901B8" w:rsidP="00AC6849">
      <w:pPr>
        <w:pStyle w:val="CitaviBibliographyEntry"/>
        <w:spacing w:line="480" w:lineRule="auto"/>
        <w:jc w:val="both"/>
        <w:rPr>
          <w:sz w:val="24"/>
          <w:lang w:val="en-US"/>
        </w:rPr>
      </w:pPr>
      <w:bookmarkStart w:id="10" w:name="_CTVL00143098cfb87184da4b9c58618ace1ca50"/>
      <w:r w:rsidRPr="006C3435">
        <w:rPr>
          <w:sz w:val="24"/>
          <w:lang w:val="en-US"/>
        </w:rPr>
        <w:t>Reimer, L. 2010. Scanning electron microscopy: Physics of image formation and microanalysis, Second revised and updated edition. Heidelberg: Springer.</w:t>
      </w:r>
      <w:bookmarkEnd w:id="10"/>
    </w:p>
    <w:p w:rsidR="009F6AA6" w:rsidRPr="006C3435" w:rsidRDefault="009F6AA6" w:rsidP="00AC6849">
      <w:pPr>
        <w:pStyle w:val="CitaviBibliographyEntry"/>
        <w:spacing w:line="480" w:lineRule="auto"/>
        <w:rPr>
          <w:lang w:val="en-US"/>
        </w:rPr>
      </w:pPr>
      <w:r w:rsidRPr="006C3435">
        <w:rPr>
          <w:lang w:val="en-US"/>
        </w:rPr>
        <w:fldChar w:fldCharType="end"/>
      </w:r>
    </w:p>
    <w:sectPr w:rsidR="009F6AA6" w:rsidRPr="006C3435">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663" w:rsidRDefault="000E6663" w:rsidP="00E41F1C">
      <w:pPr>
        <w:spacing w:after="0" w:line="240" w:lineRule="auto"/>
      </w:pPr>
      <w:r>
        <w:separator/>
      </w:r>
    </w:p>
  </w:endnote>
  <w:endnote w:type="continuationSeparator" w:id="0">
    <w:p w:rsidR="000E6663" w:rsidRDefault="000E6663" w:rsidP="00E41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88233"/>
      <w:docPartObj>
        <w:docPartGallery w:val="Page Numbers (Bottom of Page)"/>
        <w:docPartUnique/>
      </w:docPartObj>
    </w:sdtPr>
    <w:sdtEndPr/>
    <w:sdtContent>
      <w:p w:rsidR="00BA35D2" w:rsidRDefault="00BA35D2">
        <w:pPr>
          <w:pStyle w:val="Pieddepage"/>
          <w:jc w:val="center"/>
        </w:pPr>
        <w:r>
          <w:fldChar w:fldCharType="begin"/>
        </w:r>
        <w:r>
          <w:instrText>PAGE   \* MERGEFORMAT</w:instrText>
        </w:r>
        <w:r>
          <w:fldChar w:fldCharType="separate"/>
        </w:r>
        <w:r w:rsidR="005949FC">
          <w:rPr>
            <w:noProof/>
          </w:rPr>
          <w:t>10</w:t>
        </w:r>
        <w:r>
          <w:fldChar w:fldCharType="end"/>
        </w:r>
      </w:p>
    </w:sdtContent>
  </w:sdt>
  <w:p w:rsidR="00BA35D2" w:rsidRDefault="00BA35D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663" w:rsidRDefault="000E6663" w:rsidP="00E41F1C">
      <w:pPr>
        <w:spacing w:after="0" w:line="240" w:lineRule="auto"/>
      </w:pPr>
      <w:r>
        <w:separator/>
      </w:r>
    </w:p>
  </w:footnote>
  <w:footnote w:type="continuationSeparator" w:id="0">
    <w:p w:rsidR="000E6663" w:rsidRDefault="000E6663" w:rsidP="00E41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08915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44A95F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2670DC0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4164F96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4B743A22"/>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E3E422B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A0BE195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C3E237A2"/>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7F52E312"/>
    <w:lvl w:ilvl="0">
      <w:start w:val="1"/>
      <w:numFmt w:val="decimal"/>
      <w:pStyle w:val="Listenumros"/>
      <w:lvlText w:val="%1."/>
      <w:lvlJc w:val="left"/>
      <w:pPr>
        <w:tabs>
          <w:tab w:val="num" w:pos="360"/>
        </w:tabs>
        <w:ind w:left="360" w:hanging="360"/>
      </w:pPr>
    </w:lvl>
  </w:abstractNum>
  <w:abstractNum w:abstractNumId="9">
    <w:nsid w:val="FFFFFF89"/>
    <w:multiLevelType w:val="singleLevel"/>
    <w:tmpl w:val="C016A19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FE3E59"/>
    <w:multiLevelType w:val="hybridMultilevel"/>
    <w:tmpl w:val="31306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0454D7"/>
    <w:multiLevelType w:val="hybridMultilevel"/>
    <w:tmpl w:val="EA462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786816"/>
    <w:multiLevelType w:val="hybridMultilevel"/>
    <w:tmpl w:val="CAFCA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A336A2F"/>
    <w:multiLevelType w:val="hybridMultilevel"/>
    <w:tmpl w:val="9124B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AD24553"/>
    <w:multiLevelType w:val="hybridMultilevel"/>
    <w:tmpl w:val="02B661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D25D64"/>
    <w:multiLevelType w:val="hybridMultilevel"/>
    <w:tmpl w:val="32B6C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3443D2"/>
    <w:multiLevelType w:val="hybridMultilevel"/>
    <w:tmpl w:val="16D06D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1282216"/>
    <w:multiLevelType w:val="hybridMultilevel"/>
    <w:tmpl w:val="96CC9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4B6411"/>
    <w:multiLevelType w:val="hybridMultilevel"/>
    <w:tmpl w:val="6D5E2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5358A4"/>
    <w:multiLevelType w:val="hybridMultilevel"/>
    <w:tmpl w:val="B198A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C6168D"/>
    <w:multiLevelType w:val="hybridMultilevel"/>
    <w:tmpl w:val="C38C646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nsid w:val="380F5DFB"/>
    <w:multiLevelType w:val="multilevel"/>
    <w:tmpl w:val="F1F4C4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62"/>
        </w:tabs>
        <w:ind w:left="862" w:hanging="720"/>
      </w:pPr>
      <w:rPr>
        <w:rFonts w:hint="default"/>
      </w:rPr>
    </w:lvl>
    <w:lvl w:ilvl="3">
      <w:start w:val="1"/>
      <w:numFmt w:val="lowerLett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B817F49"/>
    <w:multiLevelType w:val="hybridMultilevel"/>
    <w:tmpl w:val="D500D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6B1749"/>
    <w:multiLevelType w:val="hybridMultilevel"/>
    <w:tmpl w:val="02B661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D103061"/>
    <w:multiLevelType w:val="hybridMultilevel"/>
    <w:tmpl w:val="8C9E32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DA0121"/>
    <w:multiLevelType w:val="hybridMultilevel"/>
    <w:tmpl w:val="17988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AF77027"/>
    <w:multiLevelType w:val="singleLevel"/>
    <w:tmpl w:val="AE14B34A"/>
    <w:lvl w:ilvl="0">
      <w:start w:val="1"/>
      <w:numFmt w:val="bullet"/>
      <w:lvlText w:val=""/>
      <w:lvlJc w:val="left"/>
      <w:pPr>
        <w:tabs>
          <w:tab w:val="num" w:pos="360"/>
        </w:tabs>
        <w:ind w:left="360" w:hanging="360"/>
      </w:pPr>
      <w:rPr>
        <w:rFonts w:ascii="Symbol" w:hAnsi="Symbol" w:hint="default"/>
        <w:color w:val="auto"/>
      </w:rPr>
    </w:lvl>
  </w:abstractNum>
  <w:abstractNum w:abstractNumId="27">
    <w:nsid w:val="601E1C38"/>
    <w:multiLevelType w:val="hybridMultilevel"/>
    <w:tmpl w:val="6C1C0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DD31AB"/>
    <w:multiLevelType w:val="hybridMultilevel"/>
    <w:tmpl w:val="38581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F332A0"/>
    <w:multiLevelType w:val="hybridMultilevel"/>
    <w:tmpl w:val="C336A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26"/>
  </w:num>
  <w:num w:numId="12">
    <w:abstractNumId w:val="21"/>
  </w:num>
  <w:num w:numId="13">
    <w:abstractNumId w:val="20"/>
  </w:num>
  <w:num w:numId="14">
    <w:abstractNumId w:val="23"/>
  </w:num>
  <w:num w:numId="15">
    <w:abstractNumId w:val="13"/>
  </w:num>
  <w:num w:numId="16">
    <w:abstractNumId w:val="10"/>
  </w:num>
  <w:num w:numId="17">
    <w:abstractNumId w:val="11"/>
  </w:num>
  <w:num w:numId="18">
    <w:abstractNumId w:val="22"/>
  </w:num>
  <w:num w:numId="19">
    <w:abstractNumId w:val="25"/>
  </w:num>
  <w:num w:numId="20">
    <w:abstractNumId w:val="14"/>
  </w:num>
  <w:num w:numId="21">
    <w:abstractNumId w:val="28"/>
  </w:num>
  <w:num w:numId="22">
    <w:abstractNumId w:val="18"/>
  </w:num>
  <w:num w:numId="23">
    <w:abstractNumId w:val="17"/>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6"/>
  </w:num>
  <w:num w:numId="27">
    <w:abstractNumId w:val="29"/>
  </w:num>
  <w:num w:numId="28">
    <w:abstractNumId w:val="19"/>
  </w:num>
  <w:num w:numId="29">
    <w:abstractNumId w:val="24"/>
  </w:num>
  <w:num w:numId="30">
    <w:abstractNumId w:val="1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728"/>
    <w:rsid w:val="000333D4"/>
    <w:rsid w:val="00035673"/>
    <w:rsid w:val="00040AB2"/>
    <w:rsid w:val="0004543A"/>
    <w:rsid w:val="00061DD3"/>
    <w:rsid w:val="00065458"/>
    <w:rsid w:val="00083159"/>
    <w:rsid w:val="00092500"/>
    <w:rsid w:val="000E1206"/>
    <w:rsid w:val="000E5137"/>
    <w:rsid w:val="000E6663"/>
    <w:rsid w:val="00102302"/>
    <w:rsid w:val="001043A6"/>
    <w:rsid w:val="00116A93"/>
    <w:rsid w:val="00120B4C"/>
    <w:rsid w:val="001301CD"/>
    <w:rsid w:val="001330C6"/>
    <w:rsid w:val="00136292"/>
    <w:rsid w:val="001521C4"/>
    <w:rsid w:val="0015405D"/>
    <w:rsid w:val="001556AF"/>
    <w:rsid w:val="00157654"/>
    <w:rsid w:val="00164184"/>
    <w:rsid w:val="0018347F"/>
    <w:rsid w:val="00185B51"/>
    <w:rsid w:val="001907F4"/>
    <w:rsid w:val="001A2E33"/>
    <w:rsid w:val="001A7BBC"/>
    <w:rsid w:val="001D01BA"/>
    <w:rsid w:val="001E3EA9"/>
    <w:rsid w:val="001E4974"/>
    <w:rsid w:val="001E658A"/>
    <w:rsid w:val="001F031D"/>
    <w:rsid w:val="00231A66"/>
    <w:rsid w:val="002622A2"/>
    <w:rsid w:val="002A5FF0"/>
    <w:rsid w:val="002B39EE"/>
    <w:rsid w:val="002C2A4C"/>
    <w:rsid w:val="002D0D42"/>
    <w:rsid w:val="002D5451"/>
    <w:rsid w:val="002F0153"/>
    <w:rsid w:val="002F69A6"/>
    <w:rsid w:val="00310330"/>
    <w:rsid w:val="00333747"/>
    <w:rsid w:val="00333A49"/>
    <w:rsid w:val="00381706"/>
    <w:rsid w:val="00396030"/>
    <w:rsid w:val="003A2188"/>
    <w:rsid w:val="003B127E"/>
    <w:rsid w:val="003B2DEA"/>
    <w:rsid w:val="003B52A8"/>
    <w:rsid w:val="003D05BA"/>
    <w:rsid w:val="003E33EE"/>
    <w:rsid w:val="0041326F"/>
    <w:rsid w:val="00420B74"/>
    <w:rsid w:val="0044631C"/>
    <w:rsid w:val="00454008"/>
    <w:rsid w:val="00462326"/>
    <w:rsid w:val="004727ED"/>
    <w:rsid w:val="004B6931"/>
    <w:rsid w:val="004D57AB"/>
    <w:rsid w:val="004E1CE1"/>
    <w:rsid w:val="004E364E"/>
    <w:rsid w:val="0050078A"/>
    <w:rsid w:val="00500D8D"/>
    <w:rsid w:val="0050328B"/>
    <w:rsid w:val="0053303C"/>
    <w:rsid w:val="005544AE"/>
    <w:rsid w:val="005548F3"/>
    <w:rsid w:val="00570FE0"/>
    <w:rsid w:val="0057292E"/>
    <w:rsid w:val="00592539"/>
    <w:rsid w:val="005949FC"/>
    <w:rsid w:val="00596913"/>
    <w:rsid w:val="00597B31"/>
    <w:rsid w:val="005A6B25"/>
    <w:rsid w:val="005D72A8"/>
    <w:rsid w:val="005E3BCA"/>
    <w:rsid w:val="005E3C25"/>
    <w:rsid w:val="005E6FF9"/>
    <w:rsid w:val="005F1A43"/>
    <w:rsid w:val="00622585"/>
    <w:rsid w:val="00635292"/>
    <w:rsid w:val="00661B4D"/>
    <w:rsid w:val="006934D0"/>
    <w:rsid w:val="006A5A1E"/>
    <w:rsid w:val="006B63A5"/>
    <w:rsid w:val="006C3435"/>
    <w:rsid w:val="006D120C"/>
    <w:rsid w:val="006D265D"/>
    <w:rsid w:val="007028A3"/>
    <w:rsid w:val="00702F99"/>
    <w:rsid w:val="00704D66"/>
    <w:rsid w:val="00732043"/>
    <w:rsid w:val="00742BEB"/>
    <w:rsid w:val="00750F45"/>
    <w:rsid w:val="007515E9"/>
    <w:rsid w:val="0077330F"/>
    <w:rsid w:val="00780549"/>
    <w:rsid w:val="007A28B7"/>
    <w:rsid w:val="007B37CA"/>
    <w:rsid w:val="007C4CC8"/>
    <w:rsid w:val="007D0E38"/>
    <w:rsid w:val="007D21AB"/>
    <w:rsid w:val="007D2381"/>
    <w:rsid w:val="007E056F"/>
    <w:rsid w:val="007E0FCB"/>
    <w:rsid w:val="007E43F0"/>
    <w:rsid w:val="007F1240"/>
    <w:rsid w:val="008111B6"/>
    <w:rsid w:val="00817192"/>
    <w:rsid w:val="00864F65"/>
    <w:rsid w:val="008653FF"/>
    <w:rsid w:val="00882F35"/>
    <w:rsid w:val="00892C6A"/>
    <w:rsid w:val="008948DE"/>
    <w:rsid w:val="008B7597"/>
    <w:rsid w:val="008B79C5"/>
    <w:rsid w:val="008C7444"/>
    <w:rsid w:val="008D5D88"/>
    <w:rsid w:val="008F21A2"/>
    <w:rsid w:val="008F3448"/>
    <w:rsid w:val="008F4FCA"/>
    <w:rsid w:val="00926485"/>
    <w:rsid w:val="009267BF"/>
    <w:rsid w:val="00926E47"/>
    <w:rsid w:val="00926E59"/>
    <w:rsid w:val="00964D68"/>
    <w:rsid w:val="009662AE"/>
    <w:rsid w:val="00985E62"/>
    <w:rsid w:val="009901B8"/>
    <w:rsid w:val="00993824"/>
    <w:rsid w:val="009A3D34"/>
    <w:rsid w:val="009A74D7"/>
    <w:rsid w:val="009D795A"/>
    <w:rsid w:val="009E3AB5"/>
    <w:rsid w:val="009F48C6"/>
    <w:rsid w:val="009F6AA6"/>
    <w:rsid w:val="00A26E24"/>
    <w:rsid w:val="00A33E06"/>
    <w:rsid w:val="00AB5D36"/>
    <w:rsid w:val="00AB7476"/>
    <w:rsid w:val="00AC00F2"/>
    <w:rsid w:val="00AC5731"/>
    <w:rsid w:val="00AC6849"/>
    <w:rsid w:val="00AE5B74"/>
    <w:rsid w:val="00AF5A03"/>
    <w:rsid w:val="00AF69EE"/>
    <w:rsid w:val="00AF6F24"/>
    <w:rsid w:val="00B044B5"/>
    <w:rsid w:val="00B12E32"/>
    <w:rsid w:val="00B130A2"/>
    <w:rsid w:val="00B75BE2"/>
    <w:rsid w:val="00B826F2"/>
    <w:rsid w:val="00B9014C"/>
    <w:rsid w:val="00B90572"/>
    <w:rsid w:val="00BA35D2"/>
    <w:rsid w:val="00BB017A"/>
    <w:rsid w:val="00BD156D"/>
    <w:rsid w:val="00BE358F"/>
    <w:rsid w:val="00BF552E"/>
    <w:rsid w:val="00C0302C"/>
    <w:rsid w:val="00C060C6"/>
    <w:rsid w:val="00C25536"/>
    <w:rsid w:val="00C26062"/>
    <w:rsid w:val="00C34534"/>
    <w:rsid w:val="00C354E3"/>
    <w:rsid w:val="00C5393C"/>
    <w:rsid w:val="00C55A5A"/>
    <w:rsid w:val="00C61248"/>
    <w:rsid w:val="00C774A7"/>
    <w:rsid w:val="00C81DA9"/>
    <w:rsid w:val="00C957D7"/>
    <w:rsid w:val="00C9727F"/>
    <w:rsid w:val="00CB0C73"/>
    <w:rsid w:val="00CB4D77"/>
    <w:rsid w:val="00CC5C7A"/>
    <w:rsid w:val="00D14728"/>
    <w:rsid w:val="00D15A6A"/>
    <w:rsid w:val="00D26386"/>
    <w:rsid w:val="00D45EFE"/>
    <w:rsid w:val="00D51A2F"/>
    <w:rsid w:val="00D560E6"/>
    <w:rsid w:val="00D91BB2"/>
    <w:rsid w:val="00DA0D4B"/>
    <w:rsid w:val="00DA242C"/>
    <w:rsid w:val="00DB3C96"/>
    <w:rsid w:val="00DC5C71"/>
    <w:rsid w:val="00DC5D81"/>
    <w:rsid w:val="00DF6694"/>
    <w:rsid w:val="00E35CB4"/>
    <w:rsid w:val="00E41F1C"/>
    <w:rsid w:val="00E44350"/>
    <w:rsid w:val="00E76801"/>
    <w:rsid w:val="00E86639"/>
    <w:rsid w:val="00EA45D9"/>
    <w:rsid w:val="00EB6DA7"/>
    <w:rsid w:val="00F155C4"/>
    <w:rsid w:val="00F27A1B"/>
    <w:rsid w:val="00F32AD1"/>
    <w:rsid w:val="00F3581C"/>
    <w:rsid w:val="00F65D85"/>
    <w:rsid w:val="00F83E5C"/>
    <w:rsid w:val="00FA0DE5"/>
    <w:rsid w:val="00FB6121"/>
    <w:rsid w:val="00FC2687"/>
    <w:rsid w:val="00FC2B8E"/>
    <w:rsid w:val="00FC324C"/>
    <w:rsid w:val="00FD00DE"/>
    <w:rsid w:val="00FE1ECB"/>
    <w:rsid w:val="00FE73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8111B6"/>
    <w:pPr>
      <w:spacing w:line="480" w:lineRule="auto"/>
      <w:outlineLvl w:val="0"/>
    </w:pPr>
    <w:rPr>
      <w:b/>
      <w:sz w:val="32"/>
      <w:szCs w:val="24"/>
      <w:lang w:val="en-US"/>
    </w:rPr>
  </w:style>
  <w:style w:type="paragraph" w:styleId="Titre2">
    <w:name w:val="heading 2"/>
    <w:basedOn w:val="Normal"/>
    <w:next w:val="Normal"/>
    <w:link w:val="Titre2Car"/>
    <w:unhideWhenUsed/>
    <w:qFormat/>
    <w:rsid w:val="008111B6"/>
    <w:pPr>
      <w:spacing w:line="480" w:lineRule="auto"/>
      <w:outlineLvl w:val="1"/>
    </w:pPr>
    <w:rPr>
      <w:b/>
      <w:sz w:val="28"/>
      <w:szCs w:val="24"/>
      <w:lang w:val="en-US"/>
    </w:rPr>
  </w:style>
  <w:style w:type="paragraph" w:styleId="Titre3">
    <w:name w:val="heading 3"/>
    <w:basedOn w:val="Normal"/>
    <w:next w:val="Normal"/>
    <w:link w:val="Titre3Car"/>
    <w:unhideWhenUsed/>
    <w:qFormat/>
    <w:rsid w:val="00B826F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826F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B826F2"/>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B826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B826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B826F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B826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4CC8"/>
    <w:rPr>
      <w:color w:val="0000FF" w:themeColor="hyperlink"/>
      <w:u w:val="single"/>
    </w:rPr>
  </w:style>
  <w:style w:type="paragraph" w:styleId="En-tte">
    <w:name w:val="header"/>
    <w:basedOn w:val="Normal"/>
    <w:link w:val="En-tteCar"/>
    <w:unhideWhenUsed/>
    <w:rsid w:val="00E41F1C"/>
    <w:pPr>
      <w:tabs>
        <w:tab w:val="center" w:pos="4536"/>
        <w:tab w:val="right" w:pos="9072"/>
      </w:tabs>
      <w:spacing w:after="0" w:line="240" w:lineRule="auto"/>
    </w:pPr>
  </w:style>
  <w:style w:type="character" w:customStyle="1" w:styleId="En-tteCar">
    <w:name w:val="En-tête Car"/>
    <w:basedOn w:val="Policepardfaut"/>
    <w:link w:val="En-tte"/>
    <w:rsid w:val="00E41F1C"/>
  </w:style>
  <w:style w:type="paragraph" w:styleId="Pieddepage">
    <w:name w:val="footer"/>
    <w:basedOn w:val="Normal"/>
    <w:link w:val="PieddepageCar"/>
    <w:unhideWhenUsed/>
    <w:rsid w:val="00E41F1C"/>
    <w:pPr>
      <w:tabs>
        <w:tab w:val="center" w:pos="4536"/>
        <w:tab w:val="right" w:pos="9072"/>
      </w:tabs>
      <w:spacing w:after="0" w:line="240" w:lineRule="auto"/>
    </w:pPr>
  </w:style>
  <w:style w:type="character" w:customStyle="1" w:styleId="PieddepageCar">
    <w:name w:val="Pied de page Car"/>
    <w:basedOn w:val="Policepardfaut"/>
    <w:link w:val="Pieddepage"/>
    <w:rsid w:val="00E41F1C"/>
  </w:style>
  <w:style w:type="paragraph" w:styleId="Textedebulles">
    <w:name w:val="Balloon Text"/>
    <w:basedOn w:val="Normal"/>
    <w:link w:val="TextedebullesCar"/>
    <w:semiHidden/>
    <w:unhideWhenUsed/>
    <w:rsid w:val="00E41F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F1C"/>
    <w:rPr>
      <w:rFonts w:ascii="Tahoma" w:hAnsi="Tahoma" w:cs="Tahoma"/>
      <w:sz w:val="16"/>
      <w:szCs w:val="16"/>
    </w:rPr>
  </w:style>
  <w:style w:type="table" w:styleId="Grilledutableau">
    <w:name w:val="Table Grid"/>
    <w:basedOn w:val="TableauNormal"/>
    <w:uiPriority w:val="59"/>
    <w:rsid w:val="00D45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8111B6"/>
    <w:rPr>
      <w:b/>
      <w:sz w:val="32"/>
      <w:szCs w:val="24"/>
      <w:lang w:val="en-US"/>
    </w:rPr>
  </w:style>
  <w:style w:type="character" w:customStyle="1" w:styleId="Titre2Car">
    <w:name w:val="Titre 2 Car"/>
    <w:basedOn w:val="Policepardfaut"/>
    <w:link w:val="Titre2"/>
    <w:rsid w:val="008111B6"/>
    <w:rPr>
      <w:b/>
      <w:sz w:val="28"/>
      <w:szCs w:val="24"/>
      <w:lang w:val="en-US"/>
    </w:rPr>
  </w:style>
  <w:style w:type="character" w:styleId="Textedelespacerserv">
    <w:name w:val="Placeholder Text"/>
    <w:basedOn w:val="Policepardfaut"/>
    <w:uiPriority w:val="99"/>
    <w:semiHidden/>
    <w:rsid w:val="00C5393C"/>
    <w:rPr>
      <w:color w:val="808080"/>
    </w:rPr>
  </w:style>
  <w:style w:type="paragraph" w:styleId="Lgende">
    <w:name w:val="caption"/>
    <w:basedOn w:val="Normal"/>
    <w:next w:val="Normal"/>
    <w:link w:val="LgendeCar"/>
    <w:qFormat/>
    <w:rsid w:val="004E364E"/>
    <w:pPr>
      <w:spacing w:before="60" w:after="0" w:line="480" w:lineRule="auto"/>
      <w:jc w:val="center"/>
    </w:pPr>
    <w:rPr>
      <w:rFonts w:eastAsia="Times New Roman" w:cs="Times New Roman"/>
      <w:b/>
      <w:bCs/>
      <w:sz w:val="24"/>
      <w:lang w:val="en-US"/>
    </w:rPr>
  </w:style>
  <w:style w:type="character" w:customStyle="1" w:styleId="LgendeCar">
    <w:name w:val="Légende Car"/>
    <w:basedOn w:val="Policepardfaut"/>
    <w:link w:val="Lgende"/>
    <w:rsid w:val="004E364E"/>
    <w:rPr>
      <w:rFonts w:eastAsia="Times New Roman" w:cs="Times New Roman"/>
      <w:b/>
      <w:bCs/>
      <w:sz w:val="24"/>
      <w:lang w:val="en-US"/>
    </w:rPr>
  </w:style>
  <w:style w:type="paragraph" w:customStyle="1" w:styleId="CitaviBibliographyEntry">
    <w:name w:val="Citavi Bibliography Entry"/>
    <w:basedOn w:val="Normal"/>
    <w:link w:val="CitaviBibliographyEntryCar"/>
    <w:rsid w:val="00B826F2"/>
    <w:pPr>
      <w:spacing w:after="120"/>
    </w:pPr>
  </w:style>
  <w:style w:type="character" w:customStyle="1" w:styleId="CitaviBibliographyEntryCar">
    <w:name w:val="Citavi Bibliography Entry Car"/>
    <w:basedOn w:val="Policepardfaut"/>
    <w:link w:val="CitaviBibliographyEntry"/>
    <w:rsid w:val="00B826F2"/>
  </w:style>
  <w:style w:type="paragraph" w:customStyle="1" w:styleId="CitaviBibliographyHeading">
    <w:name w:val="Citavi Bibliography Heading"/>
    <w:basedOn w:val="Titre1"/>
    <w:link w:val="CitaviBibliographyHeadingCar"/>
    <w:rsid w:val="00B826F2"/>
  </w:style>
  <w:style w:type="character" w:customStyle="1" w:styleId="CitaviBibliographyHeadingCar">
    <w:name w:val="Citavi Bibliography Heading Car"/>
    <w:basedOn w:val="Policepardfaut"/>
    <w:link w:val="CitaviBibliographyHeading"/>
    <w:rsid w:val="00B826F2"/>
    <w:rPr>
      <w:b/>
      <w:sz w:val="32"/>
      <w:szCs w:val="24"/>
      <w:lang w:val="en-US"/>
    </w:rPr>
  </w:style>
  <w:style w:type="paragraph" w:customStyle="1" w:styleId="CitaviBibliographySubheading1">
    <w:name w:val="Citavi Bibliography Subheading 1"/>
    <w:basedOn w:val="Titre2"/>
    <w:link w:val="CitaviBibliographySubheading1Car"/>
    <w:rsid w:val="00B826F2"/>
    <w:pPr>
      <w:outlineLvl w:val="9"/>
    </w:pPr>
    <w:rPr>
      <w:sz w:val="24"/>
    </w:rPr>
  </w:style>
  <w:style w:type="character" w:customStyle="1" w:styleId="CitaviBibliographySubheading1Car">
    <w:name w:val="Citavi Bibliography Subheading 1 Car"/>
    <w:basedOn w:val="Policepardfaut"/>
    <w:link w:val="CitaviBibliographySubheading1"/>
    <w:rsid w:val="00B826F2"/>
    <w:rPr>
      <w:b/>
      <w:sz w:val="24"/>
      <w:szCs w:val="24"/>
      <w:lang w:val="en-US"/>
    </w:rPr>
  </w:style>
  <w:style w:type="paragraph" w:customStyle="1" w:styleId="CitaviBibliographySubheading2">
    <w:name w:val="Citavi Bibliography Subheading 2"/>
    <w:basedOn w:val="Titre3"/>
    <w:link w:val="CitaviBibliographySubheading2Car"/>
    <w:rsid w:val="00B826F2"/>
    <w:pPr>
      <w:spacing w:line="480" w:lineRule="auto"/>
      <w:outlineLvl w:val="9"/>
    </w:pPr>
    <w:rPr>
      <w:sz w:val="24"/>
      <w:szCs w:val="24"/>
      <w:lang w:val="en-US"/>
    </w:rPr>
  </w:style>
  <w:style w:type="character" w:customStyle="1" w:styleId="CitaviBibliographySubheading2Car">
    <w:name w:val="Citavi Bibliography Subheading 2 Car"/>
    <w:basedOn w:val="Policepardfaut"/>
    <w:link w:val="CitaviBibliographySubheading2"/>
    <w:rsid w:val="00B826F2"/>
    <w:rPr>
      <w:rFonts w:asciiTheme="majorHAnsi" w:eastAsiaTheme="majorEastAsia" w:hAnsiTheme="majorHAnsi" w:cstheme="majorBidi"/>
      <w:b/>
      <w:bCs/>
      <w:color w:val="4F81BD" w:themeColor="accent1"/>
      <w:sz w:val="24"/>
      <w:szCs w:val="24"/>
      <w:lang w:val="en-US"/>
    </w:rPr>
  </w:style>
  <w:style w:type="character" w:customStyle="1" w:styleId="Titre3Car">
    <w:name w:val="Titre 3 Car"/>
    <w:basedOn w:val="Policepardfaut"/>
    <w:link w:val="Titre3"/>
    <w:rsid w:val="00B826F2"/>
    <w:rPr>
      <w:rFonts w:asciiTheme="majorHAnsi" w:eastAsiaTheme="majorEastAsia" w:hAnsiTheme="majorHAnsi" w:cstheme="majorBidi"/>
      <w:b/>
      <w:bCs/>
      <w:color w:val="4F81BD" w:themeColor="accent1"/>
    </w:rPr>
  </w:style>
  <w:style w:type="paragraph" w:customStyle="1" w:styleId="CitaviBibliographySubheading3">
    <w:name w:val="Citavi Bibliography Subheading 3"/>
    <w:basedOn w:val="Titre4"/>
    <w:link w:val="CitaviBibliographySubheading3Car"/>
    <w:rsid w:val="00B826F2"/>
    <w:pPr>
      <w:spacing w:line="480" w:lineRule="auto"/>
      <w:outlineLvl w:val="9"/>
    </w:pPr>
    <w:rPr>
      <w:sz w:val="24"/>
      <w:szCs w:val="24"/>
      <w:lang w:val="en-US"/>
    </w:rPr>
  </w:style>
  <w:style w:type="character" w:customStyle="1" w:styleId="CitaviBibliographySubheading3Car">
    <w:name w:val="Citavi Bibliography Subheading 3 Car"/>
    <w:basedOn w:val="Policepardfaut"/>
    <w:link w:val="CitaviBibliographySubheading3"/>
    <w:rsid w:val="00B826F2"/>
    <w:rPr>
      <w:rFonts w:asciiTheme="majorHAnsi" w:eastAsiaTheme="majorEastAsia" w:hAnsiTheme="majorHAnsi" w:cstheme="majorBidi"/>
      <w:b/>
      <w:bCs/>
      <w:i/>
      <w:iCs/>
      <w:color w:val="4F81BD" w:themeColor="accent1"/>
      <w:sz w:val="24"/>
      <w:szCs w:val="24"/>
      <w:lang w:val="en-US"/>
    </w:rPr>
  </w:style>
  <w:style w:type="character" w:customStyle="1" w:styleId="Titre4Car">
    <w:name w:val="Titre 4 Car"/>
    <w:basedOn w:val="Policepardfaut"/>
    <w:link w:val="Titre4"/>
    <w:uiPriority w:val="9"/>
    <w:semiHidden/>
    <w:rsid w:val="00B826F2"/>
    <w:rPr>
      <w:rFonts w:asciiTheme="majorHAnsi" w:eastAsiaTheme="majorEastAsia" w:hAnsiTheme="majorHAnsi" w:cstheme="majorBidi"/>
      <w:b/>
      <w:bCs/>
      <w:i/>
      <w:iCs/>
      <w:color w:val="4F81BD" w:themeColor="accent1"/>
    </w:rPr>
  </w:style>
  <w:style w:type="paragraph" w:customStyle="1" w:styleId="CitaviBibliographySubheading4">
    <w:name w:val="Citavi Bibliography Subheading 4"/>
    <w:basedOn w:val="Titre5"/>
    <w:link w:val="CitaviBibliographySubheading4Car"/>
    <w:rsid w:val="00B826F2"/>
    <w:pPr>
      <w:spacing w:line="480" w:lineRule="auto"/>
      <w:outlineLvl w:val="9"/>
    </w:pPr>
    <w:rPr>
      <w:sz w:val="24"/>
      <w:szCs w:val="24"/>
      <w:lang w:val="en-US"/>
    </w:rPr>
  </w:style>
  <w:style w:type="character" w:customStyle="1" w:styleId="CitaviBibliographySubheading4Car">
    <w:name w:val="Citavi Bibliography Subheading 4 Car"/>
    <w:basedOn w:val="Policepardfaut"/>
    <w:link w:val="CitaviBibliographySubheading4"/>
    <w:rsid w:val="00B826F2"/>
    <w:rPr>
      <w:rFonts w:asciiTheme="majorHAnsi" w:eastAsiaTheme="majorEastAsia" w:hAnsiTheme="majorHAnsi" w:cstheme="majorBidi"/>
      <w:color w:val="243F60" w:themeColor="accent1" w:themeShade="7F"/>
      <w:sz w:val="24"/>
      <w:szCs w:val="24"/>
      <w:lang w:val="en-US"/>
    </w:rPr>
  </w:style>
  <w:style w:type="character" w:customStyle="1" w:styleId="Titre5Car">
    <w:name w:val="Titre 5 Car"/>
    <w:basedOn w:val="Policepardfaut"/>
    <w:link w:val="Titre5"/>
    <w:uiPriority w:val="9"/>
    <w:semiHidden/>
    <w:rsid w:val="00B826F2"/>
    <w:rPr>
      <w:rFonts w:asciiTheme="majorHAnsi" w:eastAsiaTheme="majorEastAsia" w:hAnsiTheme="majorHAnsi" w:cstheme="majorBidi"/>
      <w:color w:val="243F60" w:themeColor="accent1" w:themeShade="7F"/>
    </w:rPr>
  </w:style>
  <w:style w:type="paragraph" w:customStyle="1" w:styleId="CitaviBibliographySubheading5">
    <w:name w:val="Citavi Bibliography Subheading 5"/>
    <w:basedOn w:val="Titre6"/>
    <w:link w:val="CitaviBibliographySubheading5Car"/>
    <w:rsid w:val="00B826F2"/>
    <w:pPr>
      <w:spacing w:line="480" w:lineRule="auto"/>
      <w:jc w:val="both"/>
      <w:outlineLvl w:val="9"/>
    </w:pPr>
    <w:rPr>
      <w:sz w:val="24"/>
      <w:szCs w:val="24"/>
      <w:lang w:val="en-US"/>
    </w:rPr>
  </w:style>
  <w:style w:type="character" w:customStyle="1" w:styleId="CitaviBibliographySubheading5Car">
    <w:name w:val="Citavi Bibliography Subheading 5 Car"/>
    <w:basedOn w:val="Policepardfaut"/>
    <w:link w:val="CitaviBibliographySubheading5"/>
    <w:rsid w:val="00B826F2"/>
    <w:rPr>
      <w:rFonts w:asciiTheme="majorHAnsi" w:eastAsiaTheme="majorEastAsia" w:hAnsiTheme="majorHAnsi" w:cstheme="majorBidi"/>
      <w:i/>
      <w:iCs/>
      <w:color w:val="243F60" w:themeColor="accent1" w:themeShade="7F"/>
      <w:sz w:val="24"/>
      <w:szCs w:val="24"/>
      <w:lang w:val="en-US"/>
    </w:rPr>
  </w:style>
  <w:style w:type="character" w:customStyle="1" w:styleId="Titre6Car">
    <w:name w:val="Titre 6 Car"/>
    <w:basedOn w:val="Policepardfaut"/>
    <w:link w:val="Titre6"/>
    <w:uiPriority w:val="9"/>
    <w:semiHidden/>
    <w:rsid w:val="00B826F2"/>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Titre7"/>
    <w:link w:val="CitaviBibliographySubheading6Car"/>
    <w:rsid w:val="00B826F2"/>
    <w:pPr>
      <w:spacing w:line="480" w:lineRule="auto"/>
      <w:jc w:val="both"/>
      <w:outlineLvl w:val="9"/>
    </w:pPr>
    <w:rPr>
      <w:sz w:val="24"/>
      <w:szCs w:val="24"/>
      <w:lang w:val="en-US"/>
    </w:rPr>
  </w:style>
  <w:style w:type="character" w:customStyle="1" w:styleId="CitaviBibliographySubheading6Car">
    <w:name w:val="Citavi Bibliography Subheading 6 Car"/>
    <w:basedOn w:val="Policepardfaut"/>
    <w:link w:val="CitaviBibliographySubheading6"/>
    <w:rsid w:val="00B826F2"/>
    <w:rPr>
      <w:rFonts w:asciiTheme="majorHAnsi" w:eastAsiaTheme="majorEastAsia" w:hAnsiTheme="majorHAnsi" w:cstheme="majorBidi"/>
      <w:i/>
      <w:iCs/>
      <w:color w:val="404040" w:themeColor="text1" w:themeTint="BF"/>
      <w:sz w:val="24"/>
      <w:szCs w:val="24"/>
      <w:lang w:val="en-US"/>
    </w:rPr>
  </w:style>
  <w:style w:type="character" w:customStyle="1" w:styleId="Titre7Car">
    <w:name w:val="Titre 7 Car"/>
    <w:basedOn w:val="Policepardfaut"/>
    <w:link w:val="Titre7"/>
    <w:semiHidden/>
    <w:rsid w:val="00B826F2"/>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Titre8"/>
    <w:link w:val="CitaviBibliographySubheading7Car"/>
    <w:rsid w:val="00B826F2"/>
    <w:pPr>
      <w:spacing w:line="480" w:lineRule="auto"/>
      <w:jc w:val="both"/>
      <w:outlineLvl w:val="9"/>
    </w:pPr>
    <w:rPr>
      <w:sz w:val="24"/>
      <w:szCs w:val="24"/>
      <w:lang w:val="en-US"/>
    </w:rPr>
  </w:style>
  <w:style w:type="character" w:customStyle="1" w:styleId="CitaviBibliographySubheading7Car">
    <w:name w:val="Citavi Bibliography Subheading 7 Car"/>
    <w:basedOn w:val="Policepardfaut"/>
    <w:link w:val="CitaviBibliographySubheading7"/>
    <w:rsid w:val="00B826F2"/>
    <w:rPr>
      <w:rFonts w:asciiTheme="majorHAnsi" w:eastAsiaTheme="majorEastAsia" w:hAnsiTheme="majorHAnsi" w:cstheme="majorBidi"/>
      <w:color w:val="404040" w:themeColor="text1" w:themeTint="BF"/>
      <w:sz w:val="24"/>
      <w:szCs w:val="24"/>
      <w:lang w:val="en-US"/>
    </w:rPr>
  </w:style>
  <w:style w:type="character" w:customStyle="1" w:styleId="Titre8Car">
    <w:name w:val="Titre 8 Car"/>
    <w:basedOn w:val="Policepardfaut"/>
    <w:link w:val="Titre8"/>
    <w:semiHidden/>
    <w:rsid w:val="00B826F2"/>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Titre9"/>
    <w:link w:val="CitaviBibliographySubheading8Car"/>
    <w:rsid w:val="00B826F2"/>
    <w:pPr>
      <w:spacing w:line="480" w:lineRule="auto"/>
      <w:jc w:val="both"/>
      <w:outlineLvl w:val="9"/>
    </w:pPr>
    <w:rPr>
      <w:sz w:val="24"/>
      <w:szCs w:val="24"/>
      <w:lang w:val="en-US"/>
    </w:rPr>
  </w:style>
  <w:style w:type="character" w:customStyle="1" w:styleId="CitaviBibliographySubheading8Car">
    <w:name w:val="Citavi Bibliography Subheading 8 Car"/>
    <w:basedOn w:val="Policepardfaut"/>
    <w:link w:val="CitaviBibliographySubheading8"/>
    <w:rsid w:val="00B826F2"/>
    <w:rPr>
      <w:rFonts w:asciiTheme="majorHAnsi" w:eastAsiaTheme="majorEastAsia" w:hAnsiTheme="majorHAnsi" w:cstheme="majorBidi"/>
      <w:i/>
      <w:iCs/>
      <w:color w:val="404040" w:themeColor="text1" w:themeTint="BF"/>
      <w:sz w:val="24"/>
      <w:szCs w:val="24"/>
      <w:lang w:val="en-US"/>
    </w:rPr>
  </w:style>
  <w:style w:type="character" w:customStyle="1" w:styleId="Titre9Car">
    <w:name w:val="Titre 9 Car"/>
    <w:basedOn w:val="Policepardfaut"/>
    <w:link w:val="Titre9"/>
    <w:semiHidden/>
    <w:rsid w:val="00B826F2"/>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semiHidden/>
    <w:unhideWhenUsed/>
    <w:qFormat/>
    <w:rsid w:val="009267BF"/>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fr-FR"/>
    </w:rPr>
  </w:style>
  <w:style w:type="paragraph" w:styleId="Bibliographie">
    <w:name w:val="Bibliography"/>
    <w:basedOn w:val="Normal"/>
    <w:next w:val="Normal"/>
    <w:uiPriority w:val="37"/>
    <w:unhideWhenUsed/>
    <w:rsid w:val="009267BF"/>
  </w:style>
  <w:style w:type="character" w:styleId="Titredulivre">
    <w:name w:val="Book Title"/>
    <w:basedOn w:val="Policepardfaut"/>
    <w:uiPriority w:val="33"/>
    <w:qFormat/>
    <w:rsid w:val="009267BF"/>
    <w:rPr>
      <w:b/>
      <w:bCs/>
      <w:smallCaps/>
      <w:spacing w:val="5"/>
    </w:rPr>
  </w:style>
  <w:style w:type="character" w:styleId="Rfrenceintense">
    <w:name w:val="Intense Reference"/>
    <w:basedOn w:val="Policepardfaut"/>
    <w:uiPriority w:val="32"/>
    <w:qFormat/>
    <w:rsid w:val="009267BF"/>
    <w:rPr>
      <w:b/>
      <w:bCs/>
      <w:smallCaps/>
      <w:color w:val="C0504D" w:themeColor="accent2"/>
      <w:spacing w:val="5"/>
      <w:u w:val="single"/>
    </w:rPr>
  </w:style>
  <w:style w:type="character" w:styleId="Rfrenceple">
    <w:name w:val="Subtle Reference"/>
    <w:basedOn w:val="Policepardfaut"/>
    <w:uiPriority w:val="31"/>
    <w:qFormat/>
    <w:rsid w:val="009267BF"/>
    <w:rPr>
      <w:smallCaps/>
      <w:color w:val="C0504D" w:themeColor="accent2"/>
      <w:u w:val="single"/>
    </w:rPr>
  </w:style>
  <w:style w:type="character" w:styleId="Emphaseintense">
    <w:name w:val="Intense Emphasis"/>
    <w:basedOn w:val="Policepardfaut"/>
    <w:uiPriority w:val="21"/>
    <w:qFormat/>
    <w:rsid w:val="009267BF"/>
    <w:rPr>
      <w:b/>
      <w:bCs/>
      <w:i/>
      <w:iCs/>
      <w:color w:val="4F81BD" w:themeColor="accent1"/>
    </w:rPr>
  </w:style>
  <w:style w:type="character" w:styleId="Emphaseple">
    <w:name w:val="Subtle Emphasis"/>
    <w:basedOn w:val="Policepardfaut"/>
    <w:uiPriority w:val="19"/>
    <w:qFormat/>
    <w:rsid w:val="009267BF"/>
    <w:rPr>
      <w:i/>
      <w:iCs/>
      <w:color w:val="808080" w:themeColor="text1" w:themeTint="7F"/>
    </w:rPr>
  </w:style>
  <w:style w:type="paragraph" w:styleId="Citationintense">
    <w:name w:val="Intense Quote"/>
    <w:basedOn w:val="Normal"/>
    <w:next w:val="Normal"/>
    <w:link w:val="CitationintenseCar"/>
    <w:uiPriority w:val="30"/>
    <w:qFormat/>
    <w:rsid w:val="009267B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267BF"/>
    <w:rPr>
      <w:b/>
      <w:bCs/>
      <w:i/>
      <w:iCs/>
      <w:color w:val="4F81BD" w:themeColor="accent1"/>
    </w:rPr>
  </w:style>
  <w:style w:type="paragraph" w:styleId="Citation">
    <w:name w:val="Quote"/>
    <w:basedOn w:val="Normal"/>
    <w:next w:val="Normal"/>
    <w:link w:val="CitationCar"/>
    <w:uiPriority w:val="29"/>
    <w:qFormat/>
    <w:rsid w:val="009267BF"/>
    <w:rPr>
      <w:i/>
      <w:iCs/>
      <w:color w:val="000000" w:themeColor="text1"/>
    </w:rPr>
  </w:style>
  <w:style w:type="character" w:customStyle="1" w:styleId="CitationCar">
    <w:name w:val="Citation Car"/>
    <w:basedOn w:val="Policepardfaut"/>
    <w:link w:val="Citation"/>
    <w:uiPriority w:val="29"/>
    <w:rsid w:val="009267BF"/>
    <w:rPr>
      <w:i/>
      <w:iCs/>
      <w:color w:val="000000" w:themeColor="text1"/>
    </w:rPr>
  </w:style>
  <w:style w:type="paragraph" w:styleId="Paragraphedeliste">
    <w:name w:val="List Paragraph"/>
    <w:basedOn w:val="Normal"/>
    <w:uiPriority w:val="34"/>
    <w:qFormat/>
    <w:rsid w:val="009267BF"/>
    <w:pPr>
      <w:ind w:left="720"/>
      <w:contextualSpacing/>
    </w:pPr>
  </w:style>
  <w:style w:type="table" w:styleId="Listemoyenne1-Accent1">
    <w:name w:val="Medium List 1 Accent 1"/>
    <w:basedOn w:val="TableauNormal"/>
    <w:uiPriority w:val="65"/>
    <w:rsid w:val="00926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9267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1">
    <w:name w:val="Medium Shading 1 Accent 1"/>
    <w:basedOn w:val="TableauNormal"/>
    <w:uiPriority w:val="63"/>
    <w:rsid w:val="009267B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claire-Accent1">
    <w:name w:val="Light Grid Accent 1"/>
    <w:basedOn w:val="TableauNormal"/>
    <w:uiPriority w:val="62"/>
    <w:rsid w:val="009267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1">
    <w:name w:val="Light List Accent 1"/>
    <w:basedOn w:val="TableauNormal"/>
    <w:uiPriority w:val="61"/>
    <w:rsid w:val="009267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1">
    <w:name w:val="Light Shading Accent 1"/>
    <w:basedOn w:val="TableauNormal"/>
    <w:uiPriority w:val="60"/>
    <w:rsid w:val="009267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ouleur">
    <w:name w:val="Colorful Grid"/>
    <w:basedOn w:val="TableauNormal"/>
    <w:uiPriority w:val="73"/>
    <w:rsid w:val="009267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couleur">
    <w:name w:val="Colorful List"/>
    <w:basedOn w:val="TableauNormal"/>
    <w:uiPriority w:val="72"/>
    <w:rsid w:val="009267B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ramecouleur">
    <w:name w:val="Colorful Shading"/>
    <w:basedOn w:val="TableauNormal"/>
    <w:uiPriority w:val="71"/>
    <w:rsid w:val="009267B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rsid w:val="009267B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3">
    <w:name w:val="Medium Grid 3"/>
    <w:basedOn w:val="TableauNormal"/>
    <w:uiPriority w:val="69"/>
    <w:rsid w:val="009267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2">
    <w:name w:val="Medium Grid 2"/>
    <w:basedOn w:val="TableauNormal"/>
    <w:uiPriority w:val="68"/>
    <w:rsid w:val="009267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1">
    <w:name w:val="Medium Grid 1"/>
    <w:basedOn w:val="TableauNormal"/>
    <w:uiPriority w:val="67"/>
    <w:rsid w:val="009267B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moyenne2">
    <w:name w:val="Medium List 2"/>
    <w:basedOn w:val="TableauNormal"/>
    <w:uiPriority w:val="66"/>
    <w:rsid w:val="009267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
    <w:name w:val="Medium List 1"/>
    <w:basedOn w:val="TableauNormal"/>
    <w:uiPriority w:val="65"/>
    <w:rsid w:val="009267B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ramemoyenne2">
    <w:name w:val="Medium Shading 2"/>
    <w:basedOn w:val="TableauNormal"/>
    <w:uiPriority w:val="64"/>
    <w:rsid w:val="009267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
    <w:name w:val="Medium Shading 1"/>
    <w:basedOn w:val="TableauNormal"/>
    <w:uiPriority w:val="63"/>
    <w:rsid w:val="009267B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lleclaire">
    <w:name w:val="Light Grid"/>
    <w:basedOn w:val="TableauNormal"/>
    <w:uiPriority w:val="62"/>
    <w:rsid w:val="009267B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eclaire">
    <w:name w:val="Light List"/>
    <w:basedOn w:val="TableauNormal"/>
    <w:uiPriority w:val="61"/>
    <w:rsid w:val="009267B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mbrageclair">
    <w:name w:val="Light Shading"/>
    <w:basedOn w:val="TableauNormal"/>
    <w:uiPriority w:val="60"/>
    <w:rsid w:val="009267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nsinterligne">
    <w:name w:val="No Spacing"/>
    <w:uiPriority w:val="1"/>
    <w:qFormat/>
    <w:rsid w:val="009267BF"/>
    <w:pPr>
      <w:spacing w:after="0" w:line="240" w:lineRule="auto"/>
    </w:pPr>
  </w:style>
  <w:style w:type="character" w:styleId="VariableHTML">
    <w:name w:val="HTML Variable"/>
    <w:basedOn w:val="Policepardfaut"/>
    <w:unhideWhenUsed/>
    <w:rsid w:val="009267BF"/>
    <w:rPr>
      <w:i/>
      <w:iCs/>
    </w:rPr>
  </w:style>
  <w:style w:type="character" w:styleId="MachinecrireHTML">
    <w:name w:val="HTML Typewriter"/>
    <w:basedOn w:val="Policepardfaut"/>
    <w:unhideWhenUsed/>
    <w:rsid w:val="009267BF"/>
    <w:rPr>
      <w:rFonts w:ascii="Consolas" w:hAnsi="Consolas"/>
      <w:sz w:val="20"/>
      <w:szCs w:val="20"/>
    </w:rPr>
  </w:style>
  <w:style w:type="character" w:styleId="ExempleHTML">
    <w:name w:val="HTML Sample"/>
    <w:basedOn w:val="Policepardfaut"/>
    <w:unhideWhenUsed/>
    <w:rsid w:val="009267BF"/>
    <w:rPr>
      <w:rFonts w:ascii="Consolas" w:hAnsi="Consolas"/>
      <w:sz w:val="24"/>
      <w:szCs w:val="24"/>
    </w:rPr>
  </w:style>
  <w:style w:type="paragraph" w:styleId="PrformatHTML">
    <w:name w:val="HTML Preformatted"/>
    <w:basedOn w:val="Normal"/>
    <w:link w:val="PrformatHTMLCar"/>
    <w:unhideWhenUsed/>
    <w:rsid w:val="009267BF"/>
    <w:pPr>
      <w:spacing w:after="0" w:line="240" w:lineRule="auto"/>
    </w:pPr>
    <w:rPr>
      <w:rFonts w:ascii="Consolas" w:hAnsi="Consolas"/>
      <w:sz w:val="20"/>
      <w:szCs w:val="20"/>
    </w:rPr>
  </w:style>
  <w:style w:type="character" w:customStyle="1" w:styleId="PrformatHTMLCar">
    <w:name w:val="Préformaté HTML Car"/>
    <w:basedOn w:val="Policepardfaut"/>
    <w:link w:val="PrformatHTML"/>
    <w:rsid w:val="009267BF"/>
    <w:rPr>
      <w:rFonts w:ascii="Consolas" w:hAnsi="Consolas"/>
      <w:sz w:val="20"/>
      <w:szCs w:val="20"/>
    </w:rPr>
  </w:style>
  <w:style w:type="character" w:styleId="ClavierHTML">
    <w:name w:val="HTML Keyboard"/>
    <w:basedOn w:val="Policepardfaut"/>
    <w:unhideWhenUsed/>
    <w:rsid w:val="009267BF"/>
    <w:rPr>
      <w:rFonts w:ascii="Consolas" w:hAnsi="Consolas"/>
      <w:sz w:val="20"/>
      <w:szCs w:val="20"/>
    </w:rPr>
  </w:style>
  <w:style w:type="character" w:styleId="DfinitionHTML">
    <w:name w:val="HTML Definition"/>
    <w:basedOn w:val="Policepardfaut"/>
    <w:unhideWhenUsed/>
    <w:rsid w:val="009267BF"/>
    <w:rPr>
      <w:i/>
      <w:iCs/>
    </w:rPr>
  </w:style>
  <w:style w:type="character" w:styleId="CodeHTML">
    <w:name w:val="HTML Code"/>
    <w:basedOn w:val="Policepardfaut"/>
    <w:unhideWhenUsed/>
    <w:rsid w:val="009267BF"/>
    <w:rPr>
      <w:rFonts w:ascii="Consolas" w:hAnsi="Consolas"/>
      <w:sz w:val="20"/>
      <w:szCs w:val="20"/>
    </w:rPr>
  </w:style>
  <w:style w:type="character" w:styleId="CitationHTML">
    <w:name w:val="HTML Cite"/>
    <w:basedOn w:val="Policepardfaut"/>
    <w:unhideWhenUsed/>
    <w:rsid w:val="009267BF"/>
    <w:rPr>
      <w:i/>
      <w:iCs/>
    </w:rPr>
  </w:style>
  <w:style w:type="paragraph" w:styleId="AdresseHTML">
    <w:name w:val="HTML Address"/>
    <w:basedOn w:val="Normal"/>
    <w:link w:val="AdresseHTMLCar"/>
    <w:unhideWhenUsed/>
    <w:rsid w:val="009267BF"/>
    <w:pPr>
      <w:spacing w:after="0" w:line="240" w:lineRule="auto"/>
    </w:pPr>
    <w:rPr>
      <w:i/>
      <w:iCs/>
    </w:rPr>
  </w:style>
  <w:style w:type="character" w:customStyle="1" w:styleId="AdresseHTMLCar">
    <w:name w:val="Adresse HTML Car"/>
    <w:basedOn w:val="Policepardfaut"/>
    <w:link w:val="AdresseHTML"/>
    <w:rsid w:val="009267BF"/>
    <w:rPr>
      <w:i/>
      <w:iCs/>
    </w:rPr>
  </w:style>
  <w:style w:type="character" w:styleId="AcronymeHTML">
    <w:name w:val="HTML Acronym"/>
    <w:basedOn w:val="Policepardfaut"/>
    <w:unhideWhenUsed/>
    <w:rsid w:val="009267BF"/>
  </w:style>
  <w:style w:type="paragraph" w:styleId="NormalWeb">
    <w:name w:val="Normal (Web)"/>
    <w:basedOn w:val="Normal"/>
    <w:unhideWhenUsed/>
    <w:rsid w:val="009267BF"/>
    <w:rPr>
      <w:rFonts w:ascii="Times New Roman" w:hAnsi="Times New Roman" w:cs="Times New Roman"/>
      <w:sz w:val="24"/>
      <w:szCs w:val="24"/>
    </w:rPr>
  </w:style>
  <w:style w:type="paragraph" w:styleId="Textebrut">
    <w:name w:val="Plain Text"/>
    <w:basedOn w:val="Normal"/>
    <w:link w:val="TextebrutCar"/>
    <w:unhideWhenUsed/>
    <w:rsid w:val="009267BF"/>
    <w:pPr>
      <w:spacing w:after="0" w:line="240" w:lineRule="auto"/>
    </w:pPr>
    <w:rPr>
      <w:rFonts w:ascii="Consolas" w:hAnsi="Consolas"/>
      <w:sz w:val="21"/>
      <w:szCs w:val="21"/>
    </w:rPr>
  </w:style>
  <w:style w:type="character" w:customStyle="1" w:styleId="TextebrutCar">
    <w:name w:val="Texte brut Car"/>
    <w:basedOn w:val="Policepardfaut"/>
    <w:link w:val="Textebrut"/>
    <w:rsid w:val="009267BF"/>
    <w:rPr>
      <w:rFonts w:ascii="Consolas" w:hAnsi="Consolas"/>
      <w:sz w:val="21"/>
      <w:szCs w:val="21"/>
    </w:rPr>
  </w:style>
  <w:style w:type="paragraph" w:styleId="Explorateurdedocuments">
    <w:name w:val="Document Map"/>
    <w:basedOn w:val="Normal"/>
    <w:link w:val="ExplorateurdedocumentsCar"/>
    <w:semiHidden/>
    <w:unhideWhenUsed/>
    <w:rsid w:val="009267B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67BF"/>
    <w:rPr>
      <w:rFonts w:ascii="Tahoma" w:hAnsi="Tahoma" w:cs="Tahoma"/>
      <w:sz w:val="16"/>
      <w:szCs w:val="16"/>
    </w:rPr>
  </w:style>
  <w:style w:type="character" w:styleId="Accentuation">
    <w:name w:val="Emphasis"/>
    <w:basedOn w:val="Policepardfaut"/>
    <w:qFormat/>
    <w:rsid w:val="009267BF"/>
    <w:rPr>
      <w:i/>
      <w:iCs/>
    </w:rPr>
  </w:style>
  <w:style w:type="character" w:styleId="lev">
    <w:name w:val="Strong"/>
    <w:basedOn w:val="Policepardfaut"/>
    <w:qFormat/>
    <w:rsid w:val="009267BF"/>
    <w:rPr>
      <w:b/>
      <w:bCs/>
    </w:rPr>
  </w:style>
  <w:style w:type="character" w:styleId="Lienhypertextesuivivisit">
    <w:name w:val="FollowedHyperlink"/>
    <w:basedOn w:val="Policepardfaut"/>
    <w:unhideWhenUsed/>
    <w:rsid w:val="009267BF"/>
    <w:rPr>
      <w:color w:val="800080" w:themeColor="followedHyperlink"/>
      <w:u w:val="single"/>
    </w:rPr>
  </w:style>
  <w:style w:type="paragraph" w:styleId="Normalcentr">
    <w:name w:val="Block Text"/>
    <w:basedOn w:val="Normal"/>
    <w:unhideWhenUsed/>
    <w:rsid w:val="009267B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Retraitcorpsdetexte3">
    <w:name w:val="Body Text Indent 3"/>
    <w:basedOn w:val="Normal"/>
    <w:link w:val="Retraitcorpsdetexte3Car"/>
    <w:unhideWhenUsed/>
    <w:rsid w:val="009267BF"/>
    <w:pPr>
      <w:spacing w:after="120"/>
      <w:ind w:left="283"/>
    </w:pPr>
    <w:rPr>
      <w:sz w:val="16"/>
      <w:szCs w:val="16"/>
    </w:rPr>
  </w:style>
  <w:style w:type="character" w:customStyle="1" w:styleId="Retraitcorpsdetexte3Car">
    <w:name w:val="Retrait corps de texte 3 Car"/>
    <w:basedOn w:val="Policepardfaut"/>
    <w:link w:val="Retraitcorpsdetexte3"/>
    <w:rsid w:val="009267BF"/>
    <w:rPr>
      <w:sz w:val="16"/>
      <w:szCs w:val="16"/>
    </w:rPr>
  </w:style>
  <w:style w:type="paragraph" w:styleId="Retraitcorpsdetexte2">
    <w:name w:val="Body Text Indent 2"/>
    <w:basedOn w:val="Normal"/>
    <w:link w:val="Retraitcorpsdetexte2Car"/>
    <w:unhideWhenUsed/>
    <w:rsid w:val="009267BF"/>
    <w:pPr>
      <w:spacing w:after="120" w:line="480" w:lineRule="auto"/>
      <w:ind w:left="283"/>
    </w:pPr>
  </w:style>
  <w:style w:type="character" w:customStyle="1" w:styleId="Retraitcorpsdetexte2Car">
    <w:name w:val="Retrait corps de texte 2 Car"/>
    <w:basedOn w:val="Policepardfaut"/>
    <w:link w:val="Retraitcorpsdetexte2"/>
    <w:rsid w:val="009267BF"/>
  </w:style>
  <w:style w:type="paragraph" w:styleId="Corpsdetexte3">
    <w:name w:val="Body Text 3"/>
    <w:basedOn w:val="Normal"/>
    <w:link w:val="Corpsdetexte3Car"/>
    <w:unhideWhenUsed/>
    <w:rsid w:val="009267BF"/>
    <w:pPr>
      <w:spacing w:after="120"/>
    </w:pPr>
    <w:rPr>
      <w:sz w:val="16"/>
      <w:szCs w:val="16"/>
    </w:rPr>
  </w:style>
  <w:style w:type="character" w:customStyle="1" w:styleId="Corpsdetexte3Car">
    <w:name w:val="Corps de texte 3 Car"/>
    <w:basedOn w:val="Policepardfaut"/>
    <w:link w:val="Corpsdetexte3"/>
    <w:rsid w:val="009267BF"/>
    <w:rPr>
      <w:sz w:val="16"/>
      <w:szCs w:val="16"/>
    </w:rPr>
  </w:style>
  <w:style w:type="paragraph" w:styleId="Corpsdetexte2">
    <w:name w:val="Body Text 2"/>
    <w:basedOn w:val="Normal"/>
    <w:link w:val="Corpsdetexte2Car"/>
    <w:unhideWhenUsed/>
    <w:rsid w:val="009267BF"/>
    <w:pPr>
      <w:spacing w:after="120" w:line="480" w:lineRule="auto"/>
    </w:pPr>
  </w:style>
  <w:style w:type="character" w:customStyle="1" w:styleId="Corpsdetexte2Car">
    <w:name w:val="Corps de texte 2 Car"/>
    <w:basedOn w:val="Policepardfaut"/>
    <w:link w:val="Corpsdetexte2"/>
    <w:rsid w:val="009267BF"/>
  </w:style>
  <w:style w:type="paragraph" w:styleId="Titredenote">
    <w:name w:val="Note Heading"/>
    <w:basedOn w:val="Normal"/>
    <w:next w:val="Normal"/>
    <w:link w:val="TitredenoteCar"/>
    <w:unhideWhenUsed/>
    <w:rsid w:val="009267BF"/>
    <w:pPr>
      <w:spacing w:after="0" w:line="240" w:lineRule="auto"/>
    </w:pPr>
  </w:style>
  <w:style w:type="character" w:customStyle="1" w:styleId="TitredenoteCar">
    <w:name w:val="Titre de note Car"/>
    <w:basedOn w:val="Policepardfaut"/>
    <w:link w:val="Titredenote"/>
    <w:rsid w:val="009267BF"/>
  </w:style>
  <w:style w:type="paragraph" w:styleId="Retraitcorpsdetexte">
    <w:name w:val="Body Text Indent"/>
    <w:basedOn w:val="Normal"/>
    <w:link w:val="RetraitcorpsdetexteCar"/>
    <w:unhideWhenUsed/>
    <w:rsid w:val="009267BF"/>
    <w:pPr>
      <w:spacing w:after="120"/>
      <w:ind w:left="283"/>
    </w:pPr>
  </w:style>
  <w:style w:type="character" w:customStyle="1" w:styleId="RetraitcorpsdetexteCar">
    <w:name w:val="Retrait corps de texte Car"/>
    <w:basedOn w:val="Policepardfaut"/>
    <w:link w:val="Retraitcorpsdetexte"/>
    <w:rsid w:val="009267BF"/>
  </w:style>
  <w:style w:type="paragraph" w:styleId="Retraitcorpset1relig">
    <w:name w:val="Body Text First Indent 2"/>
    <w:basedOn w:val="Retraitcorpsdetexte"/>
    <w:link w:val="Retraitcorpset1religCar"/>
    <w:unhideWhenUsed/>
    <w:rsid w:val="009267BF"/>
    <w:pPr>
      <w:spacing w:after="200"/>
      <w:ind w:left="360" w:firstLine="360"/>
    </w:pPr>
  </w:style>
  <w:style w:type="character" w:customStyle="1" w:styleId="Retraitcorpset1religCar">
    <w:name w:val="Retrait corps et 1re lig. Car"/>
    <w:basedOn w:val="RetraitcorpsdetexteCar"/>
    <w:link w:val="Retraitcorpset1relig"/>
    <w:rsid w:val="009267BF"/>
  </w:style>
  <w:style w:type="paragraph" w:styleId="Corpsdetexte">
    <w:name w:val="Body Text"/>
    <w:basedOn w:val="Normal"/>
    <w:link w:val="CorpsdetexteCar"/>
    <w:unhideWhenUsed/>
    <w:rsid w:val="009267BF"/>
    <w:pPr>
      <w:spacing w:after="120"/>
    </w:pPr>
  </w:style>
  <w:style w:type="character" w:customStyle="1" w:styleId="CorpsdetexteCar">
    <w:name w:val="Corps de texte Car"/>
    <w:basedOn w:val="Policepardfaut"/>
    <w:link w:val="Corpsdetexte"/>
    <w:rsid w:val="009267BF"/>
  </w:style>
  <w:style w:type="paragraph" w:styleId="Retrait1religne">
    <w:name w:val="Body Text First Indent"/>
    <w:basedOn w:val="Corpsdetexte"/>
    <w:link w:val="Retrait1religneCar"/>
    <w:unhideWhenUsed/>
    <w:rsid w:val="009267BF"/>
    <w:pPr>
      <w:spacing w:after="200"/>
      <w:ind w:firstLine="360"/>
    </w:pPr>
  </w:style>
  <w:style w:type="character" w:customStyle="1" w:styleId="Retrait1religneCar">
    <w:name w:val="Retrait 1re ligne Car"/>
    <w:basedOn w:val="CorpsdetexteCar"/>
    <w:link w:val="Retrait1religne"/>
    <w:rsid w:val="009267BF"/>
  </w:style>
  <w:style w:type="paragraph" w:styleId="Date">
    <w:name w:val="Date"/>
    <w:basedOn w:val="Normal"/>
    <w:next w:val="Normal"/>
    <w:link w:val="DateCar"/>
    <w:unhideWhenUsed/>
    <w:rsid w:val="009267BF"/>
  </w:style>
  <w:style w:type="character" w:customStyle="1" w:styleId="DateCar">
    <w:name w:val="Date Car"/>
    <w:basedOn w:val="Policepardfaut"/>
    <w:link w:val="Date"/>
    <w:rsid w:val="009267BF"/>
  </w:style>
  <w:style w:type="paragraph" w:styleId="Salutations">
    <w:name w:val="Salutation"/>
    <w:basedOn w:val="Normal"/>
    <w:next w:val="Normal"/>
    <w:link w:val="SalutationsCar"/>
    <w:unhideWhenUsed/>
    <w:rsid w:val="009267BF"/>
  </w:style>
  <w:style w:type="character" w:customStyle="1" w:styleId="SalutationsCar">
    <w:name w:val="Salutations Car"/>
    <w:basedOn w:val="Policepardfaut"/>
    <w:link w:val="Salutations"/>
    <w:rsid w:val="009267BF"/>
  </w:style>
  <w:style w:type="paragraph" w:styleId="Sous-titre">
    <w:name w:val="Subtitle"/>
    <w:basedOn w:val="Normal"/>
    <w:next w:val="Normal"/>
    <w:link w:val="Sous-titreCar"/>
    <w:qFormat/>
    <w:rsid w:val="009267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9267BF"/>
    <w:rPr>
      <w:rFonts w:asciiTheme="majorHAnsi" w:eastAsiaTheme="majorEastAsia" w:hAnsiTheme="majorHAnsi" w:cstheme="majorBidi"/>
      <w:i/>
      <w:iCs/>
      <w:color w:val="4F81BD" w:themeColor="accent1"/>
      <w:spacing w:val="15"/>
      <w:sz w:val="24"/>
      <w:szCs w:val="24"/>
    </w:rPr>
  </w:style>
  <w:style w:type="paragraph" w:styleId="En-ttedemessage">
    <w:name w:val="Message Header"/>
    <w:basedOn w:val="Normal"/>
    <w:link w:val="En-ttedemessageCar"/>
    <w:unhideWhenUsed/>
    <w:rsid w:val="009267B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9267BF"/>
    <w:rPr>
      <w:rFonts w:asciiTheme="majorHAnsi" w:eastAsiaTheme="majorEastAsia" w:hAnsiTheme="majorHAnsi" w:cstheme="majorBidi"/>
      <w:sz w:val="24"/>
      <w:szCs w:val="24"/>
      <w:shd w:val="pct20" w:color="auto" w:fill="auto"/>
    </w:rPr>
  </w:style>
  <w:style w:type="paragraph" w:styleId="Listecontinue5">
    <w:name w:val="List Continue 5"/>
    <w:basedOn w:val="Normal"/>
    <w:unhideWhenUsed/>
    <w:rsid w:val="009267BF"/>
    <w:pPr>
      <w:spacing w:after="120"/>
      <w:ind w:left="1415"/>
      <w:contextualSpacing/>
    </w:pPr>
  </w:style>
  <w:style w:type="paragraph" w:styleId="Listecontinue4">
    <w:name w:val="List Continue 4"/>
    <w:basedOn w:val="Normal"/>
    <w:unhideWhenUsed/>
    <w:rsid w:val="009267BF"/>
    <w:pPr>
      <w:spacing w:after="120"/>
      <w:ind w:left="1132"/>
      <w:contextualSpacing/>
    </w:pPr>
  </w:style>
  <w:style w:type="paragraph" w:styleId="Listecontinue3">
    <w:name w:val="List Continue 3"/>
    <w:basedOn w:val="Normal"/>
    <w:unhideWhenUsed/>
    <w:rsid w:val="009267BF"/>
    <w:pPr>
      <w:spacing w:after="120"/>
      <w:ind w:left="849"/>
      <w:contextualSpacing/>
    </w:pPr>
  </w:style>
  <w:style w:type="paragraph" w:styleId="Listecontinue2">
    <w:name w:val="List Continue 2"/>
    <w:basedOn w:val="Normal"/>
    <w:unhideWhenUsed/>
    <w:rsid w:val="009267BF"/>
    <w:pPr>
      <w:spacing w:after="120"/>
      <w:ind w:left="566"/>
      <w:contextualSpacing/>
    </w:pPr>
  </w:style>
  <w:style w:type="paragraph" w:styleId="Listecontinue">
    <w:name w:val="List Continue"/>
    <w:basedOn w:val="Normal"/>
    <w:unhideWhenUsed/>
    <w:rsid w:val="009267BF"/>
    <w:pPr>
      <w:spacing w:after="120"/>
      <w:ind w:left="283"/>
      <w:contextualSpacing/>
    </w:pPr>
  </w:style>
  <w:style w:type="paragraph" w:styleId="Signature">
    <w:name w:val="Signature"/>
    <w:basedOn w:val="Normal"/>
    <w:link w:val="SignatureCar"/>
    <w:unhideWhenUsed/>
    <w:rsid w:val="009267BF"/>
    <w:pPr>
      <w:spacing w:after="0" w:line="240" w:lineRule="auto"/>
      <w:ind w:left="4252"/>
    </w:pPr>
  </w:style>
  <w:style w:type="character" w:customStyle="1" w:styleId="SignatureCar">
    <w:name w:val="Signature Car"/>
    <w:basedOn w:val="Policepardfaut"/>
    <w:link w:val="Signature"/>
    <w:rsid w:val="009267BF"/>
  </w:style>
  <w:style w:type="paragraph" w:styleId="Formuledepolitesse">
    <w:name w:val="Closing"/>
    <w:basedOn w:val="Normal"/>
    <w:link w:val="FormuledepolitesseCar"/>
    <w:unhideWhenUsed/>
    <w:rsid w:val="009267BF"/>
    <w:pPr>
      <w:spacing w:after="0" w:line="240" w:lineRule="auto"/>
      <w:ind w:left="4252"/>
    </w:pPr>
  </w:style>
  <w:style w:type="character" w:customStyle="1" w:styleId="FormuledepolitesseCar">
    <w:name w:val="Formule de politesse Car"/>
    <w:basedOn w:val="Policepardfaut"/>
    <w:link w:val="Formuledepolitesse"/>
    <w:rsid w:val="009267BF"/>
  </w:style>
  <w:style w:type="paragraph" w:styleId="Titre">
    <w:name w:val="Title"/>
    <w:basedOn w:val="Normal"/>
    <w:next w:val="Normal"/>
    <w:link w:val="TitreCar"/>
    <w:qFormat/>
    <w:rsid w:val="009267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267BF"/>
    <w:rPr>
      <w:rFonts w:asciiTheme="majorHAnsi" w:eastAsiaTheme="majorEastAsia" w:hAnsiTheme="majorHAnsi" w:cstheme="majorBidi"/>
      <w:color w:val="17365D" w:themeColor="text2" w:themeShade="BF"/>
      <w:spacing w:val="5"/>
      <w:kern w:val="28"/>
      <w:sz w:val="52"/>
      <w:szCs w:val="52"/>
    </w:rPr>
  </w:style>
  <w:style w:type="paragraph" w:styleId="Listenumros5">
    <w:name w:val="List Number 5"/>
    <w:basedOn w:val="Normal"/>
    <w:unhideWhenUsed/>
    <w:rsid w:val="009267BF"/>
    <w:pPr>
      <w:numPr>
        <w:numId w:val="1"/>
      </w:numPr>
      <w:contextualSpacing/>
    </w:pPr>
  </w:style>
  <w:style w:type="paragraph" w:styleId="Listenumros4">
    <w:name w:val="List Number 4"/>
    <w:basedOn w:val="Normal"/>
    <w:unhideWhenUsed/>
    <w:rsid w:val="009267BF"/>
    <w:pPr>
      <w:numPr>
        <w:numId w:val="2"/>
      </w:numPr>
      <w:contextualSpacing/>
    </w:pPr>
  </w:style>
  <w:style w:type="paragraph" w:styleId="Listenumros3">
    <w:name w:val="List Number 3"/>
    <w:basedOn w:val="Normal"/>
    <w:unhideWhenUsed/>
    <w:rsid w:val="009267BF"/>
    <w:pPr>
      <w:numPr>
        <w:numId w:val="3"/>
      </w:numPr>
      <w:contextualSpacing/>
    </w:pPr>
  </w:style>
  <w:style w:type="paragraph" w:styleId="Listenumros2">
    <w:name w:val="List Number 2"/>
    <w:basedOn w:val="Normal"/>
    <w:unhideWhenUsed/>
    <w:rsid w:val="009267BF"/>
    <w:pPr>
      <w:numPr>
        <w:numId w:val="4"/>
      </w:numPr>
      <w:contextualSpacing/>
    </w:pPr>
  </w:style>
  <w:style w:type="paragraph" w:styleId="Listepuces5">
    <w:name w:val="List Bullet 5"/>
    <w:basedOn w:val="Normal"/>
    <w:unhideWhenUsed/>
    <w:rsid w:val="009267BF"/>
    <w:pPr>
      <w:numPr>
        <w:numId w:val="5"/>
      </w:numPr>
      <w:contextualSpacing/>
    </w:pPr>
  </w:style>
  <w:style w:type="paragraph" w:styleId="Listepuces4">
    <w:name w:val="List Bullet 4"/>
    <w:basedOn w:val="Normal"/>
    <w:unhideWhenUsed/>
    <w:rsid w:val="009267BF"/>
    <w:pPr>
      <w:numPr>
        <w:numId w:val="6"/>
      </w:numPr>
      <w:contextualSpacing/>
    </w:pPr>
  </w:style>
  <w:style w:type="paragraph" w:styleId="Listepuces3">
    <w:name w:val="List Bullet 3"/>
    <w:basedOn w:val="Normal"/>
    <w:unhideWhenUsed/>
    <w:rsid w:val="009267BF"/>
    <w:pPr>
      <w:numPr>
        <w:numId w:val="7"/>
      </w:numPr>
      <w:contextualSpacing/>
    </w:pPr>
  </w:style>
  <w:style w:type="paragraph" w:styleId="Listepuces2">
    <w:name w:val="List Bullet 2"/>
    <w:basedOn w:val="Normal"/>
    <w:unhideWhenUsed/>
    <w:rsid w:val="009267BF"/>
    <w:pPr>
      <w:numPr>
        <w:numId w:val="8"/>
      </w:numPr>
      <w:contextualSpacing/>
    </w:pPr>
  </w:style>
  <w:style w:type="paragraph" w:styleId="Liste5">
    <w:name w:val="List 5"/>
    <w:basedOn w:val="Normal"/>
    <w:unhideWhenUsed/>
    <w:rsid w:val="009267BF"/>
    <w:pPr>
      <w:ind w:left="1415" w:hanging="283"/>
      <w:contextualSpacing/>
    </w:pPr>
  </w:style>
  <w:style w:type="paragraph" w:styleId="Liste4">
    <w:name w:val="List 4"/>
    <w:basedOn w:val="Normal"/>
    <w:unhideWhenUsed/>
    <w:rsid w:val="009267BF"/>
    <w:pPr>
      <w:ind w:left="1132" w:hanging="283"/>
      <w:contextualSpacing/>
    </w:pPr>
  </w:style>
  <w:style w:type="paragraph" w:styleId="Liste3">
    <w:name w:val="List 3"/>
    <w:basedOn w:val="Normal"/>
    <w:unhideWhenUsed/>
    <w:rsid w:val="009267BF"/>
    <w:pPr>
      <w:ind w:left="849" w:hanging="283"/>
      <w:contextualSpacing/>
    </w:pPr>
  </w:style>
  <w:style w:type="paragraph" w:styleId="Liste2">
    <w:name w:val="List 2"/>
    <w:basedOn w:val="Normal"/>
    <w:unhideWhenUsed/>
    <w:rsid w:val="009267BF"/>
    <w:pPr>
      <w:ind w:left="566" w:hanging="283"/>
      <w:contextualSpacing/>
    </w:pPr>
  </w:style>
  <w:style w:type="paragraph" w:styleId="Listenumros">
    <w:name w:val="List Number"/>
    <w:basedOn w:val="Normal"/>
    <w:unhideWhenUsed/>
    <w:rsid w:val="009267BF"/>
    <w:pPr>
      <w:numPr>
        <w:numId w:val="9"/>
      </w:numPr>
      <w:contextualSpacing/>
    </w:pPr>
  </w:style>
  <w:style w:type="paragraph" w:styleId="Listepuces">
    <w:name w:val="List Bullet"/>
    <w:basedOn w:val="Normal"/>
    <w:unhideWhenUsed/>
    <w:rsid w:val="009267BF"/>
    <w:pPr>
      <w:numPr>
        <w:numId w:val="10"/>
      </w:numPr>
      <w:contextualSpacing/>
    </w:pPr>
  </w:style>
  <w:style w:type="paragraph" w:styleId="Liste">
    <w:name w:val="List"/>
    <w:aliases w:val="niveau 2"/>
    <w:basedOn w:val="Normal"/>
    <w:unhideWhenUsed/>
    <w:rsid w:val="009267BF"/>
    <w:pPr>
      <w:ind w:left="283" w:hanging="283"/>
      <w:contextualSpacing/>
    </w:pPr>
  </w:style>
  <w:style w:type="paragraph" w:styleId="TitreTR">
    <w:name w:val="toa heading"/>
    <w:basedOn w:val="Normal"/>
    <w:next w:val="Normal"/>
    <w:unhideWhenUsed/>
    <w:rsid w:val="009267BF"/>
    <w:pPr>
      <w:spacing w:before="120"/>
    </w:pPr>
    <w:rPr>
      <w:rFonts w:asciiTheme="majorHAnsi" w:eastAsiaTheme="majorEastAsia" w:hAnsiTheme="majorHAnsi" w:cstheme="majorBidi"/>
      <w:b/>
      <w:bCs/>
      <w:sz w:val="24"/>
      <w:szCs w:val="24"/>
    </w:rPr>
  </w:style>
  <w:style w:type="paragraph" w:styleId="Textedemacro">
    <w:name w:val="macro"/>
    <w:link w:val="TextedemacroCar"/>
    <w:unhideWhenUsed/>
    <w:rsid w:val="009267B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rsid w:val="009267BF"/>
    <w:rPr>
      <w:rFonts w:ascii="Consolas" w:hAnsi="Consolas"/>
      <w:sz w:val="20"/>
      <w:szCs w:val="20"/>
    </w:rPr>
  </w:style>
  <w:style w:type="paragraph" w:styleId="Tabledesrfrencesjuridiques">
    <w:name w:val="table of authorities"/>
    <w:basedOn w:val="Normal"/>
    <w:next w:val="Normal"/>
    <w:unhideWhenUsed/>
    <w:rsid w:val="009267BF"/>
    <w:pPr>
      <w:spacing w:after="0"/>
      <w:ind w:left="220" w:hanging="220"/>
    </w:pPr>
  </w:style>
  <w:style w:type="paragraph" w:styleId="Notedefin">
    <w:name w:val="endnote text"/>
    <w:basedOn w:val="Normal"/>
    <w:link w:val="NotedefinCar"/>
    <w:unhideWhenUsed/>
    <w:rsid w:val="009267BF"/>
    <w:pPr>
      <w:spacing w:after="0" w:line="240" w:lineRule="auto"/>
    </w:pPr>
    <w:rPr>
      <w:sz w:val="20"/>
      <w:szCs w:val="20"/>
    </w:rPr>
  </w:style>
  <w:style w:type="character" w:customStyle="1" w:styleId="NotedefinCar">
    <w:name w:val="Note de fin Car"/>
    <w:basedOn w:val="Policepardfaut"/>
    <w:link w:val="Notedefin"/>
    <w:rsid w:val="009267BF"/>
    <w:rPr>
      <w:sz w:val="20"/>
      <w:szCs w:val="20"/>
    </w:rPr>
  </w:style>
  <w:style w:type="character" w:styleId="Appeldenotedefin">
    <w:name w:val="endnote reference"/>
    <w:basedOn w:val="Policepardfaut"/>
    <w:unhideWhenUsed/>
    <w:rsid w:val="009267BF"/>
    <w:rPr>
      <w:vertAlign w:val="superscript"/>
    </w:rPr>
  </w:style>
  <w:style w:type="character" w:styleId="Numrodepage">
    <w:name w:val="page number"/>
    <w:basedOn w:val="Policepardfaut"/>
    <w:semiHidden/>
    <w:unhideWhenUsed/>
    <w:rsid w:val="009267BF"/>
  </w:style>
  <w:style w:type="character" w:styleId="Numrodeligne">
    <w:name w:val="line number"/>
    <w:basedOn w:val="Policepardfaut"/>
    <w:unhideWhenUsed/>
    <w:rsid w:val="009267BF"/>
  </w:style>
  <w:style w:type="character" w:styleId="Marquedecommentaire">
    <w:name w:val="annotation reference"/>
    <w:basedOn w:val="Policepardfaut"/>
    <w:unhideWhenUsed/>
    <w:rsid w:val="009267BF"/>
    <w:rPr>
      <w:sz w:val="16"/>
      <w:szCs w:val="16"/>
    </w:rPr>
  </w:style>
  <w:style w:type="character" w:styleId="Appelnotedebasdep">
    <w:name w:val="footnote reference"/>
    <w:basedOn w:val="Policepardfaut"/>
    <w:unhideWhenUsed/>
    <w:rsid w:val="009267BF"/>
    <w:rPr>
      <w:vertAlign w:val="superscript"/>
    </w:rPr>
  </w:style>
  <w:style w:type="paragraph" w:styleId="Adresseexpditeur">
    <w:name w:val="envelope return"/>
    <w:basedOn w:val="Normal"/>
    <w:unhideWhenUsed/>
    <w:rsid w:val="009267BF"/>
    <w:pPr>
      <w:spacing w:after="0" w:line="240" w:lineRule="auto"/>
    </w:pPr>
    <w:rPr>
      <w:rFonts w:asciiTheme="majorHAnsi" w:eastAsiaTheme="majorEastAsia" w:hAnsiTheme="majorHAnsi" w:cstheme="majorBidi"/>
      <w:sz w:val="20"/>
      <w:szCs w:val="20"/>
    </w:rPr>
  </w:style>
  <w:style w:type="paragraph" w:styleId="Adressedestinataire">
    <w:name w:val="envelope address"/>
    <w:basedOn w:val="Normal"/>
    <w:unhideWhenUsed/>
    <w:rsid w:val="009267BF"/>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Tabledesillustrations">
    <w:name w:val="table of figures"/>
    <w:basedOn w:val="Normal"/>
    <w:next w:val="Normal"/>
    <w:uiPriority w:val="99"/>
    <w:unhideWhenUsed/>
    <w:rsid w:val="009267BF"/>
    <w:pPr>
      <w:spacing w:after="0"/>
    </w:pPr>
  </w:style>
  <w:style w:type="paragraph" w:styleId="Index1">
    <w:name w:val="index 1"/>
    <w:basedOn w:val="Normal"/>
    <w:next w:val="Normal"/>
    <w:autoRedefine/>
    <w:unhideWhenUsed/>
    <w:rsid w:val="009267BF"/>
    <w:pPr>
      <w:spacing w:after="0" w:line="240" w:lineRule="auto"/>
      <w:ind w:left="220" w:hanging="220"/>
    </w:pPr>
  </w:style>
  <w:style w:type="paragraph" w:styleId="Titreindex">
    <w:name w:val="index heading"/>
    <w:basedOn w:val="Normal"/>
    <w:next w:val="Index1"/>
    <w:unhideWhenUsed/>
    <w:rsid w:val="009267BF"/>
    <w:rPr>
      <w:rFonts w:asciiTheme="majorHAnsi" w:eastAsiaTheme="majorEastAsia" w:hAnsiTheme="majorHAnsi" w:cstheme="majorBidi"/>
      <w:b/>
      <w:bCs/>
    </w:rPr>
  </w:style>
  <w:style w:type="paragraph" w:styleId="Commentaire">
    <w:name w:val="annotation text"/>
    <w:basedOn w:val="Normal"/>
    <w:link w:val="CommentaireCar"/>
    <w:unhideWhenUsed/>
    <w:rsid w:val="009267BF"/>
    <w:pPr>
      <w:spacing w:line="240" w:lineRule="auto"/>
    </w:pPr>
    <w:rPr>
      <w:sz w:val="20"/>
      <w:szCs w:val="20"/>
    </w:rPr>
  </w:style>
  <w:style w:type="character" w:customStyle="1" w:styleId="CommentaireCar">
    <w:name w:val="Commentaire Car"/>
    <w:basedOn w:val="Policepardfaut"/>
    <w:link w:val="Commentaire"/>
    <w:rsid w:val="009267BF"/>
    <w:rPr>
      <w:sz w:val="20"/>
      <w:szCs w:val="20"/>
    </w:rPr>
  </w:style>
  <w:style w:type="paragraph" w:styleId="Notedebasdepage">
    <w:name w:val="footnote text"/>
    <w:basedOn w:val="Normal"/>
    <w:link w:val="NotedebasdepageCar"/>
    <w:unhideWhenUsed/>
    <w:rsid w:val="009267BF"/>
    <w:pPr>
      <w:spacing w:after="0" w:line="240" w:lineRule="auto"/>
    </w:pPr>
    <w:rPr>
      <w:sz w:val="20"/>
      <w:szCs w:val="20"/>
    </w:rPr>
  </w:style>
  <w:style w:type="character" w:customStyle="1" w:styleId="NotedebasdepageCar">
    <w:name w:val="Note de bas de page Car"/>
    <w:basedOn w:val="Policepardfaut"/>
    <w:link w:val="Notedebasdepage"/>
    <w:rsid w:val="009267BF"/>
    <w:rPr>
      <w:sz w:val="20"/>
      <w:szCs w:val="20"/>
    </w:rPr>
  </w:style>
  <w:style w:type="paragraph" w:styleId="Retraitnormal">
    <w:name w:val="Normal Indent"/>
    <w:basedOn w:val="Normal"/>
    <w:unhideWhenUsed/>
    <w:rsid w:val="009267BF"/>
    <w:pPr>
      <w:ind w:left="708"/>
    </w:pPr>
  </w:style>
  <w:style w:type="paragraph" w:styleId="TM9">
    <w:name w:val="toc 9"/>
    <w:basedOn w:val="Normal"/>
    <w:next w:val="Normal"/>
    <w:autoRedefine/>
    <w:unhideWhenUsed/>
    <w:rsid w:val="009267BF"/>
    <w:pPr>
      <w:spacing w:after="100"/>
      <w:ind w:left="1760"/>
    </w:pPr>
  </w:style>
  <w:style w:type="paragraph" w:styleId="TM8">
    <w:name w:val="toc 8"/>
    <w:basedOn w:val="Normal"/>
    <w:next w:val="Normal"/>
    <w:autoRedefine/>
    <w:unhideWhenUsed/>
    <w:rsid w:val="009267BF"/>
    <w:pPr>
      <w:spacing w:after="100"/>
      <w:ind w:left="1540"/>
    </w:pPr>
  </w:style>
  <w:style w:type="paragraph" w:styleId="TM7">
    <w:name w:val="toc 7"/>
    <w:basedOn w:val="Normal"/>
    <w:next w:val="Normal"/>
    <w:autoRedefine/>
    <w:unhideWhenUsed/>
    <w:rsid w:val="009267BF"/>
    <w:pPr>
      <w:spacing w:after="100"/>
      <w:ind w:left="1320"/>
    </w:pPr>
  </w:style>
  <w:style w:type="paragraph" w:styleId="TM6">
    <w:name w:val="toc 6"/>
    <w:basedOn w:val="Normal"/>
    <w:next w:val="Normal"/>
    <w:autoRedefine/>
    <w:unhideWhenUsed/>
    <w:rsid w:val="009267BF"/>
    <w:pPr>
      <w:spacing w:after="100"/>
      <w:ind w:left="1100"/>
    </w:pPr>
  </w:style>
  <w:style w:type="paragraph" w:styleId="TM5">
    <w:name w:val="toc 5"/>
    <w:basedOn w:val="Normal"/>
    <w:next w:val="Normal"/>
    <w:autoRedefine/>
    <w:unhideWhenUsed/>
    <w:rsid w:val="009267BF"/>
    <w:pPr>
      <w:spacing w:after="100"/>
      <w:ind w:left="880"/>
    </w:pPr>
  </w:style>
  <w:style w:type="paragraph" w:styleId="TM4">
    <w:name w:val="toc 4"/>
    <w:basedOn w:val="Normal"/>
    <w:next w:val="Normal"/>
    <w:autoRedefine/>
    <w:unhideWhenUsed/>
    <w:rsid w:val="009267BF"/>
    <w:pPr>
      <w:spacing w:after="100"/>
      <w:ind w:left="660"/>
    </w:pPr>
  </w:style>
  <w:style w:type="paragraph" w:styleId="TM3">
    <w:name w:val="toc 3"/>
    <w:basedOn w:val="Normal"/>
    <w:next w:val="Normal"/>
    <w:autoRedefine/>
    <w:uiPriority w:val="39"/>
    <w:unhideWhenUsed/>
    <w:rsid w:val="009267BF"/>
    <w:pPr>
      <w:spacing w:after="100"/>
      <w:ind w:left="440"/>
    </w:pPr>
  </w:style>
  <w:style w:type="paragraph" w:styleId="TM2">
    <w:name w:val="toc 2"/>
    <w:basedOn w:val="Normal"/>
    <w:next w:val="Normal"/>
    <w:autoRedefine/>
    <w:uiPriority w:val="39"/>
    <w:unhideWhenUsed/>
    <w:rsid w:val="009267BF"/>
    <w:pPr>
      <w:spacing w:after="100"/>
      <w:ind w:left="220"/>
    </w:pPr>
  </w:style>
  <w:style w:type="paragraph" w:styleId="TM1">
    <w:name w:val="toc 1"/>
    <w:basedOn w:val="Normal"/>
    <w:next w:val="Normal"/>
    <w:autoRedefine/>
    <w:uiPriority w:val="39"/>
    <w:unhideWhenUsed/>
    <w:rsid w:val="009267BF"/>
    <w:pPr>
      <w:spacing w:after="100"/>
    </w:pPr>
  </w:style>
  <w:style w:type="paragraph" w:styleId="Index9">
    <w:name w:val="index 9"/>
    <w:basedOn w:val="Normal"/>
    <w:next w:val="Normal"/>
    <w:autoRedefine/>
    <w:unhideWhenUsed/>
    <w:rsid w:val="009267BF"/>
    <w:pPr>
      <w:spacing w:after="0" w:line="240" w:lineRule="auto"/>
      <w:ind w:left="1980" w:hanging="220"/>
    </w:pPr>
  </w:style>
  <w:style w:type="paragraph" w:styleId="Index8">
    <w:name w:val="index 8"/>
    <w:basedOn w:val="Normal"/>
    <w:next w:val="Normal"/>
    <w:autoRedefine/>
    <w:unhideWhenUsed/>
    <w:rsid w:val="009267BF"/>
    <w:pPr>
      <w:spacing w:after="0" w:line="240" w:lineRule="auto"/>
      <w:ind w:left="1760" w:hanging="220"/>
    </w:pPr>
  </w:style>
  <w:style w:type="paragraph" w:styleId="Index7">
    <w:name w:val="index 7"/>
    <w:basedOn w:val="Normal"/>
    <w:next w:val="Normal"/>
    <w:autoRedefine/>
    <w:unhideWhenUsed/>
    <w:rsid w:val="009267BF"/>
    <w:pPr>
      <w:spacing w:after="0" w:line="240" w:lineRule="auto"/>
      <w:ind w:left="1540" w:hanging="220"/>
    </w:pPr>
  </w:style>
  <w:style w:type="paragraph" w:styleId="Index6">
    <w:name w:val="index 6"/>
    <w:basedOn w:val="Normal"/>
    <w:next w:val="Normal"/>
    <w:autoRedefine/>
    <w:unhideWhenUsed/>
    <w:rsid w:val="009267BF"/>
    <w:pPr>
      <w:spacing w:after="0" w:line="240" w:lineRule="auto"/>
      <w:ind w:left="1320" w:hanging="220"/>
    </w:pPr>
  </w:style>
  <w:style w:type="paragraph" w:styleId="Index5">
    <w:name w:val="index 5"/>
    <w:basedOn w:val="Normal"/>
    <w:next w:val="Normal"/>
    <w:autoRedefine/>
    <w:unhideWhenUsed/>
    <w:rsid w:val="009267BF"/>
    <w:pPr>
      <w:spacing w:after="0" w:line="240" w:lineRule="auto"/>
      <w:ind w:left="1100" w:hanging="220"/>
    </w:pPr>
  </w:style>
  <w:style w:type="paragraph" w:styleId="Index4">
    <w:name w:val="index 4"/>
    <w:basedOn w:val="Normal"/>
    <w:next w:val="Normal"/>
    <w:autoRedefine/>
    <w:unhideWhenUsed/>
    <w:rsid w:val="009267BF"/>
    <w:pPr>
      <w:spacing w:after="0" w:line="240" w:lineRule="auto"/>
      <w:ind w:left="880" w:hanging="220"/>
    </w:pPr>
  </w:style>
  <w:style w:type="paragraph" w:styleId="Index3">
    <w:name w:val="index 3"/>
    <w:basedOn w:val="Normal"/>
    <w:next w:val="Normal"/>
    <w:autoRedefine/>
    <w:unhideWhenUsed/>
    <w:rsid w:val="009267BF"/>
    <w:pPr>
      <w:spacing w:after="0" w:line="240" w:lineRule="auto"/>
      <w:ind w:left="660" w:hanging="220"/>
    </w:pPr>
  </w:style>
  <w:style w:type="paragraph" w:styleId="Index2">
    <w:name w:val="index 2"/>
    <w:basedOn w:val="Normal"/>
    <w:next w:val="Normal"/>
    <w:autoRedefine/>
    <w:unhideWhenUsed/>
    <w:rsid w:val="009267BF"/>
    <w:pPr>
      <w:spacing w:after="0" w:line="240" w:lineRule="auto"/>
      <w:ind w:left="440" w:hanging="220"/>
    </w:pPr>
  </w:style>
  <w:style w:type="paragraph" w:customStyle="1" w:styleId="Entte">
    <w:name w:val="Entête"/>
    <w:basedOn w:val="En-tte"/>
    <w:link w:val="EntteCar"/>
    <w:qFormat/>
    <w:rsid w:val="006D120C"/>
    <w:pPr>
      <w:jc w:val="center"/>
    </w:pPr>
    <w:rPr>
      <w:rFonts w:eastAsia="Times New Roman" w:cs="Times New Roman"/>
      <w:b/>
      <w:sz w:val="20"/>
      <w:szCs w:val="20"/>
    </w:rPr>
  </w:style>
  <w:style w:type="character" w:customStyle="1" w:styleId="EntteCar">
    <w:name w:val="Entête Car"/>
    <w:basedOn w:val="En-tteCar"/>
    <w:link w:val="Entte"/>
    <w:rsid w:val="006D120C"/>
    <w:rPr>
      <w:rFonts w:eastAsia="Times New Roman" w:cs="Times New Roman"/>
      <w:b/>
      <w:sz w:val="20"/>
      <w:szCs w:val="20"/>
    </w:rPr>
  </w:style>
  <w:style w:type="paragraph" w:customStyle="1" w:styleId="Inviteformulaire">
    <w:name w:val="Invite formulaire"/>
    <w:basedOn w:val="Normal"/>
    <w:link w:val="InviteformulaireCar"/>
    <w:qFormat/>
    <w:rsid w:val="006D120C"/>
    <w:pPr>
      <w:spacing w:before="60" w:after="60" w:line="240" w:lineRule="auto"/>
    </w:pPr>
    <w:rPr>
      <w:rFonts w:eastAsia="Times New Roman" w:cs="Times New Roman"/>
      <w:i/>
      <w:color w:val="BFBFBF" w:themeColor="background1" w:themeShade="BF"/>
      <w:szCs w:val="24"/>
    </w:rPr>
  </w:style>
  <w:style w:type="character" w:customStyle="1" w:styleId="InviteformulaireCar">
    <w:name w:val="Invite formulaire Car"/>
    <w:basedOn w:val="Policepardfaut"/>
    <w:link w:val="Inviteformulaire"/>
    <w:rsid w:val="006D120C"/>
    <w:rPr>
      <w:rFonts w:eastAsia="Times New Roman" w:cs="Times New Roman"/>
      <w:i/>
      <w:color w:val="BFBFBF" w:themeColor="background1" w:themeShade="BF"/>
      <w:szCs w:val="24"/>
    </w:rPr>
  </w:style>
  <w:style w:type="paragraph" w:customStyle="1" w:styleId="Cartouche">
    <w:name w:val="Cartouche"/>
    <w:basedOn w:val="Normal"/>
    <w:link w:val="CartoucheCar"/>
    <w:qFormat/>
    <w:rsid w:val="006D120C"/>
    <w:pPr>
      <w:spacing w:before="60" w:after="60" w:line="240" w:lineRule="auto"/>
    </w:pPr>
    <w:rPr>
      <w:rFonts w:eastAsia="Times New Roman" w:cs="Times New Roman"/>
      <w:b/>
      <w:szCs w:val="24"/>
    </w:rPr>
  </w:style>
  <w:style w:type="character" w:customStyle="1" w:styleId="CartoucheCar">
    <w:name w:val="Cartouche Car"/>
    <w:basedOn w:val="Policepardfaut"/>
    <w:link w:val="Cartouche"/>
    <w:rsid w:val="006D120C"/>
    <w:rPr>
      <w:rFonts w:eastAsia="Times New Roman" w:cs="Times New Roman"/>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8111B6"/>
    <w:pPr>
      <w:spacing w:line="480" w:lineRule="auto"/>
      <w:outlineLvl w:val="0"/>
    </w:pPr>
    <w:rPr>
      <w:b/>
      <w:sz w:val="32"/>
      <w:szCs w:val="24"/>
      <w:lang w:val="en-US"/>
    </w:rPr>
  </w:style>
  <w:style w:type="paragraph" w:styleId="Titre2">
    <w:name w:val="heading 2"/>
    <w:basedOn w:val="Normal"/>
    <w:next w:val="Normal"/>
    <w:link w:val="Titre2Car"/>
    <w:unhideWhenUsed/>
    <w:qFormat/>
    <w:rsid w:val="008111B6"/>
    <w:pPr>
      <w:spacing w:line="480" w:lineRule="auto"/>
      <w:outlineLvl w:val="1"/>
    </w:pPr>
    <w:rPr>
      <w:b/>
      <w:sz w:val="28"/>
      <w:szCs w:val="24"/>
      <w:lang w:val="en-US"/>
    </w:rPr>
  </w:style>
  <w:style w:type="paragraph" w:styleId="Titre3">
    <w:name w:val="heading 3"/>
    <w:basedOn w:val="Normal"/>
    <w:next w:val="Normal"/>
    <w:link w:val="Titre3Car"/>
    <w:unhideWhenUsed/>
    <w:qFormat/>
    <w:rsid w:val="00B826F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826F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B826F2"/>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B826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B826F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B826F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B826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4CC8"/>
    <w:rPr>
      <w:color w:val="0000FF" w:themeColor="hyperlink"/>
      <w:u w:val="single"/>
    </w:rPr>
  </w:style>
  <w:style w:type="paragraph" w:styleId="En-tte">
    <w:name w:val="header"/>
    <w:basedOn w:val="Normal"/>
    <w:link w:val="En-tteCar"/>
    <w:unhideWhenUsed/>
    <w:rsid w:val="00E41F1C"/>
    <w:pPr>
      <w:tabs>
        <w:tab w:val="center" w:pos="4536"/>
        <w:tab w:val="right" w:pos="9072"/>
      </w:tabs>
      <w:spacing w:after="0" w:line="240" w:lineRule="auto"/>
    </w:pPr>
  </w:style>
  <w:style w:type="character" w:customStyle="1" w:styleId="En-tteCar">
    <w:name w:val="En-tête Car"/>
    <w:basedOn w:val="Policepardfaut"/>
    <w:link w:val="En-tte"/>
    <w:rsid w:val="00E41F1C"/>
  </w:style>
  <w:style w:type="paragraph" w:styleId="Pieddepage">
    <w:name w:val="footer"/>
    <w:basedOn w:val="Normal"/>
    <w:link w:val="PieddepageCar"/>
    <w:unhideWhenUsed/>
    <w:rsid w:val="00E41F1C"/>
    <w:pPr>
      <w:tabs>
        <w:tab w:val="center" w:pos="4536"/>
        <w:tab w:val="right" w:pos="9072"/>
      </w:tabs>
      <w:spacing w:after="0" w:line="240" w:lineRule="auto"/>
    </w:pPr>
  </w:style>
  <w:style w:type="character" w:customStyle="1" w:styleId="PieddepageCar">
    <w:name w:val="Pied de page Car"/>
    <w:basedOn w:val="Policepardfaut"/>
    <w:link w:val="Pieddepage"/>
    <w:rsid w:val="00E41F1C"/>
  </w:style>
  <w:style w:type="paragraph" w:styleId="Textedebulles">
    <w:name w:val="Balloon Text"/>
    <w:basedOn w:val="Normal"/>
    <w:link w:val="TextedebullesCar"/>
    <w:semiHidden/>
    <w:unhideWhenUsed/>
    <w:rsid w:val="00E41F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F1C"/>
    <w:rPr>
      <w:rFonts w:ascii="Tahoma" w:hAnsi="Tahoma" w:cs="Tahoma"/>
      <w:sz w:val="16"/>
      <w:szCs w:val="16"/>
    </w:rPr>
  </w:style>
  <w:style w:type="table" w:styleId="Grilledutableau">
    <w:name w:val="Table Grid"/>
    <w:basedOn w:val="TableauNormal"/>
    <w:uiPriority w:val="59"/>
    <w:rsid w:val="00D45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8111B6"/>
    <w:rPr>
      <w:b/>
      <w:sz w:val="32"/>
      <w:szCs w:val="24"/>
      <w:lang w:val="en-US"/>
    </w:rPr>
  </w:style>
  <w:style w:type="character" w:customStyle="1" w:styleId="Titre2Car">
    <w:name w:val="Titre 2 Car"/>
    <w:basedOn w:val="Policepardfaut"/>
    <w:link w:val="Titre2"/>
    <w:rsid w:val="008111B6"/>
    <w:rPr>
      <w:b/>
      <w:sz w:val="28"/>
      <w:szCs w:val="24"/>
      <w:lang w:val="en-US"/>
    </w:rPr>
  </w:style>
  <w:style w:type="character" w:styleId="Textedelespacerserv">
    <w:name w:val="Placeholder Text"/>
    <w:basedOn w:val="Policepardfaut"/>
    <w:uiPriority w:val="99"/>
    <w:semiHidden/>
    <w:rsid w:val="00C5393C"/>
    <w:rPr>
      <w:color w:val="808080"/>
    </w:rPr>
  </w:style>
  <w:style w:type="paragraph" w:styleId="Lgende">
    <w:name w:val="caption"/>
    <w:basedOn w:val="Normal"/>
    <w:next w:val="Normal"/>
    <w:link w:val="LgendeCar"/>
    <w:qFormat/>
    <w:rsid w:val="004E364E"/>
    <w:pPr>
      <w:spacing w:before="60" w:after="0" w:line="480" w:lineRule="auto"/>
      <w:jc w:val="center"/>
    </w:pPr>
    <w:rPr>
      <w:rFonts w:eastAsia="Times New Roman" w:cs="Times New Roman"/>
      <w:b/>
      <w:bCs/>
      <w:sz w:val="24"/>
      <w:lang w:val="en-US"/>
    </w:rPr>
  </w:style>
  <w:style w:type="character" w:customStyle="1" w:styleId="LgendeCar">
    <w:name w:val="Légende Car"/>
    <w:basedOn w:val="Policepardfaut"/>
    <w:link w:val="Lgende"/>
    <w:rsid w:val="004E364E"/>
    <w:rPr>
      <w:rFonts w:eastAsia="Times New Roman" w:cs="Times New Roman"/>
      <w:b/>
      <w:bCs/>
      <w:sz w:val="24"/>
      <w:lang w:val="en-US"/>
    </w:rPr>
  </w:style>
  <w:style w:type="paragraph" w:customStyle="1" w:styleId="CitaviBibliographyEntry">
    <w:name w:val="Citavi Bibliography Entry"/>
    <w:basedOn w:val="Normal"/>
    <w:link w:val="CitaviBibliographyEntryCar"/>
    <w:rsid w:val="00B826F2"/>
    <w:pPr>
      <w:spacing w:after="120"/>
    </w:pPr>
  </w:style>
  <w:style w:type="character" w:customStyle="1" w:styleId="CitaviBibliographyEntryCar">
    <w:name w:val="Citavi Bibliography Entry Car"/>
    <w:basedOn w:val="Policepardfaut"/>
    <w:link w:val="CitaviBibliographyEntry"/>
    <w:rsid w:val="00B826F2"/>
  </w:style>
  <w:style w:type="paragraph" w:customStyle="1" w:styleId="CitaviBibliographyHeading">
    <w:name w:val="Citavi Bibliography Heading"/>
    <w:basedOn w:val="Titre1"/>
    <w:link w:val="CitaviBibliographyHeadingCar"/>
    <w:rsid w:val="00B826F2"/>
  </w:style>
  <w:style w:type="character" w:customStyle="1" w:styleId="CitaviBibliographyHeadingCar">
    <w:name w:val="Citavi Bibliography Heading Car"/>
    <w:basedOn w:val="Policepardfaut"/>
    <w:link w:val="CitaviBibliographyHeading"/>
    <w:rsid w:val="00B826F2"/>
    <w:rPr>
      <w:b/>
      <w:sz w:val="32"/>
      <w:szCs w:val="24"/>
      <w:lang w:val="en-US"/>
    </w:rPr>
  </w:style>
  <w:style w:type="paragraph" w:customStyle="1" w:styleId="CitaviBibliographySubheading1">
    <w:name w:val="Citavi Bibliography Subheading 1"/>
    <w:basedOn w:val="Titre2"/>
    <w:link w:val="CitaviBibliographySubheading1Car"/>
    <w:rsid w:val="00B826F2"/>
    <w:pPr>
      <w:outlineLvl w:val="9"/>
    </w:pPr>
    <w:rPr>
      <w:sz w:val="24"/>
    </w:rPr>
  </w:style>
  <w:style w:type="character" w:customStyle="1" w:styleId="CitaviBibliographySubheading1Car">
    <w:name w:val="Citavi Bibliography Subheading 1 Car"/>
    <w:basedOn w:val="Policepardfaut"/>
    <w:link w:val="CitaviBibliographySubheading1"/>
    <w:rsid w:val="00B826F2"/>
    <w:rPr>
      <w:b/>
      <w:sz w:val="24"/>
      <w:szCs w:val="24"/>
      <w:lang w:val="en-US"/>
    </w:rPr>
  </w:style>
  <w:style w:type="paragraph" w:customStyle="1" w:styleId="CitaviBibliographySubheading2">
    <w:name w:val="Citavi Bibliography Subheading 2"/>
    <w:basedOn w:val="Titre3"/>
    <w:link w:val="CitaviBibliographySubheading2Car"/>
    <w:rsid w:val="00B826F2"/>
    <w:pPr>
      <w:spacing w:line="480" w:lineRule="auto"/>
      <w:outlineLvl w:val="9"/>
    </w:pPr>
    <w:rPr>
      <w:sz w:val="24"/>
      <w:szCs w:val="24"/>
      <w:lang w:val="en-US"/>
    </w:rPr>
  </w:style>
  <w:style w:type="character" w:customStyle="1" w:styleId="CitaviBibliographySubheading2Car">
    <w:name w:val="Citavi Bibliography Subheading 2 Car"/>
    <w:basedOn w:val="Policepardfaut"/>
    <w:link w:val="CitaviBibliographySubheading2"/>
    <w:rsid w:val="00B826F2"/>
    <w:rPr>
      <w:rFonts w:asciiTheme="majorHAnsi" w:eastAsiaTheme="majorEastAsia" w:hAnsiTheme="majorHAnsi" w:cstheme="majorBidi"/>
      <w:b/>
      <w:bCs/>
      <w:color w:val="4F81BD" w:themeColor="accent1"/>
      <w:sz w:val="24"/>
      <w:szCs w:val="24"/>
      <w:lang w:val="en-US"/>
    </w:rPr>
  </w:style>
  <w:style w:type="character" w:customStyle="1" w:styleId="Titre3Car">
    <w:name w:val="Titre 3 Car"/>
    <w:basedOn w:val="Policepardfaut"/>
    <w:link w:val="Titre3"/>
    <w:rsid w:val="00B826F2"/>
    <w:rPr>
      <w:rFonts w:asciiTheme="majorHAnsi" w:eastAsiaTheme="majorEastAsia" w:hAnsiTheme="majorHAnsi" w:cstheme="majorBidi"/>
      <w:b/>
      <w:bCs/>
      <w:color w:val="4F81BD" w:themeColor="accent1"/>
    </w:rPr>
  </w:style>
  <w:style w:type="paragraph" w:customStyle="1" w:styleId="CitaviBibliographySubheading3">
    <w:name w:val="Citavi Bibliography Subheading 3"/>
    <w:basedOn w:val="Titre4"/>
    <w:link w:val="CitaviBibliographySubheading3Car"/>
    <w:rsid w:val="00B826F2"/>
    <w:pPr>
      <w:spacing w:line="480" w:lineRule="auto"/>
      <w:outlineLvl w:val="9"/>
    </w:pPr>
    <w:rPr>
      <w:sz w:val="24"/>
      <w:szCs w:val="24"/>
      <w:lang w:val="en-US"/>
    </w:rPr>
  </w:style>
  <w:style w:type="character" w:customStyle="1" w:styleId="CitaviBibliographySubheading3Car">
    <w:name w:val="Citavi Bibliography Subheading 3 Car"/>
    <w:basedOn w:val="Policepardfaut"/>
    <w:link w:val="CitaviBibliographySubheading3"/>
    <w:rsid w:val="00B826F2"/>
    <w:rPr>
      <w:rFonts w:asciiTheme="majorHAnsi" w:eastAsiaTheme="majorEastAsia" w:hAnsiTheme="majorHAnsi" w:cstheme="majorBidi"/>
      <w:b/>
      <w:bCs/>
      <w:i/>
      <w:iCs/>
      <w:color w:val="4F81BD" w:themeColor="accent1"/>
      <w:sz w:val="24"/>
      <w:szCs w:val="24"/>
      <w:lang w:val="en-US"/>
    </w:rPr>
  </w:style>
  <w:style w:type="character" w:customStyle="1" w:styleId="Titre4Car">
    <w:name w:val="Titre 4 Car"/>
    <w:basedOn w:val="Policepardfaut"/>
    <w:link w:val="Titre4"/>
    <w:uiPriority w:val="9"/>
    <w:semiHidden/>
    <w:rsid w:val="00B826F2"/>
    <w:rPr>
      <w:rFonts w:asciiTheme="majorHAnsi" w:eastAsiaTheme="majorEastAsia" w:hAnsiTheme="majorHAnsi" w:cstheme="majorBidi"/>
      <w:b/>
      <w:bCs/>
      <w:i/>
      <w:iCs/>
      <w:color w:val="4F81BD" w:themeColor="accent1"/>
    </w:rPr>
  </w:style>
  <w:style w:type="paragraph" w:customStyle="1" w:styleId="CitaviBibliographySubheading4">
    <w:name w:val="Citavi Bibliography Subheading 4"/>
    <w:basedOn w:val="Titre5"/>
    <w:link w:val="CitaviBibliographySubheading4Car"/>
    <w:rsid w:val="00B826F2"/>
    <w:pPr>
      <w:spacing w:line="480" w:lineRule="auto"/>
      <w:outlineLvl w:val="9"/>
    </w:pPr>
    <w:rPr>
      <w:sz w:val="24"/>
      <w:szCs w:val="24"/>
      <w:lang w:val="en-US"/>
    </w:rPr>
  </w:style>
  <w:style w:type="character" w:customStyle="1" w:styleId="CitaviBibliographySubheading4Car">
    <w:name w:val="Citavi Bibliography Subheading 4 Car"/>
    <w:basedOn w:val="Policepardfaut"/>
    <w:link w:val="CitaviBibliographySubheading4"/>
    <w:rsid w:val="00B826F2"/>
    <w:rPr>
      <w:rFonts w:asciiTheme="majorHAnsi" w:eastAsiaTheme="majorEastAsia" w:hAnsiTheme="majorHAnsi" w:cstheme="majorBidi"/>
      <w:color w:val="243F60" w:themeColor="accent1" w:themeShade="7F"/>
      <w:sz w:val="24"/>
      <w:szCs w:val="24"/>
      <w:lang w:val="en-US"/>
    </w:rPr>
  </w:style>
  <w:style w:type="character" w:customStyle="1" w:styleId="Titre5Car">
    <w:name w:val="Titre 5 Car"/>
    <w:basedOn w:val="Policepardfaut"/>
    <w:link w:val="Titre5"/>
    <w:uiPriority w:val="9"/>
    <w:semiHidden/>
    <w:rsid w:val="00B826F2"/>
    <w:rPr>
      <w:rFonts w:asciiTheme="majorHAnsi" w:eastAsiaTheme="majorEastAsia" w:hAnsiTheme="majorHAnsi" w:cstheme="majorBidi"/>
      <w:color w:val="243F60" w:themeColor="accent1" w:themeShade="7F"/>
    </w:rPr>
  </w:style>
  <w:style w:type="paragraph" w:customStyle="1" w:styleId="CitaviBibliographySubheading5">
    <w:name w:val="Citavi Bibliography Subheading 5"/>
    <w:basedOn w:val="Titre6"/>
    <w:link w:val="CitaviBibliographySubheading5Car"/>
    <w:rsid w:val="00B826F2"/>
    <w:pPr>
      <w:spacing w:line="480" w:lineRule="auto"/>
      <w:jc w:val="both"/>
      <w:outlineLvl w:val="9"/>
    </w:pPr>
    <w:rPr>
      <w:sz w:val="24"/>
      <w:szCs w:val="24"/>
      <w:lang w:val="en-US"/>
    </w:rPr>
  </w:style>
  <w:style w:type="character" w:customStyle="1" w:styleId="CitaviBibliographySubheading5Car">
    <w:name w:val="Citavi Bibliography Subheading 5 Car"/>
    <w:basedOn w:val="Policepardfaut"/>
    <w:link w:val="CitaviBibliographySubheading5"/>
    <w:rsid w:val="00B826F2"/>
    <w:rPr>
      <w:rFonts w:asciiTheme="majorHAnsi" w:eastAsiaTheme="majorEastAsia" w:hAnsiTheme="majorHAnsi" w:cstheme="majorBidi"/>
      <w:i/>
      <w:iCs/>
      <w:color w:val="243F60" w:themeColor="accent1" w:themeShade="7F"/>
      <w:sz w:val="24"/>
      <w:szCs w:val="24"/>
      <w:lang w:val="en-US"/>
    </w:rPr>
  </w:style>
  <w:style w:type="character" w:customStyle="1" w:styleId="Titre6Car">
    <w:name w:val="Titre 6 Car"/>
    <w:basedOn w:val="Policepardfaut"/>
    <w:link w:val="Titre6"/>
    <w:uiPriority w:val="9"/>
    <w:semiHidden/>
    <w:rsid w:val="00B826F2"/>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Titre7"/>
    <w:link w:val="CitaviBibliographySubheading6Car"/>
    <w:rsid w:val="00B826F2"/>
    <w:pPr>
      <w:spacing w:line="480" w:lineRule="auto"/>
      <w:jc w:val="both"/>
      <w:outlineLvl w:val="9"/>
    </w:pPr>
    <w:rPr>
      <w:sz w:val="24"/>
      <w:szCs w:val="24"/>
      <w:lang w:val="en-US"/>
    </w:rPr>
  </w:style>
  <w:style w:type="character" w:customStyle="1" w:styleId="CitaviBibliographySubheading6Car">
    <w:name w:val="Citavi Bibliography Subheading 6 Car"/>
    <w:basedOn w:val="Policepardfaut"/>
    <w:link w:val="CitaviBibliographySubheading6"/>
    <w:rsid w:val="00B826F2"/>
    <w:rPr>
      <w:rFonts w:asciiTheme="majorHAnsi" w:eastAsiaTheme="majorEastAsia" w:hAnsiTheme="majorHAnsi" w:cstheme="majorBidi"/>
      <w:i/>
      <w:iCs/>
      <w:color w:val="404040" w:themeColor="text1" w:themeTint="BF"/>
      <w:sz w:val="24"/>
      <w:szCs w:val="24"/>
      <w:lang w:val="en-US"/>
    </w:rPr>
  </w:style>
  <w:style w:type="character" w:customStyle="1" w:styleId="Titre7Car">
    <w:name w:val="Titre 7 Car"/>
    <w:basedOn w:val="Policepardfaut"/>
    <w:link w:val="Titre7"/>
    <w:semiHidden/>
    <w:rsid w:val="00B826F2"/>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Titre8"/>
    <w:link w:val="CitaviBibliographySubheading7Car"/>
    <w:rsid w:val="00B826F2"/>
    <w:pPr>
      <w:spacing w:line="480" w:lineRule="auto"/>
      <w:jc w:val="both"/>
      <w:outlineLvl w:val="9"/>
    </w:pPr>
    <w:rPr>
      <w:sz w:val="24"/>
      <w:szCs w:val="24"/>
      <w:lang w:val="en-US"/>
    </w:rPr>
  </w:style>
  <w:style w:type="character" w:customStyle="1" w:styleId="CitaviBibliographySubheading7Car">
    <w:name w:val="Citavi Bibliography Subheading 7 Car"/>
    <w:basedOn w:val="Policepardfaut"/>
    <w:link w:val="CitaviBibliographySubheading7"/>
    <w:rsid w:val="00B826F2"/>
    <w:rPr>
      <w:rFonts w:asciiTheme="majorHAnsi" w:eastAsiaTheme="majorEastAsia" w:hAnsiTheme="majorHAnsi" w:cstheme="majorBidi"/>
      <w:color w:val="404040" w:themeColor="text1" w:themeTint="BF"/>
      <w:sz w:val="24"/>
      <w:szCs w:val="24"/>
      <w:lang w:val="en-US"/>
    </w:rPr>
  </w:style>
  <w:style w:type="character" w:customStyle="1" w:styleId="Titre8Car">
    <w:name w:val="Titre 8 Car"/>
    <w:basedOn w:val="Policepardfaut"/>
    <w:link w:val="Titre8"/>
    <w:semiHidden/>
    <w:rsid w:val="00B826F2"/>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Titre9"/>
    <w:link w:val="CitaviBibliographySubheading8Car"/>
    <w:rsid w:val="00B826F2"/>
    <w:pPr>
      <w:spacing w:line="480" w:lineRule="auto"/>
      <w:jc w:val="both"/>
      <w:outlineLvl w:val="9"/>
    </w:pPr>
    <w:rPr>
      <w:sz w:val="24"/>
      <w:szCs w:val="24"/>
      <w:lang w:val="en-US"/>
    </w:rPr>
  </w:style>
  <w:style w:type="character" w:customStyle="1" w:styleId="CitaviBibliographySubheading8Car">
    <w:name w:val="Citavi Bibliography Subheading 8 Car"/>
    <w:basedOn w:val="Policepardfaut"/>
    <w:link w:val="CitaviBibliographySubheading8"/>
    <w:rsid w:val="00B826F2"/>
    <w:rPr>
      <w:rFonts w:asciiTheme="majorHAnsi" w:eastAsiaTheme="majorEastAsia" w:hAnsiTheme="majorHAnsi" w:cstheme="majorBidi"/>
      <w:i/>
      <w:iCs/>
      <w:color w:val="404040" w:themeColor="text1" w:themeTint="BF"/>
      <w:sz w:val="24"/>
      <w:szCs w:val="24"/>
      <w:lang w:val="en-US"/>
    </w:rPr>
  </w:style>
  <w:style w:type="character" w:customStyle="1" w:styleId="Titre9Car">
    <w:name w:val="Titre 9 Car"/>
    <w:basedOn w:val="Policepardfaut"/>
    <w:link w:val="Titre9"/>
    <w:semiHidden/>
    <w:rsid w:val="00B826F2"/>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semiHidden/>
    <w:unhideWhenUsed/>
    <w:qFormat/>
    <w:rsid w:val="009267BF"/>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fr-FR"/>
    </w:rPr>
  </w:style>
  <w:style w:type="paragraph" w:styleId="Bibliographie">
    <w:name w:val="Bibliography"/>
    <w:basedOn w:val="Normal"/>
    <w:next w:val="Normal"/>
    <w:uiPriority w:val="37"/>
    <w:unhideWhenUsed/>
    <w:rsid w:val="009267BF"/>
  </w:style>
  <w:style w:type="character" w:styleId="Titredulivre">
    <w:name w:val="Book Title"/>
    <w:basedOn w:val="Policepardfaut"/>
    <w:uiPriority w:val="33"/>
    <w:qFormat/>
    <w:rsid w:val="009267BF"/>
    <w:rPr>
      <w:b/>
      <w:bCs/>
      <w:smallCaps/>
      <w:spacing w:val="5"/>
    </w:rPr>
  </w:style>
  <w:style w:type="character" w:styleId="Rfrenceintense">
    <w:name w:val="Intense Reference"/>
    <w:basedOn w:val="Policepardfaut"/>
    <w:uiPriority w:val="32"/>
    <w:qFormat/>
    <w:rsid w:val="009267BF"/>
    <w:rPr>
      <w:b/>
      <w:bCs/>
      <w:smallCaps/>
      <w:color w:val="C0504D" w:themeColor="accent2"/>
      <w:spacing w:val="5"/>
      <w:u w:val="single"/>
    </w:rPr>
  </w:style>
  <w:style w:type="character" w:styleId="Rfrenceple">
    <w:name w:val="Subtle Reference"/>
    <w:basedOn w:val="Policepardfaut"/>
    <w:uiPriority w:val="31"/>
    <w:qFormat/>
    <w:rsid w:val="009267BF"/>
    <w:rPr>
      <w:smallCaps/>
      <w:color w:val="C0504D" w:themeColor="accent2"/>
      <w:u w:val="single"/>
    </w:rPr>
  </w:style>
  <w:style w:type="character" w:styleId="Emphaseintense">
    <w:name w:val="Intense Emphasis"/>
    <w:basedOn w:val="Policepardfaut"/>
    <w:uiPriority w:val="21"/>
    <w:qFormat/>
    <w:rsid w:val="009267BF"/>
    <w:rPr>
      <w:b/>
      <w:bCs/>
      <w:i/>
      <w:iCs/>
      <w:color w:val="4F81BD" w:themeColor="accent1"/>
    </w:rPr>
  </w:style>
  <w:style w:type="character" w:styleId="Emphaseple">
    <w:name w:val="Subtle Emphasis"/>
    <w:basedOn w:val="Policepardfaut"/>
    <w:uiPriority w:val="19"/>
    <w:qFormat/>
    <w:rsid w:val="009267BF"/>
    <w:rPr>
      <w:i/>
      <w:iCs/>
      <w:color w:val="808080" w:themeColor="text1" w:themeTint="7F"/>
    </w:rPr>
  </w:style>
  <w:style w:type="paragraph" w:styleId="Citationintense">
    <w:name w:val="Intense Quote"/>
    <w:basedOn w:val="Normal"/>
    <w:next w:val="Normal"/>
    <w:link w:val="CitationintenseCar"/>
    <w:uiPriority w:val="30"/>
    <w:qFormat/>
    <w:rsid w:val="009267B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267BF"/>
    <w:rPr>
      <w:b/>
      <w:bCs/>
      <w:i/>
      <w:iCs/>
      <w:color w:val="4F81BD" w:themeColor="accent1"/>
    </w:rPr>
  </w:style>
  <w:style w:type="paragraph" w:styleId="Citation">
    <w:name w:val="Quote"/>
    <w:basedOn w:val="Normal"/>
    <w:next w:val="Normal"/>
    <w:link w:val="CitationCar"/>
    <w:uiPriority w:val="29"/>
    <w:qFormat/>
    <w:rsid w:val="009267BF"/>
    <w:rPr>
      <w:i/>
      <w:iCs/>
      <w:color w:val="000000" w:themeColor="text1"/>
    </w:rPr>
  </w:style>
  <w:style w:type="character" w:customStyle="1" w:styleId="CitationCar">
    <w:name w:val="Citation Car"/>
    <w:basedOn w:val="Policepardfaut"/>
    <w:link w:val="Citation"/>
    <w:uiPriority w:val="29"/>
    <w:rsid w:val="009267BF"/>
    <w:rPr>
      <w:i/>
      <w:iCs/>
      <w:color w:val="000000" w:themeColor="text1"/>
    </w:rPr>
  </w:style>
  <w:style w:type="paragraph" w:styleId="Paragraphedeliste">
    <w:name w:val="List Paragraph"/>
    <w:basedOn w:val="Normal"/>
    <w:uiPriority w:val="34"/>
    <w:qFormat/>
    <w:rsid w:val="009267BF"/>
    <w:pPr>
      <w:ind w:left="720"/>
      <w:contextualSpacing/>
    </w:pPr>
  </w:style>
  <w:style w:type="table" w:styleId="Listemoyenne1-Accent1">
    <w:name w:val="Medium List 1 Accent 1"/>
    <w:basedOn w:val="TableauNormal"/>
    <w:uiPriority w:val="65"/>
    <w:rsid w:val="009267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9267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1">
    <w:name w:val="Medium Shading 1 Accent 1"/>
    <w:basedOn w:val="TableauNormal"/>
    <w:uiPriority w:val="63"/>
    <w:rsid w:val="009267B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claire-Accent1">
    <w:name w:val="Light Grid Accent 1"/>
    <w:basedOn w:val="TableauNormal"/>
    <w:uiPriority w:val="62"/>
    <w:rsid w:val="009267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1">
    <w:name w:val="Light List Accent 1"/>
    <w:basedOn w:val="TableauNormal"/>
    <w:uiPriority w:val="61"/>
    <w:rsid w:val="009267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1">
    <w:name w:val="Light Shading Accent 1"/>
    <w:basedOn w:val="TableauNormal"/>
    <w:uiPriority w:val="60"/>
    <w:rsid w:val="009267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couleur">
    <w:name w:val="Colorful Grid"/>
    <w:basedOn w:val="TableauNormal"/>
    <w:uiPriority w:val="73"/>
    <w:rsid w:val="009267B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couleur">
    <w:name w:val="Colorful List"/>
    <w:basedOn w:val="TableauNormal"/>
    <w:uiPriority w:val="72"/>
    <w:rsid w:val="009267B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ramecouleur">
    <w:name w:val="Colorful Shading"/>
    <w:basedOn w:val="TableauNormal"/>
    <w:uiPriority w:val="71"/>
    <w:rsid w:val="009267B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rsid w:val="009267B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3">
    <w:name w:val="Medium Grid 3"/>
    <w:basedOn w:val="TableauNormal"/>
    <w:uiPriority w:val="69"/>
    <w:rsid w:val="009267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2">
    <w:name w:val="Medium Grid 2"/>
    <w:basedOn w:val="TableauNormal"/>
    <w:uiPriority w:val="68"/>
    <w:rsid w:val="009267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1">
    <w:name w:val="Medium Grid 1"/>
    <w:basedOn w:val="TableauNormal"/>
    <w:uiPriority w:val="67"/>
    <w:rsid w:val="009267B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moyenne2">
    <w:name w:val="Medium List 2"/>
    <w:basedOn w:val="TableauNormal"/>
    <w:uiPriority w:val="66"/>
    <w:rsid w:val="009267B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
    <w:name w:val="Medium List 1"/>
    <w:basedOn w:val="TableauNormal"/>
    <w:uiPriority w:val="65"/>
    <w:rsid w:val="009267B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ramemoyenne2">
    <w:name w:val="Medium Shading 2"/>
    <w:basedOn w:val="TableauNormal"/>
    <w:uiPriority w:val="64"/>
    <w:rsid w:val="009267B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
    <w:name w:val="Medium Shading 1"/>
    <w:basedOn w:val="TableauNormal"/>
    <w:uiPriority w:val="63"/>
    <w:rsid w:val="009267B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lleclaire">
    <w:name w:val="Light Grid"/>
    <w:basedOn w:val="TableauNormal"/>
    <w:uiPriority w:val="62"/>
    <w:rsid w:val="009267B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eclaire">
    <w:name w:val="Light List"/>
    <w:basedOn w:val="TableauNormal"/>
    <w:uiPriority w:val="61"/>
    <w:rsid w:val="009267B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mbrageclair">
    <w:name w:val="Light Shading"/>
    <w:basedOn w:val="TableauNormal"/>
    <w:uiPriority w:val="60"/>
    <w:rsid w:val="009267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nsinterligne">
    <w:name w:val="No Spacing"/>
    <w:uiPriority w:val="1"/>
    <w:qFormat/>
    <w:rsid w:val="009267BF"/>
    <w:pPr>
      <w:spacing w:after="0" w:line="240" w:lineRule="auto"/>
    </w:pPr>
  </w:style>
  <w:style w:type="character" w:styleId="VariableHTML">
    <w:name w:val="HTML Variable"/>
    <w:basedOn w:val="Policepardfaut"/>
    <w:unhideWhenUsed/>
    <w:rsid w:val="009267BF"/>
    <w:rPr>
      <w:i/>
      <w:iCs/>
    </w:rPr>
  </w:style>
  <w:style w:type="character" w:styleId="MachinecrireHTML">
    <w:name w:val="HTML Typewriter"/>
    <w:basedOn w:val="Policepardfaut"/>
    <w:unhideWhenUsed/>
    <w:rsid w:val="009267BF"/>
    <w:rPr>
      <w:rFonts w:ascii="Consolas" w:hAnsi="Consolas"/>
      <w:sz w:val="20"/>
      <w:szCs w:val="20"/>
    </w:rPr>
  </w:style>
  <w:style w:type="character" w:styleId="ExempleHTML">
    <w:name w:val="HTML Sample"/>
    <w:basedOn w:val="Policepardfaut"/>
    <w:unhideWhenUsed/>
    <w:rsid w:val="009267BF"/>
    <w:rPr>
      <w:rFonts w:ascii="Consolas" w:hAnsi="Consolas"/>
      <w:sz w:val="24"/>
      <w:szCs w:val="24"/>
    </w:rPr>
  </w:style>
  <w:style w:type="paragraph" w:styleId="PrformatHTML">
    <w:name w:val="HTML Preformatted"/>
    <w:basedOn w:val="Normal"/>
    <w:link w:val="PrformatHTMLCar"/>
    <w:unhideWhenUsed/>
    <w:rsid w:val="009267BF"/>
    <w:pPr>
      <w:spacing w:after="0" w:line="240" w:lineRule="auto"/>
    </w:pPr>
    <w:rPr>
      <w:rFonts w:ascii="Consolas" w:hAnsi="Consolas"/>
      <w:sz w:val="20"/>
      <w:szCs w:val="20"/>
    </w:rPr>
  </w:style>
  <w:style w:type="character" w:customStyle="1" w:styleId="PrformatHTMLCar">
    <w:name w:val="Préformaté HTML Car"/>
    <w:basedOn w:val="Policepardfaut"/>
    <w:link w:val="PrformatHTML"/>
    <w:rsid w:val="009267BF"/>
    <w:rPr>
      <w:rFonts w:ascii="Consolas" w:hAnsi="Consolas"/>
      <w:sz w:val="20"/>
      <w:szCs w:val="20"/>
    </w:rPr>
  </w:style>
  <w:style w:type="character" w:styleId="ClavierHTML">
    <w:name w:val="HTML Keyboard"/>
    <w:basedOn w:val="Policepardfaut"/>
    <w:unhideWhenUsed/>
    <w:rsid w:val="009267BF"/>
    <w:rPr>
      <w:rFonts w:ascii="Consolas" w:hAnsi="Consolas"/>
      <w:sz w:val="20"/>
      <w:szCs w:val="20"/>
    </w:rPr>
  </w:style>
  <w:style w:type="character" w:styleId="DfinitionHTML">
    <w:name w:val="HTML Definition"/>
    <w:basedOn w:val="Policepardfaut"/>
    <w:unhideWhenUsed/>
    <w:rsid w:val="009267BF"/>
    <w:rPr>
      <w:i/>
      <w:iCs/>
    </w:rPr>
  </w:style>
  <w:style w:type="character" w:styleId="CodeHTML">
    <w:name w:val="HTML Code"/>
    <w:basedOn w:val="Policepardfaut"/>
    <w:unhideWhenUsed/>
    <w:rsid w:val="009267BF"/>
    <w:rPr>
      <w:rFonts w:ascii="Consolas" w:hAnsi="Consolas"/>
      <w:sz w:val="20"/>
      <w:szCs w:val="20"/>
    </w:rPr>
  </w:style>
  <w:style w:type="character" w:styleId="CitationHTML">
    <w:name w:val="HTML Cite"/>
    <w:basedOn w:val="Policepardfaut"/>
    <w:unhideWhenUsed/>
    <w:rsid w:val="009267BF"/>
    <w:rPr>
      <w:i/>
      <w:iCs/>
    </w:rPr>
  </w:style>
  <w:style w:type="paragraph" w:styleId="AdresseHTML">
    <w:name w:val="HTML Address"/>
    <w:basedOn w:val="Normal"/>
    <w:link w:val="AdresseHTMLCar"/>
    <w:unhideWhenUsed/>
    <w:rsid w:val="009267BF"/>
    <w:pPr>
      <w:spacing w:after="0" w:line="240" w:lineRule="auto"/>
    </w:pPr>
    <w:rPr>
      <w:i/>
      <w:iCs/>
    </w:rPr>
  </w:style>
  <w:style w:type="character" w:customStyle="1" w:styleId="AdresseHTMLCar">
    <w:name w:val="Adresse HTML Car"/>
    <w:basedOn w:val="Policepardfaut"/>
    <w:link w:val="AdresseHTML"/>
    <w:rsid w:val="009267BF"/>
    <w:rPr>
      <w:i/>
      <w:iCs/>
    </w:rPr>
  </w:style>
  <w:style w:type="character" w:styleId="AcronymeHTML">
    <w:name w:val="HTML Acronym"/>
    <w:basedOn w:val="Policepardfaut"/>
    <w:unhideWhenUsed/>
    <w:rsid w:val="009267BF"/>
  </w:style>
  <w:style w:type="paragraph" w:styleId="NormalWeb">
    <w:name w:val="Normal (Web)"/>
    <w:basedOn w:val="Normal"/>
    <w:unhideWhenUsed/>
    <w:rsid w:val="009267BF"/>
    <w:rPr>
      <w:rFonts w:ascii="Times New Roman" w:hAnsi="Times New Roman" w:cs="Times New Roman"/>
      <w:sz w:val="24"/>
      <w:szCs w:val="24"/>
    </w:rPr>
  </w:style>
  <w:style w:type="paragraph" w:styleId="Textebrut">
    <w:name w:val="Plain Text"/>
    <w:basedOn w:val="Normal"/>
    <w:link w:val="TextebrutCar"/>
    <w:unhideWhenUsed/>
    <w:rsid w:val="009267BF"/>
    <w:pPr>
      <w:spacing w:after="0" w:line="240" w:lineRule="auto"/>
    </w:pPr>
    <w:rPr>
      <w:rFonts w:ascii="Consolas" w:hAnsi="Consolas"/>
      <w:sz w:val="21"/>
      <w:szCs w:val="21"/>
    </w:rPr>
  </w:style>
  <w:style w:type="character" w:customStyle="1" w:styleId="TextebrutCar">
    <w:name w:val="Texte brut Car"/>
    <w:basedOn w:val="Policepardfaut"/>
    <w:link w:val="Textebrut"/>
    <w:rsid w:val="009267BF"/>
    <w:rPr>
      <w:rFonts w:ascii="Consolas" w:hAnsi="Consolas"/>
      <w:sz w:val="21"/>
      <w:szCs w:val="21"/>
    </w:rPr>
  </w:style>
  <w:style w:type="paragraph" w:styleId="Explorateurdedocuments">
    <w:name w:val="Document Map"/>
    <w:basedOn w:val="Normal"/>
    <w:link w:val="ExplorateurdedocumentsCar"/>
    <w:semiHidden/>
    <w:unhideWhenUsed/>
    <w:rsid w:val="009267B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67BF"/>
    <w:rPr>
      <w:rFonts w:ascii="Tahoma" w:hAnsi="Tahoma" w:cs="Tahoma"/>
      <w:sz w:val="16"/>
      <w:szCs w:val="16"/>
    </w:rPr>
  </w:style>
  <w:style w:type="character" w:styleId="Accentuation">
    <w:name w:val="Emphasis"/>
    <w:basedOn w:val="Policepardfaut"/>
    <w:qFormat/>
    <w:rsid w:val="009267BF"/>
    <w:rPr>
      <w:i/>
      <w:iCs/>
    </w:rPr>
  </w:style>
  <w:style w:type="character" w:styleId="lev">
    <w:name w:val="Strong"/>
    <w:basedOn w:val="Policepardfaut"/>
    <w:qFormat/>
    <w:rsid w:val="009267BF"/>
    <w:rPr>
      <w:b/>
      <w:bCs/>
    </w:rPr>
  </w:style>
  <w:style w:type="character" w:styleId="Lienhypertextesuivivisit">
    <w:name w:val="FollowedHyperlink"/>
    <w:basedOn w:val="Policepardfaut"/>
    <w:unhideWhenUsed/>
    <w:rsid w:val="009267BF"/>
    <w:rPr>
      <w:color w:val="800080" w:themeColor="followedHyperlink"/>
      <w:u w:val="single"/>
    </w:rPr>
  </w:style>
  <w:style w:type="paragraph" w:styleId="Normalcentr">
    <w:name w:val="Block Text"/>
    <w:basedOn w:val="Normal"/>
    <w:unhideWhenUsed/>
    <w:rsid w:val="009267B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Retraitcorpsdetexte3">
    <w:name w:val="Body Text Indent 3"/>
    <w:basedOn w:val="Normal"/>
    <w:link w:val="Retraitcorpsdetexte3Car"/>
    <w:unhideWhenUsed/>
    <w:rsid w:val="009267BF"/>
    <w:pPr>
      <w:spacing w:after="120"/>
      <w:ind w:left="283"/>
    </w:pPr>
    <w:rPr>
      <w:sz w:val="16"/>
      <w:szCs w:val="16"/>
    </w:rPr>
  </w:style>
  <w:style w:type="character" w:customStyle="1" w:styleId="Retraitcorpsdetexte3Car">
    <w:name w:val="Retrait corps de texte 3 Car"/>
    <w:basedOn w:val="Policepardfaut"/>
    <w:link w:val="Retraitcorpsdetexte3"/>
    <w:rsid w:val="009267BF"/>
    <w:rPr>
      <w:sz w:val="16"/>
      <w:szCs w:val="16"/>
    </w:rPr>
  </w:style>
  <w:style w:type="paragraph" w:styleId="Retraitcorpsdetexte2">
    <w:name w:val="Body Text Indent 2"/>
    <w:basedOn w:val="Normal"/>
    <w:link w:val="Retraitcorpsdetexte2Car"/>
    <w:unhideWhenUsed/>
    <w:rsid w:val="009267BF"/>
    <w:pPr>
      <w:spacing w:after="120" w:line="480" w:lineRule="auto"/>
      <w:ind w:left="283"/>
    </w:pPr>
  </w:style>
  <w:style w:type="character" w:customStyle="1" w:styleId="Retraitcorpsdetexte2Car">
    <w:name w:val="Retrait corps de texte 2 Car"/>
    <w:basedOn w:val="Policepardfaut"/>
    <w:link w:val="Retraitcorpsdetexte2"/>
    <w:rsid w:val="009267BF"/>
  </w:style>
  <w:style w:type="paragraph" w:styleId="Corpsdetexte3">
    <w:name w:val="Body Text 3"/>
    <w:basedOn w:val="Normal"/>
    <w:link w:val="Corpsdetexte3Car"/>
    <w:unhideWhenUsed/>
    <w:rsid w:val="009267BF"/>
    <w:pPr>
      <w:spacing w:after="120"/>
    </w:pPr>
    <w:rPr>
      <w:sz w:val="16"/>
      <w:szCs w:val="16"/>
    </w:rPr>
  </w:style>
  <w:style w:type="character" w:customStyle="1" w:styleId="Corpsdetexte3Car">
    <w:name w:val="Corps de texte 3 Car"/>
    <w:basedOn w:val="Policepardfaut"/>
    <w:link w:val="Corpsdetexte3"/>
    <w:rsid w:val="009267BF"/>
    <w:rPr>
      <w:sz w:val="16"/>
      <w:szCs w:val="16"/>
    </w:rPr>
  </w:style>
  <w:style w:type="paragraph" w:styleId="Corpsdetexte2">
    <w:name w:val="Body Text 2"/>
    <w:basedOn w:val="Normal"/>
    <w:link w:val="Corpsdetexte2Car"/>
    <w:unhideWhenUsed/>
    <w:rsid w:val="009267BF"/>
    <w:pPr>
      <w:spacing w:after="120" w:line="480" w:lineRule="auto"/>
    </w:pPr>
  </w:style>
  <w:style w:type="character" w:customStyle="1" w:styleId="Corpsdetexte2Car">
    <w:name w:val="Corps de texte 2 Car"/>
    <w:basedOn w:val="Policepardfaut"/>
    <w:link w:val="Corpsdetexte2"/>
    <w:rsid w:val="009267BF"/>
  </w:style>
  <w:style w:type="paragraph" w:styleId="Titredenote">
    <w:name w:val="Note Heading"/>
    <w:basedOn w:val="Normal"/>
    <w:next w:val="Normal"/>
    <w:link w:val="TitredenoteCar"/>
    <w:unhideWhenUsed/>
    <w:rsid w:val="009267BF"/>
    <w:pPr>
      <w:spacing w:after="0" w:line="240" w:lineRule="auto"/>
    </w:pPr>
  </w:style>
  <w:style w:type="character" w:customStyle="1" w:styleId="TitredenoteCar">
    <w:name w:val="Titre de note Car"/>
    <w:basedOn w:val="Policepardfaut"/>
    <w:link w:val="Titredenote"/>
    <w:rsid w:val="009267BF"/>
  </w:style>
  <w:style w:type="paragraph" w:styleId="Retraitcorpsdetexte">
    <w:name w:val="Body Text Indent"/>
    <w:basedOn w:val="Normal"/>
    <w:link w:val="RetraitcorpsdetexteCar"/>
    <w:unhideWhenUsed/>
    <w:rsid w:val="009267BF"/>
    <w:pPr>
      <w:spacing w:after="120"/>
      <w:ind w:left="283"/>
    </w:pPr>
  </w:style>
  <w:style w:type="character" w:customStyle="1" w:styleId="RetraitcorpsdetexteCar">
    <w:name w:val="Retrait corps de texte Car"/>
    <w:basedOn w:val="Policepardfaut"/>
    <w:link w:val="Retraitcorpsdetexte"/>
    <w:rsid w:val="009267BF"/>
  </w:style>
  <w:style w:type="paragraph" w:styleId="Retraitcorpset1relig">
    <w:name w:val="Body Text First Indent 2"/>
    <w:basedOn w:val="Retraitcorpsdetexte"/>
    <w:link w:val="Retraitcorpset1religCar"/>
    <w:unhideWhenUsed/>
    <w:rsid w:val="009267BF"/>
    <w:pPr>
      <w:spacing w:after="200"/>
      <w:ind w:left="360" w:firstLine="360"/>
    </w:pPr>
  </w:style>
  <w:style w:type="character" w:customStyle="1" w:styleId="Retraitcorpset1religCar">
    <w:name w:val="Retrait corps et 1re lig. Car"/>
    <w:basedOn w:val="RetraitcorpsdetexteCar"/>
    <w:link w:val="Retraitcorpset1relig"/>
    <w:rsid w:val="009267BF"/>
  </w:style>
  <w:style w:type="paragraph" w:styleId="Corpsdetexte">
    <w:name w:val="Body Text"/>
    <w:basedOn w:val="Normal"/>
    <w:link w:val="CorpsdetexteCar"/>
    <w:unhideWhenUsed/>
    <w:rsid w:val="009267BF"/>
    <w:pPr>
      <w:spacing w:after="120"/>
    </w:pPr>
  </w:style>
  <w:style w:type="character" w:customStyle="1" w:styleId="CorpsdetexteCar">
    <w:name w:val="Corps de texte Car"/>
    <w:basedOn w:val="Policepardfaut"/>
    <w:link w:val="Corpsdetexte"/>
    <w:rsid w:val="009267BF"/>
  </w:style>
  <w:style w:type="paragraph" w:styleId="Retrait1religne">
    <w:name w:val="Body Text First Indent"/>
    <w:basedOn w:val="Corpsdetexte"/>
    <w:link w:val="Retrait1religneCar"/>
    <w:unhideWhenUsed/>
    <w:rsid w:val="009267BF"/>
    <w:pPr>
      <w:spacing w:after="200"/>
      <w:ind w:firstLine="360"/>
    </w:pPr>
  </w:style>
  <w:style w:type="character" w:customStyle="1" w:styleId="Retrait1religneCar">
    <w:name w:val="Retrait 1re ligne Car"/>
    <w:basedOn w:val="CorpsdetexteCar"/>
    <w:link w:val="Retrait1religne"/>
    <w:rsid w:val="009267BF"/>
  </w:style>
  <w:style w:type="paragraph" w:styleId="Date">
    <w:name w:val="Date"/>
    <w:basedOn w:val="Normal"/>
    <w:next w:val="Normal"/>
    <w:link w:val="DateCar"/>
    <w:unhideWhenUsed/>
    <w:rsid w:val="009267BF"/>
  </w:style>
  <w:style w:type="character" w:customStyle="1" w:styleId="DateCar">
    <w:name w:val="Date Car"/>
    <w:basedOn w:val="Policepardfaut"/>
    <w:link w:val="Date"/>
    <w:rsid w:val="009267BF"/>
  </w:style>
  <w:style w:type="paragraph" w:styleId="Salutations">
    <w:name w:val="Salutation"/>
    <w:basedOn w:val="Normal"/>
    <w:next w:val="Normal"/>
    <w:link w:val="SalutationsCar"/>
    <w:unhideWhenUsed/>
    <w:rsid w:val="009267BF"/>
  </w:style>
  <w:style w:type="character" w:customStyle="1" w:styleId="SalutationsCar">
    <w:name w:val="Salutations Car"/>
    <w:basedOn w:val="Policepardfaut"/>
    <w:link w:val="Salutations"/>
    <w:rsid w:val="009267BF"/>
  </w:style>
  <w:style w:type="paragraph" w:styleId="Sous-titre">
    <w:name w:val="Subtitle"/>
    <w:basedOn w:val="Normal"/>
    <w:next w:val="Normal"/>
    <w:link w:val="Sous-titreCar"/>
    <w:qFormat/>
    <w:rsid w:val="009267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9267BF"/>
    <w:rPr>
      <w:rFonts w:asciiTheme="majorHAnsi" w:eastAsiaTheme="majorEastAsia" w:hAnsiTheme="majorHAnsi" w:cstheme="majorBidi"/>
      <w:i/>
      <w:iCs/>
      <w:color w:val="4F81BD" w:themeColor="accent1"/>
      <w:spacing w:val="15"/>
      <w:sz w:val="24"/>
      <w:szCs w:val="24"/>
    </w:rPr>
  </w:style>
  <w:style w:type="paragraph" w:styleId="En-ttedemessage">
    <w:name w:val="Message Header"/>
    <w:basedOn w:val="Normal"/>
    <w:link w:val="En-ttedemessageCar"/>
    <w:unhideWhenUsed/>
    <w:rsid w:val="009267B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9267BF"/>
    <w:rPr>
      <w:rFonts w:asciiTheme="majorHAnsi" w:eastAsiaTheme="majorEastAsia" w:hAnsiTheme="majorHAnsi" w:cstheme="majorBidi"/>
      <w:sz w:val="24"/>
      <w:szCs w:val="24"/>
      <w:shd w:val="pct20" w:color="auto" w:fill="auto"/>
    </w:rPr>
  </w:style>
  <w:style w:type="paragraph" w:styleId="Listecontinue5">
    <w:name w:val="List Continue 5"/>
    <w:basedOn w:val="Normal"/>
    <w:unhideWhenUsed/>
    <w:rsid w:val="009267BF"/>
    <w:pPr>
      <w:spacing w:after="120"/>
      <w:ind w:left="1415"/>
      <w:contextualSpacing/>
    </w:pPr>
  </w:style>
  <w:style w:type="paragraph" w:styleId="Listecontinue4">
    <w:name w:val="List Continue 4"/>
    <w:basedOn w:val="Normal"/>
    <w:unhideWhenUsed/>
    <w:rsid w:val="009267BF"/>
    <w:pPr>
      <w:spacing w:after="120"/>
      <w:ind w:left="1132"/>
      <w:contextualSpacing/>
    </w:pPr>
  </w:style>
  <w:style w:type="paragraph" w:styleId="Listecontinue3">
    <w:name w:val="List Continue 3"/>
    <w:basedOn w:val="Normal"/>
    <w:unhideWhenUsed/>
    <w:rsid w:val="009267BF"/>
    <w:pPr>
      <w:spacing w:after="120"/>
      <w:ind w:left="849"/>
      <w:contextualSpacing/>
    </w:pPr>
  </w:style>
  <w:style w:type="paragraph" w:styleId="Listecontinue2">
    <w:name w:val="List Continue 2"/>
    <w:basedOn w:val="Normal"/>
    <w:unhideWhenUsed/>
    <w:rsid w:val="009267BF"/>
    <w:pPr>
      <w:spacing w:after="120"/>
      <w:ind w:left="566"/>
      <w:contextualSpacing/>
    </w:pPr>
  </w:style>
  <w:style w:type="paragraph" w:styleId="Listecontinue">
    <w:name w:val="List Continue"/>
    <w:basedOn w:val="Normal"/>
    <w:unhideWhenUsed/>
    <w:rsid w:val="009267BF"/>
    <w:pPr>
      <w:spacing w:after="120"/>
      <w:ind w:left="283"/>
      <w:contextualSpacing/>
    </w:pPr>
  </w:style>
  <w:style w:type="paragraph" w:styleId="Signature">
    <w:name w:val="Signature"/>
    <w:basedOn w:val="Normal"/>
    <w:link w:val="SignatureCar"/>
    <w:unhideWhenUsed/>
    <w:rsid w:val="009267BF"/>
    <w:pPr>
      <w:spacing w:after="0" w:line="240" w:lineRule="auto"/>
      <w:ind w:left="4252"/>
    </w:pPr>
  </w:style>
  <w:style w:type="character" w:customStyle="1" w:styleId="SignatureCar">
    <w:name w:val="Signature Car"/>
    <w:basedOn w:val="Policepardfaut"/>
    <w:link w:val="Signature"/>
    <w:rsid w:val="009267BF"/>
  </w:style>
  <w:style w:type="paragraph" w:styleId="Formuledepolitesse">
    <w:name w:val="Closing"/>
    <w:basedOn w:val="Normal"/>
    <w:link w:val="FormuledepolitesseCar"/>
    <w:unhideWhenUsed/>
    <w:rsid w:val="009267BF"/>
    <w:pPr>
      <w:spacing w:after="0" w:line="240" w:lineRule="auto"/>
      <w:ind w:left="4252"/>
    </w:pPr>
  </w:style>
  <w:style w:type="character" w:customStyle="1" w:styleId="FormuledepolitesseCar">
    <w:name w:val="Formule de politesse Car"/>
    <w:basedOn w:val="Policepardfaut"/>
    <w:link w:val="Formuledepolitesse"/>
    <w:rsid w:val="009267BF"/>
  </w:style>
  <w:style w:type="paragraph" w:styleId="Titre">
    <w:name w:val="Title"/>
    <w:basedOn w:val="Normal"/>
    <w:next w:val="Normal"/>
    <w:link w:val="TitreCar"/>
    <w:qFormat/>
    <w:rsid w:val="009267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267BF"/>
    <w:rPr>
      <w:rFonts w:asciiTheme="majorHAnsi" w:eastAsiaTheme="majorEastAsia" w:hAnsiTheme="majorHAnsi" w:cstheme="majorBidi"/>
      <w:color w:val="17365D" w:themeColor="text2" w:themeShade="BF"/>
      <w:spacing w:val="5"/>
      <w:kern w:val="28"/>
      <w:sz w:val="52"/>
      <w:szCs w:val="52"/>
    </w:rPr>
  </w:style>
  <w:style w:type="paragraph" w:styleId="Listenumros5">
    <w:name w:val="List Number 5"/>
    <w:basedOn w:val="Normal"/>
    <w:unhideWhenUsed/>
    <w:rsid w:val="009267BF"/>
    <w:pPr>
      <w:numPr>
        <w:numId w:val="1"/>
      </w:numPr>
      <w:contextualSpacing/>
    </w:pPr>
  </w:style>
  <w:style w:type="paragraph" w:styleId="Listenumros4">
    <w:name w:val="List Number 4"/>
    <w:basedOn w:val="Normal"/>
    <w:unhideWhenUsed/>
    <w:rsid w:val="009267BF"/>
    <w:pPr>
      <w:numPr>
        <w:numId w:val="2"/>
      </w:numPr>
      <w:contextualSpacing/>
    </w:pPr>
  </w:style>
  <w:style w:type="paragraph" w:styleId="Listenumros3">
    <w:name w:val="List Number 3"/>
    <w:basedOn w:val="Normal"/>
    <w:unhideWhenUsed/>
    <w:rsid w:val="009267BF"/>
    <w:pPr>
      <w:numPr>
        <w:numId w:val="3"/>
      </w:numPr>
      <w:contextualSpacing/>
    </w:pPr>
  </w:style>
  <w:style w:type="paragraph" w:styleId="Listenumros2">
    <w:name w:val="List Number 2"/>
    <w:basedOn w:val="Normal"/>
    <w:unhideWhenUsed/>
    <w:rsid w:val="009267BF"/>
    <w:pPr>
      <w:numPr>
        <w:numId w:val="4"/>
      </w:numPr>
      <w:contextualSpacing/>
    </w:pPr>
  </w:style>
  <w:style w:type="paragraph" w:styleId="Listepuces5">
    <w:name w:val="List Bullet 5"/>
    <w:basedOn w:val="Normal"/>
    <w:unhideWhenUsed/>
    <w:rsid w:val="009267BF"/>
    <w:pPr>
      <w:numPr>
        <w:numId w:val="5"/>
      </w:numPr>
      <w:contextualSpacing/>
    </w:pPr>
  </w:style>
  <w:style w:type="paragraph" w:styleId="Listepuces4">
    <w:name w:val="List Bullet 4"/>
    <w:basedOn w:val="Normal"/>
    <w:unhideWhenUsed/>
    <w:rsid w:val="009267BF"/>
    <w:pPr>
      <w:numPr>
        <w:numId w:val="6"/>
      </w:numPr>
      <w:contextualSpacing/>
    </w:pPr>
  </w:style>
  <w:style w:type="paragraph" w:styleId="Listepuces3">
    <w:name w:val="List Bullet 3"/>
    <w:basedOn w:val="Normal"/>
    <w:unhideWhenUsed/>
    <w:rsid w:val="009267BF"/>
    <w:pPr>
      <w:numPr>
        <w:numId w:val="7"/>
      </w:numPr>
      <w:contextualSpacing/>
    </w:pPr>
  </w:style>
  <w:style w:type="paragraph" w:styleId="Listepuces2">
    <w:name w:val="List Bullet 2"/>
    <w:basedOn w:val="Normal"/>
    <w:unhideWhenUsed/>
    <w:rsid w:val="009267BF"/>
    <w:pPr>
      <w:numPr>
        <w:numId w:val="8"/>
      </w:numPr>
      <w:contextualSpacing/>
    </w:pPr>
  </w:style>
  <w:style w:type="paragraph" w:styleId="Liste5">
    <w:name w:val="List 5"/>
    <w:basedOn w:val="Normal"/>
    <w:unhideWhenUsed/>
    <w:rsid w:val="009267BF"/>
    <w:pPr>
      <w:ind w:left="1415" w:hanging="283"/>
      <w:contextualSpacing/>
    </w:pPr>
  </w:style>
  <w:style w:type="paragraph" w:styleId="Liste4">
    <w:name w:val="List 4"/>
    <w:basedOn w:val="Normal"/>
    <w:unhideWhenUsed/>
    <w:rsid w:val="009267BF"/>
    <w:pPr>
      <w:ind w:left="1132" w:hanging="283"/>
      <w:contextualSpacing/>
    </w:pPr>
  </w:style>
  <w:style w:type="paragraph" w:styleId="Liste3">
    <w:name w:val="List 3"/>
    <w:basedOn w:val="Normal"/>
    <w:unhideWhenUsed/>
    <w:rsid w:val="009267BF"/>
    <w:pPr>
      <w:ind w:left="849" w:hanging="283"/>
      <w:contextualSpacing/>
    </w:pPr>
  </w:style>
  <w:style w:type="paragraph" w:styleId="Liste2">
    <w:name w:val="List 2"/>
    <w:basedOn w:val="Normal"/>
    <w:unhideWhenUsed/>
    <w:rsid w:val="009267BF"/>
    <w:pPr>
      <w:ind w:left="566" w:hanging="283"/>
      <w:contextualSpacing/>
    </w:pPr>
  </w:style>
  <w:style w:type="paragraph" w:styleId="Listenumros">
    <w:name w:val="List Number"/>
    <w:basedOn w:val="Normal"/>
    <w:unhideWhenUsed/>
    <w:rsid w:val="009267BF"/>
    <w:pPr>
      <w:numPr>
        <w:numId w:val="9"/>
      </w:numPr>
      <w:contextualSpacing/>
    </w:pPr>
  </w:style>
  <w:style w:type="paragraph" w:styleId="Listepuces">
    <w:name w:val="List Bullet"/>
    <w:basedOn w:val="Normal"/>
    <w:unhideWhenUsed/>
    <w:rsid w:val="009267BF"/>
    <w:pPr>
      <w:numPr>
        <w:numId w:val="10"/>
      </w:numPr>
      <w:contextualSpacing/>
    </w:pPr>
  </w:style>
  <w:style w:type="paragraph" w:styleId="Liste">
    <w:name w:val="List"/>
    <w:aliases w:val="niveau 2"/>
    <w:basedOn w:val="Normal"/>
    <w:unhideWhenUsed/>
    <w:rsid w:val="009267BF"/>
    <w:pPr>
      <w:ind w:left="283" w:hanging="283"/>
      <w:contextualSpacing/>
    </w:pPr>
  </w:style>
  <w:style w:type="paragraph" w:styleId="TitreTR">
    <w:name w:val="toa heading"/>
    <w:basedOn w:val="Normal"/>
    <w:next w:val="Normal"/>
    <w:unhideWhenUsed/>
    <w:rsid w:val="009267BF"/>
    <w:pPr>
      <w:spacing w:before="120"/>
    </w:pPr>
    <w:rPr>
      <w:rFonts w:asciiTheme="majorHAnsi" w:eastAsiaTheme="majorEastAsia" w:hAnsiTheme="majorHAnsi" w:cstheme="majorBidi"/>
      <w:b/>
      <w:bCs/>
      <w:sz w:val="24"/>
      <w:szCs w:val="24"/>
    </w:rPr>
  </w:style>
  <w:style w:type="paragraph" w:styleId="Textedemacro">
    <w:name w:val="macro"/>
    <w:link w:val="TextedemacroCar"/>
    <w:unhideWhenUsed/>
    <w:rsid w:val="009267B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rsid w:val="009267BF"/>
    <w:rPr>
      <w:rFonts w:ascii="Consolas" w:hAnsi="Consolas"/>
      <w:sz w:val="20"/>
      <w:szCs w:val="20"/>
    </w:rPr>
  </w:style>
  <w:style w:type="paragraph" w:styleId="Tabledesrfrencesjuridiques">
    <w:name w:val="table of authorities"/>
    <w:basedOn w:val="Normal"/>
    <w:next w:val="Normal"/>
    <w:unhideWhenUsed/>
    <w:rsid w:val="009267BF"/>
    <w:pPr>
      <w:spacing w:after="0"/>
      <w:ind w:left="220" w:hanging="220"/>
    </w:pPr>
  </w:style>
  <w:style w:type="paragraph" w:styleId="Notedefin">
    <w:name w:val="endnote text"/>
    <w:basedOn w:val="Normal"/>
    <w:link w:val="NotedefinCar"/>
    <w:unhideWhenUsed/>
    <w:rsid w:val="009267BF"/>
    <w:pPr>
      <w:spacing w:after="0" w:line="240" w:lineRule="auto"/>
    </w:pPr>
    <w:rPr>
      <w:sz w:val="20"/>
      <w:szCs w:val="20"/>
    </w:rPr>
  </w:style>
  <w:style w:type="character" w:customStyle="1" w:styleId="NotedefinCar">
    <w:name w:val="Note de fin Car"/>
    <w:basedOn w:val="Policepardfaut"/>
    <w:link w:val="Notedefin"/>
    <w:rsid w:val="009267BF"/>
    <w:rPr>
      <w:sz w:val="20"/>
      <w:szCs w:val="20"/>
    </w:rPr>
  </w:style>
  <w:style w:type="character" w:styleId="Appeldenotedefin">
    <w:name w:val="endnote reference"/>
    <w:basedOn w:val="Policepardfaut"/>
    <w:unhideWhenUsed/>
    <w:rsid w:val="009267BF"/>
    <w:rPr>
      <w:vertAlign w:val="superscript"/>
    </w:rPr>
  </w:style>
  <w:style w:type="character" w:styleId="Numrodepage">
    <w:name w:val="page number"/>
    <w:basedOn w:val="Policepardfaut"/>
    <w:semiHidden/>
    <w:unhideWhenUsed/>
    <w:rsid w:val="009267BF"/>
  </w:style>
  <w:style w:type="character" w:styleId="Numrodeligne">
    <w:name w:val="line number"/>
    <w:basedOn w:val="Policepardfaut"/>
    <w:unhideWhenUsed/>
    <w:rsid w:val="009267BF"/>
  </w:style>
  <w:style w:type="character" w:styleId="Marquedecommentaire">
    <w:name w:val="annotation reference"/>
    <w:basedOn w:val="Policepardfaut"/>
    <w:unhideWhenUsed/>
    <w:rsid w:val="009267BF"/>
    <w:rPr>
      <w:sz w:val="16"/>
      <w:szCs w:val="16"/>
    </w:rPr>
  </w:style>
  <w:style w:type="character" w:styleId="Appelnotedebasdep">
    <w:name w:val="footnote reference"/>
    <w:basedOn w:val="Policepardfaut"/>
    <w:unhideWhenUsed/>
    <w:rsid w:val="009267BF"/>
    <w:rPr>
      <w:vertAlign w:val="superscript"/>
    </w:rPr>
  </w:style>
  <w:style w:type="paragraph" w:styleId="Adresseexpditeur">
    <w:name w:val="envelope return"/>
    <w:basedOn w:val="Normal"/>
    <w:unhideWhenUsed/>
    <w:rsid w:val="009267BF"/>
    <w:pPr>
      <w:spacing w:after="0" w:line="240" w:lineRule="auto"/>
    </w:pPr>
    <w:rPr>
      <w:rFonts w:asciiTheme="majorHAnsi" w:eastAsiaTheme="majorEastAsia" w:hAnsiTheme="majorHAnsi" w:cstheme="majorBidi"/>
      <w:sz w:val="20"/>
      <w:szCs w:val="20"/>
    </w:rPr>
  </w:style>
  <w:style w:type="paragraph" w:styleId="Adressedestinataire">
    <w:name w:val="envelope address"/>
    <w:basedOn w:val="Normal"/>
    <w:unhideWhenUsed/>
    <w:rsid w:val="009267BF"/>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Tabledesillustrations">
    <w:name w:val="table of figures"/>
    <w:basedOn w:val="Normal"/>
    <w:next w:val="Normal"/>
    <w:uiPriority w:val="99"/>
    <w:unhideWhenUsed/>
    <w:rsid w:val="009267BF"/>
    <w:pPr>
      <w:spacing w:after="0"/>
    </w:pPr>
  </w:style>
  <w:style w:type="paragraph" w:styleId="Index1">
    <w:name w:val="index 1"/>
    <w:basedOn w:val="Normal"/>
    <w:next w:val="Normal"/>
    <w:autoRedefine/>
    <w:unhideWhenUsed/>
    <w:rsid w:val="009267BF"/>
    <w:pPr>
      <w:spacing w:after="0" w:line="240" w:lineRule="auto"/>
      <w:ind w:left="220" w:hanging="220"/>
    </w:pPr>
  </w:style>
  <w:style w:type="paragraph" w:styleId="Titreindex">
    <w:name w:val="index heading"/>
    <w:basedOn w:val="Normal"/>
    <w:next w:val="Index1"/>
    <w:unhideWhenUsed/>
    <w:rsid w:val="009267BF"/>
    <w:rPr>
      <w:rFonts w:asciiTheme="majorHAnsi" w:eastAsiaTheme="majorEastAsia" w:hAnsiTheme="majorHAnsi" w:cstheme="majorBidi"/>
      <w:b/>
      <w:bCs/>
    </w:rPr>
  </w:style>
  <w:style w:type="paragraph" w:styleId="Commentaire">
    <w:name w:val="annotation text"/>
    <w:basedOn w:val="Normal"/>
    <w:link w:val="CommentaireCar"/>
    <w:unhideWhenUsed/>
    <w:rsid w:val="009267BF"/>
    <w:pPr>
      <w:spacing w:line="240" w:lineRule="auto"/>
    </w:pPr>
    <w:rPr>
      <w:sz w:val="20"/>
      <w:szCs w:val="20"/>
    </w:rPr>
  </w:style>
  <w:style w:type="character" w:customStyle="1" w:styleId="CommentaireCar">
    <w:name w:val="Commentaire Car"/>
    <w:basedOn w:val="Policepardfaut"/>
    <w:link w:val="Commentaire"/>
    <w:rsid w:val="009267BF"/>
    <w:rPr>
      <w:sz w:val="20"/>
      <w:szCs w:val="20"/>
    </w:rPr>
  </w:style>
  <w:style w:type="paragraph" w:styleId="Notedebasdepage">
    <w:name w:val="footnote text"/>
    <w:basedOn w:val="Normal"/>
    <w:link w:val="NotedebasdepageCar"/>
    <w:unhideWhenUsed/>
    <w:rsid w:val="009267BF"/>
    <w:pPr>
      <w:spacing w:after="0" w:line="240" w:lineRule="auto"/>
    </w:pPr>
    <w:rPr>
      <w:sz w:val="20"/>
      <w:szCs w:val="20"/>
    </w:rPr>
  </w:style>
  <w:style w:type="character" w:customStyle="1" w:styleId="NotedebasdepageCar">
    <w:name w:val="Note de bas de page Car"/>
    <w:basedOn w:val="Policepardfaut"/>
    <w:link w:val="Notedebasdepage"/>
    <w:rsid w:val="009267BF"/>
    <w:rPr>
      <w:sz w:val="20"/>
      <w:szCs w:val="20"/>
    </w:rPr>
  </w:style>
  <w:style w:type="paragraph" w:styleId="Retraitnormal">
    <w:name w:val="Normal Indent"/>
    <w:basedOn w:val="Normal"/>
    <w:unhideWhenUsed/>
    <w:rsid w:val="009267BF"/>
    <w:pPr>
      <w:ind w:left="708"/>
    </w:pPr>
  </w:style>
  <w:style w:type="paragraph" w:styleId="TM9">
    <w:name w:val="toc 9"/>
    <w:basedOn w:val="Normal"/>
    <w:next w:val="Normal"/>
    <w:autoRedefine/>
    <w:unhideWhenUsed/>
    <w:rsid w:val="009267BF"/>
    <w:pPr>
      <w:spacing w:after="100"/>
      <w:ind w:left="1760"/>
    </w:pPr>
  </w:style>
  <w:style w:type="paragraph" w:styleId="TM8">
    <w:name w:val="toc 8"/>
    <w:basedOn w:val="Normal"/>
    <w:next w:val="Normal"/>
    <w:autoRedefine/>
    <w:unhideWhenUsed/>
    <w:rsid w:val="009267BF"/>
    <w:pPr>
      <w:spacing w:after="100"/>
      <w:ind w:left="1540"/>
    </w:pPr>
  </w:style>
  <w:style w:type="paragraph" w:styleId="TM7">
    <w:name w:val="toc 7"/>
    <w:basedOn w:val="Normal"/>
    <w:next w:val="Normal"/>
    <w:autoRedefine/>
    <w:unhideWhenUsed/>
    <w:rsid w:val="009267BF"/>
    <w:pPr>
      <w:spacing w:after="100"/>
      <w:ind w:left="1320"/>
    </w:pPr>
  </w:style>
  <w:style w:type="paragraph" w:styleId="TM6">
    <w:name w:val="toc 6"/>
    <w:basedOn w:val="Normal"/>
    <w:next w:val="Normal"/>
    <w:autoRedefine/>
    <w:unhideWhenUsed/>
    <w:rsid w:val="009267BF"/>
    <w:pPr>
      <w:spacing w:after="100"/>
      <w:ind w:left="1100"/>
    </w:pPr>
  </w:style>
  <w:style w:type="paragraph" w:styleId="TM5">
    <w:name w:val="toc 5"/>
    <w:basedOn w:val="Normal"/>
    <w:next w:val="Normal"/>
    <w:autoRedefine/>
    <w:unhideWhenUsed/>
    <w:rsid w:val="009267BF"/>
    <w:pPr>
      <w:spacing w:after="100"/>
      <w:ind w:left="880"/>
    </w:pPr>
  </w:style>
  <w:style w:type="paragraph" w:styleId="TM4">
    <w:name w:val="toc 4"/>
    <w:basedOn w:val="Normal"/>
    <w:next w:val="Normal"/>
    <w:autoRedefine/>
    <w:unhideWhenUsed/>
    <w:rsid w:val="009267BF"/>
    <w:pPr>
      <w:spacing w:after="100"/>
      <w:ind w:left="660"/>
    </w:pPr>
  </w:style>
  <w:style w:type="paragraph" w:styleId="TM3">
    <w:name w:val="toc 3"/>
    <w:basedOn w:val="Normal"/>
    <w:next w:val="Normal"/>
    <w:autoRedefine/>
    <w:uiPriority w:val="39"/>
    <w:unhideWhenUsed/>
    <w:rsid w:val="009267BF"/>
    <w:pPr>
      <w:spacing w:after="100"/>
      <w:ind w:left="440"/>
    </w:pPr>
  </w:style>
  <w:style w:type="paragraph" w:styleId="TM2">
    <w:name w:val="toc 2"/>
    <w:basedOn w:val="Normal"/>
    <w:next w:val="Normal"/>
    <w:autoRedefine/>
    <w:uiPriority w:val="39"/>
    <w:unhideWhenUsed/>
    <w:rsid w:val="009267BF"/>
    <w:pPr>
      <w:spacing w:after="100"/>
      <w:ind w:left="220"/>
    </w:pPr>
  </w:style>
  <w:style w:type="paragraph" w:styleId="TM1">
    <w:name w:val="toc 1"/>
    <w:basedOn w:val="Normal"/>
    <w:next w:val="Normal"/>
    <w:autoRedefine/>
    <w:uiPriority w:val="39"/>
    <w:unhideWhenUsed/>
    <w:rsid w:val="009267BF"/>
    <w:pPr>
      <w:spacing w:after="100"/>
    </w:pPr>
  </w:style>
  <w:style w:type="paragraph" w:styleId="Index9">
    <w:name w:val="index 9"/>
    <w:basedOn w:val="Normal"/>
    <w:next w:val="Normal"/>
    <w:autoRedefine/>
    <w:unhideWhenUsed/>
    <w:rsid w:val="009267BF"/>
    <w:pPr>
      <w:spacing w:after="0" w:line="240" w:lineRule="auto"/>
      <w:ind w:left="1980" w:hanging="220"/>
    </w:pPr>
  </w:style>
  <w:style w:type="paragraph" w:styleId="Index8">
    <w:name w:val="index 8"/>
    <w:basedOn w:val="Normal"/>
    <w:next w:val="Normal"/>
    <w:autoRedefine/>
    <w:unhideWhenUsed/>
    <w:rsid w:val="009267BF"/>
    <w:pPr>
      <w:spacing w:after="0" w:line="240" w:lineRule="auto"/>
      <w:ind w:left="1760" w:hanging="220"/>
    </w:pPr>
  </w:style>
  <w:style w:type="paragraph" w:styleId="Index7">
    <w:name w:val="index 7"/>
    <w:basedOn w:val="Normal"/>
    <w:next w:val="Normal"/>
    <w:autoRedefine/>
    <w:unhideWhenUsed/>
    <w:rsid w:val="009267BF"/>
    <w:pPr>
      <w:spacing w:after="0" w:line="240" w:lineRule="auto"/>
      <w:ind w:left="1540" w:hanging="220"/>
    </w:pPr>
  </w:style>
  <w:style w:type="paragraph" w:styleId="Index6">
    <w:name w:val="index 6"/>
    <w:basedOn w:val="Normal"/>
    <w:next w:val="Normal"/>
    <w:autoRedefine/>
    <w:unhideWhenUsed/>
    <w:rsid w:val="009267BF"/>
    <w:pPr>
      <w:spacing w:after="0" w:line="240" w:lineRule="auto"/>
      <w:ind w:left="1320" w:hanging="220"/>
    </w:pPr>
  </w:style>
  <w:style w:type="paragraph" w:styleId="Index5">
    <w:name w:val="index 5"/>
    <w:basedOn w:val="Normal"/>
    <w:next w:val="Normal"/>
    <w:autoRedefine/>
    <w:unhideWhenUsed/>
    <w:rsid w:val="009267BF"/>
    <w:pPr>
      <w:spacing w:after="0" w:line="240" w:lineRule="auto"/>
      <w:ind w:left="1100" w:hanging="220"/>
    </w:pPr>
  </w:style>
  <w:style w:type="paragraph" w:styleId="Index4">
    <w:name w:val="index 4"/>
    <w:basedOn w:val="Normal"/>
    <w:next w:val="Normal"/>
    <w:autoRedefine/>
    <w:unhideWhenUsed/>
    <w:rsid w:val="009267BF"/>
    <w:pPr>
      <w:spacing w:after="0" w:line="240" w:lineRule="auto"/>
      <w:ind w:left="880" w:hanging="220"/>
    </w:pPr>
  </w:style>
  <w:style w:type="paragraph" w:styleId="Index3">
    <w:name w:val="index 3"/>
    <w:basedOn w:val="Normal"/>
    <w:next w:val="Normal"/>
    <w:autoRedefine/>
    <w:unhideWhenUsed/>
    <w:rsid w:val="009267BF"/>
    <w:pPr>
      <w:spacing w:after="0" w:line="240" w:lineRule="auto"/>
      <w:ind w:left="660" w:hanging="220"/>
    </w:pPr>
  </w:style>
  <w:style w:type="paragraph" w:styleId="Index2">
    <w:name w:val="index 2"/>
    <w:basedOn w:val="Normal"/>
    <w:next w:val="Normal"/>
    <w:autoRedefine/>
    <w:unhideWhenUsed/>
    <w:rsid w:val="009267BF"/>
    <w:pPr>
      <w:spacing w:after="0" w:line="240" w:lineRule="auto"/>
      <w:ind w:left="440" w:hanging="220"/>
    </w:pPr>
  </w:style>
  <w:style w:type="paragraph" w:customStyle="1" w:styleId="Entte">
    <w:name w:val="Entête"/>
    <w:basedOn w:val="En-tte"/>
    <w:link w:val="EntteCar"/>
    <w:qFormat/>
    <w:rsid w:val="006D120C"/>
    <w:pPr>
      <w:jc w:val="center"/>
    </w:pPr>
    <w:rPr>
      <w:rFonts w:eastAsia="Times New Roman" w:cs="Times New Roman"/>
      <w:b/>
      <w:sz w:val="20"/>
      <w:szCs w:val="20"/>
    </w:rPr>
  </w:style>
  <w:style w:type="character" w:customStyle="1" w:styleId="EntteCar">
    <w:name w:val="Entête Car"/>
    <w:basedOn w:val="En-tteCar"/>
    <w:link w:val="Entte"/>
    <w:rsid w:val="006D120C"/>
    <w:rPr>
      <w:rFonts w:eastAsia="Times New Roman" w:cs="Times New Roman"/>
      <w:b/>
      <w:sz w:val="20"/>
      <w:szCs w:val="20"/>
    </w:rPr>
  </w:style>
  <w:style w:type="paragraph" w:customStyle="1" w:styleId="Inviteformulaire">
    <w:name w:val="Invite formulaire"/>
    <w:basedOn w:val="Normal"/>
    <w:link w:val="InviteformulaireCar"/>
    <w:qFormat/>
    <w:rsid w:val="006D120C"/>
    <w:pPr>
      <w:spacing w:before="60" w:after="60" w:line="240" w:lineRule="auto"/>
    </w:pPr>
    <w:rPr>
      <w:rFonts w:eastAsia="Times New Roman" w:cs="Times New Roman"/>
      <w:i/>
      <w:color w:val="BFBFBF" w:themeColor="background1" w:themeShade="BF"/>
      <w:szCs w:val="24"/>
    </w:rPr>
  </w:style>
  <w:style w:type="character" w:customStyle="1" w:styleId="InviteformulaireCar">
    <w:name w:val="Invite formulaire Car"/>
    <w:basedOn w:val="Policepardfaut"/>
    <w:link w:val="Inviteformulaire"/>
    <w:rsid w:val="006D120C"/>
    <w:rPr>
      <w:rFonts w:eastAsia="Times New Roman" w:cs="Times New Roman"/>
      <w:i/>
      <w:color w:val="BFBFBF" w:themeColor="background1" w:themeShade="BF"/>
      <w:szCs w:val="24"/>
    </w:rPr>
  </w:style>
  <w:style w:type="paragraph" w:customStyle="1" w:styleId="Cartouche">
    <w:name w:val="Cartouche"/>
    <w:basedOn w:val="Normal"/>
    <w:link w:val="CartoucheCar"/>
    <w:qFormat/>
    <w:rsid w:val="006D120C"/>
    <w:pPr>
      <w:spacing w:before="60" w:after="60" w:line="240" w:lineRule="auto"/>
    </w:pPr>
    <w:rPr>
      <w:rFonts w:eastAsia="Times New Roman" w:cs="Times New Roman"/>
      <w:b/>
      <w:szCs w:val="24"/>
    </w:rPr>
  </w:style>
  <w:style w:type="character" w:customStyle="1" w:styleId="CartoucheCar">
    <w:name w:val="Cartouche Car"/>
    <w:basedOn w:val="Policepardfaut"/>
    <w:link w:val="Cartouche"/>
    <w:rsid w:val="006D120C"/>
    <w:rPr>
      <w:rFonts w:eastAsia="Times New Roman" w:cs="Times New Roman"/>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0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oic.sorbier@ifpen.fr"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354D9-A159-4458-AFC5-7EAA077A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10</Pages>
  <Words>2463</Words>
  <Characters>13548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IFP Energies Nouvelles</Company>
  <LinksUpToDate>false</LinksUpToDate>
  <CharactersWithSpaces>15980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SORBIER Loic</dc:creator>
  <cp:lastModifiedBy>SORBIER Loic</cp:lastModifiedBy>
  <cp:revision>20</cp:revision>
  <dcterms:created xsi:type="dcterms:W3CDTF">2020-04-14T11:37:00Z</dcterms:created>
  <dcterms:modified xsi:type="dcterms:W3CDTF">2020-08-10T08:08:00Z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C:\Users\sorbierl\Documents\Citavi 5\Projects\PorositéLocale\PorositéLocale.ctv5</vt:lpwstr>
  </property>
  <property fmtid="{D5CDD505-2E9C-101B-9397-08002B2CF9AE}" pid="3" name="CitaviDocumentProperty_7">
    <vt:lpwstr>PorositéLocale</vt:lpwstr>
  </property>
  <property fmtid="{D5CDD505-2E9C-101B-9397-08002B2CF9AE}" pid="4" name="CitaviDocumentProperty_11">
    <vt:lpwstr>Titre 1</vt:lpwstr>
  </property>
  <property fmtid="{D5CDD505-2E9C-101B-9397-08002B2CF9AE}" pid="5" name="CitaviDocumentProperty_12">
    <vt:lpwstr>Normal</vt:lpwstr>
  </property>
  <property fmtid="{D5CDD505-2E9C-101B-9397-08002B2CF9AE}" pid="6" name="CitaviDocumentProperty_16">
    <vt:lpwstr>Sous-titre</vt:lpwstr>
  </property>
  <property fmtid="{D5CDD505-2E9C-101B-9397-08002B2CF9AE}" pid="7" name="CitaviDocumentProperty_13">
    <vt:lpwstr>Normal</vt:lpwstr>
  </property>
  <property fmtid="{D5CDD505-2E9C-101B-9397-08002B2CF9AE}" pid="8" name="CitaviDocumentProperty_15">
    <vt:lpwstr>Normal</vt:lpwstr>
  </property>
  <property fmtid="{D5CDD505-2E9C-101B-9397-08002B2CF9AE}" pid="9" name="CitaviDocumentProperty_17">
    <vt:lpwstr>Normal</vt:lpwstr>
  </property>
  <property fmtid="{D5CDD505-2E9C-101B-9397-08002B2CF9AE}" pid="10" name="CitaviDocumentProperty_0">
    <vt:lpwstr>ff74eba2-a5a3-4e30-9851-3578e0e7e39a</vt:lpwstr>
  </property>
  <property fmtid="{D5CDD505-2E9C-101B-9397-08002B2CF9AE}" pid="11" name="CitaviDocumentProperty_1">
    <vt:lpwstr>5.7.1.2</vt:lpwstr>
  </property>
  <property fmtid="{D5CDD505-2E9C-101B-9397-08002B2CF9AE}" pid="12" name="CitaviDocumentProperty_6">
    <vt:lpwstr>True</vt:lpwstr>
  </property>
</Properties>
</file>