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emf" ContentType="image/x-em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7444E4" w14:textId="77777777" w:rsidR="00D7205A" w:rsidRPr="00860968" w:rsidRDefault="00882F3B">
      <w:pPr>
        <w:rPr>
          <w:rFonts w:ascii="Times New Roman" w:hAnsi="Times New Roman" w:cs="Times New Roman"/>
          <w:sz w:val="22"/>
          <w:szCs w:val="22"/>
        </w:rPr>
      </w:pPr>
      <w:r w:rsidRPr="00860968">
        <w:rPr>
          <w:rFonts w:ascii="Times New Roman" w:hAnsi="Times New Roman" w:cs="Times New Roman"/>
          <w:sz w:val="22"/>
          <w:szCs w:val="22"/>
        </w:rPr>
        <w:t>S.I.</w:t>
      </w:r>
    </w:p>
    <w:p w14:paraId="5383AC87" w14:textId="77777777" w:rsidR="00882F3B" w:rsidRPr="00860968" w:rsidRDefault="00882F3B">
      <w:pPr>
        <w:rPr>
          <w:rFonts w:ascii="Times New Roman" w:hAnsi="Times New Roman" w:cs="Times New Roman"/>
          <w:sz w:val="22"/>
          <w:szCs w:val="22"/>
        </w:rPr>
      </w:pPr>
    </w:p>
    <w:p w14:paraId="7D7E9EBE" w14:textId="77777777" w:rsidR="00882F3B" w:rsidRPr="00860968" w:rsidRDefault="00882F3B" w:rsidP="00882F3B">
      <w:pPr>
        <w:rPr>
          <w:rFonts w:ascii="Times New Roman" w:hAnsi="Times New Roman" w:cs="Times New Roman"/>
          <w:b/>
          <w:sz w:val="22"/>
          <w:szCs w:val="22"/>
        </w:rPr>
      </w:pPr>
      <w:r w:rsidRPr="00860968">
        <w:rPr>
          <w:rFonts w:ascii="Times New Roman" w:hAnsi="Times New Roman" w:cs="Times New Roman"/>
          <w:b/>
          <w:sz w:val="22"/>
          <w:szCs w:val="22"/>
        </w:rPr>
        <w:t>Projection Lens Current and Corresponding ADF Detector Collection Angle</w:t>
      </w:r>
    </w:p>
    <w:p w14:paraId="7D9CC7D8" w14:textId="53FD6B06" w:rsidR="00882F3B" w:rsidRPr="00860968" w:rsidRDefault="00882F3B" w:rsidP="00882F3B">
      <w:pPr>
        <w:rPr>
          <w:rFonts w:ascii="Times New Roman" w:hAnsi="Times New Roman" w:cs="Times New Roman"/>
          <w:sz w:val="22"/>
          <w:szCs w:val="22"/>
        </w:rPr>
      </w:pPr>
      <w:r w:rsidRPr="00860968">
        <w:rPr>
          <w:rFonts w:ascii="Times New Roman" w:hAnsi="Times New Roman" w:cs="Times New Roman"/>
          <w:sz w:val="22"/>
          <w:szCs w:val="22"/>
        </w:rPr>
        <w:t xml:space="preserve">The </w:t>
      </w:r>
      <w:proofErr w:type="gramStart"/>
      <w:r w:rsidRPr="00860968">
        <w:rPr>
          <w:rFonts w:ascii="Times New Roman" w:hAnsi="Times New Roman" w:cs="Times New Roman"/>
          <w:sz w:val="22"/>
          <w:szCs w:val="22"/>
        </w:rPr>
        <w:t>inner and outer semi-collection angl</w:t>
      </w:r>
      <w:r w:rsidR="00493765" w:rsidRPr="00860968">
        <w:rPr>
          <w:rFonts w:ascii="Times New Roman" w:hAnsi="Times New Roman" w:cs="Times New Roman"/>
          <w:sz w:val="22"/>
          <w:szCs w:val="22"/>
        </w:rPr>
        <w:t>e</w:t>
      </w:r>
      <w:r w:rsidRPr="00860968">
        <w:rPr>
          <w:rFonts w:ascii="Times New Roman" w:hAnsi="Times New Roman" w:cs="Times New Roman"/>
          <w:sz w:val="22"/>
          <w:szCs w:val="22"/>
        </w:rPr>
        <w:t xml:space="preserve"> of the ADF detector at 1.125 mA projection lens current was provided by the manufacturer</w:t>
      </w:r>
      <w:proofErr w:type="gramEnd"/>
      <w:r w:rsidRPr="00860968">
        <w:rPr>
          <w:rFonts w:ascii="Times New Roman" w:hAnsi="Times New Roman" w:cs="Times New Roman"/>
          <w:sz w:val="22"/>
          <w:szCs w:val="22"/>
        </w:rPr>
        <w:t xml:space="preserve">.  </w:t>
      </w:r>
      <w:r w:rsidR="00493765" w:rsidRPr="00860968">
        <w:rPr>
          <w:rFonts w:ascii="Times New Roman" w:hAnsi="Times New Roman" w:cs="Times New Roman"/>
          <w:sz w:val="22"/>
          <w:szCs w:val="22"/>
        </w:rPr>
        <w:t>Based on</w:t>
      </w:r>
      <w:r w:rsidRPr="00860968">
        <w:rPr>
          <w:rFonts w:ascii="Times New Roman" w:hAnsi="Times New Roman" w:cs="Times New Roman"/>
          <w:sz w:val="22"/>
          <w:szCs w:val="22"/>
        </w:rPr>
        <w:t xml:space="preserve"> this value, we calibrated the camera length, inner and outer semi-collection angle at different projection lens currents (</w:t>
      </w:r>
      <w:r w:rsidRPr="00860968">
        <w:rPr>
          <w:rFonts w:ascii="Times New Roman" w:hAnsi="Times New Roman" w:cs="Times New Roman"/>
          <w:b/>
          <w:sz w:val="22"/>
          <w:szCs w:val="22"/>
        </w:rPr>
        <w:t>Table 1</w:t>
      </w:r>
      <w:r w:rsidRPr="00860968">
        <w:rPr>
          <w:rFonts w:ascii="Times New Roman" w:hAnsi="Times New Roman" w:cs="Times New Roman"/>
          <w:sz w:val="22"/>
          <w:szCs w:val="22"/>
        </w:rPr>
        <w:t xml:space="preserve">) using diffraction pattern of gold </w:t>
      </w:r>
      <w:proofErr w:type="spellStart"/>
      <w:r w:rsidRPr="00860968">
        <w:rPr>
          <w:rFonts w:ascii="Times New Roman" w:hAnsi="Times New Roman" w:cs="Times New Roman"/>
          <w:sz w:val="22"/>
          <w:szCs w:val="22"/>
        </w:rPr>
        <w:t>nano</w:t>
      </w:r>
      <w:proofErr w:type="spellEnd"/>
      <w:r w:rsidRPr="00860968">
        <w:rPr>
          <w:rFonts w:ascii="Times New Roman" w:hAnsi="Times New Roman" w:cs="Times New Roman"/>
          <w:sz w:val="22"/>
          <w:szCs w:val="22"/>
        </w:rPr>
        <w:t>-spheres.</w:t>
      </w:r>
    </w:p>
    <w:p w14:paraId="02ABAE2C" w14:textId="77777777" w:rsidR="00882F3B" w:rsidRPr="00860968" w:rsidRDefault="00882F3B" w:rsidP="00882F3B">
      <w:pPr>
        <w:rPr>
          <w:rFonts w:ascii="Times New Roman" w:hAnsi="Times New Roman" w:cs="Times New Roman"/>
          <w:sz w:val="22"/>
          <w:szCs w:val="22"/>
        </w:rPr>
      </w:pPr>
    </w:p>
    <w:p w14:paraId="0F45757A" w14:textId="3BFFB0B4" w:rsidR="00882F3B" w:rsidRPr="00860968" w:rsidRDefault="00882F3B" w:rsidP="004129D7">
      <w:pPr>
        <w:jc w:val="center"/>
        <w:rPr>
          <w:rFonts w:ascii="Times New Roman" w:hAnsi="Times New Roman" w:cs="Times New Roman"/>
          <w:sz w:val="20"/>
          <w:szCs w:val="20"/>
        </w:rPr>
      </w:pPr>
      <w:r w:rsidRPr="00860968">
        <w:rPr>
          <w:rFonts w:ascii="Times New Roman" w:hAnsi="Times New Roman" w:cs="Times New Roman"/>
          <w:b/>
          <w:sz w:val="20"/>
          <w:szCs w:val="20"/>
        </w:rPr>
        <w:t>Table 1</w:t>
      </w:r>
      <w:r w:rsidRPr="00860968">
        <w:rPr>
          <w:rFonts w:ascii="Times New Roman" w:hAnsi="Times New Roman" w:cs="Times New Roman"/>
          <w:sz w:val="20"/>
          <w:szCs w:val="20"/>
        </w:rPr>
        <w:t xml:space="preserve"> Camera length, inner and outer semi-collection angl</w:t>
      </w:r>
      <w:r w:rsidR="00493765" w:rsidRPr="00860968">
        <w:rPr>
          <w:rFonts w:ascii="Times New Roman" w:hAnsi="Times New Roman" w:cs="Times New Roman"/>
          <w:sz w:val="20"/>
          <w:szCs w:val="20"/>
        </w:rPr>
        <w:t>e</w:t>
      </w:r>
      <w:r w:rsidRPr="00860968">
        <w:rPr>
          <w:rFonts w:ascii="Times New Roman" w:hAnsi="Times New Roman" w:cs="Times New Roman"/>
          <w:sz w:val="20"/>
          <w:szCs w:val="20"/>
        </w:rPr>
        <w:t xml:space="preserve"> at different projection lens current</w:t>
      </w:r>
    </w:p>
    <w:tbl>
      <w:tblPr>
        <w:tblStyle w:val="LightShading"/>
        <w:tblW w:w="0" w:type="auto"/>
        <w:jc w:val="center"/>
        <w:tblLook w:val="04A0" w:firstRow="1" w:lastRow="0" w:firstColumn="1" w:lastColumn="0" w:noHBand="0" w:noVBand="1"/>
      </w:tblPr>
      <w:tblGrid>
        <w:gridCol w:w="2236"/>
        <w:gridCol w:w="1742"/>
        <w:gridCol w:w="2301"/>
        <w:gridCol w:w="2577"/>
      </w:tblGrid>
      <w:tr w:rsidR="00882F3B" w:rsidRPr="00860968" w14:paraId="7304BA56" w14:textId="77777777" w:rsidTr="00882F3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6" w:type="dxa"/>
          </w:tcPr>
          <w:p w14:paraId="76B8723B" w14:textId="77777777" w:rsidR="00882F3B" w:rsidRPr="00860968" w:rsidRDefault="00882F3B" w:rsidP="00882F3B">
            <w:pPr>
              <w:jc w:val="center"/>
              <w:rPr>
                <w:rFonts w:ascii="Times New Roman" w:hAnsi="Times New Roman" w:cs="Times New Roman"/>
                <w:color w:val="auto"/>
                <w:sz w:val="22"/>
                <w:szCs w:val="22"/>
              </w:rPr>
            </w:pPr>
            <w:r w:rsidRPr="00860968">
              <w:rPr>
                <w:rFonts w:ascii="Times New Roman" w:hAnsi="Times New Roman" w:cs="Times New Roman"/>
                <w:color w:val="auto"/>
                <w:sz w:val="22"/>
                <w:szCs w:val="22"/>
              </w:rPr>
              <w:t>Projection Lens Current (mA)</w:t>
            </w:r>
          </w:p>
        </w:tc>
        <w:tc>
          <w:tcPr>
            <w:tcW w:w="1742" w:type="dxa"/>
          </w:tcPr>
          <w:p w14:paraId="1D033906" w14:textId="77777777" w:rsidR="00882F3B" w:rsidRPr="00860968" w:rsidRDefault="00882F3B" w:rsidP="00882F3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860968">
              <w:rPr>
                <w:rFonts w:ascii="Times New Roman" w:hAnsi="Times New Roman" w:cs="Times New Roman"/>
                <w:color w:val="auto"/>
                <w:sz w:val="22"/>
                <w:szCs w:val="22"/>
              </w:rPr>
              <w:t>Camera Length</w:t>
            </w:r>
          </w:p>
          <w:p w14:paraId="1FAF4AC3" w14:textId="77777777" w:rsidR="00882F3B" w:rsidRPr="00860968" w:rsidRDefault="00882F3B" w:rsidP="00882F3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860968">
              <w:rPr>
                <w:rFonts w:ascii="Times New Roman" w:hAnsi="Times New Roman" w:cs="Times New Roman"/>
                <w:color w:val="auto"/>
                <w:sz w:val="22"/>
                <w:szCs w:val="22"/>
              </w:rPr>
              <w:t>(Arbitrary Unit.)</w:t>
            </w:r>
          </w:p>
        </w:tc>
        <w:tc>
          <w:tcPr>
            <w:tcW w:w="2301" w:type="dxa"/>
          </w:tcPr>
          <w:p w14:paraId="22D3DB6E" w14:textId="77777777" w:rsidR="00882F3B" w:rsidRPr="00860968" w:rsidRDefault="00882F3B" w:rsidP="00882F3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860968">
              <w:rPr>
                <w:rFonts w:ascii="Times New Roman" w:hAnsi="Times New Roman" w:cs="Times New Roman"/>
                <w:color w:val="auto"/>
                <w:sz w:val="22"/>
                <w:szCs w:val="22"/>
              </w:rPr>
              <w:t>Inner Semi-Collection Angle (</w:t>
            </w:r>
            <w:proofErr w:type="spellStart"/>
            <w:r w:rsidRPr="00860968">
              <w:rPr>
                <w:rFonts w:ascii="Times New Roman" w:hAnsi="Times New Roman" w:cs="Times New Roman"/>
                <w:color w:val="auto"/>
                <w:sz w:val="22"/>
                <w:szCs w:val="22"/>
              </w:rPr>
              <w:t>mrad</w:t>
            </w:r>
            <w:proofErr w:type="spellEnd"/>
            <w:r w:rsidRPr="00860968">
              <w:rPr>
                <w:rFonts w:ascii="Times New Roman" w:hAnsi="Times New Roman" w:cs="Times New Roman"/>
                <w:color w:val="auto"/>
                <w:sz w:val="22"/>
                <w:szCs w:val="22"/>
              </w:rPr>
              <w:t>)</w:t>
            </w:r>
          </w:p>
        </w:tc>
        <w:tc>
          <w:tcPr>
            <w:tcW w:w="0" w:type="auto"/>
          </w:tcPr>
          <w:p w14:paraId="3495D477" w14:textId="77777777" w:rsidR="00882F3B" w:rsidRPr="00860968" w:rsidRDefault="00882F3B" w:rsidP="00882F3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860968">
              <w:rPr>
                <w:rFonts w:ascii="Times New Roman" w:hAnsi="Times New Roman" w:cs="Times New Roman"/>
                <w:color w:val="auto"/>
                <w:sz w:val="22"/>
                <w:szCs w:val="22"/>
              </w:rPr>
              <w:t>Outer Semi-Collection Angle (</w:t>
            </w:r>
            <w:proofErr w:type="spellStart"/>
            <w:r w:rsidRPr="00860968">
              <w:rPr>
                <w:rFonts w:ascii="Times New Roman" w:hAnsi="Times New Roman" w:cs="Times New Roman"/>
                <w:color w:val="auto"/>
                <w:sz w:val="22"/>
                <w:szCs w:val="22"/>
              </w:rPr>
              <w:t>mrad</w:t>
            </w:r>
            <w:proofErr w:type="spellEnd"/>
            <w:r w:rsidRPr="00860968">
              <w:rPr>
                <w:rFonts w:ascii="Times New Roman" w:hAnsi="Times New Roman" w:cs="Times New Roman"/>
                <w:color w:val="auto"/>
                <w:sz w:val="22"/>
                <w:szCs w:val="22"/>
              </w:rPr>
              <w:t>)</w:t>
            </w:r>
          </w:p>
        </w:tc>
      </w:tr>
      <w:tr w:rsidR="00882F3B" w:rsidRPr="00860968" w14:paraId="067E9EE0" w14:textId="77777777" w:rsidTr="00882F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6" w:type="dxa"/>
          </w:tcPr>
          <w:p w14:paraId="176D5EAB" w14:textId="77777777" w:rsidR="00882F3B" w:rsidRPr="00860968" w:rsidRDefault="00882F3B" w:rsidP="00882F3B">
            <w:pPr>
              <w:jc w:val="center"/>
              <w:rPr>
                <w:rFonts w:ascii="Times New Roman" w:hAnsi="Times New Roman" w:cs="Times New Roman"/>
                <w:b w:val="0"/>
                <w:color w:val="auto"/>
                <w:sz w:val="22"/>
                <w:szCs w:val="22"/>
              </w:rPr>
            </w:pPr>
            <w:r w:rsidRPr="00860968">
              <w:rPr>
                <w:rFonts w:ascii="Times New Roman" w:hAnsi="Times New Roman" w:cs="Times New Roman"/>
                <w:b w:val="0"/>
                <w:color w:val="auto"/>
                <w:sz w:val="22"/>
                <w:szCs w:val="22"/>
              </w:rPr>
              <w:t>1.065</w:t>
            </w:r>
          </w:p>
        </w:tc>
        <w:tc>
          <w:tcPr>
            <w:tcW w:w="1742" w:type="dxa"/>
          </w:tcPr>
          <w:p w14:paraId="59D58F7A" w14:textId="77777777" w:rsidR="00882F3B" w:rsidRPr="00860968" w:rsidRDefault="00882F3B" w:rsidP="00882F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860968">
              <w:rPr>
                <w:rFonts w:ascii="Times New Roman" w:hAnsi="Times New Roman" w:cs="Times New Roman"/>
                <w:color w:val="auto"/>
                <w:sz w:val="22"/>
                <w:szCs w:val="22"/>
              </w:rPr>
              <w:t>85.7±1.50</w:t>
            </w:r>
          </w:p>
        </w:tc>
        <w:tc>
          <w:tcPr>
            <w:tcW w:w="2301" w:type="dxa"/>
          </w:tcPr>
          <w:p w14:paraId="70EE0E7D" w14:textId="77777777" w:rsidR="00882F3B" w:rsidRPr="00860968" w:rsidRDefault="00882F3B" w:rsidP="00882F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860968">
              <w:rPr>
                <w:rFonts w:ascii="Times New Roman" w:hAnsi="Times New Roman" w:cs="Times New Roman"/>
                <w:color w:val="auto"/>
                <w:sz w:val="22"/>
                <w:szCs w:val="22"/>
              </w:rPr>
              <w:t>72.3</w:t>
            </w:r>
          </w:p>
        </w:tc>
        <w:tc>
          <w:tcPr>
            <w:tcW w:w="0" w:type="auto"/>
          </w:tcPr>
          <w:p w14:paraId="77AEC313" w14:textId="77777777" w:rsidR="00882F3B" w:rsidRPr="00860968" w:rsidRDefault="00882F3B" w:rsidP="00882F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860968">
              <w:rPr>
                <w:rFonts w:ascii="Times New Roman" w:hAnsi="Times New Roman" w:cs="Times New Roman"/>
                <w:color w:val="auto"/>
                <w:sz w:val="22"/>
                <w:szCs w:val="22"/>
              </w:rPr>
              <w:t>380.2</w:t>
            </w:r>
          </w:p>
        </w:tc>
      </w:tr>
      <w:tr w:rsidR="00882F3B" w:rsidRPr="00860968" w14:paraId="72138CE3" w14:textId="77777777" w:rsidTr="00882F3B">
        <w:trPr>
          <w:jc w:val="center"/>
        </w:trPr>
        <w:tc>
          <w:tcPr>
            <w:cnfStyle w:val="001000000000" w:firstRow="0" w:lastRow="0" w:firstColumn="1" w:lastColumn="0" w:oddVBand="0" w:evenVBand="0" w:oddHBand="0" w:evenHBand="0" w:firstRowFirstColumn="0" w:firstRowLastColumn="0" w:lastRowFirstColumn="0" w:lastRowLastColumn="0"/>
            <w:tcW w:w="2236" w:type="dxa"/>
          </w:tcPr>
          <w:p w14:paraId="42A1AB4D" w14:textId="77777777" w:rsidR="00882F3B" w:rsidRPr="00860968" w:rsidRDefault="00882F3B" w:rsidP="00882F3B">
            <w:pPr>
              <w:jc w:val="center"/>
              <w:rPr>
                <w:rFonts w:ascii="Times New Roman" w:hAnsi="Times New Roman" w:cs="Times New Roman"/>
                <w:b w:val="0"/>
                <w:color w:val="auto"/>
                <w:sz w:val="22"/>
                <w:szCs w:val="22"/>
              </w:rPr>
            </w:pPr>
            <w:r w:rsidRPr="00860968">
              <w:rPr>
                <w:rFonts w:ascii="Times New Roman" w:hAnsi="Times New Roman" w:cs="Times New Roman"/>
                <w:b w:val="0"/>
                <w:color w:val="auto"/>
                <w:sz w:val="22"/>
                <w:szCs w:val="22"/>
              </w:rPr>
              <w:t>1.067</w:t>
            </w:r>
          </w:p>
        </w:tc>
        <w:tc>
          <w:tcPr>
            <w:tcW w:w="1742" w:type="dxa"/>
          </w:tcPr>
          <w:p w14:paraId="4F357E17" w14:textId="77777777" w:rsidR="00882F3B" w:rsidRPr="00860968" w:rsidRDefault="00882F3B" w:rsidP="00882F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860968">
              <w:rPr>
                <w:rFonts w:ascii="Times New Roman" w:hAnsi="Times New Roman" w:cs="Times New Roman"/>
                <w:color w:val="auto"/>
                <w:sz w:val="22"/>
                <w:szCs w:val="22"/>
              </w:rPr>
              <w:t>86.9±1.29</w:t>
            </w:r>
          </w:p>
        </w:tc>
        <w:tc>
          <w:tcPr>
            <w:tcW w:w="2301" w:type="dxa"/>
          </w:tcPr>
          <w:p w14:paraId="52331F62" w14:textId="77777777" w:rsidR="00882F3B" w:rsidRPr="00860968" w:rsidRDefault="00882F3B" w:rsidP="00882F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860968">
              <w:rPr>
                <w:rFonts w:ascii="Times New Roman" w:hAnsi="Times New Roman" w:cs="Times New Roman"/>
                <w:color w:val="auto"/>
                <w:sz w:val="22"/>
                <w:szCs w:val="22"/>
              </w:rPr>
              <w:t>71.4</w:t>
            </w:r>
          </w:p>
        </w:tc>
        <w:tc>
          <w:tcPr>
            <w:tcW w:w="0" w:type="auto"/>
          </w:tcPr>
          <w:p w14:paraId="0E47C314" w14:textId="77777777" w:rsidR="00882F3B" w:rsidRPr="00860968" w:rsidRDefault="00882F3B" w:rsidP="00882F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860968">
              <w:rPr>
                <w:rFonts w:ascii="Times New Roman" w:hAnsi="Times New Roman" w:cs="Times New Roman"/>
                <w:color w:val="auto"/>
                <w:sz w:val="22"/>
                <w:szCs w:val="22"/>
              </w:rPr>
              <w:t>375.6</w:t>
            </w:r>
          </w:p>
        </w:tc>
      </w:tr>
      <w:tr w:rsidR="00882F3B" w:rsidRPr="00860968" w14:paraId="7ECB65DC" w14:textId="77777777" w:rsidTr="00882F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6" w:type="dxa"/>
          </w:tcPr>
          <w:p w14:paraId="7310CA43" w14:textId="77777777" w:rsidR="00882F3B" w:rsidRPr="00860968" w:rsidRDefault="00882F3B" w:rsidP="00882F3B">
            <w:pPr>
              <w:jc w:val="center"/>
              <w:rPr>
                <w:rFonts w:ascii="Times New Roman" w:hAnsi="Times New Roman" w:cs="Times New Roman"/>
                <w:b w:val="0"/>
                <w:color w:val="auto"/>
                <w:sz w:val="22"/>
                <w:szCs w:val="22"/>
              </w:rPr>
            </w:pPr>
            <w:r w:rsidRPr="00860968">
              <w:rPr>
                <w:rFonts w:ascii="Times New Roman" w:hAnsi="Times New Roman" w:cs="Times New Roman"/>
                <w:b w:val="0"/>
                <w:color w:val="auto"/>
                <w:sz w:val="22"/>
                <w:szCs w:val="22"/>
              </w:rPr>
              <w:t>1.070</w:t>
            </w:r>
          </w:p>
        </w:tc>
        <w:tc>
          <w:tcPr>
            <w:tcW w:w="1742" w:type="dxa"/>
          </w:tcPr>
          <w:p w14:paraId="662C5876" w14:textId="77777777" w:rsidR="00882F3B" w:rsidRPr="00860968" w:rsidRDefault="00882F3B" w:rsidP="00882F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860968">
              <w:rPr>
                <w:rFonts w:ascii="Times New Roman" w:hAnsi="Times New Roman" w:cs="Times New Roman"/>
                <w:color w:val="auto"/>
                <w:sz w:val="22"/>
                <w:szCs w:val="22"/>
              </w:rPr>
              <w:t>87.2±1.12</w:t>
            </w:r>
          </w:p>
        </w:tc>
        <w:tc>
          <w:tcPr>
            <w:tcW w:w="2301" w:type="dxa"/>
          </w:tcPr>
          <w:p w14:paraId="4E4A84E7" w14:textId="77777777" w:rsidR="00882F3B" w:rsidRPr="00860968" w:rsidRDefault="00882F3B" w:rsidP="00882F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860968">
              <w:rPr>
                <w:rFonts w:ascii="Times New Roman" w:hAnsi="Times New Roman" w:cs="Times New Roman"/>
                <w:color w:val="auto"/>
                <w:sz w:val="22"/>
                <w:szCs w:val="22"/>
              </w:rPr>
              <w:t>71.1</w:t>
            </w:r>
          </w:p>
        </w:tc>
        <w:tc>
          <w:tcPr>
            <w:tcW w:w="0" w:type="auto"/>
          </w:tcPr>
          <w:p w14:paraId="1BD96A30" w14:textId="77777777" w:rsidR="00882F3B" w:rsidRPr="00860968" w:rsidRDefault="00882F3B" w:rsidP="00882F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860968">
              <w:rPr>
                <w:rFonts w:ascii="Times New Roman" w:hAnsi="Times New Roman" w:cs="Times New Roman"/>
                <w:color w:val="auto"/>
                <w:sz w:val="22"/>
                <w:szCs w:val="22"/>
              </w:rPr>
              <w:t>374.3</w:t>
            </w:r>
          </w:p>
        </w:tc>
      </w:tr>
      <w:tr w:rsidR="00882F3B" w:rsidRPr="00860968" w14:paraId="06B26AF3" w14:textId="77777777" w:rsidTr="00882F3B">
        <w:trPr>
          <w:jc w:val="center"/>
        </w:trPr>
        <w:tc>
          <w:tcPr>
            <w:cnfStyle w:val="001000000000" w:firstRow="0" w:lastRow="0" w:firstColumn="1" w:lastColumn="0" w:oddVBand="0" w:evenVBand="0" w:oddHBand="0" w:evenHBand="0" w:firstRowFirstColumn="0" w:firstRowLastColumn="0" w:lastRowFirstColumn="0" w:lastRowLastColumn="0"/>
            <w:tcW w:w="2236" w:type="dxa"/>
          </w:tcPr>
          <w:p w14:paraId="5C0FB27D" w14:textId="77777777" w:rsidR="00882F3B" w:rsidRPr="00860968" w:rsidRDefault="00882F3B" w:rsidP="00882F3B">
            <w:pPr>
              <w:jc w:val="center"/>
              <w:rPr>
                <w:rFonts w:ascii="Times New Roman" w:hAnsi="Times New Roman" w:cs="Times New Roman"/>
                <w:b w:val="0"/>
                <w:color w:val="auto"/>
                <w:sz w:val="22"/>
                <w:szCs w:val="22"/>
              </w:rPr>
            </w:pPr>
            <w:r w:rsidRPr="00860968">
              <w:rPr>
                <w:rFonts w:ascii="Times New Roman" w:hAnsi="Times New Roman" w:cs="Times New Roman"/>
                <w:b w:val="0"/>
                <w:color w:val="auto"/>
                <w:sz w:val="22"/>
                <w:szCs w:val="22"/>
              </w:rPr>
              <w:t>1.075</w:t>
            </w:r>
          </w:p>
        </w:tc>
        <w:tc>
          <w:tcPr>
            <w:tcW w:w="1742" w:type="dxa"/>
          </w:tcPr>
          <w:p w14:paraId="613F5221" w14:textId="77777777" w:rsidR="00882F3B" w:rsidRPr="00860968" w:rsidRDefault="00882F3B" w:rsidP="00882F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860968">
              <w:rPr>
                <w:rFonts w:ascii="Times New Roman" w:hAnsi="Times New Roman" w:cs="Times New Roman"/>
                <w:color w:val="auto"/>
                <w:sz w:val="22"/>
                <w:szCs w:val="22"/>
              </w:rPr>
              <w:t>89.2±1.34</w:t>
            </w:r>
          </w:p>
        </w:tc>
        <w:tc>
          <w:tcPr>
            <w:tcW w:w="2301" w:type="dxa"/>
          </w:tcPr>
          <w:p w14:paraId="553EAB55" w14:textId="77777777" w:rsidR="00882F3B" w:rsidRPr="00860968" w:rsidRDefault="00882F3B" w:rsidP="00882F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860968">
              <w:rPr>
                <w:rFonts w:ascii="Times New Roman" w:hAnsi="Times New Roman" w:cs="Times New Roman"/>
                <w:color w:val="auto"/>
                <w:sz w:val="22"/>
                <w:szCs w:val="22"/>
              </w:rPr>
              <w:t>69.4</w:t>
            </w:r>
          </w:p>
        </w:tc>
        <w:tc>
          <w:tcPr>
            <w:tcW w:w="0" w:type="auto"/>
          </w:tcPr>
          <w:p w14:paraId="603FB292" w14:textId="77777777" w:rsidR="00882F3B" w:rsidRPr="00860968" w:rsidRDefault="00882F3B" w:rsidP="00882F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860968">
              <w:rPr>
                <w:rFonts w:ascii="Times New Roman" w:hAnsi="Times New Roman" w:cs="Times New Roman"/>
                <w:color w:val="auto"/>
                <w:sz w:val="22"/>
                <w:szCs w:val="22"/>
              </w:rPr>
              <w:t>366.3</w:t>
            </w:r>
          </w:p>
        </w:tc>
      </w:tr>
      <w:tr w:rsidR="00882F3B" w:rsidRPr="00860968" w14:paraId="2CE1C0BB" w14:textId="77777777" w:rsidTr="00882F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6" w:type="dxa"/>
          </w:tcPr>
          <w:p w14:paraId="05BDB2F0" w14:textId="77777777" w:rsidR="00882F3B" w:rsidRPr="00860968" w:rsidRDefault="00882F3B" w:rsidP="00882F3B">
            <w:pPr>
              <w:jc w:val="center"/>
              <w:rPr>
                <w:rFonts w:ascii="Times New Roman" w:hAnsi="Times New Roman" w:cs="Times New Roman"/>
                <w:b w:val="0"/>
                <w:color w:val="auto"/>
                <w:sz w:val="22"/>
                <w:szCs w:val="22"/>
              </w:rPr>
            </w:pPr>
            <w:r w:rsidRPr="00860968">
              <w:rPr>
                <w:rFonts w:ascii="Times New Roman" w:hAnsi="Times New Roman" w:cs="Times New Roman"/>
                <w:b w:val="0"/>
                <w:color w:val="auto"/>
                <w:sz w:val="22"/>
                <w:szCs w:val="22"/>
              </w:rPr>
              <w:t>1.086</w:t>
            </w:r>
          </w:p>
        </w:tc>
        <w:tc>
          <w:tcPr>
            <w:tcW w:w="1742" w:type="dxa"/>
          </w:tcPr>
          <w:p w14:paraId="59865FAD" w14:textId="77777777" w:rsidR="00882F3B" w:rsidRPr="00860968" w:rsidRDefault="00882F3B" w:rsidP="00882F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860968">
              <w:rPr>
                <w:rFonts w:ascii="Times New Roman" w:hAnsi="Times New Roman" w:cs="Times New Roman"/>
                <w:color w:val="auto"/>
                <w:sz w:val="22"/>
                <w:szCs w:val="22"/>
              </w:rPr>
              <w:t>90.4±2.04</w:t>
            </w:r>
          </w:p>
        </w:tc>
        <w:tc>
          <w:tcPr>
            <w:tcW w:w="2301" w:type="dxa"/>
          </w:tcPr>
          <w:p w14:paraId="13115C6C" w14:textId="77777777" w:rsidR="00882F3B" w:rsidRPr="00860968" w:rsidRDefault="00882F3B" w:rsidP="00882F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860968">
              <w:rPr>
                <w:rFonts w:ascii="Times New Roman" w:hAnsi="Times New Roman" w:cs="Times New Roman"/>
                <w:color w:val="auto"/>
                <w:sz w:val="22"/>
                <w:szCs w:val="22"/>
              </w:rPr>
              <w:t>68.5</w:t>
            </w:r>
          </w:p>
        </w:tc>
        <w:tc>
          <w:tcPr>
            <w:tcW w:w="0" w:type="auto"/>
          </w:tcPr>
          <w:p w14:paraId="1C135648" w14:textId="77777777" w:rsidR="00882F3B" w:rsidRPr="00860968" w:rsidRDefault="00882F3B" w:rsidP="00882F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860968">
              <w:rPr>
                <w:rFonts w:ascii="Times New Roman" w:hAnsi="Times New Roman" w:cs="Times New Roman"/>
                <w:color w:val="auto"/>
                <w:sz w:val="22"/>
                <w:szCs w:val="22"/>
              </w:rPr>
              <w:t>361.8</w:t>
            </w:r>
          </w:p>
        </w:tc>
      </w:tr>
      <w:tr w:rsidR="00882F3B" w:rsidRPr="00860968" w14:paraId="03ADD184" w14:textId="77777777" w:rsidTr="00882F3B">
        <w:trPr>
          <w:jc w:val="center"/>
        </w:trPr>
        <w:tc>
          <w:tcPr>
            <w:cnfStyle w:val="001000000000" w:firstRow="0" w:lastRow="0" w:firstColumn="1" w:lastColumn="0" w:oddVBand="0" w:evenVBand="0" w:oddHBand="0" w:evenHBand="0" w:firstRowFirstColumn="0" w:firstRowLastColumn="0" w:lastRowFirstColumn="0" w:lastRowLastColumn="0"/>
            <w:tcW w:w="2236" w:type="dxa"/>
          </w:tcPr>
          <w:p w14:paraId="6BAB7EBA" w14:textId="77777777" w:rsidR="00882F3B" w:rsidRPr="00860968" w:rsidRDefault="00882F3B" w:rsidP="00882F3B">
            <w:pPr>
              <w:jc w:val="center"/>
              <w:rPr>
                <w:rFonts w:ascii="Times New Roman" w:hAnsi="Times New Roman" w:cs="Times New Roman"/>
                <w:b w:val="0"/>
                <w:color w:val="auto"/>
                <w:sz w:val="22"/>
                <w:szCs w:val="22"/>
              </w:rPr>
            </w:pPr>
            <w:r w:rsidRPr="00860968">
              <w:rPr>
                <w:rFonts w:ascii="Times New Roman" w:hAnsi="Times New Roman" w:cs="Times New Roman"/>
                <w:b w:val="0"/>
                <w:color w:val="auto"/>
                <w:sz w:val="22"/>
                <w:szCs w:val="22"/>
              </w:rPr>
              <w:t>1.091</w:t>
            </w:r>
          </w:p>
        </w:tc>
        <w:tc>
          <w:tcPr>
            <w:tcW w:w="1742" w:type="dxa"/>
          </w:tcPr>
          <w:p w14:paraId="2D2999A3" w14:textId="77777777" w:rsidR="00882F3B" w:rsidRPr="00860968" w:rsidRDefault="00882F3B" w:rsidP="00882F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860968">
              <w:rPr>
                <w:rFonts w:ascii="Times New Roman" w:hAnsi="Times New Roman" w:cs="Times New Roman"/>
                <w:color w:val="auto"/>
                <w:sz w:val="22"/>
                <w:szCs w:val="22"/>
              </w:rPr>
              <w:t>91.4±0.83</w:t>
            </w:r>
          </w:p>
        </w:tc>
        <w:tc>
          <w:tcPr>
            <w:tcW w:w="2301" w:type="dxa"/>
          </w:tcPr>
          <w:p w14:paraId="2FF7C3A1" w14:textId="77777777" w:rsidR="00882F3B" w:rsidRPr="00860968" w:rsidRDefault="00882F3B" w:rsidP="00882F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860968">
              <w:rPr>
                <w:rFonts w:ascii="Times New Roman" w:hAnsi="Times New Roman" w:cs="Times New Roman"/>
                <w:color w:val="auto"/>
                <w:sz w:val="22"/>
                <w:szCs w:val="22"/>
              </w:rPr>
              <w:t>67.8</w:t>
            </w:r>
          </w:p>
        </w:tc>
        <w:tc>
          <w:tcPr>
            <w:tcW w:w="0" w:type="auto"/>
          </w:tcPr>
          <w:p w14:paraId="4F18C0EB" w14:textId="77777777" w:rsidR="00882F3B" w:rsidRPr="00860968" w:rsidRDefault="00882F3B" w:rsidP="00882F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860968">
              <w:rPr>
                <w:rFonts w:ascii="Times New Roman" w:hAnsi="Times New Roman" w:cs="Times New Roman"/>
                <w:color w:val="auto"/>
                <w:sz w:val="22"/>
                <w:szCs w:val="22"/>
              </w:rPr>
              <w:t>358.4</w:t>
            </w:r>
          </w:p>
        </w:tc>
      </w:tr>
      <w:tr w:rsidR="00882F3B" w:rsidRPr="00860968" w14:paraId="7537579F" w14:textId="77777777" w:rsidTr="00882F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6" w:type="dxa"/>
          </w:tcPr>
          <w:p w14:paraId="3E4B55C6" w14:textId="77777777" w:rsidR="00882F3B" w:rsidRPr="00860968" w:rsidRDefault="00882F3B" w:rsidP="00882F3B">
            <w:pPr>
              <w:jc w:val="center"/>
              <w:rPr>
                <w:rFonts w:ascii="Times New Roman" w:hAnsi="Times New Roman" w:cs="Times New Roman"/>
                <w:b w:val="0"/>
                <w:color w:val="auto"/>
                <w:sz w:val="22"/>
                <w:szCs w:val="22"/>
              </w:rPr>
            </w:pPr>
            <w:r w:rsidRPr="00860968">
              <w:rPr>
                <w:rFonts w:ascii="Times New Roman" w:hAnsi="Times New Roman" w:cs="Times New Roman"/>
                <w:b w:val="0"/>
                <w:color w:val="auto"/>
                <w:sz w:val="22"/>
                <w:szCs w:val="22"/>
              </w:rPr>
              <w:t>1.095</w:t>
            </w:r>
          </w:p>
        </w:tc>
        <w:tc>
          <w:tcPr>
            <w:tcW w:w="1742" w:type="dxa"/>
          </w:tcPr>
          <w:p w14:paraId="6B2655D5" w14:textId="77777777" w:rsidR="00882F3B" w:rsidRPr="00860968" w:rsidRDefault="00882F3B" w:rsidP="00882F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860968">
              <w:rPr>
                <w:rFonts w:ascii="Times New Roman" w:hAnsi="Times New Roman" w:cs="Times New Roman"/>
                <w:color w:val="auto"/>
                <w:sz w:val="22"/>
                <w:szCs w:val="22"/>
              </w:rPr>
              <w:t>92.7±0.74</w:t>
            </w:r>
          </w:p>
        </w:tc>
        <w:tc>
          <w:tcPr>
            <w:tcW w:w="2301" w:type="dxa"/>
          </w:tcPr>
          <w:p w14:paraId="38B7C277" w14:textId="77777777" w:rsidR="00882F3B" w:rsidRPr="00860968" w:rsidRDefault="00882F3B" w:rsidP="00882F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860968">
              <w:rPr>
                <w:rFonts w:ascii="Times New Roman" w:hAnsi="Times New Roman" w:cs="Times New Roman"/>
                <w:color w:val="auto"/>
                <w:sz w:val="22"/>
                <w:szCs w:val="22"/>
              </w:rPr>
              <w:t>66.9</w:t>
            </w:r>
          </w:p>
        </w:tc>
        <w:tc>
          <w:tcPr>
            <w:tcW w:w="0" w:type="auto"/>
          </w:tcPr>
          <w:p w14:paraId="7CAC3342" w14:textId="77777777" w:rsidR="00882F3B" w:rsidRPr="00860968" w:rsidRDefault="00882F3B" w:rsidP="00882F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860968">
              <w:rPr>
                <w:rFonts w:ascii="Times New Roman" w:hAnsi="Times New Roman" w:cs="Times New Roman"/>
                <w:color w:val="auto"/>
                <w:sz w:val="22"/>
                <w:szCs w:val="22"/>
              </w:rPr>
              <w:t>353.9</w:t>
            </w:r>
          </w:p>
        </w:tc>
      </w:tr>
      <w:tr w:rsidR="00882F3B" w:rsidRPr="00860968" w14:paraId="5BEFBEF3" w14:textId="77777777" w:rsidTr="00882F3B">
        <w:trPr>
          <w:jc w:val="center"/>
        </w:trPr>
        <w:tc>
          <w:tcPr>
            <w:cnfStyle w:val="001000000000" w:firstRow="0" w:lastRow="0" w:firstColumn="1" w:lastColumn="0" w:oddVBand="0" w:evenVBand="0" w:oddHBand="0" w:evenHBand="0" w:firstRowFirstColumn="0" w:firstRowLastColumn="0" w:lastRowFirstColumn="0" w:lastRowLastColumn="0"/>
            <w:tcW w:w="2236" w:type="dxa"/>
          </w:tcPr>
          <w:p w14:paraId="67295749" w14:textId="77777777" w:rsidR="00882F3B" w:rsidRPr="00860968" w:rsidRDefault="00882F3B" w:rsidP="00882F3B">
            <w:pPr>
              <w:jc w:val="center"/>
              <w:rPr>
                <w:rFonts w:ascii="Times New Roman" w:hAnsi="Times New Roman" w:cs="Times New Roman"/>
                <w:b w:val="0"/>
                <w:color w:val="auto"/>
                <w:sz w:val="22"/>
                <w:szCs w:val="22"/>
              </w:rPr>
            </w:pPr>
            <w:r w:rsidRPr="00860968">
              <w:rPr>
                <w:rFonts w:ascii="Times New Roman" w:hAnsi="Times New Roman" w:cs="Times New Roman"/>
                <w:b w:val="0"/>
                <w:color w:val="auto"/>
                <w:sz w:val="22"/>
                <w:szCs w:val="22"/>
              </w:rPr>
              <w:t>1.100</w:t>
            </w:r>
          </w:p>
        </w:tc>
        <w:tc>
          <w:tcPr>
            <w:tcW w:w="1742" w:type="dxa"/>
          </w:tcPr>
          <w:p w14:paraId="38067458" w14:textId="77777777" w:rsidR="00882F3B" w:rsidRPr="00860968" w:rsidRDefault="00882F3B" w:rsidP="00882F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860968">
              <w:rPr>
                <w:rFonts w:ascii="Times New Roman" w:hAnsi="Times New Roman" w:cs="Times New Roman"/>
                <w:color w:val="auto"/>
                <w:sz w:val="22"/>
                <w:szCs w:val="22"/>
              </w:rPr>
              <w:t>93.2±1.25</w:t>
            </w:r>
          </w:p>
        </w:tc>
        <w:tc>
          <w:tcPr>
            <w:tcW w:w="2301" w:type="dxa"/>
          </w:tcPr>
          <w:p w14:paraId="6AAA323A" w14:textId="77777777" w:rsidR="00882F3B" w:rsidRPr="00860968" w:rsidRDefault="00882F3B" w:rsidP="00882F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860968">
              <w:rPr>
                <w:rFonts w:ascii="Times New Roman" w:hAnsi="Times New Roman" w:cs="Times New Roman"/>
                <w:color w:val="auto"/>
                <w:sz w:val="22"/>
                <w:szCs w:val="22"/>
              </w:rPr>
              <w:t>66.5</w:t>
            </w:r>
          </w:p>
        </w:tc>
        <w:tc>
          <w:tcPr>
            <w:tcW w:w="0" w:type="auto"/>
          </w:tcPr>
          <w:p w14:paraId="1E55C83E" w14:textId="77777777" w:rsidR="00882F3B" w:rsidRPr="00860968" w:rsidRDefault="00882F3B" w:rsidP="00882F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rPr>
            </w:pPr>
            <w:r w:rsidRPr="00860968">
              <w:rPr>
                <w:rFonts w:ascii="Times New Roman" w:hAnsi="Times New Roman" w:cs="Times New Roman"/>
                <w:color w:val="auto"/>
                <w:sz w:val="22"/>
                <w:szCs w:val="22"/>
              </w:rPr>
              <w:t>352.0</w:t>
            </w:r>
          </w:p>
        </w:tc>
      </w:tr>
      <w:tr w:rsidR="00882F3B" w:rsidRPr="00860968" w14:paraId="7925AAD9" w14:textId="77777777" w:rsidTr="00882F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6" w:type="dxa"/>
          </w:tcPr>
          <w:p w14:paraId="177D549C" w14:textId="77777777" w:rsidR="00882F3B" w:rsidRPr="00860968" w:rsidRDefault="00882F3B" w:rsidP="00882F3B">
            <w:pPr>
              <w:jc w:val="center"/>
              <w:rPr>
                <w:rFonts w:ascii="Times New Roman" w:hAnsi="Times New Roman" w:cs="Times New Roman"/>
                <w:b w:val="0"/>
                <w:color w:val="auto"/>
                <w:sz w:val="22"/>
                <w:szCs w:val="22"/>
              </w:rPr>
            </w:pPr>
            <w:r w:rsidRPr="00860968">
              <w:rPr>
                <w:rFonts w:ascii="Times New Roman" w:hAnsi="Times New Roman" w:cs="Times New Roman"/>
                <w:b w:val="0"/>
                <w:color w:val="auto"/>
                <w:sz w:val="22"/>
                <w:szCs w:val="22"/>
              </w:rPr>
              <w:t>1.125</w:t>
            </w:r>
          </w:p>
        </w:tc>
        <w:tc>
          <w:tcPr>
            <w:tcW w:w="1742" w:type="dxa"/>
          </w:tcPr>
          <w:p w14:paraId="3E23A077" w14:textId="77777777" w:rsidR="00882F3B" w:rsidRPr="00860968" w:rsidRDefault="00882F3B" w:rsidP="00882F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860968">
              <w:rPr>
                <w:rFonts w:ascii="Times New Roman" w:hAnsi="Times New Roman" w:cs="Times New Roman"/>
                <w:color w:val="auto"/>
                <w:sz w:val="22"/>
                <w:szCs w:val="22"/>
              </w:rPr>
              <w:t>100.0±1.05</w:t>
            </w:r>
          </w:p>
        </w:tc>
        <w:tc>
          <w:tcPr>
            <w:tcW w:w="2301" w:type="dxa"/>
          </w:tcPr>
          <w:p w14:paraId="77CFCD1E" w14:textId="77777777" w:rsidR="00882F3B" w:rsidRPr="00860968" w:rsidRDefault="00882F3B" w:rsidP="00882F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860968">
              <w:rPr>
                <w:rFonts w:ascii="Times New Roman" w:hAnsi="Times New Roman" w:cs="Times New Roman"/>
                <w:color w:val="auto"/>
                <w:sz w:val="22"/>
                <w:szCs w:val="22"/>
              </w:rPr>
              <w:t>62.0</w:t>
            </w:r>
          </w:p>
        </w:tc>
        <w:tc>
          <w:tcPr>
            <w:tcW w:w="0" w:type="auto"/>
          </w:tcPr>
          <w:p w14:paraId="79FCFA92" w14:textId="77777777" w:rsidR="00882F3B" w:rsidRPr="00860968" w:rsidRDefault="00882F3B" w:rsidP="00882F3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rPr>
            </w:pPr>
            <w:r w:rsidRPr="00860968">
              <w:rPr>
                <w:rFonts w:ascii="Times New Roman" w:hAnsi="Times New Roman" w:cs="Times New Roman"/>
                <w:color w:val="auto"/>
                <w:sz w:val="22"/>
                <w:szCs w:val="22"/>
              </w:rPr>
              <w:t>330.0</w:t>
            </w:r>
          </w:p>
        </w:tc>
      </w:tr>
    </w:tbl>
    <w:p w14:paraId="351831C1" w14:textId="77777777" w:rsidR="00882F3B" w:rsidRPr="00860968" w:rsidRDefault="00882F3B">
      <w:pPr>
        <w:rPr>
          <w:rFonts w:ascii="Times New Roman" w:hAnsi="Times New Roman" w:cs="Times New Roman"/>
          <w:sz w:val="22"/>
          <w:szCs w:val="22"/>
        </w:rPr>
      </w:pPr>
    </w:p>
    <w:p w14:paraId="7C399ABE" w14:textId="77777777" w:rsidR="00882F3B" w:rsidRPr="00860968" w:rsidRDefault="00882F3B">
      <w:pPr>
        <w:rPr>
          <w:rFonts w:ascii="Times New Roman" w:hAnsi="Times New Roman" w:cs="Times New Roman"/>
          <w:sz w:val="22"/>
          <w:szCs w:val="22"/>
        </w:rPr>
      </w:pPr>
    </w:p>
    <w:p w14:paraId="48F25EDD" w14:textId="76ABAAF0" w:rsidR="00882F3B" w:rsidRPr="00860968" w:rsidRDefault="004B6C2C">
      <w:pPr>
        <w:rPr>
          <w:rFonts w:ascii="Times New Roman" w:hAnsi="Times New Roman" w:cs="Times New Roman"/>
          <w:b/>
          <w:sz w:val="22"/>
          <w:szCs w:val="22"/>
        </w:rPr>
      </w:pPr>
      <w:r w:rsidRPr="00860968">
        <w:rPr>
          <w:rFonts w:ascii="Times New Roman" w:hAnsi="Times New Roman" w:cs="Times New Roman"/>
          <w:b/>
          <w:sz w:val="22"/>
          <w:szCs w:val="22"/>
        </w:rPr>
        <w:t>Linearity of HAADF Image Signal and Projected Mass of Polystyrene Beads</w:t>
      </w:r>
    </w:p>
    <w:p w14:paraId="6859BDAC" w14:textId="5B2AB5F7" w:rsidR="004B6C2C" w:rsidRPr="00860968" w:rsidRDefault="004B6C2C" w:rsidP="004B6C2C">
      <w:pPr>
        <w:jc w:val="both"/>
        <w:rPr>
          <w:rFonts w:ascii="Times New Roman" w:hAnsi="Times New Roman" w:cs="Times New Roman"/>
          <w:sz w:val="22"/>
          <w:szCs w:val="22"/>
        </w:rPr>
      </w:pPr>
      <w:r w:rsidRPr="00860968">
        <w:rPr>
          <w:rFonts w:ascii="Times New Roman" w:hAnsi="Times New Roman" w:cs="Times New Roman"/>
          <w:sz w:val="22"/>
          <w:szCs w:val="22"/>
        </w:rPr>
        <w:t xml:space="preserve">In order to determine the optimal collection angle, several images of polystyrene beads were taken under different projection length at a fixed brightness/contrast condition. Projected mass of each pixel, </w:t>
      </w:r>
      <w:r w:rsidRPr="00860968">
        <w:rPr>
          <w:rFonts w:ascii="Times New Roman" w:hAnsi="Times New Roman" w:cs="Times New Roman"/>
          <w:noProof/>
          <w:position w:val="-12"/>
          <w:sz w:val="22"/>
          <w:szCs w:val="22"/>
        </w:rPr>
        <w:drawing>
          <wp:inline distT="0" distB="0" distL="0" distR="0" wp14:anchorId="66A05E28" wp14:editId="31491CB8">
            <wp:extent cx="618490" cy="225425"/>
            <wp:effectExtent l="0" t="0" r="0" b="3175"/>
            <wp:docPr id="1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extLst>
                        <a:ext uri="{28A0092B-C50C-407E-A947-70E740481C1C}">
                          <a14:useLocalDpi xmlns:a14="http://schemas.microsoft.com/office/drawing/2010/main"/>
                        </a:ext>
                      </a:extLst>
                    </a:blip>
                    <a:srcRect/>
                    <a:stretch>
                      <a:fillRect/>
                    </a:stretch>
                  </pic:blipFill>
                  <pic:spPr bwMode="auto">
                    <a:xfrm>
                      <a:off x="0" y="0"/>
                      <a:ext cx="618490" cy="225425"/>
                    </a:xfrm>
                    <a:prstGeom prst="rect">
                      <a:avLst/>
                    </a:prstGeom>
                    <a:noFill/>
                    <a:ln>
                      <a:noFill/>
                    </a:ln>
                  </pic:spPr>
                </pic:pic>
              </a:graphicData>
            </a:graphic>
          </wp:inline>
        </w:drawing>
      </w:r>
      <w:r w:rsidRPr="00860968">
        <w:rPr>
          <w:rFonts w:ascii="Times New Roman" w:hAnsi="Times New Roman" w:cs="Times New Roman"/>
          <w:sz w:val="22"/>
          <w:szCs w:val="22"/>
        </w:rPr>
        <w:t xml:space="preserve">, was calculated as in </w:t>
      </w:r>
      <w:r w:rsidR="004C0818" w:rsidRPr="00860968">
        <w:rPr>
          <w:rFonts w:ascii="Times New Roman" w:hAnsi="Times New Roman" w:cs="Times New Roman"/>
          <w:b/>
          <w:sz w:val="22"/>
          <w:szCs w:val="22"/>
        </w:rPr>
        <w:t>F</w:t>
      </w:r>
      <w:r w:rsidRPr="00860968">
        <w:rPr>
          <w:rFonts w:ascii="Times New Roman" w:hAnsi="Times New Roman" w:cs="Times New Roman"/>
          <w:b/>
          <w:sz w:val="22"/>
          <w:szCs w:val="22"/>
        </w:rPr>
        <w:t>ig 1</w:t>
      </w:r>
      <w:r w:rsidRPr="00860968">
        <w:rPr>
          <w:rFonts w:ascii="Times New Roman" w:hAnsi="Times New Roman" w:cs="Times New Roman"/>
          <w:sz w:val="22"/>
          <w:szCs w:val="22"/>
        </w:rPr>
        <w:t xml:space="preserve"> using the following equation. </w:t>
      </w:r>
    </w:p>
    <w:p w14:paraId="32C9BB1D" w14:textId="26171010" w:rsidR="004B6C2C" w:rsidRPr="00860968" w:rsidRDefault="004B6C2C" w:rsidP="004B6C2C">
      <w:pPr>
        <w:jc w:val="right"/>
        <w:rPr>
          <w:rFonts w:ascii="Times New Roman" w:hAnsi="Times New Roman" w:cs="Times New Roman"/>
          <w:b/>
          <w:sz w:val="22"/>
          <w:szCs w:val="22"/>
        </w:rPr>
      </w:pPr>
      <w:r w:rsidRPr="00860968">
        <w:rPr>
          <w:rFonts w:ascii="Times New Roman" w:hAnsi="Times New Roman" w:cs="Times New Roman"/>
          <w:b/>
          <w:noProof/>
          <w:position w:val="-12"/>
          <w:sz w:val="22"/>
          <w:szCs w:val="22"/>
        </w:rPr>
        <w:drawing>
          <wp:inline distT="0" distB="0" distL="0" distR="0" wp14:anchorId="5CDF7FCE" wp14:editId="0536EE30">
            <wp:extent cx="1931670" cy="264160"/>
            <wp:effectExtent l="0" t="0" r="0" b="2540"/>
            <wp:docPr id="1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extLst>
                        <a:ext uri="{28A0092B-C50C-407E-A947-70E740481C1C}">
                          <a14:useLocalDpi xmlns:a14="http://schemas.microsoft.com/office/drawing/2010/main"/>
                        </a:ext>
                      </a:extLst>
                    </a:blip>
                    <a:srcRect/>
                    <a:stretch>
                      <a:fillRect/>
                    </a:stretch>
                  </pic:blipFill>
                  <pic:spPr bwMode="auto">
                    <a:xfrm>
                      <a:off x="0" y="0"/>
                      <a:ext cx="1931670" cy="264160"/>
                    </a:xfrm>
                    <a:prstGeom prst="rect">
                      <a:avLst/>
                    </a:prstGeom>
                    <a:noFill/>
                    <a:ln>
                      <a:noFill/>
                    </a:ln>
                  </pic:spPr>
                </pic:pic>
              </a:graphicData>
            </a:graphic>
          </wp:inline>
        </w:drawing>
      </w:r>
      <w:r w:rsidRPr="00860968">
        <w:rPr>
          <w:rFonts w:ascii="Times New Roman" w:hAnsi="Times New Roman" w:cs="Times New Roman"/>
          <w:sz w:val="22"/>
          <w:szCs w:val="22"/>
        </w:rPr>
        <w:t xml:space="preserve">,                                            </w:t>
      </w:r>
      <w:r w:rsidRPr="00860968">
        <w:rPr>
          <w:rFonts w:ascii="Times New Roman" w:hAnsi="Times New Roman" w:cs="Times New Roman"/>
          <w:b/>
          <w:sz w:val="22"/>
          <w:szCs w:val="22"/>
        </w:rPr>
        <w:t>(1)</w:t>
      </w:r>
    </w:p>
    <w:p w14:paraId="17BCCCD3" w14:textId="29F3ED69" w:rsidR="004B6C2C" w:rsidRPr="00860968" w:rsidRDefault="004B6C2C" w:rsidP="004B6C2C">
      <w:pPr>
        <w:jc w:val="both"/>
        <w:rPr>
          <w:rFonts w:ascii="Times New Roman" w:hAnsi="Times New Roman" w:cs="Times New Roman"/>
          <w:sz w:val="22"/>
          <w:szCs w:val="22"/>
        </w:rPr>
      </w:pPr>
      <w:proofErr w:type="gramStart"/>
      <w:r w:rsidRPr="00860968">
        <w:rPr>
          <w:rFonts w:ascii="Times New Roman" w:hAnsi="Times New Roman" w:cs="Times New Roman"/>
          <w:sz w:val="22"/>
          <w:szCs w:val="22"/>
        </w:rPr>
        <w:t>where</w:t>
      </w:r>
      <w:proofErr w:type="gramEnd"/>
      <w:r w:rsidRPr="00860968">
        <w:rPr>
          <w:rFonts w:ascii="Times New Roman" w:hAnsi="Times New Roman" w:cs="Times New Roman"/>
          <w:sz w:val="22"/>
          <w:szCs w:val="22"/>
        </w:rPr>
        <w:t xml:space="preserve"> </w:t>
      </w:r>
      <w:r w:rsidRPr="00860968">
        <w:rPr>
          <w:rFonts w:ascii="Times New Roman" w:hAnsi="Times New Roman" w:cs="Times New Roman"/>
          <w:noProof/>
          <w:position w:val="-12"/>
          <w:sz w:val="22"/>
          <w:szCs w:val="22"/>
        </w:rPr>
        <w:drawing>
          <wp:inline distT="0" distB="0" distL="0" distR="0" wp14:anchorId="410A867B" wp14:editId="4BD5EFA1">
            <wp:extent cx="1056005" cy="244475"/>
            <wp:effectExtent l="0" t="0" r="0" b="3175"/>
            <wp:docPr id="1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1056005" cy="244475"/>
                    </a:xfrm>
                    <a:prstGeom prst="rect">
                      <a:avLst/>
                    </a:prstGeom>
                    <a:noFill/>
                    <a:ln>
                      <a:noFill/>
                    </a:ln>
                  </pic:spPr>
                </pic:pic>
              </a:graphicData>
            </a:graphic>
          </wp:inline>
        </w:drawing>
      </w:r>
      <w:r w:rsidRPr="00860968">
        <w:rPr>
          <w:rFonts w:ascii="Times New Roman" w:hAnsi="Times New Roman" w:cs="Times New Roman"/>
          <w:sz w:val="22"/>
          <w:szCs w:val="22"/>
        </w:rPr>
        <w:t>. For pixels with identical projected mass</w:t>
      </w:r>
      <w:r w:rsidR="00620E07" w:rsidRPr="00860968">
        <w:rPr>
          <w:rFonts w:ascii="Times New Roman" w:hAnsi="Times New Roman" w:cs="Times New Roman"/>
          <w:sz w:val="22"/>
          <w:szCs w:val="22"/>
        </w:rPr>
        <w:t xml:space="preserve"> (identical radial distance to the center of the bead)</w:t>
      </w:r>
      <w:r w:rsidRPr="00860968">
        <w:rPr>
          <w:rFonts w:ascii="Times New Roman" w:hAnsi="Times New Roman" w:cs="Times New Roman"/>
          <w:sz w:val="22"/>
          <w:szCs w:val="22"/>
        </w:rPr>
        <w:t xml:space="preserve">, we averaged the intensities of these pixels to eliminate the influence of noise. Averaged intensity over mass was linearly fitted, and linear coefficients were plotted over the projection lens current. We chose </w:t>
      </w:r>
      <w:r w:rsidR="004C0818" w:rsidRPr="00860968">
        <w:rPr>
          <w:rFonts w:ascii="Times New Roman" w:hAnsi="Times New Roman" w:cs="Times New Roman"/>
          <w:sz w:val="22"/>
          <w:szCs w:val="22"/>
        </w:rPr>
        <w:t xml:space="preserve">the </w:t>
      </w:r>
      <w:r w:rsidRPr="00860968">
        <w:rPr>
          <w:rFonts w:ascii="Times New Roman" w:hAnsi="Times New Roman" w:cs="Times New Roman"/>
          <w:sz w:val="22"/>
          <w:szCs w:val="22"/>
        </w:rPr>
        <w:t>projection lens current</w:t>
      </w:r>
      <w:r w:rsidR="004C0818" w:rsidRPr="00860968">
        <w:rPr>
          <w:rFonts w:ascii="Times New Roman" w:hAnsi="Times New Roman" w:cs="Times New Roman"/>
          <w:sz w:val="22"/>
          <w:szCs w:val="22"/>
        </w:rPr>
        <w:t xml:space="preserve"> (1.065 mA)</w:t>
      </w:r>
      <w:r w:rsidRPr="00860968">
        <w:rPr>
          <w:rFonts w:ascii="Times New Roman" w:hAnsi="Times New Roman" w:cs="Times New Roman"/>
          <w:sz w:val="22"/>
          <w:szCs w:val="22"/>
        </w:rPr>
        <w:t xml:space="preserve"> </w:t>
      </w:r>
      <w:r w:rsidR="004C0818" w:rsidRPr="00860968">
        <w:rPr>
          <w:rFonts w:ascii="Times New Roman" w:hAnsi="Times New Roman" w:cs="Times New Roman"/>
          <w:sz w:val="22"/>
          <w:szCs w:val="22"/>
        </w:rPr>
        <w:t>which provides a</w:t>
      </w:r>
      <w:r w:rsidRPr="00860968">
        <w:rPr>
          <w:rFonts w:ascii="Times New Roman" w:hAnsi="Times New Roman" w:cs="Times New Roman"/>
          <w:sz w:val="22"/>
          <w:szCs w:val="22"/>
        </w:rPr>
        <w:t xml:space="preserve"> linear coefficient over 0.95 and</w:t>
      </w:r>
      <w:r w:rsidR="004C0818" w:rsidRPr="00860968">
        <w:rPr>
          <w:rFonts w:ascii="Times New Roman" w:hAnsi="Times New Roman" w:cs="Times New Roman"/>
          <w:sz w:val="22"/>
          <w:szCs w:val="22"/>
        </w:rPr>
        <w:t xml:space="preserve"> a</w:t>
      </w:r>
      <w:r w:rsidRPr="00860968">
        <w:rPr>
          <w:rFonts w:ascii="Times New Roman" w:hAnsi="Times New Roman" w:cs="Times New Roman"/>
          <w:sz w:val="22"/>
          <w:szCs w:val="22"/>
        </w:rPr>
        <w:t xml:space="preserve"> good signal</w:t>
      </w:r>
      <w:r w:rsidR="004C0818" w:rsidRPr="00860968">
        <w:rPr>
          <w:rFonts w:ascii="Times New Roman" w:hAnsi="Times New Roman" w:cs="Times New Roman"/>
          <w:sz w:val="22"/>
          <w:szCs w:val="22"/>
        </w:rPr>
        <w:t>-</w:t>
      </w:r>
      <w:r w:rsidRPr="00860968">
        <w:rPr>
          <w:rFonts w:ascii="Times New Roman" w:hAnsi="Times New Roman" w:cs="Times New Roman"/>
          <w:sz w:val="22"/>
          <w:szCs w:val="22"/>
        </w:rPr>
        <w:t>to</w:t>
      </w:r>
      <w:r w:rsidR="004C0818" w:rsidRPr="00860968">
        <w:rPr>
          <w:rFonts w:ascii="Times New Roman" w:hAnsi="Times New Roman" w:cs="Times New Roman"/>
          <w:sz w:val="22"/>
          <w:szCs w:val="22"/>
        </w:rPr>
        <w:t>-</w:t>
      </w:r>
      <w:r w:rsidRPr="00860968">
        <w:rPr>
          <w:rFonts w:ascii="Times New Roman" w:hAnsi="Times New Roman" w:cs="Times New Roman"/>
          <w:sz w:val="22"/>
          <w:szCs w:val="22"/>
        </w:rPr>
        <w:t>noise</w:t>
      </w:r>
      <w:r w:rsidR="004C0818" w:rsidRPr="00860968">
        <w:rPr>
          <w:rFonts w:ascii="Times New Roman" w:hAnsi="Times New Roman" w:cs="Times New Roman"/>
          <w:sz w:val="22"/>
          <w:szCs w:val="22"/>
        </w:rPr>
        <w:t>-</w:t>
      </w:r>
      <w:r w:rsidRPr="00860968">
        <w:rPr>
          <w:rFonts w:ascii="Times New Roman" w:hAnsi="Times New Roman" w:cs="Times New Roman"/>
          <w:sz w:val="22"/>
          <w:szCs w:val="22"/>
        </w:rPr>
        <w:t xml:space="preserve">ratio for all following experiments. </w:t>
      </w:r>
    </w:p>
    <w:p w14:paraId="5DD00E14" w14:textId="77777777" w:rsidR="004B6C2C" w:rsidRPr="00860968" w:rsidRDefault="004B6C2C" w:rsidP="004B6C2C">
      <w:pPr>
        <w:rPr>
          <w:rFonts w:ascii="Times New Roman" w:hAnsi="Times New Roman" w:cs="Times New Roman"/>
          <w:sz w:val="22"/>
          <w:szCs w:val="22"/>
        </w:rPr>
      </w:pPr>
    </w:p>
    <w:p w14:paraId="264DD922" w14:textId="77777777" w:rsidR="004B6C2C" w:rsidRPr="00860968" w:rsidRDefault="004B6C2C" w:rsidP="004B6C2C">
      <w:pPr>
        <w:keepNext/>
        <w:jc w:val="center"/>
        <w:rPr>
          <w:rFonts w:ascii="Times New Roman" w:hAnsi="Times New Roman" w:cs="Times New Roman"/>
          <w:sz w:val="22"/>
          <w:szCs w:val="22"/>
        </w:rPr>
      </w:pPr>
      <w:r w:rsidRPr="00860968">
        <w:rPr>
          <w:rFonts w:ascii="Times New Roman" w:hAnsi="Times New Roman" w:cs="Times New Roman"/>
          <w:noProof/>
          <w:sz w:val="22"/>
          <w:szCs w:val="22"/>
        </w:rPr>
        <w:lastRenderedPageBreak/>
        <w:drawing>
          <wp:inline distT="0" distB="0" distL="0" distR="0" wp14:anchorId="1F979FDE" wp14:editId="02098F03">
            <wp:extent cx="5608178" cy="2260600"/>
            <wp:effectExtent l="0" t="0" r="5715" b="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tif"/>
                    <pic:cNvPicPr/>
                  </pic:nvPicPr>
                  <pic:blipFill>
                    <a:blip r:embed="rId8">
                      <a:extLst>
                        <a:ext uri="{28A0092B-C50C-407E-A947-70E740481C1C}">
                          <a14:useLocalDpi xmlns:a14="http://schemas.microsoft.com/office/drawing/2010/main"/>
                        </a:ext>
                      </a:extLst>
                    </a:blip>
                    <a:stretch>
                      <a:fillRect/>
                    </a:stretch>
                  </pic:blipFill>
                  <pic:spPr>
                    <a:xfrm>
                      <a:off x="0" y="0"/>
                      <a:ext cx="5609322" cy="2261061"/>
                    </a:xfrm>
                    <a:prstGeom prst="rect">
                      <a:avLst/>
                    </a:prstGeom>
                  </pic:spPr>
                </pic:pic>
              </a:graphicData>
            </a:graphic>
          </wp:inline>
        </w:drawing>
      </w:r>
    </w:p>
    <w:p w14:paraId="30D08DE4" w14:textId="4209255F" w:rsidR="004B6C2C" w:rsidRPr="00860968" w:rsidRDefault="004B6C2C" w:rsidP="004D713C">
      <w:pPr>
        <w:jc w:val="both"/>
        <w:rPr>
          <w:rFonts w:ascii="Times New Roman" w:hAnsi="Times New Roman" w:cs="Times New Roman"/>
          <w:sz w:val="20"/>
          <w:szCs w:val="20"/>
        </w:rPr>
      </w:pPr>
      <w:r w:rsidRPr="00860968">
        <w:rPr>
          <w:rFonts w:ascii="Times New Roman" w:hAnsi="Times New Roman" w:cs="Times New Roman"/>
          <w:b/>
          <w:sz w:val="20"/>
          <w:szCs w:val="20"/>
        </w:rPr>
        <w:t xml:space="preserve">Fig </w:t>
      </w:r>
      <w:r w:rsidRPr="00860968">
        <w:rPr>
          <w:rFonts w:ascii="Times New Roman" w:hAnsi="Times New Roman" w:cs="Times New Roman"/>
          <w:b/>
          <w:sz w:val="20"/>
          <w:szCs w:val="20"/>
        </w:rPr>
        <w:fldChar w:fldCharType="begin"/>
      </w:r>
      <w:r w:rsidRPr="00860968">
        <w:rPr>
          <w:rFonts w:ascii="Times New Roman" w:hAnsi="Times New Roman" w:cs="Times New Roman"/>
          <w:b/>
          <w:sz w:val="20"/>
          <w:szCs w:val="20"/>
        </w:rPr>
        <w:instrText xml:space="preserve"> SEQ Fig \* ARABIC </w:instrText>
      </w:r>
      <w:r w:rsidRPr="00860968">
        <w:rPr>
          <w:rFonts w:ascii="Times New Roman" w:hAnsi="Times New Roman" w:cs="Times New Roman"/>
          <w:b/>
          <w:sz w:val="20"/>
          <w:szCs w:val="20"/>
        </w:rPr>
        <w:fldChar w:fldCharType="separate"/>
      </w:r>
      <w:r w:rsidR="00D10381" w:rsidRPr="00860968">
        <w:rPr>
          <w:rFonts w:ascii="Times New Roman" w:hAnsi="Times New Roman" w:cs="Times New Roman"/>
          <w:b/>
          <w:noProof/>
          <w:sz w:val="20"/>
          <w:szCs w:val="20"/>
        </w:rPr>
        <w:t>1</w:t>
      </w:r>
      <w:r w:rsidRPr="00860968">
        <w:rPr>
          <w:rFonts w:ascii="Times New Roman" w:hAnsi="Times New Roman" w:cs="Times New Roman"/>
          <w:b/>
          <w:sz w:val="20"/>
          <w:szCs w:val="20"/>
        </w:rPr>
        <w:fldChar w:fldCharType="end"/>
      </w:r>
      <w:r w:rsidRPr="00860968">
        <w:rPr>
          <w:rFonts w:ascii="Times New Roman" w:hAnsi="Times New Roman" w:cs="Times New Roman"/>
          <w:sz w:val="20"/>
          <w:szCs w:val="20"/>
        </w:rPr>
        <w:t xml:space="preserve"> Calculation of projected mass in a specific pixel area. (a) R is the radius of the bead, which can be measured as the diameter of the projected circle. </w:t>
      </w:r>
      <w:proofErr w:type="gramStart"/>
      <w:r w:rsidRPr="00860968">
        <w:rPr>
          <w:rFonts w:ascii="Times New Roman" w:hAnsi="Times New Roman" w:cs="Times New Roman"/>
          <w:sz w:val="20"/>
          <w:szCs w:val="20"/>
        </w:rPr>
        <w:t>r</w:t>
      </w:r>
      <w:proofErr w:type="gramEnd"/>
      <w:r w:rsidRPr="00860968">
        <w:rPr>
          <w:rFonts w:ascii="Times New Roman" w:hAnsi="Times New Roman" w:cs="Times New Roman"/>
          <w:sz w:val="20"/>
          <w:szCs w:val="20"/>
        </w:rPr>
        <w:t xml:space="preserve"> is the distance of the pixel to the center of the circle. </w:t>
      </w:r>
      <w:proofErr w:type="gramStart"/>
      <w:r w:rsidRPr="00860968">
        <w:rPr>
          <w:rFonts w:ascii="Times New Roman" w:hAnsi="Times New Roman" w:cs="Times New Roman"/>
          <w:sz w:val="20"/>
          <w:szCs w:val="20"/>
        </w:rPr>
        <w:t>d</w:t>
      </w:r>
      <w:proofErr w:type="gramEnd"/>
      <w:r w:rsidRPr="00860968">
        <w:rPr>
          <w:rFonts w:ascii="Times New Roman" w:hAnsi="Times New Roman" w:cs="Times New Roman"/>
          <w:sz w:val="20"/>
          <w:szCs w:val="20"/>
        </w:rPr>
        <w:t xml:space="preserve"> is the thickness of the beads projected to the pixel, </w:t>
      </w:r>
      <w:r w:rsidRPr="00860968">
        <w:rPr>
          <w:rFonts w:ascii="Times New Roman" w:hAnsi="Times New Roman" w:cs="Times New Roman"/>
          <w:noProof/>
          <w:position w:val="-6"/>
          <w:sz w:val="20"/>
          <w:szCs w:val="20"/>
        </w:rPr>
        <w:drawing>
          <wp:inline distT="0" distB="0" distL="0" distR="0" wp14:anchorId="4BE02F81" wp14:editId="728B533C">
            <wp:extent cx="856615" cy="225425"/>
            <wp:effectExtent l="0" t="0" r="635" b="3175"/>
            <wp:docPr id="10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856615" cy="225425"/>
                    </a:xfrm>
                    <a:prstGeom prst="rect">
                      <a:avLst/>
                    </a:prstGeom>
                    <a:noFill/>
                    <a:ln>
                      <a:noFill/>
                    </a:ln>
                  </pic:spPr>
                </pic:pic>
              </a:graphicData>
            </a:graphic>
          </wp:inline>
        </w:drawing>
      </w:r>
      <w:r w:rsidRPr="00860968">
        <w:rPr>
          <w:rFonts w:ascii="Times New Roman" w:hAnsi="Times New Roman" w:cs="Times New Roman"/>
          <w:sz w:val="20"/>
          <w:szCs w:val="20"/>
        </w:rPr>
        <w:t xml:space="preserve">. (b) A HAADF image of a polystyrene bead taken under low projection lens current. Scale bar: 1 µm. (c) </w:t>
      </w:r>
      <w:r w:rsidR="00620E07" w:rsidRPr="00860968">
        <w:rPr>
          <w:rFonts w:ascii="Times New Roman" w:hAnsi="Times New Roman" w:cs="Times New Roman"/>
          <w:sz w:val="20"/>
          <w:szCs w:val="20"/>
        </w:rPr>
        <w:t>Radial distance of different pixels to the center of the polystyr</w:t>
      </w:r>
      <w:r w:rsidR="004129D7" w:rsidRPr="00860968">
        <w:rPr>
          <w:rFonts w:ascii="Times New Roman" w:hAnsi="Times New Roman" w:cs="Times New Roman"/>
          <w:sz w:val="20"/>
          <w:szCs w:val="20"/>
        </w:rPr>
        <w:t>ene</w:t>
      </w:r>
      <w:r w:rsidR="00620E07" w:rsidRPr="00860968">
        <w:rPr>
          <w:rFonts w:ascii="Times New Roman" w:hAnsi="Times New Roman" w:cs="Times New Roman"/>
          <w:sz w:val="20"/>
          <w:szCs w:val="20"/>
        </w:rPr>
        <w:t xml:space="preserve"> bead</w:t>
      </w:r>
      <w:r w:rsidR="004129D7" w:rsidRPr="00860968">
        <w:rPr>
          <w:rFonts w:ascii="Times New Roman" w:hAnsi="Times New Roman" w:cs="Times New Roman"/>
          <w:sz w:val="20"/>
          <w:szCs w:val="20"/>
        </w:rPr>
        <w:t>.</w:t>
      </w:r>
      <w:r w:rsidRPr="00860968">
        <w:rPr>
          <w:rFonts w:ascii="Times New Roman" w:hAnsi="Times New Roman" w:cs="Times New Roman"/>
          <w:sz w:val="20"/>
          <w:szCs w:val="20"/>
        </w:rPr>
        <w:t xml:space="preserve"> Intensity of pixels in the same </w:t>
      </w:r>
      <w:r w:rsidR="00620E07" w:rsidRPr="00860968">
        <w:rPr>
          <w:rFonts w:ascii="Times New Roman" w:hAnsi="Times New Roman" w:cs="Times New Roman"/>
          <w:sz w:val="20"/>
          <w:szCs w:val="20"/>
        </w:rPr>
        <w:t>band</w:t>
      </w:r>
      <w:r w:rsidRPr="00860968">
        <w:rPr>
          <w:rFonts w:ascii="Times New Roman" w:hAnsi="Times New Roman" w:cs="Times New Roman"/>
          <w:sz w:val="20"/>
          <w:szCs w:val="20"/>
        </w:rPr>
        <w:t xml:space="preserve"> is averaged. The </w:t>
      </w:r>
      <w:r w:rsidR="00620E07" w:rsidRPr="00860968">
        <w:rPr>
          <w:rFonts w:ascii="Times New Roman" w:hAnsi="Times New Roman" w:cs="Times New Roman"/>
          <w:sz w:val="20"/>
          <w:szCs w:val="20"/>
        </w:rPr>
        <w:t xml:space="preserve">region </w:t>
      </w:r>
      <w:r w:rsidRPr="00860968">
        <w:rPr>
          <w:rFonts w:ascii="Times New Roman" w:hAnsi="Times New Roman" w:cs="Times New Roman"/>
          <w:sz w:val="20"/>
          <w:szCs w:val="20"/>
        </w:rPr>
        <w:t>with non-polystyrene material was not considered and results in a “wedge”. (d) The intensity over mass plot and linear fitting of the bead shown in (b).</w:t>
      </w:r>
    </w:p>
    <w:p w14:paraId="23829D3C" w14:textId="400C3EC3" w:rsidR="004B6C2C" w:rsidRPr="00860968" w:rsidRDefault="004B6C2C" w:rsidP="004D713C">
      <w:pPr>
        <w:pStyle w:val="Caption"/>
        <w:jc w:val="both"/>
        <w:rPr>
          <w:rFonts w:ascii="Times New Roman" w:hAnsi="Times New Roman" w:cs="Times New Roman"/>
          <w:sz w:val="20"/>
          <w:szCs w:val="20"/>
        </w:rPr>
      </w:pPr>
    </w:p>
    <w:p w14:paraId="13A77078" w14:textId="1992624B" w:rsidR="00D10381" w:rsidRPr="00860968" w:rsidRDefault="00D10381" w:rsidP="00D10381">
      <w:pPr>
        <w:rPr>
          <w:rFonts w:ascii="Times New Roman" w:hAnsi="Times New Roman" w:cs="Times New Roman"/>
          <w:b/>
          <w:sz w:val="22"/>
          <w:szCs w:val="22"/>
        </w:rPr>
      </w:pPr>
      <w:r w:rsidRPr="00860968">
        <w:rPr>
          <w:rFonts w:ascii="Times New Roman" w:hAnsi="Times New Roman" w:cs="Times New Roman"/>
          <w:b/>
          <w:sz w:val="22"/>
          <w:szCs w:val="22"/>
        </w:rPr>
        <w:t xml:space="preserve">Topography Mapping Using AFM </w:t>
      </w:r>
    </w:p>
    <w:p w14:paraId="1FD1A1A7" w14:textId="77777777" w:rsidR="00D10381" w:rsidRPr="00860968" w:rsidRDefault="00D10381" w:rsidP="00D10381">
      <w:pPr>
        <w:rPr>
          <w:rFonts w:ascii="Times New Roman" w:hAnsi="Times New Roman" w:cs="Times New Roman"/>
          <w:b/>
          <w:sz w:val="22"/>
          <w:szCs w:val="22"/>
        </w:rPr>
      </w:pPr>
    </w:p>
    <w:p w14:paraId="0B7C8326" w14:textId="104D08E6" w:rsidR="00D10381" w:rsidRPr="00860968" w:rsidRDefault="00275E3F" w:rsidP="006A5CF6">
      <w:pPr>
        <w:keepNext/>
        <w:jc w:val="center"/>
        <w:rPr>
          <w:rFonts w:ascii="Times New Roman" w:hAnsi="Times New Roman" w:cs="Times New Roman"/>
          <w:sz w:val="22"/>
          <w:szCs w:val="22"/>
        </w:rPr>
      </w:pPr>
      <w:r w:rsidRPr="00860968">
        <w:rPr>
          <w:rFonts w:ascii="Times New Roman" w:hAnsi="Times New Roman" w:cs="Times New Roman"/>
          <w:noProof/>
          <w:sz w:val="22"/>
          <w:szCs w:val="22"/>
        </w:rPr>
        <w:drawing>
          <wp:inline distT="0" distB="0" distL="0" distR="0" wp14:anchorId="7813406B" wp14:editId="07E5D254">
            <wp:extent cx="5393247" cy="2329818"/>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m.tif"/>
                    <pic:cNvPicPr/>
                  </pic:nvPicPr>
                  <pic:blipFill>
                    <a:blip r:embed="rId10">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a:ext>
                      </a:extLst>
                    </a:blip>
                    <a:stretch>
                      <a:fillRect/>
                    </a:stretch>
                  </pic:blipFill>
                  <pic:spPr>
                    <a:xfrm>
                      <a:off x="0" y="0"/>
                      <a:ext cx="5393247" cy="2329818"/>
                    </a:xfrm>
                    <a:prstGeom prst="rect">
                      <a:avLst/>
                    </a:prstGeom>
                  </pic:spPr>
                </pic:pic>
              </a:graphicData>
            </a:graphic>
          </wp:inline>
        </w:drawing>
      </w:r>
    </w:p>
    <w:p w14:paraId="1AF80109" w14:textId="77777777" w:rsidR="00D10381" w:rsidRPr="00860968" w:rsidRDefault="00D10381" w:rsidP="00D10381">
      <w:pPr>
        <w:keepNext/>
        <w:rPr>
          <w:rFonts w:ascii="Times New Roman" w:hAnsi="Times New Roman" w:cs="Times New Roman"/>
          <w:sz w:val="22"/>
          <w:szCs w:val="22"/>
        </w:rPr>
      </w:pPr>
    </w:p>
    <w:p w14:paraId="2DF5E284" w14:textId="62DA09D0" w:rsidR="00D10381" w:rsidRPr="00860968" w:rsidRDefault="00D10381" w:rsidP="00D10381">
      <w:pPr>
        <w:jc w:val="both"/>
        <w:rPr>
          <w:rFonts w:ascii="Times New Roman" w:hAnsi="Times New Roman" w:cs="Times New Roman"/>
          <w:sz w:val="20"/>
          <w:szCs w:val="20"/>
        </w:rPr>
      </w:pPr>
      <w:r w:rsidRPr="00860968">
        <w:rPr>
          <w:rFonts w:ascii="Times New Roman" w:hAnsi="Times New Roman" w:cs="Times New Roman"/>
          <w:b/>
          <w:sz w:val="20"/>
          <w:szCs w:val="20"/>
        </w:rPr>
        <w:t xml:space="preserve">Fig </w:t>
      </w:r>
      <w:r w:rsidRPr="00860968">
        <w:rPr>
          <w:rFonts w:ascii="Times New Roman" w:hAnsi="Times New Roman" w:cs="Times New Roman"/>
          <w:b/>
          <w:sz w:val="20"/>
          <w:szCs w:val="20"/>
        </w:rPr>
        <w:fldChar w:fldCharType="begin"/>
      </w:r>
      <w:r w:rsidRPr="00860968">
        <w:rPr>
          <w:rFonts w:ascii="Times New Roman" w:hAnsi="Times New Roman" w:cs="Times New Roman"/>
          <w:b/>
          <w:sz w:val="20"/>
          <w:szCs w:val="20"/>
        </w:rPr>
        <w:instrText xml:space="preserve"> SEQ Fig \* ARABIC </w:instrText>
      </w:r>
      <w:r w:rsidRPr="00860968">
        <w:rPr>
          <w:rFonts w:ascii="Times New Roman" w:hAnsi="Times New Roman" w:cs="Times New Roman"/>
          <w:b/>
          <w:sz w:val="20"/>
          <w:szCs w:val="20"/>
        </w:rPr>
        <w:fldChar w:fldCharType="separate"/>
      </w:r>
      <w:r w:rsidRPr="00860968">
        <w:rPr>
          <w:rFonts w:ascii="Times New Roman" w:hAnsi="Times New Roman" w:cs="Times New Roman"/>
          <w:b/>
          <w:noProof/>
          <w:sz w:val="20"/>
          <w:szCs w:val="20"/>
        </w:rPr>
        <w:t>2</w:t>
      </w:r>
      <w:r w:rsidRPr="00860968">
        <w:rPr>
          <w:rFonts w:ascii="Times New Roman" w:hAnsi="Times New Roman" w:cs="Times New Roman"/>
          <w:b/>
          <w:sz w:val="20"/>
          <w:szCs w:val="20"/>
        </w:rPr>
        <w:fldChar w:fldCharType="end"/>
      </w:r>
      <w:r w:rsidRPr="00860968">
        <w:rPr>
          <w:rFonts w:ascii="Times New Roman" w:hAnsi="Times New Roman" w:cs="Times New Roman"/>
          <w:sz w:val="20"/>
          <w:szCs w:val="20"/>
        </w:rPr>
        <w:t xml:space="preserve"> AFM experiment flow-chart. (a) We first registered </w:t>
      </w:r>
      <w:r w:rsidR="00341957">
        <w:rPr>
          <w:rFonts w:ascii="Times New Roman" w:hAnsi="Times New Roman" w:cs="Times New Roman"/>
          <w:sz w:val="20"/>
          <w:szCs w:val="20"/>
        </w:rPr>
        <w:t>BF</w:t>
      </w:r>
      <w:r w:rsidR="00341957" w:rsidRPr="00860968">
        <w:rPr>
          <w:rFonts w:ascii="Times New Roman" w:hAnsi="Times New Roman" w:cs="Times New Roman"/>
          <w:sz w:val="20"/>
          <w:szCs w:val="20"/>
        </w:rPr>
        <w:t xml:space="preserve"> </w:t>
      </w:r>
      <w:r w:rsidRPr="00860968">
        <w:rPr>
          <w:rFonts w:ascii="Times New Roman" w:hAnsi="Times New Roman" w:cs="Times New Roman"/>
          <w:sz w:val="20"/>
          <w:szCs w:val="20"/>
        </w:rPr>
        <w:t xml:space="preserve">image to SE image by cross correlation, then we registered nucleus to SE image. (b) A small area of features was scanned with low resolution and registered to SE image. (c) Position of the AFM probe (red dot position 1) while scanning (b), </w:t>
      </w:r>
      <w:r w:rsidR="009C5BDB" w:rsidRPr="00860968">
        <w:rPr>
          <w:rFonts w:ascii="Times New Roman" w:hAnsi="Times New Roman" w:cs="Times New Roman"/>
          <w:sz w:val="20"/>
          <w:szCs w:val="20"/>
        </w:rPr>
        <w:t xml:space="preserve">(b) was overlaid on SE image. </w:t>
      </w:r>
      <w:proofErr w:type="gramStart"/>
      <w:r w:rsidR="009C5BDB" w:rsidRPr="00860968">
        <w:rPr>
          <w:rFonts w:ascii="Times New Roman" w:hAnsi="Times New Roman" w:cs="Times New Roman"/>
          <w:sz w:val="20"/>
          <w:szCs w:val="20"/>
        </w:rPr>
        <w:t>P</w:t>
      </w:r>
      <w:r w:rsidRPr="00860968">
        <w:rPr>
          <w:rFonts w:ascii="Times New Roman" w:hAnsi="Times New Roman" w:cs="Times New Roman"/>
          <w:sz w:val="20"/>
          <w:szCs w:val="20"/>
        </w:rPr>
        <w:t xml:space="preserve">osition of the probe </w:t>
      </w:r>
      <w:r w:rsidR="00B24025" w:rsidRPr="00860968">
        <w:rPr>
          <w:rFonts w:ascii="Times New Roman" w:hAnsi="Times New Roman" w:cs="Times New Roman"/>
          <w:sz w:val="20"/>
          <w:szCs w:val="20"/>
        </w:rPr>
        <w:t xml:space="preserve">while scanning </w:t>
      </w:r>
      <w:r w:rsidRPr="00860968">
        <w:rPr>
          <w:rFonts w:ascii="Times New Roman" w:hAnsi="Times New Roman" w:cs="Times New Roman"/>
          <w:sz w:val="20"/>
          <w:szCs w:val="20"/>
        </w:rPr>
        <w:t xml:space="preserve">the nucleus </w:t>
      </w:r>
      <w:r w:rsidR="00B24025" w:rsidRPr="00860968">
        <w:rPr>
          <w:rFonts w:ascii="Times New Roman" w:hAnsi="Times New Roman" w:cs="Times New Roman"/>
          <w:sz w:val="20"/>
          <w:szCs w:val="20"/>
        </w:rPr>
        <w:t>(blue</w:t>
      </w:r>
      <w:r w:rsidR="009C5BDB" w:rsidRPr="00860968">
        <w:rPr>
          <w:rFonts w:ascii="Times New Roman" w:hAnsi="Times New Roman" w:cs="Times New Roman"/>
          <w:sz w:val="20"/>
          <w:szCs w:val="20"/>
        </w:rPr>
        <w:t xml:space="preserve"> dot position 2), </w:t>
      </w:r>
      <w:r w:rsidRPr="00860968">
        <w:rPr>
          <w:rFonts w:ascii="Times New Roman" w:hAnsi="Times New Roman" w:cs="Times New Roman"/>
          <w:sz w:val="20"/>
          <w:szCs w:val="20"/>
        </w:rPr>
        <w:t xml:space="preserve">and </w:t>
      </w:r>
      <w:r w:rsidR="00B24025" w:rsidRPr="00860968">
        <w:rPr>
          <w:rFonts w:ascii="Times New Roman" w:hAnsi="Times New Roman" w:cs="Times New Roman"/>
          <w:sz w:val="20"/>
          <w:szCs w:val="20"/>
        </w:rPr>
        <w:t>position of the probe while scanning the reference (yellow dot position 3).</w:t>
      </w:r>
      <w:proofErr w:type="gramEnd"/>
      <w:r w:rsidR="009C5BDB" w:rsidRPr="00860968">
        <w:rPr>
          <w:rFonts w:ascii="Times New Roman" w:hAnsi="Times New Roman" w:cs="Times New Roman"/>
          <w:sz w:val="20"/>
          <w:szCs w:val="20"/>
        </w:rPr>
        <w:t xml:space="preserve"> </w:t>
      </w:r>
    </w:p>
    <w:p w14:paraId="11BF5870" w14:textId="77777777" w:rsidR="007B4CC3" w:rsidRPr="00860968" w:rsidRDefault="007B4CC3" w:rsidP="007B4CC3">
      <w:pPr>
        <w:rPr>
          <w:rFonts w:ascii="Times New Roman" w:hAnsi="Times New Roman" w:cs="Times New Roman"/>
          <w:sz w:val="22"/>
          <w:szCs w:val="22"/>
        </w:rPr>
      </w:pPr>
    </w:p>
    <w:p w14:paraId="61CB54F9" w14:textId="77777777" w:rsidR="00C87BE6" w:rsidRPr="00860968" w:rsidRDefault="00C87BE6" w:rsidP="00C87BE6">
      <w:pPr>
        <w:jc w:val="both"/>
        <w:rPr>
          <w:rFonts w:ascii="Times New Roman" w:hAnsi="Times New Roman" w:cs="Times New Roman"/>
          <w:color w:val="FF0000"/>
          <w:sz w:val="22"/>
          <w:szCs w:val="22"/>
        </w:rPr>
      </w:pPr>
      <w:r w:rsidRPr="00860968">
        <w:rPr>
          <w:rFonts w:ascii="Times New Roman" w:hAnsi="Times New Roman" w:cs="Times New Roman"/>
          <w:color w:val="FF0000"/>
          <w:sz w:val="22"/>
          <w:szCs w:val="22"/>
        </w:rPr>
        <w:t>Steps for nucleus co-localization in STEM and AFM:</w:t>
      </w:r>
    </w:p>
    <w:p w14:paraId="051E92C5" w14:textId="3235B36F" w:rsidR="00C87BE6" w:rsidRPr="00860968" w:rsidRDefault="00C87BE6" w:rsidP="00C87BE6">
      <w:pPr>
        <w:jc w:val="both"/>
        <w:rPr>
          <w:rFonts w:ascii="Times New Roman" w:hAnsi="Times New Roman" w:cs="Times New Roman"/>
          <w:color w:val="FF0000"/>
          <w:sz w:val="22"/>
          <w:szCs w:val="22"/>
        </w:rPr>
      </w:pPr>
      <w:r w:rsidRPr="00860968">
        <w:rPr>
          <w:rFonts w:ascii="Times New Roman" w:hAnsi="Times New Roman" w:cs="Times New Roman"/>
          <w:color w:val="FF0000"/>
          <w:sz w:val="22"/>
          <w:szCs w:val="22"/>
        </w:rPr>
        <w:t>1. Locating the center of high magnification nucleus image in low magnification SE image</w:t>
      </w:r>
      <w:r w:rsidR="00136989" w:rsidRPr="00860968">
        <w:rPr>
          <w:rFonts w:ascii="Times New Roman" w:hAnsi="Times New Roman" w:cs="Times New Roman"/>
          <w:color w:val="FF0000"/>
          <w:sz w:val="22"/>
          <w:szCs w:val="22"/>
        </w:rPr>
        <w:t xml:space="preserve"> (</w:t>
      </w:r>
      <w:r w:rsidR="00136989" w:rsidRPr="00860968">
        <w:rPr>
          <w:rFonts w:ascii="Times New Roman" w:hAnsi="Times New Roman" w:cs="Times New Roman"/>
          <w:b/>
          <w:color w:val="FF0000"/>
          <w:sz w:val="22"/>
          <w:szCs w:val="22"/>
        </w:rPr>
        <w:t>Fig 2</w:t>
      </w:r>
      <w:r w:rsidR="00136989" w:rsidRPr="00860968">
        <w:rPr>
          <w:rFonts w:ascii="Times New Roman" w:hAnsi="Times New Roman" w:cs="Times New Roman"/>
          <w:color w:val="FF0000"/>
          <w:sz w:val="22"/>
          <w:szCs w:val="22"/>
        </w:rPr>
        <w:t xml:space="preserve"> (a))</w:t>
      </w:r>
      <w:r w:rsidRPr="00860968">
        <w:rPr>
          <w:rFonts w:ascii="Times New Roman" w:hAnsi="Times New Roman" w:cs="Times New Roman"/>
          <w:color w:val="FF0000"/>
          <w:sz w:val="22"/>
          <w:szCs w:val="22"/>
        </w:rPr>
        <w:t>. The reason to use SE image is that both SE and AFM provide topographic information</w:t>
      </w:r>
      <w:r w:rsidR="00697E30" w:rsidRPr="00860968">
        <w:rPr>
          <w:rFonts w:ascii="Times New Roman" w:hAnsi="Times New Roman" w:cs="Times New Roman"/>
          <w:color w:val="FF0000"/>
          <w:sz w:val="22"/>
          <w:szCs w:val="22"/>
        </w:rPr>
        <w:t xml:space="preserve"> and thus the image contrasts are similar.</w:t>
      </w:r>
      <w:r w:rsidRPr="00860968">
        <w:rPr>
          <w:rFonts w:ascii="Times New Roman" w:hAnsi="Times New Roman" w:cs="Times New Roman"/>
          <w:color w:val="FF0000"/>
          <w:sz w:val="22"/>
          <w:szCs w:val="22"/>
        </w:rPr>
        <w:t xml:space="preserve"> However, from </w:t>
      </w:r>
      <w:r w:rsidR="00085264">
        <w:rPr>
          <w:rFonts w:ascii="Times New Roman" w:hAnsi="Times New Roman" w:cs="Times New Roman"/>
          <w:color w:val="FF0000"/>
          <w:sz w:val="22"/>
          <w:szCs w:val="22"/>
        </w:rPr>
        <w:t xml:space="preserve">the </w:t>
      </w:r>
      <w:r w:rsidRPr="00860968">
        <w:rPr>
          <w:rFonts w:ascii="Times New Roman" w:hAnsi="Times New Roman" w:cs="Times New Roman"/>
          <w:color w:val="FF0000"/>
          <w:sz w:val="22"/>
          <w:szCs w:val="22"/>
        </w:rPr>
        <w:t>SE image</w:t>
      </w:r>
      <w:r w:rsidR="0018136B" w:rsidRPr="00860968">
        <w:rPr>
          <w:rFonts w:ascii="Times New Roman" w:hAnsi="Times New Roman" w:cs="Times New Roman"/>
          <w:color w:val="FF0000"/>
          <w:sz w:val="22"/>
          <w:szCs w:val="22"/>
        </w:rPr>
        <w:t xml:space="preserve"> alone, it is impossible</w:t>
      </w:r>
      <w:r w:rsidRPr="00860968">
        <w:rPr>
          <w:rFonts w:ascii="Times New Roman" w:hAnsi="Times New Roman" w:cs="Times New Roman"/>
          <w:color w:val="FF0000"/>
          <w:sz w:val="22"/>
          <w:szCs w:val="22"/>
        </w:rPr>
        <w:t xml:space="preserve"> </w:t>
      </w:r>
      <w:r w:rsidR="00085264">
        <w:rPr>
          <w:rFonts w:ascii="Times New Roman" w:hAnsi="Times New Roman" w:cs="Times New Roman"/>
          <w:color w:val="FF0000"/>
          <w:sz w:val="22"/>
          <w:szCs w:val="22"/>
        </w:rPr>
        <w:t xml:space="preserve">to </w:t>
      </w:r>
      <w:r w:rsidRPr="00860968">
        <w:rPr>
          <w:rFonts w:ascii="Times New Roman" w:hAnsi="Times New Roman" w:cs="Times New Roman"/>
          <w:color w:val="FF0000"/>
          <w:sz w:val="22"/>
          <w:szCs w:val="22"/>
        </w:rPr>
        <w:t>identi</w:t>
      </w:r>
      <w:r w:rsidR="003F33D2" w:rsidRPr="00860968">
        <w:rPr>
          <w:rFonts w:ascii="Times New Roman" w:hAnsi="Times New Roman" w:cs="Times New Roman"/>
          <w:color w:val="FF0000"/>
          <w:sz w:val="22"/>
          <w:szCs w:val="22"/>
        </w:rPr>
        <w:t>fy the</w:t>
      </w:r>
      <w:r w:rsidR="0018136B" w:rsidRPr="00860968">
        <w:rPr>
          <w:rFonts w:ascii="Times New Roman" w:hAnsi="Times New Roman" w:cs="Times New Roman"/>
          <w:color w:val="FF0000"/>
          <w:sz w:val="22"/>
          <w:szCs w:val="22"/>
        </w:rPr>
        <w:t xml:space="preserve"> exact</w:t>
      </w:r>
      <w:r w:rsidR="003F33D2" w:rsidRPr="00860968">
        <w:rPr>
          <w:rFonts w:ascii="Times New Roman" w:hAnsi="Times New Roman" w:cs="Times New Roman"/>
          <w:color w:val="FF0000"/>
          <w:sz w:val="22"/>
          <w:szCs w:val="22"/>
        </w:rPr>
        <w:t xml:space="preserve"> location of the nucleus</w:t>
      </w:r>
      <w:r w:rsidR="00085264">
        <w:rPr>
          <w:rFonts w:ascii="Times New Roman" w:hAnsi="Times New Roman" w:cs="Times New Roman"/>
          <w:color w:val="FF0000"/>
          <w:sz w:val="22"/>
          <w:szCs w:val="22"/>
        </w:rPr>
        <w:t>. In the experiment,</w:t>
      </w:r>
      <w:r w:rsidRPr="00860968">
        <w:rPr>
          <w:rFonts w:ascii="Times New Roman" w:hAnsi="Times New Roman" w:cs="Times New Roman"/>
          <w:color w:val="FF0000"/>
          <w:sz w:val="22"/>
          <w:szCs w:val="22"/>
        </w:rPr>
        <w:t xml:space="preserve"> we overlapped the </w:t>
      </w:r>
      <w:r w:rsidR="001E1A32" w:rsidRPr="00860968">
        <w:rPr>
          <w:rFonts w:ascii="Times New Roman" w:hAnsi="Times New Roman" w:cs="Times New Roman"/>
          <w:color w:val="FF0000"/>
          <w:sz w:val="22"/>
          <w:szCs w:val="22"/>
        </w:rPr>
        <w:t>high-resolution</w:t>
      </w:r>
      <w:r w:rsidRPr="00860968">
        <w:rPr>
          <w:rFonts w:ascii="Times New Roman" w:hAnsi="Times New Roman" w:cs="Times New Roman"/>
          <w:color w:val="FF0000"/>
          <w:sz w:val="22"/>
          <w:szCs w:val="22"/>
        </w:rPr>
        <w:t xml:space="preserve"> nucleus</w:t>
      </w:r>
      <w:r w:rsidR="001E1A32" w:rsidRPr="00860968">
        <w:rPr>
          <w:rFonts w:ascii="Times New Roman" w:hAnsi="Times New Roman" w:cs="Times New Roman"/>
          <w:color w:val="FF0000"/>
          <w:sz w:val="22"/>
          <w:szCs w:val="22"/>
        </w:rPr>
        <w:t xml:space="preserve"> image</w:t>
      </w:r>
      <w:r w:rsidRPr="00860968">
        <w:rPr>
          <w:rFonts w:ascii="Times New Roman" w:hAnsi="Times New Roman" w:cs="Times New Roman"/>
          <w:color w:val="FF0000"/>
          <w:sz w:val="22"/>
          <w:szCs w:val="22"/>
        </w:rPr>
        <w:t xml:space="preserve"> with </w:t>
      </w:r>
      <w:r w:rsidR="00085264">
        <w:rPr>
          <w:rFonts w:ascii="Times New Roman" w:hAnsi="Times New Roman" w:cs="Times New Roman"/>
          <w:color w:val="FF0000"/>
          <w:sz w:val="22"/>
          <w:szCs w:val="22"/>
        </w:rPr>
        <w:t xml:space="preserve">the </w:t>
      </w:r>
      <w:r w:rsidRPr="00860968">
        <w:rPr>
          <w:rFonts w:ascii="Times New Roman" w:hAnsi="Times New Roman" w:cs="Times New Roman"/>
          <w:color w:val="FF0000"/>
          <w:sz w:val="22"/>
          <w:szCs w:val="22"/>
        </w:rPr>
        <w:t xml:space="preserve">low magnification </w:t>
      </w:r>
      <w:r w:rsidR="00341957">
        <w:rPr>
          <w:rFonts w:ascii="Times New Roman" w:hAnsi="Times New Roman" w:cs="Times New Roman"/>
          <w:color w:val="FF0000"/>
          <w:sz w:val="22"/>
          <w:szCs w:val="22"/>
        </w:rPr>
        <w:t>BF</w:t>
      </w:r>
      <w:r w:rsidRPr="00860968">
        <w:rPr>
          <w:rFonts w:ascii="Times New Roman" w:hAnsi="Times New Roman" w:cs="Times New Roman"/>
          <w:color w:val="FF0000"/>
          <w:sz w:val="22"/>
          <w:szCs w:val="22"/>
        </w:rPr>
        <w:t xml:space="preserve"> (bright field) image, and the low magnification </w:t>
      </w:r>
      <w:r w:rsidR="00341957">
        <w:rPr>
          <w:rFonts w:ascii="Times New Roman" w:hAnsi="Times New Roman" w:cs="Times New Roman"/>
          <w:color w:val="FF0000"/>
          <w:sz w:val="22"/>
          <w:szCs w:val="22"/>
        </w:rPr>
        <w:t>BF</w:t>
      </w:r>
      <w:r w:rsidRPr="00860968">
        <w:rPr>
          <w:rFonts w:ascii="Times New Roman" w:hAnsi="Times New Roman" w:cs="Times New Roman"/>
          <w:color w:val="FF0000"/>
          <w:sz w:val="22"/>
          <w:szCs w:val="22"/>
        </w:rPr>
        <w:t xml:space="preserve"> image with </w:t>
      </w:r>
      <w:r w:rsidR="00085264">
        <w:rPr>
          <w:rFonts w:ascii="Times New Roman" w:hAnsi="Times New Roman" w:cs="Times New Roman"/>
          <w:color w:val="FF0000"/>
          <w:sz w:val="22"/>
          <w:szCs w:val="22"/>
        </w:rPr>
        <w:t xml:space="preserve">the </w:t>
      </w:r>
      <w:r w:rsidRPr="00860968">
        <w:rPr>
          <w:rFonts w:ascii="Times New Roman" w:hAnsi="Times New Roman" w:cs="Times New Roman"/>
          <w:color w:val="FF0000"/>
          <w:sz w:val="22"/>
          <w:szCs w:val="22"/>
        </w:rPr>
        <w:t xml:space="preserve">SE image by cross correlation. Using the </w:t>
      </w:r>
      <w:r w:rsidR="00C040EE" w:rsidRPr="00860968">
        <w:rPr>
          <w:rFonts w:ascii="Times New Roman" w:hAnsi="Times New Roman" w:cs="Times New Roman"/>
          <w:color w:val="FF0000"/>
          <w:sz w:val="22"/>
          <w:szCs w:val="22"/>
        </w:rPr>
        <w:t xml:space="preserve">translation </w:t>
      </w:r>
      <w:r w:rsidRPr="00860968">
        <w:rPr>
          <w:rFonts w:ascii="Times New Roman" w:hAnsi="Times New Roman" w:cs="Times New Roman"/>
          <w:color w:val="FF0000"/>
          <w:sz w:val="22"/>
          <w:szCs w:val="22"/>
        </w:rPr>
        <w:t xml:space="preserve">with the highest cross-correlation, we located the exact region where the high magnification nucleus was taken in </w:t>
      </w:r>
      <w:r w:rsidR="00085264">
        <w:rPr>
          <w:rFonts w:ascii="Times New Roman" w:hAnsi="Times New Roman" w:cs="Times New Roman"/>
          <w:color w:val="FF0000"/>
          <w:sz w:val="22"/>
          <w:szCs w:val="22"/>
        </w:rPr>
        <w:t xml:space="preserve">the </w:t>
      </w:r>
      <w:r w:rsidRPr="00860968">
        <w:rPr>
          <w:rFonts w:ascii="Times New Roman" w:hAnsi="Times New Roman" w:cs="Times New Roman"/>
          <w:color w:val="FF0000"/>
          <w:sz w:val="22"/>
          <w:szCs w:val="22"/>
        </w:rPr>
        <w:t xml:space="preserve">SE image. </w:t>
      </w:r>
    </w:p>
    <w:p w14:paraId="42E7EBB2" w14:textId="77777777" w:rsidR="00C87BE6" w:rsidRPr="00860968" w:rsidRDefault="00C87BE6" w:rsidP="00C87BE6">
      <w:pPr>
        <w:jc w:val="both"/>
        <w:rPr>
          <w:rFonts w:ascii="Times New Roman" w:hAnsi="Times New Roman" w:cs="Times New Roman"/>
          <w:color w:val="FF0000"/>
          <w:sz w:val="22"/>
          <w:szCs w:val="22"/>
        </w:rPr>
      </w:pPr>
    </w:p>
    <w:p w14:paraId="045E7D3A" w14:textId="275A1872" w:rsidR="00C87BE6" w:rsidRPr="00860968" w:rsidRDefault="00C87BE6" w:rsidP="00C87BE6">
      <w:pPr>
        <w:jc w:val="both"/>
        <w:rPr>
          <w:rFonts w:ascii="Times New Roman" w:hAnsi="Times New Roman" w:cs="Times New Roman"/>
          <w:color w:val="FF0000"/>
          <w:sz w:val="22"/>
          <w:szCs w:val="22"/>
        </w:rPr>
      </w:pPr>
      <w:r w:rsidRPr="00860968">
        <w:rPr>
          <w:rFonts w:ascii="Times New Roman" w:hAnsi="Times New Roman" w:cs="Times New Roman"/>
          <w:color w:val="FF0000"/>
          <w:sz w:val="22"/>
          <w:szCs w:val="22"/>
        </w:rPr>
        <w:t>2. Locating the AFM probe on the sample</w:t>
      </w:r>
      <w:r w:rsidR="00E22146" w:rsidRPr="00860968">
        <w:rPr>
          <w:rFonts w:ascii="Times New Roman" w:hAnsi="Times New Roman" w:cs="Times New Roman"/>
          <w:color w:val="FF0000"/>
          <w:sz w:val="22"/>
          <w:szCs w:val="22"/>
        </w:rPr>
        <w:t xml:space="preserve">. We manually engaged the tip </w:t>
      </w:r>
      <w:r w:rsidRPr="00860968">
        <w:rPr>
          <w:rFonts w:ascii="Times New Roman" w:hAnsi="Times New Roman" w:cs="Times New Roman"/>
          <w:color w:val="FF0000"/>
          <w:sz w:val="22"/>
          <w:szCs w:val="22"/>
        </w:rPr>
        <w:t>to a region with</w:t>
      </w:r>
      <w:r w:rsidR="00AE14CF">
        <w:rPr>
          <w:rFonts w:ascii="Times New Roman" w:hAnsi="Times New Roman" w:cs="Times New Roman"/>
          <w:color w:val="FF0000"/>
          <w:sz w:val="22"/>
          <w:szCs w:val="22"/>
        </w:rPr>
        <w:t xml:space="preserve"> an </w:t>
      </w:r>
      <w:r w:rsidR="00AE14CF" w:rsidRPr="00860968">
        <w:rPr>
          <w:rFonts w:ascii="Times New Roman" w:hAnsi="Times New Roman" w:cs="Times New Roman"/>
          <w:color w:val="FF0000"/>
          <w:sz w:val="22"/>
          <w:szCs w:val="22"/>
        </w:rPr>
        <w:t>identifiable</w:t>
      </w:r>
      <w:r w:rsidRPr="00860968">
        <w:rPr>
          <w:rFonts w:ascii="Times New Roman" w:hAnsi="Times New Roman" w:cs="Times New Roman"/>
          <w:color w:val="FF0000"/>
          <w:sz w:val="22"/>
          <w:szCs w:val="22"/>
        </w:rPr>
        <w:t xml:space="preserve"> feature (a ridge on the cell membrane) and scanned a small portion of the </w:t>
      </w:r>
      <w:r w:rsidR="00E22146" w:rsidRPr="00860968">
        <w:rPr>
          <w:rFonts w:ascii="Times New Roman" w:hAnsi="Times New Roman" w:cs="Times New Roman"/>
          <w:color w:val="FF0000"/>
          <w:sz w:val="22"/>
          <w:szCs w:val="22"/>
        </w:rPr>
        <w:t xml:space="preserve">feature </w:t>
      </w:r>
      <w:r w:rsidRPr="00860968">
        <w:rPr>
          <w:rFonts w:ascii="Times New Roman" w:hAnsi="Times New Roman" w:cs="Times New Roman"/>
          <w:color w:val="FF0000"/>
          <w:sz w:val="22"/>
          <w:szCs w:val="22"/>
        </w:rPr>
        <w:t>with a pixel size of 5 nm</w:t>
      </w:r>
      <w:r w:rsidR="00E22146" w:rsidRPr="00860968">
        <w:rPr>
          <w:rFonts w:ascii="Times New Roman" w:hAnsi="Times New Roman" w:cs="Times New Roman"/>
          <w:color w:val="FF0000"/>
          <w:sz w:val="22"/>
          <w:szCs w:val="22"/>
        </w:rPr>
        <w:t xml:space="preserve"> </w:t>
      </w:r>
      <w:r w:rsidR="00136989" w:rsidRPr="00860968">
        <w:rPr>
          <w:rFonts w:ascii="Times New Roman" w:hAnsi="Times New Roman" w:cs="Times New Roman"/>
          <w:color w:val="FF0000"/>
          <w:sz w:val="22"/>
          <w:szCs w:val="22"/>
        </w:rPr>
        <w:t>(</w:t>
      </w:r>
      <w:r w:rsidR="00136989" w:rsidRPr="00860968">
        <w:rPr>
          <w:rFonts w:ascii="Times New Roman" w:hAnsi="Times New Roman" w:cs="Times New Roman"/>
          <w:b/>
          <w:color w:val="FF0000"/>
          <w:sz w:val="22"/>
          <w:szCs w:val="22"/>
        </w:rPr>
        <w:t>Fig 2</w:t>
      </w:r>
      <w:r w:rsidR="00136989" w:rsidRPr="00860968">
        <w:rPr>
          <w:rFonts w:ascii="Times New Roman" w:hAnsi="Times New Roman" w:cs="Times New Roman"/>
          <w:color w:val="FF0000"/>
          <w:sz w:val="22"/>
          <w:szCs w:val="22"/>
        </w:rPr>
        <w:t xml:space="preserve"> (b))</w:t>
      </w:r>
      <w:r w:rsidR="00E22146" w:rsidRPr="00860968">
        <w:rPr>
          <w:rFonts w:ascii="Times New Roman" w:hAnsi="Times New Roman" w:cs="Times New Roman"/>
          <w:color w:val="FF0000"/>
          <w:sz w:val="22"/>
          <w:szCs w:val="22"/>
        </w:rPr>
        <w:t>.</w:t>
      </w:r>
      <w:r w:rsidRPr="00860968">
        <w:rPr>
          <w:rFonts w:ascii="Times New Roman" w:hAnsi="Times New Roman" w:cs="Times New Roman"/>
          <w:color w:val="FF0000"/>
          <w:sz w:val="22"/>
          <w:szCs w:val="22"/>
        </w:rPr>
        <w:t xml:space="preserve"> While the scanning was still ongoing, we exported the AFM image and aligned it with </w:t>
      </w:r>
      <w:r w:rsidR="00AE14CF">
        <w:rPr>
          <w:rFonts w:ascii="Times New Roman" w:hAnsi="Times New Roman" w:cs="Times New Roman"/>
          <w:color w:val="FF0000"/>
          <w:sz w:val="22"/>
          <w:szCs w:val="22"/>
        </w:rPr>
        <w:t xml:space="preserve">the </w:t>
      </w:r>
      <w:r w:rsidRPr="00860968">
        <w:rPr>
          <w:rFonts w:ascii="Times New Roman" w:hAnsi="Times New Roman" w:cs="Times New Roman"/>
          <w:color w:val="FF0000"/>
          <w:sz w:val="22"/>
          <w:szCs w:val="22"/>
        </w:rPr>
        <w:t>SE image using affine transform in the MATLAB</w:t>
      </w:r>
      <w:r w:rsidR="00E22146" w:rsidRPr="00860968">
        <w:rPr>
          <w:rFonts w:ascii="Times New Roman" w:hAnsi="Times New Roman" w:cs="Times New Roman"/>
          <w:color w:val="FF0000"/>
          <w:sz w:val="22"/>
          <w:szCs w:val="22"/>
        </w:rPr>
        <w:t xml:space="preserve"> Image Processing Toolbox. </w:t>
      </w:r>
      <w:r w:rsidRPr="00860968">
        <w:rPr>
          <w:rFonts w:ascii="Times New Roman" w:hAnsi="Times New Roman" w:cs="Times New Roman"/>
          <w:color w:val="FF0000"/>
          <w:sz w:val="22"/>
          <w:szCs w:val="22"/>
        </w:rPr>
        <w:t>As the probe position is known in the AFM image, and thus known in the SE image (</w:t>
      </w:r>
      <w:r w:rsidR="00136989" w:rsidRPr="00860968">
        <w:rPr>
          <w:rFonts w:ascii="Times New Roman" w:hAnsi="Times New Roman" w:cs="Times New Roman"/>
          <w:b/>
          <w:color w:val="FF0000"/>
          <w:sz w:val="22"/>
          <w:szCs w:val="22"/>
        </w:rPr>
        <w:t>Fig 2</w:t>
      </w:r>
      <w:r w:rsidR="00136989" w:rsidRPr="00860968">
        <w:rPr>
          <w:rFonts w:ascii="Times New Roman" w:hAnsi="Times New Roman" w:cs="Times New Roman"/>
          <w:color w:val="FF0000"/>
          <w:sz w:val="22"/>
          <w:szCs w:val="22"/>
        </w:rPr>
        <w:t xml:space="preserve"> (c) </w:t>
      </w:r>
      <w:r w:rsidRPr="00860968">
        <w:rPr>
          <w:rFonts w:ascii="Times New Roman" w:hAnsi="Times New Roman" w:cs="Times New Roman"/>
          <w:color w:val="FF0000"/>
          <w:sz w:val="22"/>
          <w:szCs w:val="22"/>
        </w:rPr>
        <w:t xml:space="preserve">red dot). </w:t>
      </w:r>
    </w:p>
    <w:p w14:paraId="0F4FC708" w14:textId="77777777" w:rsidR="00C87BE6" w:rsidRPr="00860968" w:rsidRDefault="00C87BE6" w:rsidP="00C87BE6">
      <w:pPr>
        <w:jc w:val="both"/>
        <w:rPr>
          <w:rFonts w:ascii="Times New Roman" w:hAnsi="Times New Roman" w:cs="Times New Roman"/>
          <w:color w:val="FF0000"/>
          <w:sz w:val="22"/>
          <w:szCs w:val="22"/>
        </w:rPr>
      </w:pPr>
    </w:p>
    <w:p w14:paraId="02D43A21" w14:textId="610D2903" w:rsidR="00C87BE6" w:rsidRPr="00860968" w:rsidRDefault="00C87BE6" w:rsidP="00C87BE6">
      <w:pPr>
        <w:jc w:val="both"/>
        <w:rPr>
          <w:rFonts w:ascii="Times New Roman" w:hAnsi="Times New Roman" w:cs="Times New Roman"/>
          <w:color w:val="FF0000"/>
          <w:sz w:val="22"/>
          <w:szCs w:val="22"/>
        </w:rPr>
      </w:pPr>
      <w:r w:rsidRPr="00860968">
        <w:rPr>
          <w:rFonts w:ascii="Times New Roman" w:hAnsi="Times New Roman" w:cs="Times New Roman"/>
          <w:color w:val="FF0000"/>
          <w:sz w:val="22"/>
          <w:szCs w:val="22"/>
        </w:rPr>
        <w:t xml:space="preserve">3. High resolution AFM thickness mapping over </w:t>
      </w:r>
      <w:r w:rsidR="00AE14CF">
        <w:rPr>
          <w:rFonts w:ascii="Times New Roman" w:hAnsi="Times New Roman" w:cs="Times New Roman"/>
          <w:color w:val="FF0000"/>
          <w:sz w:val="22"/>
          <w:szCs w:val="22"/>
        </w:rPr>
        <w:t xml:space="preserve">a </w:t>
      </w:r>
      <w:r w:rsidRPr="00860968">
        <w:rPr>
          <w:rFonts w:ascii="Times New Roman" w:hAnsi="Times New Roman" w:cs="Times New Roman"/>
          <w:color w:val="FF0000"/>
          <w:sz w:val="22"/>
          <w:szCs w:val="22"/>
        </w:rPr>
        <w:t xml:space="preserve">region with </w:t>
      </w:r>
      <w:r w:rsidR="00AE14CF">
        <w:rPr>
          <w:rFonts w:ascii="Times New Roman" w:hAnsi="Times New Roman" w:cs="Times New Roman"/>
          <w:color w:val="FF0000"/>
          <w:sz w:val="22"/>
          <w:szCs w:val="22"/>
        </w:rPr>
        <w:t xml:space="preserve">the </w:t>
      </w:r>
      <w:r w:rsidRPr="00860968">
        <w:rPr>
          <w:rFonts w:ascii="Times New Roman" w:hAnsi="Times New Roman" w:cs="Times New Roman"/>
          <w:color w:val="FF0000"/>
          <w:sz w:val="22"/>
          <w:szCs w:val="22"/>
        </w:rPr>
        <w:t>nucleus</w:t>
      </w:r>
      <w:r w:rsidR="00A16D59" w:rsidRPr="00860968">
        <w:rPr>
          <w:rFonts w:ascii="Times New Roman" w:hAnsi="Times New Roman" w:cs="Times New Roman"/>
          <w:color w:val="FF0000"/>
          <w:sz w:val="22"/>
          <w:szCs w:val="22"/>
        </w:rPr>
        <w:t xml:space="preserve"> (</w:t>
      </w:r>
      <w:r w:rsidR="00A16D59" w:rsidRPr="00860968">
        <w:rPr>
          <w:rFonts w:ascii="Times New Roman" w:hAnsi="Times New Roman" w:cs="Times New Roman"/>
          <w:b/>
          <w:color w:val="FF0000"/>
          <w:sz w:val="22"/>
          <w:szCs w:val="22"/>
        </w:rPr>
        <w:t>Fig 2</w:t>
      </w:r>
      <w:r w:rsidR="00A16D59" w:rsidRPr="00860968">
        <w:rPr>
          <w:rFonts w:ascii="Times New Roman" w:hAnsi="Times New Roman" w:cs="Times New Roman"/>
          <w:color w:val="FF0000"/>
          <w:sz w:val="22"/>
          <w:szCs w:val="22"/>
        </w:rPr>
        <w:t xml:space="preserve"> (c))</w:t>
      </w:r>
      <w:r w:rsidRPr="00860968">
        <w:rPr>
          <w:rFonts w:ascii="Times New Roman" w:hAnsi="Times New Roman" w:cs="Times New Roman"/>
          <w:color w:val="FF0000"/>
          <w:sz w:val="22"/>
          <w:szCs w:val="22"/>
        </w:rPr>
        <w:t xml:space="preserve">. We selected roughly the center of the nucleus on the SE image (blue dot) and calculated the offsets between the red and blue dot. Then we moved the </w:t>
      </w:r>
      <w:r w:rsidR="00AE14CF">
        <w:rPr>
          <w:rFonts w:ascii="Times New Roman" w:hAnsi="Times New Roman" w:cs="Times New Roman"/>
          <w:color w:val="FF0000"/>
          <w:sz w:val="22"/>
          <w:szCs w:val="22"/>
        </w:rPr>
        <w:t xml:space="preserve">AFM </w:t>
      </w:r>
      <w:r w:rsidRPr="00860968">
        <w:rPr>
          <w:rFonts w:ascii="Times New Roman" w:hAnsi="Times New Roman" w:cs="Times New Roman"/>
          <w:color w:val="FF0000"/>
          <w:sz w:val="22"/>
          <w:szCs w:val="22"/>
        </w:rPr>
        <w:t xml:space="preserve">probe to the red dot using the control software without withdrawal. A 6 µm-by-6 µm square was scanned with lateral resolution of 12 nm to cover the entire nucleus. After one full scan, the probe was moved again to another region (yellow dot), a large area with the background and </w:t>
      </w:r>
      <w:bookmarkStart w:id="0" w:name="_GoBack"/>
      <w:bookmarkEnd w:id="0"/>
      <w:r w:rsidRPr="00860968">
        <w:rPr>
          <w:rFonts w:ascii="Times New Roman" w:hAnsi="Times New Roman" w:cs="Times New Roman"/>
          <w:color w:val="FF0000"/>
          <w:sz w:val="22"/>
          <w:szCs w:val="22"/>
        </w:rPr>
        <w:t>partially overlapped with the nucleus thickness map (background map) was measured. The new offsets and scanning angle were recorded for later registration. Aligning the nucleus thickness map and the background map, we were able to calculate the abso</w:t>
      </w:r>
      <w:r w:rsidR="00217017" w:rsidRPr="00860968">
        <w:rPr>
          <w:rFonts w:ascii="Times New Roman" w:hAnsi="Times New Roman" w:cs="Times New Roman"/>
          <w:color w:val="FF0000"/>
          <w:sz w:val="22"/>
          <w:szCs w:val="22"/>
        </w:rPr>
        <w:t xml:space="preserve">lute thickness over the </w:t>
      </w:r>
      <w:r w:rsidRPr="00860968">
        <w:rPr>
          <w:rFonts w:ascii="Times New Roman" w:hAnsi="Times New Roman" w:cs="Times New Roman"/>
          <w:color w:val="FF0000"/>
          <w:sz w:val="22"/>
          <w:szCs w:val="22"/>
        </w:rPr>
        <w:t>region</w:t>
      </w:r>
      <w:r w:rsidR="00436DCE" w:rsidRPr="00860968">
        <w:rPr>
          <w:rFonts w:ascii="Times New Roman" w:hAnsi="Times New Roman" w:cs="Times New Roman"/>
          <w:color w:val="FF0000"/>
          <w:sz w:val="22"/>
          <w:szCs w:val="22"/>
        </w:rPr>
        <w:t xml:space="preserve"> enclosed the</w:t>
      </w:r>
      <w:r w:rsidR="0038790D" w:rsidRPr="00860968">
        <w:rPr>
          <w:rFonts w:ascii="Times New Roman" w:hAnsi="Times New Roman" w:cs="Times New Roman"/>
          <w:color w:val="FF0000"/>
          <w:sz w:val="22"/>
          <w:szCs w:val="22"/>
        </w:rPr>
        <w:t xml:space="preserve"> </w:t>
      </w:r>
      <w:r w:rsidR="00217017" w:rsidRPr="00860968">
        <w:rPr>
          <w:rFonts w:ascii="Times New Roman" w:hAnsi="Times New Roman" w:cs="Times New Roman"/>
          <w:color w:val="FF0000"/>
          <w:sz w:val="22"/>
          <w:szCs w:val="22"/>
        </w:rPr>
        <w:t>nucleus</w:t>
      </w:r>
      <w:r w:rsidRPr="00860968">
        <w:rPr>
          <w:rFonts w:ascii="Times New Roman" w:hAnsi="Times New Roman" w:cs="Times New Roman"/>
          <w:color w:val="FF0000"/>
          <w:sz w:val="22"/>
          <w:szCs w:val="22"/>
        </w:rPr>
        <w:t xml:space="preserve">. </w:t>
      </w:r>
    </w:p>
    <w:p w14:paraId="3944E007" w14:textId="77777777" w:rsidR="00D15060" w:rsidRPr="00860968" w:rsidRDefault="00D15060" w:rsidP="00D15060">
      <w:pPr>
        <w:rPr>
          <w:rFonts w:ascii="Times New Roman" w:hAnsi="Times New Roman" w:cs="Times New Roman"/>
          <w:color w:val="FF0000"/>
          <w:sz w:val="22"/>
          <w:szCs w:val="22"/>
        </w:rPr>
      </w:pPr>
    </w:p>
    <w:sectPr w:rsidR="00D15060" w:rsidRPr="00860968" w:rsidSect="007E212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trackRevisions/>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6EFF"/>
    <w:rsid w:val="00081C7F"/>
    <w:rsid w:val="00085264"/>
    <w:rsid w:val="00136989"/>
    <w:rsid w:val="0018136B"/>
    <w:rsid w:val="001E1A32"/>
    <w:rsid w:val="002107F8"/>
    <w:rsid w:val="00217017"/>
    <w:rsid w:val="00261A4F"/>
    <w:rsid w:val="00275E3F"/>
    <w:rsid w:val="00341957"/>
    <w:rsid w:val="003870B9"/>
    <w:rsid w:val="0038790D"/>
    <w:rsid w:val="003A3B5C"/>
    <w:rsid w:val="003F33D2"/>
    <w:rsid w:val="004129D7"/>
    <w:rsid w:val="00436DCE"/>
    <w:rsid w:val="00493765"/>
    <w:rsid w:val="004B6C2C"/>
    <w:rsid w:val="004C0818"/>
    <w:rsid w:val="004D713C"/>
    <w:rsid w:val="0055472C"/>
    <w:rsid w:val="00620E07"/>
    <w:rsid w:val="00697E30"/>
    <w:rsid w:val="006A5CF6"/>
    <w:rsid w:val="007B4CC3"/>
    <w:rsid w:val="007E2126"/>
    <w:rsid w:val="008379FD"/>
    <w:rsid w:val="00860968"/>
    <w:rsid w:val="00882F3B"/>
    <w:rsid w:val="009618FB"/>
    <w:rsid w:val="009C5BDB"/>
    <w:rsid w:val="00A16D59"/>
    <w:rsid w:val="00AE14CF"/>
    <w:rsid w:val="00B02B23"/>
    <w:rsid w:val="00B24025"/>
    <w:rsid w:val="00B96E1E"/>
    <w:rsid w:val="00C040EE"/>
    <w:rsid w:val="00C75F67"/>
    <w:rsid w:val="00C87BE6"/>
    <w:rsid w:val="00D10381"/>
    <w:rsid w:val="00D15060"/>
    <w:rsid w:val="00D219CA"/>
    <w:rsid w:val="00D55DF9"/>
    <w:rsid w:val="00D7205A"/>
    <w:rsid w:val="00DC6EFF"/>
    <w:rsid w:val="00E00B4E"/>
    <w:rsid w:val="00E22146"/>
    <w:rsid w:val="00E25060"/>
    <w:rsid w:val="00E2745F"/>
    <w:rsid w:val="00ED3E6A"/>
    <w:rsid w:val="00F8639C"/>
    <w:rsid w:val="00FA443D"/>
    <w:rsid w:val="00FD2D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3E0F3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882F3B"/>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4B6C2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B6C2C"/>
    <w:rPr>
      <w:rFonts w:ascii="Lucida Grande" w:hAnsi="Lucida Grande" w:cs="Lucida Grande"/>
      <w:sz w:val="18"/>
      <w:szCs w:val="18"/>
    </w:rPr>
  </w:style>
  <w:style w:type="paragraph" w:styleId="Caption">
    <w:name w:val="caption"/>
    <w:basedOn w:val="Normal"/>
    <w:next w:val="Normal"/>
    <w:uiPriority w:val="35"/>
    <w:unhideWhenUsed/>
    <w:qFormat/>
    <w:rsid w:val="004B6C2C"/>
    <w:pPr>
      <w:spacing w:after="200"/>
    </w:pPr>
    <w:rPr>
      <w:b/>
      <w:bCs/>
      <w:color w:val="4F81BD" w:themeColor="accent1"/>
      <w:sz w:val="18"/>
      <w:szCs w:val="18"/>
    </w:rPr>
  </w:style>
  <w:style w:type="paragraph" w:styleId="ListParagraph">
    <w:name w:val="List Paragraph"/>
    <w:basedOn w:val="Normal"/>
    <w:uiPriority w:val="34"/>
    <w:qFormat/>
    <w:rsid w:val="003F33D2"/>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882F3B"/>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4B6C2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B6C2C"/>
    <w:rPr>
      <w:rFonts w:ascii="Lucida Grande" w:hAnsi="Lucida Grande" w:cs="Lucida Grande"/>
      <w:sz w:val="18"/>
      <w:szCs w:val="18"/>
    </w:rPr>
  </w:style>
  <w:style w:type="paragraph" w:styleId="Caption">
    <w:name w:val="caption"/>
    <w:basedOn w:val="Normal"/>
    <w:next w:val="Normal"/>
    <w:uiPriority w:val="35"/>
    <w:unhideWhenUsed/>
    <w:qFormat/>
    <w:rsid w:val="004B6C2C"/>
    <w:pPr>
      <w:spacing w:after="200"/>
    </w:pPr>
    <w:rPr>
      <w:b/>
      <w:bCs/>
      <w:color w:val="4F81BD" w:themeColor="accent1"/>
      <w:sz w:val="18"/>
      <w:szCs w:val="18"/>
    </w:rPr>
  </w:style>
  <w:style w:type="paragraph" w:styleId="ListParagraph">
    <w:name w:val="List Paragraph"/>
    <w:basedOn w:val="Normal"/>
    <w:uiPriority w:val="34"/>
    <w:qFormat/>
    <w:rsid w:val="003F33D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microsoft.com/office/2007/relationships/hdphoto" Target="media/hdphoto1.wdp"/><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emf"/><Relationship Id="rId7" Type="http://schemas.openxmlformats.org/officeDocument/2006/relationships/image" Target="media/image3.emf"/><Relationship Id="rId8" Type="http://schemas.openxmlformats.org/officeDocument/2006/relationships/image" Target="media/image4.png"/><Relationship Id="rId9" Type="http://schemas.openxmlformats.org/officeDocument/2006/relationships/image" Target="media/image5.emf"/><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3</Pages>
  <Words>746</Words>
  <Characters>4256</Characters>
  <Application>Microsoft Macintosh Word</Application>
  <DocSecurity>0</DocSecurity>
  <Lines>35</Lines>
  <Paragraphs>9</Paragraphs>
  <ScaleCrop>false</ScaleCrop>
  <Company>YueLi</Company>
  <LinksUpToDate>false</LinksUpToDate>
  <CharactersWithSpaces>4993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Yue Li</dc:creator>
  <cp:keywords/>
  <dc:description/>
  <cp:lastModifiedBy>Yue Li</cp:lastModifiedBy>
  <cp:revision>7</cp:revision>
  <dcterms:created xsi:type="dcterms:W3CDTF">2017-01-22T07:13:00Z</dcterms:created>
  <dcterms:modified xsi:type="dcterms:W3CDTF">2017-01-22T08:43:00Z</dcterms:modified>
</cp:coreProperties>
</file>