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B" w:rsidRPr="00943ED7" w:rsidRDefault="00F176CE" w:rsidP="00943ED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8720A6">
        <w:rPr>
          <w:rFonts w:ascii="Arial" w:hAnsi="Arial" w:cs="Arial"/>
          <w:b/>
          <w:sz w:val="24"/>
          <w:szCs w:val="24"/>
          <w:lang w:val="en-US"/>
        </w:rPr>
        <w:t>S</w:t>
      </w:r>
      <w:r w:rsidR="00422DF3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 w:rsidR="000D3DE9" w:rsidRPr="000D3DE9">
        <w:rPr>
          <w:rFonts w:ascii="Arial" w:hAnsi="Arial" w:cs="Arial"/>
          <w:sz w:val="24"/>
          <w:szCs w:val="24"/>
          <w:lang w:val="en-US"/>
        </w:rPr>
        <w:t xml:space="preserve"> </w:t>
      </w:r>
      <w:r w:rsidR="000D3DE9" w:rsidRPr="00F176CE">
        <w:rPr>
          <w:rFonts w:ascii="Arial" w:hAnsi="Arial" w:cs="Arial"/>
          <w:i/>
          <w:sz w:val="24"/>
          <w:szCs w:val="24"/>
          <w:lang w:val="en-US"/>
        </w:rPr>
        <w:t>Aurelia aurita</w:t>
      </w:r>
      <w:r w:rsidR="000D3DE9" w:rsidRPr="000D3DE9">
        <w:rPr>
          <w:rFonts w:ascii="Arial" w:hAnsi="Arial" w:cs="Arial"/>
          <w:sz w:val="24"/>
          <w:szCs w:val="24"/>
          <w:lang w:val="en-US"/>
        </w:rPr>
        <w:t xml:space="preserve">, measurements on statolith </w:t>
      </w:r>
      <w:r w:rsidR="00DB0E1E">
        <w:rPr>
          <w:rFonts w:ascii="Arial" w:hAnsi="Arial" w:cs="Arial"/>
          <w:sz w:val="24"/>
          <w:szCs w:val="24"/>
          <w:lang w:val="en-US"/>
        </w:rPr>
        <w:t xml:space="preserve">growth </w:t>
      </w:r>
      <w:r w:rsidR="000D3DE9" w:rsidRPr="000D3DE9">
        <w:rPr>
          <w:rFonts w:ascii="Arial" w:hAnsi="Arial" w:cs="Arial"/>
          <w:sz w:val="24"/>
          <w:szCs w:val="24"/>
          <w:lang w:val="en-US"/>
        </w:rPr>
        <w:t>increments and diameters</w:t>
      </w:r>
      <w:r w:rsidR="00DB145A">
        <w:rPr>
          <w:rFonts w:ascii="Arial" w:hAnsi="Arial" w:cs="Arial"/>
          <w:sz w:val="24"/>
          <w:szCs w:val="24"/>
          <w:lang w:val="en-US"/>
        </w:rPr>
        <w:t xml:space="preserve"> measured on three cut planes</w:t>
      </w:r>
      <w:r w:rsidR="00D95031">
        <w:rPr>
          <w:rFonts w:ascii="Arial" w:hAnsi="Arial" w:cs="Arial"/>
          <w:sz w:val="24"/>
          <w:szCs w:val="24"/>
          <w:lang w:val="en-US"/>
        </w:rPr>
        <w:t>.</w:t>
      </w:r>
      <w:r w:rsidR="000D3DE9" w:rsidRPr="000D3DE9">
        <w:rPr>
          <w:rFonts w:ascii="Arial" w:hAnsi="Arial" w:cs="Arial"/>
          <w:sz w:val="24"/>
          <w:szCs w:val="24"/>
          <w:lang w:val="en-US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>Treatment a: one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>incubation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with </w:t>
      </w:r>
      <w:r w:rsidR="00D95031">
        <w:rPr>
          <w:rFonts w:ascii="Arial" w:hAnsi="Arial" w:cs="Arial"/>
          <w:sz w:val="24"/>
          <w:szCs w:val="24"/>
          <w:lang w:val="en-GB"/>
        </w:rPr>
        <w:t>50 µ</w:t>
      </w:r>
      <w:proofErr w:type="spellStart"/>
      <w:r w:rsidR="00D95031">
        <w:rPr>
          <w:rFonts w:ascii="Arial" w:hAnsi="Arial" w:cs="Arial"/>
          <w:sz w:val="24"/>
          <w:szCs w:val="24"/>
          <w:lang w:val="en-GB"/>
        </w:rPr>
        <w:t>mol</w:t>
      </w:r>
      <w:proofErr w:type="spellEnd"/>
      <w:r w:rsidR="00D95031">
        <w:rPr>
          <w:rFonts w:ascii="Arial" w:hAnsi="Arial" w:cs="Arial"/>
          <w:sz w:val="24"/>
          <w:szCs w:val="24"/>
          <w:lang w:val="en-GB"/>
        </w:rPr>
        <w:t xml:space="preserve"> </w:t>
      </w:r>
      <w:r w:rsidR="00943ED7" w:rsidRPr="00E77593">
        <w:rPr>
          <w:rFonts w:ascii="Arial" w:hAnsi="Arial" w:cs="Arial"/>
          <w:sz w:val="24"/>
          <w:szCs w:val="24"/>
          <w:lang w:val="en-GB"/>
        </w:rPr>
        <w:t>L</w:t>
      </w:r>
      <w:r w:rsidR="00943ED7" w:rsidRPr="00D95031">
        <w:rPr>
          <w:rFonts w:ascii="Arial" w:hAnsi="Arial" w:cs="Arial"/>
          <w:sz w:val="24"/>
          <w:szCs w:val="24"/>
          <w:vertAlign w:val="superscript"/>
          <w:lang w:val="en-GB"/>
        </w:rPr>
        <w:t>-1</w:t>
      </w:r>
      <w:r w:rsidR="00943ED7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>calcein, treatment b: two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>incubations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with 50 µ</w:t>
      </w:r>
      <w:proofErr w:type="spellStart"/>
      <w:r w:rsidR="00D95031" w:rsidRPr="00E77593">
        <w:rPr>
          <w:rFonts w:ascii="Arial" w:hAnsi="Arial" w:cs="Arial"/>
          <w:sz w:val="24"/>
          <w:szCs w:val="24"/>
          <w:lang w:val="en-GB"/>
        </w:rPr>
        <w:t>mol</w:t>
      </w:r>
      <w:proofErr w:type="spellEnd"/>
      <w:r w:rsidR="00D95031">
        <w:rPr>
          <w:rFonts w:ascii="Arial" w:hAnsi="Arial" w:cs="Arial"/>
          <w:sz w:val="24"/>
          <w:szCs w:val="24"/>
          <w:lang w:val="en-GB"/>
        </w:rPr>
        <w:t xml:space="preserve"> </w:t>
      </w:r>
      <w:r w:rsidR="00943ED7" w:rsidRPr="00D95031">
        <w:rPr>
          <w:rFonts w:ascii="Arial" w:hAnsi="Arial" w:cs="Arial"/>
          <w:sz w:val="24"/>
          <w:szCs w:val="24"/>
          <w:lang w:val="en-GB"/>
        </w:rPr>
        <w:t>L</w:t>
      </w:r>
      <w:r w:rsidR="00943ED7" w:rsidRPr="00D95031">
        <w:rPr>
          <w:rFonts w:ascii="Arial" w:hAnsi="Arial" w:cs="Arial"/>
          <w:sz w:val="24"/>
          <w:szCs w:val="24"/>
          <w:vertAlign w:val="superscript"/>
          <w:lang w:val="en-GB"/>
        </w:rPr>
        <w:t>-1</w:t>
      </w:r>
      <w:r w:rsidR="00943ED7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>calcein, treatment c: one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>incubation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with </w:t>
      </w:r>
      <w:r w:rsidR="00D95031">
        <w:rPr>
          <w:rFonts w:ascii="Arial" w:hAnsi="Arial" w:cs="Arial"/>
          <w:sz w:val="24"/>
          <w:szCs w:val="24"/>
          <w:lang w:val="en-GB"/>
        </w:rPr>
        <w:t>100 µ</w:t>
      </w:r>
      <w:proofErr w:type="spellStart"/>
      <w:r w:rsidR="00D95031">
        <w:rPr>
          <w:rFonts w:ascii="Arial" w:hAnsi="Arial" w:cs="Arial"/>
          <w:sz w:val="24"/>
          <w:szCs w:val="24"/>
          <w:lang w:val="en-GB"/>
        </w:rPr>
        <w:t>mol</w:t>
      </w:r>
      <w:proofErr w:type="spellEnd"/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</w:t>
      </w:r>
      <w:r w:rsidR="00943ED7" w:rsidRPr="00D95031">
        <w:rPr>
          <w:rFonts w:ascii="Arial" w:hAnsi="Arial" w:cs="Arial"/>
          <w:sz w:val="24"/>
          <w:szCs w:val="24"/>
          <w:lang w:val="en-GB"/>
        </w:rPr>
        <w:t>L</w:t>
      </w:r>
      <w:r w:rsidR="00943ED7" w:rsidRPr="00D95031">
        <w:rPr>
          <w:rFonts w:ascii="Arial" w:hAnsi="Arial" w:cs="Arial"/>
          <w:sz w:val="24"/>
          <w:szCs w:val="24"/>
          <w:vertAlign w:val="superscript"/>
          <w:lang w:val="en-GB"/>
        </w:rPr>
        <w:t>-1</w:t>
      </w:r>
      <w:r w:rsidR="00943ED7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D95031" w:rsidRPr="00E77593">
        <w:rPr>
          <w:rFonts w:ascii="Arial" w:hAnsi="Arial" w:cs="Arial"/>
          <w:sz w:val="24"/>
          <w:szCs w:val="24"/>
          <w:lang w:val="en-GB"/>
        </w:rPr>
        <w:t>calcein</w:t>
      </w:r>
      <w:r w:rsidR="00D95031">
        <w:rPr>
          <w:rFonts w:ascii="Arial" w:hAnsi="Arial" w:cs="Arial"/>
          <w:sz w:val="24"/>
          <w:szCs w:val="24"/>
          <w:lang w:val="en-GB"/>
        </w:rPr>
        <w:t>, treatment d: two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>incubations</w:t>
      </w:r>
      <w:r w:rsidR="00D95031" w:rsidRPr="00E77593">
        <w:rPr>
          <w:rFonts w:ascii="Arial" w:hAnsi="Arial" w:cs="Arial"/>
          <w:sz w:val="24"/>
          <w:szCs w:val="24"/>
          <w:lang w:val="en-GB"/>
        </w:rPr>
        <w:t xml:space="preserve"> with </w:t>
      </w:r>
      <w:r w:rsidR="00D95031">
        <w:rPr>
          <w:rFonts w:ascii="Arial" w:hAnsi="Arial" w:cs="Arial"/>
          <w:sz w:val="24"/>
          <w:szCs w:val="24"/>
          <w:lang w:val="en-GB"/>
        </w:rPr>
        <w:t>10</w:t>
      </w:r>
      <w:r w:rsidR="00D95031" w:rsidRPr="00E77593">
        <w:rPr>
          <w:rFonts w:ascii="Arial" w:hAnsi="Arial" w:cs="Arial"/>
          <w:sz w:val="24"/>
          <w:szCs w:val="24"/>
          <w:lang w:val="en-GB"/>
        </w:rPr>
        <w:t>0 µ</w:t>
      </w:r>
      <w:proofErr w:type="spellStart"/>
      <w:r w:rsidR="00D95031" w:rsidRPr="00E77593">
        <w:rPr>
          <w:rFonts w:ascii="Arial" w:hAnsi="Arial" w:cs="Arial"/>
          <w:sz w:val="24"/>
          <w:szCs w:val="24"/>
          <w:lang w:val="en-GB"/>
        </w:rPr>
        <w:t>mol</w:t>
      </w:r>
      <w:proofErr w:type="spellEnd"/>
      <w:r w:rsidR="00D95031">
        <w:rPr>
          <w:rFonts w:ascii="Arial" w:hAnsi="Arial" w:cs="Arial"/>
          <w:sz w:val="24"/>
          <w:szCs w:val="24"/>
          <w:lang w:val="en-GB"/>
        </w:rPr>
        <w:t xml:space="preserve"> </w:t>
      </w:r>
      <w:r w:rsidR="00943ED7" w:rsidRPr="00D95031">
        <w:rPr>
          <w:rFonts w:ascii="Arial" w:hAnsi="Arial" w:cs="Arial"/>
          <w:sz w:val="24"/>
          <w:szCs w:val="24"/>
          <w:lang w:val="en-GB"/>
        </w:rPr>
        <w:t>L</w:t>
      </w:r>
      <w:r w:rsidR="00943ED7" w:rsidRPr="00D95031">
        <w:rPr>
          <w:rFonts w:ascii="Arial" w:hAnsi="Arial" w:cs="Arial"/>
          <w:sz w:val="24"/>
          <w:szCs w:val="24"/>
          <w:vertAlign w:val="superscript"/>
          <w:lang w:val="en-GB"/>
        </w:rPr>
        <w:t>-1</w:t>
      </w:r>
      <w:r w:rsidR="00943ED7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D95031">
        <w:rPr>
          <w:rFonts w:ascii="Arial" w:hAnsi="Arial" w:cs="Arial"/>
          <w:sz w:val="24"/>
          <w:szCs w:val="24"/>
          <w:lang w:val="en-GB"/>
        </w:rPr>
        <w:t xml:space="preserve">calcein. </w:t>
      </w:r>
      <w:proofErr w:type="spellStart"/>
      <w:r w:rsidR="00DB145A">
        <w:rPr>
          <w:rFonts w:ascii="Arial" w:hAnsi="Arial" w:cs="Arial"/>
          <w:sz w:val="24"/>
          <w:szCs w:val="24"/>
          <w:lang w:val="en-US"/>
        </w:rPr>
        <w:t>Mv</w:t>
      </w:r>
      <w:proofErr w:type="spellEnd"/>
      <w:r w:rsidR="00DB145A">
        <w:rPr>
          <w:rFonts w:ascii="Arial" w:hAnsi="Arial" w:cs="Arial"/>
          <w:sz w:val="24"/>
          <w:szCs w:val="24"/>
          <w:lang w:val="en-US"/>
        </w:rPr>
        <w:t xml:space="preserve"> = mean value</w:t>
      </w:r>
      <w:r w:rsidR="001A2645">
        <w:rPr>
          <w:rFonts w:ascii="Arial" w:hAnsi="Arial" w:cs="Arial"/>
          <w:sz w:val="24"/>
          <w:szCs w:val="24"/>
          <w:lang w:val="en-US"/>
        </w:rPr>
        <w:t>;</w:t>
      </w:r>
      <w:r w:rsidR="00DB145A">
        <w:rPr>
          <w:rFonts w:ascii="Arial" w:hAnsi="Arial" w:cs="Arial"/>
          <w:sz w:val="24"/>
          <w:szCs w:val="24"/>
          <w:lang w:val="en-US"/>
        </w:rPr>
        <w:t xml:space="preserve"> R =</w:t>
      </w:r>
      <w:r w:rsidR="005C6D91">
        <w:rPr>
          <w:rFonts w:ascii="Arial" w:hAnsi="Arial" w:cs="Arial"/>
          <w:sz w:val="24"/>
          <w:szCs w:val="24"/>
          <w:lang w:val="en-US"/>
        </w:rPr>
        <w:t xml:space="preserve"> </w:t>
      </w:r>
      <w:r w:rsidR="00DB145A">
        <w:rPr>
          <w:rFonts w:ascii="Arial" w:hAnsi="Arial" w:cs="Arial"/>
          <w:sz w:val="24"/>
          <w:szCs w:val="24"/>
          <w:lang w:val="en-US"/>
        </w:rPr>
        <w:t>rhopalium</w:t>
      </w:r>
      <w:r w:rsidR="001A2645">
        <w:rPr>
          <w:rFonts w:ascii="Arial" w:hAnsi="Arial" w:cs="Arial"/>
          <w:sz w:val="24"/>
          <w:szCs w:val="24"/>
          <w:lang w:val="en-US"/>
        </w:rPr>
        <w:t>;</w:t>
      </w:r>
      <w:r w:rsidR="00DB145A">
        <w:rPr>
          <w:rFonts w:ascii="Arial" w:hAnsi="Arial" w:cs="Arial"/>
          <w:sz w:val="24"/>
          <w:szCs w:val="24"/>
          <w:lang w:val="en-US"/>
        </w:rPr>
        <w:t xml:space="preserve"> S =</w:t>
      </w:r>
      <w:r w:rsidR="005C6D91">
        <w:rPr>
          <w:rFonts w:ascii="Arial" w:hAnsi="Arial" w:cs="Arial"/>
          <w:sz w:val="24"/>
          <w:szCs w:val="24"/>
          <w:lang w:val="en-US"/>
        </w:rPr>
        <w:t xml:space="preserve"> </w:t>
      </w:r>
      <w:r w:rsidR="000D3DE9" w:rsidRPr="00F176CE">
        <w:rPr>
          <w:rFonts w:ascii="Arial" w:hAnsi="Arial" w:cs="Arial"/>
          <w:sz w:val="24"/>
          <w:szCs w:val="24"/>
          <w:lang w:val="en-US"/>
        </w:rPr>
        <w:t>statolith</w:t>
      </w:r>
      <w:r w:rsidR="001A2645">
        <w:rPr>
          <w:rFonts w:ascii="Arial" w:hAnsi="Arial" w:cs="Arial"/>
          <w:sz w:val="24"/>
          <w:szCs w:val="24"/>
          <w:lang w:val="en-US"/>
        </w:rPr>
        <w:t>;</w:t>
      </w:r>
      <w:r w:rsidR="00DB145A" w:rsidRPr="00943E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DB145A" w:rsidRPr="00943ED7">
        <w:rPr>
          <w:rFonts w:ascii="Arial" w:hAnsi="Arial" w:cs="Arial"/>
          <w:sz w:val="24"/>
          <w:szCs w:val="24"/>
          <w:lang w:val="en-US"/>
        </w:rPr>
        <w:t>sd</w:t>
      </w:r>
      <w:proofErr w:type="spellEnd"/>
      <w:proofErr w:type="gramEnd"/>
      <w:r w:rsidR="00DB145A" w:rsidRPr="00943ED7">
        <w:rPr>
          <w:rFonts w:ascii="Arial" w:hAnsi="Arial" w:cs="Arial"/>
          <w:sz w:val="24"/>
          <w:szCs w:val="24"/>
          <w:lang w:val="en-US"/>
        </w:rPr>
        <w:t xml:space="preserve"> = standard deviation.</w:t>
      </w:r>
      <w:bookmarkStart w:id="0" w:name="_GoBack"/>
      <w:bookmarkEnd w:id="0"/>
    </w:p>
    <w:tbl>
      <w:tblPr>
        <w:tblpPr w:leftFromText="141" w:rightFromText="141" w:vertAnchor="text" w:horzAnchor="margin" w:tblpY="37"/>
        <w:tblW w:w="14568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567"/>
        <w:gridCol w:w="425"/>
        <w:gridCol w:w="1134"/>
        <w:gridCol w:w="426"/>
        <w:gridCol w:w="1134"/>
        <w:gridCol w:w="1275"/>
        <w:gridCol w:w="1134"/>
        <w:gridCol w:w="1367"/>
        <w:gridCol w:w="567"/>
        <w:gridCol w:w="1134"/>
        <w:gridCol w:w="1276"/>
        <w:gridCol w:w="992"/>
        <w:gridCol w:w="1753"/>
      </w:tblGrid>
      <w:tr w:rsidR="00DE5119" w:rsidRPr="00E70D06" w:rsidTr="00CA72CD">
        <w:trPr>
          <w:cantSplit/>
          <w:trHeight w:val="2689"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reatment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pecimen number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ample </w:t>
            </w:r>
            <w:r w:rsidR="00B67648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origin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erial statolith number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iameter number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DE5119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</w:t>
            </w:r>
            <w:r w:rsidR="000502B7" w:rsidRPr="00E70D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diameter   </w:t>
            </w:r>
          </w:p>
          <w:p w:rsidR="000502B7" w:rsidRPr="00E70D06" w:rsidRDefault="00B67648" w:rsidP="00DB0E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</w:t>
            </w:r>
            <w:proofErr w:type="spellEnd"/>
            <w:r w:rsidR="007128F9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DB145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µm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0502B7" w:rsidRPr="00E70D06" w:rsidRDefault="000502B7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side-face number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DB0E1E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 increment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growth </w:t>
            </w:r>
          </w:p>
          <w:p w:rsidR="000502B7" w:rsidRPr="00E70D06" w:rsidRDefault="000502B7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side-faces 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67648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proofErr w:type="spellEnd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E5119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B145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(µm)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DB0E1E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 increment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growth </w:t>
            </w:r>
          </w:p>
          <w:p w:rsidR="00DB0E1E" w:rsidRDefault="00B6531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side-faces 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67648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proofErr w:type="spellEnd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755B7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diameter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DB0E1E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 increm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ent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growth </w:t>
            </w:r>
          </w:p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side-faces per day 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</w:t>
            </w:r>
            <w:proofErr w:type="spellEnd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(µm)</w:t>
            </w: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DB0E1E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 incre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ment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growth </w:t>
            </w:r>
          </w:p>
          <w:p w:rsidR="00647BF9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side-faces per day 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</w:t>
            </w:r>
            <w:proofErr w:type="spellEnd"/>
          </w:p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755B7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755B7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dameter</w:t>
            </w:r>
            <w:proofErr w:type="spellEnd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ide-face number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DB0E1E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 </w:t>
            </w:r>
            <w:r w:rsidR="00B67648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increment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growth </w:t>
            </w:r>
          </w:p>
          <w:p w:rsidR="000502B7" w:rsidRPr="00E70D06" w:rsidRDefault="000502B7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side-</w:t>
            </w:r>
            <w:r w:rsidR="00DB145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faces ± </w:t>
            </w:r>
            <w:proofErr w:type="spellStart"/>
            <w:r w:rsidR="00DB145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67648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proofErr w:type="spellEnd"/>
            <w:r w:rsidR="00DB145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(µm)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DB0E1E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ed increment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growth </w:t>
            </w:r>
          </w:p>
          <w:p w:rsidR="00DB0E1E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side-faces 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</w:t>
            </w:r>
            <w:proofErr w:type="spellEnd"/>
            <w:r w:rsidR="00DE5119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755B7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diameter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0502B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 increm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ent side-faces per day 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</w:t>
            </w:r>
            <w:proofErr w:type="spellEnd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(µm)</w:t>
            </w: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647BF9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corrected in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crement </w:t>
            </w:r>
            <w:r w:rsidR="00DB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growth 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side-faces per day ± </w:t>
            </w:r>
            <w:proofErr w:type="spellStart"/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</w:t>
            </w:r>
            <w:proofErr w:type="spellEnd"/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502B7" w:rsidRPr="00E70D06" w:rsidRDefault="00DB145A" w:rsidP="00DC60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B6531A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755B77"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diameter</w:t>
            </w: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0502B7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0502B7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06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="00D95031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02B7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  <w:r w:rsidR="00D95031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0502B7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 0.0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1.2</w:t>
            </w:r>
            <w:r w:rsidR="00D95031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  <w:r w:rsidR="000502B7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D95031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DB145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D95031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CE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502B7" w:rsidRPr="00E70D06" w:rsidRDefault="00F176C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D95031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45A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DB145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  <w:r w:rsidR="00D95031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DB145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  <w:r w:rsidR="00D95031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  <w:r w:rsidR="000502B7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0502B7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764E0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 </w:t>
            </w:r>
            <w:r w:rsidR="00B67648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0502B7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="000502B7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  <w:r w:rsidR="00B67648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764E0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0502B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  <w:r w:rsidR="000502B7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0502B7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0502B7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="000764E0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21.3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 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67648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21.4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R1, </w:t>
            </w: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12.4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0.4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30.7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D231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11.3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0.4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0.5 ± 0.0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22.3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21.2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17.4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4D2FAF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6F5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0.4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0.5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0.9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0.7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0.7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0.8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0.4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23.4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0.5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B26F5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F92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63F9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714C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714C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8714C7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14.7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0.5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E70D06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DE511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0.4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0.8 ± 0.1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B62D5A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R2,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0.4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0.7 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34AC2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± 0.6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0.5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0.4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 ± 0.6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 ± 0.8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 </w:t>
            </w: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 w:rsidR="002E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0.7</w:t>
            </w:r>
            <w:r w:rsidR="002E07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± 0.0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0.13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 ± 0.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 w:rsidR="002E07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 ± 0.7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2E079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22.3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 ±0.5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</w:t>
            </w:r>
            <w:r w:rsidR="00B477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 ± 1.0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r w:rsidR="00B477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 ± 2.4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 ± 2.3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B477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0.4 ± 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 ± 1.0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 ± 0.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 ±0.4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B477FA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D95031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R1, S</w:t>
            </w:r>
            <w:r w:rsidR="003E6724"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 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B2AB9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B2AB9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0.4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± 0.01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</w:t>
            </w:r>
            <w:r w:rsidR="00AB2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B2AB9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 ±0.2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B2AB9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B2AB9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0.2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="007128F9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 ± 0.7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E5119" w:rsidRPr="00E70D06" w:rsidTr="00CA72CD">
        <w:trPr>
          <w:trHeight w:val="170"/>
        </w:trPr>
        <w:tc>
          <w:tcPr>
            <w:tcW w:w="392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E6724" w:rsidRPr="00E70D06" w:rsidRDefault="00765C1E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0.1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334AC2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0.8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E6724"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3E6724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0.3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 ±1.5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± 0.0</w:t>
            </w:r>
          </w:p>
        </w:tc>
        <w:tc>
          <w:tcPr>
            <w:tcW w:w="1753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6724" w:rsidRPr="00E70D06" w:rsidRDefault="00AF0C4B" w:rsidP="00DC6047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3E6724" w:rsidRPr="00E7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24" w:rsidRPr="00E70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FD2405" w:rsidRPr="007128F9" w:rsidRDefault="00FD2405" w:rsidP="00DC6047"/>
    <w:sectPr w:rsidR="00FD2405" w:rsidRPr="007128F9" w:rsidSect="0063751A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E4"/>
    <w:rsid w:val="00003ADF"/>
    <w:rsid w:val="000502B7"/>
    <w:rsid w:val="000764E0"/>
    <w:rsid w:val="000D3DE9"/>
    <w:rsid w:val="000F319E"/>
    <w:rsid w:val="00142E9B"/>
    <w:rsid w:val="001A2645"/>
    <w:rsid w:val="001B59F5"/>
    <w:rsid w:val="002511E4"/>
    <w:rsid w:val="002823B0"/>
    <w:rsid w:val="002B26F5"/>
    <w:rsid w:val="002D1AE2"/>
    <w:rsid w:val="002D3786"/>
    <w:rsid w:val="002E079A"/>
    <w:rsid w:val="00334AC2"/>
    <w:rsid w:val="003A2CE3"/>
    <w:rsid w:val="003E318F"/>
    <w:rsid w:val="003E6724"/>
    <w:rsid w:val="00422DF3"/>
    <w:rsid w:val="004725F5"/>
    <w:rsid w:val="004D2FAF"/>
    <w:rsid w:val="005334CB"/>
    <w:rsid w:val="00547DEC"/>
    <w:rsid w:val="005C6D91"/>
    <w:rsid w:val="005D0A1F"/>
    <w:rsid w:val="0063751A"/>
    <w:rsid w:val="00647BF9"/>
    <w:rsid w:val="0066479A"/>
    <w:rsid w:val="00690BF7"/>
    <w:rsid w:val="007128F9"/>
    <w:rsid w:val="0073384D"/>
    <w:rsid w:val="00755B77"/>
    <w:rsid w:val="00765C1E"/>
    <w:rsid w:val="007D2315"/>
    <w:rsid w:val="00843D24"/>
    <w:rsid w:val="0085525C"/>
    <w:rsid w:val="00863F92"/>
    <w:rsid w:val="008714C7"/>
    <w:rsid w:val="008720A6"/>
    <w:rsid w:val="00880DEE"/>
    <w:rsid w:val="00881170"/>
    <w:rsid w:val="008C2206"/>
    <w:rsid w:val="008D12D8"/>
    <w:rsid w:val="00943ED7"/>
    <w:rsid w:val="00970A18"/>
    <w:rsid w:val="00983964"/>
    <w:rsid w:val="009E03E0"/>
    <w:rsid w:val="00A8396C"/>
    <w:rsid w:val="00AB2AB9"/>
    <w:rsid w:val="00AF0C4B"/>
    <w:rsid w:val="00B115F8"/>
    <w:rsid w:val="00B24004"/>
    <w:rsid w:val="00B34A1D"/>
    <w:rsid w:val="00B45309"/>
    <w:rsid w:val="00B477FA"/>
    <w:rsid w:val="00B60E17"/>
    <w:rsid w:val="00B62D5A"/>
    <w:rsid w:val="00B6531A"/>
    <w:rsid w:val="00B67648"/>
    <w:rsid w:val="00BC4DF0"/>
    <w:rsid w:val="00BC576E"/>
    <w:rsid w:val="00C43C1D"/>
    <w:rsid w:val="00C666C2"/>
    <w:rsid w:val="00CA72CD"/>
    <w:rsid w:val="00D50A0D"/>
    <w:rsid w:val="00D95031"/>
    <w:rsid w:val="00DA16C7"/>
    <w:rsid w:val="00DA2BBD"/>
    <w:rsid w:val="00DB0E1E"/>
    <w:rsid w:val="00DB145A"/>
    <w:rsid w:val="00DC6047"/>
    <w:rsid w:val="00DC7833"/>
    <w:rsid w:val="00DE5119"/>
    <w:rsid w:val="00DF728D"/>
    <w:rsid w:val="00E21CB9"/>
    <w:rsid w:val="00E70D06"/>
    <w:rsid w:val="00EA1E9C"/>
    <w:rsid w:val="00EF1A2B"/>
    <w:rsid w:val="00F176CE"/>
    <w:rsid w:val="00FB5160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1A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1A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1A2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A2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D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D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1A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1A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1A2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A2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D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Soetje</dc:creator>
  <cp:lastModifiedBy>Ilka Soetje</cp:lastModifiedBy>
  <cp:revision>9</cp:revision>
  <cp:lastPrinted>2016-11-16T13:51:00Z</cp:lastPrinted>
  <dcterms:created xsi:type="dcterms:W3CDTF">2016-11-15T13:49:00Z</dcterms:created>
  <dcterms:modified xsi:type="dcterms:W3CDTF">2017-01-19T12:38:00Z</dcterms:modified>
</cp:coreProperties>
</file>