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4" w:space="0" w:color="auto"/>
        </w:tblBorders>
        <w:tblCellMar>
          <w:left w:w="0" w:type="dxa"/>
          <w:right w:w="0" w:type="dxa"/>
        </w:tblCellMar>
        <w:tblLook w:val="04A0" w:firstRow="1" w:lastRow="0" w:firstColumn="1" w:lastColumn="0" w:noHBand="0" w:noVBand="1"/>
      </w:tblPr>
      <w:tblGrid>
        <w:gridCol w:w="9026"/>
      </w:tblGrid>
      <w:tr w:rsidR="00DE00D6" w:rsidRPr="002621FE" w14:paraId="2C492251" w14:textId="77777777" w:rsidTr="00386281">
        <w:tc>
          <w:tcPr>
            <w:tcW w:w="5000" w:type="pct"/>
            <w:tcBorders>
              <w:bottom w:val="single" w:sz="4" w:space="0" w:color="auto"/>
            </w:tcBorders>
            <w:shd w:val="clear" w:color="auto" w:fill="auto"/>
            <w:hideMark/>
          </w:tcPr>
          <w:p w14:paraId="1682A037" w14:textId="68B0F5DF" w:rsidR="00DE00D6" w:rsidRPr="00784E24" w:rsidRDefault="00DE00D6" w:rsidP="00386281">
            <w:pPr>
              <w:pStyle w:val="Caption"/>
              <w:keepNext/>
              <w:rPr>
                <w:rFonts w:ascii="Times New Roman" w:hAnsi="Times New Roman" w:cs="Times New Roman"/>
                <w:sz w:val="22"/>
                <w:szCs w:val="22"/>
              </w:rPr>
            </w:pPr>
            <w:r w:rsidRPr="00784E24">
              <w:rPr>
                <w:rFonts w:ascii="Times New Roman" w:hAnsi="Times New Roman" w:cs="Times New Roman"/>
                <w:b/>
                <w:bCs/>
                <w:i w:val="0"/>
                <w:iCs w:val="0"/>
                <w:color w:val="auto"/>
                <w:sz w:val="22"/>
                <w:szCs w:val="22"/>
              </w:rPr>
              <w:t xml:space="preserve">Supplementary Table </w:t>
            </w:r>
            <w:r w:rsidRPr="00784E24">
              <w:rPr>
                <w:rFonts w:ascii="Times New Roman" w:hAnsi="Times New Roman" w:cs="Times New Roman"/>
                <w:b/>
                <w:bCs/>
                <w:i w:val="0"/>
                <w:iCs w:val="0"/>
                <w:color w:val="auto"/>
                <w:sz w:val="22"/>
                <w:szCs w:val="22"/>
              </w:rPr>
              <w:fldChar w:fldCharType="begin"/>
            </w:r>
            <w:r w:rsidRPr="00784E24">
              <w:rPr>
                <w:rFonts w:ascii="Times New Roman" w:hAnsi="Times New Roman" w:cs="Times New Roman"/>
                <w:b/>
                <w:bCs/>
                <w:i w:val="0"/>
                <w:iCs w:val="0"/>
                <w:color w:val="auto"/>
                <w:sz w:val="22"/>
                <w:szCs w:val="22"/>
              </w:rPr>
              <w:instrText xml:space="preserve"> SEQ Supplementary_Table \* ARABIC </w:instrText>
            </w:r>
            <w:r w:rsidRPr="00784E24">
              <w:rPr>
                <w:rFonts w:ascii="Times New Roman" w:hAnsi="Times New Roman" w:cs="Times New Roman"/>
                <w:b/>
                <w:bCs/>
                <w:i w:val="0"/>
                <w:iCs w:val="0"/>
                <w:color w:val="auto"/>
                <w:sz w:val="22"/>
                <w:szCs w:val="22"/>
              </w:rPr>
              <w:fldChar w:fldCharType="separate"/>
            </w:r>
            <w:r w:rsidR="004B7DF0">
              <w:rPr>
                <w:rFonts w:ascii="Times New Roman" w:hAnsi="Times New Roman" w:cs="Times New Roman"/>
                <w:b/>
                <w:bCs/>
                <w:i w:val="0"/>
                <w:iCs w:val="0"/>
                <w:noProof/>
                <w:color w:val="auto"/>
                <w:sz w:val="22"/>
                <w:szCs w:val="22"/>
              </w:rPr>
              <w:t>1</w:t>
            </w:r>
            <w:r w:rsidRPr="00784E24">
              <w:rPr>
                <w:rFonts w:ascii="Times New Roman" w:hAnsi="Times New Roman" w:cs="Times New Roman"/>
                <w:b/>
                <w:bCs/>
                <w:i w:val="0"/>
                <w:iCs w:val="0"/>
                <w:color w:val="auto"/>
                <w:sz w:val="22"/>
                <w:szCs w:val="22"/>
              </w:rPr>
              <w:fldChar w:fldCharType="end"/>
            </w:r>
            <w:r w:rsidRPr="00784E24">
              <w:rPr>
                <w:rFonts w:ascii="Times New Roman" w:hAnsi="Times New Roman" w:cs="Times New Roman"/>
                <w:b/>
                <w:bCs/>
                <w:i w:val="0"/>
                <w:iCs w:val="0"/>
                <w:color w:val="auto"/>
                <w:sz w:val="22"/>
                <w:szCs w:val="22"/>
              </w:rPr>
              <w:t>.</w:t>
            </w:r>
            <w:r w:rsidRPr="00784E24">
              <w:rPr>
                <w:rFonts w:ascii="Times New Roman" w:hAnsi="Times New Roman" w:cs="Times New Roman"/>
                <w:i w:val="0"/>
                <w:iCs w:val="0"/>
                <w:color w:val="auto"/>
                <w:sz w:val="22"/>
                <w:szCs w:val="22"/>
              </w:rPr>
              <w:t xml:space="preserve"> </w:t>
            </w:r>
            <w:r w:rsidRPr="00784E24">
              <w:rPr>
                <w:rFonts w:ascii="Times New Roman" w:eastAsia="Times New Roman" w:hAnsi="Times New Roman" w:cs="Times New Roman"/>
                <w:i w:val="0"/>
                <w:iCs w:val="0"/>
                <w:color w:val="auto"/>
                <w:sz w:val="22"/>
                <w:szCs w:val="22"/>
                <w:lang w:val="en-ZA" w:eastAsia="en-ZA"/>
              </w:rPr>
              <w:t>Search terms used in PubMed MEDLINE</w:t>
            </w:r>
          </w:p>
        </w:tc>
      </w:tr>
      <w:tr w:rsidR="00DE00D6" w:rsidRPr="002621FE" w14:paraId="4844B423" w14:textId="77777777" w:rsidTr="00386281">
        <w:tc>
          <w:tcPr>
            <w:tcW w:w="5000" w:type="pct"/>
            <w:tcBorders>
              <w:top w:val="single" w:sz="4" w:space="0" w:color="auto"/>
              <w:bottom w:val="single" w:sz="4" w:space="0" w:color="auto"/>
            </w:tcBorders>
            <w:shd w:val="clear" w:color="auto" w:fill="auto"/>
            <w:hideMark/>
          </w:tcPr>
          <w:p w14:paraId="0CB64A15" w14:textId="77777777" w:rsidR="00DE00D6" w:rsidRPr="00784E24" w:rsidRDefault="00DE00D6" w:rsidP="00386281">
            <w:pPr>
              <w:spacing w:after="0" w:line="360" w:lineRule="auto"/>
              <w:textAlignment w:val="baseline"/>
              <w:rPr>
                <w:rFonts w:ascii="Times New Roman" w:eastAsia="Times New Roman" w:hAnsi="Times New Roman" w:cs="Times New Roman"/>
                <w:lang w:val="en-ZA" w:eastAsia="en-ZA"/>
              </w:rPr>
            </w:pPr>
            <w:r w:rsidRPr="00B35534">
              <w:rPr>
                <w:rFonts w:ascii="Times New Roman" w:eastAsia="Times New Roman" w:hAnsi="Times New Roman" w:cs="Times New Roman"/>
                <w:color w:val="000000"/>
                <w:lang w:val="en-ZA" w:eastAsia="en-ZA"/>
              </w:rPr>
              <w:t>(("Red Meat"[</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Terms] OR "Meat Products"[</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Terms] OR (("meat"[Title/Abstract] OR "meats"[Title/Abstract]) AND "red"[Title/Abstract]) OR ("beef"[Title/Abstract] OR "veal"[Title/Abstract] OR "bison"[Title/Abstract]) OR ("beeves"[Title/Abstract] OR "</w:t>
            </w:r>
            <w:proofErr w:type="spellStart"/>
            <w:r w:rsidRPr="00B35534">
              <w:rPr>
                <w:rFonts w:ascii="Times New Roman" w:eastAsia="Times New Roman" w:hAnsi="Times New Roman" w:cs="Times New Roman"/>
                <w:color w:val="000000"/>
                <w:lang w:val="en-ZA" w:eastAsia="en-ZA"/>
              </w:rPr>
              <w:t>veals</w:t>
            </w:r>
            <w:proofErr w:type="spellEnd"/>
            <w:r w:rsidRPr="00B35534">
              <w:rPr>
                <w:rFonts w:ascii="Times New Roman" w:eastAsia="Times New Roman" w:hAnsi="Times New Roman" w:cs="Times New Roman"/>
                <w:color w:val="000000"/>
                <w:lang w:val="en-ZA" w:eastAsia="en-ZA"/>
              </w:rPr>
              <w:t>"[Title/Abstract])) NOT "Ruminants"[</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Terms]) AND ("Nervous System"[</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Terms] OR "Diagnostic Imaging"[</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Terms] OR "Diagnostic Imaging"[</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Subheading] OR "image processing, computer assisted"[</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Terms] OR ("MRI"[Title/Abstract] OR "magnetic resonance imaging"[Title/Abstract] OR "resting-state MRI"[Title/Abstract] OR "resting state magnetic resonance imaging"[Title/Abstract] OR "diffusion tensor imaging"[Title/Abstract] OR "resting state magnetic resonance imaging"[Title/Abstract] OR "volume analysis"[Title/Abstract]) OR "diagnostic techniques, neurological"[</w:t>
            </w:r>
            <w:proofErr w:type="spellStart"/>
            <w:r w:rsidRPr="00B35534">
              <w:rPr>
                <w:rFonts w:ascii="Times New Roman" w:eastAsia="Times New Roman" w:hAnsi="Times New Roman" w:cs="Times New Roman"/>
                <w:color w:val="000000"/>
                <w:lang w:val="en-ZA" w:eastAsia="en-ZA"/>
              </w:rPr>
              <w:t>MeSH</w:t>
            </w:r>
            <w:proofErr w:type="spellEnd"/>
            <w:r w:rsidRPr="00B35534">
              <w:rPr>
                <w:rFonts w:ascii="Times New Roman" w:eastAsia="Times New Roman" w:hAnsi="Times New Roman" w:cs="Times New Roman"/>
                <w:color w:val="000000"/>
                <w:lang w:val="en-ZA" w:eastAsia="en-ZA"/>
              </w:rPr>
              <w:t xml:space="preserve"> Terms])</w:t>
            </w:r>
          </w:p>
        </w:tc>
      </w:tr>
      <w:tr w:rsidR="00DE00D6" w:rsidRPr="002621FE" w14:paraId="627EEC3D" w14:textId="77777777" w:rsidTr="00386281">
        <w:tc>
          <w:tcPr>
            <w:tcW w:w="5000" w:type="pct"/>
            <w:tcBorders>
              <w:top w:val="single" w:sz="4" w:space="0" w:color="auto"/>
              <w:bottom w:val="nil"/>
            </w:tcBorders>
            <w:shd w:val="clear" w:color="auto" w:fill="auto"/>
          </w:tcPr>
          <w:p w14:paraId="0EBF7883" w14:textId="77777777" w:rsidR="00DE00D6" w:rsidRPr="00A33A5F" w:rsidRDefault="00DE00D6" w:rsidP="00386281">
            <w:pPr>
              <w:spacing w:after="0" w:line="360" w:lineRule="auto"/>
              <w:textAlignment w:val="baseline"/>
              <w:rPr>
                <w:rFonts w:ascii="Times New Roman" w:eastAsia="Times New Roman" w:hAnsi="Times New Roman" w:cs="Times New Roman"/>
                <w:color w:val="000000"/>
                <w:sz w:val="18"/>
                <w:szCs w:val="18"/>
                <w:lang w:val="en-ZA" w:eastAsia="en-ZA"/>
              </w:rPr>
            </w:pPr>
            <w:r w:rsidRPr="00A33A5F">
              <w:rPr>
                <w:rFonts w:ascii="Times New Roman" w:eastAsia="Times New Roman" w:hAnsi="Times New Roman" w:cs="Times New Roman"/>
                <w:color w:val="000000"/>
                <w:sz w:val="18"/>
                <w:szCs w:val="18"/>
                <w:lang w:val="en-ZA" w:eastAsia="en-ZA"/>
              </w:rPr>
              <w:t>Filtered to humans only</w:t>
            </w:r>
          </w:p>
        </w:tc>
      </w:tr>
    </w:tbl>
    <w:p w14:paraId="740788E8" w14:textId="77777777" w:rsidR="001B6273" w:rsidRDefault="001B6273">
      <w:pPr>
        <w:sectPr w:rsidR="001B6273">
          <w:headerReference w:type="default" r:id="rId10"/>
          <w:pgSz w:w="11906" w:h="16838"/>
          <w:pgMar w:top="1440" w:right="1440" w:bottom="1440" w:left="1440" w:header="720" w:footer="720" w:gutter="0"/>
          <w:cols w:space="720"/>
          <w:docGrid w:linePitch="360"/>
        </w:sectPr>
      </w:pPr>
    </w:p>
    <w:tbl>
      <w:tblPr>
        <w:tblStyle w:val="TableGrid"/>
        <w:tblW w:w="0" w:type="auto"/>
        <w:jc w:val="center"/>
        <w:tblLook w:val="04A0" w:firstRow="1" w:lastRow="0" w:firstColumn="1" w:lastColumn="0" w:noHBand="0" w:noVBand="1"/>
      </w:tblPr>
      <w:tblGrid>
        <w:gridCol w:w="4509"/>
        <w:gridCol w:w="4517"/>
      </w:tblGrid>
      <w:tr w:rsidR="007C4B25" w:rsidRPr="00FC4272" w14:paraId="2A4CF118" w14:textId="77777777" w:rsidTr="001B6273">
        <w:trPr>
          <w:trHeight w:val="276"/>
          <w:jc w:val="center"/>
        </w:trPr>
        <w:tc>
          <w:tcPr>
            <w:tcW w:w="9026" w:type="dxa"/>
            <w:gridSpan w:val="2"/>
            <w:tcBorders>
              <w:top w:val="nil"/>
              <w:left w:val="nil"/>
              <w:bottom w:val="single" w:sz="4" w:space="0" w:color="auto"/>
              <w:right w:val="nil"/>
            </w:tcBorders>
          </w:tcPr>
          <w:p w14:paraId="6894AA0F" w14:textId="77777777" w:rsidR="007C4B25" w:rsidRPr="00FC4272" w:rsidRDefault="007C4B25" w:rsidP="00295154">
            <w:pPr>
              <w:spacing w:line="360" w:lineRule="auto"/>
              <w:rPr>
                <w:rFonts w:ascii="Times New Roman" w:hAnsi="Times New Roman" w:cs="Times New Roman"/>
              </w:rPr>
            </w:pPr>
            <w:r w:rsidRPr="00FC4272">
              <w:rPr>
                <w:rFonts w:ascii="Times New Roman" w:hAnsi="Times New Roman" w:cs="Times New Roman"/>
                <w:b/>
                <w:bCs/>
              </w:rPr>
              <w:lastRenderedPageBreak/>
              <w:t xml:space="preserve">Supplementary Table </w:t>
            </w:r>
            <w:r>
              <w:rPr>
                <w:rFonts w:ascii="Times New Roman" w:hAnsi="Times New Roman" w:cs="Times New Roman"/>
                <w:b/>
              </w:rPr>
              <w:t>2</w:t>
            </w:r>
            <w:r w:rsidRPr="00FC4272">
              <w:rPr>
                <w:rFonts w:ascii="Times New Roman" w:hAnsi="Times New Roman" w:cs="Times New Roman"/>
                <w:b/>
                <w:bCs/>
              </w:rPr>
              <w:t>.</w:t>
            </w:r>
            <w:r w:rsidRPr="00FC4272">
              <w:rPr>
                <w:rFonts w:ascii="Times New Roman" w:hAnsi="Times New Roman" w:cs="Times New Roman"/>
              </w:rPr>
              <w:t xml:space="preserve"> References of excluded studies at the full-text screening level</w:t>
            </w:r>
          </w:p>
        </w:tc>
      </w:tr>
      <w:tr w:rsidR="007C4B25" w:rsidRPr="00FC4272" w14:paraId="2ABC7F0D" w14:textId="77777777" w:rsidTr="001B6273">
        <w:trPr>
          <w:trHeight w:val="276"/>
          <w:jc w:val="center"/>
        </w:trPr>
        <w:tc>
          <w:tcPr>
            <w:tcW w:w="4509" w:type="dxa"/>
            <w:tcBorders>
              <w:left w:val="nil"/>
              <w:bottom w:val="single" w:sz="4" w:space="0" w:color="auto"/>
              <w:right w:val="nil"/>
            </w:tcBorders>
          </w:tcPr>
          <w:p w14:paraId="64C9F1EB" w14:textId="77777777" w:rsidR="007C4B25" w:rsidRPr="00FC4272" w:rsidRDefault="007C4B25" w:rsidP="00386281">
            <w:pPr>
              <w:jc w:val="center"/>
              <w:rPr>
                <w:rFonts w:ascii="Times New Roman" w:hAnsi="Times New Roman" w:cs="Times New Roman"/>
              </w:rPr>
            </w:pPr>
            <w:r w:rsidRPr="00FC4272">
              <w:rPr>
                <w:rFonts w:ascii="Times New Roman" w:hAnsi="Times New Roman" w:cs="Times New Roman"/>
                <w:b/>
                <w:bCs/>
              </w:rPr>
              <w:t>Citation</w:t>
            </w:r>
          </w:p>
        </w:tc>
        <w:tc>
          <w:tcPr>
            <w:tcW w:w="4517" w:type="dxa"/>
            <w:tcBorders>
              <w:left w:val="nil"/>
              <w:bottom w:val="single" w:sz="4" w:space="0" w:color="auto"/>
              <w:right w:val="nil"/>
            </w:tcBorders>
          </w:tcPr>
          <w:p w14:paraId="3252BA29" w14:textId="77777777" w:rsidR="007C4B25" w:rsidRPr="00FC4272" w:rsidRDefault="007C4B25" w:rsidP="00386281">
            <w:pPr>
              <w:jc w:val="center"/>
              <w:rPr>
                <w:rFonts w:ascii="Times New Roman" w:hAnsi="Times New Roman" w:cs="Times New Roman"/>
              </w:rPr>
            </w:pPr>
            <w:r w:rsidRPr="00FC4272">
              <w:rPr>
                <w:rFonts w:ascii="Times New Roman" w:hAnsi="Times New Roman" w:cs="Times New Roman"/>
                <w:b/>
                <w:bCs/>
              </w:rPr>
              <w:t>Reason for exclusion</w:t>
            </w:r>
          </w:p>
        </w:tc>
      </w:tr>
      <w:tr w:rsidR="007C4B25" w:rsidRPr="00FC4272" w14:paraId="0D88FF6C" w14:textId="77777777" w:rsidTr="001B6273">
        <w:trPr>
          <w:trHeight w:val="276"/>
          <w:jc w:val="center"/>
        </w:trPr>
        <w:sdt>
          <w:sdtPr>
            <w:rPr>
              <w:rFonts w:ascii="Times New Roman" w:hAnsi="Times New Roman" w:cs="Times New Roman"/>
            </w:rPr>
            <w:alias w:val="SmartCite Citation"/>
            <w:tag w:val="2547e770-f785-4c1e-9e7f-a511cec7856f:d182d8c3-8777-4e3a-9c0d-0e345eb5c5c9,2547e770-f785-4c1e-9e7f-a511cec7856f:d08da921-fbf1-45bf-a0fc-bceabd8449c5,2547e770-f785-4c1e-9e7f-a511cec7856f:ca62e4ab-0ad1-4f08-ab8f-99cdc0d8f1d7,2547e770-f785-4c1e-9e7f-a511cec7856f:5050c98f-bd0c-43c7-b00e-56797e3a1d45,2547e770-f785-4c1e-9e7f-a511cec7856f:fc7d6a18-177e-4163-85ec-181d0005274c,2547e770-f785-4c1e-9e7f-a511cec7856f:1a927577-367f-4e1c-bbc9-fdacbec9bd4f,2547e770-f785-4c1e-9e7f-a511cec7856f:02d8613f-f33a-4cda-93cb-f3bd2ae43002,2547e770-f785-4c1e-9e7f-a511cec7856f:a91cffd8-343a-450f-99b1-10907b7ad181,2547e770-f785-4c1e-9e7f-a511cec7856f:e9c49472-550d-4d98-a5bd-01458897d64a,2547e770-f785-4c1e-9e7f-a511cec7856f:a1ccac95-fe3c-4118-95f5-05d3252a3baf,2547e770-f785-4c1e-9e7f-a511cec7856f:42054bc9-d7d3-42d6-befa-97da62c289a4,2547e770-f785-4c1e-9e7f-a511cec7856f:9601f526-e9b9-49b4-ab3b-c57db9b55ba6,2547e770-f785-4c1e-9e7f-a511cec7856f:63f1606f-a7be-4168-9bd9-7f1ebf76f772,2547e770-f785-4c1e-9e7f-a511cec7856f:010be6b1-5c28-4ab5-bd51-a4bd4b3c0321,2547e770-f785-4c1e-9e7f-a511cec7856f:ad000faf-8114-487d-b9d7-8664be3b3d71,2547e770-f785-4c1e-9e7f-a511cec7856f:41e74684-343e-40bf-8991-49536c5832e1,2547e770-f785-4c1e-9e7f-a511cec7856f:e2d2c93a-7696-4212-a404-f6e3637ca5ba,2547e770-f785-4c1e-9e7f-a511cec7856f:bdaec4aa-6a7e-4136-a6c2-a3941c59aa85,2547e770-f785-4c1e-9e7f-a511cec7856f:6684b2f3-0f51-476f-92fc-529b4824767f,2547e770-f785-4c1e-9e7f-a511cec7856f:1a6b3dd7-3f02-4214-9c15-55e6f053b6b7,2547e770-f785-4c1e-9e7f-a511cec7856f:31b495f6-fb8c-40f9-ad7f-a4758fb0892f,2547e770-f785-4c1e-9e7f-a511cec7856f:ca9ab00d-4f7f-47ce-a5c1-b0bee25083a2,2547e770-f785-4c1e-9e7f-a511cec7856f:82a57db6-cd62-409e-8745-281b42983d57,2547e770-f785-4c1e-9e7f-a511cec7856f:15021182-ecd0-4969-83a5-7f2bdc9d0b87+"/>
            <w:id w:val="2030823481"/>
            <w:placeholder>
              <w:docPart w:val="BAAC7E2EDC8343AE8EF36981F65063C0"/>
            </w:placeholder>
          </w:sdtPr>
          <w:sdtContent>
            <w:tc>
              <w:tcPr>
                <w:tcW w:w="4509" w:type="dxa"/>
                <w:tcBorders>
                  <w:top w:val="single" w:sz="4" w:space="0" w:color="auto"/>
                  <w:left w:val="nil"/>
                  <w:bottom w:val="nil"/>
                  <w:right w:val="nil"/>
                </w:tcBorders>
              </w:tcPr>
              <w:p w14:paraId="1C62EC7E" w14:textId="3A018FCD" w:rsidR="007C4B25" w:rsidRPr="00FC427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(1–24)</w:t>
                </w:r>
              </w:p>
            </w:tc>
          </w:sdtContent>
        </w:sdt>
        <w:tc>
          <w:tcPr>
            <w:tcW w:w="4517" w:type="dxa"/>
            <w:tcBorders>
              <w:top w:val="single" w:sz="4" w:space="0" w:color="auto"/>
              <w:left w:val="nil"/>
              <w:bottom w:val="nil"/>
              <w:right w:val="nil"/>
            </w:tcBorders>
          </w:tcPr>
          <w:p w14:paraId="1A175E4A" w14:textId="77777777" w:rsidR="007C4B25" w:rsidRPr="00FC4272" w:rsidRDefault="007C4B25" w:rsidP="00386281">
            <w:pPr>
              <w:jc w:val="center"/>
              <w:rPr>
                <w:rFonts w:ascii="Times New Roman" w:hAnsi="Times New Roman" w:cs="Times New Roman"/>
              </w:rPr>
            </w:pPr>
            <w:r w:rsidRPr="00FC4272">
              <w:rPr>
                <w:rFonts w:ascii="Times New Roman" w:hAnsi="Times New Roman" w:cs="Times New Roman"/>
              </w:rPr>
              <w:t>Exposure not adequately specified</w:t>
            </w:r>
          </w:p>
        </w:tc>
      </w:tr>
      <w:tr w:rsidR="007C4B25" w:rsidRPr="00FC4272" w14:paraId="1860C628" w14:textId="77777777" w:rsidTr="001B6273">
        <w:trPr>
          <w:trHeight w:val="276"/>
          <w:jc w:val="center"/>
        </w:trPr>
        <w:sdt>
          <w:sdtPr>
            <w:rPr>
              <w:rFonts w:ascii="Times New Roman" w:hAnsi="Times New Roman" w:cs="Times New Roman"/>
            </w:rPr>
            <w:alias w:val="SmartCite Citation"/>
            <w:tag w:val="2547e770-f785-4c1e-9e7f-a511cec7856f:dcb65fc9-b3d2-4178-ae60-a7e7928f1ebc,2547e770-f785-4c1e-9e7f-a511cec7856f:87c60534-88e8-4655-b900-50e66430acc9,2547e770-f785-4c1e-9e7f-a511cec7856f:d69edf07-faba-418e-8688-bc4be88afd9d+"/>
            <w:id w:val="-1499498531"/>
            <w:placeholder>
              <w:docPart w:val="BAAC7E2EDC8343AE8EF36981F65063C0"/>
            </w:placeholder>
          </w:sdtPr>
          <w:sdtContent>
            <w:tc>
              <w:tcPr>
                <w:tcW w:w="4509" w:type="dxa"/>
                <w:tcBorders>
                  <w:top w:val="nil"/>
                  <w:left w:val="nil"/>
                  <w:bottom w:val="nil"/>
                  <w:right w:val="nil"/>
                </w:tcBorders>
              </w:tcPr>
              <w:p w14:paraId="5BBB9119" w14:textId="1093CBC6" w:rsidR="007C4B25" w:rsidRPr="00FC427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(25–27)</w:t>
                </w:r>
              </w:p>
            </w:tc>
          </w:sdtContent>
        </w:sdt>
        <w:tc>
          <w:tcPr>
            <w:tcW w:w="4517" w:type="dxa"/>
            <w:tcBorders>
              <w:top w:val="nil"/>
              <w:left w:val="nil"/>
              <w:bottom w:val="nil"/>
              <w:right w:val="nil"/>
            </w:tcBorders>
            <w:vAlign w:val="center"/>
          </w:tcPr>
          <w:p w14:paraId="45BA5522" w14:textId="77777777" w:rsidR="007C4B25" w:rsidRPr="00FC4272" w:rsidRDefault="007C4B25" w:rsidP="00386281">
            <w:pPr>
              <w:jc w:val="center"/>
              <w:rPr>
                <w:rFonts w:ascii="Times New Roman" w:hAnsi="Times New Roman" w:cs="Times New Roman"/>
              </w:rPr>
            </w:pPr>
            <w:r w:rsidRPr="00FC4272">
              <w:rPr>
                <w:rFonts w:ascii="Times New Roman" w:hAnsi="Times New Roman" w:cs="Times New Roman"/>
              </w:rPr>
              <w:t>Incorrect exposure</w:t>
            </w:r>
          </w:p>
        </w:tc>
      </w:tr>
      <w:tr w:rsidR="007C4B25" w:rsidRPr="00FC4272" w14:paraId="14942047" w14:textId="77777777" w:rsidTr="001B6273">
        <w:trPr>
          <w:trHeight w:val="276"/>
          <w:jc w:val="center"/>
        </w:trPr>
        <w:sdt>
          <w:sdtPr>
            <w:rPr>
              <w:rFonts w:ascii="Times New Roman" w:hAnsi="Times New Roman" w:cs="Times New Roman"/>
            </w:rPr>
            <w:alias w:val="SmartCite Citation"/>
            <w:tag w:val="2547e770-f785-4c1e-9e7f-a511cec7856f:25d18b9f-3b4f-430e-a7da-fc903f642c2b,2547e770-f785-4c1e-9e7f-a511cec7856f:50ee70ab-af8b-46bb-8659-8a6fb2aa1a5a,2547e770-f785-4c1e-9e7f-a511cec7856f:cdec7541-f96d-4d18-ac62-a1759b23b79a,2547e770-f785-4c1e-9e7f-a511cec7856f:14f0dea3-12e6-4013-94ca-0e6eba718b5d,2547e770-f785-4c1e-9e7f-a511cec7856f:3f6c0da4-00fa-4914-bab3-b216c15c2cf5+"/>
            <w:id w:val="2014099089"/>
            <w:placeholder>
              <w:docPart w:val="BAAC7E2EDC8343AE8EF36981F65063C0"/>
            </w:placeholder>
          </w:sdtPr>
          <w:sdtContent>
            <w:tc>
              <w:tcPr>
                <w:tcW w:w="4509" w:type="dxa"/>
                <w:tcBorders>
                  <w:top w:val="nil"/>
                  <w:left w:val="nil"/>
                  <w:bottom w:val="nil"/>
                  <w:right w:val="nil"/>
                </w:tcBorders>
              </w:tcPr>
              <w:p w14:paraId="539EA6F9" w14:textId="4D47D55E" w:rsidR="007C4B25" w:rsidRPr="00FC427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(28–32)</w:t>
                </w:r>
              </w:p>
            </w:tc>
          </w:sdtContent>
        </w:sdt>
        <w:tc>
          <w:tcPr>
            <w:tcW w:w="4517" w:type="dxa"/>
            <w:tcBorders>
              <w:top w:val="nil"/>
              <w:left w:val="nil"/>
              <w:bottom w:val="nil"/>
              <w:right w:val="nil"/>
            </w:tcBorders>
            <w:vAlign w:val="center"/>
          </w:tcPr>
          <w:p w14:paraId="08789260" w14:textId="77777777" w:rsidR="007C4B25" w:rsidRPr="00FC4272" w:rsidRDefault="007C4B25" w:rsidP="00386281">
            <w:pPr>
              <w:jc w:val="center"/>
              <w:rPr>
                <w:rFonts w:ascii="Times New Roman" w:hAnsi="Times New Roman" w:cs="Times New Roman"/>
              </w:rPr>
            </w:pPr>
            <w:r w:rsidRPr="00FC4272">
              <w:rPr>
                <w:rFonts w:ascii="Times New Roman" w:hAnsi="Times New Roman" w:cs="Times New Roman"/>
              </w:rPr>
              <w:t>Outcomes exclude cognition</w:t>
            </w:r>
          </w:p>
        </w:tc>
      </w:tr>
      <w:tr w:rsidR="007C4B25" w:rsidRPr="00FC4272" w14:paraId="5539DD27" w14:textId="77777777" w:rsidTr="001B6273">
        <w:trPr>
          <w:trHeight w:val="276"/>
          <w:jc w:val="center"/>
        </w:trPr>
        <w:sdt>
          <w:sdtPr>
            <w:rPr>
              <w:rFonts w:ascii="Times New Roman" w:hAnsi="Times New Roman" w:cs="Times New Roman"/>
            </w:rPr>
            <w:alias w:val="SmartCite Citation"/>
            <w:tag w:val="2547e770-f785-4c1e-9e7f-a511cec7856f:8c9d557d-e2e8-408c-ae83-07f202fd735f+"/>
            <w:id w:val="-691136544"/>
            <w:placeholder>
              <w:docPart w:val="BAAC7E2EDC8343AE8EF36981F65063C0"/>
            </w:placeholder>
          </w:sdtPr>
          <w:sdtContent>
            <w:tc>
              <w:tcPr>
                <w:tcW w:w="4509" w:type="dxa"/>
                <w:tcBorders>
                  <w:top w:val="nil"/>
                  <w:left w:val="nil"/>
                  <w:bottom w:val="nil"/>
                  <w:right w:val="nil"/>
                </w:tcBorders>
              </w:tcPr>
              <w:p w14:paraId="11A70E80" w14:textId="7B6A8478" w:rsidR="007C4B25" w:rsidRPr="00FC427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(33)</w:t>
                </w:r>
              </w:p>
            </w:tc>
          </w:sdtContent>
        </w:sdt>
        <w:tc>
          <w:tcPr>
            <w:tcW w:w="4517" w:type="dxa"/>
            <w:tcBorders>
              <w:top w:val="nil"/>
              <w:left w:val="nil"/>
              <w:bottom w:val="nil"/>
              <w:right w:val="nil"/>
            </w:tcBorders>
          </w:tcPr>
          <w:p w14:paraId="50E3FBA6" w14:textId="77777777" w:rsidR="007C4B25" w:rsidRPr="00FC4272" w:rsidRDefault="007C4B25" w:rsidP="00386281">
            <w:pPr>
              <w:jc w:val="center"/>
              <w:rPr>
                <w:rFonts w:ascii="Times New Roman" w:hAnsi="Times New Roman" w:cs="Times New Roman"/>
              </w:rPr>
            </w:pPr>
            <w:r w:rsidRPr="00FC4272">
              <w:rPr>
                <w:rFonts w:ascii="Times New Roman" w:hAnsi="Times New Roman" w:cs="Times New Roman"/>
              </w:rPr>
              <w:t>Outcomes not adequately specified</w:t>
            </w:r>
          </w:p>
        </w:tc>
      </w:tr>
      <w:tr w:rsidR="007C4B25" w:rsidRPr="00FC4272" w14:paraId="144090E2" w14:textId="77777777" w:rsidTr="001B6273">
        <w:trPr>
          <w:trHeight w:val="276"/>
          <w:jc w:val="center"/>
        </w:trPr>
        <w:sdt>
          <w:sdtPr>
            <w:rPr>
              <w:rFonts w:ascii="Times New Roman" w:hAnsi="Times New Roman" w:cs="Times New Roman"/>
            </w:rPr>
            <w:alias w:val="SmartCite Citation"/>
            <w:tag w:val="2547e770-f785-4c1e-9e7f-a511cec7856f:47b2fc7a-1177-44a8-bc56-d52902989fe9+"/>
            <w:id w:val="-35040405"/>
            <w:placeholder>
              <w:docPart w:val="BAAC7E2EDC8343AE8EF36981F65063C0"/>
            </w:placeholder>
          </w:sdtPr>
          <w:sdtContent>
            <w:tc>
              <w:tcPr>
                <w:tcW w:w="4509" w:type="dxa"/>
                <w:tcBorders>
                  <w:top w:val="nil"/>
                  <w:left w:val="nil"/>
                  <w:right w:val="nil"/>
                </w:tcBorders>
              </w:tcPr>
              <w:p w14:paraId="27E616CF" w14:textId="1F9AF79B" w:rsidR="007C4B25" w:rsidRPr="00FC427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(34)</w:t>
                </w:r>
              </w:p>
            </w:tc>
          </w:sdtContent>
        </w:sdt>
        <w:tc>
          <w:tcPr>
            <w:tcW w:w="4517" w:type="dxa"/>
            <w:tcBorders>
              <w:top w:val="nil"/>
              <w:left w:val="nil"/>
              <w:right w:val="nil"/>
            </w:tcBorders>
          </w:tcPr>
          <w:p w14:paraId="4105BD6B" w14:textId="77777777" w:rsidR="007C4B25" w:rsidRPr="00FC4272" w:rsidRDefault="007C4B25" w:rsidP="00386281">
            <w:pPr>
              <w:jc w:val="center"/>
              <w:rPr>
                <w:rFonts w:ascii="Times New Roman" w:hAnsi="Times New Roman" w:cs="Times New Roman"/>
              </w:rPr>
            </w:pPr>
            <w:r w:rsidRPr="00FC4272">
              <w:rPr>
                <w:rFonts w:ascii="Times New Roman" w:hAnsi="Times New Roman" w:cs="Times New Roman"/>
              </w:rPr>
              <w:t>Exposure not measured in relation to outcome</w:t>
            </w:r>
          </w:p>
        </w:tc>
      </w:tr>
    </w:tbl>
    <w:p w14:paraId="0C02EDDE" w14:textId="77777777" w:rsidR="007C4B25" w:rsidRDefault="007C4B25" w:rsidP="007C4B25">
      <w:pPr>
        <w:rPr>
          <w:rFonts w:ascii="Times New Roman" w:hAnsi="Times New Roman" w:cs="Times New Roman"/>
        </w:rPr>
      </w:pPr>
    </w:p>
    <w:p w14:paraId="27C041BC" w14:textId="77777777" w:rsidR="001B6273" w:rsidRDefault="001B6273" w:rsidP="007C4B25">
      <w:pPr>
        <w:rPr>
          <w:rFonts w:ascii="Times New Roman" w:hAnsi="Times New Roman" w:cs="Times New Roman"/>
        </w:rPr>
        <w:sectPr w:rsidR="001B6273">
          <w:pgSz w:w="11906" w:h="16838"/>
          <w:pgMar w:top="1440" w:right="1440" w:bottom="1440" w:left="1440" w:header="720" w:footer="720" w:gutter="0"/>
          <w:cols w:space="720"/>
          <w:docGrid w:linePitch="360"/>
        </w:sectPr>
      </w:pPr>
    </w:p>
    <w:tbl>
      <w:tblPr>
        <w:tblW w:w="93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4111"/>
        <w:gridCol w:w="2691"/>
      </w:tblGrid>
      <w:tr w:rsidR="0051639D" w:rsidRPr="00784E24" w14:paraId="45F5CE62" w14:textId="77777777" w:rsidTr="00386281">
        <w:tc>
          <w:tcPr>
            <w:tcW w:w="9354" w:type="dxa"/>
            <w:gridSpan w:val="3"/>
            <w:tcBorders>
              <w:top w:val="nil"/>
              <w:left w:val="nil"/>
              <w:bottom w:val="single" w:sz="4" w:space="0" w:color="auto"/>
              <w:right w:val="nil"/>
            </w:tcBorders>
            <w:shd w:val="clear" w:color="auto" w:fill="auto"/>
            <w:hideMark/>
          </w:tcPr>
          <w:p w14:paraId="228AE812" w14:textId="77777777" w:rsidR="0051639D" w:rsidRPr="00784E24" w:rsidRDefault="0051639D" w:rsidP="00386281">
            <w:pPr>
              <w:pStyle w:val="Caption"/>
              <w:keepNext/>
              <w:jc w:val="both"/>
              <w:rPr>
                <w:sz w:val="22"/>
                <w:szCs w:val="22"/>
              </w:rPr>
            </w:pPr>
            <w:r w:rsidRPr="00784E24">
              <w:rPr>
                <w:rFonts w:ascii="Times New Roman" w:hAnsi="Times New Roman" w:cs="Times New Roman"/>
                <w:b/>
                <w:bCs/>
                <w:i w:val="0"/>
                <w:iCs w:val="0"/>
                <w:color w:val="auto"/>
                <w:sz w:val="22"/>
                <w:szCs w:val="22"/>
              </w:rPr>
              <w:lastRenderedPageBreak/>
              <w:t xml:space="preserve">Supplementary Table </w:t>
            </w:r>
            <w:r>
              <w:rPr>
                <w:rFonts w:ascii="Times New Roman" w:hAnsi="Times New Roman" w:cs="Times New Roman"/>
                <w:b/>
                <w:bCs/>
                <w:i w:val="0"/>
                <w:iCs w:val="0"/>
                <w:color w:val="auto"/>
                <w:sz w:val="22"/>
                <w:szCs w:val="22"/>
              </w:rPr>
              <w:t>3</w:t>
            </w:r>
            <w:r w:rsidRPr="00784E24">
              <w:rPr>
                <w:rFonts w:ascii="Times New Roman" w:hAnsi="Times New Roman" w:cs="Times New Roman"/>
                <w:b/>
                <w:bCs/>
                <w:i w:val="0"/>
                <w:iCs w:val="0"/>
                <w:color w:val="auto"/>
                <w:sz w:val="22"/>
                <w:szCs w:val="22"/>
              </w:rPr>
              <w:t>.</w:t>
            </w:r>
            <w:r w:rsidRPr="007D69BB">
              <w:rPr>
                <w:color w:val="auto"/>
                <w:sz w:val="22"/>
                <w:szCs w:val="22"/>
              </w:rPr>
              <w:t xml:space="preserve"> </w:t>
            </w:r>
            <w:r w:rsidRPr="00784E24">
              <w:rPr>
                <w:rFonts w:ascii="Times New Roman" w:eastAsia="Times New Roman" w:hAnsi="Times New Roman" w:cs="Times New Roman"/>
                <w:i w:val="0"/>
                <w:iCs w:val="0"/>
                <w:color w:val="auto"/>
                <w:sz w:val="22"/>
                <w:szCs w:val="22"/>
                <w:lang w:eastAsia="en-ZA"/>
              </w:rPr>
              <w:t>Descriptions of variables captured from the included studies in the final database</w:t>
            </w:r>
          </w:p>
        </w:tc>
      </w:tr>
      <w:tr w:rsidR="0051639D" w:rsidRPr="00784E24" w14:paraId="68D6825F" w14:textId="77777777" w:rsidTr="00386281">
        <w:tc>
          <w:tcPr>
            <w:tcW w:w="2552" w:type="dxa"/>
            <w:tcBorders>
              <w:top w:val="single" w:sz="4" w:space="0" w:color="auto"/>
              <w:left w:val="nil"/>
              <w:bottom w:val="single" w:sz="6" w:space="0" w:color="auto"/>
              <w:right w:val="nil"/>
            </w:tcBorders>
            <w:shd w:val="clear" w:color="auto" w:fill="auto"/>
            <w:hideMark/>
          </w:tcPr>
          <w:p w14:paraId="01FB6943" w14:textId="77777777" w:rsidR="0051639D" w:rsidRPr="00784E24" w:rsidRDefault="0051639D" w:rsidP="00386281">
            <w:pPr>
              <w:spacing w:after="0" w:line="360" w:lineRule="auto"/>
              <w:jc w:val="center"/>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b/>
                <w:lang w:eastAsia="en-ZA"/>
              </w:rPr>
              <w:t>Variable</w:t>
            </w:r>
            <w:r w:rsidRPr="00784E24">
              <w:rPr>
                <w:rFonts w:ascii="Times New Roman" w:eastAsia="Times New Roman" w:hAnsi="Times New Roman" w:cs="Times New Roman"/>
                <w:b/>
                <w:lang w:val="en-ZA" w:eastAsia="en-ZA"/>
              </w:rPr>
              <w:t> </w:t>
            </w:r>
          </w:p>
        </w:tc>
        <w:tc>
          <w:tcPr>
            <w:tcW w:w="4111" w:type="dxa"/>
            <w:tcBorders>
              <w:top w:val="single" w:sz="4" w:space="0" w:color="auto"/>
              <w:left w:val="nil"/>
              <w:bottom w:val="single" w:sz="6" w:space="0" w:color="auto"/>
              <w:right w:val="nil"/>
            </w:tcBorders>
            <w:shd w:val="clear" w:color="auto" w:fill="auto"/>
            <w:hideMark/>
          </w:tcPr>
          <w:p w14:paraId="2501D2C8" w14:textId="77777777" w:rsidR="0051639D" w:rsidRPr="00784E24" w:rsidRDefault="0051639D" w:rsidP="00386281">
            <w:pPr>
              <w:spacing w:after="0" w:line="360" w:lineRule="auto"/>
              <w:jc w:val="center"/>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b/>
                <w:lang w:eastAsia="en-ZA"/>
              </w:rPr>
              <w:t>Description</w:t>
            </w:r>
            <w:r w:rsidRPr="00784E24">
              <w:rPr>
                <w:rFonts w:ascii="Times New Roman" w:eastAsia="Times New Roman" w:hAnsi="Times New Roman" w:cs="Times New Roman"/>
                <w:lang w:val="en-ZA" w:eastAsia="en-ZA"/>
              </w:rPr>
              <w:t> </w:t>
            </w:r>
          </w:p>
        </w:tc>
        <w:tc>
          <w:tcPr>
            <w:tcW w:w="2691" w:type="dxa"/>
            <w:tcBorders>
              <w:top w:val="single" w:sz="4" w:space="0" w:color="auto"/>
              <w:left w:val="nil"/>
              <w:bottom w:val="single" w:sz="6" w:space="0" w:color="auto"/>
              <w:right w:val="nil"/>
            </w:tcBorders>
          </w:tcPr>
          <w:p w14:paraId="52001946" w14:textId="77777777" w:rsidR="0051639D" w:rsidRPr="00784E24" w:rsidRDefault="0051639D" w:rsidP="00386281">
            <w:pPr>
              <w:spacing w:after="0" w:line="360" w:lineRule="auto"/>
              <w:jc w:val="center"/>
              <w:textAlignment w:val="baseline"/>
              <w:rPr>
                <w:rFonts w:ascii="Times New Roman" w:eastAsia="Times New Roman" w:hAnsi="Times New Roman" w:cs="Times New Roman"/>
                <w:b/>
                <w:lang w:eastAsia="en-ZA"/>
              </w:rPr>
            </w:pPr>
            <w:r w:rsidRPr="00784E24">
              <w:rPr>
                <w:rFonts w:ascii="Times New Roman" w:eastAsia="Times New Roman" w:hAnsi="Times New Roman" w:cs="Times New Roman"/>
                <w:b/>
                <w:lang w:eastAsia="en-ZA"/>
              </w:rPr>
              <w:t>Variable Type</w:t>
            </w:r>
          </w:p>
        </w:tc>
      </w:tr>
      <w:tr w:rsidR="0051639D" w:rsidRPr="00784E24" w14:paraId="27BD85CC" w14:textId="77777777" w:rsidTr="00386281">
        <w:tc>
          <w:tcPr>
            <w:tcW w:w="9354" w:type="dxa"/>
            <w:gridSpan w:val="3"/>
            <w:tcBorders>
              <w:top w:val="single" w:sz="6" w:space="0" w:color="auto"/>
              <w:left w:val="nil"/>
              <w:bottom w:val="single" w:sz="6" w:space="0" w:color="auto"/>
              <w:right w:val="nil"/>
            </w:tcBorders>
            <w:shd w:val="clear" w:color="auto" w:fill="E7E6E6" w:themeFill="background2"/>
          </w:tcPr>
          <w:p w14:paraId="08545E97" w14:textId="77777777" w:rsidR="0051639D" w:rsidRPr="00784E24" w:rsidRDefault="0051639D" w:rsidP="00386281">
            <w:pPr>
              <w:spacing w:after="0" w:line="360" w:lineRule="auto"/>
              <w:textAlignment w:val="baseline"/>
              <w:rPr>
                <w:rFonts w:ascii="Times New Roman" w:eastAsia="Times New Roman" w:hAnsi="Times New Roman" w:cs="Times New Roman"/>
                <w:b/>
                <w:bCs/>
                <w:lang w:eastAsia="en-ZA"/>
              </w:rPr>
            </w:pPr>
            <w:r w:rsidRPr="00784E24">
              <w:rPr>
                <w:rFonts w:ascii="Times New Roman" w:eastAsia="Times New Roman" w:hAnsi="Times New Roman" w:cs="Times New Roman"/>
                <w:b/>
                <w:bCs/>
                <w:lang w:eastAsia="en-ZA"/>
              </w:rPr>
              <w:t xml:space="preserve">Study-level </w:t>
            </w:r>
            <w:r w:rsidRPr="00784E24">
              <w:rPr>
                <w:rFonts w:ascii="Times New Roman" w:eastAsia="Times New Roman" w:hAnsi="Times New Roman" w:cs="Times New Roman"/>
                <w:b/>
                <w:bCs/>
                <w:shd w:val="clear" w:color="auto" w:fill="E7E6E6" w:themeFill="background2"/>
                <w:lang w:eastAsia="en-ZA"/>
              </w:rPr>
              <w:t>information</w:t>
            </w:r>
          </w:p>
        </w:tc>
      </w:tr>
      <w:tr w:rsidR="0051639D" w:rsidRPr="00784E24" w14:paraId="317E188D" w14:textId="77777777" w:rsidTr="00386281">
        <w:tc>
          <w:tcPr>
            <w:tcW w:w="2552" w:type="dxa"/>
            <w:tcBorders>
              <w:top w:val="single" w:sz="6" w:space="0" w:color="auto"/>
              <w:left w:val="nil"/>
              <w:bottom w:val="nil"/>
              <w:right w:val="nil"/>
            </w:tcBorders>
            <w:shd w:val="clear" w:color="auto" w:fill="auto"/>
            <w:hideMark/>
          </w:tcPr>
          <w:p w14:paraId="2CC2ACC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Index</w:t>
            </w:r>
            <w:r w:rsidRPr="00D1215A">
              <w:rPr>
                <w:rFonts w:ascii="Times New Roman" w:eastAsia="Times New Roman" w:hAnsi="Times New Roman" w:cs="Times New Roman"/>
                <w:lang w:val="en-ZA" w:eastAsia="en-ZA"/>
              </w:rPr>
              <w:t>  </w:t>
            </w:r>
          </w:p>
        </w:tc>
        <w:tc>
          <w:tcPr>
            <w:tcW w:w="4111" w:type="dxa"/>
            <w:tcBorders>
              <w:top w:val="single" w:sz="6" w:space="0" w:color="auto"/>
              <w:left w:val="nil"/>
              <w:bottom w:val="nil"/>
              <w:right w:val="nil"/>
            </w:tcBorders>
            <w:shd w:val="clear" w:color="auto" w:fill="auto"/>
            <w:hideMark/>
          </w:tcPr>
          <w:p w14:paraId="436AA3E2"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Order articles were entered into the database</w:t>
            </w:r>
            <w:r w:rsidRPr="00D1215A">
              <w:rPr>
                <w:rFonts w:ascii="Times New Roman" w:eastAsia="Times New Roman" w:hAnsi="Times New Roman" w:cs="Times New Roman"/>
                <w:lang w:val="en-ZA" w:eastAsia="en-ZA"/>
              </w:rPr>
              <w:t>  </w:t>
            </w:r>
          </w:p>
        </w:tc>
        <w:tc>
          <w:tcPr>
            <w:tcW w:w="2691" w:type="dxa"/>
            <w:tcBorders>
              <w:top w:val="single" w:sz="6" w:space="0" w:color="auto"/>
              <w:left w:val="nil"/>
              <w:bottom w:val="nil"/>
              <w:right w:val="nil"/>
            </w:tcBorders>
          </w:tcPr>
          <w:p w14:paraId="6D1DF648"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Numeric</w:t>
            </w:r>
          </w:p>
        </w:tc>
      </w:tr>
      <w:tr w:rsidR="0051639D" w:rsidRPr="00784E24" w14:paraId="2D7EC2F3" w14:textId="77777777" w:rsidTr="00386281">
        <w:tc>
          <w:tcPr>
            <w:tcW w:w="2552" w:type="dxa"/>
            <w:tcBorders>
              <w:top w:val="nil"/>
              <w:left w:val="nil"/>
              <w:bottom w:val="nil"/>
              <w:right w:val="nil"/>
            </w:tcBorders>
            <w:shd w:val="clear" w:color="auto" w:fill="auto"/>
          </w:tcPr>
          <w:p w14:paraId="4D809E62"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Citation</w:t>
            </w:r>
          </w:p>
        </w:tc>
        <w:tc>
          <w:tcPr>
            <w:tcW w:w="4111" w:type="dxa"/>
            <w:tcBorders>
              <w:top w:val="nil"/>
              <w:left w:val="nil"/>
              <w:bottom w:val="nil"/>
              <w:right w:val="nil"/>
            </w:tcBorders>
            <w:shd w:val="clear" w:color="auto" w:fill="auto"/>
          </w:tcPr>
          <w:p w14:paraId="5A48E22D"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Last name of the first author and year of publication</w:t>
            </w:r>
          </w:p>
        </w:tc>
        <w:tc>
          <w:tcPr>
            <w:tcW w:w="2691" w:type="dxa"/>
            <w:tcBorders>
              <w:top w:val="nil"/>
              <w:left w:val="nil"/>
              <w:bottom w:val="nil"/>
              <w:right w:val="nil"/>
            </w:tcBorders>
          </w:tcPr>
          <w:p w14:paraId="3919CA9D"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Free text</w:t>
            </w:r>
          </w:p>
        </w:tc>
      </w:tr>
      <w:tr w:rsidR="0051639D" w:rsidRPr="00784E24" w14:paraId="17E01EB0" w14:textId="77777777" w:rsidTr="00386281">
        <w:tc>
          <w:tcPr>
            <w:tcW w:w="2552" w:type="dxa"/>
            <w:tcBorders>
              <w:top w:val="nil"/>
              <w:left w:val="nil"/>
              <w:bottom w:val="nil"/>
              <w:right w:val="nil"/>
            </w:tcBorders>
            <w:shd w:val="clear" w:color="auto" w:fill="auto"/>
            <w:hideMark/>
          </w:tcPr>
          <w:p w14:paraId="7309BCEA"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Source</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57A158A3"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Traverse Science reference for which search a particular study came from</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63D25A53"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Free text</w:t>
            </w:r>
          </w:p>
        </w:tc>
      </w:tr>
      <w:tr w:rsidR="0051639D" w:rsidRPr="00784E24" w14:paraId="0839BEEA" w14:textId="77777777" w:rsidTr="00386281">
        <w:tc>
          <w:tcPr>
            <w:tcW w:w="2552" w:type="dxa"/>
            <w:tcBorders>
              <w:top w:val="nil"/>
              <w:left w:val="nil"/>
              <w:bottom w:val="nil"/>
              <w:right w:val="nil"/>
            </w:tcBorders>
            <w:shd w:val="clear" w:color="auto" w:fill="auto"/>
            <w:hideMark/>
          </w:tcPr>
          <w:p w14:paraId="0C05F512"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Title</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5B9770AE"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Title of paper</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5BCAA571"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Free text</w:t>
            </w:r>
          </w:p>
        </w:tc>
      </w:tr>
      <w:tr w:rsidR="0051639D" w:rsidRPr="00784E24" w14:paraId="5BD82BA2" w14:textId="77777777" w:rsidTr="00386281">
        <w:tc>
          <w:tcPr>
            <w:tcW w:w="2552" w:type="dxa"/>
            <w:tcBorders>
              <w:top w:val="nil"/>
              <w:left w:val="nil"/>
              <w:bottom w:val="nil"/>
              <w:right w:val="nil"/>
            </w:tcBorders>
            <w:shd w:val="clear" w:color="auto" w:fill="auto"/>
            <w:hideMark/>
          </w:tcPr>
          <w:p w14:paraId="2A5DC8D6"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Year</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6AEE8B90"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Publication year</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5C6CFAA3"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Numeric</w:t>
            </w:r>
          </w:p>
        </w:tc>
      </w:tr>
      <w:tr w:rsidR="0051639D" w:rsidRPr="00784E24" w14:paraId="726608A3" w14:textId="77777777" w:rsidTr="00386281">
        <w:tc>
          <w:tcPr>
            <w:tcW w:w="2552" w:type="dxa"/>
            <w:tcBorders>
              <w:top w:val="nil"/>
              <w:left w:val="nil"/>
              <w:bottom w:val="nil"/>
              <w:right w:val="nil"/>
            </w:tcBorders>
            <w:shd w:val="clear" w:color="auto" w:fill="auto"/>
            <w:hideMark/>
          </w:tcPr>
          <w:p w14:paraId="0F0EDFB0"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Journal</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48A823C0"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Title of journal</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75705B28"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Free text</w:t>
            </w:r>
          </w:p>
        </w:tc>
      </w:tr>
      <w:tr w:rsidR="0051639D" w:rsidRPr="00784E24" w14:paraId="7985AE2E" w14:textId="77777777" w:rsidTr="00386281">
        <w:tc>
          <w:tcPr>
            <w:tcW w:w="2552" w:type="dxa"/>
            <w:tcBorders>
              <w:top w:val="nil"/>
              <w:left w:val="nil"/>
              <w:bottom w:val="nil"/>
              <w:right w:val="nil"/>
            </w:tcBorders>
            <w:shd w:val="clear" w:color="auto" w:fill="auto"/>
            <w:hideMark/>
          </w:tcPr>
          <w:p w14:paraId="4F663FD6"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Authors</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20ABE0DE"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Last Name, Initials of first author</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7CDE5C3E"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Free text</w:t>
            </w:r>
          </w:p>
        </w:tc>
      </w:tr>
      <w:tr w:rsidR="0051639D" w:rsidRPr="00784E24" w14:paraId="45362494" w14:textId="77777777" w:rsidTr="00386281">
        <w:tc>
          <w:tcPr>
            <w:tcW w:w="2552" w:type="dxa"/>
            <w:tcBorders>
              <w:top w:val="nil"/>
              <w:left w:val="nil"/>
              <w:bottom w:val="nil"/>
              <w:right w:val="nil"/>
            </w:tcBorders>
            <w:shd w:val="clear" w:color="auto" w:fill="auto"/>
            <w:hideMark/>
          </w:tcPr>
          <w:p w14:paraId="18781E10"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Abstract</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53260F52"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Type of research article </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7626AFE0"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Free text</w:t>
            </w:r>
          </w:p>
        </w:tc>
      </w:tr>
      <w:tr w:rsidR="0051639D" w:rsidRPr="00784E24" w14:paraId="2A0C07BB" w14:textId="77777777" w:rsidTr="00386281">
        <w:tc>
          <w:tcPr>
            <w:tcW w:w="2552" w:type="dxa"/>
            <w:tcBorders>
              <w:top w:val="nil"/>
              <w:left w:val="nil"/>
              <w:bottom w:val="nil"/>
              <w:right w:val="nil"/>
            </w:tcBorders>
            <w:shd w:val="clear" w:color="auto" w:fill="auto"/>
            <w:hideMark/>
          </w:tcPr>
          <w:p w14:paraId="49261383"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PMID </w:t>
            </w:r>
          </w:p>
        </w:tc>
        <w:tc>
          <w:tcPr>
            <w:tcW w:w="4111" w:type="dxa"/>
            <w:tcBorders>
              <w:top w:val="nil"/>
              <w:left w:val="nil"/>
              <w:bottom w:val="nil"/>
              <w:right w:val="nil"/>
            </w:tcBorders>
            <w:shd w:val="clear" w:color="auto" w:fill="auto"/>
            <w:hideMark/>
          </w:tcPr>
          <w:p w14:paraId="54C768F2"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PubMed ID of the article </w:t>
            </w:r>
          </w:p>
        </w:tc>
        <w:tc>
          <w:tcPr>
            <w:tcW w:w="2691" w:type="dxa"/>
            <w:tcBorders>
              <w:top w:val="nil"/>
              <w:left w:val="nil"/>
              <w:bottom w:val="nil"/>
              <w:right w:val="nil"/>
            </w:tcBorders>
          </w:tcPr>
          <w:p w14:paraId="0111FC63"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val="en-ZA" w:eastAsia="en-ZA"/>
              </w:rPr>
              <w:t>Numeric</w:t>
            </w:r>
          </w:p>
        </w:tc>
      </w:tr>
      <w:tr w:rsidR="0051639D" w:rsidRPr="00784E24" w14:paraId="31B0D0A5" w14:textId="77777777" w:rsidTr="00386281">
        <w:tc>
          <w:tcPr>
            <w:tcW w:w="2552" w:type="dxa"/>
            <w:tcBorders>
              <w:top w:val="nil"/>
              <w:left w:val="nil"/>
              <w:bottom w:val="nil"/>
              <w:right w:val="nil"/>
            </w:tcBorders>
            <w:shd w:val="clear" w:color="auto" w:fill="auto"/>
          </w:tcPr>
          <w:p w14:paraId="2A91596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DOI</w:t>
            </w:r>
          </w:p>
        </w:tc>
        <w:tc>
          <w:tcPr>
            <w:tcW w:w="4111" w:type="dxa"/>
            <w:tcBorders>
              <w:top w:val="nil"/>
              <w:left w:val="nil"/>
              <w:bottom w:val="nil"/>
              <w:right w:val="nil"/>
            </w:tcBorders>
            <w:shd w:val="clear" w:color="auto" w:fill="auto"/>
          </w:tcPr>
          <w:p w14:paraId="251F291C"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DOI of the article</w:t>
            </w:r>
          </w:p>
        </w:tc>
        <w:tc>
          <w:tcPr>
            <w:tcW w:w="2691" w:type="dxa"/>
            <w:tcBorders>
              <w:top w:val="nil"/>
              <w:left w:val="nil"/>
              <w:bottom w:val="nil"/>
              <w:right w:val="nil"/>
            </w:tcBorders>
          </w:tcPr>
          <w:p w14:paraId="3778D5DA"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eastAsia="en-ZA"/>
              </w:rPr>
              <w:t>Free text</w:t>
            </w:r>
          </w:p>
        </w:tc>
      </w:tr>
      <w:tr w:rsidR="0051639D" w:rsidRPr="00784E24" w14:paraId="55E76318" w14:textId="77777777" w:rsidTr="00386281">
        <w:tc>
          <w:tcPr>
            <w:tcW w:w="2552" w:type="dxa"/>
            <w:tcBorders>
              <w:top w:val="nil"/>
              <w:left w:val="nil"/>
              <w:bottom w:val="nil"/>
              <w:right w:val="nil"/>
            </w:tcBorders>
            <w:shd w:val="clear" w:color="auto" w:fill="auto"/>
            <w:hideMark/>
          </w:tcPr>
          <w:p w14:paraId="67410DD3"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Study Type </w:t>
            </w:r>
          </w:p>
        </w:tc>
        <w:tc>
          <w:tcPr>
            <w:tcW w:w="4111" w:type="dxa"/>
            <w:tcBorders>
              <w:top w:val="nil"/>
              <w:left w:val="nil"/>
              <w:bottom w:val="nil"/>
              <w:right w:val="nil"/>
            </w:tcBorders>
            <w:shd w:val="clear" w:color="auto" w:fill="auto"/>
            <w:hideMark/>
          </w:tcPr>
          <w:p w14:paraId="45BC4738"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Whether the study was an intervention or observational</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63051AF0" w14:textId="77777777" w:rsidR="0051639D" w:rsidRPr="00784E24"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84E24">
              <w:rPr>
                <w:rFonts w:ascii="Times New Roman" w:eastAsia="Times New Roman" w:hAnsi="Times New Roman" w:cs="Times New Roman"/>
                <w:lang w:eastAsia="en-ZA"/>
              </w:rPr>
              <w:t>Categorical;Qualitative</w:t>
            </w:r>
            <w:proofErr w:type="spellEnd"/>
            <w:proofErr w:type="gramEnd"/>
          </w:p>
        </w:tc>
      </w:tr>
      <w:tr w:rsidR="0051639D" w:rsidRPr="00784E24" w14:paraId="6F61EA57" w14:textId="77777777" w:rsidTr="00386281">
        <w:tc>
          <w:tcPr>
            <w:tcW w:w="2552" w:type="dxa"/>
            <w:tcBorders>
              <w:top w:val="nil"/>
              <w:left w:val="nil"/>
              <w:bottom w:val="nil"/>
              <w:right w:val="nil"/>
            </w:tcBorders>
            <w:shd w:val="clear" w:color="auto" w:fill="auto"/>
            <w:hideMark/>
          </w:tcPr>
          <w:p w14:paraId="28D17DDD"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Study Design </w:t>
            </w:r>
          </w:p>
        </w:tc>
        <w:tc>
          <w:tcPr>
            <w:tcW w:w="4111" w:type="dxa"/>
            <w:tcBorders>
              <w:top w:val="nil"/>
              <w:left w:val="nil"/>
              <w:bottom w:val="nil"/>
              <w:right w:val="nil"/>
            </w:tcBorders>
            <w:shd w:val="clear" w:color="auto" w:fill="auto"/>
            <w:hideMark/>
          </w:tcPr>
          <w:p w14:paraId="07D6619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Whether the study was a parallel-arm, single-</w:t>
            </w:r>
            <w:proofErr w:type="gramStart"/>
            <w:r w:rsidRPr="00D1215A">
              <w:rPr>
                <w:rFonts w:ascii="Times New Roman" w:eastAsia="Times New Roman" w:hAnsi="Times New Roman" w:cs="Times New Roman"/>
                <w:lang w:eastAsia="en-ZA"/>
              </w:rPr>
              <w:t>arm</w:t>
            </w:r>
            <w:proofErr w:type="gramEnd"/>
            <w:r w:rsidRPr="00D1215A">
              <w:rPr>
                <w:rFonts w:ascii="Times New Roman" w:eastAsia="Times New Roman" w:hAnsi="Times New Roman" w:cs="Times New Roman"/>
                <w:lang w:eastAsia="en-ZA"/>
              </w:rPr>
              <w:t xml:space="preserve"> or crossover trial, or if observational by type, was cross-sectional, cohort, or case-control</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466A1985" w14:textId="77777777" w:rsidR="0051639D" w:rsidRPr="00784E24"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84E24">
              <w:rPr>
                <w:rFonts w:ascii="Times New Roman" w:eastAsia="Times New Roman" w:hAnsi="Times New Roman" w:cs="Times New Roman"/>
                <w:lang w:eastAsia="en-ZA"/>
              </w:rPr>
              <w:t>Categorical;Qualitative</w:t>
            </w:r>
            <w:proofErr w:type="spellEnd"/>
            <w:proofErr w:type="gramEnd"/>
          </w:p>
        </w:tc>
      </w:tr>
      <w:tr w:rsidR="0051639D" w:rsidRPr="00784E24" w14:paraId="5355D914" w14:textId="77777777" w:rsidTr="00386281">
        <w:tc>
          <w:tcPr>
            <w:tcW w:w="2552" w:type="dxa"/>
            <w:tcBorders>
              <w:top w:val="nil"/>
              <w:left w:val="nil"/>
              <w:bottom w:val="nil"/>
              <w:right w:val="nil"/>
            </w:tcBorders>
            <w:shd w:val="clear" w:color="auto" w:fill="auto"/>
            <w:hideMark/>
          </w:tcPr>
          <w:p w14:paraId="1A680272"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Study Notes </w:t>
            </w:r>
          </w:p>
        </w:tc>
        <w:tc>
          <w:tcPr>
            <w:tcW w:w="4111" w:type="dxa"/>
            <w:tcBorders>
              <w:top w:val="nil"/>
              <w:left w:val="nil"/>
              <w:bottom w:val="nil"/>
              <w:right w:val="nil"/>
            </w:tcBorders>
            <w:shd w:val="clear" w:color="auto" w:fill="auto"/>
            <w:hideMark/>
          </w:tcPr>
          <w:p w14:paraId="23328630"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xml:space="preserve">Additional details about the study type and/or design </w:t>
            </w:r>
          </w:p>
        </w:tc>
        <w:tc>
          <w:tcPr>
            <w:tcW w:w="2691" w:type="dxa"/>
            <w:tcBorders>
              <w:top w:val="nil"/>
              <w:left w:val="nil"/>
              <w:bottom w:val="nil"/>
              <w:right w:val="nil"/>
            </w:tcBorders>
          </w:tcPr>
          <w:p w14:paraId="6452B0CF"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lang w:eastAsia="en-ZA"/>
              </w:rPr>
              <w:t>Free text</w:t>
            </w:r>
          </w:p>
        </w:tc>
      </w:tr>
      <w:tr w:rsidR="0051639D" w:rsidRPr="00784E24" w14:paraId="7E20174E" w14:textId="77777777" w:rsidTr="00386281">
        <w:tc>
          <w:tcPr>
            <w:tcW w:w="2552" w:type="dxa"/>
            <w:tcBorders>
              <w:top w:val="nil"/>
              <w:left w:val="nil"/>
              <w:bottom w:val="nil"/>
              <w:right w:val="nil"/>
            </w:tcBorders>
            <w:shd w:val="clear" w:color="auto" w:fill="auto"/>
            <w:hideMark/>
          </w:tcPr>
          <w:p w14:paraId="1F75B2FA"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Subject Location, Country</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015FEB1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Country where participants of the study were located</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57CA11F7" w14:textId="77777777" w:rsidR="0051639D" w:rsidRPr="00784E24" w:rsidRDefault="0051639D" w:rsidP="00386281">
            <w:pPr>
              <w:spacing w:after="0" w:line="360" w:lineRule="auto"/>
              <w:textAlignment w:val="baseline"/>
              <w:rPr>
                <w:rFonts w:ascii="Times New Roman" w:eastAsia="Times New Roman" w:hAnsi="Times New Roman" w:cs="Times New Roman"/>
                <w:lang w:eastAsia="en-ZA"/>
              </w:rPr>
            </w:pPr>
            <w:r w:rsidRPr="00784E24">
              <w:rPr>
                <w:rFonts w:ascii="Times New Roman" w:eastAsia="Times New Roman" w:hAnsi="Times New Roman" w:cs="Times New Roman"/>
                <w:lang w:eastAsia="en-ZA"/>
              </w:rPr>
              <w:t>Multi-categorical</w:t>
            </w:r>
          </w:p>
        </w:tc>
      </w:tr>
      <w:tr w:rsidR="0051639D" w:rsidRPr="00784E24" w14:paraId="15AF0B8A" w14:textId="77777777" w:rsidTr="00386281">
        <w:tc>
          <w:tcPr>
            <w:tcW w:w="2552" w:type="dxa"/>
            <w:tcBorders>
              <w:top w:val="nil"/>
              <w:left w:val="nil"/>
              <w:bottom w:val="nil"/>
              <w:right w:val="nil"/>
            </w:tcBorders>
            <w:shd w:val="clear" w:color="auto" w:fill="auto"/>
            <w:hideMark/>
          </w:tcPr>
          <w:p w14:paraId="302B0A31"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Sex</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7E32C13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Biological sex of participants enrolled in the study</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7C2AEC10" w14:textId="77777777" w:rsidR="0051639D" w:rsidRPr="00784E24"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84E24">
              <w:rPr>
                <w:rFonts w:ascii="Times New Roman" w:eastAsia="Times New Roman" w:hAnsi="Times New Roman" w:cs="Times New Roman"/>
                <w:lang w:eastAsia="en-ZA"/>
              </w:rPr>
              <w:t>Categorical;Qualitative</w:t>
            </w:r>
            <w:proofErr w:type="spellEnd"/>
            <w:proofErr w:type="gramEnd"/>
          </w:p>
        </w:tc>
      </w:tr>
      <w:tr w:rsidR="0051639D" w:rsidRPr="00784E24" w14:paraId="2C545D36" w14:textId="77777777" w:rsidTr="00386281">
        <w:tc>
          <w:tcPr>
            <w:tcW w:w="2552" w:type="dxa"/>
            <w:tcBorders>
              <w:top w:val="nil"/>
              <w:left w:val="nil"/>
              <w:bottom w:val="nil"/>
              <w:right w:val="nil"/>
            </w:tcBorders>
            <w:shd w:val="clear" w:color="auto" w:fill="auto"/>
            <w:hideMark/>
          </w:tcPr>
          <w:p w14:paraId="775A6BFF"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Age Category </w:t>
            </w:r>
          </w:p>
        </w:tc>
        <w:tc>
          <w:tcPr>
            <w:tcW w:w="4111" w:type="dxa"/>
            <w:tcBorders>
              <w:top w:val="nil"/>
              <w:left w:val="nil"/>
              <w:bottom w:val="nil"/>
              <w:right w:val="nil"/>
            </w:tcBorders>
            <w:shd w:val="clear" w:color="auto" w:fill="auto"/>
            <w:hideMark/>
          </w:tcPr>
          <w:p w14:paraId="62EDFEAF"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Whether the participants/subjects were infants (&lt;3 years), children (3-11 years), adolescents (12-17 years), adults (18-64 years), or seniors (65+ years)</w:t>
            </w:r>
          </w:p>
        </w:tc>
        <w:tc>
          <w:tcPr>
            <w:tcW w:w="2691" w:type="dxa"/>
            <w:tcBorders>
              <w:top w:val="nil"/>
              <w:left w:val="nil"/>
              <w:bottom w:val="nil"/>
              <w:right w:val="nil"/>
            </w:tcBorders>
          </w:tcPr>
          <w:p w14:paraId="5F5072E3"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proofErr w:type="spellStart"/>
            <w:r w:rsidRPr="00784E24">
              <w:rPr>
                <w:rFonts w:ascii="Times New Roman" w:eastAsia="Times New Roman" w:hAnsi="Times New Roman" w:cs="Times New Roman"/>
                <w:lang w:eastAsia="en-ZA"/>
              </w:rPr>
              <w:t>Multi-</w:t>
            </w:r>
            <w:proofErr w:type="gramStart"/>
            <w:r w:rsidRPr="00784E24">
              <w:rPr>
                <w:rFonts w:ascii="Times New Roman" w:eastAsia="Times New Roman" w:hAnsi="Times New Roman" w:cs="Times New Roman"/>
                <w:lang w:eastAsia="en-ZA"/>
              </w:rPr>
              <w:t>categorical;Qualitative</w:t>
            </w:r>
            <w:proofErr w:type="spellEnd"/>
            <w:proofErr w:type="gramEnd"/>
          </w:p>
        </w:tc>
      </w:tr>
      <w:tr w:rsidR="0051639D" w:rsidRPr="00784E24" w14:paraId="74457053" w14:textId="77777777" w:rsidTr="00386281">
        <w:tc>
          <w:tcPr>
            <w:tcW w:w="2552" w:type="dxa"/>
            <w:tcBorders>
              <w:top w:val="nil"/>
              <w:left w:val="nil"/>
              <w:bottom w:val="nil"/>
              <w:right w:val="nil"/>
            </w:tcBorders>
            <w:shd w:val="clear" w:color="auto" w:fill="auto"/>
            <w:hideMark/>
          </w:tcPr>
          <w:p w14:paraId="3B88A5ED"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Cognitive Status at Baseline</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04524F9D"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Whether the subjects were selected at baseline to include cognitive-related impairments or were at risk of cognitive-related impairments</w:t>
            </w:r>
          </w:p>
        </w:tc>
        <w:tc>
          <w:tcPr>
            <w:tcW w:w="2691" w:type="dxa"/>
            <w:tcBorders>
              <w:top w:val="nil"/>
              <w:left w:val="nil"/>
              <w:bottom w:val="nil"/>
              <w:right w:val="nil"/>
            </w:tcBorders>
          </w:tcPr>
          <w:p w14:paraId="64C4FDB2"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proofErr w:type="spellStart"/>
            <w:r w:rsidRPr="00770E1E">
              <w:rPr>
                <w:rFonts w:ascii="Times New Roman" w:eastAsia="Times New Roman" w:hAnsi="Times New Roman" w:cs="Times New Roman"/>
                <w:lang w:eastAsia="en-ZA"/>
              </w:rPr>
              <w:t>Multi-</w:t>
            </w:r>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7CB0E8F6" w14:textId="77777777" w:rsidTr="00386281">
        <w:tc>
          <w:tcPr>
            <w:tcW w:w="2552" w:type="dxa"/>
            <w:tcBorders>
              <w:top w:val="nil"/>
              <w:left w:val="nil"/>
              <w:bottom w:val="nil"/>
              <w:right w:val="nil"/>
            </w:tcBorders>
            <w:shd w:val="clear" w:color="auto" w:fill="auto"/>
          </w:tcPr>
          <w:p w14:paraId="26F3181D"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Total vs Component</w:t>
            </w:r>
          </w:p>
        </w:tc>
        <w:tc>
          <w:tcPr>
            <w:tcW w:w="4111" w:type="dxa"/>
            <w:tcBorders>
              <w:top w:val="nil"/>
              <w:left w:val="nil"/>
              <w:bottom w:val="nil"/>
              <w:right w:val="nil"/>
            </w:tcBorders>
            <w:shd w:val="clear" w:color="auto" w:fill="auto"/>
          </w:tcPr>
          <w:p w14:paraId="56F0E308"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Whether the beef/red meat intake was reported as total diet or a component thereof</w:t>
            </w:r>
          </w:p>
        </w:tc>
        <w:tc>
          <w:tcPr>
            <w:tcW w:w="2691" w:type="dxa"/>
            <w:tcBorders>
              <w:top w:val="nil"/>
              <w:left w:val="nil"/>
              <w:bottom w:val="nil"/>
              <w:right w:val="nil"/>
            </w:tcBorders>
          </w:tcPr>
          <w:p w14:paraId="72428338"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7F4916B9" w14:textId="77777777" w:rsidTr="00386281">
        <w:tc>
          <w:tcPr>
            <w:tcW w:w="2552" w:type="dxa"/>
            <w:tcBorders>
              <w:top w:val="nil"/>
              <w:left w:val="nil"/>
              <w:bottom w:val="nil"/>
              <w:right w:val="nil"/>
            </w:tcBorders>
            <w:shd w:val="clear" w:color="auto" w:fill="auto"/>
            <w:hideMark/>
          </w:tcPr>
          <w:p w14:paraId="29E61BAE"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lastRenderedPageBreak/>
              <w:t>Subject Notes </w:t>
            </w:r>
          </w:p>
        </w:tc>
        <w:tc>
          <w:tcPr>
            <w:tcW w:w="4111" w:type="dxa"/>
            <w:tcBorders>
              <w:top w:val="nil"/>
              <w:left w:val="nil"/>
              <w:bottom w:val="nil"/>
              <w:right w:val="nil"/>
            </w:tcBorders>
            <w:shd w:val="clear" w:color="auto" w:fill="auto"/>
            <w:hideMark/>
          </w:tcPr>
          <w:p w14:paraId="7BC0B4DB"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Additional details about subjects which may be important</w:t>
            </w:r>
          </w:p>
        </w:tc>
        <w:tc>
          <w:tcPr>
            <w:tcW w:w="2691" w:type="dxa"/>
            <w:tcBorders>
              <w:top w:val="nil"/>
              <w:left w:val="nil"/>
              <w:bottom w:val="nil"/>
              <w:right w:val="nil"/>
            </w:tcBorders>
          </w:tcPr>
          <w:p w14:paraId="2AE71CD0"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val="en-ZA" w:eastAsia="en-ZA"/>
              </w:rPr>
              <w:t>Free text</w:t>
            </w:r>
          </w:p>
        </w:tc>
      </w:tr>
      <w:tr w:rsidR="0051639D" w:rsidRPr="00784E24" w14:paraId="2B376935" w14:textId="77777777" w:rsidTr="00386281">
        <w:tc>
          <w:tcPr>
            <w:tcW w:w="2552" w:type="dxa"/>
            <w:tcBorders>
              <w:top w:val="nil"/>
              <w:left w:val="nil"/>
              <w:bottom w:val="nil"/>
              <w:right w:val="nil"/>
            </w:tcBorders>
            <w:shd w:val="clear" w:color="auto" w:fill="auto"/>
            <w:hideMark/>
          </w:tcPr>
          <w:p w14:paraId="31F9BC22"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Intervention Sample Size, Randomized</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54B320D1"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The total number of subjects who were randomized to a treatment group</w:t>
            </w:r>
          </w:p>
        </w:tc>
        <w:tc>
          <w:tcPr>
            <w:tcW w:w="2691" w:type="dxa"/>
            <w:tcBorders>
              <w:top w:val="nil"/>
              <w:left w:val="nil"/>
              <w:bottom w:val="nil"/>
              <w:right w:val="nil"/>
            </w:tcBorders>
          </w:tcPr>
          <w:p w14:paraId="76FEE22A"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Quantitative</w:t>
            </w:r>
          </w:p>
        </w:tc>
      </w:tr>
      <w:tr w:rsidR="0051639D" w:rsidRPr="00784E24" w14:paraId="7AD6FEAF" w14:textId="77777777" w:rsidTr="00386281">
        <w:tc>
          <w:tcPr>
            <w:tcW w:w="2552" w:type="dxa"/>
            <w:tcBorders>
              <w:top w:val="nil"/>
              <w:left w:val="nil"/>
              <w:bottom w:val="nil"/>
              <w:right w:val="nil"/>
            </w:tcBorders>
            <w:shd w:val="clear" w:color="auto" w:fill="auto"/>
            <w:hideMark/>
          </w:tcPr>
          <w:p w14:paraId="07CBEB27"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Intervention Number of Trial Arms </w:t>
            </w:r>
          </w:p>
        </w:tc>
        <w:tc>
          <w:tcPr>
            <w:tcW w:w="4111" w:type="dxa"/>
            <w:tcBorders>
              <w:top w:val="nil"/>
              <w:left w:val="nil"/>
              <w:bottom w:val="nil"/>
              <w:right w:val="nil"/>
            </w:tcBorders>
            <w:shd w:val="clear" w:color="auto" w:fill="auto"/>
            <w:hideMark/>
          </w:tcPr>
          <w:p w14:paraId="3508E2ED"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The number of intervention groups included in the trial</w:t>
            </w:r>
          </w:p>
        </w:tc>
        <w:tc>
          <w:tcPr>
            <w:tcW w:w="2691" w:type="dxa"/>
            <w:tcBorders>
              <w:top w:val="nil"/>
              <w:left w:val="nil"/>
              <w:bottom w:val="nil"/>
              <w:right w:val="nil"/>
            </w:tcBorders>
          </w:tcPr>
          <w:p w14:paraId="30F67AEF"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eastAsia="en-ZA"/>
              </w:rPr>
              <w:t>Quantitative</w:t>
            </w:r>
          </w:p>
        </w:tc>
      </w:tr>
      <w:tr w:rsidR="0051639D" w:rsidRPr="00784E24" w14:paraId="64FE1C57" w14:textId="77777777" w:rsidTr="00386281">
        <w:tc>
          <w:tcPr>
            <w:tcW w:w="2552" w:type="dxa"/>
            <w:tcBorders>
              <w:top w:val="nil"/>
              <w:left w:val="nil"/>
              <w:bottom w:val="nil"/>
              <w:right w:val="nil"/>
            </w:tcBorders>
            <w:shd w:val="clear" w:color="auto" w:fill="auto"/>
            <w:hideMark/>
          </w:tcPr>
          <w:p w14:paraId="24F573F1"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Randomization</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776D9B78"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Whether or not study was randomized</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42F25044"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0E6A180A" w14:textId="77777777" w:rsidTr="00386281">
        <w:tc>
          <w:tcPr>
            <w:tcW w:w="2552" w:type="dxa"/>
            <w:tcBorders>
              <w:top w:val="nil"/>
              <w:left w:val="nil"/>
              <w:bottom w:val="nil"/>
              <w:right w:val="nil"/>
            </w:tcBorders>
            <w:shd w:val="clear" w:color="auto" w:fill="auto"/>
            <w:hideMark/>
          </w:tcPr>
          <w:p w14:paraId="03921511"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Randomization Factor(s)</w:t>
            </w:r>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163EF06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Factors used (if any) to randomize participants into group assignments</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0798DD2F"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304748FE" w14:textId="77777777" w:rsidTr="00386281">
        <w:tc>
          <w:tcPr>
            <w:tcW w:w="2552" w:type="dxa"/>
            <w:tcBorders>
              <w:top w:val="nil"/>
              <w:left w:val="nil"/>
              <w:bottom w:val="nil"/>
              <w:right w:val="nil"/>
            </w:tcBorders>
            <w:shd w:val="clear" w:color="auto" w:fill="auto"/>
          </w:tcPr>
          <w:p w14:paraId="1728E172"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Subjects Blinded</w:t>
            </w:r>
          </w:p>
        </w:tc>
        <w:tc>
          <w:tcPr>
            <w:tcW w:w="4111" w:type="dxa"/>
            <w:tcBorders>
              <w:top w:val="nil"/>
              <w:left w:val="nil"/>
              <w:bottom w:val="nil"/>
              <w:right w:val="nil"/>
            </w:tcBorders>
            <w:shd w:val="clear" w:color="auto" w:fill="auto"/>
          </w:tcPr>
          <w:p w14:paraId="165D9388"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Whether the subjects were blinded in the trial</w:t>
            </w:r>
          </w:p>
        </w:tc>
        <w:tc>
          <w:tcPr>
            <w:tcW w:w="2691" w:type="dxa"/>
            <w:tcBorders>
              <w:top w:val="nil"/>
              <w:left w:val="nil"/>
              <w:bottom w:val="nil"/>
              <w:right w:val="nil"/>
            </w:tcBorders>
          </w:tcPr>
          <w:p w14:paraId="1EF175F7"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17F2F7A0" w14:textId="77777777" w:rsidTr="00386281">
        <w:tc>
          <w:tcPr>
            <w:tcW w:w="2552" w:type="dxa"/>
            <w:tcBorders>
              <w:top w:val="nil"/>
              <w:left w:val="nil"/>
              <w:bottom w:val="nil"/>
              <w:right w:val="nil"/>
            </w:tcBorders>
            <w:shd w:val="clear" w:color="auto" w:fill="auto"/>
          </w:tcPr>
          <w:p w14:paraId="39C7FDF5"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Researchers Blinded</w:t>
            </w:r>
          </w:p>
        </w:tc>
        <w:tc>
          <w:tcPr>
            <w:tcW w:w="4111" w:type="dxa"/>
            <w:tcBorders>
              <w:top w:val="nil"/>
              <w:left w:val="nil"/>
              <w:bottom w:val="nil"/>
              <w:right w:val="nil"/>
            </w:tcBorders>
            <w:shd w:val="clear" w:color="auto" w:fill="auto"/>
          </w:tcPr>
          <w:p w14:paraId="486676FF"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Whether the researchers were blinded in the trial</w:t>
            </w:r>
          </w:p>
        </w:tc>
        <w:tc>
          <w:tcPr>
            <w:tcW w:w="2691" w:type="dxa"/>
            <w:tcBorders>
              <w:top w:val="nil"/>
              <w:left w:val="nil"/>
              <w:bottom w:val="nil"/>
              <w:right w:val="nil"/>
            </w:tcBorders>
          </w:tcPr>
          <w:p w14:paraId="1DEFEA0F"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28F7E879" w14:textId="77777777" w:rsidTr="00386281">
        <w:tc>
          <w:tcPr>
            <w:tcW w:w="2552" w:type="dxa"/>
            <w:tcBorders>
              <w:top w:val="nil"/>
              <w:left w:val="nil"/>
              <w:bottom w:val="nil"/>
              <w:right w:val="nil"/>
            </w:tcBorders>
            <w:shd w:val="clear" w:color="auto" w:fill="auto"/>
          </w:tcPr>
          <w:p w14:paraId="5F12751D"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Data Analysts Blinded</w:t>
            </w:r>
          </w:p>
        </w:tc>
        <w:tc>
          <w:tcPr>
            <w:tcW w:w="4111" w:type="dxa"/>
            <w:tcBorders>
              <w:top w:val="nil"/>
              <w:left w:val="nil"/>
              <w:bottom w:val="nil"/>
              <w:right w:val="nil"/>
            </w:tcBorders>
            <w:shd w:val="clear" w:color="auto" w:fill="auto"/>
          </w:tcPr>
          <w:p w14:paraId="6223B805" w14:textId="77777777" w:rsidR="0051639D" w:rsidRPr="00D1215A" w:rsidRDefault="0051639D" w:rsidP="00386281">
            <w:pPr>
              <w:spacing w:after="0" w:line="360" w:lineRule="auto"/>
              <w:textAlignment w:val="baseline"/>
              <w:rPr>
                <w:rFonts w:ascii="Times New Roman" w:eastAsia="Times New Roman" w:hAnsi="Times New Roman" w:cs="Times New Roman"/>
                <w:lang w:eastAsia="en-ZA"/>
              </w:rPr>
            </w:pPr>
            <w:r w:rsidRPr="00D1215A">
              <w:rPr>
                <w:rFonts w:ascii="Times New Roman" w:eastAsia="Times New Roman" w:hAnsi="Times New Roman" w:cs="Times New Roman"/>
                <w:lang w:eastAsia="en-ZA"/>
              </w:rPr>
              <w:t xml:space="preserve">Whether </w:t>
            </w:r>
            <w:proofErr w:type="spellStart"/>
            <w:r w:rsidRPr="00D1215A">
              <w:rPr>
                <w:rFonts w:ascii="Times New Roman" w:eastAsia="Times New Roman" w:hAnsi="Times New Roman" w:cs="Times New Roman"/>
                <w:lang w:eastAsia="en-ZA"/>
              </w:rPr>
              <w:t>the</w:t>
            </w:r>
            <w:proofErr w:type="spellEnd"/>
            <w:r w:rsidRPr="00D1215A">
              <w:rPr>
                <w:rFonts w:ascii="Times New Roman" w:eastAsia="Times New Roman" w:hAnsi="Times New Roman" w:cs="Times New Roman"/>
                <w:lang w:eastAsia="en-ZA"/>
              </w:rPr>
              <w:t xml:space="preserve"> were data analysts blinded in the trial</w:t>
            </w:r>
          </w:p>
        </w:tc>
        <w:tc>
          <w:tcPr>
            <w:tcW w:w="2691" w:type="dxa"/>
            <w:tcBorders>
              <w:top w:val="nil"/>
              <w:left w:val="nil"/>
              <w:bottom w:val="nil"/>
              <w:right w:val="nil"/>
            </w:tcBorders>
          </w:tcPr>
          <w:p w14:paraId="0F577388"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42F41632" w14:textId="77777777" w:rsidTr="00386281">
        <w:tc>
          <w:tcPr>
            <w:tcW w:w="2552" w:type="dxa"/>
            <w:tcBorders>
              <w:top w:val="nil"/>
              <w:left w:val="nil"/>
              <w:bottom w:val="nil"/>
              <w:right w:val="nil"/>
            </w:tcBorders>
            <w:shd w:val="clear" w:color="auto" w:fill="auto"/>
            <w:hideMark/>
          </w:tcPr>
          <w:p w14:paraId="499E290C"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Intervention Duration</w:t>
            </w:r>
          </w:p>
        </w:tc>
        <w:tc>
          <w:tcPr>
            <w:tcW w:w="4111" w:type="dxa"/>
            <w:tcBorders>
              <w:top w:val="nil"/>
              <w:left w:val="nil"/>
              <w:bottom w:val="nil"/>
              <w:right w:val="nil"/>
            </w:tcBorders>
            <w:shd w:val="clear" w:color="auto" w:fill="auto"/>
            <w:hideMark/>
          </w:tcPr>
          <w:p w14:paraId="539988F3"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eastAsia="en-ZA"/>
              </w:rPr>
              <w:t>The duration of the intervention trial. For cross-over trials, this is the length of each arm.</w:t>
            </w:r>
            <w:r w:rsidRPr="00D1215A">
              <w:rPr>
                <w:rFonts w:ascii="Times New Roman" w:eastAsia="Times New Roman" w:hAnsi="Times New Roman" w:cs="Times New Roman"/>
                <w:lang w:val="en-ZA" w:eastAsia="en-ZA"/>
              </w:rPr>
              <w:t>  </w:t>
            </w:r>
          </w:p>
        </w:tc>
        <w:tc>
          <w:tcPr>
            <w:tcW w:w="2691" w:type="dxa"/>
            <w:tcBorders>
              <w:top w:val="nil"/>
              <w:left w:val="nil"/>
              <w:bottom w:val="nil"/>
              <w:right w:val="nil"/>
            </w:tcBorders>
          </w:tcPr>
          <w:p w14:paraId="4427B914" w14:textId="77777777" w:rsidR="0051639D" w:rsidRPr="00770E1E" w:rsidRDefault="0051639D" w:rsidP="00386281">
            <w:pPr>
              <w:spacing w:after="0" w:line="360" w:lineRule="auto"/>
              <w:textAlignment w:val="baseline"/>
              <w:rPr>
                <w:rFonts w:ascii="Times New Roman" w:eastAsia="Times New Roman" w:hAnsi="Times New Roman" w:cs="Times New Roman"/>
                <w:lang w:eastAsia="en-ZA"/>
              </w:rPr>
            </w:pPr>
            <w:r w:rsidRPr="00770E1E">
              <w:rPr>
                <w:rFonts w:ascii="Times New Roman" w:eastAsia="Times New Roman" w:hAnsi="Times New Roman" w:cs="Times New Roman"/>
                <w:lang w:eastAsia="en-ZA"/>
              </w:rPr>
              <w:t>Quantitative</w:t>
            </w:r>
          </w:p>
        </w:tc>
      </w:tr>
      <w:tr w:rsidR="0051639D" w:rsidRPr="00784E24" w14:paraId="1FFB8B98" w14:textId="77777777" w:rsidTr="00386281">
        <w:tc>
          <w:tcPr>
            <w:tcW w:w="2552" w:type="dxa"/>
            <w:tcBorders>
              <w:top w:val="nil"/>
              <w:left w:val="nil"/>
              <w:bottom w:val="nil"/>
              <w:right w:val="nil"/>
            </w:tcBorders>
            <w:shd w:val="clear" w:color="auto" w:fill="auto"/>
            <w:hideMark/>
          </w:tcPr>
          <w:p w14:paraId="2904658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Intervention Duration Unit </w:t>
            </w:r>
          </w:p>
        </w:tc>
        <w:tc>
          <w:tcPr>
            <w:tcW w:w="4111" w:type="dxa"/>
            <w:tcBorders>
              <w:top w:val="nil"/>
              <w:left w:val="nil"/>
              <w:bottom w:val="nil"/>
              <w:right w:val="nil"/>
            </w:tcBorders>
            <w:shd w:val="clear" w:color="auto" w:fill="auto"/>
            <w:hideMark/>
          </w:tcPr>
          <w:p w14:paraId="28B73B44"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Unit of intervention duration (</w:t>
            </w:r>
            <w:r w:rsidRPr="00D1215A">
              <w:rPr>
                <w:rFonts w:ascii="Times New Roman" w:eastAsia="Times New Roman" w:hAnsi="Times New Roman" w:cs="Times New Roman"/>
                <w:i/>
                <w:iCs/>
                <w:lang w:val="en-ZA" w:eastAsia="en-ZA"/>
              </w:rPr>
              <w:t>e.g.</w:t>
            </w:r>
            <w:r w:rsidRPr="00D1215A">
              <w:rPr>
                <w:rFonts w:ascii="Times New Roman" w:eastAsia="Times New Roman" w:hAnsi="Times New Roman" w:cs="Times New Roman"/>
                <w:lang w:val="en-ZA" w:eastAsia="en-ZA"/>
              </w:rPr>
              <w:t>, days, weeks, months)</w:t>
            </w:r>
          </w:p>
        </w:tc>
        <w:tc>
          <w:tcPr>
            <w:tcW w:w="2691" w:type="dxa"/>
            <w:tcBorders>
              <w:top w:val="nil"/>
              <w:left w:val="nil"/>
              <w:bottom w:val="nil"/>
              <w:right w:val="nil"/>
            </w:tcBorders>
          </w:tcPr>
          <w:p w14:paraId="18697007"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69025D91" w14:textId="77777777" w:rsidTr="00386281">
        <w:tc>
          <w:tcPr>
            <w:tcW w:w="2552" w:type="dxa"/>
            <w:tcBorders>
              <w:top w:val="nil"/>
              <w:left w:val="nil"/>
              <w:bottom w:val="nil"/>
              <w:right w:val="nil"/>
            </w:tcBorders>
            <w:shd w:val="clear" w:color="auto" w:fill="auto"/>
          </w:tcPr>
          <w:p w14:paraId="102711E6"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Intervention Duration in Months</w:t>
            </w:r>
          </w:p>
        </w:tc>
        <w:tc>
          <w:tcPr>
            <w:tcW w:w="4111" w:type="dxa"/>
            <w:tcBorders>
              <w:top w:val="nil"/>
              <w:left w:val="nil"/>
              <w:bottom w:val="nil"/>
              <w:right w:val="nil"/>
            </w:tcBorders>
            <w:shd w:val="clear" w:color="auto" w:fill="auto"/>
          </w:tcPr>
          <w:p w14:paraId="45E66990"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All intervention duration units converted to the same unit of measure i.e., months</w:t>
            </w:r>
          </w:p>
        </w:tc>
        <w:tc>
          <w:tcPr>
            <w:tcW w:w="2691" w:type="dxa"/>
            <w:tcBorders>
              <w:top w:val="nil"/>
              <w:left w:val="nil"/>
              <w:bottom w:val="nil"/>
              <w:right w:val="nil"/>
            </w:tcBorders>
          </w:tcPr>
          <w:p w14:paraId="336C9E51"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eastAsia="en-ZA"/>
              </w:rPr>
              <w:t>Quantitative</w:t>
            </w:r>
          </w:p>
        </w:tc>
      </w:tr>
      <w:tr w:rsidR="0051639D" w:rsidRPr="00784E24" w14:paraId="43F7C52B" w14:textId="77777777" w:rsidTr="00386281">
        <w:tc>
          <w:tcPr>
            <w:tcW w:w="2552" w:type="dxa"/>
            <w:tcBorders>
              <w:top w:val="nil"/>
              <w:left w:val="nil"/>
              <w:bottom w:val="nil"/>
              <w:right w:val="nil"/>
            </w:tcBorders>
            <w:shd w:val="clear" w:color="auto" w:fill="auto"/>
            <w:hideMark/>
          </w:tcPr>
          <w:p w14:paraId="1ACC8335"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Clinical Trial Registration No. </w:t>
            </w:r>
          </w:p>
        </w:tc>
        <w:tc>
          <w:tcPr>
            <w:tcW w:w="4111" w:type="dxa"/>
            <w:tcBorders>
              <w:top w:val="nil"/>
              <w:left w:val="nil"/>
              <w:bottom w:val="nil"/>
              <w:right w:val="nil"/>
            </w:tcBorders>
            <w:shd w:val="clear" w:color="auto" w:fill="auto"/>
            <w:hideMark/>
          </w:tcPr>
          <w:p w14:paraId="32D24193"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The registration number of the trial, if registered</w:t>
            </w:r>
          </w:p>
        </w:tc>
        <w:tc>
          <w:tcPr>
            <w:tcW w:w="2691" w:type="dxa"/>
            <w:tcBorders>
              <w:top w:val="nil"/>
              <w:left w:val="nil"/>
              <w:bottom w:val="nil"/>
              <w:right w:val="nil"/>
            </w:tcBorders>
          </w:tcPr>
          <w:p w14:paraId="472A7C85"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val="en-ZA" w:eastAsia="en-ZA"/>
              </w:rPr>
              <w:t>Numeric</w:t>
            </w:r>
          </w:p>
        </w:tc>
      </w:tr>
      <w:tr w:rsidR="0051639D" w:rsidRPr="00784E24" w14:paraId="7F5C598D" w14:textId="77777777" w:rsidTr="00386281">
        <w:tc>
          <w:tcPr>
            <w:tcW w:w="2552" w:type="dxa"/>
            <w:tcBorders>
              <w:top w:val="nil"/>
              <w:left w:val="nil"/>
              <w:bottom w:val="nil"/>
              <w:right w:val="nil"/>
            </w:tcBorders>
            <w:shd w:val="clear" w:color="auto" w:fill="auto"/>
            <w:hideMark/>
          </w:tcPr>
          <w:p w14:paraId="1353EE12"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xml:space="preserve">Observational Sample Size, </w:t>
            </w:r>
            <w:proofErr w:type="spellStart"/>
            <w:r w:rsidRPr="00D1215A">
              <w:rPr>
                <w:rFonts w:ascii="Times New Roman" w:eastAsia="Times New Roman" w:hAnsi="Times New Roman" w:cs="Times New Roman"/>
                <w:lang w:val="en-ZA" w:eastAsia="en-ZA"/>
              </w:rPr>
              <w:t>Analyzed</w:t>
            </w:r>
            <w:proofErr w:type="spellEnd"/>
            <w:r w:rsidRPr="00D1215A">
              <w:rPr>
                <w:rFonts w:ascii="Times New Roman" w:eastAsia="Times New Roman" w:hAnsi="Times New Roman" w:cs="Times New Roman"/>
                <w:lang w:val="en-ZA" w:eastAsia="en-ZA"/>
              </w:rPr>
              <w:t> </w:t>
            </w:r>
          </w:p>
        </w:tc>
        <w:tc>
          <w:tcPr>
            <w:tcW w:w="4111" w:type="dxa"/>
            <w:tcBorders>
              <w:top w:val="nil"/>
              <w:left w:val="nil"/>
              <w:bottom w:val="nil"/>
              <w:right w:val="nil"/>
            </w:tcBorders>
            <w:shd w:val="clear" w:color="auto" w:fill="auto"/>
            <w:hideMark/>
          </w:tcPr>
          <w:p w14:paraId="15E0EE26"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The total analytical sample size</w:t>
            </w:r>
          </w:p>
        </w:tc>
        <w:tc>
          <w:tcPr>
            <w:tcW w:w="2691" w:type="dxa"/>
            <w:tcBorders>
              <w:top w:val="nil"/>
              <w:left w:val="nil"/>
              <w:bottom w:val="nil"/>
              <w:right w:val="nil"/>
            </w:tcBorders>
          </w:tcPr>
          <w:p w14:paraId="711CF7D3"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eastAsia="en-ZA"/>
              </w:rPr>
              <w:t>Quantitative</w:t>
            </w:r>
          </w:p>
        </w:tc>
      </w:tr>
      <w:tr w:rsidR="0051639D" w:rsidRPr="00784E24" w14:paraId="4AD0241C" w14:textId="77777777" w:rsidTr="00386281">
        <w:tc>
          <w:tcPr>
            <w:tcW w:w="2552" w:type="dxa"/>
            <w:tcBorders>
              <w:top w:val="nil"/>
              <w:left w:val="nil"/>
              <w:bottom w:val="nil"/>
              <w:right w:val="nil"/>
            </w:tcBorders>
            <w:shd w:val="clear" w:color="auto" w:fill="auto"/>
            <w:hideMark/>
          </w:tcPr>
          <w:p w14:paraId="14E478D3"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Max FU Time, Cohorts </w:t>
            </w:r>
          </w:p>
        </w:tc>
        <w:tc>
          <w:tcPr>
            <w:tcW w:w="4111" w:type="dxa"/>
            <w:tcBorders>
              <w:top w:val="nil"/>
              <w:left w:val="nil"/>
              <w:bottom w:val="nil"/>
              <w:right w:val="nil"/>
            </w:tcBorders>
            <w:shd w:val="clear" w:color="auto" w:fill="auto"/>
            <w:hideMark/>
          </w:tcPr>
          <w:p w14:paraId="1BFC0135"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How long the study followed-up with participants for ascertainment of the outcome</w:t>
            </w:r>
          </w:p>
        </w:tc>
        <w:tc>
          <w:tcPr>
            <w:tcW w:w="2691" w:type="dxa"/>
            <w:tcBorders>
              <w:top w:val="nil"/>
              <w:left w:val="nil"/>
              <w:bottom w:val="nil"/>
              <w:right w:val="nil"/>
            </w:tcBorders>
          </w:tcPr>
          <w:p w14:paraId="2DC71DD4"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eastAsia="en-ZA"/>
              </w:rPr>
              <w:t>Quantitative</w:t>
            </w:r>
          </w:p>
        </w:tc>
      </w:tr>
      <w:tr w:rsidR="0051639D" w:rsidRPr="00784E24" w14:paraId="19C3E50B" w14:textId="77777777" w:rsidTr="00386281">
        <w:tc>
          <w:tcPr>
            <w:tcW w:w="2552" w:type="dxa"/>
            <w:tcBorders>
              <w:top w:val="nil"/>
              <w:left w:val="nil"/>
              <w:bottom w:val="nil"/>
              <w:right w:val="nil"/>
            </w:tcBorders>
            <w:shd w:val="clear" w:color="auto" w:fill="auto"/>
            <w:hideMark/>
          </w:tcPr>
          <w:p w14:paraId="2E0614B3"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FU Time Unit </w:t>
            </w:r>
          </w:p>
        </w:tc>
        <w:tc>
          <w:tcPr>
            <w:tcW w:w="4111" w:type="dxa"/>
            <w:tcBorders>
              <w:top w:val="nil"/>
              <w:left w:val="nil"/>
              <w:bottom w:val="nil"/>
              <w:right w:val="nil"/>
            </w:tcBorders>
            <w:shd w:val="clear" w:color="auto" w:fill="auto"/>
            <w:hideMark/>
          </w:tcPr>
          <w:p w14:paraId="3A54D84A"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Unit of follow-up time (</w:t>
            </w:r>
            <w:r w:rsidRPr="00D1215A" w:rsidDel="00E6641C">
              <w:rPr>
                <w:rFonts w:ascii="Times New Roman" w:eastAsia="Times New Roman" w:hAnsi="Times New Roman" w:cs="Times New Roman"/>
                <w:i/>
                <w:iCs/>
                <w:lang w:val="en-ZA" w:eastAsia="en-ZA"/>
              </w:rPr>
              <w:t>e.g</w:t>
            </w:r>
            <w:r w:rsidRPr="00D1215A">
              <w:rPr>
                <w:rFonts w:ascii="Times New Roman" w:eastAsia="Times New Roman" w:hAnsi="Times New Roman" w:cs="Times New Roman"/>
                <w:i/>
                <w:iCs/>
                <w:lang w:val="en-ZA" w:eastAsia="en-ZA"/>
              </w:rPr>
              <w:t>.,</w:t>
            </w:r>
            <w:r w:rsidRPr="00D1215A">
              <w:rPr>
                <w:rFonts w:ascii="Times New Roman" w:eastAsia="Times New Roman" w:hAnsi="Times New Roman" w:cs="Times New Roman"/>
                <w:lang w:val="en-ZA" w:eastAsia="en-ZA"/>
              </w:rPr>
              <w:t xml:space="preserve"> days, weeks, months)</w:t>
            </w:r>
          </w:p>
        </w:tc>
        <w:tc>
          <w:tcPr>
            <w:tcW w:w="2691" w:type="dxa"/>
            <w:tcBorders>
              <w:top w:val="nil"/>
              <w:left w:val="nil"/>
              <w:bottom w:val="nil"/>
              <w:right w:val="nil"/>
            </w:tcBorders>
          </w:tcPr>
          <w:p w14:paraId="63FA70BD"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proofErr w:type="spellStart"/>
            <w:proofErr w:type="gramStart"/>
            <w:r w:rsidRPr="00770E1E">
              <w:rPr>
                <w:rFonts w:ascii="Times New Roman" w:eastAsia="Times New Roman" w:hAnsi="Times New Roman" w:cs="Times New Roman"/>
                <w:lang w:eastAsia="en-ZA"/>
              </w:rPr>
              <w:t>Categorical;Qualitative</w:t>
            </w:r>
            <w:proofErr w:type="spellEnd"/>
            <w:proofErr w:type="gramEnd"/>
          </w:p>
        </w:tc>
      </w:tr>
      <w:tr w:rsidR="0051639D" w:rsidRPr="00784E24" w14:paraId="3A92BB44" w14:textId="77777777" w:rsidTr="00386281">
        <w:tc>
          <w:tcPr>
            <w:tcW w:w="2552" w:type="dxa"/>
            <w:tcBorders>
              <w:top w:val="nil"/>
              <w:left w:val="nil"/>
              <w:bottom w:val="nil"/>
              <w:right w:val="nil"/>
            </w:tcBorders>
            <w:shd w:val="clear" w:color="auto" w:fill="auto"/>
          </w:tcPr>
          <w:p w14:paraId="0B369D6F"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Max FU Time in Months</w:t>
            </w:r>
          </w:p>
        </w:tc>
        <w:tc>
          <w:tcPr>
            <w:tcW w:w="4111" w:type="dxa"/>
            <w:tcBorders>
              <w:top w:val="nil"/>
              <w:left w:val="nil"/>
              <w:bottom w:val="nil"/>
              <w:right w:val="nil"/>
            </w:tcBorders>
            <w:shd w:val="clear" w:color="auto" w:fill="auto"/>
          </w:tcPr>
          <w:p w14:paraId="494254E9"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All FU time units converted to the same unit of measure i.e., months</w:t>
            </w:r>
          </w:p>
        </w:tc>
        <w:tc>
          <w:tcPr>
            <w:tcW w:w="2691" w:type="dxa"/>
            <w:tcBorders>
              <w:top w:val="nil"/>
              <w:left w:val="nil"/>
              <w:bottom w:val="nil"/>
              <w:right w:val="nil"/>
            </w:tcBorders>
          </w:tcPr>
          <w:p w14:paraId="10C04138"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eastAsia="en-ZA"/>
              </w:rPr>
              <w:t>Quantitative</w:t>
            </w:r>
          </w:p>
        </w:tc>
      </w:tr>
      <w:tr w:rsidR="0051639D" w:rsidRPr="00784E24" w14:paraId="6622C5E0" w14:textId="77777777" w:rsidTr="00386281">
        <w:tc>
          <w:tcPr>
            <w:tcW w:w="2552" w:type="dxa"/>
            <w:tcBorders>
              <w:top w:val="nil"/>
              <w:left w:val="nil"/>
              <w:bottom w:val="nil"/>
              <w:right w:val="nil"/>
            </w:tcBorders>
            <w:shd w:val="clear" w:color="auto" w:fill="auto"/>
            <w:hideMark/>
          </w:tcPr>
          <w:p w14:paraId="2A26E2D7"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Parent Study </w:t>
            </w:r>
          </w:p>
        </w:tc>
        <w:tc>
          <w:tcPr>
            <w:tcW w:w="4111" w:type="dxa"/>
            <w:tcBorders>
              <w:top w:val="nil"/>
              <w:left w:val="nil"/>
              <w:bottom w:val="nil"/>
              <w:right w:val="nil"/>
            </w:tcBorders>
            <w:shd w:val="clear" w:color="auto" w:fill="auto"/>
            <w:hideMark/>
          </w:tcPr>
          <w:p w14:paraId="30D9225B"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If the study is analysing data from a larger study or cohort</w:t>
            </w:r>
          </w:p>
        </w:tc>
        <w:tc>
          <w:tcPr>
            <w:tcW w:w="2691" w:type="dxa"/>
            <w:tcBorders>
              <w:top w:val="nil"/>
              <w:left w:val="nil"/>
              <w:bottom w:val="nil"/>
              <w:right w:val="nil"/>
            </w:tcBorders>
          </w:tcPr>
          <w:p w14:paraId="1507C524" w14:textId="77777777" w:rsidR="0051639D" w:rsidRPr="00770E1E" w:rsidRDefault="0051639D" w:rsidP="00386281">
            <w:pPr>
              <w:spacing w:after="0" w:line="360" w:lineRule="auto"/>
              <w:textAlignment w:val="baseline"/>
              <w:rPr>
                <w:rFonts w:ascii="Times New Roman" w:eastAsia="Times New Roman" w:hAnsi="Times New Roman" w:cs="Times New Roman"/>
                <w:lang w:val="en-ZA" w:eastAsia="en-ZA"/>
              </w:rPr>
            </w:pPr>
            <w:r w:rsidRPr="00770E1E">
              <w:rPr>
                <w:rFonts w:ascii="Times New Roman" w:eastAsia="Times New Roman" w:hAnsi="Times New Roman" w:cs="Times New Roman"/>
                <w:lang w:val="en-ZA" w:eastAsia="en-ZA"/>
              </w:rPr>
              <w:t>Free text</w:t>
            </w:r>
          </w:p>
        </w:tc>
      </w:tr>
      <w:tr w:rsidR="0051639D" w:rsidRPr="00784E24" w14:paraId="0716DF1D" w14:textId="77777777" w:rsidTr="00386281">
        <w:tc>
          <w:tcPr>
            <w:tcW w:w="2552" w:type="dxa"/>
            <w:tcBorders>
              <w:top w:val="nil"/>
              <w:left w:val="nil"/>
              <w:bottom w:val="nil"/>
              <w:right w:val="nil"/>
            </w:tcBorders>
            <w:shd w:val="clear" w:color="auto" w:fill="auto"/>
            <w:hideMark/>
          </w:tcPr>
          <w:p w14:paraId="5F0E0D5F"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Cognition Assessment Tool </w:t>
            </w:r>
          </w:p>
        </w:tc>
        <w:tc>
          <w:tcPr>
            <w:tcW w:w="4111" w:type="dxa"/>
            <w:tcBorders>
              <w:top w:val="nil"/>
              <w:left w:val="nil"/>
              <w:bottom w:val="nil"/>
              <w:right w:val="nil"/>
            </w:tcBorders>
            <w:shd w:val="clear" w:color="auto" w:fill="auto"/>
            <w:hideMark/>
          </w:tcPr>
          <w:p w14:paraId="3923DE0A" w14:textId="77777777" w:rsidR="0051639D" w:rsidRPr="00D1215A" w:rsidRDefault="0051639D" w:rsidP="00386281">
            <w:pPr>
              <w:spacing w:after="0" w:line="360" w:lineRule="auto"/>
              <w:textAlignment w:val="baseline"/>
              <w:rPr>
                <w:rFonts w:ascii="Times New Roman" w:eastAsia="Times New Roman" w:hAnsi="Times New Roman" w:cs="Times New Roman"/>
                <w:lang w:val="en-ZA" w:eastAsia="en-ZA"/>
              </w:rPr>
            </w:pPr>
            <w:r w:rsidRPr="00D1215A">
              <w:rPr>
                <w:rFonts w:ascii="Times New Roman" w:eastAsia="Times New Roman" w:hAnsi="Times New Roman" w:cs="Times New Roman"/>
                <w:lang w:val="en-ZA" w:eastAsia="en-ZA"/>
              </w:rPr>
              <w:t> The name of the assessment tool and/or methods that were used to assess cognition as reported in the paper</w:t>
            </w:r>
          </w:p>
        </w:tc>
        <w:tc>
          <w:tcPr>
            <w:tcW w:w="2691" w:type="dxa"/>
            <w:tcBorders>
              <w:top w:val="nil"/>
              <w:left w:val="nil"/>
              <w:bottom w:val="nil"/>
              <w:right w:val="nil"/>
            </w:tcBorders>
          </w:tcPr>
          <w:p w14:paraId="3009E805"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proofErr w:type="spellStart"/>
            <w:r w:rsidRPr="00784E24">
              <w:rPr>
                <w:rFonts w:ascii="Times New Roman" w:eastAsia="Times New Roman" w:hAnsi="Times New Roman" w:cs="Times New Roman"/>
                <w:lang w:eastAsia="en-ZA"/>
              </w:rPr>
              <w:t>Multi-</w:t>
            </w:r>
            <w:proofErr w:type="gramStart"/>
            <w:r w:rsidRPr="00784E24">
              <w:rPr>
                <w:rFonts w:ascii="Times New Roman" w:eastAsia="Times New Roman" w:hAnsi="Times New Roman" w:cs="Times New Roman"/>
                <w:lang w:eastAsia="en-ZA"/>
              </w:rPr>
              <w:t>categorical;Qualitative</w:t>
            </w:r>
            <w:proofErr w:type="spellEnd"/>
            <w:proofErr w:type="gramEnd"/>
          </w:p>
        </w:tc>
      </w:tr>
      <w:tr w:rsidR="0051639D" w:rsidRPr="00784E24" w14:paraId="06708650" w14:textId="77777777" w:rsidTr="00386281">
        <w:tc>
          <w:tcPr>
            <w:tcW w:w="2552" w:type="dxa"/>
            <w:tcBorders>
              <w:top w:val="nil"/>
              <w:left w:val="nil"/>
              <w:bottom w:val="nil"/>
              <w:right w:val="nil"/>
            </w:tcBorders>
            <w:shd w:val="clear" w:color="auto" w:fill="auto"/>
            <w:hideMark/>
          </w:tcPr>
          <w:p w14:paraId="137A001A"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lang w:val="en-ZA" w:eastAsia="en-ZA"/>
              </w:rPr>
              <w:lastRenderedPageBreak/>
              <w:t>Notes </w:t>
            </w:r>
          </w:p>
        </w:tc>
        <w:tc>
          <w:tcPr>
            <w:tcW w:w="4111" w:type="dxa"/>
            <w:tcBorders>
              <w:top w:val="nil"/>
              <w:left w:val="nil"/>
              <w:bottom w:val="nil"/>
              <w:right w:val="nil"/>
            </w:tcBorders>
            <w:shd w:val="clear" w:color="auto" w:fill="auto"/>
            <w:hideMark/>
          </w:tcPr>
          <w:p w14:paraId="4A62B17F"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lang w:val="en-ZA" w:eastAsia="en-ZA"/>
              </w:rPr>
              <w:t> </w:t>
            </w:r>
            <w:r w:rsidRPr="001C73BD">
              <w:rPr>
                <w:rFonts w:ascii="Times New Roman" w:eastAsia="Times New Roman" w:hAnsi="Times New Roman" w:cs="Times New Roman"/>
                <w:lang w:val="en-ZA" w:eastAsia="en-ZA"/>
              </w:rPr>
              <w:t>Additional notes regarding the measured outcomes or study conclusions</w:t>
            </w:r>
          </w:p>
        </w:tc>
        <w:tc>
          <w:tcPr>
            <w:tcW w:w="2691" w:type="dxa"/>
            <w:tcBorders>
              <w:top w:val="nil"/>
              <w:left w:val="nil"/>
              <w:bottom w:val="nil"/>
              <w:right w:val="nil"/>
            </w:tcBorders>
          </w:tcPr>
          <w:p w14:paraId="47403CFD"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lang w:val="en-ZA" w:eastAsia="en-ZA"/>
              </w:rPr>
              <w:t>Free text</w:t>
            </w:r>
          </w:p>
        </w:tc>
      </w:tr>
      <w:tr w:rsidR="0051639D" w:rsidRPr="00784E24" w14:paraId="40E5E9F4" w14:textId="77777777" w:rsidTr="00386281">
        <w:tc>
          <w:tcPr>
            <w:tcW w:w="2552" w:type="dxa"/>
            <w:tcBorders>
              <w:top w:val="nil"/>
              <w:left w:val="nil"/>
              <w:bottom w:val="single" w:sz="4" w:space="0" w:color="auto"/>
              <w:right w:val="nil"/>
            </w:tcBorders>
            <w:shd w:val="clear" w:color="auto" w:fill="auto"/>
            <w:hideMark/>
          </w:tcPr>
          <w:p w14:paraId="25DD5AB8"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lang w:val="en-ZA" w:eastAsia="en-ZA"/>
              </w:rPr>
              <w:t>Overall Risk of Bias </w:t>
            </w:r>
          </w:p>
        </w:tc>
        <w:tc>
          <w:tcPr>
            <w:tcW w:w="4111" w:type="dxa"/>
            <w:tcBorders>
              <w:top w:val="nil"/>
              <w:left w:val="nil"/>
              <w:bottom w:val="single" w:sz="4" w:space="0" w:color="auto"/>
              <w:right w:val="nil"/>
            </w:tcBorders>
            <w:shd w:val="clear" w:color="auto" w:fill="auto"/>
            <w:hideMark/>
          </w:tcPr>
          <w:p w14:paraId="37EE0C67"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r w:rsidRPr="00784E24">
              <w:rPr>
                <w:rFonts w:ascii="Times New Roman" w:eastAsia="Times New Roman" w:hAnsi="Times New Roman" w:cs="Times New Roman"/>
                <w:lang w:val="en-ZA" w:eastAsia="en-ZA"/>
              </w:rPr>
              <w:t> The level of risk for potential bias in the study (</w:t>
            </w:r>
            <w:r w:rsidRPr="00784E24">
              <w:rPr>
                <w:rFonts w:ascii="Times New Roman" w:eastAsia="Times New Roman" w:hAnsi="Times New Roman" w:cs="Times New Roman"/>
                <w:i/>
                <w:iCs/>
                <w:lang w:val="en-ZA" w:eastAsia="en-ZA"/>
              </w:rPr>
              <w:t>e.g.</w:t>
            </w:r>
            <w:r w:rsidRPr="00784E24">
              <w:rPr>
                <w:rFonts w:ascii="Times New Roman" w:eastAsia="Times New Roman" w:hAnsi="Times New Roman" w:cs="Times New Roman"/>
                <w:lang w:val="en-ZA" w:eastAsia="en-ZA"/>
              </w:rPr>
              <w:t>, low, moderate, high)</w:t>
            </w:r>
          </w:p>
        </w:tc>
        <w:tc>
          <w:tcPr>
            <w:tcW w:w="2691" w:type="dxa"/>
            <w:tcBorders>
              <w:top w:val="nil"/>
              <w:left w:val="nil"/>
              <w:bottom w:val="single" w:sz="4" w:space="0" w:color="auto"/>
              <w:right w:val="nil"/>
            </w:tcBorders>
          </w:tcPr>
          <w:p w14:paraId="425E90CD" w14:textId="77777777" w:rsidR="0051639D" w:rsidRPr="00784E24" w:rsidRDefault="0051639D" w:rsidP="00386281">
            <w:pPr>
              <w:spacing w:after="0" w:line="360" w:lineRule="auto"/>
              <w:textAlignment w:val="baseline"/>
              <w:rPr>
                <w:rFonts w:ascii="Times New Roman" w:eastAsia="Times New Roman" w:hAnsi="Times New Roman" w:cs="Times New Roman"/>
                <w:lang w:val="en-ZA" w:eastAsia="en-ZA"/>
              </w:rPr>
            </w:pPr>
            <w:proofErr w:type="spellStart"/>
            <w:proofErr w:type="gramStart"/>
            <w:r w:rsidRPr="00784E24">
              <w:rPr>
                <w:rFonts w:ascii="Times New Roman" w:eastAsia="Times New Roman" w:hAnsi="Times New Roman" w:cs="Times New Roman"/>
                <w:lang w:eastAsia="en-ZA"/>
              </w:rPr>
              <w:t>Categorical;Qualitative</w:t>
            </w:r>
            <w:proofErr w:type="spellEnd"/>
            <w:proofErr w:type="gramEnd"/>
          </w:p>
        </w:tc>
      </w:tr>
      <w:tr w:rsidR="0051639D" w:rsidRPr="00784E24" w14:paraId="5C267E88" w14:textId="77777777" w:rsidTr="00386281">
        <w:tc>
          <w:tcPr>
            <w:tcW w:w="9354" w:type="dxa"/>
            <w:gridSpan w:val="3"/>
            <w:tcBorders>
              <w:top w:val="single" w:sz="4" w:space="0" w:color="auto"/>
              <w:left w:val="nil"/>
              <w:bottom w:val="single" w:sz="4" w:space="0" w:color="auto"/>
              <w:right w:val="nil"/>
            </w:tcBorders>
            <w:shd w:val="clear" w:color="auto" w:fill="E7E6E6" w:themeFill="background2"/>
          </w:tcPr>
          <w:p w14:paraId="4F4D1B8B" w14:textId="77777777" w:rsidR="0051639D" w:rsidRPr="00784E24" w:rsidRDefault="0051639D" w:rsidP="00386281">
            <w:pPr>
              <w:spacing w:after="0" w:line="360" w:lineRule="auto"/>
              <w:textAlignment w:val="baseline"/>
              <w:rPr>
                <w:rFonts w:ascii="Times New Roman" w:eastAsia="Times New Roman" w:hAnsi="Times New Roman" w:cs="Times New Roman"/>
                <w:lang w:eastAsia="en-ZA"/>
              </w:rPr>
            </w:pPr>
            <w:r w:rsidRPr="00784E24">
              <w:rPr>
                <w:rFonts w:ascii="Times New Roman" w:eastAsia="Times New Roman" w:hAnsi="Times New Roman" w:cs="Times New Roman"/>
                <w:b/>
                <w:bCs/>
                <w:lang w:eastAsia="en-ZA"/>
              </w:rPr>
              <w:t>Group Level</w:t>
            </w:r>
          </w:p>
        </w:tc>
      </w:tr>
      <w:tr w:rsidR="0051639D" w:rsidRPr="00784E24" w14:paraId="27FBB1D1" w14:textId="77777777" w:rsidTr="00386281">
        <w:tc>
          <w:tcPr>
            <w:tcW w:w="2552" w:type="dxa"/>
            <w:tcBorders>
              <w:top w:val="single" w:sz="4" w:space="0" w:color="auto"/>
              <w:left w:val="nil"/>
              <w:bottom w:val="nil"/>
              <w:right w:val="nil"/>
            </w:tcBorders>
            <w:shd w:val="clear" w:color="auto" w:fill="auto"/>
          </w:tcPr>
          <w:p w14:paraId="4BD11BD8" w14:textId="77777777" w:rsidR="0051639D" w:rsidRPr="00770E1E" w:rsidRDefault="0051639D" w:rsidP="00386281">
            <w:pPr>
              <w:spacing w:after="0" w:line="360" w:lineRule="auto"/>
              <w:textAlignment w:val="baseline"/>
              <w:rPr>
                <w:rFonts w:ascii="Times New Roman" w:eastAsia="Times New Roman" w:hAnsi="Times New Roman" w:cs="Times New Roman"/>
                <w:b/>
                <w:bCs/>
                <w:lang w:eastAsia="en-ZA"/>
              </w:rPr>
            </w:pPr>
            <w:r w:rsidRPr="00770E1E">
              <w:rPr>
                <w:rFonts w:ascii="Times New Roman" w:hAnsi="Times New Roman" w:cs="Times New Roman"/>
              </w:rPr>
              <w:t>Index</w:t>
            </w:r>
          </w:p>
        </w:tc>
        <w:tc>
          <w:tcPr>
            <w:tcW w:w="4111" w:type="dxa"/>
            <w:tcBorders>
              <w:top w:val="single" w:sz="4" w:space="0" w:color="auto"/>
              <w:left w:val="nil"/>
              <w:bottom w:val="nil"/>
              <w:right w:val="nil"/>
            </w:tcBorders>
            <w:shd w:val="clear" w:color="auto" w:fill="auto"/>
          </w:tcPr>
          <w:p w14:paraId="302611A6" w14:textId="77777777" w:rsidR="0051639D" w:rsidRPr="00770E1E" w:rsidRDefault="0051639D" w:rsidP="00386281">
            <w:pPr>
              <w:spacing w:after="0" w:line="360" w:lineRule="auto"/>
              <w:textAlignment w:val="baseline"/>
              <w:rPr>
                <w:rFonts w:ascii="Times New Roman" w:eastAsia="Times New Roman" w:hAnsi="Times New Roman" w:cs="Times New Roman"/>
                <w:b/>
                <w:bCs/>
                <w:lang w:eastAsia="en-ZA"/>
              </w:rPr>
            </w:pPr>
            <w:r w:rsidRPr="00770E1E">
              <w:rPr>
                <w:rFonts w:ascii="Times New Roman" w:hAnsi="Times New Roman" w:cs="Times New Roman"/>
              </w:rPr>
              <w:t>The order in which studies were entered into the database</w:t>
            </w:r>
          </w:p>
        </w:tc>
        <w:tc>
          <w:tcPr>
            <w:tcW w:w="2691" w:type="dxa"/>
            <w:tcBorders>
              <w:top w:val="single" w:sz="4" w:space="0" w:color="auto"/>
              <w:left w:val="nil"/>
              <w:bottom w:val="nil"/>
              <w:right w:val="nil"/>
            </w:tcBorders>
          </w:tcPr>
          <w:p w14:paraId="3F7FE186" w14:textId="77777777" w:rsidR="0051639D" w:rsidRPr="00770E1E" w:rsidRDefault="0051639D" w:rsidP="00386281">
            <w:pPr>
              <w:spacing w:after="0" w:line="360" w:lineRule="auto"/>
              <w:textAlignment w:val="baseline"/>
              <w:rPr>
                <w:rFonts w:ascii="Times New Roman" w:eastAsia="Times New Roman" w:hAnsi="Times New Roman" w:cs="Times New Roman"/>
                <w:b/>
                <w:bCs/>
                <w:lang w:eastAsia="en-ZA"/>
              </w:rPr>
            </w:pPr>
            <w:r w:rsidRPr="00770E1E">
              <w:rPr>
                <w:rFonts w:ascii="Times New Roman" w:hAnsi="Times New Roman" w:cs="Times New Roman"/>
              </w:rPr>
              <w:t>Numeric</w:t>
            </w:r>
          </w:p>
        </w:tc>
      </w:tr>
      <w:tr w:rsidR="0051639D" w:rsidRPr="00784E24" w14:paraId="5EB76425" w14:textId="77777777" w:rsidTr="00386281">
        <w:tc>
          <w:tcPr>
            <w:tcW w:w="2552" w:type="dxa"/>
            <w:tcBorders>
              <w:top w:val="nil"/>
              <w:left w:val="nil"/>
              <w:bottom w:val="nil"/>
              <w:right w:val="nil"/>
            </w:tcBorders>
            <w:shd w:val="clear" w:color="auto" w:fill="auto"/>
          </w:tcPr>
          <w:p w14:paraId="7DE1541F"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Citation</w:t>
            </w:r>
          </w:p>
        </w:tc>
        <w:tc>
          <w:tcPr>
            <w:tcW w:w="4111" w:type="dxa"/>
            <w:tcBorders>
              <w:top w:val="nil"/>
              <w:left w:val="nil"/>
              <w:bottom w:val="nil"/>
              <w:right w:val="nil"/>
            </w:tcBorders>
            <w:shd w:val="clear" w:color="auto" w:fill="auto"/>
          </w:tcPr>
          <w:p w14:paraId="4865281D"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eastAsia="Times New Roman" w:hAnsi="Times New Roman" w:cs="Times New Roman"/>
                <w:lang w:eastAsia="en-ZA"/>
              </w:rPr>
              <w:t>Last name of the first author and year of publication</w:t>
            </w:r>
          </w:p>
        </w:tc>
        <w:tc>
          <w:tcPr>
            <w:tcW w:w="2691" w:type="dxa"/>
            <w:tcBorders>
              <w:top w:val="nil"/>
              <w:left w:val="nil"/>
              <w:bottom w:val="nil"/>
              <w:right w:val="nil"/>
            </w:tcBorders>
          </w:tcPr>
          <w:p w14:paraId="6BC0CE4E" w14:textId="77777777" w:rsidR="0051639D" w:rsidRPr="00770E1E" w:rsidRDefault="0051639D" w:rsidP="00386281">
            <w:pPr>
              <w:spacing w:line="360" w:lineRule="auto"/>
              <w:rPr>
                <w:rFonts w:ascii="Times New Roman" w:hAnsi="Times New Roman" w:cs="Times New Roman"/>
              </w:rPr>
            </w:pPr>
            <w:r w:rsidRPr="00770E1E">
              <w:rPr>
                <w:rFonts w:ascii="Times New Roman" w:eastAsia="Times New Roman" w:hAnsi="Times New Roman" w:cs="Times New Roman"/>
                <w:lang w:eastAsia="en-ZA"/>
              </w:rPr>
              <w:t>Free text</w:t>
            </w:r>
          </w:p>
        </w:tc>
      </w:tr>
      <w:tr w:rsidR="0051639D" w:rsidRPr="00784E24" w14:paraId="0082E4B6" w14:textId="77777777" w:rsidTr="00386281">
        <w:tc>
          <w:tcPr>
            <w:tcW w:w="2552" w:type="dxa"/>
            <w:tcBorders>
              <w:top w:val="nil"/>
              <w:left w:val="nil"/>
              <w:bottom w:val="nil"/>
              <w:right w:val="nil"/>
            </w:tcBorders>
            <w:shd w:val="clear" w:color="auto" w:fill="auto"/>
          </w:tcPr>
          <w:p w14:paraId="3C89C92A"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Title</w:t>
            </w:r>
          </w:p>
        </w:tc>
        <w:tc>
          <w:tcPr>
            <w:tcW w:w="4111" w:type="dxa"/>
            <w:tcBorders>
              <w:top w:val="nil"/>
              <w:left w:val="nil"/>
              <w:bottom w:val="nil"/>
              <w:right w:val="nil"/>
            </w:tcBorders>
            <w:shd w:val="clear" w:color="auto" w:fill="auto"/>
          </w:tcPr>
          <w:p w14:paraId="0CF7356A"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The title of the paper</w:t>
            </w:r>
          </w:p>
        </w:tc>
        <w:tc>
          <w:tcPr>
            <w:tcW w:w="2691" w:type="dxa"/>
            <w:tcBorders>
              <w:top w:val="nil"/>
              <w:left w:val="nil"/>
              <w:bottom w:val="nil"/>
              <w:right w:val="nil"/>
            </w:tcBorders>
          </w:tcPr>
          <w:p w14:paraId="02C8DF3B"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Free text</w:t>
            </w:r>
          </w:p>
          <w:p w14:paraId="6F2884FE" w14:textId="77777777" w:rsidR="0051639D" w:rsidRPr="00770E1E" w:rsidRDefault="0051639D" w:rsidP="00386281">
            <w:pPr>
              <w:spacing w:after="0" w:line="360" w:lineRule="auto"/>
              <w:textAlignment w:val="baseline"/>
              <w:rPr>
                <w:rFonts w:ascii="Times New Roman" w:hAnsi="Times New Roman" w:cs="Times New Roman"/>
              </w:rPr>
            </w:pPr>
          </w:p>
        </w:tc>
      </w:tr>
      <w:tr w:rsidR="0051639D" w:rsidRPr="00784E24" w14:paraId="7A2F524E" w14:textId="77777777" w:rsidTr="00386281">
        <w:tc>
          <w:tcPr>
            <w:tcW w:w="2552" w:type="dxa"/>
            <w:tcBorders>
              <w:top w:val="nil"/>
              <w:left w:val="nil"/>
              <w:bottom w:val="nil"/>
              <w:right w:val="nil"/>
            </w:tcBorders>
            <w:shd w:val="clear" w:color="auto" w:fill="auto"/>
          </w:tcPr>
          <w:p w14:paraId="388CDBD5"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Group No.</w:t>
            </w:r>
          </w:p>
        </w:tc>
        <w:tc>
          <w:tcPr>
            <w:tcW w:w="4111" w:type="dxa"/>
            <w:tcBorders>
              <w:top w:val="nil"/>
              <w:left w:val="nil"/>
              <w:bottom w:val="nil"/>
              <w:right w:val="nil"/>
            </w:tcBorders>
            <w:shd w:val="clear" w:color="auto" w:fill="auto"/>
          </w:tcPr>
          <w:p w14:paraId="0EDA3953"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A number (1, 2, 3, etc.) given to each subset of meat category with associated data</w:t>
            </w:r>
          </w:p>
        </w:tc>
        <w:tc>
          <w:tcPr>
            <w:tcW w:w="2691" w:type="dxa"/>
            <w:tcBorders>
              <w:top w:val="nil"/>
              <w:left w:val="nil"/>
              <w:bottom w:val="nil"/>
              <w:right w:val="nil"/>
            </w:tcBorders>
          </w:tcPr>
          <w:p w14:paraId="64D5D3E8"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Numeric</w:t>
            </w:r>
          </w:p>
        </w:tc>
      </w:tr>
      <w:tr w:rsidR="0051639D" w:rsidRPr="00784E24" w14:paraId="6C3C1ABB" w14:textId="77777777" w:rsidTr="00386281">
        <w:tc>
          <w:tcPr>
            <w:tcW w:w="2552" w:type="dxa"/>
            <w:tcBorders>
              <w:top w:val="nil"/>
              <w:left w:val="nil"/>
              <w:bottom w:val="nil"/>
              <w:right w:val="nil"/>
            </w:tcBorders>
            <w:shd w:val="clear" w:color="auto" w:fill="auto"/>
          </w:tcPr>
          <w:p w14:paraId="0475712D"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Group Identifier</w:t>
            </w:r>
          </w:p>
        </w:tc>
        <w:tc>
          <w:tcPr>
            <w:tcW w:w="4111" w:type="dxa"/>
            <w:tcBorders>
              <w:top w:val="nil"/>
              <w:left w:val="nil"/>
              <w:bottom w:val="nil"/>
              <w:right w:val="nil"/>
            </w:tcBorders>
            <w:shd w:val="clear" w:color="auto" w:fill="auto"/>
          </w:tcPr>
          <w:p w14:paraId="2883821F"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A label/tag given to each subset of meat category with associated data (where applicable)</w:t>
            </w:r>
          </w:p>
        </w:tc>
        <w:tc>
          <w:tcPr>
            <w:tcW w:w="2691" w:type="dxa"/>
            <w:tcBorders>
              <w:top w:val="nil"/>
              <w:left w:val="nil"/>
              <w:bottom w:val="nil"/>
              <w:right w:val="nil"/>
            </w:tcBorders>
          </w:tcPr>
          <w:p w14:paraId="5823B0A2"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Free text</w:t>
            </w:r>
          </w:p>
        </w:tc>
      </w:tr>
      <w:tr w:rsidR="0051639D" w:rsidRPr="00784E24" w14:paraId="26E5E1A6" w14:textId="77777777" w:rsidTr="00386281">
        <w:tc>
          <w:tcPr>
            <w:tcW w:w="2552" w:type="dxa"/>
            <w:tcBorders>
              <w:top w:val="nil"/>
              <w:left w:val="nil"/>
              <w:bottom w:val="nil"/>
              <w:right w:val="nil"/>
            </w:tcBorders>
            <w:shd w:val="clear" w:color="auto" w:fill="auto"/>
          </w:tcPr>
          <w:p w14:paraId="58DA56A4"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Concentration As</w:t>
            </w:r>
          </w:p>
        </w:tc>
        <w:tc>
          <w:tcPr>
            <w:tcW w:w="4111" w:type="dxa"/>
            <w:tcBorders>
              <w:top w:val="nil"/>
              <w:left w:val="nil"/>
              <w:bottom w:val="nil"/>
              <w:right w:val="nil"/>
            </w:tcBorders>
            <w:shd w:val="clear" w:color="auto" w:fill="auto"/>
          </w:tcPr>
          <w:p w14:paraId="4B3AC232"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rPr>
              <w:t>Whether the beef/red meat concentration was reported as a categorical intake or a specific mean value was provided</w:t>
            </w:r>
          </w:p>
        </w:tc>
        <w:tc>
          <w:tcPr>
            <w:tcW w:w="2691" w:type="dxa"/>
            <w:tcBorders>
              <w:top w:val="nil"/>
              <w:left w:val="nil"/>
              <w:bottom w:val="nil"/>
              <w:right w:val="nil"/>
            </w:tcBorders>
          </w:tcPr>
          <w:p w14:paraId="2838D23B"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84E24" w14:paraId="2B0FE4A7" w14:textId="77777777" w:rsidTr="00386281">
        <w:tc>
          <w:tcPr>
            <w:tcW w:w="2552" w:type="dxa"/>
            <w:tcBorders>
              <w:top w:val="nil"/>
              <w:left w:val="nil"/>
              <w:bottom w:val="nil"/>
              <w:right w:val="nil"/>
            </w:tcBorders>
            <w:shd w:val="clear" w:color="auto" w:fill="auto"/>
          </w:tcPr>
          <w:p w14:paraId="5C0E6A54"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color w:val="000000"/>
              </w:rPr>
              <w:t>Meat Form (as specified in the text)</w:t>
            </w:r>
          </w:p>
        </w:tc>
        <w:tc>
          <w:tcPr>
            <w:tcW w:w="4111" w:type="dxa"/>
            <w:tcBorders>
              <w:top w:val="nil"/>
              <w:left w:val="nil"/>
              <w:bottom w:val="nil"/>
              <w:right w:val="nil"/>
            </w:tcBorders>
            <w:shd w:val="clear" w:color="auto" w:fill="auto"/>
          </w:tcPr>
          <w:p w14:paraId="30120E3B" w14:textId="77777777" w:rsidR="0051639D" w:rsidRPr="00770E1E" w:rsidRDefault="0051639D" w:rsidP="00386281">
            <w:pPr>
              <w:spacing w:after="0" w:line="360" w:lineRule="auto"/>
              <w:textAlignment w:val="baseline"/>
              <w:rPr>
                <w:rFonts w:ascii="Times New Roman" w:hAnsi="Times New Roman" w:cs="Times New Roman"/>
              </w:rPr>
            </w:pPr>
            <w:r w:rsidRPr="00770E1E">
              <w:rPr>
                <w:rFonts w:ascii="Times New Roman" w:hAnsi="Times New Roman" w:cs="Times New Roman"/>
                <w:color w:val="000000"/>
              </w:rPr>
              <w:t xml:space="preserve">The meat type/form as provided in the paper </w:t>
            </w:r>
            <w:r w:rsidRPr="00770E1E">
              <w:rPr>
                <w:rFonts w:ascii="Times New Roman" w:hAnsi="Times New Roman" w:cs="Times New Roman"/>
                <w:i/>
                <w:iCs/>
                <w:color w:val="000000"/>
              </w:rPr>
              <w:t>e.g.</w:t>
            </w:r>
            <w:r w:rsidRPr="00770E1E">
              <w:rPr>
                <w:rFonts w:ascii="Times New Roman" w:hAnsi="Times New Roman" w:cs="Times New Roman"/>
                <w:color w:val="000000"/>
              </w:rPr>
              <w:t>, red meat, red and processed meat</w:t>
            </w:r>
          </w:p>
        </w:tc>
        <w:tc>
          <w:tcPr>
            <w:tcW w:w="2691" w:type="dxa"/>
            <w:tcBorders>
              <w:top w:val="nil"/>
              <w:left w:val="nil"/>
              <w:bottom w:val="nil"/>
              <w:right w:val="nil"/>
            </w:tcBorders>
          </w:tcPr>
          <w:p w14:paraId="3FB8AE9F"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Free text</w:t>
            </w:r>
          </w:p>
        </w:tc>
      </w:tr>
      <w:tr w:rsidR="0051639D" w:rsidRPr="00784E24" w14:paraId="39EBDC97" w14:textId="77777777" w:rsidTr="00386281">
        <w:tc>
          <w:tcPr>
            <w:tcW w:w="2552" w:type="dxa"/>
            <w:tcBorders>
              <w:top w:val="nil"/>
              <w:left w:val="nil"/>
              <w:bottom w:val="nil"/>
              <w:right w:val="nil"/>
            </w:tcBorders>
            <w:shd w:val="clear" w:color="auto" w:fill="auto"/>
          </w:tcPr>
          <w:p w14:paraId="1BC39ACF"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Meat form, Condensed</w:t>
            </w:r>
          </w:p>
        </w:tc>
        <w:tc>
          <w:tcPr>
            <w:tcW w:w="4111" w:type="dxa"/>
            <w:tcBorders>
              <w:top w:val="nil"/>
              <w:left w:val="nil"/>
              <w:bottom w:val="nil"/>
              <w:right w:val="nil"/>
            </w:tcBorders>
            <w:shd w:val="clear" w:color="auto" w:fill="auto"/>
          </w:tcPr>
          <w:p w14:paraId="3A16BD42"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The meat type/form categorized into one of the following groups: beef only, red meat includes beef, red meat unspecified</w:t>
            </w:r>
          </w:p>
        </w:tc>
        <w:tc>
          <w:tcPr>
            <w:tcW w:w="2691" w:type="dxa"/>
            <w:tcBorders>
              <w:top w:val="nil"/>
              <w:left w:val="nil"/>
              <w:bottom w:val="nil"/>
              <w:right w:val="nil"/>
            </w:tcBorders>
          </w:tcPr>
          <w:p w14:paraId="15676073"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84E24" w14:paraId="06B16999" w14:textId="77777777" w:rsidTr="00386281">
        <w:tc>
          <w:tcPr>
            <w:tcW w:w="2552" w:type="dxa"/>
            <w:tcBorders>
              <w:top w:val="nil"/>
              <w:left w:val="nil"/>
              <w:bottom w:val="nil"/>
              <w:right w:val="nil"/>
            </w:tcBorders>
            <w:shd w:val="clear" w:color="auto" w:fill="auto"/>
          </w:tcPr>
          <w:p w14:paraId="287A6B44" w14:textId="77777777" w:rsidR="0051639D" w:rsidRPr="00593765" w:rsidRDefault="0051639D" w:rsidP="00386281">
            <w:pPr>
              <w:spacing w:after="0" w:line="360" w:lineRule="auto"/>
              <w:textAlignment w:val="baseline"/>
              <w:rPr>
                <w:rFonts w:ascii="Times New Roman" w:hAnsi="Times New Roman" w:cs="Times New Roman"/>
                <w:color w:val="000000"/>
              </w:rPr>
            </w:pPr>
            <w:r w:rsidRPr="00593765">
              <w:rPr>
                <w:rFonts w:ascii="Times New Roman" w:hAnsi="Times New Roman" w:cs="Times New Roman"/>
                <w:color w:val="000000"/>
              </w:rPr>
              <w:t>Group Sample Size</w:t>
            </w:r>
          </w:p>
        </w:tc>
        <w:tc>
          <w:tcPr>
            <w:tcW w:w="4111" w:type="dxa"/>
            <w:tcBorders>
              <w:top w:val="nil"/>
              <w:left w:val="nil"/>
              <w:bottom w:val="nil"/>
              <w:right w:val="nil"/>
            </w:tcBorders>
            <w:shd w:val="clear" w:color="auto" w:fill="auto"/>
          </w:tcPr>
          <w:p w14:paraId="7B71E472" w14:textId="77777777"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number of subjects/participants in a specific group, as specified in “Group Identifier”</w:t>
            </w:r>
          </w:p>
        </w:tc>
        <w:tc>
          <w:tcPr>
            <w:tcW w:w="2691" w:type="dxa"/>
            <w:tcBorders>
              <w:top w:val="nil"/>
              <w:left w:val="nil"/>
              <w:bottom w:val="nil"/>
              <w:right w:val="nil"/>
            </w:tcBorders>
          </w:tcPr>
          <w:p w14:paraId="5B55D3F6"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3CA96B0E" w14:textId="77777777" w:rsidTr="00386281">
        <w:tc>
          <w:tcPr>
            <w:tcW w:w="2552" w:type="dxa"/>
            <w:tcBorders>
              <w:top w:val="nil"/>
              <w:left w:val="nil"/>
              <w:bottom w:val="nil"/>
              <w:right w:val="nil"/>
            </w:tcBorders>
            <w:shd w:val="clear" w:color="auto" w:fill="auto"/>
          </w:tcPr>
          <w:p w14:paraId="5F2CD544" w14:textId="77777777" w:rsidR="0051639D" w:rsidRPr="00593765" w:rsidRDefault="0051639D" w:rsidP="00386281">
            <w:pPr>
              <w:spacing w:after="0" w:line="360" w:lineRule="auto"/>
              <w:textAlignment w:val="baseline"/>
              <w:rPr>
                <w:rFonts w:ascii="Times New Roman" w:hAnsi="Times New Roman" w:cs="Times New Roman"/>
                <w:color w:val="000000"/>
              </w:rPr>
            </w:pPr>
            <w:r w:rsidRPr="00593765">
              <w:rPr>
                <w:rFonts w:ascii="Times New Roman" w:hAnsi="Times New Roman" w:cs="Times New Roman"/>
                <w:color w:val="000000"/>
              </w:rPr>
              <w:t>MOA</w:t>
            </w:r>
          </w:p>
        </w:tc>
        <w:tc>
          <w:tcPr>
            <w:tcW w:w="4111" w:type="dxa"/>
            <w:tcBorders>
              <w:top w:val="nil"/>
              <w:left w:val="nil"/>
              <w:bottom w:val="nil"/>
              <w:right w:val="nil"/>
            </w:tcBorders>
            <w:shd w:val="clear" w:color="auto" w:fill="auto"/>
          </w:tcPr>
          <w:p w14:paraId="55FE84DE" w14:textId="77777777"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 xml:space="preserve">The method of ascertainment of dietary intake data </w:t>
            </w:r>
            <w:proofErr w:type="gramStart"/>
            <w:r>
              <w:rPr>
                <w:rFonts w:ascii="Times New Roman" w:hAnsi="Times New Roman" w:cs="Times New Roman"/>
                <w:color w:val="000000"/>
              </w:rPr>
              <w:t>i.e.</w:t>
            </w:r>
            <w:proofErr w:type="gramEnd"/>
            <w:r>
              <w:rPr>
                <w:rFonts w:ascii="Times New Roman" w:hAnsi="Times New Roman" w:cs="Times New Roman"/>
                <w:color w:val="000000"/>
              </w:rPr>
              <w:t xml:space="preserve"> how did authors determine dietary intake</w:t>
            </w:r>
          </w:p>
        </w:tc>
        <w:tc>
          <w:tcPr>
            <w:tcW w:w="2691" w:type="dxa"/>
            <w:tcBorders>
              <w:top w:val="nil"/>
              <w:left w:val="nil"/>
              <w:bottom w:val="nil"/>
              <w:right w:val="nil"/>
            </w:tcBorders>
          </w:tcPr>
          <w:p w14:paraId="203C1975" w14:textId="77777777" w:rsidR="0051639D" w:rsidRPr="00784E24"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70E1E" w14:paraId="6DA92D06" w14:textId="77777777" w:rsidTr="00386281">
        <w:tc>
          <w:tcPr>
            <w:tcW w:w="2552" w:type="dxa"/>
            <w:tcBorders>
              <w:top w:val="nil"/>
              <w:left w:val="nil"/>
              <w:bottom w:val="nil"/>
              <w:right w:val="nil"/>
            </w:tcBorders>
            <w:shd w:val="clear" w:color="auto" w:fill="auto"/>
          </w:tcPr>
          <w:p w14:paraId="4A7CD1DA"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Concentration (as specified in text)</w:t>
            </w:r>
          </w:p>
        </w:tc>
        <w:tc>
          <w:tcPr>
            <w:tcW w:w="4111" w:type="dxa"/>
            <w:tcBorders>
              <w:top w:val="nil"/>
              <w:left w:val="nil"/>
              <w:bottom w:val="nil"/>
              <w:right w:val="nil"/>
            </w:tcBorders>
            <w:shd w:val="clear" w:color="auto" w:fill="auto"/>
          </w:tcPr>
          <w:p w14:paraId="318B62E6"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The concentration of beef/ red meat as reported in the paper</w:t>
            </w:r>
          </w:p>
        </w:tc>
        <w:tc>
          <w:tcPr>
            <w:tcW w:w="2691" w:type="dxa"/>
            <w:tcBorders>
              <w:top w:val="nil"/>
              <w:left w:val="nil"/>
              <w:bottom w:val="nil"/>
              <w:right w:val="nil"/>
            </w:tcBorders>
          </w:tcPr>
          <w:p w14:paraId="4B5DEF11"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70E1E" w14:paraId="77F2AFB4" w14:textId="77777777" w:rsidTr="00386281">
        <w:tc>
          <w:tcPr>
            <w:tcW w:w="2552" w:type="dxa"/>
            <w:tcBorders>
              <w:top w:val="nil"/>
              <w:left w:val="nil"/>
              <w:bottom w:val="nil"/>
              <w:right w:val="nil"/>
            </w:tcBorders>
            <w:shd w:val="clear" w:color="auto" w:fill="auto"/>
          </w:tcPr>
          <w:p w14:paraId="0E3134D2"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Average Type</w:t>
            </w:r>
          </w:p>
        </w:tc>
        <w:tc>
          <w:tcPr>
            <w:tcW w:w="4111" w:type="dxa"/>
            <w:tcBorders>
              <w:top w:val="nil"/>
              <w:left w:val="nil"/>
              <w:bottom w:val="nil"/>
              <w:right w:val="nil"/>
            </w:tcBorders>
            <w:shd w:val="clear" w:color="auto" w:fill="auto"/>
          </w:tcPr>
          <w:p w14:paraId="10C416A9"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Whether the reported intake is a mean or median</w:t>
            </w:r>
          </w:p>
        </w:tc>
        <w:tc>
          <w:tcPr>
            <w:tcW w:w="2691" w:type="dxa"/>
            <w:tcBorders>
              <w:top w:val="nil"/>
              <w:left w:val="nil"/>
              <w:bottom w:val="nil"/>
              <w:right w:val="nil"/>
            </w:tcBorders>
          </w:tcPr>
          <w:p w14:paraId="4DA617FA"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70E1E" w14:paraId="3810E099" w14:textId="77777777" w:rsidTr="00386281">
        <w:tc>
          <w:tcPr>
            <w:tcW w:w="2552" w:type="dxa"/>
            <w:tcBorders>
              <w:top w:val="nil"/>
              <w:left w:val="nil"/>
              <w:bottom w:val="nil"/>
              <w:right w:val="nil"/>
            </w:tcBorders>
            <w:shd w:val="clear" w:color="auto" w:fill="auto"/>
          </w:tcPr>
          <w:p w14:paraId="344B7D15"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lastRenderedPageBreak/>
              <w:t>CE (as specified in text)</w:t>
            </w:r>
          </w:p>
        </w:tc>
        <w:tc>
          <w:tcPr>
            <w:tcW w:w="4111" w:type="dxa"/>
            <w:tcBorders>
              <w:top w:val="nil"/>
              <w:left w:val="nil"/>
              <w:bottom w:val="nil"/>
              <w:right w:val="nil"/>
            </w:tcBorders>
            <w:shd w:val="clear" w:color="auto" w:fill="auto"/>
          </w:tcPr>
          <w:p w14:paraId="4F0A6FA9"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The concentration error value as reported in the paper</w:t>
            </w:r>
          </w:p>
        </w:tc>
        <w:tc>
          <w:tcPr>
            <w:tcW w:w="2691" w:type="dxa"/>
            <w:tcBorders>
              <w:top w:val="nil"/>
              <w:left w:val="nil"/>
              <w:bottom w:val="nil"/>
              <w:right w:val="nil"/>
            </w:tcBorders>
          </w:tcPr>
          <w:p w14:paraId="5E6A88D9"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70E1E" w14:paraId="66DBAAA9" w14:textId="77777777" w:rsidTr="00386281">
        <w:tc>
          <w:tcPr>
            <w:tcW w:w="2552" w:type="dxa"/>
            <w:tcBorders>
              <w:top w:val="nil"/>
              <w:left w:val="nil"/>
              <w:bottom w:val="nil"/>
              <w:right w:val="nil"/>
            </w:tcBorders>
            <w:shd w:val="clear" w:color="auto" w:fill="auto"/>
          </w:tcPr>
          <w:p w14:paraId="7A851968"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CE Type (as specified in text)</w:t>
            </w:r>
          </w:p>
        </w:tc>
        <w:tc>
          <w:tcPr>
            <w:tcW w:w="4111" w:type="dxa"/>
            <w:tcBorders>
              <w:top w:val="nil"/>
              <w:left w:val="nil"/>
              <w:bottom w:val="nil"/>
              <w:right w:val="nil"/>
            </w:tcBorders>
            <w:shd w:val="clear" w:color="auto" w:fill="auto"/>
          </w:tcPr>
          <w:p w14:paraId="5F2CA417"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Whether the CE value is reported as a standard error (SE), standard deviation (SD) or range (</w:t>
            </w:r>
            <w:r w:rsidRPr="00770E1E">
              <w:rPr>
                <w:rFonts w:ascii="Times New Roman" w:hAnsi="Times New Roman" w:cs="Times New Roman"/>
                <w:i/>
                <w:iCs/>
                <w:color w:val="000000"/>
              </w:rPr>
              <w:t>e.g.</w:t>
            </w:r>
            <w:r w:rsidRPr="00770E1E">
              <w:rPr>
                <w:rFonts w:ascii="Times New Roman" w:hAnsi="Times New Roman" w:cs="Times New Roman"/>
                <w:color w:val="000000"/>
              </w:rPr>
              <w:t>, IQR) in the paper</w:t>
            </w:r>
          </w:p>
        </w:tc>
        <w:tc>
          <w:tcPr>
            <w:tcW w:w="2691" w:type="dxa"/>
            <w:tcBorders>
              <w:top w:val="nil"/>
              <w:left w:val="nil"/>
              <w:bottom w:val="nil"/>
              <w:right w:val="nil"/>
            </w:tcBorders>
          </w:tcPr>
          <w:p w14:paraId="4E9FE331"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70E1E" w14:paraId="73F9AFA0" w14:textId="77777777" w:rsidTr="00386281">
        <w:tc>
          <w:tcPr>
            <w:tcW w:w="2552" w:type="dxa"/>
            <w:tcBorders>
              <w:top w:val="nil"/>
              <w:left w:val="nil"/>
              <w:bottom w:val="nil"/>
              <w:right w:val="nil"/>
            </w:tcBorders>
            <w:shd w:val="clear" w:color="auto" w:fill="auto"/>
          </w:tcPr>
          <w:p w14:paraId="142F09C3"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Concentration Unit (as specified in text)</w:t>
            </w:r>
          </w:p>
        </w:tc>
        <w:tc>
          <w:tcPr>
            <w:tcW w:w="4111" w:type="dxa"/>
            <w:tcBorders>
              <w:top w:val="nil"/>
              <w:left w:val="nil"/>
              <w:bottom w:val="nil"/>
              <w:right w:val="nil"/>
            </w:tcBorders>
            <w:shd w:val="clear" w:color="auto" w:fill="auto"/>
          </w:tcPr>
          <w:p w14:paraId="6B9634AF"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 xml:space="preserve">How beef/red meat consumption was measured/quantified </w:t>
            </w:r>
            <w:r w:rsidRPr="00770E1E" w:rsidDel="002D5CEB">
              <w:rPr>
                <w:rFonts w:ascii="Times New Roman" w:hAnsi="Times New Roman" w:cs="Times New Roman"/>
                <w:i/>
                <w:iCs/>
                <w:color w:val="000000"/>
              </w:rPr>
              <w:t>e.g</w:t>
            </w:r>
            <w:r w:rsidRPr="00770E1E">
              <w:rPr>
                <w:rFonts w:ascii="Times New Roman" w:hAnsi="Times New Roman" w:cs="Times New Roman"/>
                <w:i/>
                <w:iCs/>
                <w:color w:val="000000"/>
              </w:rPr>
              <w:t>.</w:t>
            </w:r>
            <w:r w:rsidRPr="00770E1E">
              <w:rPr>
                <w:rFonts w:ascii="Times New Roman" w:hAnsi="Times New Roman" w:cs="Times New Roman"/>
                <w:color w:val="000000"/>
              </w:rPr>
              <w:t>, servings/day, g/week, times/week, as reported in the paper</w:t>
            </w:r>
          </w:p>
        </w:tc>
        <w:tc>
          <w:tcPr>
            <w:tcW w:w="2691" w:type="dxa"/>
            <w:tcBorders>
              <w:top w:val="nil"/>
              <w:left w:val="nil"/>
              <w:bottom w:val="nil"/>
              <w:right w:val="nil"/>
            </w:tcBorders>
          </w:tcPr>
          <w:p w14:paraId="7C701C46"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84E24" w14:paraId="7B7E0191" w14:textId="77777777" w:rsidTr="00386281">
        <w:tc>
          <w:tcPr>
            <w:tcW w:w="2552" w:type="dxa"/>
            <w:tcBorders>
              <w:top w:val="nil"/>
              <w:left w:val="nil"/>
              <w:bottom w:val="nil"/>
              <w:right w:val="nil"/>
            </w:tcBorders>
            <w:shd w:val="clear" w:color="auto" w:fill="auto"/>
          </w:tcPr>
          <w:p w14:paraId="4CD37340" w14:textId="77777777" w:rsidR="0051639D" w:rsidRPr="00784E24" w:rsidRDefault="0051639D" w:rsidP="00386281">
            <w:pPr>
              <w:spacing w:after="0" w:line="360" w:lineRule="auto"/>
              <w:textAlignment w:val="baseline"/>
              <w:rPr>
                <w:rFonts w:ascii="Times New Roman" w:hAnsi="Times New Roman" w:cs="Times New Roman"/>
                <w:color w:val="000000"/>
              </w:rPr>
            </w:pPr>
          </w:p>
        </w:tc>
        <w:tc>
          <w:tcPr>
            <w:tcW w:w="4111" w:type="dxa"/>
            <w:tcBorders>
              <w:top w:val="nil"/>
              <w:left w:val="nil"/>
              <w:bottom w:val="nil"/>
              <w:right w:val="nil"/>
            </w:tcBorders>
            <w:shd w:val="clear" w:color="auto" w:fill="auto"/>
          </w:tcPr>
          <w:p w14:paraId="66F94E44" w14:textId="77777777" w:rsidR="0051639D" w:rsidRPr="00784E24" w:rsidRDefault="0051639D" w:rsidP="00386281">
            <w:pPr>
              <w:spacing w:after="0" w:line="360" w:lineRule="auto"/>
              <w:textAlignment w:val="baseline"/>
              <w:rPr>
                <w:rFonts w:ascii="Times New Roman" w:hAnsi="Times New Roman" w:cs="Times New Roman"/>
                <w:color w:val="000000"/>
              </w:rPr>
            </w:pPr>
          </w:p>
        </w:tc>
        <w:tc>
          <w:tcPr>
            <w:tcW w:w="2691" w:type="dxa"/>
            <w:tcBorders>
              <w:top w:val="nil"/>
              <w:left w:val="nil"/>
              <w:bottom w:val="nil"/>
              <w:right w:val="nil"/>
            </w:tcBorders>
          </w:tcPr>
          <w:p w14:paraId="053C75C0" w14:textId="77777777" w:rsidR="0051639D" w:rsidRPr="00784E24" w:rsidRDefault="0051639D" w:rsidP="00386281">
            <w:pPr>
              <w:spacing w:line="360" w:lineRule="auto"/>
              <w:rPr>
                <w:rFonts w:ascii="Times New Roman" w:hAnsi="Times New Roman" w:cs="Times New Roman"/>
              </w:rPr>
            </w:pPr>
          </w:p>
        </w:tc>
      </w:tr>
      <w:tr w:rsidR="0051639D" w:rsidRPr="00784E24" w14:paraId="7FAD6035" w14:textId="77777777" w:rsidTr="00386281">
        <w:tc>
          <w:tcPr>
            <w:tcW w:w="2552" w:type="dxa"/>
            <w:tcBorders>
              <w:top w:val="nil"/>
              <w:left w:val="nil"/>
              <w:bottom w:val="nil"/>
              <w:right w:val="nil"/>
            </w:tcBorders>
            <w:shd w:val="clear" w:color="auto" w:fill="auto"/>
          </w:tcPr>
          <w:p w14:paraId="2C0F0812" w14:textId="77777777" w:rsidR="0051639D" w:rsidRPr="00C32F5B" w:rsidRDefault="0051639D" w:rsidP="00386281">
            <w:pPr>
              <w:spacing w:after="0" w:line="360" w:lineRule="auto"/>
              <w:textAlignment w:val="baseline"/>
              <w:rPr>
                <w:rFonts w:ascii="Times New Roman" w:hAnsi="Times New Roman" w:cs="Times New Roman"/>
                <w:color w:val="000000"/>
              </w:rPr>
            </w:pPr>
            <w:r w:rsidRPr="00C32F5B">
              <w:rPr>
                <w:rFonts w:ascii="Times New Roman" w:hAnsi="Times New Roman" w:cs="Times New Roman"/>
                <w:color w:val="000000"/>
              </w:rPr>
              <w:t>Convert to per day</w:t>
            </w:r>
          </w:p>
        </w:tc>
        <w:tc>
          <w:tcPr>
            <w:tcW w:w="4111" w:type="dxa"/>
            <w:tcBorders>
              <w:top w:val="nil"/>
              <w:left w:val="nil"/>
              <w:bottom w:val="nil"/>
              <w:right w:val="nil"/>
            </w:tcBorders>
            <w:shd w:val="clear" w:color="auto" w:fill="auto"/>
          </w:tcPr>
          <w:p w14:paraId="57B55FB2" w14:textId="77777777"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Where intake concentrations are provided as per week/per month etc., to be converted to a per day intake amount</w:t>
            </w:r>
          </w:p>
        </w:tc>
        <w:tc>
          <w:tcPr>
            <w:tcW w:w="2691" w:type="dxa"/>
            <w:tcBorders>
              <w:top w:val="nil"/>
              <w:left w:val="nil"/>
              <w:bottom w:val="nil"/>
              <w:right w:val="nil"/>
            </w:tcBorders>
          </w:tcPr>
          <w:p w14:paraId="6425229A"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3B200B3D" w14:textId="77777777" w:rsidTr="00386281">
        <w:tc>
          <w:tcPr>
            <w:tcW w:w="2552" w:type="dxa"/>
            <w:tcBorders>
              <w:top w:val="nil"/>
              <w:left w:val="nil"/>
              <w:bottom w:val="nil"/>
              <w:right w:val="nil"/>
            </w:tcBorders>
            <w:shd w:val="clear" w:color="auto" w:fill="auto"/>
          </w:tcPr>
          <w:p w14:paraId="3950D188" w14:textId="77777777" w:rsidR="0051639D" w:rsidRPr="00C32F5B" w:rsidRDefault="0051639D" w:rsidP="00386281">
            <w:pPr>
              <w:spacing w:after="0" w:line="360" w:lineRule="auto"/>
              <w:textAlignment w:val="baseline"/>
              <w:rPr>
                <w:rFonts w:ascii="Times New Roman" w:hAnsi="Times New Roman" w:cs="Times New Roman"/>
                <w:color w:val="000000"/>
              </w:rPr>
            </w:pPr>
            <w:r w:rsidRPr="00C32F5B">
              <w:rPr>
                <w:rFonts w:ascii="Times New Roman" w:hAnsi="Times New Roman" w:cs="Times New Roman"/>
                <w:color w:val="000000"/>
              </w:rPr>
              <w:t>Servings or Grams</w:t>
            </w:r>
          </w:p>
        </w:tc>
        <w:tc>
          <w:tcPr>
            <w:tcW w:w="4111" w:type="dxa"/>
            <w:tcBorders>
              <w:top w:val="nil"/>
              <w:left w:val="nil"/>
              <w:bottom w:val="nil"/>
              <w:right w:val="nil"/>
            </w:tcBorders>
            <w:shd w:val="clear" w:color="auto" w:fill="auto"/>
          </w:tcPr>
          <w:p w14:paraId="6C83270B" w14:textId="77777777"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Whether the intake amount is in servings or grams daily amount</w:t>
            </w:r>
          </w:p>
        </w:tc>
        <w:tc>
          <w:tcPr>
            <w:tcW w:w="2691" w:type="dxa"/>
            <w:tcBorders>
              <w:top w:val="nil"/>
              <w:left w:val="nil"/>
              <w:bottom w:val="nil"/>
              <w:right w:val="nil"/>
            </w:tcBorders>
          </w:tcPr>
          <w:p w14:paraId="7E7DCCA0" w14:textId="77777777" w:rsidR="0051639D" w:rsidRPr="00784E24"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84E24" w14:paraId="515222F1" w14:textId="77777777" w:rsidTr="00386281">
        <w:tc>
          <w:tcPr>
            <w:tcW w:w="2552" w:type="dxa"/>
            <w:tcBorders>
              <w:top w:val="nil"/>
              <w:left w:val="nil"/>
              <w:bottom w:val="nil"/>
              <w:right w:val="nil"/>
            </w:tcBorders>
            <w:shd w:val="clear" w:color="auto" w:fill="auto"/>
          </w:tcPr>
          <w:p w14:paraId="575BF967" w14:textId="77777777" w:rsidR="0051639D" w:rsidRPr="00C32F5B" w:rsidRDefault="0051639D" w:rsidP="00386281">
            <w:pPr>
              <w:spacing w:after="0" w:line="360" w:lineRule="auto"/>
              <w:textAlignment w:val="baseline"/>
              <w:rPr>
                <w:rFonts w:ascii="Times New Roman" w:hAnsi="Times New Roman" w:cs="Times New Roman"/>
                <w:color w:val="000000"/>
              </w:rPr>
            </w:pPr>
            <w:r w:rsidRPr="00C32F5B">
              <w:rPr>
                <w:rFonts w:ascii="Times New Roman" w:hAnsi="Times New Roman" w:cs="Times New Roman"/>
                <w:color w:val="000000"/>
              </w:rPr>
              <w:t>Convert servings to grams</w:t>
            </w:r>
          </w:p>
        </w:tc>
        <w:tc>
          <w:tcPr>
            <w:tcW w:w="4111" w:type="dxa"/>
            <w:tcBorders>
              <w:top w:val="nil"/>
              <w:left w:val="nil"/>
              <w:bottom w:val="nil"/>
              <w:right w:val="nil"/>
            </w:tcBorders>
            <w:shd w:val="clear" w:color="auto" w:fill="auto"/>
          </w:tcPr>
          <w:p w14:paraId="7E7BC0E0" w14:textId="77777777"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Where intake concentrations are provided as servings, to be converted to a gram intake amount</w:t>
            </w:r>
          </w:p>
        </w:tc>
        <w:tc>
          <w:tcPr>
            <w:tcW w:w="2691" w:type="dxa"/>
            <w:tcBorders>
              <w:top w:val="nil"/>
              <w:left w:val="nil"/>
              <w:bottom w:val="nil"/>
              <w:right w:val="nil"/>
            </w:tcBorders>
          </w:tcPr>
          <w:p w14:paraId="6CA3571F"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5E8BA9AB" w14:textId="77777777" w:rsidTr="00386281">
        <w:tc>
          <w:tcPr>
            <w:tcW w:w="2552" w:type="dxa"/>
            <w:tcBorders>
              <w:top w:val="nil"/>
              <w:left w:val="nil"/>
              <w:bottom w:val="nil"/>
              <w:right w:val="nil"/>
            </w:tcBorders>
            <w:shd w:val="clear" w:color="auto" w:fill="auto"/>
          </w:tcPr>
          <w:p w14:paraId="571359EE"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Concentration Merged (g/day)</w:t>
            </w:r>
          </w:p>
        </w:tc>
        <w:tc>
          <w:tcPr>
            <w:tcW w:w="4111" w:type="dxa"/>
            <w:tcBorders>
              <w:top w:val="nil"/>
              <w:left w:val="nil"/>
              <w:bottom w:val="nil"/>
              <w:right w:val="nil"/>
            </w:tcBorders>
            <w:shd w:val="clear" w:color="auto" w:fill="auto"/>
          </w:tcPr>
          <w:p w14:paraId="1C6DEC42"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The concentration of beef/red meat intake in g/day (studies which reported concentration in different units were converted to g/day)</w:t>
            </w:r>
          </w:p>
        </w:tc>
        <w:tc>
          <w:tcPr>
            <w:tcW w:w="2691" w:type="dxa"/>
            <w:tcBorders>
              <w:top w:val="nil"/>
              <w:left w:val="nil"/>
              <w:bottom w:val="nil"/>
              <w:right w:val="nil"/>
            </w:tcBorders>
          </w:tcPr>
          <w:p w14:paraId="400D6FED"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179EB7D8" w14:textId="77777777" w:rsidTr="00386281">
        <w:tc>
          <w:tcPr>
            <w:tcW w:w="2552" w:type="dxa"/>
            <w:tcBorders>
              <w:top w:val="nil"/>
              <w:left w:val="nil"/>
              <w:bottom w:val="nil"/>
              <w:right w:val="nil"/>
            </w:tcBorders>
            <w:shd w:val="clear" w:color="auto" w:fill="auto"/>
          </w:tcPr>
          <w:p w14:paraId="2EF8E568"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CE, converted</w:t>
            </w:r>
          </w:p>
        </w:tc>
        <w:tc>
          <w:tcPr>
            <w:tcW w:w="4111" w:type="dxa"/>
            <w:tcBorders>
              <w:top w:val="nil"/>
              <w:left w:val="nil"/>
              <w:bottom w:val="nil"/>
              <w:right w:val="nil"/>
            </w:tcBorders>
            <w:shd w:val="clear" w:color="auto" w:fill="auto"/>
          </w:tcPr>
          <w:p w14:paraId="1D8589EB"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 xml:space="preserve">The concentration error of beef/red meat after conversion to g/day </w:t>
            </w:r>
          </w:p>
        </w:tc>
        <w:tc>
          <w:tcPr>
            <w:tcW w:w="2691" w:type="dxa"/>
            <w:tcBorders>
              <w:top w:val="nil"/>
              <w:left w:val="nil"/>
              <w:bottom w:val="nil"/>
              <w:right w:val="nil"/>
            </w:tcBorders>
          </w:tcPr>
          <w:p w14:paraId="2708CC9F"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196C790D" w14:textId="77777777" w:rsidTr="00386281">
        <w:tc>
          <w:tcPr>
            <w:tcW w:w="2552" w:type="dxa"/>
            <w:tcBorders>
              <w:top w:val="nil"/>
              <w:left w:val="nil"/>
              <w:bottom w:val="nil"/>
              <w:right w:val="nil"/>
            </w:tcBorders>
            <w:shd w:val="clear" w:color="auto" w:fill="auto"/>
          </w:tcPr>
          <w:p w14:paraId="3EFFA945"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CE Type, converted</w:t>
            </w:r>
          </w:p>
        </w:tc>
        <w:tc>
          <w:tcPr>
            <w:tcW w:w="4111" w:type="dxa"/>
            <w:tcBorders>
              <w:top w:val="nil"/>
              <w:left w:val="nil"/>
              <w:bottom w:val="nil"/>
              <w:right w:val="nil"/>
            </w:tcBorders>
            <w:shd w:val="clear" w:color="auto" w:fill="auto"/>
          </w:tcPr>
          <w:p w14:paraId="710D80B3"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The converted CE value, in the case that a standard error (SE) was converted to a standard deviation (SD)</w:t>
            </w:r>
          </w:p>
        </w:tc>
        <w:tc>
          <w:tcPr>
            <w:tcW w:w="2691" w:type="dxa"/>
            <w:tcBorders>
              <w:top w:val="nil"/>
              <w:left w:val="nil"/>
              <w:bottom w:val="nil"/>
              <w:right w:val="nil"/>
            </w:tcBorders>
          </w:tcPr>
          <w:p w14:paraId="2E0F3B8E"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84E24" w14:paraId="782E7780" w14:textId="77777777" w:rsidTr="00386281">
        <w:tc>
          <w:tcPr>
            <w:tcW w:w="2552" w:type="dxa"/>
            <w:tcBorders>
              <w:top w:val="nil"/>
              <w:left w:val="nil"/>
              <w:bottom w:val="nil"/>
              <w:right w:val="nil"/>
            </w:tcBorders>
            <w:shd w:val="clear" w:color="auto" w:fill="auto"/>
          </w:tcPr>
          <w:p w14:paraId="716C9F9E"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Lower Range</w:t>
            </w:r>
          </w:p>
        </w:tc>
        <w:tc>
          <w:tcPr>
            <w:tcW w:w="4111" w:type="dxa"/>
            <w:tcBorders>
              <w:top w:val="nil"/>
              <w:left w:val="nil"/>
              <w:bottom w:val="nil"/>
              <w:right w:val="nil"/>
            </w:tcBorders>
            <w:shd w:val="clear" w:color="auto" w:fill="auto"/>
          </w:tcPr>
          <w:p w14:paraId="6F345D91"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The lower limit of a reported IQR, or calculated as the smallest value of the class interval</w:t>
            </w:r>
          </w:p>
        </w:tc>
        <w:tc>
          <w:tcPr>
            <w:tcW w:w="2691" w:type="dxa"/>
            <w:tcBorders>
              <w:top w:val="nil"/>
              <w:left w:val="nil"/>
              <w:bottom w:val="nil"/>
              <w:right w:val="nil"/>
            </w:tcBorders>
          </w:tcPr>
          <w:p w14:paraId="46F6768A"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0BE19A55" w14:textId="77777777" w:rsidTr="00386281">
        <w:tc>
          <w:tcPr>
            <w:tcW w:w="2552" w:type="dxa"/>
            <w:tcBorders>
              <w:top w:val="nil"/>
              <w:left w:val="nil"/>
              <w:bottom w:val="nil"/>
              <w:right w:val="nil"/>
            </w:tcBorders>
            <w:shd w:val="clear" w:color="auto" w:fill="auto"/>
          </w:tcPr>
          <w:p w14:paraId="29AB74DE"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Upper Range</w:t>
            </w:r>
          </w:p>
        </w:tc>
        <w:tc>
          <w:tcPr>
            <w:tcW w:w="4111" w:type="dxa"/>
            <w:tcBorders>
              <w:top w:val="nil"/>
              <w:left w:val="nil"/>
              <w:bottom w:val="nil"/>
              <w:right w:val="nil"/>
            </w:tcBorders>
            <w:shd w:val="clear" w:color="auto" w:fill="auto"/>
          </w:tcPr>
          <w:p w14:paraId="31AF3CCB"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The upper limit of a reported IQR, or calculated as the highest value of the class interval</w:t>
            </w:r>
          </w:p>
        </w:tc>
        <w:tc>
          <w:tcPr>
            <w:tcW w:w="2691" w:type="dxa"/>
            <w:tcBorders>
              <w:top w:val="nil"/>
              <w:left w:val="nil"/>
              <w:bottom w:val="nil"/>
              <w:right w:val="nil"/>
            </w:tcBorders>
          </w:tcPr>
          <w:p w14:paraId="2ABC10EA" w14:textId="77777777" w:rsidR="0051639D" w:rsidRPr="00770E1E"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08BE0AB8" w14:textId="77777777" w:rsidTr="00386281">
        <w:tc>
          <w:tcPr>
            <w:tcW w:w="2552" w:type="dxa"/>
            <w:tcBorders>
              <w:top w:val="nil"/>
              <w:left w:val="nil"/>
              <w:bottom w:val="nil"/>
              <w:right w:val="nil"/>
            </w:tcBorders>
            <w:shd w:val="clear" w:color="auto" w:fill="auto"/>
          </w:tcPr>
          <w:p w14:paraId="68EA60A1" w14:textId="77777777" w:rsidR="0051639D" w:rsidRPr="00784E24" w:rsidRDefault="0051639D" w:rsidP="00386281">
            <w:pPr>
              <w:spacing w:after="0" w:line="360" w:lineRule="auto"/>
              <w:textAlignment w:val="baseline"/>
              <w:rPr>
                <w:rFonts w:ascii="Times New Roman" w:hAnsi="Times New Roman" w:cs="Times New Roman"/>
                <w:color w:val="000000"/>
              </w:rPr>
            </w:pPr>
            <w:r w:rsidRPr="00593765">
              <w:rPr>
                <w:rFonts w:ascii="Times New Roman" w:hAnsi="Times New Roman" w:cs="Times New Roman"/>
                <w:color w:val="000000"/>
              </w:rPr>
              <w:t>CV, %</w:t>
            </w:r>
          </w:p>
        </w:tc>
        <w:tc>
          <w:tcPr>
            <w:tcW w:w="4111" w:type="dxa"/>
            <w:tcBorders>
              <w:top w:val="nil"/>
              <w:left w:val="nil"/>
              <w:bottom w:val="nil"/>
              <w:right w:val="nil"/>
            </w:tcBorders>
            <w:shd w:val="clear" w:color="auto" w:fill="auto"/>
          </w:tcPr>
          <w:p w14:paraId="0289F1B6" w14:textId="77777777"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coefficient of variation, entered as a percentage</w:t>
            </w:r>
          </w:p>
        </w:tc>
        <w:tc>
          <w:tcPr>
            <w:tcW w:w="2691" w:type="dxa"/>
            <w:tcBorders>
              <w:top w:val="nil"/>
              <w:left w:val="nil"/>
              <w:bottom w:val="nil"/>
              <w:right w:val="nil"/>
            </w:tcBorders>
          </w:tcPr>
          <w:p w14:paraId="010A71D8"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3F97D43F" w14:textId="77777777" w:rsidTr="00386281">
        <w:tc>
          <w:tcPr>
            <w:tcW w:w="2552" w:type="dxa"/>
            <w:tcBorders>
              <w:top w:val="nil"/>
              <w:left w:val="nil"/>
              <w:bottom w:val="nil"/>
              <w:right w:val="nil"/>
            </w:tcBorders>
            <w:shd w:val="clear" w:color="auto" w:fill="auto"/>
          </w:tcPr>
          <w:p w14:paraId="7DADF57F"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Concentration at Baseline/Outcomes</w:t>
            </w:r>
          </w:p>
        </w:tc>
        <w:tc>
          <w:tcPr>
            <w:tcW w:w="4111" w:type="dxa"/>
            <w:tcBorders>
              <w:top w:val="nil"/>
              <w:left w:val="nil"/>
              <w:bottom w:val="nil"/>
              <w:right w:val="nil"/>
            </w:tcBorders>
            <w:shd w:val="clear" w:color="auto" w:fill="auto"/>
          </w:tcPr>
          <w:p w14:paraId="15B01337"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Was the reported concentration provided as a baseline intake or was it related to measured cognition outcomes</w:t>
            </w:r>
          </w:p>
        </w:tc>
        <w:tc>
          <w:tcPr>
            <w:tcW w:w="2691" w:type="dxa"/>
            <w:tcBorders>
              <w:top w:val="nil"/>
              <w:left w:val="nil"/>
              <w:bottom w:val="nil"/>
              <w:right w:val="nil"/>
            </w:tcBorders>
          </w:tcPr>
          <w:p w14:paraId="1EDDD742"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84E24" w14:paraId="29D516E5" w14:textId="77777777" w:rsidTr="00386281">
        <w:tc>
          <w:tcPr>
            <w:tcW w:w="2552" w:type="dxa"/>
            <w:tcBorders>
              <w:top w:val="nil"/>
              <w:left w:val="nil"/>
              <w:bottom w:val="nil"/>
              <w:right w:val="nil"/>
            </w:tcBorders>
            <w:shd w:val="clear" w:color="auto" w:fill="auto"/>
          </w:tcPr>
          <w:p w14:paraId="3EB6437D"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lastRenderedPageBreak/>
              <w:t>Processed (Y/N)</w:t>
            </w:r>
          </w:p>
        </w:tc>
        <w:tc>
          <w:tcPr>
            <w:tcW w:w="4111" w:type="dxa"/>
            <w:tcBorders>
              <w:top w:val="nil"/>
              <w:left w:val="nil"/>
              <w:bottom w:val="nil"/>
              <w:right w:val="nil"/>
            </w:tcBorders>
            <w:shd w:val="clear" w:color="auto" w:fill="auto"/>
          </w:tcPr>
          <w:p w14:paraId="7147DAA3" w14:textId="77777777" w:rsidR="0051639D" w:rsidRPr="00770E1E" w:rsidRDefault="0051639D" w:rsidP="00386281">
            <w:pPr>
              <w:spacing w:after="0" w:line="360" w:lineRule="auto"/>
              <w:textAlignment w:val="baseline"/>
              <w:rPr>
                <w:rFonts w:ascii="Times New Roman" w:hAnsi="Times New Roman" w:cs="Times New Roman"/>
                <w:color w:val="000000"/>
              </w:rPr>
            </w:pPr>
            <w:r w:rsidRPr="00770E1E">
              <w:rPr>
                <w:rFonts w:ascii="Times New Roman" w:hAnsi="Times New Roman" w:cs="Times New Roman"/>
                <w:color w:val="000000"/>
              </w:rPr>
              <w:t>Whether the subset contained processed meats or not</w:t>
            </w:r>
          </w:p>
        </w:tc>
        <w:tc>
          <w:tcPr>
            <w:tcW w:w="2691" w:type="dxa"/>
            <w:tcBorders>
              <w:top w:val="nil"/>
              <w:left w:val="nil"/>
              <w:bottom w:val="nil"/>
              <w:right w:val="nil"/>
            </w:tcBorders>
          </w:tcPr>
          <w:p w14:paraId="6C9BA350" w14:textId="77777777" w:rsidR="0051639D" w:rsidRPr="00770E1E" w:rsidRDefault="0051639D" w:rsidP="00386281">
            <w:pPr>
              <w:spacing w:line="360" w:lineRule="auto"/>
              <w:rPr>
                <w:rFonts w:ascii="Times New Roman" w:hAnsi="Times New Roman" w:cs="Times New Roman"/>
              </w:rPr>
            </w:pPr>
            <w:proofErr w:type="spellStart"/>
            <w:proofErr w:type="gramStart"/>
            <w:r w:rsidRPr="00770E1E">
              <w:rPr>
                <w:rFonts w:ascii="Times New Roman" w:hAnsi="Times New Roman" w:cs="Times New Roman"/>
              </w:rPr>
              <w:t>Categorical;Qualitative</w:t>
            </w:r>
            <w:proofErr w:type="spellEnd"/>
            <w:proofErr w:type="gramEnd"/>
          </w:p>
        </w:tc>
      </w:tr>
      <w:tr w:rsidR="0051639D" w:rsidRPr="00784E24" w14:paraId="76F39D82" w14:textId="77777777" w:rsidTr="00386281">
        <w:trPr>
          <w:trHeight w:val="767"/>
        </w:trPr>
        <w:tc>
          <w:tcPr>
            <w:tcW w:w="2552" w:type="dxa"/>
            <w:tcBorders>
              <w:top w:val="nil"/>
              <w:left w:val="nil"/>
              <w:bottom w:val="nil"/>
              <w:right w:val="nil"/>
            </w:tcBorders>
            <w:shd w:val="clear" w:color="auto" w:fill="auto"/>
          </w:tcPr>
          <w:p w14:paraId="6EDC1925" w14:textId="77777777" w:rsidR="0051639D" w:rsidRPr="00784E24" w:rsidRDefault="0051639D" w:rsidP="00386281">
            <w:pPr>
              <w:spacing w:after="0" w:line="360" w:lineRule="auto"/>
              <w:textAlignment w:val="baseline"/>
              <w:rPr>
                <w:rFonts w:ascii="Times New Roman" w:hAnsi="Times New Roman" w:cs="Times New Roman"/>
                <w:color w:val="000000"/>
              </w:rPr>
            </w:pPr>
            <w:r w:rsidRPr="00784E24">
              <w:rPr>
                <w:rFonts w:ascii="Times New Roman" w:hAnsi="Times New Roman" w:cs="Times New Roman"/>
                <w:color w:val="000000"/>
              </w:rPr>
              <w:t>Notes</w:t>
            </w:r>
          </w:p>
        </w:tc>
        <w:tc>
          <w:tcPr>
            <w:tcW w:w="4111" w:type="dxa"/>
            <w:tcBorders>
              <w:top w:val="nil"/>
              <w:left w:val="nil"/>
              <w:bottom w:val="nil"/>
              <w:right w:val="nil"/>
            </w:tcBorders>
            <w:shd w:val="clear" w:color="auto" w:fill="auto"/>
          </w:tcPr>
          <w:p w14:paraId="0CBD8500" w14:textId="77777777" w:rsidR="0051639D" w:rsidRPr="00784E24" w:rsidRDefault="0051639D" w:rsidP="00386281">
            <w:pPr>
              <w:spacing w:after="0" w:line="360" w:lineRule="auto"/>
              <w:textAlignment w:val="baseline"/>
              <w:rPr>
                <w:rFonts w:ascii="Times New Roman" w:hAnsi="Times New Roman" w:cs="Times New Roman"/>
                <w:color w:val="000000"/>
              </w:rPr>
            </w:pPr>
            <w:r w:rsidRPr="00784E24">
              <w:rPr>
                <w:rFonts w:ascii="Times New Roman" w:hAnsi="Times New Roman" w:cs="Times New Roman"/>
                <w:color w:val="000000"/>
              </w:rPr>
              <w:t>Additional notes regarding the study and/or data extracted at the group-level</w:t>
            </w:r>
          </w:p>
        </w:tc>
        <w:tc>
          <w:tcPr>
            <w:tcW w:w="2691" w:type="dxa"/>
            <w:tcBorders>
              <w:top w:val="nil"/>
              <w:left w:val="nil"/>
              <w:bottom w:val="nil"/>
              <w:right w:val="nil"/>
            </w:tcBorders>
          </w:tcPr>
          <w:p w14:paraId="5DA3FB7C" w14:textId="77777777" w:rsidR="0051639D" w:rsidRPr="00784E24" w:rsidRDefault="0051639D" w:rsidP="00386281">
            <w:pPr>
              <w:spacing w:line="360" w:lineRule="auto"/>
              <w:rPr>
                <w:rFonts w:ascii="Times New Roman" w:hAnsi="Times New Roman" w:cs="Times New Roman"/>
              </w:rPr>
            </w:pPr>
            <w:r w:rsidRPr="00784E24">
              <w:rPr>
                <w:rFonts w:ascii="Times New Roman" w:hAnsi="Times New Roman" w:cs="Times New Roman"/>
              </w:rPr>
              <w:t>Free text</w:t>
            </w:r>
          </w:p>
        </w:tc>
      </w:tr>
      <w:tr w:rsidR="0051639D" w:rsidRPr="00784E24" w14:paraId="04C39EF1" w14:textId="77777777" w:rsidTr="00386281">
        <w:trPr>
          <w:trHeight w:val="767"/>
        </w:trPr>
        <w:tc>
          <w:tcPr>
            <w:tcW w:w="2552" w:type="dxa"/>
            <w:tcBorders>
              <w:top w:val="nil"/>
              <w:left w:val="nil"/>
              <w:bottom w:val="nil"/>
              <w:right w:val="nil"/>
            </w:tcBorders>
            <w:shd w:val="clear" w:color="auto" w:fill="auto"/>
          </w:tcPr>
          <w:p w14:paraId="7AEE7FC8"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Unprocessed red meat intake, mean</w:t>
            </w:r>
          </w:p>
        </w:tc>
        <w:tc>
          <w:tcPr>
            <w:tcW w:w="4111" w:type="dxa"/>
            <w:tcBorders>
              <w:top w:val="nil"/>
              <w:left w:val="nil"/>
              <w:bottom w:val="nil"/>
              <w:right w:val="nil"/>
            </w:tcBorders>
            <w:shd w:val="clear" w:color="auto" w:fill="auto"/>
          </w:tcPr>
          <w:p w14:paraId="2AA909BA" w14:textId="7F7378E4"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mean estimated intake of unprocessed red meat per specific region, as reported in Miller et al.</w:t>
            </w:r>
            <w:sdt>
              <w:sdtPr>
                <w:rPr>
                  <w:rFonts w:ascii="Times New Roman" w:hAnsi="Times New Roman" w:cs="Times New Roman"/>
                  <w:color w:val="000000"/>
                </w:rPr>
                <w:alias w:val="SmartCite Citation"/>
                <w:tag w:val="2547e770-f785-4c1e-9e7f-a511cec7856f:10a2069f-a970-4ae7-aec8-0b898fd1b5e4+"/>
                <w:id w:val="1509491864"/>
                <w:placeholder>
                  <w:docPart w:val="FD3F43C9DD394AC5B12366333D715AB5"/>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31E6F7F7"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750E1E41" w14:textId="77777777" w:rsidTr="00386281">
        <w:trPr>
          <w:trHeight w:val="767"/>
        </w:trPr>
        <w:tc>
          <w:tcPr>
            <w:tcW w:w="2552" w:type="dxa"/>
            <w:tcBorders>
              <w:top w:val="nil"/>
              <w:left w:val="nil"/>
              <w:bottom w:val="nil"/>
              <w:right w:val="nil"/>
            </w:tcBorders>
            <w:shd w:val="clear" w:color="auto" w:fill="auto"/>
          </w:tcPr>
          <w:p w14:paraId="5FB53FB7"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Unprocessed red meat intake, L95CI</w:t>
            </w:r>
          </w:p>
        </w:tc>
        <w:tc>
          <w:tcPr>
            <w:tcW w:w="4111" w:type="dxa"/>
            <w:tcBorders>
              <w:top w:val="nil"/>
              <w:left w:val="nil"/>
              <w:bottom w:val="nil"/>
              <w:right w:val="nil"/>
            </w:tcBorders>
            <w:shd w:val="clear" w:color="auto" w:fill="auto"/>
          </w:tcPr>
          <w:p w14:paraId="475A4A36" w14:textId="3367D606"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lower 95% confidence interval for estimated unprocessed red meat intake per specific region, as reported in Miller et al.</w:t>
            </w:r>
            <w:sdt>
              <w:sdtPr>
                <w:rPr>
                  <w:rFonts w:ascii="Times New Roman" w:hAnsi="Times New Roman" w:cs="Times New Roman"/>
                  <w:color w:val="000000"/>
                </w:rPr>
                <w:alias w:val="SmartCite Citation"/>
                <w:tag w:val="2547e770-f785-4c1e-9e7f-a511cec7856f:10a2069f-a970-4ae7-aec8-0b898fd1b5e4+"/>
                <w:id w:val="-1803990181"/>
                <w:placeholder>
                  <w:docPart w:val="A4C23A7EA878445B886970CCABE316F8"/>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6DDDE7AF"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33A99EF4" w14:textId="77777777" w:rsidTr="00386281">
        <w:trPr>
          <w:trHeight w:val="767"/>
        </w:trPr>
        <w:tc>
          <w:tcPr>
            <w:tcW w:w="2552" w:type="dxa"/>
            <w:tcBorders>
              <w:top w:val="nil"/>
              <w:left w:val="nil"/>
              <w:bottom w:val="nil"/>
              <w:right w:val="nil"/>
            </w:tcBorders>
            <w:shd w:val="clear" w:color="auto" w:fill="auto"/>
          </w:tcPr>
          <w:p w14:paraId="39ABA338"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Unprocessed red meat intake, U95CI</w:t>
            </w:r>
          </w:p>
        </w:tc>
        <w:tc>
          <w:tcPr>
            <w:tcW w:w="4111" w:type="dxa"/>
            <w:tcBorders>
              <w:top w:val="nil"/>
              <w:left w:val="nil"/>
              <w:bottom w:val="nil"/>
              <w:right w:val="nil"/>
            </w:tcBorders>
            <w:shd w:val="clear" w:color="auto" w:fill="auto"/>
          </w:tcPr>
          <w:p w14:paraId="08A15BB6" w14:textId="24E26ECF"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upper 95% confidence interval for estimated unprocessed red meat intake per specific region, as reported in Miller et al.</w:t>
            </w:r>
            <w:sdt>
              <w:sdtPr>
                <w:rPr>
                  <w:rFonts w:ascii="Times New Roman" w:hAnsi="Times New Roman" w:cs="Times New Roman"/>
                  <w:color w:val="000000"/>
                </w:rPr>
                <w:alias w:val="SmartCite Citation"/>
                <w:tag w:val="2547e770-f785-4c1e-9e7f-a511cec7856f:10a2069f-a970-4ae7-aec8-0b898fd1b5e4+"/>
                <w:id w:val="548425344"/>
                <w:placeholder>
                  <w:docPart w:val="08EEF800D2804948AC7EFF100A26C616"/>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314809B8"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10A97579" w14:textId="77777777" w:rsidTr="00386281">
        <w:trPr>
          <w:trHeight w:val="767"/>
        </w:trPr>
        <w:tc>
          <w:tcPr>
            <w:tcW w:w="2552" w:type="dxa"/>
            <w:tcBorders>
              <w:top w:val="nil"/>
              <w:left w:val="nil"/>
              <w:bottom w:val="nil"/>
              <w:right w:val="nil"/>
            </w:tcBorders>
            <w:shd w:val="clear" w:color="auto" w:fill="auto"/>
          </w:tcPr>
          <w:p w14:paraId="0D43B895"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Processed red meat intake, mean</w:t>
            </w:r>
          </w:p>
        </w:tc>
        <w:tc>
          <w:tcPr>
            <w:tcW w:w="4111" w:type="dxa"/>
            <w:tcBorders>
              <w:top w:val="nil"/>
              <w:left w:val="nil"/>
              <w:bottom w:val="nil"/>
              <w:right w:val="nil"/>
            </w:tcBorders>
            <w:shd w:val="clear" w:color="auto" w:fill="auto"/>
          </w:tcPr>
          <w:p w14:paraId="7A0CD99B" w14:textId="53871771"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mean estimated intake of processed red meat per specific region, as reported in Miller et al.</w:t>
            </w:r>
            <w:sdt>
              <w:sdtPr>
                <w:rPr>
                  <w:rFonts w:ascii="Times New Roman" w:hAnsi="Times New Roman" w:cs="Times New Roman"/>
                  <w:color w:val="000000"/>
                </w:rPr>
                <w:alias w:val="SmartCite Citation"/>
                <w:tag w:val="2547e770-f785-4c1e-9e7f-a511cec7856f:10a2069f-a970-4ae7-aec8-0b898fd1b5e4+"/>
                <w:id w:val="-1474367114"/>
                <w:placeholder>
                  <w:docPart w:val="8F8B48C4F99B48839F2A2B93CD9A9E98"/>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5A051953"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530F70C3" w14:textId="77777777" w:rsidTr="00386281">
        <w:trPr>
          <w:trHeight w:val="767"/>
        </w:trPr>
        <w:tc>
          <w:tcPr>
            <w:tcW w:w="2552" w:type="dxa"/>
            <w:tcBorders>
              <w:top w:val="nil"/>
              <w:left w:val="nil"/>
              <w:bottom w:val="nil"/>
              <w:right w:val="nil"/>
            </w:tcBorders>
            <w:shd w:val="clear" w:color="auto" w:fill="auto"/>
          </w:tcPr>
          <w:p w14:paraId="500C6126"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Processed red meat intake, L95CI</w:t>
            </w:r>
          </w:p>
        </w:tc>
        <w:tc>
          <w:tcPr>
            <w:tcW w:w="4111" w:type="dxa"/>
            <w:tcBorders>
              <w:top w:val="nil"/>
              <w:left w:val="nil"/>
              <w:bottom w:val="nil"/>
              <w:right w:val="nil"/>
            </w:tcBorders>
            <w:shd w:val="clear" w:color="auto" w:fill="auto"/>
          </w:tcPr>
          <w:p w14:paraId="05F7BF82" w14:textId="04D31512"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lower 95% confidence interval for estimated processed red meat intake per specific region, as reported in Miller et al.</w:t>
            </w:r>
            <w:sdt>
              <w:sdtPr>
                <w:rPr>
                  <w:rFonts w:ascii="Times New Roman" w:hAnsi="Times New Roman" w:cs="Times New Roman"/>
                  <w:color w:val="000000"/>
                </w:rPr>
                <w:alias w:val="SmartCite Citation"/>
                <w:tag w:val="2547e770-f785-4c1e-9e7f-a511cec7856f:10a2069f-a970-4ae7-aec8-0b898fd1b5e4+"/>
                <w:id w:val="-491945283"/>
                <w:placeholder>
                  <w:docPart w:val="4370B2CBFE644844A8DF7F40E8FADA37"/>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0C7A8365"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25E11D84" w14:textId="77777777" w:rsidTr="00386281">
        <w:trPr>
          <w:trHeight w:val="767"/>
        </w:trPr>
        <w:tc>
          <w:tcPr>
            <w:tcW w:w="2552" w:type="dxa"/>
            <w:tcBorders>
              <w:top w:val="nil"/>
              <w:left w:val="nil"/>
              <w:bottom w:val="nil"/>
              <w:right w:val="nil"/>
            </w:tcBorders>
            <w:shd w:val="clear" w:color="auto" w:fill="auto"/>
          </w:tcPr>
          <w:p w14:paraId="1265D617"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Processed red meat intake, U95CI</w:t>
            </w:r>
          </w:p>
        </w:tc>
        <w:tc>
          <w:tcPr>
            <w:tcW w:w="4111" w:type="dxa"/>
            <w:tcBorders>
              <w:top w:val="nil"/>
              <w:left w:val="nil"/>
              <w:bottom w:val="nil"/>
              <w:right w:val="nil"/>
            </w:tcBorders>
            <w:shd w:val="clear" w:color="auto" w:fill="auto"/>
          </w:tcPr>
          <w:p w14:paraId="67D2DD63" w14:textId="02A6306D"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upper 95% confidence interval for estimated processed red meat intake per specific region, as reported in Miller et al.</w:t>
            </w:r>
            <w:sdt>
              <w:sdtPr>
                <w:rPr>
                  <w:rFonts w:ascii="Times New Roman" w:hAnsi="Times New Roman" w:cs="Times New Roman"/>
                  <w:color w:val="000000"/>
                </w:rPr>
                <w:alias w:val="SmartCite Citation"/>
                <w:tag w:val="2547e770-f785-4c1e-9e7f-a511cec7856f:10a2069f-a970-4ae7-aec8-0b898fd1b5e4+"/>
                <w:id w:val="666595968"/>
                <w:placeholder>
                  <w:docPart w:val="05DA989DA7514E5D9161576D5B47D6B1"/>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1F83FF2D"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6938CAC3" w14:textId="77777777" w:rsidTr="00386281">
        <w:trPr>
          <w:trHeight w:val="767"/>
        </w:trPr>
        <w:tc>
          <w:tcPr>
            <w:tcW w:w="2552" w:type="dxa"/>
            <w:tcBorders>
              <w:top w:val="nil"/>
              <w:left w:val="nil"/>
              <w:bottom w:val="nil"/>
              <w:right w:val="nil"/>
            </w:tcBorders>
            <w:shd w:val="clear" w:color="auto" w:fill="auto"/>
          </w:tcPr>
          <w:p w14:paraId="48362552"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Total Red Meat Intake, Mean</w:t>
            </w:r>
          </w:p>
        </w:tc>
        <w:tc>
          <w:tcPr>
            <w:tcW w:w="4111" w:type="dxa"/>
            <w:tcBorders>
              <w:top w:val="nil"/>
              <w:left w:val="nil"/>
              <w:bottom w:val="nil"/>
              <w:right w:val="nil"/>
            </w:tcBorders>
            <w:shd w:val="clear" w:color="auto" w:fill="auto"/>
          </w:tcPr>
          <w:p w14:paraId="6042A8DB" w14:textId="235FCA81"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mean estimated intake of total red meat per specific region, as reported in Miller et al.</w:t>
            </w:r>
            <w:sdt>
              <w:sdtPr>
                <w:rPr>
                  <w:rFonts w:ascii="Times New Roman" w:hAnsi="Times New Roman" w:cs="Times New Roman"/>
                  <w:color w:val="000000"/>
                </w:rPr>
                <w:alias w:val="SmartCite Citation"/>
                <w:tag w:val="2547e770-f785-4c1e-9e7f-a511cec7856f:10a2069f-a970-4ae7-aec8-0b898fd1b5e4+"/>
                <w:id w:val="697127299"/>
                <w:placeholder>
                  <w:docPart w:val="9E8F9E78F9C54BB3A59D8959D80BDD70"/>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7854D33D"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01EA55F4" w14:textId="77777777" w:rsidTr="00386281">
        <w:trPr>
          <w:trHeight w:val="767"/>
        </w:trPr>
        <w:tc>
          <w:tcPr>
            <w:tcW w:w="2552" w:type="dxa"/>
            <w:tcBorders>
              <w:top w:val="nil"/>
              <w:left w:val="nil"/>
              <w:bottom w:val="nil"/>
              <w:right w:val="nil"/>
            </w:tcBorders>
            <w:shd w:val="clear" w:color="auto" w:fill="auto"/>
          </w:tcPr>
          <w:p w14:paraId="42C78191"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Total red meat intake, L95CI</w:t>
            </w:r>
          </w:p>
        </w:tc>
        <w:tc>
          <w:tcPr>
            <w:tcW w:w="4111" w:type="dxa"/>
            <w:tcBorders>
              <w:top w:val="nil"/>
              <w:left w:val="nil"/>
              <w:bottom w:val="nil"/>
              <w:right w:val="nil"/>
            </w:tcBorders>
            <w:shd w:val="clear" w:color="auto" w:fill="auto"/>
          </w:tcPr>
          <w:p w14:paraId="7AC272A3" w14:textId="772A6CD9"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lower 95% confidence interval for estimated total red meat intake per specific region, as reported in Miller et al.</w:t>
            </w:r>
            <w:sdt>
              <w:sdtPr>
                <w:rPr>
                  <w:rFonts w:ascii="Times New Roman" w:hAnsi="Times New Roman" w:cs="Times New Roman"/>
                  <w:color w:val="000000"/>
                </w:rPr>
                <w:alias w:val="SmartCite Citation"/>
                <w:tag w:val="2547e770-f785-4c1e-9e7f-a511cec7856f:10a2069f-a970-4ae7-aec8-0b898fd1b5e4+"/>
                <w:id w:val="280073974"/>
                <w:placeholder>
                  <w:docPart w:val="284C513C8F0F43A892B4EA5E48F7743F"/>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nil"/>
              <w:right w:val="nil"/>
            </w:tcBorders>
          </w:tcPr>
          <w:p w14:paraId="10B4C4B0"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0EE9F01F" w14:textId="77777777" w:rsidTr="00386281">
        <w:trPr>
          <w:trHeight w:val="767"/>
        </w:trPr>
        <w:tc>
          <w:tcPr>
            <w:tcW w:w="2552" w:type="dxa"/>
            <w:tcBorders>
              <w:top w:val="nil"/>
              <w:left w:val="nil"/>
              <w:bottom w:val="single" w:sz="4" w:space="0" w:color="auto"/>
              <w:right w:val="nil"/>
            </w:tcBorders>
            <w:shd w:val="clear" w:color="auto" w:fill="auto"/>
          </w:tcPr>
          <w:p w14:paraId="15F02618" w14:textId="77777777" w:rsidR="0051639D" w:rsidRPr="00A473E9" w:rsidRDefault="0051639D" w:rsidP="00386281">
            <w:pPr>
              <w:spacing w:after="0" w:line="360" w:lineRule="auto"/>
              <w:textAlignment w:val="baseline"/>
              <w:rPr>
                <w:rFonts w:ascii="Times New Roman" w:hAnsi="Times New Roman" w:cs="Times New Roman"/>
                <w:color w:val="000000"/>
              </w:rPr>
            </w:pPr>
            <w:r w:rsidRPr="00A473E9">
              <w:rPr>
                <w:rFonts w:ascii="Times New Roman" w:hAnsi="Times New Roman" w:cs="Times New Roman"/>
                <w:color w:val="000000"/>
              </w:rPr>
              <w:t>Total red meat intake, U95CI</w:t>
            </w:r>
          </w:p>
        </w:tc>
        <w:tc>
          <w:tcPr>
            <w:tcW w:w="4111" w:type="dxa"/>
            <w:tcBorders>
              <w:top w:val="nil"/>
              <w:left w:val="nil"/>
              <w:bottom w:val="single" w:sz="4" w:space="0" w:color="auto"/>
              <w:right w:val="nil"/>
            </w:tcBorders>
            <w:shd w:val="clear" w:color="auto" w:fill="auto"/>
          </w:tcPr>
          <w:p w14:paraId="38F21FE4" w14:textId="4CDD86EB" w:rsidR="0051639D" w:rsidRPr="00784E24" w:rsidRDefault="0051639D" w:rsidP="00386281">
            <w:pPr>
              <w:spacing w:after="0" w:line="360" w:lineRule="auto"/>
              <w:textAlignment w:val="baseline"/>
              <w:rPr>
                <w:rFonts w:ascii="Times New Roman" w:hAnsi="Times New Roman" w:cs="Times New Roman"/>
                <w:color w:val="000000"/>
              </w:rPr>
            </w:pPr>
            <w:r>
              <w:rPr>
                <w:rFonts w:ascii="Times New Roman" w:hAnsi="Times New Roman" w:cs="Times New Roman"/>
                <w:color w:val="000000"/>
              </w:rPr>
              <w:t>The upper 95% confidence interval for estimated total red meat intake per specific region, as reported in Miller et al.</w:t>
            </w:r>
            <w:sdt>
              <w:sdtPr>
                <w:rPr>
                  <w:rFonts w:ascii="Times New Roman" w:hAnsi="Times New Roman" w:cs="Times New Roman"/>
                  <w:color w:val="000000"/>
                </w:rPr>
                <w:alias w:val="SmartCite Citation"/>
                <w:tag w:val="2547e770-f785-4c1e-9e7f-a511cec7856f:10a2069f-a970-4ae7-aec8-0b898fd1b5e4+"/>
                <w:id w:val="-259531796"/>
                <w:placeholder>
                  <w:docPart w:val="4A6D580EDBEA4F22A28486DB6318D7DA"/>
                </w:placeholder>
              </w:sdtPr>
              <w:sdtContent>
                <w:r w:rsidR="00FD73E0" w:rsidRPr="00FD73E0">
                  <w:rPr>
                    <w:rFonts w:ascii="Times New Roman" w:eastAsia="Times New Roman" w:hAnsi="Times New Roman" w:cs="Times New Roman"/>
                    <w:color w:val="000000"/>
                    <w:vertAlign w:val="superscript"/>
                  </w:rPr>
                  <w:t>(35)</w:t>
                </w:r>
              </w:sdtContent>
            </w:sdt>
          </w:p>
        </w:tc>
        <w:tc>
          <w:tcPr>
            <w:tcW w:w="2691" w:type="dxa"/>
            <w:tcBorders>
              <w:top w:val="nil"/>
              <w:left w:val="nil"/>
              <w:bottom w:val="single" w:sz="4" w:space="0" w:color="auto"/>
              <w:right w:val="nil"/>
            </w:tcBorders>
          </w:tcPr>
          <w:p w14:paraId="3BBE4F03" w14:textId="77777777" w:rsidR="0051639D" w:rsidRPr="00784E24" w:rsidRDefault="0051639D" w:rsidP="00386281">
            <w:pPr>
              <w:spacing w:line="360" w:lineRule="auto"/>
              <w:rPr>
                <w:rFonts w:ascii="Times New Roman" w:hAnsi="Times New Roman" w:cs="Times New Roman"/>
              </w:rPr>
            </w:pPr>
            <w:r w:rsidRPr="00770E1E">
              <w:rPr>
                <w:rFonts w:ascii="Times New Roman" w:hAnsi="Times New Roman" w:cs="Times New Roman"/>
              </w:rPr>
              <w:t>Quantitative</w:t>
            </w:r>
          </w:p>
        </w:tc>
      </w:tr>
      <w:tr w:rsidR="0051639D" w:rsidRPr="00784E24" w14:paraId="0209EDD1" w14:textId="77777777" w:rsidTr="00386281">
        <w:trPr>
          <w:trHeight w:val="211"/>
        </w:trPr>
        <w:tc>
          <w:tcPr>
            <w:tcW w:w="9354" w:type="dxa"/>
            <w:gridSpan w:val="3"/>
            <w:tcBorders>
              <w:top w:val="single" w:sz="4" w:space="0" w:color="auto"/>
              <w:left w:val="nil"/>
              <w:bottom w:val="nil"/>
              <w:right w:val="nil"/>
            </w:tcBorders>
            <w:shd w:val="clear" w:color="auto" w:fill="auto"/>
          </w:tcPr>
          <w:p w14:paraId="3FAD9A6C" w14:textId="4D0B19DF" w:rsidR="0051639D" w:rsidRPr="00784E24" w:rsidRDefault="0051639D" w:rsidP="00386281">
            <w:pPr>
              <w:spacing w:line="360" w:lineRule="auto"/>
              <w:rPr>
                <w:rFonts w:ascii="Times New Roman" w:hAnsi="Times New Roman" w:cs="Times New Roman"/>
                <w:sz w:val="20"/>
                <w:szCs w:val="20"/>
              </w:rPr>
            </w:pPr>
            <w:r w:rsidRPr="00784E24">
              <w:rPr>
                <w:rFonts w:ascii="Times New Roman" w:hAnsi="Times New Roman" w:cs="Times New Roman"/>
                <w:sz w:val="18"/>
                <w:szCs w:val="18"/>
              </w:rPr>
              <w:t xml:space="preserve">CE, concentration </w:t>
            </w:r>
            <w:proofErr w:type="gramStart"/>
            <w:r w:rsidRPr="00784E24">
              <w:rPr>
                <w:rFonts w:ascii="Times New Roman" w:hAnsi="Times New Roman" w:cs="Times New Roman"/>
                <w:sz w:val="18"/>
                <w:szCs w:val="18"/>
              </w:rPr>
              <w:t>error</w:t>
            </w:r>
            <w:r w:rsidR="00BA13A7">
              <w:rPr>
                <w:rFonts w:ascii="Times New Roman" w:hAnsi="Times New Roman" w:cs="Times New Roman"/>
                <w:sz w:val="18"/>
                <w:szCs w:val="18"/>
              </w:rPr>
              <w:t xml:space="preserve"> ;</w:t>
            </w:r>
            <w:proofErr w:type="gramEnd"/>
            <w:r w:rsidR="00BA13A7">
              <w:rPr>
                <w:rFonts w:ascii="Times New Roman" w:hAnsi="Times New Roman" w:cs="Times New Roman"/>
                <w:sz w:val="18"/>
                <w:szCs w:val="18"/>
              </w:rPr>
              <w:t xml:space="preserve"> </w:t>
            </w:r>
            <w:r w:rsidR="00BC3CBA">
              <w:rPr>
                <w:rFonts w:ascii="Times New Roman" w:hAnsi="Times New Roman" w:cs="Times New Roman"/>
                <w:sz w:val="18"/>
                <w:szCs w:val="18"/>
              </w:rPr>
              <w:t>CI, confidence interval ; CV, coefficient of variation</w:t>
            </w:r>
            <w:r w:rsidR="00BC3CBA">
              <w:rPr>
                <w:rFonts w:ascii="Times New Roman" w:hAnsi="Times New Roman" w:cs="Times New Roman"/>
                <w:sz w:val="18"/>
                <w:szCs w:val="18"/>
              </w:rPr>
              <w:t xml:space="preserve"> ; </w:t>
            </w:r>
            <w:r w:rsidR="00BA13A7">
              <w:rPr>
                <w:rFonts w:ascii="Times New Roman" w:hAnsi="Times New Roman" w:cs="Times New Roman"/>
                <w:sz w:val="18"/>
                <w:szCs w:val="18"/>
              </w:rPr>
              <w:t>MOA, method of ascertainment</w:t>
            </w:r>
          </w:p>
        </w:tc>
      </w:tr>
    </w:tbl>
    <w:p w14:paraId="69FCDB9A" w14:textId="77777777" w:rsidR="0051639D" w:rsidRDefault="0051639D">
      <w:pPr>
        <w:rPr>
          <w:rFonts w:ascii="Times New Roman" w:hAnsi="Times New Roman" w:cs="Times New Roman"/>
        </w:rPr>
      </w:pPr>
    </w:p>
    <w:tbl>
      <w:tblPr>
        <w:tblStyle w:val="TableGrid"/>
        <w:tblW w:w="0" w:type="auto"/>
        <w:tblLook w:val="04A0" w:firstRow="1" w:lastRow="0" w:firstColumn="1" w:lastColumn="0" w:noHBand="0" w:noVBand="1"/>
      </w:tblPr>
      <w:tblGrid>
        <w:gridCol w:w="2298"/>
        <w:gridCol w:w="4771"/>
        <w:gridCol w:w="1957"/>
      </w:tblGrid>
      <w:tr w:rsidR="00F03438" w14:paraId="422EAA77" w14:textId="77777777" w:rsidTr="001376F9">
        <w:trPr>
          <w:trHeight w:val="342"/>
          <w:tblHeader/>
        </w:trPr>
        <w:tc>
          <w:tcPr>
            <w:tcW w:w="0" w:type="auto"/>
            <w:gridSpan w:val="3"/>
            <w:tcBorders>
              <w:top w:val="nil"/>
              <w:left w:val="nil"/>
              <w:bottom w:val="single" w:sz="4" w:space="0" w:color="auto"/>
              <w:right w:val="nil"/>
            </w:tcBorders>
          </w:tcPr>
          <w:p w14:paraId="58800438" w14:textId="77777777" w:rsidR="00F03438" w:rsidRPr="00784E24" w:rsidRDefault="00F03438" w:rsidP="00386281">
            <w:pPr>
              <w:pStyle w:val="Caption"/>
              <w:keepNext/>
              <w:rPr>
                <w:sz w:val="22"/>
                <w:szCs w:val="22"/>
              </w:rPr>
            </w:pPr>
            <w:r w:rsidRPr="00784E24">
              <w:rPr>
                <w:rFonts w:ascii="Times New Roman" w:hAnsi="Times New Roman" w:cs="Times New Roman"/>
                <w:b/>
                <w:bCs/>
                <w:i w:val="0"/>
                <w:iCs w:val="0"/>
                <w:color w:val="auto"/>
                <w:sz w:val="22"/>
                <w:szCs w:val="22"/>
              </w:rPr>
              <w:lastRenderedPageBreak/>
              <w:t xml:space="preserve">Supplementary Table </w:t>
            </w:r>
            <w:r>
              <w:rPr>
                <w:rFonts w:ascii="Times New Roman" w:hAnsi="Times New Roman" w:cs="Times New Roman"/>
                <w:b/>
                <w:bCs/>
                <w:i w:val="0"/>
                <w:iCs w:val="0"/>
                <w:color w:val="auto"/>
                <w:sz w:val="22"/>
                <w:szCs w:val="22"/>
              </w:rPr>
              <w:t>4</w:t>
            </w:r>
            <w:r w:rsidRPr="00784E24">
              <w:rPr>
                <w:rFonts w:ascii="Times New Roman" w:hAnsi="Times New Roman" w:cs="Times New Roman"/>
                <w:b/>
                <w:bCs/>
                <w:i w:val="0"/>
                <w:iCs w:val="0"/>
                <w:color w:val="auto"/>
                <w:sz w:val="22"/>
                <w:szCs w:val="22"/>
              </w:rPr>
              <w:t>.</w:t>
            </w:r>
            <w:r w:rsidRPr="007D69BB">
              <w:rPr>
                <w:color w:val="auto"/>
                <w:sz w:val="22"/>
                <w:szCs w:val="22"/>
              </w:rPr>
              <w:t xml:space="preserve"> </w:t>
            </w:r>
            <w:r w:rsidRPr="00784E24">
              <w:rPr>
                <w:rFonts w:ascii="Times New Roman" w:hAnsi="Times New Roman" w:cs="Times New Roman"/>
                <w:i w:val="0"/>
                <w:iCs w:val="0"/>
                <w:color w:val="auto"/>
                <w:sz w:val="22"/>
                <w:szCs w:val="22"/>
              </w:rPr>
              <w:t xml:space="preserve">Classification of cognitive tools by </w:t>
            </w:r>
            <w:r>
              <w:rPr>
                <w:rFonts w:ascii="Times New Roman" w:hAnsi="Times New Roman" w:cs="Times New Roman"/>
                <w:i w:val="0"/>
                <w:iCs w:val="0"/>
                <w:color w:val="auto"/>
                <w:sz w:val="22"/>
                <w:szCs w:val="22"/>
              </w:rPr>
              <w:t xml:space="preserve">tool </w:t>
            </w:r>
            <w:r w:rsidRPr="00784E24">
              <w:rPr>
                <w:rFonts w:ascii="Times New Roman" w:hAnsi="Times New Roman" w:cs="Times New Roman"/>
                <w:i w:val="0"/>
                <w:iCs w:val="0"/>
                <w:color w:val="auto"/>
                <w:sz w:val="22"/>
                <w:szCs w:val="22"/>
              </w:rPr>
              <w:t>type</w:t>
            </w:r>
          </w:p>
        </w:tc>
      </w:tr>
      <w:tr w:rsidR="00F03438" w14:paraId="0CCE0911" w14:textId="77777777" w:rsidTr="001376F9">
        <w:trPr>
          <w:tblHeader/>
        </w:trPr>
        <w:tc>
          <w:tcPr>
            <w:tcW w:w="0" w:type="auto"/>
            <w:tcBorders>
              <w:left w:val="nil"/>
              <w:bottom w:val="single" w:sz="4" w:space="0" w:color="auto"/>
              <w:right w:val="nil"/>
            </w:tcBorders>
          </w:tcPr>
          <w:p w14:paraId="134E7412" w14:textId="77777777" w:rsidR="00F03438" w:rsidRPr="000A0BA5" w:rsidRDefault="00F03438" w:rsidP="00386281">
            <w:pPr>
              <w:jc w:val="center"/>
              <w:rPr>
                <w:rFonts w:ascii="Times New Roman" w:hAnsi="Times New Roman" w:cs="Times New Roman"/>
                <w:b/>
                <w:bCs/>
                <w:sz w:val="24"/>
                <w:szCs w:val="24"/>
              </w:rPr>
            </w:pPr>
            <w:r w:rsidRPr="000A0BA5">
              <w:rPr>
                <w:rFonts w:ascii="Times New Roman" w:hAnsi="Times New Roman" w:cs="Times New Roman"/>
                <w:b/>
                <w:bCs/>
                <w:sz w:val="24"/>
                <w:szCs w:val="24"/>
              </w:rPr>
              <w:t>Type</w:t>
            </w:r>
          </w:p>
        </w:tc>
        <w:tc>
          <w:tcPr>
            <w:tcW w:w="0" w:type="auto"/>
            <w:tcBorders>
              <w:left w:val="nil"/>
              <w:bottom w:val="single" w:sz="4" w:space="0" w:color="auto"/>
              <w:right w:val="nil"/>
            </w:tcBorders>
          </w:tcPr>
          <w:p w14:paraId="43C78C0A" w14:textId="77777777" w:rsidR="00F03438" w:rsidRPr="00784E24" w:rsidRDefault="00F03438" w:rsidP="00386281">
            <w:pPr>
              <w:jc w:val="center"/>
              <w:rPr>
                <w:rFonts w:ascii="Times New Roman" w:hAnsi="Times New Roman" w:cs="Times New Roman"/>
                <w:b/>
                <w:bCs/>
              </w:rPr>
            </w:pPr>
            <w:r w:rsidRPr="00784E24">
              <w:rPr>
                <w:rFonts w:ascii="Times New Roman" w:hAnsi="Times New Roman" w:cs="Times New Roman"/>
                <w:b/>
                <w:bCs/>
              </w:rPr>
              <w:t>Tool</w:t>
            </w:r>
            <w:r>
              <w:rPr>
                <w:rFonts w:ascii="Times New Roman" w:hAnsi="Times New Roman" w:cs="Times New Roman"/>
                <w:b/>
                <w:bCs/>
              </w:rPr>
              <w:t>*</w:t>
            </w:r>
          </w:p>
        </w:tc>
        <w:tc>
          <w:tcPr>
            <w:tcW w:w="0" w:type="auto"/>
            <w:tcBorders>
              <w:left w:val="nil"/>
              <w:bottom w:val="single" w:sz="4" w:space="0" w:color="auto"/>
              <w:right w:val="nil"/>
            </w:tcBorders>
          </w:tcPr>
          <w:p w14:paraId="595429A2" w14:textId="77777777" w:rsidR="00F03438" w:rsidRPr="00784E24" w:rsidRDefault="00F03438" w:rsidP="00386281">
            <w:pPr>
              <w:jc w:val="center"/>
              <w:rPr>
                <w:rFonts w:ascii="Times New Roman" w:hAnsi="Times New Roman" w:cs="Times New Roman"/>
                <w:b/>
                <w:bCs/>
              </w:rPr>
            </w:pPr>
            <w:r>
              <w:rPr>
                <w:rFonts w:ascii="Times New Roman" w:hAnsi="Times New Roman" w:cs="Times New Roman"/>
                <w:b/>
                <w:bCs/>
              </w:rPr>
              <w:t>Reference</w:t>
            </w:r>
          </w:p>
        </w:tc>
      </w:tr>
      <w:tr w:rsidR="00F03438" w14:paraId="49B706CE" w14:textId="77777777" w:rsidTr="001376F9">
        <w:trPr>
          <w:tblHeader/>
        </w:trPr>
        <w:tc>
          <w:tcPr>
            <w:tcW w:w="0" w:type="auto"/>
            <w:vMerge w:val="restart"/>
            <w:tcBorders>
              <w:left w:val="nil"/>
              <w:right w:val="nil"/>
            </w:tcBorders>
            <w:vAlign w:val="center"/>
          </w:tcPr>
          <w:p w14:paraId="573E8327" w14:textId="77777777" w:rsidR="00F03438" w:rsidRPr="00784E24" w:rsidRDefault="00F03438" w:rsidP="00386281">
            <w:pPr>
              <w:jc w:val="center"/>
              <w:rPr>
                <w:rFonts w:ascii="Times New Roman" w:hAnsi="Times New Roman" w:cs="Times New Roman"/>
              </w:rPr>
            </w:pPr>
            <w:r w:rsidRPr="00784E24">
              <w:rPr>
                <w:rFonts w:ascii="Times New Roman" w:hAnsi="Times New Roman" w:cs="Times New Roman"/>
              </w:rPr>
              <w:t>Domain</w:t>
            </w:r>
            <w:r>
              <w:rPr>
                <w:rFonts w:ascii="Times New Roman" w:hAnsi="Times New Roman" w:cs="Times New Roman"/>
              </w:rPr>
              <w:t>-</w:t>
            </w:r>
            <w:r w:rsidRPr="00784E24">
              <w:rPr>
                <w:rFonts w:ascii="Times New Roman" w:hAnsi="Times New Roman" w:cs="Times New Roman"/>
              </w:rPr>
              <w:t>specific</w:t>
            </w:r>
          </w:p>
        </w:tc>
        <w:tc>
          <w:tcPr>
            <w:tcW w:w="0" w:type="auto"/>
            <w:tcBorders>
              <w:left w:val="nil"/>
              <w:bottom w:val="nil"/>
              <w:right w:val="nil"/>
            </w:tcBorders>
          </w:tcPr>
          <w:p w14:paraId="143A4EEE"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4-IADL</w:t>
            </w:r>
          </w:p>
        </w:tc>
        <w:sdt>
          <w:sdtPr>
            <w:rPr>
              <w:rFonts w:ascii="Times New Roman" w:hAnsi="Times New Roman" w:cs="Times New Roman"/>
            </w:rPr>
            <w:alias w:val="SmartCite Citation"/>
            <w:tag w:val="2547e770-f785-4c1e-9e7f-a511cec7856f:2b0cfff0-4bf0-4c59-857d-c3fc37f1599a+"/>
            <w:id w:val="-1025862236"/>
            <w:placeholder>
              <w:docPart w:val="B8B24D1242744B70B53B95268ED7CCC6"/>
            </w:placeholder>
          </w:sdtPr>
          <w:sdtContent>
            <w:tc>
              <w:tcPr>
                <w:tcW w:w="0" w:type="auto"/>
                <w:tcBorders>
                  <w:left w:val="nil"/>
                  <w:bottom w:val="nil"/>
                  <w:right w:val="nil"/>
                </w:tcBorders>
              </w:tcPr>
              <w:p w14:paraId="1BF2B92F" w14:textId="525AC736"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(36)</w:t>
                </w:r>
              </w:p>
            </w:tc>
          </w:sdtContent>
        </w:sdt>
      </w:tr>
      <w:tr w:rsidR="00F03438" w14:paraId="024715B9" w14:textId="77777777" w:rsidTr="001376F9">
        <w:trPr>
          <w:tblHeader/>
        </w:trPr>
        <w:tc>
          <w:tcPr>
            <w:tcW w:w="0" w:type="auto"/>
            <w:vMerge/>
            <w:tcBorders>
              <w:left w:val="nil"/>
              <w:right w:val="nil"/>
            </w:tcBorders>
          </w:tcPr>
          <w:p w14:paraId="0D8CF8A9"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742C2D7A"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9-HPT</w:t>
            </w:r>
          </w:p>
        </w:tc>
        <w:sdt>
          <w:sdtPr>
            <w:rPr>
              <w:rFonts w:ascii="Times New Roman" w:hAnsi="Times New Roman" w:cs="Times New Roman"/>
            </w:rPr>
            <w:alias w:val="SmartCite Citation"/>
            <w:tag w:val="2547e770-f785-4c1e-9e7f-a511cec7856f:2f1e2fad-9f42-415a-ad50-9fba2d747845+"/>
            <w:id w:val="-1145049162"/>
            <w:placeholder>
              <w:docPart w:val="BFE01918FE4B489DBAAA3263439D3C72"/>
            </w:placeholder>
          </w:sdtPr>
          <w:sdtContent>
            <w:tc>
              <w:tcPr>
                <w:tcW w:w="0" w:type="auto"/>
                <w:tcBorders>
                  <w:top w:val="nil"/>
                  <w:left w:val="nil"/>
                  <w:bottom w:val="nil"/>
                  <w:right w:val="nil"/>
                </w:tcBorders>
              </w:tcPr>
              <w:p w14:paraId="5DD9A977" w14:textId="1F7A5D44"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(37)</w:t>
                </w:r>
              </w:p>
            </w:tc>
          </w:sdtContent>
        </w:sdt>
      </w:tr>
      <w:tr w:rsidR="00F03438" w14:paraId="65F3E9CE" w14:textId="77777777" w:rsidTr="001376F9">
        <w:trPr>
          <w:tblHeader/>
        </w:trPr>
        <w:tc>
          <w:tcPr>
            <w:tcW w:w="0" w:type="auto"/>
            <w:vMerge/>
            <w:tcBorders>
              <w:left w:val="nil"/>
              <w:right w:val="nil"/>
            </w:tcBorders>
          </w:tcPr>
          <w:p w14:paraId="7C19055D"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66EFB29A"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Beery Test</w:t>
            </w:r>
            <w:r>
              <w:rPr>
                <w:rFonts w:ascii="Times New Roman" w:hAnsi="Times New Roman" w:cs="Times New Roman"/>
              </w:rPr>
              <w:t xml:space="preserve"> of Visual-Motor Integration</w:t>
            </w:r>
          </w:p>
        </w:tc>
        <w:sdt>
          <w:sdtPr>
            <w:rPr>
              <w:rFonts w:ascii="Times New Roman" w:hAnsi="Times New Roman" w:cs="Times New Roman"/>
            </w:rPr>
            <w:alias w:val="SmartCite Citation"/>
            <w:tag w:val="2547e770-f785-4c1e-9e7f-a511cec7856f:cda6555b-4154-471c-9833-b222b7ea3c30+"/>
            <w:id w:val="272361058"/>
            <w:placeholder>
              <w:docPart w:val="11A5EFE6E3CE45108C313BE9FFABF540"/>
            </w:placeholder>
          </w:sdtPr>
          <w:sdtContent>
            <w:tc>
              <w:tcPr>
                <w:tcW w:w="0" w:type="auto"/>
                <w:tcBorders>
                  <w:top w:val="nil"/>
                  <w:left w:val="nil"/>
                  <w:bottom w:val="nil"/>
                  <w:right w:val="nil"/>
                </w:tcBorders>
              </w:tcPr>
              <w:p w14:paraId="14A3AB6B" w14:textId="0CFD6302"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(38)</w:t>
                </w:r>
              </w:p>
            </w:tc>
          </w:sdtContent>
        </w:sdt>
      </w:tr>
      <w:tr w:rsidR="00F03438" w14:paraId="688D8FA6" w14:textId="77777777" w:rsidTr="001376F9">
        <w:trPr>
          <w:tblHeader/>
        </w:trPr>
        <w:tc>
          <w:tcPr>
            <w:tcW w:w="0" w:type="auto"/>
            <w:vMerge/>
            <w:tcBorders>
              <w:left w:val="nil"/>
              <w:right w:val="nil"/>
            </w:tcBorders>
          </w:tcPr>
          <w:p w14:paraId="595D7E0B"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72B94FA6"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BRIEF-A</w:t>
            </w:r>
          </w:p>
        </w:tc>
        <w:sdt>
          <w:sdtPr>
            <w:rPr>
              <w:rFonts w:ascii="Times New Roman" w:hAnsi="Times New Roman" w:cs="Times New Roman"/>
            </w:rPr>
            <w:alias w:val="SmartCite Citation"/>
            <w:tag w:val="2547e770-f785-4c1e-9e7f-a511cec7856f:cd2448da-f2f5-4f78-84c6-e255e4b9692a+"/>
            <w:id w:val="-2050987234"/>
            <w:placeholder>
              <w:docPart w:val="B5D04C7B08B64FD9A68D01B9CCF3D19E"/>
            </w:placeholder>
          </w:sdtPr>
          <w:sdtContent>
            <w:tc>
              <w:tcPr>
                <w:tcW w:w="0" w:type="auto"/>
                <w:tcBorders>
                  <w:top w:val="nil"/>
                  <w:left w:val="nil"/>
                  <w:bottom w:val="nil"/>
                  <w:right w:val="nil"/>
                </w:tcBorders>
              </w:tcPr>
              <w:p w14:paraId="4A318379" w14:textId="6E16EDC9"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(39)</w:t>
                </w:r>
              </w:p>
            </w:tc>
          </w:sdtContent>
        </w:sdt>
      </w:tr>
      <w:tr w:rsidR="00F03438" w14:paraId="3B15E5BF" w14:textId="77777777" w:rsidTr="001376F9">
        <w:trPr>
          <w:tblHeader/>
        </w:trPr>
        <w:tc>
          <w:tcPr>
            <w:tcW w:w="0" w:type="auto"/>
            <w:vMerge/>
            <w:tcBorders>
              <w:left w:val="nil"/>
              <w:right w:val="nil"/>
            </w:tcBorders>
          </w:tcPr>
          <w:p w14:paraId="19CCB337"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5D040BA3"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CANTAB</w:t>
            </w:r>
          </w:p>
        </w:tc>
        <w:sdt>
          <w:sdtPr>
            <w:rPr>
              <w:rFonts w:ascii="Times New Roman" w:hAnsi="Times New Roman" w:cs="Times New Roman"/>
            </w:rPr>
            <w:alias w:val="SmartCite Citation"/>
            <w:tag w:val="2547e770-f785-4c1e-9e7f-a511cec7856f:f6cf307b-6eb5-43f1-a3e4-ad34210ae86d+"/>
            <w:id w:val="877362516"/>
            <w:placeholder>
              <w:docPart w:val="0DD74CDBDCD241A297DEAE695F0E3AF8"/>
            </w:placeholder>
          </w:sdtPr>
          <w:sdtContent>
            <w:tc>
              <w:tcPr>
                <w:tcW w:w="0" w:type="auto"/>
                <w:tcBorders>
                  <w:top w:val="nil"/>
                  <w:left w:val="nil"/>
                  <w:bottom w:val="nil"/>
                  <w:right w:val="nil"/>
                </w:tcBorders>
              </w:tcPr>
              <w:p w14:paraId="7F3F5111" w14:textId="399D1AF8"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(40)</w:t>
                </w:r>
              </w:p>
            </w:tc>
          </w:sdtContent>
        </w:sdt>
      </w:tr>
      <w:tr w:rsidR="00F03438" w14:paraId="63EAD36A" w14:textId="77777777" w:rsidTr="001376F9">
        <w:trPr>
          <w:tblHeader/>
        </w:trPr>
        <w:tc>
          <w:tcPr>
            <w:tcW w:w="0" w:type="auto"/>
            <w:vMerge/>
            <w:tcBorders>
              <w:left w:val="nil"/>
              <w:right w:val="nil"/>
            </w:tcBorders>
          </w:tcPr>
          <w:p w14:paraId="521BB1DE"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0B83778E" w14:textId="77777777" w:rsidR="00F03438" w:rsidRPr="00784E24" w:rsidRDefault="00F03438" w:rsidP="00386281">
            <w:pPr>
              <w:rPr>
                <w:rFonts w:ascii="Times New Roman" w:hAnsi="Times New Roman" w:cs="Times New Roman"/>
              </w:rPr>
            </w:pPr>
            <w:proofErr w:type="spellStart"/>
            <w:r w:rsidRPr="00784E24">
              <w:rPr>
                <w:rFonts w:ascii="Times New Roman" w:hAnsi="Times New Roman" w:cs="Times New Roman"/>
              </w:rPr>
              <w:t>CogState</w:t>
            </w:r>
            <w:proofErr w:type="spellEnd"/>
          </w:p>
        </w:tc>
        <w:sdt>
          <w:sdtPr>
            <w:rPr>
              <w:rFonts w:ascii="Times New Roman" w:hAnsi="Times New Roman" w:cs="Times New Roman"/>
            </w:rPr>
            <w:alias w:val="SmartCite Citation"/>
            <w:tag w:val="2547e770-f785-4c1e-9e7f-a511cec7856f:25178ea1-91f4-4d7e-8f7d-42e5e966b1b8+"/>
            <w:id w:val="-1359121221"/>
            <w:placeholder>
              <w:docPart w:val="BE8DE7EE68D94A679FF11D37997E1831"/>
            </w:placeholder>
          </w:sdtPr>
          <w:sdtContent>
            <w:tc>
              <w:tcPr>
                <w:tcW w:w="0" w:type="auto"/>
                <w:tcBorders>
                  <w:top w:val="nil"/>
                  <w:left w:val="nil"/>
                  <w:bottom w:val="nil"/>
                  <w:right w:val="nil"/>
                </w:tcBorders>
              </w:tcPr>
              <w:p w14:paraId="4D8E3743" w14:textId="5EF76E45"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(41)</w:t>
                </w:r>
              </w:p>
            </w:tc>
          </w:sdtContent>
        </w:sdt>
      </w:tr>
      <w:tr w:rsidR="00F03438" w14:paraId="6EFBF064" w14:textId="77777777" w:rsidTr="001376F9">
        <w:trPr>
          <w:tblHeader/>
        </w:trPr>
        <w:tc>
          <w:tcPr>
            <w:tcW w:w="0" w:type="auto"/>
            <w:vMerge/>
            <w:tcBorders>
              <w:left w:val="nil"/>
              <w:right w:val="nil"/>
            </w:tcBorders>
          </w:tcPr>
          <w:p w14:paraId="42BD6DB0"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7825CD27"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DECO</w:t>
            </w:r>
          </w:p>
        </w:tc>
        <w:sdt>
          <w:sdtPr>
            <w:rPr>
              <w:rFonts w:ascii="Times New Roman" w:hAnsi="Times New Roman" w:cs="Times New Roman"/>
            </w:rPr>
            <w:alias w:val="SmartCite Citation"/>
            <w:tag w:val="2547e770-f785-4c1e-9e7f-a511cec7856f:db43ea27-bbda-4322-8ac7-3458c2294085+"/>
            <w:id w:val="-374002111"/>
            <w:placeholder>
              <w:docPart w:val="4F2D07E586A74F089B53081D8AA238AF"/>
            </w:placeholder>
          </w:sdtPr>
          <w:sdtContent>
            <w:tc>
              <w:tcPr>
                <w:tcW w:w="0" w:type="auto"/>
                <w:tcBorders>
                  <w:top w:val="nil"/>
                  <w:left w:val="nil"/>
                  <w:bottom w:val="nil"/>
                  <w:right w:val="nil"/>
                </w:tcBorders>
              </w:tcPr>
              <w:p w14:paraId="5D3C57AA" w14:textId="0B972A12"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(42)</w:t>
                </w:r>
              </w:p>
            </w:tc>
          </w:sdtContent>
        </w:sdt>
      </w:tr>
      <w:tr w:rsidR="00F03438" w14:paraId="0C42AD40" w14:textId="77777777" w:rsidTr="001376F9">
        <w:trPr>
          <w:tblHeader/>
        </w:trPr>
        <w:tc>
          <w:tcPr>
            <w:tcW w:w="0" w:type="auto"/>
            <w:vMerge/>
            <w:tcBorders>
              <w:left w:val="nil"/>
              <w:right w:val="nil"/>
            </w:tcBorders>
          </w:tcPr>
          <w:p w14:paraId="52423226"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508AC587"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Digit Span Tests (forwards, backwards)</w:t>
            </w:r>
          </w:p>
        </w:tc>
        <w:sdt>
          <w:sdtPr>
            <w:rPr>
              <w:rFonts w:ascii="Times New Roman" w:hAnsi="Times New Roman" w:cs="Times New Roman"/>
            </w:rPr>
            <w:alias w:val="SmartCite Citation"/>
            <w:tag w:val="2547e770-f785-4c1e-9e7f-a511cec7856f:ac037a1d-e9f6-4c87-8f64-2185c6a0a259+"/>
            <w:id w:val="-1836054032"/>
            <w:placeholder>
              <w:docPart w:val="30568C9D4CDD42BBBE76954991276056"/>
            </w:placeholder>
          </w:sdtPr>
          <w:sdtContent>
            <w:tc>
              <w:tcPr>
                <w:tcW w:w="0" w:type="auto"/>
                <w:tcBorders>
                  <w:top w:val="nil"/>
                  <w:left w:val="nil"/>
                  <w:bottom w:val="nil"/>
                  <w:right w:val="nil"/>
                </w:tcBorders>
              </w:tcPr>
              <w:p w14:paraId="76C8B131" w14:textId="77FC27ED"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(43)</w:t>
                </w:r>
              </w:p>
            </w:tc>
          </w:sdtContent>
        </w:sdt>
      </w:tr>
      <w:tr w:rsidR="00F03438" w14:paraId="0829464F" w14:textId="77777777" w:rsidTr="001376F9">
        <w:trPr>
          <w:tblHeader/>
        </w:trPr>
        <w:tc>
          <w:tcPr>
            <w:tcW w:w="0" w:type="auto"/>
            <w:vMerge/>
            <w:tcBorders>
              <w:left w:val="nil"/>
              <w:right w:val="nil"/>
            </w:tcBorders>
          </w:tcPr>
          <w:p w14:paraId="74FD1AE2"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2CFD3781"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EBMT</w:t>
            </w:r>
          </w:p>
        </w:tc>
        <w:sdt>
          <w:sdtPr>
            <w:rPr>
              <w:rFonts w:ascii="Times New Roman" w:hAnsi="Times New Roman" w:cs="Times New Roman"/>
            </w:rPr>
            <w:alias w:val="SmartCite Citation"/>
            <w:tag w:val="2547e770-f785-4c1e-9e7f-a511cec7856f:0d846242-ac1a-4759-bf3f-4e31d44a254c+"/>
            <w:id w:val="255252156"/>
            <w:placeholder>
              <w:docPart w:val="1C57B830AB3C4F239C8D87CAE05D217C"/>
            </w:placeholder>
          </w:sdtPr>
          <w:sdtContent>
            <w:tc>
              <w:tcPr>
                <w:tcW w:w="0" w:type="auto"/>
                <w:tcBorders>
                  <w:top w:val="nil"/>
                  <w:left w:val="nil"/>
                  <w:bottom w:val="nil"/>
                  <w:right w:val="nil"/>
                </w:tcBorders>
              </w:tcPr>
              <w:p w14:paraId="09471CD1" w14:textId="581E68C5"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(44)</w:t>
                </w:r>
              </w:p>
            </w:tc>
          </w:sdtContent>
        </w:sdt>
      </w:tr>
      <w:tr w:rsidR="00F03438" w14:paraId="1E80CCBD" w14:textId="77777777" w:rsidTr="001376F9">
        <w:trPr>
          <w:tblHeader/>
        </w:trPr>
        <w:tc>
          <w:tcPr>
            <w:tcW w:w="0" w:type="auto"/>
            <w:vMerge/>
            <w:tcBorders>
              <w:left w:val="nil"/>
              <w:right w:val="nil"/>
            </w:tcBorders>
          </w:tcPr>
          <w:p w14:paraId="327B0A02"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nil"/>
              <w:right w:val="nil"/>
            </w:tcBorders>
          </w:tcPr>
          <w:p w14:paraId="353BC93E"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RPM</w:t>
            </w:r>
          </w:p>
        </w:tc>
        <w:sdt>
          <w:sdtPr>
            <w:rPr>
              <w:rFonts w:ascii="Times New Roman" w:hAnsi="Times New Roman" w:cs="Times New Roman"/>
            </w:rPr>
            <w:alias w:val="SmartCite Citation"/>
            <w:tag w:val="2547e770-f785-4c1e-9e7f-a511cec7856f:3101b206-311c-4f07-9eee-d00991eb197b+"/>
            <w:id w:val="915215860"/>
            <w:placeholder>
              <w:docPart w:val="D9443D3C23224CAC9503D4E526CC7D1A"/>
            </w:placeholder>
          </w:sdtPr>
          <w:sdtContent>
            <w:tc>
              <w:tcPr>
                <w:tcW w:w="0" w:type="auto"/>
                <w:tcBorders>
                  <w:top w:val="nil"/>
                  <w:left w:val="nil"/>
                  <w:bottom w:val="nil"/>
                  <w:right w:val="nil"/>
                </w:tcBorders>
              </w:tcPr>
              <w:p w14:paraId="51A4132F" w14:textId="6CBA2FA4"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(45)</w:t>
                </w:r>
              </w:p>
            </w:tc>
          </w:sdtContent>
        </w:sdt>
      </w:tr>
      <w:tr w:rsidR="00F03438" w14:paraId="04AF2FCD" w14:textId="77777777" w:rsidTr="001376F9">
        <w:trPr>
          <w:tblHeader/>
        </w:trPr>
        <w:tc>
          <w:tcPr>
            <w:tcW w:w="0" w:type="auto"/>
            <w:vMerge/>
            <w:tcBorders>
              <w:left w:val="nil"/>
              <w:bottom w:val="single" w:sz="4" w:space="0" w:color="auto"/>
              <w:right w:val="nil"/>
            </w:tcBorders>
          </w:tcPr>
          <w:p w14:paraId="4E3B4042" w14:textId="77777777" w:rsidR="00F03438" w:rsidRPr="00784E24" w:rsidRDefault="00F03438" w:rsidP="00386281">
            <w:pPr>
              <w:jc w:val="center"/>
              <w:rPr>
                <w:rFonts w:ascii="Times New Roman" w:hAnsi="Times New Roman" w:cs="Times New Roman"/>
              </w:rPr>
            </w:pPr>
          </w:p>
        </w:tc>
        <w:tc>
          <w:tcPr>
            <w:tcW w:w="0" w:type="auto"/>
            <w:tcBorders>
              <w:top w:val="nil"/>
              <w:left w:val="nil"/>
              <w:bottom w:val="single" w:sz="4" w:space="0" w:color="auto"/>
              <w:right w:val="nil"/>
            </w:tcBorders>
          </w:tcPr>
          <w:p w14:paraId="521CF666"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Stroop Test</w:t>
            </w:r>
          </w:p>
        </w:tc>
        <w:sdt>
          <w:sdtPr>
            <w:rPr>
              <w:rFonts w:ascii="Times New Roman" w:hAnsi="Times New Roman" w:cs="Times New Roman"/>
            </w:rPr>
            <w:alias w:val="SmartCite Citation"/>
            <w:tag w:val="2547e770-f785-4c1e-9e7f-a511cec7856f:047e0b2f-9d5c-4a36-afed-59eaf119f3ba+"/>
            <w:id w:val="2118317945"/>
            <w:placeholder>
              <w:docPart w:val="27A9FACEB9FB4B47BAC0428CF407E76A"/>
            </w:placeholder>
          </w:sdtPr>
          <w:sdtContent>
            <w:tc>
              <w:tcPr>
                <w:tcW w:w="0" w:type="auto"/>
                <w:tcBorders>
                  <w:top w:val="nil"/>
                  <w:left w:val="nil"/>
                  <w:bottom w:val="single" w:sz="4" w:space="0" w:color="auto"/>
                  <w:right w:val="nil"/>
                </w:tcBorders>
              </w:tcPr>
              <w:p w14:paraId="3C257967" w14:textId="10A475DC"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(46)</w:t>
                </w:r>
              </w:p>
            </w:tc>
          </w:sdtContent>
        </w:sdt>
      </w:tr>
      <w:tr w:rsidR="00F03438" w14:paraId="0F705271" w14:textId="77777777" w:rsidTr="001376F9">
        <w:trPr>
          <w:tblHeader/>
        </w:trPr>
        <w:tc>
          <w:tcPr>
            <w:tcW w:w="0" w:type="auto"/>
            <w:vMerge w:val="restart"/>
            <w:tcBorders>
              <w:top w:val="single" w:sz="4" w:space="0" w:color="auto"/>
              <w:left w:val="nil"/>
              <w:right w:val="nil"/>
            </w:tcBorders>
            <w:vAlign w:val="center"/>
          </w:tcPr>
          <w:p w14:paraId="4FC9749C" w14:textId="77777777" w:rsidR="00F03438" w:rsidRPr="00784E24" w:rsidRDefault="00F03438" w:rsidP="00386281">
            <w:pPr>
              <w:jc w:val="center"/>
              <w:rPr>
                <w:rFonts w:ascii="Times New Roman" w:hAnsi="Times New Roman" w:cs="Times New Roman"/>
              </w:rPr>
            </w:pPr>
            <w:r w:rsidRPr="00784E24">
              <w:rPr>
                <w:rFonts w:ascii="Times New Roman" w:hAnsi="Times New Roman" w:cs="Times New Roman"/>
              </w:rPr>
              <w:t>Global</w:t>
            </w:r>
          </w:p>
        </w:tc>
        <w:tc>
          <w:tcPr>
            <w:tcW w:w="0" w:type="auto"/>
            <w:tcBorders>
              <w:top w:val="single" w:sz="4" w:space="0" w:color="auto"/>
              <w:left w:val="nil"/>
              <w:bottom w:val="nil"/>
              <w:right w:val="nil"/>
            </w:tcBorders>
          </w:tcPr>
          <w:p w14:paraId="7E8B53CB"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MMSE or variation</w:t>
            </w:r>
            <w:r>
              <w:rPr>
                <w:rFonts w:ascii="Times New Roman" w:hAnsi="Times New Roman" w:cs="Times New Roman"/>
              </w:rPr>
              <w:t xml:space="preserve"> (includes TICS)</w:t>
            </w:r>
          </w:p>
        </w:tc>
        <w:sdt>
          <w:sdtPr>
            <w:rPr>
              <w:rFonts w:ascii="Times New Roman" w:hAnsi="Times New Roman" w:cs="Times New Roman"/>
            </w:rPr>
            <w:alias w:val="SmartCite Citation"/>
            <w:tag w:val="2547e770-f785-4c1e-9e7f-a511cec7856f:a88d4346-9b85-478a-aaac-4edb46ef5e75,2547e770-f785-4c1e-9e7f-a511cec7856f:bd055802-78c6-43c9-800c-67980633c49d+"/>
            <w:id w:val="-471981822"/>
            <w:placeholder>
              <w:docPart w:val="7E27C809A63F4F6D9ECD873B2B7D59F5"/>
            </w:placeholder>
          </w:sdtPr>
          <w:sdtContent>
            <w:tc>
              <w:tcPr>
                <w:tcW w:w="0" w:type="auto"/>
                <w:tcBorders>
                  <w:top w:val="single" w:sz="4" w:space="0" w:color="auto"/>
                  <w:left w:val="nil"/>
                  <w:bottom w:val="nil"/>
                  <w:right w:val="nil"/>
                </w:tcBorders>
              </w:tcPr>
              <w:p w14:paraId="421A8BC1" w14:textId="706A0FC8"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(47,48)</w:t>
                </w:r>
              </w:p>
            </w:tc>
          </w:sdtContent>
        </w:sdt>
      </w:tr>
      <w:tr w:rsidR="00F03438" w14:paraId="08523453" w14:textId="77777777" w:rsidTr="001376F9">
        <w:trPr>
          <w:tblHeader/>
        </w:trPr>
        <w:tc>
          <w:tcPr>
            <w:tcW w:w="0" w:type="auto"/>
            <w:vMerge/>
            <w:tcBorders>
              <w:left w:val="nil"/>
              <w:right w:val="nil"/>
            </w:tcBorders>
          </w:tcPr>
          <w:p w14:paraId="63177F08" w14:textId="77777777" w:rsidR="00F03438" w:rsidRPr="000A0BA5" w:rsidRDefault="00F03438" w:rsidP="00386281">
            <w:pPr>
              <w:jc w:val="center"/>
              <w:rPr>
                <w:rFonts w:ascii="Times New Roman" w:hAnsi="Times New Roman" w:cs="Times New Roman"/>
                <w:sz w:val="24"/>
                <w:szCs w:val="24"/>
              </w:rPr>
            </w:pPr>
          </w:p>
        </w:tc>
        <w:tc>
          <w:tcPr>
            <w:tcW w:w="0" w:type="auto"/>
            <w:tcBorders>
              <w:top w:val="nil"/>
              <w:left w:val="nil"/>
              <w:bottom w:val="nil"/>
              <w:right w:val="nil"/>
            </w:tcBorders>
          </w:tcPr>
          <w:p w14:paraId="177148C6"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MoCA</w:t>
            </w:r>
          </w:p>
        </w:tc>
        <w:sdt>
          <w:sdtPr>
            <w:rPr>
              <w:rFonts w:ascii="Times New Roman" w:hAnsi="Times New Roman" w:cs="Times New Roman"/>
            </w:rPr>
            <w:alias w:val="SmartCite Citation"/>
            <w:tag w:val="2547e770-f785-4c1e-9e7f-a511cec7856f:8b7a2ec9-0a85-47bd-bad3-33f0e34cfe9c+"/>
            <w:id w:val="1130443975"/>
            <w:placeholder>
              <w:docPart w:val="CA23B550457D44759369649A12CCC7B2"/>
            </w:placeholder>
          </w:sdtPr>
          <w:sdtContent>
            <w:tc>
              <w:tcPr>
                <w:tcW w:w="0" w:type="auto"/>
                <w:tcBorders>
                  <w:top w:val="nil"/>
                  <w:left w:val="nil"/>
                  <w:bottom w:val="nil"/>
                  <w:right w:val="nil"/>
                </w:tcBorders>
              </w:tcPr>
              <w:p w14:paraId="700198DC" w14:textId="31CBD88B"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(49)</w:t>
                </w:r>
              </w:p>
            </w:tc>
          </w:sdtContent>
        </w:sdt>
      </w:tr>
      <w:tr w:rsidR="00F03438" w14:paraId="0745E5B1" w14:textId="77777777" w:rsidTr="001376F9">
        <w:trPr>
          <w:tblHeader/>
        </w:trPr>
        <w:tc>
          <w:tcPr>
            <w:tcW w:w="0" w:type="auto"/>
            <w:vMerge/>
            <w:tcBorders>
              <w:left w:val="nil"/>
              <w:right w:val="nil"/>
            </w:tcBorders>
          </w:tcPr>
          <w:p w14:paraId="54AE0621" w14:textId="77777777" w:rsidR="00F03438" w:rsidRPr="000A0BA5" w:rsidRDefault="00F03438" w:rsidP="00386281">
            <w:pPr>
              <w:jc w:val="center"/>
              <w:rPr>
                <w:rFonts w:ascii="Times New Roman" w:hAnsi="Times New Roman" w:cs="Times New Roman"/>
                <w:sz w:val="24"/>
                <w:szCs w:val="24"/>
              </w:rPr>
            </w:pPr>
          </w:p>
        </w:tc>
        <w:tc>
          <w:tcPr>
            <w:tcW w:w="0" w:type="auto"/>
            <w:tcBorders>
              <w:top w:val="nil"/>
              <w:left w:val="nil"/>
              <w:bottom w:val="nil"/>
              <w:right w:val="nil"/>
            </w:tcBorders>
          </w:tcPr>
          <w:p w14:paraId="332DFFBF"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Peabody Picture Vocabulary Test or variation</w:t>
            </w:r>
          </w:p>
        </w:tc>
        <w:sdt>
          <w:sdtPr>
            <w:rPr>
              <w:rFonts w:ascii="Times New Roman" w:hAnsi="Times New Roman" w:cs="Times New Roman"/>
            </w:rPr>
            <w:alias w:val="SmartCite Citation"/>
            <w:tag w:val="2547e770-f785-4c1e-9e7f-a511cec7856f:b4e96f7c-d3df-4323-b8c5-da2ffc8014db+"/>
            <w:id w:val="104012177"/>
            <w:placeholder>
              <w:docPart w:val="38080AF8872E442C989F7A2408A96317"/>
            </w:placeholder>
          </w:sdtPr>
          <w:sdtContent>
            <w:tc>
              <w:tcPr>
                <w:tcW w:w="0" w:type="auto"/>
                <w:tcBorders>
                  <w:top w:val="nil"/>
                  <w:left w:val="nil"/>
                  <w:bottom w:val="nil"/>
                  <w:right w:val="nil"/>
                </w:tcBorders>
              </w:tcPr>
              <w:p w14:paraId="06B92179" w14:textId="248AE2EE"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(50)</w:t>
                </w:r>
              </w:p>
            </w:tc>
          </w:sdtContent>
        </w:sdt>
      </w:tr>
      <w:tr w:rsidR="00F03438" w14:paraId="3CD7FA3A" w14:textId="77777777" w:rsidTr="001376F9">
        <w:trPr>
          <w:tblHeader/>
        </w:trPr>
        <w:tc>
          <w:tcPr>
            <w:tcW w:w="0" w:type="auto"/>
            <w:vMerge/>
            <w:tcBorders>
              <w:left w:val="nil"/>
              <w:right w:val="nil"/>
            </w:tcBorders>
          </w:tcPr>
          <w:p w14:paraId="1F897CC3" w14:textId="77777777" w:rsidR="00F03438" w:rsidRPr="000A0BA5" w:rsidRDefault="00F03438" w:rsidP="00386281">
            <w:pPr>
              <w:jc w:val="center"/>
              <w:rPr>
                <w:rFonts w:ascii="Times New Roman" w:hAnsi="Times New Roman" w:cs="Times New Roman"/>
                <w:sz w:val="24"/>
                <w:szCs w:val="24"/>
              </w:rPr>
            </w:pPr>
          </w:p>
        </w:tc>
        <w:tc>
          <w:tcPr>
            <w:tcW w:w="0" w:type="auto"/>
            <w:tcBorders>
              <w:top w:val="nil"/>
              <w:left w:val="nil"/>
              <w:bottom w:val="nil"/>
              <w:right w:val="nil"/>
            </w:tcBorders>
          </w:tcPr>
          <w:p w14:paraId="788406EC"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TMT</w:t>
            </w:r>
          </w:p>
        </w:tc>
        <w:sdt>
          <w:sdtPr>
            <w:rPr>
              <w:rFonts w:ascii="Times New Roman" w:hAnsi="Times New Roman" w:cs="Times New Roman"/>
            </w:rPr>
            <w:alias w:val="SmartCite Citation"/>
            <w:tag w:val="2547e770-f785-4c1e-9e7f-a511cec7856f:dbb302e1-28d1-4bfc-8c05-6e11860756d7+"/>
            <w:id w:val="265732950"/>
            <w:placeholder>
              <w:docPart w:val="0B6FB3B2E89644CF8B3C97DFE3A26EBA"/>
            </w:placeholder>
          </w:sdtPr>
          <w:sdtContent>
            <w:tc>
              <w:tcPr>
                <w:tcW w:w="0" w:type="auto"/>
                <w:tcBorders>
                  <w:top w:val="nil"/>
                  <w:left w:val="nil"/>
                  <w:bottom w:val="nil"/>
                  <w:right w:val="nil"/>
                </w:tcBorders>
              </w:tcPr>
              <w:p w14:paraId="7C0A93E0" w14:textId="52007AE5"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(51)</w:t>
                </w:r>
              </w:p>
            </w:tc>
          </w:sdtContent>
        </w:sdt>
      </w:tr>
      <w:tr w:rsidR="00F03438" w14:paraId="03489DDA" w14:textId="77777777" w:rsidTr="001376F9">
        <w:trPr>
          <w:tblHeader/>
        </w:trPr>
        <w:tc>
          <w:tcPr>
            <w:tcW w:w="0" w:type="auto"/>
            <w:vMerge/>
            <w:tcBorders>
              <w:left w:val="nil"/>
              <w:right w:val="nil"/>
            </w:tcBorders>
          </w:tcPr>
          <w:p w14:paraId="44A754AB" w14:textId="77777777" w:rsidR="00F03438" w:rsidRPr="000A0BA5" w:rsidRDefault="00F03438" w:rsidP="00386281">
            <w:pPr>
              <w:jc w:val="center"/>
              <w:rPr>
                <w:rFonts w:ascii="Times New Roman" w:hAnsi="Times New Roman" w:cs="Times New Roman"/>
                <w:sz w:val="24"/>
                <w:szCs w:val="24"/>
              </w:rPr>
            </w:pPr>
          </w:p>
        </w:tc>
        <w:tc>
          <w:tcPr>
            <w:tcW w:w="0" w:type="auto"/>
            <w:tcBorders>
              <w:top w:val="nil"/>
              <w:left w:val="nil"/>
              <w:bottom w:val="nil"/>
              <w:right w:val="nil"/>
            </w:tcBorders>
          </w:tcPr>
          <w:p w14:paraId="6267F68A"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WISC-R or variation</w:t>
            </w:r>
          </w:p>
        </w:tc>
        <w:sdt>
          <w:sdtPr>
            <w:rPr>
              <w:rFonts w:ascii="Times New Roman" w:hAnsi="Times New Roman" w:cs="Times New Roman"/>
            </w:rPr>
            <w:alias w:val="SmartCite Citation"/>
            <w:tag w:val="2547e770-f785-4c1e-9e7f-a511cec7856f:bf64eeff-6532-4b16-9503-dd6c40341c42+"/>
            <w:id w:val="158046869"/>
            <w:placeholder>
              <w:docPart w:val="DC60C4B8F01B4E49974D45C715F7828C"/>
            </w:placeholder>
          </w:sdtPr>
          <w:sdtContent>
            <w:tc>
              <w:tcPr>
                <w:tcW w:w="0" w:type="auto"/>
                <w:tcBorders>
                  <w:top w:val="nil"/>
                  <w:left w:val="nil"/>
                  <w:bottom w:val="nil"/>
                  <w:right w:val="nil"/>
                </w:tcBorders>
              </w:tcPr>
              <w:p w14:paraId="496A04D8" w14:textId="0DC22F97"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(52)</w:t>
                </w:r>
              </w:p>
            </w:tc>
          </w:sdtContent>
        </w:sdt>
      </w:tr>
      <w:tr w:rsidR="00F03438" w14:paraId="298CDE47" w14:textId="77777777" w:rsidTr="001376F9">
        <w:trPr>
          <w:tblHeader/>
        </w:trPr>
        <w:tc>
          <w:tcPr>
            <w:tcW w:w="0" w:type="auto"/>
            <w:vMerge/>
            <w:tcBorders>
              <w:left w:val="nil"/>
              <w:right w:val="nil"/>
            </w:tcBorders>
          </w:tcPr>
          <w:p w14:paraId="13DC5D55" w14:textId="77777777" w:rsidR="00F03438" w:rsidRPr="000A0BA5" w:rsidRDefault="00F03438" w:rsidP="00386281">
            <w:pPr>
              <w:jc w:val="center"/>
              <w:rPr>
                <w:rFonts w:ascii="Times New Roman" w:hAnsi="Times New Roman" w:cs="Times New Roman"/>
                <w:sz w:val="24"/>
                <w:szCs w:val="24"/>
              </w:rPr>
            </w:pPr>
          </w:p>
        </w:tc>
        <w:tc>
          <w:tcPr>
            <w:tcW w:w="0" w:type="auto"/>
            <w:tcBorders>
              <w:top w:val="nil"/>
              <w:left w:val="nil"/>
              <w:bottom w:val="nil"/>
              <w:right w:val="nil"/>
            </w:tcBorders>
          </w:tcPr>
          <w:p w14:paraId="07F55502"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WPPSI-III</w:t>
            </w:r>
          </w:p>
        </w:tc>
        <w:sdt>
          <w:sdtPr>
            <w:rPr>
              <w:rFonts w:ascii="Times New Roman" w:hAnsi="Times New Roman" w:cs="Times New Roman"/>
            </w:rPr>
            <w:alias w:val="SmartCite Citation"/>
            <w:tag w:val="2547e770-f785-4c1e-9e7f-a511cec7856f:a758652e-4c37-4e57-9d2e-36051b4d62de+"/>
            <w:id w:val="698587135"/>
            <w:placeholder>
              <w:docPart w:val="473224FC05E34F14AE7ABB0808FFAD99"/>
            </w:placeholder>
          </w:sdtPr>
          <w:sdtContent>
            <w:tc>
              <w:tcPr>
                <w:tcW w:w="0" w:type="auto"/>
                <w:tcBorders>
                  <w:top w:val="nil"/>
                  <w:left w:val="nil"/>
                  <w:bottom w:val="nil"/>
                  <w:right w:val="nil"/>
                </w:tcBorders>
              </w:tcPr>
              <w:p w14:paraId="69CAF103" w14:textId="7B627DC2"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(53)</w:t>
                </w:r>
              </w:p>
            </w:tc>
          </w:sdtContent>
        </w:sdt>
      </w:tr>
      <w:tr w:rsidR="00F03438" w14:paraId="3D31C768" w14:textId="77777777" w:rsidTr="001376F9">
        <w:trPr>
          <w:tblHeader/>
        </w:trPr>
        <w:tc>
          <w:tcPr>
            <w:tcW w:w="0" w:type="auto"/>
            <w:vMerge/>
            <w:tcBorders>
              <w:left w:val="nil"/>
              <w:bottom w:val="single" w:sz="4" w:space="0" w:color="auto"/>
              <w:right w:val="nil"/>
            </w:tcBorders>
          </w:tcPr>
          <w:p w14:paraId="1C3809A2" w14:textId="77777777" w:rsidR="00F03438" w:rsidRPr="000A0BA5" w:rsidRDefault="00F03438" w:rsidP="00386281">
            <w:pPr>
              <w:jc w:val="center"/>
              <w:rPr>
                <w:rFonts w:ascii="Times New Roman" w:hAnsi="Times New Roman" w:cs="Times New Roman"/>
                <w:sz w:val="24"/>
                <w:szCs w:val="24"/>
              </w:rPr>
            </w:pPr>
          </w:p>
        </w:tc>
        <w:tc>
          <w:tcPr>
            <w:tcW w:w="0" w:type="auto"/>
            <w:tcBorders>
              <w:top w:val="nil"/>
              <w:left w:val="nil"/>
              <w:bottom w:val="single" w:sz="4" w:space="0" w:color="auto"/>
              <w:right w:val="nil"/>
            </w:tcBorders>
          </w:tcPr>
          <w:p w14:paraId="2CD65C67" w14:textId="77777777" w:rsidR="00F03438" w:rsidRPr="00784E24" w:rsidRDefault="00F03438" w:rsidP="00386281">
            <w:pPr>
              <w:rPr>
                <w:rFonts w:ascii="Times New Roman" w:hAnsi="Times New Roman" w:cs="Times New Roman"/>
              </w:rPr>
            </w:pPr>
            <w:r w:rsidRPr="00784E24">
              <w:rPr>
                <w:rFonts w:ascii="Times New Roman" w:hAnsi="Times New Roman" w:cs="Times New Roman"/>
              </w:rPr>
              <w:t>SDQ</w:t>
            </w:r>
          </w:p>
        </w:tc>
        <w:sdt>
          <w:sdtPr>
            <w:rPr>
              <w:rFonts w:ascii="Times New Roman" w:hAnsi="Times New Roman" w:cs="Times New Roman"/>
            </w:rPr>
            <w:alias w:val="SmartCite Citation"/>
            <w:tag w:val="2547e770-f785-4c1e-9e7f-a511cec7856f:4ca83319-d27f-4071-b847-c6926353aac5+"/>
            <w:id w:val="2072383261"/>
            <w:placeholder>
              <w:docPart w:val="38750014FE024F598759123DBF93EB06"/>
            </w:placeholder>
          </w:sdtPr>
          <w:sdtContent>
            <w:tc>
              <w:tcPr>
                <w:tcW w:w="0" w:type="auto"/>
                <w:tcBorders>
                  <w:top w:val="nil"/>
                  <w:left w:val="nil"/>
                  <w:bottom w:val="single" w:sz="4" w:space="0" w:color="auto"/>
                  <w:right w:val="nil"/>
                </w:tcBorders>
              </w:tcPr>
              <w:p w14:paraId="36A39903" w14:textId="48CB017D" w:rsidR="00F03438" w:rsidRPr="00894262" w:rsidRDefault="00FD73E0" w:rsidP="00386281">
                <w:pPr>
                  <w:jc w:val="center"/>
                  <w:rPr>
                    <w:rFonts w:ascii="Times New Roman" w:hAnsi="Times New Roman" w:cs="Times New Roman"/>
                  </w:rPr>
                </w:pPr>
                <w:r w:rsidRPr="00FD73E0">
                  <w:rPr>
                    <w:rFonts w:ascii="Times New Roman" w:eastAsia="Times New Roman" w:hAnsi="Times New Roman" w:cs="Times New Roman"/>
                    <w:color w:val="000000"/>
                    <w:vertAlign w:val="superscript"/>
                  </w:rPr>
                  <w:t>(54)</w:t>
                </w:r>
              </w:p>
            </w:tc>
          </w:sdtContent>
        </w:sdt>
      </w:tr>
      <w:tr w:rsidR="00F03438" w14:paraId="6EFF3972" w14:textId="77777777" w:rsidTr="001376F9">
        <w:trPr>
          <w:trHeight w:val="710"/>
          <w:tblHeader/>
        </w:trPr>
        <w:tc>
          <w:tcPr>
            <w:tcW w:w="0" w:type="auto"/>
            <w:gridSpan w:val="3"/>
            <w:tcBorders>
              <w:left w:val="nil"/>
              <w:bottom w:val="nil"/>
              <w:right w:val="nil"/>
            </w:tcBorders>
          </w:tcPr>
          <w:p w14:paraId="39BBA6EA" w14:textId="77777777" w:rsidR="00F03438" w:rsidRPr="00784E24" w:rsidRDefault="00F03438" w:rsidP="00386281">
            <w:pPr>
              <w:rPr>
                <w:rFonts w:ascii="Times New Roman" w:hAnsi="Times New Roman" w:cs="Times New Roman"/>
                <w:sz w:val="20"/>
                <w:szCs w:val="20"/>
              </w:rPr>
            </w:pPr>
            <w:r>
              <w:rPr>
                <w:rFonts w:ascii="Times New Roman" w:hAnsi="Times New Roman" w:cs="Times New Roman"/>
                <w:sz w:val="18"/>
                <w:szCs w:val="18"/>
              </w:rPr>
              <w:t xml:space="preserve">Abbreviations: </w:t>
            </w:r>
            <w:r w:rsidRPr="004D14CF">
              <w:rPr>
                <w:rFonts w:ascii="Times New Roman" w:hAnsi="Times New Roman" w:cs="Times New Roman"/>
                <w:sz w:val="18"/>
                <w:szCs w:val="18"/>
              </w:rPr>
              <w:t xml:space="preserve">4-IADL, 4-Instrumental Activities of Daily Living; 9-HPT, 9-Hole Peg Test ; BRIEF-A, Behavior Rating Inventory of Executive Function – Adult Version ; CANTAB, Cambridge Neuropsychological Test Automated Battery ; DECO, </w:t>
            </w:r>
            <w:proofErr w:type="spellStart"/>
            <w:r w:rsidRPr="004D14CF">
              <w:rPr>
                <w:rFonts w:ascii="Times New Roman" w:hAnsi="Times New Roman" w:cs="Times New Roman"/>
                <w:sz w:val="18"/>
                <w:szCs w:val="18"/>
              </w:rPr>
              <w:t>Détérioration</w:t>
            </w:r>
            <w:proofErr w:type="spellEnd"/>
            <w:r w:rsidRPr="004D14CF">
              <w:rPr>
                <w:rFonts w:ascii="Times New Roman" w:hAnsi="Times New Roman" w:cs="Times New Roman"/>
                <w:sz w:val="18"/>
                <w:szCs w:val="18"/>
              </w:rPr>
              <w:t xml:space="preserve"> Cognitive </w:t>
            </w:r>
            <w:proofErr w:type="spellStart"/>
            <w:r w:rsidRPr="004D14CF">
              <w:rPr>
                <w:rFonts w:ascii="Times New Roman" w:hAnsi="Times New Roman" w:cs="Times New Roman"/>
                <w:sz w:val="18"/>
                <w:szCs w:val="18"/>
              </w:rPr>
              <w:t>Observée</w:t>
            </w:r>
            <w:proofErr w:type="spellEnd"/>
            <w:r w:rsidRPr="004D14CF">
              <w:rPr>
                <w:rFonts w:ascii="Times New Roman" w:hAnsi="Times New Roman" w:cs="Times New Roman"/>
                <w:sz w:val="18"/>
                <w:szCs w:val="18"/>
              </w:rPr>
              <w:t xml:space="preserve"> ; EBMT, East Boston Memory Test ; RPM, Raven’s Progressive Matrices ; MMSE, Mini-Mental State Examination ; MoCA, Montreal Cognitive Assessment ; TMT, Trail Making Test ; WISC-R, Wechsler Intelligence Scale for Children ; WPPSI-III, Wechsler Preschool and Primary Scale of Intelligence ; SDQ, Strengths and Difficulties Questionnaire ; TICS, Telephon</w:t>
            </w:r>
            <w:r>
              <w:rPr>
                <w:rFonts w:ascii="Times New Roman" w:hAnsi="Times New Roman" w:cs="Times New Roman"/>
                <w:sz w:val="18"/>
                <w:szCs w:val="18"/>
              </w:rPr>
              <w:t>e</w:t>
            </w:r>
            <w:r w:rsidRPr="004D14CF">
              <w:rPr>
                <w:rFonts w:ascii="Times New Roman" w:hAnsi="Times New Roman" w:cs="Times New Roman"/>
                <w:sz w:val="18"/>
                <w:szCs w:val="18"/>
              </w:rPr>
              <w:t xml:space="preserve"> Interview for Cognitive Screening</w:t>
            </w:r>
          </w:p>
        </w:tc>
      </w:tr>
      <w:tr w:rsidR="00F03438" w14:paraId="024AB388" w14:textId="77777777" w:rsidTr="001376F9">
        <w:trPr>
          <w:tblHeader/>
        </w:trPr>
        <w:tc>
          <w:tcPr>
            <w:tcW w:w="0" w:type="auto"/>
            <w:gridSpan w:val="3"/>
            <w:tcBorders>
              <w:top w:val="nil"/>
              <w:left w:val="nil"/>
              <w:bottom w:val="nil"/>
              <w:right w:val="nil"/>
            </w:tcBorders>
          </w:tcPr>
          <w:p w14:paraId="504BAD78" w14:textId="77777777" w:rsidR="00F03438" w:rsidRDefault="00F03438" w:rsidP="00386281">
            <w:pPr>
              <w:rPr>
                <w:rFonts w:ascii="Times New Roman" w:hAnsi="Times New Roman" w:cs="Times New Roman"/>
                <w:sz w:val="18"/>
                <w:szCs w:val="18"/>
              </w:rPr>
            </w:pPr>
            <w:r>
              <w:rPr>
                <w:rFonts w:ascii="Times New Roman" w:hAnsi="Times New Roman" w:cs="Times New Roman"/>
                <w:sz w:val="18"/>
                <w:szCs w:val="18"/>
              </w:rPr>
              <w:t>*School test scores and other custom tools are not included this table.</w:t>
            </w:r>
          </w:p>
        </w:tc>
      </w:tr>
    </w:tbl>
    <w:p w14:paraId="65FBE072" w14:textId="77777777" w:rsidR="001B6273" w:rsidRDefault="001B6273">
      <w:pPr>
        <w:sectPr w:rsidR="001B6273">
          <w:pgSz w:w="11906" w:h="16838"/>
          <w:pgMar w:top="1440" w:right="1440" w:bottom="1440" w:left="1440" w:header="720" w:footer="720" w:gutter="0"/>
          <w:cols w:space="720"/>
          <w:docGrid w:linePitch="360"/>
        </w:sectPr>
      </w:pPr>
    </w:p>
    <w:p w14:paraId="6244C261" w14:textId="6C88E7FD" w:rsidR="00F03438" w:rsidRDefault="00F03438">
      <w:pPr>
        <w:rPr>
          <w:rFonts w:ascii="Times New Roman" w:hAnsi="Times New Roman" w:cs="Times New Roman"/>
          <w:b/>
          <w:bCs/>
          <w:sz w:val="24"/>
          <w:szCs w:val="24"/>
        </w:rPr>
      </w:pPr>
      <w:r w:rsidRPr="00F03438">
        <w:rPr>
          <w:rFonts w:ascii="Times New Roman" w:hAnsi="Times New Roman" w:cs="Times New Roman"/>
          <w:b/>
          <w:bCs/>
          <w:sz w:val="24"/>
          <w:szCs w:val="24"/>
        </w:rPr>
        <w:lastRenderedPageBreak/>
        <w:t>References</w:t>
      </w:r>
    </w:p>
    <w:sdt>
      <w:sdtPr>
        <w:rPr>
          <w:rFonts w:ascii="Times New Roman" w:hAnsi="Times New Roman" w:cs="Times New Roman"/>
          <w:b/>
          <w:bCs/>
          <w:sz w:val="24"/>
          <w:szCs w:val="24"/>
        </w:rPr>
        <w:alias w:val="SmartCite Bibliography"/>
        <w:tag w:val="Public Health Nutrition- Caps first+{&quot;language&quot;:&quot;en-US&quot;,&quot;isSectionsModeOn&quot;:false}"/>
        <w:id w:val="-165564283"/>
        <w:placeholder>
          <w:docPart w:val="DefaultPlaceholder_-1854013440"/>
        </w:placeholder>
      </w:sdtPr>
      <w:sdtContent>
        <w:p w14:paraId="12DA7A7B" w14:textId="77777777" w:rsidR="00FD73E0" w:rsidRPr="00FD73E0" w:rsidRDefault="00FD73E0">
          <w:pPr>
            <w:divId w:val="1434858571"/>
            <w:rPr>
              <w:rFonts w:ascii="Times New Roman" w:eastAsia="Times New Roman" w:hAnsi="Times New Roman" w:cs="Times New Roman"/>
              <w:b/>
              <w:color w:val="000000"/>
              <w:sz w:val="24"/>
              <w:szCs w:val="24"/>
            </w:rPr>
          </w:pPr>
        </w:p>
        <w:p w14:paraId="629981A5" w14:textId="77777777" w:rsidR="00FD73E0" w:rsidRPr="001376F9" w:rsidRDefault="00FD73E0">
          <w:pPr>
            <w:pStyle w:val="Bibliography2"/>
            <w:divId w:val="1434858571"/>
            <w:rPr>
              <w:bCs/>
              <w:color w:val="000000"/>
            </w:rPr>
          </w:pPr>
          <w:r w:rsidRPr="001376F9">
            <w:rPr>
              <w:bCs/>
              <w:color w:val="000000"/>
            </w:rPr>
            <w:t xml:space="preserve">1. </w:t>
          </w:r>
          <w:proofErr w:type="spellStart"/>
          <w:r w:rsidRPr="001376F9">
            <w:rPr>
              <w:bCs/>
              <w:color w:val="000000"/>
            </w:rPr>
            <w:t>Hepsomali</w:t>
          </w:r>
          <w:proofErr w:type="spellEnd"/>
          <w:r w:rsidRPr="001376F9">
            <w:rPr>
              <w:bCs/>
              <w:color w:val="000000"/>
            </w:rPr>
            <w:t xml:space="preserve"> P &amp; </w:t>
          </w:r>
          <w:proofErr w:type="spellStart"/>
          <w:r w:rsidRPr="001376F9">
            <w:rPr>
              <w:bCs/>
              <w:color w:val="000000"/>
            </w:rPr>
            <w:t>Groeger</w:t>
          </w:r>
          <w:proofErr w:type="spellEnd"/>
          <w:r w:rsidRPr="001376F9">
            <w:rPr>
              <w:bCs/>
              <w:color w:val="000000"/>
            </w:rPr>
            <w:t xml:space="preserve"> JA (2021) Diet and general cognitive ability in the UK Biobank dataset. </w:t>
          </w:r>
          <w:r w:rsidRPr="001376F9">
            <w:rPr>
              <w:bCs/>
              <w:i/>
              <w:iCs/>
              <w:color w:val="000000"/>
            </w:rPr>
            <w:t>Sci Rep-</w:t>
          </w:r>
          <w:proofErr w:type="spellStart"/>
          <w:r w:rsidRPr="001376F9">
            <w:rPr>
              <w:bCs/>
              <w:i/>
              <w:iCs/>
              <w:color w:val="000000"/>
            </w:rPr>
            <w:t>uk</w:t>
          </w:r>
          <w:proofErr w:type="spellEnd"/>
          <w:r w:rsidRPr="001376F9">
            <w:rPr>
              <w:bCs/>
              <w:color w:val="000000"/>
            </w:rPr>
            <w:t xml:space="preserve"> 11, 11786.</w:t>
          </w:r>
        </w:p>
        <w:p w14:paraId="360F834A" w14:textId="77777777" w:rsidR="00FD73E0" w:rsidRPr="001376F9" w:rsidRDefault="00FD73E0">
          <w:pPr>
            <w:pStyle w:val="Bibliography2"/>
            <w:divId w:val="1434858571"/>
            <w:rPr>
              <w:bCs/>
              <w:color w:val="000000"/>
            </w:rPr>
          </w:pPr>
          <w:r w:rsidRPr="001376F9">
            <w:rPr>
              <w:bCs/>
              <w:color w:val="000000"/>
            </w:rPr>
            <w:t xml:space="preserve">2. Corley J, Cox SR, Taylor AM, et al. (2020) Dietary patterns, cognitive function, and structural neuroimaging measures of brain aging. </w:t>
          </w:r>
          <w:r w:rsidRPr="001376F9">
            <w:rPr>
              <w:bCs/>
              <w:i/>
              <w:iCs/>
              <w:color w:val="000000"/>
            </w:rPr>
            <w:t xml:space="preserve">Exp </w:t>
          </w:r>
          <w:proofErr w:type="spellStart"/>
          <w:r w:rsidRPr="001376F9">
            <w:rPr>
              <w:bCs/>
              <w:i/>
              <w:iCs/>
              <w:color w:val="000000"/>
            </w:rPr>
            <w:t>Gerontol</w:t>
          </w:r>
          <w:proofErr w:type="spellEnd"/>
          <w:r w:rsidRPr="001376F9">
            <w:rPr>
              <w:bCs/>
              <w:color w:val="000000"/>
            </w:rPr>
            <w:t xml:space="preserve"> 142, 111117.</w:t>
          </w:r>
        </w:p>
        <w:p w14:paraId="0C2C7A63" w14:textId="77777777" w:rsidR="00FD73E0" w:rsidRPr="001376F9" w:rsidRDefault="00FD73E0">
          <w:pPr>
            <w:pStyle w:val="Bibliography2"/>
            <w:divId w:val="1434858571"/>
            <w:rPr>
              <w:bCs/>
              <w:color w:val="000000"/>
            </w:rPr>
          </w:pPr>
          <w:r w:rsidRPr="001376F9">
            <w:rPr>
              <w:bCs/>
              <w:color w:val="000000"/>
            </w:rPr>
            <w:t xml:space="preserve">3. </w:t>
          </w:r>
          <w:proofErr w:type="spellStart"/>
          <w:r w:rsidRPr="001376F9">
            <w:rPr>
              <w:bCs/>
              <w:color w:val="000000"/>
            </w:rPr>
            <w:t>Bramorska</w:t>
          </w:r>
          <w:proofErr w:type="spellEnd"/>
          <w:r w:rsidRPr="001376F9">
            <w:rPr>
              <w:bCs/>
              <w:color w:val="000000"/>
            </w:rPr>
            <w:t xml:space="preserve"> A, </w:t>
          </w:r>
          <w:proofErr w:type="spellStart"/>
          <w:r w:rsidRPr="001376F9">
            <w:rPr>
              <w:bCs/>
              <w:color w:val="000000"/>
            </w:rPr>
            <w:t>Zarzycka</w:t>
          </w:r>
          <w:proofErr w:type="spellEnd"/>
          <w:r w:rsidRPr="001376F9">
            <w:rPr>
              <w:bCs/>
              <w:color w:val="000000"/>
            </w:rPr>
            <w:t xml:space="preserve"> W, </w:t>
          </w:r>
          <w:proofErr w:type="spellStart"/>
          <w:r w:rsidRPr="001376F9">
            <w:rPr>
              <w:bCs/>
              <w:color w:val="000000"/>
            </w:rPr>
            <w:t>Podolecka</w:t>
          </w:r>
          <w:proofErr w:type="spellEnd"/>
          <w:r w:rsidRPr="001376F9">
            <w:rPr>
              <w:bCs/>
              <w:color w:val="000000"/>
            </w:rPr>
            <w:t xml:space="preserve"> W, et al. (2021) Age-related cognitive decline may be moderated by frequency of specific food products consumption. </w:t>
          </w:r>
          <w:r w:rsidRPr="001376F9">
            <w:rPr>
              <w:bCs/>
              <w:i/>
              <w:iCs/>
              <w:color w:val="000000"/>
            </w:rPr>
            <w:t>Nutrients</w:t>
          </w:r>
          <w:r w:rsidRPr="001376F9">
            <w:rPr>
              <w:bCs/>
              <w:color w:val="000000"/>
            </w:rPr>
            <w:t xml:space="preserve"> 13, 2504.</w:t>
          </w:r>
        </w:p>
        <w:p w14:paraId="215FECE7" w14:textId="77777777" w:rsidR="00FD73E0" w:rsidRPr="001376F9" w:rsidRDefault="00FD73E0">
          <w:pPr>
            <w:pStyle w:val="Bibliography2"/>
            <w:divId w:val="1434858571"/>
            <w:rPr>
              <w:bCs/>
              <w:color w:val="000000"/>
            </w:rPr>
          </w:pPr>
          <w:r w:rsidRPr="001376F9">
            <w:rPr>
              <w:bCs/>
              <w:color w:val="000000"/>
            </w:rPr>
            <w:t xml:space="preserve">4. </w:t>
          </w:r>
          <w:proofErr w:type="spellStart"/>
          <w:r w:rsidRPr="001376F9">
            <w:rPr>
              <w:bCs/>
              <w:color w:val="000000"/>
            </w:rPr>
            <w:t>Soest</w:t>
          </w:r>
          <w:proofErr w:type="spellEnd"/>
          <w:r w:rsidRPr="001376F9">
            <w:rPr>
              <w:bCs/>
              <w:color w:val="000000"/>
            </w:rPr>
            <w:t xml:space="preserve"> APM van, Hermes GDA, Berendsen AAM, et al. (2020) Associations between pro- and anti-inflammatory gastro-intestinal microbiota, diet, and cognitive functioning in Dutch healthy older adults: The NU-AGE study. </w:t>
          </w:r>
          <w:r w:rsidRPr="001376F9">
            <w:rPr>
              <w:bCs/>
              <w:i/>
              <w:iCs/>
              <w:color w:val="000000"/>
            </w:rPr>
            <w:t>Nutrients</w:t>
          </w:r>
          <w:r w:rsidRPr="001376F9">
            <w:rPr>
              <w:bCs/>
              <w:color w:val="000000"/>
            </w:rPr>
            <w:t xml:space="preserve"> 12, 3471.</w:t>
          </w:r>
        </w:p>
        <w:p w14:paraId="78101196" w14:textId="77777777" w:rsidR="00FD73E0" w:rsidRPr="001376F9" w:rsidRDefault="00FD73E0">
          <w:pPr>
            <w:pStyle w:val="Bibliography2"/>
            <w:divId w:val="1434858571"/>
            <w:rPr>
              <w:bCs/>
              <w:color w:val="000000"/>
            </w:rPr>
          </w:pPr>
          <w:r w:rsidRPr="001376F9">
            <w:rPr>
              <w:bCs/>
              <w:color w:val="000000"/>
            </w:rPr>
            <w:t xml:space="preserve">5. Fischer K, Lent DM van, </w:t>
          </w:r>
          <w:proofErr w:type="spellStart"/>
          <w:r w:rsidRPr="001376F9">
            <w:rPr>
              <w:bCs/>
              <w:color w:val="000000"/>
            </w:rPr>
            <w:t>Wolfsgruber</w:t>
          </w:r>
          <w:proofErr w:type="spellEnd"/>
          <w:r w:rsidRPr="001376F9">
            <w:rPr>
              <w:bCs/>
              <w:color w:val="000000"/>
            </w:rPr>
            <w:t xml:space="preserve"> S, et al. (2018) Prospective associations between single foods, Alzheimer’s </w:t>
          </w:r>
          <w:proofErr w:type="gramStart"/>
          <w:r w:rsidRPr="001376F9">
            <w:rPr>
              <w:bCs/>
              <w:color w:val="000000"/>
            </w:rPr>
            <w:t>dementia</w:t>
          </w:r>
          <w:proofErr w:type="gramEnd"/>
          <w:r w:rsidRPr="001376F9">
            <w:rPr>
              <w:bCs/>
              <w:color w:val="000000"/>
            </w:rPr>
            <w:t xml:space="preserve"> and memory decline in the elderly. </w:t>
          </w:r>
          <w:r w:rsidRPr="001376F9">
            <w:rPr>
              <w:bCs/>
              <w:i/>
              <w:iCs/>
              <w:color w:val="000000"/>
            </w:rPr>
            <w:t>Nutrients</w:t>
          </w:r>
          <w:r w:rsidRPr="001376F9">
            <w:rPr>
              <w:bCs/>
              <w:color w:val="000000"/>
            </w:rPr>
            <w:t xml:space="preserve"> 10, 852.</w:t>
          </w:r>
        </w:p>
        <w:p w14:paraId="1B7FA620" w14:textId="77777777" w:rsidR="00FD73E0" w:rsidRPr="001376F9" w:rsidRDefault="00FD73E0">
          <w:pPr>
            <w:pStyle w:val="Bibliography2"/>
            <w:divId w:val="1434858571"/>
            <w:rPr>
              <w:bCs/>
              <w:color w:val="000000"/>
            </w:rPr>
          </w:pPr>
          <w:r w:rsidRPr="001376F9">
            <w:rPr>
              <w:bCs/>
              <w:color w:val="000000"/>
            </w:rPr>
            <w:t xml:space="preserve">6. </w:t>
          </w:r>
          <w:proofErr w:type="spellStart"/>
          <w:r w:rsidRPr="001376F9">
            <w:rPr>
              <w:bCs/>
              <w:color w:val="000000"/>
            </w:rPr>
            <w:t>Prinelli</w:t>
          </w:r>
          <w:proofErr w:type="spellEnd"/>
          <w:r w:rsidRPr="001376F9">
            <w:rPr>
              <w:bCs/>
              <w:color w:val="000000"/>
            </w:rPr>
            <w:t xml:space="preserve"> F, </w:t>
          </w:r>
          <w:proofErr w:type="spellStart"/>
          <w:r w:rsidRPr="001376F9">
            <w:rPr>
              <w:bCs/>
              <w:color w:val="000000"/>
            </w:rPr>
            <w:t>Fratiglioni</w:t>
          </w:r>
          <w:proofErr w:type="spellEnd"/>
          <w:r w:rsidRPr="001376F9">
            <w:rPr>
              <w:bCs/>
              <w:color w:val="000000"/>
            </w:rPr>
            <w:t xml:space="preserve"> L, </w:t>
          </w:r>
          <w:proofErr w:type="spellStart"/>
          <w:r w:rsidRPr="001376F9">
            <w:rPr>
              <w:bCs/>
              <w:color w:val="000000"/>
            </w:rPr>
            <w:t>Kalpouzos</w:t>
          </w:r>
          <w:proofErr w:type="spellEnd"/>
          <w:r w:rsidRPr="001376F9">
            <w:rPr>
              <w:bCs/>
              <w:color w:val="000000"/>
            </w:rPr>
            <w:t xml:space="preserve"> G, et al. (2019) Specific nutrient patterns are associated with higher structural brain integrity in dementia-free older adults. </w:t>
          </w:r>
          <w:r w:rsidRPr="001376F9">
            <w:rPr>
              <w:bCs/>
              <w:i/>
              <w:iCs/>
              <w:color w:val="000000"/>
            </w:rPr>
            <w:t>Neuroimage</w:t>
          </w:r>
          <w:r w:rsidRPr="001376F9">
            <w:rPr>
              <w:bCs/>
              <w:color w:val="000000"/>
            </w:rPr>
            <w:t xml:space="preserve"> 199, 281–288.</w:t>
          </w:r>
        </w:p>
        <w:p w14:paraId="0B14CC35" w14:textId="77777777" w:rsidR="00FD73E0" w:rsidRPr="001376F9" w:rsidRDefault="00FD73E0">
          <w:pPr>
            <w:pStyle w:val="Bibliography2"/>
            <w:divId w:val="1434858571"/>
            <w:rPr>
              <w:bCs/>
              <w:color w:val="000000"/>
            </w:rPr>
          </w:pPr>
          <w:r w:rsidRPr="001376F9">
            <w:rPr>
              <w:bCs/>
              <w:color w:val="000000"/>
            </w:rPr>
            <w:t xml:space="preserve">7. Ozawa M, Shipley M, </w:t>
          </w:r>
          <w:proofErr w:type="spellStart"/>
          <w:r w:rsidRPr="001376F9">
            <w:rPr>
              <w:bCs/>
              <w:color w:val="000000"/>
            </w:rPr>
            <w:t>Kivimaki</w:t>
          </w:r>
          <w:proofErr w:type="spellEnd"/>
          <w:r w:rsidRPr="001376F9">
            <w:rPr>
              <w:bCs/>
              <w:color w:val="000000"/>
            </w:rPr>
            <w:t xml:space="preserve"> M, et al. (2017) Dietary pattern, </w:t>
          </w:r>
          <w:proofErr w:type="gramStart"/>
          <w:r w:rsidRPr="001376F9">
            <w:rPr>
              <w:bCs/>
              <w:color w:val="000000"/>
            </w:rPr>
            <w:t>inflammation</w:t>
          </w:r>
          <w:proofErr w:type="gramEnd"/>
          <w:r w:rsidRPr="001376F9">
            <w:rPr>
              <w:bCs/>
              <w:color w:val="000000"/>
            </w:rPr>
            <w:t xml:space="preserve"> and cognitive decline: The Whitehall II prospective cohort study. </w:t>
          </w:r>
          <w:r w:rsidRPr="001376F9">
            <w:rPr>
              <w:bCs/>
              <w:i/>
              <w:iCs/>
              <w:color w:val="000000"/>
            </w:rPr>
            <w:t xml:space="preserve">Clin Nutrition </w:t>
          </w:r>
          <w:proofErr w:type="spellStart"/>
          <w:r w:rsidRPr="001376F9">
            <w:rPr>
              <w:bCs/>
              <w:i/>
              <w:iCs/>
              <w:color w:val="000000"/>
            </w:rPr>
            <w:t>Edinb</w:t>
          </w:r>
          <w:proofErr w:type="spellEnd"/>
          <w:r w:rsidRPr="001376F9">
            <w:rPr>
              <w:bCs/>
              <w:i/>
              <w:iCs/>
              <w:color w:val="000000"/>
            </w:rPr>
            <w:t xml:space="preserve"> </w:t>
          </w:r>
          <w:proofErr w:type="spellStart"/>
          <w:r w:rsidRPr="001376F9">
            <w:rPr>
              <w:bCs/>
              <w:i/>
              <w:iCs/>
              <w:color w:val="000000"/>
            </w:rPr>
            <w:t>Scotl</w:t>
          </w:r>
          <w:proofErr w:type="spellEnd"/>
          <w:r w:rsidRPr="001376F9">
            <w:rPr>
              <w:bCs/>
              <w:color w:val="000000"/>
            </w:rPr>
            <w:t xml:space="preserve"> 36, 506–512.</w:t>
          </w:r>
        </w:p>
        <w:p w14:paraId="37EAB1AB" w14:textId="77777777" w:rsidR="00FD73E0" w:rsidRPr="001376F9" w:rsidRDefault="00FD73E0">
          <w:pPr>
            <w:pStyle w:val="Bibliography2"/>
            <w:divId w:val="1434858571"/>
            <w:rPr>
              <w:bCs/>
              <w:color w:val="000000"/>
            </w:rPr>
          </w:pPr>
          <w:r w:rsidRPr="001376F9">
            <w:rPr>
              <w:bCs/>
              <w:color w:val="000000"/>
            </w:rPr>
            <w:t xml:space="preserve">8. </w:t>
          </w:r>
          <w:proofErr w:type="spellStart"/>
          <w:r w:rsidRPr="001376F9">
            <w:rPr>
              <w:bCs/>
              <w:color w:val="000000"/>
            </w:rPr>
            <w:t>Granic</w:t>
          </w:r>
          <w:proofErr w:type="spellEnd"/>
          <w:r w:rsidRPr="001376F9">
            <w:rPr>
              <w:bCs/>
              <w:color w:val="000000"/>
            </w:rPr>
            <w:t xml:space="preserve"> A, Davies K, Adamson A, et al. (2016) Dietary patterns high in red meat, potato, gravy, and butter are associated with poor cognitive functioning but not with rate of cognitive decline in very old adults. </w:t>
          </w:r>
          <w:r w:rsidRPr="001376F9">
            <w:rPr>
              <w:bCs/>
              <w:i/>
              <w:iCs/>
              <w:color w:val="000000"/>
            </w:rPr>
            <w:t>J Nutrition</w:t>
          </w:r>
          <w:r w:rsidRPr="001376F9">
            <w:rPr>
              <w:bCs/>
              <w:color w:val="000000"/>
            </w:rPr>
            <w:t xml:space="preserve"> 146, 265–274.</w:t>
          </w:r>
        </w:p>
        <w:p w14:paraId="41AED19A" w14:textId="77777777" w:rsidR="00FD73E0" w:rsidRPr="001376F9" w:rsidRDefault="00FD73E0">
          <w:pPr>
            <w:pStyle w:val="Bibliography2"/>
            <w:divId w:val="1434858571"/>
            <w:rPr>
              <w:bCs/>
              <w:color w:val="000000"/>
            </w:rPr>
          </w:pPr>
          <w:r w:rsidRPr="001376F9">
            <w:rPr>
              <w:bCs/>
              <w:color w:val="000000"/>
            </w:rPr>
            <w:t>9. Hernández-</w:t>
          </w:r>
          <w:proofErr w:type="spellStart"/>
          <w:r w:rsidRPr="001376F9">
            <w:rPr>
              <w:bCs/>
              <w:color w:val="000000"/>
            </w:rPr>
            <w:t>Galiot</w:t>
          </w:r>
          <w:proofErr w:type="spellEnd"/>
          <w:r w:rsidRPr="001376F9">
            <w:rPr>
              <w:bCs/>
              <w:color w:val="000000"/>
            </w:rPr>
            <w:t xml:space="preserve"> A &amp; </w:t>
          </w:r>
          <w:proofErr w:type="spellStart"/>
          <w:r w:rsidRPr="001376F9">
            <w:rPr>
              <w:bCs/>
              <w:color w:val="000000"/>
            </w:rPr>
            <w:t>Goñi</w:t>
          </w:r>
          <w:proofErr w:type="spellEnd"/>
          <w:r w:rsidRPr="001376F9">
            <w:rPr>
              <w:bCs/>
              <w:color w:val="000000"/>
            </w:rPr>
            <w:t xml:space="preserve"> I (2017) Adherence to the Mediterranean diet pattern, cognitive </w:t>
          </w:r>
          <w:proofErr w:type="gramStart"/>
          <w:r w:rsidRPr="001376F9">
            <w:rPr>
              <w:bCs/>
              <w:color w:val="000000"/>
            </w:rPr>
            <w:t>status</w:t>
          </w:r>
          <w:proofErr w:type="gramEnd"/>
          <w:r w:rsidRPr="001376F9">
            <w:rPr>
              <w:bCs/>
              <w:color w:val="000000"/>
            </w:rPr>
            <w:t xml:space="preserve"> and depressive symptoms in an elderly non-institutionalized population. </w:t>
          </w:r>
          <w:proofErr w:type="spellStart"/>
          <w:r w:rsidRPr="001376F9">
            <w:rPr>
              <w:bCs/>
              <w:i/>
              <w:iCs/>
              <w:color w:val="000000"/>
            </w:rPr>
            <w:t>Nutrición</w:t>
          </w:r>
          <w:proofErr w:type="spellEnd"/>
          <w:r w:rsidRPr="001376F9">
            <w:rPr>
              <w:bCs/>
              <w:i/>
              <w:iCs/>
              <w:color w:val="000000"/>
            </w:rPr>
            <w:t xml:space="preserve"> Hosp</w:t>
          </w:r>
          <w:r w:rsidRPr="001376F9">
            <w:rPr>
              <w:bCs/>
              <w:color w:val="000000"/>
            </w:rPr>
            <w:t xml:space="preserve"> 34, 338–344.</w:t>
          </w:r>
        </w:p>
        <w:p w14:paraId="6AABCAAC" w14:textId="77777777" w:rsidR="00FD73E0" w:rsidRPr="001376F9" w:rsidRDefault="00FD73E0">
          <w:pPr>
            <w:pStyle w:val="Bibliography2"/>
            <w:divId w:val="1434858571"/>
            <w:rPr>
              <w:bCs/>
              <w:color w:val="000000"/>
            </w:rPr>
          </w:pPr>
          <w:r w:rsidRPr="001376F9">
            <w:rPr>
              <w:bCs/>
              <w:color w:val="000000"/>
            </w:rPr>
            <w:t xml:space="preserve">10. Gu Y, Nieves JW, Stern Y, et al. (2010) Food combination and Alzheimer disease risk: a protective diet. </w:t>
          </w:r>
          <w:r w:rsidRPr="001376F9">
            <w:rPr>
              <w:bCs/>
              <w:i/>
              <w:iCs/>
              <w:color w:val="000000"/>
            </w:rPr>
            <w:t xml:space="preserve">Arch </w:t>
          </w:r>
          <w:proofErr w:type="spellStart"/>
          <w:r w:rsidRPr="001376F9">
            <w:rPr>
              <w:bCs/>
              <w:i/>
              <w:iCs/>
              <w:color w:val="000000"/>
            </w:rPr>
            <w:t>Neurol</w:t>
          </w:r>
          <w:proofErr w:type="spellEnd"/>
          <w:r w:rsidRPr="001376F9">
            <w:rPr>
              <w:bCs/>
              <w:color w:val="000000"/>
            </w:rPr>
            <w:t xml:space="preserve"> 67, 699–706.</w:t>
          </w:r>
        </w:p>
        <w:p w14:paraId="5B8B1E7F" w14:textId="77777777" w:rsidR="00FD73E0" w:rsidRPr="001376F9" w:rsidRDefault="00FD73E0">
          <w:pPr>
            <w:pStyle w:val="Bibliography2"/>
            <w:divId w:val="1434858571"/>
            <w:rPr>
              <w:bCs/>
              <w:color w:val="000000"/>
            </w:rPr>
          </w:pPr>
          <w:r w:rsidRPr="001376F9">
            <w:rPr>
              <w:bCs/>
              <w:color w:val="000000"/>
            </w:rPr>
            <w:t xml:space="preserve">11. Rahman A, Baker PS, Allman RM, et al. (2007) Dietary factors and cognitive impairment in community-dwelling elderly. </w:t>
          </w:r>
          <w:r w:rsidRPr="001376F9">
            <w:rPr>
              <w:bCs/>
              <w:i/>
              <w:iCs/>
              <w:color w:val="000000"/>
            </w:rPr>
            <w:t>J Nutrition Heal Aging</w:t>
          </w:r>
          <w:r w:rsidRPr="001376F9">
            <w:rPr>
              <w:bCs/>
              <w:color w:val="000000"/>
            </w:rPr>
            <w:t xml:space="preserve"> 11, 49–54.</w:t>
          </w:r>
        </w:p>
        <w:p w14:paraId="031DCB34" w14:textId="77777777" w:rsidR="00FD73E0" w:rsidRPr="001376F9" w:rsidRDefault="00FD73E0">
          <w:pPr>
            <w:pStyle w:val="Bibliography2"/>
            <w:divId w:val="1434858571"/>
            <w:rPr>
              <w:bCs/>
              <w:color w:val="000000"/>
            </w:rPr>
          </w:pPr>
          <w:r w:rsidRPr="001376F9">
            <w:rPr>
              <w:bCs/>
              <w:color w:val="000000"/>
            </w:rPr>
            <w:t xml:space="preserve">12. Chan R, Chan D &amp; Woo J (2013) A cross sectional study to examine the association between dietary patterns and cognitive impairment in older Chinese people in Hong Kong. </w:t>
          </w:r>
          <w:r w:rsidRPr="001376F9">
            <w:rPr>
              <w:bCs/>
              <w:i/>
              <w:iCs/>
              <w:color w:val="000000"/>
            </w:rPr>
            <w:t>J Nutrition Heal Aging</w:t>
          </w:r>
          <w:r w:rsidRPr="001376F9">
            <w:rPr>
              <w:bCs/>
              <w:color w:val="000000"/>
            </w:rPr>
            <w:t xml:space="preserve"> 17, 757–765.</w:t>
          </w:r>
        </w:p>
        <w:p w14:paraId="29092DEF" w14:textId="77777777" w:rsidR="00FD73E0" w:rsidRPr="001376F9" w:rsidRDefault="00FD73E0">
          <w:pPr>
            <w:pStyle w:val="Bibliography2"/>
            <w:divId w:val="1434858571"/>
            <w:rPr>
              <w:bCs/>
              <w:color w:val="000000"/>
            </w:rPr>
          </w:pPr>
          <w:r w:rsidRPr="001376F9">
            <w:rPr>
              <w:bCs/>
              <w:color w:val="000000"/>
            </w:rPr>
            <w:t xml:space="preserve">13. Tangney CC, </w:t>
          </w:r>
          <w:proofErr w:type="spellStart"/>
          <w:r w:rsidRPr="001376F9">
            <w:rPr>
              <w:bCs/>
              <w:color w:val="000000"/>
            </w:rPr>
            <w:t>Kwasny</w:t>
          </w:r>
          <w:proofErr w:type="spellEnd"/>
          <w:r w:rsidRPr="001376F9">
            <w:rPr>
              <w:bCs/>
              <w:color w:val="000000"/>
            </w:rPr>
            <w:t xml:space="preserve"> MJ, Li H, et al. (2011) Adherence to a Mediterranean-type dietary pattern and cognitive decline in a community population. </w:t>
          </w:r>
          <w:r w:rsidRPr="001376F9">
            <w:rPr>
              <w:bCs/>
              <w:i/>
              <w:iCs/>
              <w:color w:val="000000"/>
            </w:rPr>
            <w:t>Am J Clin Nutrition</w:t>
          </w:r>
          <w:r w:rsidRPr="001376F9">
            <w:rPr>
              <w:bCs/>
              <w:color w:val="000000"/>
            </w:rPr>
            <w:t xml:space="preserve"> 93, 601–607.</w:t>
          </w:r>
        </w:p>
        <w:p w14:paraId="6033EB76" w14:textId="77777777" w:rsidR="00FD73E0" w:rsidRPr="001376F9" w:rsidRDefault="00FD73E0">
          <w:pPr>
            <w:pStyle w:val="Bibliography2"/>
            <w:divId w:val="1434858571"/>
            <w:rPr>
              <w:bCs/>
              <w:color w:val="000000"/>
            </w:rPr>
          </w:pPr>
          <w:r w:rsidRPr="001376F9">
            <w:rPr>
              <w:bCs/>
              <w:color w:val="000000"/>
            </w:rPr>
            <w:lastRenderedPageBreak/>
            <w:t xml:space="preserve">14. Kim KY &amp; Yun J-M (2018) Association between diets and mild cognitive impairment in adults aged 50 years or older. </w:t>
          </w:r>
          <w:proofErr w:type="spellStart"/>
          <w:r w:rsidRPr="001376F9">
            <w:rPr>
              <w:bCs/>
              <w:i/>
              <w:iCs/>
              <w:color w:val="000000"/>
            </w:rPr>
            <w:t>Nutr</w:t>
          </w:r>
          <w:proofErr w:type="spellEnd"/>
          <w:r w:rsidRPr="001376F9">
            <w:rPr>
              <w:bCs/>
              <w:i/>
              <w:iCs/>
              <w:color w:val="000000"/>
            </w:rPr>
            <w:t xml:space="preserve"> Res </w:t>
          </w:r>
          <w:proofErr w:type="spellStart"/>
          <w:r w:rsidRPr="001376F9">
            <w:rPr>
              <w:bCs/>
              <w:i/>
              <w:iCs/>
              <w:color w:val="000000"/>
            </w:rPr>
            <w:t>Pract</w:t>
          </w:r>
          <w:proofErr w:type="spellEnd"/>
          <w:r w:rsidRPr="001376F9">
            <w:rPr>
              <w:bCs/>
              <w:color w:val="000000"/>
            </w:rPr>
            <w:t xml:space="preserve"> 12, 415–425.</w:t>
          </w:r>
        </w:p>
        <w:p w14:paraId="42DD0334" w14:textId="77777777" w:rsidR="00FD73E0" w:rsidRPr="001376F9" w:rsidRDefault="00FD73E0">
          <w:pPr>
            <w:pStyle w:val="Bibliography2"/>
            <w:divId w:val="1434858571"/>
            <w:rPr>
              <w:bCs/>
              <w:color w:val="000000"/>
            </w:rPr>
          </w:pPr>
          <w:r w:rsidRPr="001376F9">
            <w:rPr>
              <w:bCs/>
              <w:color w:val="000000"/>
            </w:rPr>
            <w:t xml:space="preserve">15. Gardener SL, Rainey-Smith SR, Barnes MB, et al. (2015) Dietary patterns and cognitive decline in an Australian study of ageing. </w:t>
          </w:r>
          <w:r w:rsidRPr="001376F9">
            <w:rPr>
              <w:bCs/>
              <w:i/>
              <w:iCs/>
              <w:color w:val="000000"/>
            </w:rPr>
            <w:t xml:space="preserve">Mol </w:t>
          </w:r>
          <w:proofErr w:type="spellStart"/>
          <w:r w:rsidRPr="001376F9">
            <w:rPr>
              <w:bCs/>
              <w:i/>
              <w:iCs/>
              <w:color w:val="000000"/>
            </w:rPr>
            <w:t>Psychiatr</w:t>
          </w:r>
          <w:proofErr w:type="spellEnd"/>
          <w:r w:rsidRPr="001376F9">
            <w:rPr>
              <w:bCs/>
              <w:color w:val="000000"/>
            </w:rPr>
            <w:t xml:space="preserve"> 20, 860–866.</w:t>
          </w:r>
        </w:p>
        <w:p w14:paraId="33D0CCF7" w14:textId="77777777" w:rsidR="00FD73E0" w:rsidRPr="001376F9" w:rsidRDefault="00FD73E0">
          <w:pPr>
            <w:pStyle w:val="Bibliography2"/>
            <w:divId w:val="1434858571"/>
            <w:rPr>
              <w:bCs/>
              <w:color w:val="000000"/>
            </w:rPr>
          </w:pPr>
          <w:r w:rsidRPr="001376F9">
            <w:rPr>
              <w:bCs/>
              <w:color w:val="000000"/>
            </w:rPr>
            <w:t xml:space="preserve">16. Torres SJ, Lautenschlager NT, </w:t>
          </w:r>
          <w:proofErr w:type="spellStart"/>
          <w:r w:rsidRPr="001376F9">
            <w:rPr>
              <w:bCs/>
              <w:color w:val="000000"/>
            </w:rPr>
            <w:t>Wattanapenpaiboon</w:t>
          </w:r>
          <w:proofErr w:type="spellEnd"/>
          <w:r w:rsidRPr="001376F9">
            <w:rPr>
              <w:bCs/>
              <w:color w:val="000000"/>
            </w:rPr>
            <w:t xml:space="preserve"> N, et al. (2012) Dietary patterns are associated with cognition among older people with mild cognitive impairment. </w:t>
          </w:r>
          <w:r w:rsidRPr="001376F9">
            <w:rPr>
              <w:bCs/>
              <w:i/>
              <w:iCs/>
              <w:color w:val="000000"/>
            </w:rPr>
            <w:t>Nutrients</w:t>
          </w:r>
          <w:r w:rsidRPr="001376F9">
            <w:rPr>
              <w:bCs/>
              <w:color w:val="000000"/>
            </w:rPr>
            <w:t xml:space="preserve"> 4, 1542–1551.</w:t>
          </w:r>
        </w:p>
        <w:p w14:paraId="6C53E8DC" w14:textId="77777777" w:rsidR="00FD73E0" w:rsidRPr="001376F9" w:rsidRDefault="00FD73E0">
          <w:pPr>
            <w:pStyle w:val="Bibliography2"/>
            <w:divId w:val="1434858571"/>
            <w:rPr>
              <w:bCs/>
              <w:color w:val="000000"/>
            </w:rPr>
          </w:pPr>
          <w:r w:rsidRPr="001376F9">
            <w:rPr>
              <w:bCs/>
              <w:color w:val="000000"/>
            </w:rPr>
            <w:t xml:space="preserve">17. Shin D, Lee KW, Kim M-H, et al. (2018) Identifying dietary patterns associated with mild cognitive impairment in older Korean adults using reduced rank regression. </w:t>
          </w:r>
          <w:r w:rsidRPr="001376F9">
            <w:rPr>
              <w:bCs/>
              <w:i/>
              <w:iCs/>
              <w:color w:val="000000"/>
            </w:rPr>
            <w:t>Int J Environ Res Pu</w:t>
          </w:r>
          <w:r w:rsidRPr="001376F9">
            <w:rPr>
              <w:bCs/>
              <w:color w:val="000000"/>
            </w:rPr>
            <w:t xml:space="preserve"> 15, 100.</w:t>
          </w:r>
        </w:p>
        <w:p w14:paraId="6A19248C" w14:textId="77777777" w:rsidR="00FD73E0" w:rsidRPr="001376F9" w:rsidRDefault="00FD73E0">
          <w:pPr>
            <w:pStyle w:val="Bibliography2"/>
            <w:divId w:val="1434858571"/>
            <w:rPr>
              <w:bCs/>
              <w:color w:val="000000"/>
            </w:rPr>
          </w:pPr>
          <w:r w:rsidRPr="001376F9">
            <w:rPr>
              <w:bCs/>
              <w:color w:val="000000"/>
            </w:rPr>
            <w:t xml:space="preserve">18. Haring B, Wu C, </w:t>
          </w:r>
          <w:proofErr w:type="spellStart"/>
          <w:r w:rsidRPr="001376F9">
            <w:rPr>
              <w:bCs/>
              <w:color w:val="000000"/>
            </w:rPr>
            <w:t>Mossavar</w:t>
          </w:r>
          <w:proofErr w:type="spellEnd"/>
          <w:r w:rsidRPr="001376F9">
            <w:rPr>
              <w:bCs/>
              <w:color w:val="000000"/>
            </w:rPr>
            <w:t xml:space="preserve">-Rahmani Y, et al. (2016) No association between dietary patterns and risk for cognitive decline in older women with 9-year follow-up: data from the Women’s Health Initiative Memory Study. </w:t>
          </w:r>
          <w:r w:rsidRPr="001376F9">
            <w:rPr>
              <w:bCs/>
              <w:i/>
              <w:iCs/>
              <w:color w:val="000000"/>
            </w:rPr>
            <w:t xml:space="preserve">J </w:t>
          </w:r>
          <w:proofErr w:type="spellStart"/>
          <w:r w:rsidRPr="001376F9">
            <w:rPr>
              <w:bCs/>
              <w:i/>
              <w:iCs/>
              <w:color w:val="000000"/>
            </w:rPr>
            <w:t>Acad</w:t>
          </w:r>
          <w:proofErr w:type="spellEnd"/>
          <w:r w:rsidRPr="001376F9">
            <w:rPr>
              <w:bCs/>
              <w:i/>
              <w:iCs/>
              <w:color w:val="000000"/>
            </w:rPr>
            <w:t xml:space="preserve"> </w:t>
          </w:r>
          <w:proofErr w:type="spellStart"/>
          <w:r w:rsidRPr="001376F9">
            <w:rPr>
              <w:bCs/>
              <w:i/>
              <w:iCs/>
              <w:color w:val="000000"/>
            </w:rPr>
            <w:t>Nutr</w:t>
          </w:r>
          <w:proofErr w:type="spellEnd"/>
          <w:r w:rsidRPr="001376F9">
            <w:rPr>
              <w:bCs/>
              <w:i/>
              <w:iCs/>
              <w:color w:val="000000"/>
            </w:rPr>
            <w:t xml:space="preserve"> Diet</w:t>
          </w:r>
          <w:r w:rsidRPr="001376F9">
            <w:rPr>
              <w:bCs/>
              <w:color w:val="000000"/>
            </w:rPr>
            <w:t xml:space="preserve"> 116, 921–930.</w:t>
          </w:r>
        </w:p>
        <w:p w14:paraId="619C0CF6" w14:textId="77777777" w:rsidR="00FD73E0" w:rsidRPr="001376F9" w:rsidRDefault="00FD73E0">
          <w:pPr>
            <w:pStyle w:val="Bibliography2"/>
            <w:divId w:val="1434858571"/>
            <w:rPr>
              <w:bCs/>
              <w:color w:val="000000"/>
            </w:rPr>
          </w:pPr>
          <w:r w:rsidRPr="001376F9">
            <w:rPr>
              <w:bCs/>
              <w:color w:val="000000"/>
            </w:rPr>
            <w:t xml:space="preserve">19. </w:t>
          </w:r>
          <w:proofErr w:type="spellStart"/>
          <w:r w:rsidRPr="001376F9">
            <w:rPr>
              <w:bCs/>
              <w:color w:val="000000"/>
            </w:rPr>
            <w:t>Shakersain</w:t>
          </w:r>
          <w:proofErr w:type="spellEnd"/>
          <w:r w:rsidRPr="001376F9">
            <w:rPr>
              <w:bCs/>
              <w:color w:val="000000"/>
            </w:rPr>
            <w:t xml:space="preserve"> B, </w:t>
          </w:r>
          <w:proofErr w:type="spellStart"/>
          <w:r w:rsidRPr="001376F9">
            <w:rPr>
              <w:bCs/>
              <w:color w:val="000000"/>
            </w:rPr>
            <w:t>Santoni</w:t>
          </w:r>
          <w:proofErr w:type="spellEnd"/>
          <w:r w:rsidRPr="001376F9">
            <w:rPr>
              <w:bCs/>
              <w:color w:val="000000"/>
            </w:rPr>
            <w:t xml:space="preserve"> G, Larsson SC, et al. (2016) Prudent diet may attenuate the adverse effects of Western diet on cognitive decline. </w:t>
          </w:r>
          <w:r w:rsidRPr="001376F9">
            <w:rPr>
              <w:bCs/>
              <w:i/>
              <w:iCs/>
              <w:color w:val="000000"/>
            </w:rPr>
            <w:t>Alzheimer’s Dementia</w:t>
          </w:r>
          <w:r w:rsidRPr="001376F9">
            <w:rPr>
              <w:bCs/>
              <w:color w:val="000000"/>
            </w:rPr>
            <w:t xml:space="preserve"> 12, 100–109.</w:t>
          </w:r>
        </w:p>
        <w:p w14:paraId="3AAA2E1B" w14:textId="77777777" w:rsidR="00FD73E0" w:rsidRPr="001376F9" w:rsidRDefault="00FD73E0">
          <w:pPr>
            <w:pStyle w:val="Bibliography2"/>
            <w:divId w:val="1434858571"/>
            <w:rPr>
              <w:bCs/>
              <w:color w:val="000000"/>
            </w:rPr>
          </w:pPr>
          <w:r w:rsidRPr="001376F9">
            <w:rPr>
              <w:bCs/>
              <w:color w:val="000000"/>
            </w:rPr>
            <w:t xml:space="preserve">20. Hosking DE, </w:t>
          </w:r>
          <w:proofErr w:type="spellStart"/>
          <w:r w:rsidRPr="001376F9">
            <w:rPr>
              <w:bCs/>
              <w:color w:val="000000"/>
            </w:rPr>
            <w:t>Nettelbeck</w:t>
          </w:r>
          <w:proofErr w:type="spellEnd"/>
          <w:r w:rsidRPr="001376F9">
            <w:rPr>
              <w:bCs/>
              <w:color w:val="000000"/>
            </w:rPr>
            <w:t xml:space="preserve"> T, Wilson C, et al. (2014) Retrospective lifetime dietary patterns predict cognitive performance in community-dwelling older Australians. </w:t>
          </w:r>
          <w:r w:rsidRPr="001376F9">
            <w:rPr>
              <w:bCs/>
              <w:i/>
              <w:iCs/>
              <w:color w:val="000000"/>
            </w:rPr>
            <w:t xml:space="preserve">Brit J </w:t>
          </w:r>
          <w:proofErr w:type="spellStart"/>
          <w:r w:rsidRPr="001376F9">
            <w:rPr>
              <w:bCs/>
              <w:i/>
              <w:iCs/>
              <w:color w:val="000000"/>
            </w:rPr>
            <w:t>Nutr</w:t>
          </w:r>
          <w:proofErr w:type="spellEnd"/>
          <w:r w:rsidRPr="001376F9">
            <w:rPr>
              <w:bCs/>
              <w:color w:val="000000"/>
            </w:rPr>
            <w:t xml:space="preserve"> 112, 228–237.</w:t>
          </w:r>
        </w:p>
        <w:p w14:paraId="2DB79B80" w14:textId="77777777" w:rsidR="00FD73E0" w:rsidRPr="001376F9" w:rsidRDefault="00FD73E0">
          <w:pPr>
            <w:pStyle w:val="Bibliography2"/>
            <w:divId w:val="1434858571"/>
            <w:rPr>
              <w:bCs/>
              <w:color w:val="000000"/>
            </w:rPr>
          </w:pPr>
          <w:r w:rsidRPr="001376F9">
            <w:rPr>
              <w:bCs/>
              <w:color w:val="000000"/>
            </w:rPr>
            <w:t xml:space="preserve">21. </w:t>
          </w:r>
          <w:proofErr w:type="spellStart"/>
          <w:r w:rsidRPr="001376F9">
            <w:rPr>
              <w:bCs/>
              <w:color w:val="000000"/>
            </w:rPr>
            <w:t>França</w:t>
          </w:r>
          <w:proofErr w:type="spellEnd"/>
          <w:r w:rsidRPr="001376F9">
            <w:rPr>
              <w:bCs/>
              <w:color w:val="000000"/>
            </w:rPr>
            <w:t xml:space="preserve"> VF, Barbosa AR &amp; </w:t>
          </w:r>
          <w:proofErr w:type="spellStart"/>
          <w:r w:rsidRPr="001376F9">
            <w:rPr>
              <w:bCs/>
              <w:color w:val="000000"/>
            </w:rPr>
            <w:t>D’Orsi</w:t>
          </w:r>
          <w:proofErr w:type="spellEnd"/>
          <w:r w:rsidRPr="001376F9">
            <w:rPr>
              <w:bCs/>
              <w:color w:val="000000"/>
            </w:rPr>
            <w:t xml:space="preserve"> E (2016) Cognition and indicators of dietary habits in older adults from southern Brazil. </w:t>
          </w:r>
          <w:proofErr w:type="spellStart"/>
          <w:r w:rsidRPr="001376F9">
            <w:rPr>
              <w:bCs/>
              <w:i/>
              <w:iCs/>
              <w:color w:val="000000"/>
            </w:rPr>
            <w:t>Plos</w:t>
          </w:r>
          <w:proofErr w:type="spellEnd"/>
          <w:r w:rsidRPr="001376F9">
            <w:rPr>
              <w:bCs/>
              <w:i/>
              <w:iCs/>
              <w:color w:val="000000"/>
            </w:rPr>
            <w:t xml:space="preserve"> One</w:t>
          </w:r>
          <w:r w:rsidRPr="001376F9">
            <w:rPr>
              <w:bCs/>
              <w:color w:val="000000"/>
            </w:rPr>
            <w:t xml:space="preserve"> 11, e0147820.</w:t>
          </w:r>
        </w:p>
        <w:p w14:paraId="77D5413B" w14:textId="77777777" w:rsidR="00FD73E0" w:rsidRPr="001376F9" w:rsidRDefault="00FD73E0">
          <w:pPr>
            <w:pStyle w:val="Bibliography2"/>
            <w:divId w:val="1434858571"/>
            <w:rPr>
              <w:bCs/>
              <w:color w:val="000000"/>
            </w:rPr>
          </w:pPr>
          <w:r w:rsidRPr="001376F9">
            <w:rPr>
              <w:bCs/>
              <w:color w:val="000000"/>
            </w:rPr>
            <w:t xml:space="preserve">22. </w:t>
          </w:r>
          <w:proofErr w:type="spellStart"/>
          <w:r w:rsidRPr="001376F9">
            <w:rPr>
              <w:bCs/>
              <w:color w:val="000000"/>
            </w:rPr>
            <w:t>Katsiardanis</w:t>
          </w:r>
          <w:proofErr w:type="spellEnd"/>
          <w:r w:rsidRPr="001376F9">
            <w:rPr>
              <w:bCs/>
              <w:color w:val="000000"/>
            </w:rPr>
            <w:t xml:space="preserve"> K, </w:t>
          </w:r>
          <w:proofErr w:type="spellStart"/>
          <w:r w:rsidRPr="001376F9">
            <w:rPr>
              <w:bCs/>
              <w:color w:val="000000"/>
            </w:rPr>
            <w:t>Diamantaras</w:t>
          </w:r>
          <w:proofErr w:type="spellEnd"/>
          <w:r w:rsidRPr="001376F9">
            <w:rPr>
              <w:bCs/>
              <w:color w:val="000000"/>
            </w:rPr>
            <w:t xml:space="preserve"> A-A, </w:t>
          </w:r>
          <w:proofErr w:type="spellStart"/>
          <w:r w:rsidRPr="001376F9">
            <w:rPr>
              <w:bCs/>
              <w:color w:val="000000"/>
            </w:rPr>
            <w:t>Dessypris</w:t>
          </w:r>
          <w:proofErr w:type="spellEnd"/>
          <w:r w:rsidRPr="001376F9">
            <w:rPr>
              <w:bCs/>
              <w:color w:val="000000"/>
            </w:rPr>
            <w:t xml:space="preserve"> N, et al. (2013) Cognitive impairment and dietary habits among elders: the </w:t>
          </w:r>
          <w:proofErr w:type="spellStart"/>
          <w:r w:rsidRPr="001376F9">
            <w:rPr>
              <w:bCs/>
              <w:color w:val="000000"/>
            </w:rPr>
            <w:t>Velestino</w:t>
          </w:r>
          <w:proofErr w:type="spellEnd"/>
          <w:r w:rsidRPr="001376F9">
            <w:rPr>
              <w:bCs/>
              <w:color w:val="000000"/>
            </w:rPr>
            <w:t xml:space="preserve"> study. </w:t>
          </w:r>
          <w:r w:rsidRPr="001376F9">
            <w:rPr>
              <w:bCs/>
              <w:i/>
              <w:iCs/>
              <w:color w:val="000000"/>
            </w:rPr>
            <w:t>J Med Food</w:t>
          </w:r>
          <w:r w:rsidRPr="001376F9">
            <w:rPr>
              <w:bCs/>
              <w:color w:val="000000"/>
            </w:rPr>
            <w:t xml:space="preserve"> 16, 343–350.</w:t>
          </w:r>
        </w:p>
        <w:p w14:paraId="4B347C6E" w14:textId="77777777" w:rsidR="00FD73E0" w:rsidRPr="001376F9" w:rsidRDefault="00FD73E0">
          <w:pPr>
            <w:pStyle w:val="Bibliography2"/>
            <w:divId w:val="1434858571"/>
            <w:rPr>
              <w:bCs/>
              <w:color w:val="000000"/>
            </w:rPr>
          </w:pPr>
          <w:r w:rsidRPr="001376F9">
            <w:rPr>
              <w:bCs/>
              <w:color w:val="000000"/>
            </w:rPr>
            <w:t xml:space="preserve">23. </w:t>
          </w:r>
          <w:proofErr w:type="spellStart"/>
          <w:r w:rsidRPr="001376F9">
            <w:rPr>
              <w:bCs/>
              <w:color w:val="000000"/>
            </w:rPr>
            <w:t>França</w:t>
          </w:r>
          <w:proofErr w:type="spellEnd"/>
          <w:r w:rsidRPr="001376F9">
            <w:rPr>
              <w:bCs/>
              <w:color w:val="000000"/>
            </w:rPr>
            <w:t xml:space="preserve"> VF, </w:t>
          </w:r>
          <w:proofErr w:type="spellStart"/>
          <w:r w:rsidRPr="001376F9">
            <w:rPr>
              <w:bCs/>
              <w:color w:val="000000"/>
            </w:rPr>
            <w:t>Azzolini</w:t>
          </w:r>
          <w:proofErr w:type="spellEnd"/>
          <w:r w:rsidRPr="001376F9">
            <w:rPr>
              <w:bCs/>
              <w:color w:val="000000"/>
            </w:rPr>
            <w:t xml:space="preserve"> T, </w:t>
          </w:r>
          <w:proofErr w:type="spellStart"/>
          <w:r w:rsidRPr="001376F9">
            <w:rPr>
              <w:bCs/>
              <w:color w:val="000000"/>
            </w:rPr>
            <w:t>Pissaia</w:t>
          </w:r>
          <w:proofErr w:type="spellEnd"/>
          <w:r w:rsidRPr="001376F9">
            <w:rPr>
              <w:bCs/>
              <w:color w:val="000000"/>
            </w:rPr>
            <w:t xml:space="preserve"> E, et al. (2018) Diet, epidemiological </w:t>
          </w:r>
          <w:proofErr w:type="gramStart"/>
          <w:r w:rsidRPr="001376F9">
            <w:rPr>
              <w:bCs/>
              <w:color w:val="000000"/>
            </w:rPr>
            <w:t>factors</w:t>
          </w:r>
          <w:proofErr w:type="gramEnd"/>
          <w:r w:rsidRPr="001376F9">
            <w:rPr>
              <w:bCs/>
              <w:color w:val="000000"/>
            </w:rPr>
            <w:t xml:space="preserve"> and cognitive impairment: a cross-sectional study in the elderly population. </w:t>
          </w:r>
          <w:proofErr w:type="spellStart"/>
          <w:r w:rsidRPr="001376F9">
            <w:rPr>
              <w:bCs/>
              <w:i/>
              <w:iCs/>
              <w:color w:val="000000"/>
            </w:rPr>
            <w:t>Braz</w:t>
          </w:r>
          <w:proofErr w:type="spellEnd"/>
          <w:r w:rsidRPr="001376F9">
            <w:rPr>
              <w:bCs/>
              <w:i/>
              <w:iCs/>
              <w:color w:val="000000"/>
            </w:rPr>
            <w:t xml:space="preserve"> Arch </w:t>
          </w:r>
          <w:proofErr w:type="spellStart"/>
          <w:r w:rsidRPr="001376F9">
            <w:rPr>
              <w:bCs/>
              <w:i/>
              <w:iCs/>
              <w:color w:val="000000"/>
            </w:rPr>
            <w:t>Biol</w:t>
          </w:r>
          <w:proofErr w:type="spellEnd"/>
          <w:r w:rsidRPr="001376F9">
            <w:rPr>
              <w:bCs/>
              <w:i/>
              <w:iCs/>
              <w:color w:val="000000"/>
            </w:rPr>
            <w:t xml:space="preserve"> </w:t>
          </w:r>
          <w:proofErr w:type="spellStart"/>
          <w:r w:rsidRPr="001376F9">
            <w:rPr>
              <w:bCs/>
              <w:i/>
              <w:iCs/>
              <w:color w:val="000000"/>
            </w:rPr>
            <w:t>Techn</w:t>
          </w:r>
          <w:proofErr w:type="spellEnd"/>
          <w:r w:rsidRPr="001376F9">
            <w:rPr>
              <w:bCs/>
              <w:color w:val="000000"/>
            </w:rPr>
            <w:t xml:space="preserve"> 61, e18180225.</w:t>
          </w:r>
        </w:p>
        <w:p w14:paraId="37965583" w14:textId="77777777" w:rsidR="00FD73E0" w:rsidRPr="001376F9" w:rsidRDefault="00FD73E0">
          <w:pPr>
            <w:pStyle w:val="Bibliography2"/>
            <w:divId w:val="1434858571"/>
            <w:rPr>
              <w:bCs/>
              <w:color w:val="000000"/>
            </w:rPr>
          </w:pPr>
          <w:r w:rsidRPr="001376F9">
            <w:rPr>
              <w:bCs/>
              <w:color w:val="000000"/>
            </w:rPr>
            <w:t xml:space="preserve">24. Hill E, Clifton P, Goodwill AM, et al. (2018) Dietary patterns and β-amyloid deposition in aging Australian women. </w:t>
          </w:r>
          <w:r w:rsidRPr="001376F9">
            <w:rPr>
              <w:bCs/>
              <w:i/>
              <w:iCs/>
              <w:color w:val="000000"/>
            </w:rPr>
            <w:t xml:space="preserve">Alzheimer’s Dementia </w:t>
          </w:r>
          <w:proofErr w:type="spellStart"/>
          <w:r w:rsidRPr="001376F9">
            <w:rPr>
              <w:bCs/>
              <w:i/>
              <w:iCs/>
              <w:color w:val="000000"/>
            </w:rPr>
            <w:t>Transl</w:t>
          </w:r>
          <w:proofErr w:type="spellEnd"/>
          <w:r w:rsidRPr="001376F9">
            <w:rPr>
              <w:bCs/>
              <w:i/>
              <w:iCs/>
              <w:color w:val="000000"/>
            </w:rPr>
            <w:t xml:space="preserve"> Res Clin Interventions</w:t>
          </w:r>
          <w:r w:rsidRPr="001376F9">
            <w:rPr>
              <w:bCs/>
              <w:color w:val="000000"/>
            </w:rPr>
            <w:t xml:space="preserve"> 4, 535–541.</w:t>
          </w:r>
        </w:p>
        <w:p w14:paraId="1D5B5C5B" w14:textId="77777777" w:rsidR="00FD73E0" w:rsidRPr="001376F9" w:rsidRDefault="00FD73E0">
          <w:pPr>
            <w:pStyle w:val="Bibliography2"/>
            <w:divId w:val="1434858571"/>
            <w:rPr>
              <w:bCs/>
              <w:color w:val="000000"/>
            </w:rPr>
          </w:pPr>
          <w:r w:rsidRPr="001376F9">
            <w:rPr>
              <w:bCs/>
              <w:color w:val="000000"/>
            </w:rPr>
            <w:t xml:space="preserve">25. Morgan J, Taylor A &amp; </w:t>
          </w:r>
          <w:proofErr w:type="spellStart"/>
          <w:r w:rsidRPr="001376F9">
            <w:rPr>
              <w:bCs/>
              <w:color w:val="000000"/>
            </w:rPr>
            <w:t>Fewtrell</w:t>
          </w:r>
          <w:proofErr w:type="spellEnd"/>
          <w:r w:rsidRPr="001376F9">
            <w:rPr>
              <w:bCs/>
              <w:color w:val="000000"/>
            </w:rPr>
            <w:t xml:space="preserve"> M (2004) Meat consumption is positively associated with psychomotor outcome in children up to 24 months of age. </w:t>
          </w:r>
          <w:r w:rsidRPr="001376F9">
            <w:rPr>
              <w:bCs/>
              <w:i/>
              <w:iCs/>
              <w:color w:val="000000"/>
            </w:rPr>
            <w:t xml:space="preserve">J </w:t>
          </w:r>
          <w:proofErr w:type="spellStart"/>
          <w:r w:rsidRPr="001376F9">
            <w:rPr>
              <w:bCs/>
              <w:i/>
              <w:iCs/>
              <w:color w:val="000000"/>
            </w:rPr>
            <w:t>Pediatr</w:t>
          </w:r>
          <w:proofErr w:type="spellEnd"/>
          <w:r w:rsidRPr="001376F9">
            <w:rPr>
              <w:bCs/>
              <w:i/>
              <w:iCs/>
              <w:color w:val="000000"/>
            </w:rPr>
            <w:t xml:space="preserve"> </w:t>
          </w:r>
          <w:proofErr w:type="spellStart"/>
          <w:r w:rsidRPr="001376F9">
            <w:rPr>
              <w:bCs/>
              <w:i/>
              <w:iCs/>
              <w:color w:val="000000"/>
            </w:rPr>
            <w:t>Gastr</w:t>
          </w:r>
          <w:proofErr w:type="spellEnd"/>
          <w:r w:rsidRPr="001376F9">
            <w:rPr>
              <w:bCs/>
              <w:i/>
              <w:iCs/>
              <w:color w:val="000000"/>
            </w:rPr>
            <w:t xml:space="preserve"> </w:t>
          </w:r>
          <w:proofErr w:type="spellStart"/>
          <w:r w:rsidRPr="001376F9">
            <w:rPr>
              <w:bCs/>
              <w:i/>
              <w:iCs/>
              <w:color w:val="000000"/>
            </w:rPr>
            <w:t>Nutr</w:t>
          </w:r>
          <w:proofErr w:type="spellEnd"/>
          <w:r w:rsidRPr="001376F9">
            <w:rPr>
              <w:bCs/>
              <w:color w:val="000000"/>
            </w:rPr>
            <w:t xml:space="preserve"> 39, 493–498.</w:t>
          </w:r>
        </w:p>
        <w:p w14:paraId="54F2D9C3" w14:textId="77777777" w:rsidR="00FD73E0" w:rsidRPr="001376F9" w:rsidRDefault="00FD73E0">
          <w:pPr>
            <w:pStyle w:val="Bibliography2"/>
            <w:divId w:val="1434858571"/>
            <w:rPr>
              <w:bCs/>
              <w:color w:val="000000"/>
            </w:rPr>
          </w:pPr>
          <w:r w:rsidRPr="001376F9">
            <w:rPr>
              <w:bCs/>
              <w:color w:val="000000"/>
            </w:rPr>
            <w:t xml:space="preserve">26. Samuelsson J, </w:t>
          </w:r>
          <w:proofErr w:type="spellStart"/>
          <w:r w:rsidRPr="001376F9">
            <w:rPr>
              <w:bCs/>
              <w:color w:val="000000"/>
            </w:rPr>
            <w:t>Najar</w:t>
          </w:r>
          <w:proofErr w:type="spellEnd"/>
          <w:r w:rsidRPr="001376F9">
            <w:rPr>
              <w:bCs/>
              <w:color w:val="000000"/>
            </w:rPr>
            <w:t xml:space="preserve"> J, </w:t>
          </w:r>
          <w:proofErr w:type="spellStart"/>
          <w:r w:rsidRPr="001376F9">
            <w:rPr>
              <w:bCs/>
              <w:color w:val="000000"/>
            </w:rPr>
            <w:t>Wallengren</w:t>
          </w:r>
          <w:proofErr w:type="spellEnd"/>
          <w:r w:rsidRPr="001376F9">
            <w:rPr>
              <w:bCs/>
              <w:color w:val="000000"/>
            </w:rPr>
            <w:t xml:space="preserve"> O, et al. (2022) Interactions between dietary patterns and genetic factors in relation to incident dementia among 70-year-olds. </w:t>
          </w:r>
          <w:proofErr w:type="spellStart"/>
          <w:r w:rsidRPr="001376F9">
            <w:rPr>
              <w:bCs/>
              <w:i/>
              <w:iCs/>
              <w:color w:val="000000"/>
            </w:rPr>
            <w:t>Eur</w:t>
          </w:r>
          <w:proofErr w:type="spellEnd"/>
          <w:r w:rsidRPr="001376F9">
            <w:rPr>
              <w:bCs/>
              <w:i/>
              <w:iCs/>
              <w:color w:val="000000"/>
            </w:rPr>
            <w:t xml:space="preserve"> J </w:t>
          </w:r>
          <w:proofErr w:type="spellStart"/>
          <w:r w:rsidRPr="001376F9">
            <w:rPr>
              <w:bCs/>
              <w:i/>
              <w:iCs/>
              <w:color w:val="000000"/>
            </w:rPr>
            <w:t>Nutr</w:t>
          </w:r>
          <w:proofErr w:type="spellEnd"/>
          <w:r w:rsidRPr="001376F9">
            <w:rPr>
              <w:bCs/>
              <w:color w:val="000000"/>
            </w:rPr>
            <w:t xml:space="preserve"> 61, 871–884.</w:t>
          </w:r>
        </w:p>
        <w:p w14:paraId="0398EB5B" w14:textId="77777777" w:rsidR="00FD73E0" w:rsidRPr="001376F9" w:rsidRDefault="00FD73E0">
          <w:pPr>
            <w:pStyle w:val="Bibliography2"/>
            <w:divId w:val="1434858571"/>
            <w:rPr>
              <w:bCs/>
              <w:color w:val="000000"/>
            </w:rPr>
          </w:pPr>
          <w:r w:rsidRPr="001376F9">
            <w:rPr>
              <w:bCs/>
              <w:color w:val="000000"/>
            </w:rPr>
            <w:t xml:space="preserve">27. Ozawa M, Ninomiya T, Ohara T, et al. (2013) Dietary patterns and risk of dementia in an elderly Japanese population: the </w:t>
          </w:r>
          <w:proofErr w:type="spellStart"/>
          <w:r w:rsidRPr="001376F9">
            <w:rPr>
              <w:bCs/>
              <w:color w:val="000000"/>
            </w:rPr>
            <w:t>Hisayama</w:t>
          </w:r>
          <w:proofErr w:type="spellEnd"/>
          <w:r w:rsidRPr="001376F9">
            <w:rPr>
              <w:bCs/>
              <w:color w:val="000000"/>
            </w:rPr>
            <w:t xml:space="preserve"> Study. </w:t>
          </w:r>
          <w:r w:rsidRPr="001376F9">
            <w:rPr>
              <w:bCs/>
              <w:i/>
              <w:iCs/>
              <w:color w:val="000000"/>
            </w:rPr>
            <w:t>Am J Clin Nutrition</w:t>
          </w:r>
          <w:r w:rsidRPr="001376F9">
            <w:rPr>
              <w:bCs/>
              <w:color w:val="000000"/>
            </w:rPr>
            <w:t xml:space="preserve"> 97, 1076–1082.</w:t>
          </w:r>
        </w:p>
        <w:p w14:paraId="1C89A98C" w14:textId="77777777" w:rsidR="00FD73E0" w:rsidRPr="001376F9" w:rsidRDefault="00FD73E0">
          <w:pPr>
            <w:pStyle w:val="Bibliography2"/>
            <w:divId w:val="1434858571"/>
            <w:rPr>
              <w:bCs/>
              <w:color w:val="000000"/>
            </w:rPr>
          </w:pPr>
          <w:r w:rsidRPr="001376F9">
            <w:rPr>
              <w:bCs/>
              <w:color w:val="000000"/>
            </w:rPr>
            <w:lastRenderedPageBreak/>
            <w:t xml:space="preserve">28. </w:t>
          </w:r>
          <w:proofErr w:type="spellStart"/>
          <w:r w:rsidRPr="001376F9">
            <w:rPr>
              <w:bCs/>
              <w:color w:val="000000"/>
            </w:rPr>
            <w:t>Hagemeier</w:t>
          </w:r>
          <w:proofErr w:type="spellEnd"/>
          <w:r w:rsidRPr="001376F9">
            <w:rPr>
              <w:bCs/>
              <w:color w:val="000000"/>
            </w:rPr>
            <w:t xml:space="preserve"> J, Tong O, Dwyer MG, et al. (2015) Effects of diet on brain iron levels among healthy individuals: an MRI pilot study. </w:t>
          </w:r>
          <w:proofErr w:type="spellStart"/>
          <w:r w:rsidRPr="001376F9">
            <w:rPr>
              <w:bCs/>
              <w:i/>
              <w:iCs/>
              <w:color w:val="000000"/>
            </w:rPr>
            <w:t>Neurobiol</w:t>
          </w:r>
          <w:proofErr w:type="spellEnd"/>
          <w:r w:rsidRPr="001376F9">
            <w:rPr>
              <w:bCs/>
              <w:i/>
              <w:iCs/>
              <w:color w:val="000000"/>
            </w:rPr>
            <w:t xml:space="preserve"> Aging</w:t>
          </w:r>
          <w:r w:rsidRPr="001376F9">
            <w:rPr>
              <w:bCs/>
              <w:color w:val="000000"/>
            </w:rPr>
            <w:t xml:space="preserve"> 36, 1678–1685.</w:t>
          </w:r>
        </w:p>
        <w:p w14:paraId="683A2F22" w14:textId="77777777" w:rsidR="00FD73E0" w:rsidRPr="001376F9" w:rsidRDefault="00FD73E0">
          <w:pPr>
            <w:pStyle w:val="Bibliography2"/>
            <w:divId w:val="1434858571"/>
            <w:rPr>
              <w:bCs/>
              <w:color w:val="000000"/>
            </w:rPr>
          </w:pPr>
          <w:r w:rsidRPr="001376F9">
            <w:rPr>
              <w:bCs/>
              <w:color w:val="000000"/>
            </w:rPr>
            <w:t xml:space="preserve">29. Krebs NF, </w:t>
          </w:r>
          <w:proofErr w:type="spellStart"/>
          <w:r w:rsidRPr="001376F9">
            <w:rPr>
              <w:bCs/>
              <w:color w:val="000000"/>
            </w:rPr>
            <w:t>Mazariegos</w:t>
          </w:r>
          <w:proofErr w:type="spellEnd"/>
          <w:r w:rsidRPr="001376F9">
            <w:rPr>
              <w:bCs/>
              <w:color w:val="000000"/>
            </w:rPr>
            <w:t xml:space="preserve"> M, </w:t>
          </w:r>
          <w:proofErr w:type="spellStart"/>
          <w:r w:rsidRPr="001376F9">
            <w:rPr>
              <w:bCs/>
              <w:color w:val="000000"/>
            </w:rPr>
            <w:t>Chomba</w:t>
          </w:r>
          <w:proofErr w:type="spellEnd"/>
          <w:r w:rsidRPr="001376F9">
            <w:rPr>
              <w:bCs/>
              <w:color w:val="000000"/>
            </w:rPr>
            <w:t xml:space="preserve"> E, et al. (2012) Randomized controlled trial of meat compared with </w:t>
          </w:r>
          <w:proofErr w:type="spellStart"/>
          <w:r w:rsidRPr="001376F9">
            <w:rPr>
              <w:bCs/>
              <w:color w:val="000000"/>
            </w:rPr>
            <w:t>multimicronutrient</w:t>
          </w:r>
          <w:proofErr w:type="spellEnd"/>
          <w:r w:rsidRPr="001376F9">
            <w:rPr>
              <w:bCs/>
              <w:color w:val="000000"/>
            </w:rPr>
            <w:t xml:space="preserve">-fortified cereal in infants and toddlers with high stunting rates in diverse settings. </w:t>
          </w:r>
          <w:r w:rsidRPr="001376F9">
            <w:rPr>
              <w:bCs/>
              <w:i/>
              <w:iCs/>
              <w:color w:val="000000"/>
            </w:rPr>
            <w:t>Am J Clin Nutrition</w:t>
          </w:r>
          <w:r w:rsidRPr="001376F9">
            <w:rPr>
              <w:bCs/>
              <w:color w:val="000000"/>
            </w:rPr>
            <w:t xml:space="preserve"> 96, 840–847.</w:t>
          </w:r>
        </w:p>
        <w:p w14:paraId="1B2F0BF0" w14:textId="77777777" w:rsidR="00FD73E0" w:rsidRPr="001376F9" w:rsidRDefault="00FD73E0">
          <w:pPr>
            <w:pStyle w:val="Bibliography2"/>
            <w:divId w:val="1434858571"/>
            <w:rPr>
              <w:bCs/>
              <w:color w:val="000000"/>
            </w:rPr>
          </w:pPr>
          <w:r w:rsidRPr="001376F9">
            <w:rPr>
              <w:bCs/>
              <w:color w:val="000000"/>
            </w:rPr>
            <w:t xml:space="preserve">30. Krebs NF, Westcott JE, Butler N, et al. (2006) Meat as a first complementary food for breastfed infants: feasibility and impact on zinc intake and status. </w:t>
          </w:r>
          <w:r w:rsidRPr="001376F9">
            <w:rPr>
              <w:bCs/>
              <w:i/>
              <w:iCs/>
              <w:color w:val="000000"/>
            </w:rPr>
            <w:t xml:space="preserve">J. </w:t>
          </w:r>
          <w:proofErr w:type="spellStart"/>
          <w:r w:rsidRPr="001376F9">
            <w:rPr>
              <w:bCs/>
              <w:i/>
              <w:iCs/>
              <w:color w:val="000000"/>
            </w:rPr>
            <w:t>Pediatr</w:t>
          </w:r>
          <w:proofErr w:type="spellEnd"/>
          <w:r w:rsidRPr="001376F9">
            <w:rPr>
              <w:bCs/>
              <w:i/>
              <w:iCs/>
              <w:color w:val="000000"/>
            </w:rPr>
            <w:t xml:space="preserve">. Gastroenterol. </w:t>
          </w:r>
          <w:proofErr w:type="spellStart"/>
          <w:r w:rsidRPr="001376F9">
            <w:rPr>
              <w:bCs/>
              <w:i/>
              <w:iCs/>
              <w:color w:val="000000"/>
            </w:rPr>
            <w:t>Nutr</w:t>
          </w:r>
          <w:proofErr w:type="spellEnd"/>
          <w:r w:rsidRPr="001376F9">
            <w:rPr>
              <w:bCs/>
              <w:i/>
              <w:iCs/>
              <w:color w:val="000000"/>
            </w:rPr>
            <w:t>.</w:t>
          </w:r>
          <w:r w:rsidRPr="001376F9">
            <w:rPr>
              <w:bCs/>
              <w:color w:val="000000"/>
            </w:rPr>
            <w:t xml:space="preserve"> 42.</w:t>
          </w:r>
        </w:p>
        <w:p w14:paraId="76E9AED5" w14:textId="77777777" w:rsidR="00FD73E0" w:rsidRPr="001376F9" w:rsidRDefault="00FD73E0">
          <w:pPr>
            <w:pStyle w:val="Bibliography2"/>
            <w:divId w:val="1434858571"/>
            <w:rPr>
              <w:bCs/>
              <w:color w:val="000000"/>
            </w:rPr>
          </w:pPr>
          <w:r w:rsidRPr="001376F9">
            <w:rPr>
              <w:bCs/>
              <w:color w:val="000000"/>
            </w:rPr>
            <w:t xml:space="preserve">31. Murphy SP, </w:t>
          </w:r>
          <w:proofErr w:type="spellStart"/>
          <w:r w:rsidRPr="001376F9">
            <w:rPr>
              <w:bCs/>
              <w:color w:val="000000"/>
            </w:rPr>
            <w:t>Gewa</w:t>
          </w:r>
          <w:proofErr w:type="spellEnd"/>
          <w:r w:rsidRPr="001376F9">
            <w:rPr>
              <w:bCs/>
              <w:color w:val="000000"/>
            </w:rPr>
            <w:t xml:space="preserve"> C, </w:t>
          </w:r>
          <w:proofErr w:type="spellStart"/>
          <w:r w:rsidRPr="001376F9">
            <w:rPr>
              <w:bCs/>
              <w:color w:val="000000"/>
            </w:rPr>
            <w:t>Grillenberger</w:t>
          </w:r>
          <w:proofErr w:type="spellEnd"/>
          <w:r w:rsidRPr="001376F9">
            <w:rPr>
              <w:bCs/>
              <w:color w:val="000000"/>
            </w:rPr>
            <w:t xml:space="preserve"> M, et al. (2007) Designing snacks to address micronutrient deficiencies in rural Kenyan schoolchildren. </w:t>
          </w:r>
          <w:r w:rsidRPr="001376F9">
            <w:rPr>
              <w:bCs/>
              <w:i/>
              <w:iCs/>
              <w:color w:val="000000"/>
            </w:rPr>
            <w:t>J Nutrition</w:t>
          </w:r>
          <w:r w:rsidRPr="001376F9">
            <w:rPr>
              <w:bCs/>
              <w:color w:val="000000"/>
            </w:rPr>
            <w:t xml:space="preserve"> 137, 1093–1096.</w:t>
          </w:r>
        </w:p>
        <w:p w14:paraId="7DE50781" w14:textId="77777777" w:rsidR="00FD73E0" w:rsidRPr="001376F9" w:rsidRDefault="00FD73E0">
          <w:pPr>
            <w:pStyle w:val="Bibliography2"/>
            <w:divId w:val="1434858571"/>
            <w:rPr>
              <w:bCs/>
              <w:color w:val="000000"/>
            </w:rPr>
          </w:pPr>
          <w:r w:rsidRPr="001376F9">
            <w:rPr>
              <w:bCs/>
              <w:color w:val="000000"/>
            </w:rPr>
            <w:t xml:space="preserve">32. Murphy SP, </w:t>
          </w:r>
          <w:proofErr w:type="spellStart"/>
          <w:r w:rsidRPr="001376F9">
            <w:rPr>
              <w:bCs/>
              <w:color w:val="000000"/>
            </w:rPr>
            <w:t>Gewa</w:t>
          </w:r>
          <w:proofErr w:type="spellEnd"/>
          <w:r w:rsidRPr="001376F9">
            <w:rPr>
              <w:bCs/>
              <w:color w:val="000000"/>
            </w:rPr>
            <w:t xml:space="preserve"> C, Liang L-J, et al. (2003) School snacks containing animal source foods improve dietary quality for children in rural Kenya. </w:t>
          </w:r>
          <w:r w:rsidRPr="001376F9">
            <w:rPr>
              <w:bCs/>
              <w:i/>
              <w:iCs/>
              <w:color w:val="000000"/>
            </w:rPr>
            <w:t>J Nutrition</w:t>
          </w:r>
          <w:r w:rsidRPr="001376F9">
            <w:rPr>
              <w:bCs/>
              <w:color w:val="000000"/>
            </w:rPr>
            <w:t xml:space="preserve"> 133, 3950S-3956S.</w:t>
          </w:r>
        </w:p>
        <w:p w14:paraId="565DCFE1" w14:textId="77777777" w:rsidR="00FD73E0" w:rsidRPr="001376F9" w:rsidRDefault="00FD73E0">
          <w:pPr>
            <w:pStyle w:val="Bibliography2"/>
            <w:divId w:val="1434858571"/>
            <w:rPr>
              <w:bCs/>
              <w:color w:val="000000"/>
            </w:rPr>
          </w:pPr>
          <w:r w:rsidRPr="001376F9">
            <w:rPr>
              <w:bCs/>
              <w:color w:val="000000"/>
            </w:rPr>
            <w:t xml:space="preserve">33. Neumann CG, </w:t>
          </w:r>
          <w:proofErr w:type="spellStart"/>
          <w:r w:rsidRPr="001376F9">
            <w:rPr>
              <w:bCs/>
              <w:color w:val="000000"/>
            </w:rPr>
            <w:t>Bwibo</w:t>
          </w:r>
          <w:proofErr w:type="spellEnd"/>
          <w:r w:rsidRPr="001376F9">
            <w:rPr>
              <w:bCs/>
              <w:color w:val="000000"/>
            </w:rPr>
            <w:t xml:space="preserve"> NO, Murphy SP, et al. (2003) Animal source foods improve dietary quality, micronutrient status, </w:t>
          </w:r>
          <w:proofErr w:type="gramStart"/>
          <w:r w:rsidRPr="001376F9">
            <w:rPr>
              <w:bCs/>
              <w:color w:val="000000"/>
            </w:rPr>
            <w:t>growth</w:t>
          </w:r>
          <w:proofErr w:type="gramEnd"/>
          <w:r w:rsidRPr="001376F9">
            <w:rPr>
              <w:bCs/>
              <w:color w:val="000000"/>
            </w:rPr>
            <w:t xml:space="preserve"> and cognitive function in Kenyan school children: background, study design and baseline findings. </w:t>
          </w:r>
          <w:r w:rsidRPr="001376F9">
            <w:rPr>
              <w:bCs/>
              <w:i/>
              <w:iCs/>
              <w:color w:val="000000"/>
            </w:rPr>
            <w:t>J Nutrition</w:t>
          </w:r>
          <w:r w:rsidRPr="001376F9">
            <w:rPr>
              <w:bCs/>
              <w:color w:val="000000"/>
            </w:rPr>
            <w:t xml:space="preserve"> 133, 3941S-3949S.</w:t>
          </w:r>
        </w:p>
        <w:p w14:paraId="67FCD9DB" w14:textId="77777777" w:rsidR="00FD73E0" w:rsidRPr="001376F9" w:rsidRDefault="00FD73E0">
          <w:pPr>
            <w:pStyle w:val="Bibliography2"/>
            <w:divId w:val="1434858571"/>
            <w:rPr>
              <w:bCs/>
              <w:color w:val="000000"/>
            </w:rPr>
          </w:pPr>
          <w:r w:rsidRPr="001376F9">
            <w:rPr>
              <w:bCs/>
              <w:color w:val="000000"/>
            </w:rPr>
            <w:t xml:space="preserve">34. </w:t>
          </w:r>
          <w:proofErr w:type="spellStart"/>
          <w:r w:rsidRPr="001376F9">
            <w:rPr>
              <w:bCs/>
              <w:color w:val="000000"/>
            </w:rPr>
            <w:t>Nyaradi</w:t>
          </w:r>
          <w:proofErr w:type="spellEnd"/>
          <w:r w:rsidRPr="001376F9">
            <w:rPr>
              <w:bCs/>
              <w:color w:val="000000"/>
            </w:rPr>
            <w:t xml:space="preserve"> A, Foster JK, Hickling S, et al. (2014) Prospective associations between dietary patterns and cognitive performance during adolescence. </w:t>
          </w:r>
          <w:r w:rsidRPr="001376F9">
            <w:rPr>
              <w:bCs/>
              <w:i/>
              <w:iCs/>
              <w:color w:val="000000"/>
            </w:rPr>
            <w:t xml:space="preserve">J Child </w:t>
          </w:r>
          <w:proofErr w:type="spellStart"/>
          <w:r w:rsidRPr="001376F9">
            <w:rPr>
              <w:bCs/>
              <w:i/>
              <w:iCs/>
              <w:color w:val="000000"/>
            </w:rPr>
            <w:t>Psychol</w:t>
          </w:r>
          <w:proofErr w:type="spellEnd"/>
          <w:r w:rsidRPr="001376F9">
            <w:rPr>
              <w:bCs/>
              <w:i/>
              <w:iCs/>
              <w:color w:val="000000"/>
            </w:rPr>
            <w:t xml:space="preserve"> </w:t>
          </w:r>
          <w:proofErr w:type="spellStart"/>
          <w:r w:rsidRPr="001376F9">
            <w:rPr>
              <w:bCs/>
              <w:i/>
              <w:iCs/>
              <w:color w:val="000000"/>
            </w:rPr>
            <w:t>Psyc</w:t>
          </w:r>
          <w:proofErr w:type="spellEnd"/>
          <w:r w:rsidRPr="001376F9">
            <w:rPr>
              <w:bCs/>
              <w:color w:val="000000"/>
            </w:rPr>
            <w:t xml:space="preserve"> 55, 1017–1024.</w:t>
          </w:r>
        </w:p>
        <w:p w14:paraId="6A3E8EB5" w14:textId="77777777" w:rsidR="00FD73E0" w:rsidRPr="001376F9" w:rsidRDefault="00FD73E0">
          <w:pPr>
            <w:pStyle w:val="Bibliography2"/>
            <w:divId w:val="1434858571"/>
            <w:rPr>
              <w:bCs/>
              <w:color w:val="000000"/>
            </w:rPr>
          </w:pPr>
          <w:r w:rsidRPr="001376F9">
            <w:rPr>
              <w:bCs/>
              <w:color w:val="000000"/>
            </w:rPr>
            <w:t xml:space="preserve">35. Miller V, Reedy J, </w:t>
          </w:r>
          <w:proofErr w:type="spellStart"/>
          <w:r w:rsidRPr="001376F9">
            <w:rPr>
              <w:bCs/>
              <w:color w:val="000000"/>
            </w:rPr>
            <w:t>Cudhea</w:t>
          </w:r>
          <w:proofErr w:type="spellEnd"/>
          <w:r w:rsidRPr="001376F9">
            <w:rPr>
              <w:bCs/>
              <w:color w:val="000000"/>
            </w:rPr>
            <w:t xml:space="preserve"> F, et al. (2022) Global, regional, and national consumption of animal-source foods between 1990 and 2018: findings from the Global Dietary Database. </w:t>
          </w:r>
          <w:r w:rsidRPr="001376F9">
            <w:rPr>
              <w:bCs/>
              <w:i/>
              <w:iCs/>
              <w:color w:val="000000"/>
            </w:rPr>
            <w:t>Lancet Planet Heal</w:t>
          </w:r>
          <w:r w:rsidRPr="001376F9">
            <w:rPr>
              <w:bCs/>
              <w:color w:val="000000"/>
            </w:rPr>
            <w:t xml:space="preserve"> 6, e243–e256.</w:t>
          </w:r>
        </w:p>
        <w:p w14:paraId="7CF5A206" w14:textId="77777777" w:rsidR="00FD73E0" w:rsidRPr="001376F9" w:rsidRDefault="00FD73E0">
          <w:pPr>
            <w:pStyle w:val="Bibliography2"/>
            <w:divId w:val="1434858571"/>
            <w:rPr>
              <w:bCs/>
              <w:color w:val="000000"/>
            </w:rPr>
          </w:pPr>
          <w:r w:rsidRPr="001376F9">
            <w:rPr>
              <w:bCs/>
              <w:color w:val="000000"/>
            </w:rPr>
            <w:t xml:space="preserve">36. Katz S (1983) Assessing self‐maintenance: activities of daily living, mobility, and instrumental activities of daily living. </w:t>
          </w:r>
          <w:r w:rsidRPr="001376F9">
            <w:rPr>
              <w:bCs/>
              <w:i/>
              <w:iCs/>
              <w:color w:val="000000"/>
            </w:rPr>
            <w:t xml:space="preserve">J Am </w:t>
          </w:r>
          <w:proofErr w:type="spellStart"/>
          <w:r w:rsidRPr="001376F9">
            <w:rPr>
              <w:bCs/>
              <w:i/>
              <w:iCs/>
              <w:color w:val="000000"/>
            </w:rPr>
            <w:t>Geriatr</w:t>
          </w:r>
          <w:proofErr w:type="spellEnd"/>
          <w:r w:rsidRPr="001376F9">
            <w:rPr>
              <w:bCs/>
              <w:i/>
              <w:iCs/>
              <w:color w:val="000000"/>
            </w:rPr>
            <w:t xml:space="preserve"> Soc</w:t>
          </w:r>
          <w:r w:rsidRPr="001376F9">
            <w:rPr>
              <w:bCs/>
              <w:color w:val="000000"/>
            </w:rPr>
            <w:t xml:space="preserve"> 31, 721–727.</w:t>
          </w:r>
        </w:p>
        <w:p w14:paraId="7655AC13" w14:textId="77777777" w:rsidR="00FD73E0" w:rsidRPr="001376F9" w:rsidRDefault="00FD73E0">
          <w:pPr>
            <w:pStyle w:val="Bibliography2"/>
            <w:divId w:val="1434858571"/>
            <w:rPr>
              <w:bCs/>
              <w:color w:val="000000"/>
            </w:rPr>
          </w:pPr>
          <w:r w:rsidRPr="001376F9">
            <w:rPr>
              <w:bCs/>
              <w:color w:val="000000"/>
            </w:rPr>
            <w:t xml:space="preserve">37. Poole JL, </w:t>
          </w:r>
          <w:proofErr w:type="spellStart"/>
          <w:r w:rsidRPr="001376F9">
            <w:rPr>
              <w:bCs/>
              <w:color w:val="000000"/>
            </w:rPr>
            <w:t>Burtner</w:t>
          </w:r>
          <w:proofErr w:type="spellEnd"/>
          <w:r w:rsidRPr="001376F9">
            <w:rPr>
              <w:bCs/>
              <w:color w:val="000000"/>
            </w:rPr>
            <w:t xml:space="preserve"> PA, Torres TA, et al. (2005) Measuring dexterity in children using the Nine-hole Peg Test. </w:t>
          </w:r>
          <w:r w:rsidRPr="001376F9">
            <w:rPr>
              <w:bCs/>
              <w:i/>
              <w:iCs/>
              <w:color w:val="000000"/>
            </w:rPr>
            <w:t xml:space="preserve">J Hand </w:t>
          </w:r>
          <w:proofErr w:type="spellStart"/>
          <w:r w:rsidRPr="001376F9">
            <w:rPr>
              <w:bCs/>
              <w:i/>
              <w:iCs/>
              <w:color w:val="000000"/>
            </w:rPr>
            <w:t>Ther</w:t>
          </w:r>
          <w:proofErr w:type="spellEnd"/>
          <w:r w:rsidRPr="001376F9">
            <w:rPr>
              <w:bCs/>
              <w:color w:val="000000"/>
            </w:rPr>
            <w:t xml:space="preserve"> 18, 348–351.</w:t>
          </w:r>
        </w:p>
        <w:p w14:paraId="4FB74452" w14:textId="77777777" w:rsidR="00FD73E0" w:rsidRPr="001376F9" w:rsidRDefault="00FD73E0">
          <w:pPr>
            <w:pStyle w:val="Bibliography2"/>
            <w:divId w:val="1434858571"/>
            <w:rPr>
              <w:bCs/>
              <w:color w:val="000000"/>
            </w:rPr>
          </w:pPr>
          <w:r w:rsidRPr="001376F9">
            <w:rPr>
              <w:bCs/>
              <w:color w:val="000000"/>
            </w:rPr>
            <w:t xml:space="preserve">38. Beery KE, Buktenica N &amp; Beery N (1967) </w:t>
          </w:r>
          <w:r w:rsidRPr="001376F9">
            <w:rPr>
              <w:bCs/>
              <w:i/>
              <w:iCs/>
              <w:color w:val="000000"/>
            </w:rPr>
            <w:t>Developmental Test of Visual-motor Integration: Administration and Scoring Manual</w:t>
          </w:r>
          <w:r w:rsidRPr="001376F9">
            <w:rPr>
              <w:bCs/>
              <w:color w:val="000000"/>
            </w:rPr>
            <w:t>. Westchester, IL: Follett Educational Corporation.</w:t>
          </w:r>
        </w:p>
        <w:p w14:paraId="44C4DB86" w14:textId="77777777" w:rsidR="00FD73E0" w:rsidRPr="001376F9" w:rsidRDefault="00FD73E0">
          <w:pPr>
            <w:pStyle w:val="Bibliography2"/>
            <w:divId w:val="1434858571"/>
            <w:rPr>
              <w:bCs/>
              <w:color w:val="000000"/>
            </w:rPr>
          </w:pPr>
          <w:r w:rsidRPr="001376F9">
            <w:rPr>
              <w:bCs/>
              <w:color w:val="000000"/>
            </w:rPr>
            <w:t xml:space="preserve">39. </w:t>
          </w:r>
          <w:proofErr w:type="spellStart"/>
          <w:r w:rsidRPr="001376F9">
            <w:rPr>
              <w:bCs/>
              <w:color w:val="000000"/>
            </w:rPr>
            <w:t>Gioia</w:t>
          </w:r>
          <w:proofErr w:type="spellEnd"/>
          <w:r w:rsidRPr="001376F9">
            <w:rPr>
              <w:bCs/>
              <w:color w:val="000000"/>
            </w:rPr>
            <w:t xml:space="preserve"> GA, </w:t>
          </w:r>
          <w:proofErr w:type="spellStart"/>
          <w:r w:rsidRPr="001376F9">
            <w:rPr>
              <w:bCs/>
              <w:color w:val="000000"/>
            </w:rPr>
            <w:t>Isquith</w:t>
          </w:r>
          <w:proofErr w:type="spellEnd"/>
          <w:r w:rsidRPr="001376F9">
            <w:rPr>
              <w:bCs/>
              <w:color w:val="000000"/>
            </w:rPr>
            <w:t xml:space="preserve"> PK, Guy SC, et al. (2022) </w:t>
          </w:r>
          <w:r w:rsidRPr="001376F9">
            <w:rPr>
              <w:bCs/>
              <w:i/>
              <w:iCs/>
              <w:color w:val="000000"/>
            </w:rPr>
            <w:t xml:space="preserve">BRIEF®2 </w:t>
          </w:r>
          <w:proofErr w:type="spellStart"/>
          <w:r w:rsidRPr="001376F9">
            <w:rPr>
              <w:bCs/>
              <w:i/>
              <w:iCs/>
              <w:color w:val="000000"/>
            </w:rPr>
            <w:t>Behavior</w:t>
          </w:r>
          <w:proofErr w:type="spellEnd"/>
          <w:r w:rsidRPr="001376F9">
            <w:rPr>
              <w:bCs/>
              <w:i/>
              <w:iCs/>
              <w:color w:val="000000"/>
            </w:rPr>
            <w:t xml:space="preserve"> Rating Inventory of Executive Function®, Second Edition</w:t>
          </w:r>
          <w:r w:rsidRPr="001376F9">
            <w:rPr>
              <w:bCs/>
              <w:color w:val="000000"/>
            </w:rPr>
            <w:t>. Lutz, FL: PAR, Inc.</w:t>
          </w:r>
        </w:p>
        <w:p w14:paraId="4F26866F" w14:textId="77777777" w:rsidR="00FD73E0" w:rsidRPr="001376F9" w:rsidRDefault="00FD73E0">
          <w:pPr>
            <w:pStyle w:val="Bibliography2"/>
            <w:divId w:val="1434858571"/>
            <w:rPr>
              <w:bCs/>
              <w:color w:val="000000"/>
            </w:rPr>
          </w:pPr>
          <w:r w:rsidRPr="001376F9">
            <w:rPr>
              <w:bCs/>
              <w:color w:val="000000"/>
            </w:rPr>
            <w:t xml:space="preserve">40. Luciana M &amp; Nelson CA (2000) Neurodevelopmental assessment of cognitive function using CANTAB: Validation and future goals. In </w:t>
          </w:r>
          <w:r w:rsidRPr="001376F9">
            <w:rPr>
              <w:bCs/>
              <w:i/>
              <w:iCs/>
              <w:color w:val="000000"/>
            </w:rPr>
            <w:t>The foundation and future of functional neuroimaging in child psychiatry</w:t>
          </w:r>
          <w:r w:rsidRPr="001376F9">
            <w:rPr>
              <w:bCs/>
              <w:color w:val="000000"/>
            </w:rPr>
            <w:t>, pp. 379–397 [Ernst M, Rumsey J, editors]. Cambridge University Press.</w:t>
          </w:r>
        </w:p>
        <w:p w14:paraId="1400399A" w14:textId="77777777" w:rsidR="00FD73E0" w:rsidRPr="001376F9" w:rsidRDefault="00FD73E0">
          <w:pPr>
            <w:pStyle w:val="Bibliography2"/>
            <w:divId w:val="1434858571"/>
            <w:rPr>
              <w:bCs/>
              <w:color w:val="000000"/>
            </w:rPr>
          </w:pPr>
          <w:r w:rsidRPr="001376F9">
            <w:rPr>
              <w:bCs/>
              <w:color w:val="000000"/>
            </w:rPr>
            <w:t xml:space="preserve">41. </w:t>
          </w:r>
          <w:proofErr w:type="spellStart"/>
          <w:r w:rsidRPr="001376F9">
            <w:rPr>
              <w:bCs/>
              <w:color w:val="000000"/>
            </w:rPr>
            <w:t>CogState</w:t>
          </w:r>
          <w:proofErr w:type="spellEnd"/>
          <w:r w:rsidRPr="001376F9">
            <w:rPr>
              <w:bCs/>
              <w:color w:val="000000"/>
            </w:rPr>
            <w:t xml:space="preserve"> Digital Cognitive Assessm</w:t>
          </w:r>
          <w:r w:rsidRPr="00F3034A">
            <w:rPr>
              <w:bCs/>
              <w:color w:val="000000"/>
            </w:rPr>
            <w:t xml:space="preserve">ent. </w:t>
          </w:r>
          <w:hyperlink r:id="rId11" w:history="1">
            <w:r w:rsidRPr="00F3034A">
              <w:rPr>
                <w:rStyle w:val="Hyperlink"/>
                <w:bCs/>
                <w:color w:val="000000"/>
                <w:u w:val="none"/>
              </w:rPr>
              <w:t>https://www.cogstate.com/clinical-trials/digital-cognitive-assessment/.</w:t>
            </w:r>
          </w:hyperlink>
        </w:p>
        <w:p w14:paraId="67AE8449" w14:textId="77777777" w:rsidR="00FD73E0" w:rsidRPr="001376F9" w:rsidRDefault="00FD73E0">
          <w:pPr>
            <w:pStyle w:val="Bibliography2"/>
            <w:divId w:val="1434858571"/>
            <w:rPr>
              <w:bCs/>
              <w:color w:val="000000"/>
            </w:rPr>
          </w:pPr>
          <w:r w:rsidRPr="001376F9">
            <w:rPr>
              <w:bCs/>
              <w:color w:val="000000"/>
            </w:rPr>
            <w:lastRenderedPageBreak/>
            <w:t xml:space="preserve">42. Ritchie K &amp; Fuhrer R (1992) A comparative study of the performance of screening tests for senile dementia using receiver operating characteristics analysis. </w:t>
          </w:r>
          <w:r w:rsidRPr="001376F9">
            <w:rPr>
              <w:bCs/>
              <w:i/>
              <w:iCs/>
              <w:color w:val="000000"/>
            </w:rPr>
            <w:t xml:space="preserve">J Clin </w:t>
          </w:r>
          <w:proofErr w:type="spellStart"/>
          <w:r w:rsidRPr="001376F9">
            <w:rPr>
              <w:bCs/>
              <w:i/>
              <w:iCs/>
              <w:color w:val="000000"/>
            </w:rPr>
            <w:t>Epidemiol</w:t>
          </w:r>
          <w:proofErr w:type="spellEnd"/>
          <w:r w:rsidRPr="001376F9">
            <w:rPr>
              <w:bCs/>
              <w:color w:val="000000"/>
            </w:rPr>
            <w:t xml:space="preserve"> 45, 627–637.</w:t>
          </w:r>
        </w:p>
        <w:p w14:paraId="2D15DF54" w14:textId="77777777" w:rsidR="00FD73E0" w:rsidRPr="001376F9" w:rsidRDefault="00FD73E0">
          <w:pPr>
            <w:pStyle w:val="Bibliography2"/>
            <w:divId w:val="1434858571"/>
            <w:rPr>
              <w:bCs/>
              <w:color w:val="000000"/>
            </w:rPr>
          </w:pPr>
          <w:r w:rsidRPr="001376F9">
            <w:rPr>
              <w:bCs/>
              <w:color w:val="000000"/>
            </w:rPr>
            <w:t xml:space="preserve">43. Reynolds CR (1997) Forward and backward memory span should not be combined for clinical analysis. </w:t>
          </w:r>
          <w:r w:rsidRPr="001376F9">
            <w:rPr>
              <w:bCs/>
              <w:i/>
              <w:iCs/>
              <w:color w:val="000000"/>
            </w:rPr>
            <w:t xml:space="preserve">Archives Clin Neuropsychology Official J National </w:t>
          </w:r>
          <w:proofErr w:type="spellStart"/>
          <w:r w:rsidRPr="001376F9">
            <w:rPr>
              <w:bCs/>
              <w:i/>
              <w:iCs/>
              <w:color w:val="000000"/>
            </w:rPr>
            <w:t>Acad</w:t>
          </w:r>
          <w:proofErr w:type="spellEnd"/>
          <w:r w:rsidRPr="001376F9">
            <w:rPr>
              <w:bCs/>
              <w:i/>
              <w:iCs/>
              <w:color w:val="000000"/>
            </w:rPr>
            <w:t xml:space="preserve"> Neuropsychologists</w:t>
          </w:r>
          <w:r w:rsidRPr="001376F9">
            <w:rPr>
              <w:bCs/>
              <w:color w:val="000000"/>
            </w:rPr>
            <w:t xml:space="preserve"> 12, 29–40.</w:t>
          </w:r>
        </w:p>
        <w:p w14:paraId="3B256831" w14:textId="77777777" w:rsidR="00FD73E0" w:rsidRPr="001376F9" w:rsidRDefault="00FD73E0">
          <w:pPr>
            <w:pStyle w:val="Bibliography2"/>
            <w:divId w:val="1434858571"/>
            <w:rPr>
              <w:bCs/>
              <w:color w:val="000000"/>
            </w:rPr>
          </w:pPr>
          <w:r w:rsidRPr="001376F9">
            <w:rPr>
              <w:bCs/>
              <w:color w:val="000000"/>
            </w:rPr>
            <w:t xml:space="preserve">44. Albert M, Smith LA, Scherr PA, et al. (1991) Use of brief cognitive tests to identify individuals in the community with clinically diagnosed Alzheimer’s disease. </w:t>
          </w:r>
          <w:r w:rsidRPr="001376F9">
            <w:rPr>
              <w:bCs/>
              <w:i/>
              <w:iCs/>
              <w:color w:val="000000"/>
            </w:rPr>
            <w:t xml:space="preserve">Int J </w:t>
          </w:r>
          <w:proofErr w:type="spellStart"/>
          <w:r w:rsidRPr="001376F9">
            <w:rPr>
              <w:bCs/>
              <w:i/>
              <w:iCs/>
              <w:color w:val="000000"/>
            </w:rPr>
            <w:t>Neurosci</w:t>
          </w:r>
          <w:proofErr w:type="spellEnd"/>
          <w:r w:rsidRPr="001376F9">
            <w:rPr>
              <w:bCs/>
              <w:color w:val="000000"/>
            </w:rPr>
            <w:t xml:space="preserve"> 57, 167–178.</w:t>
          </w:r>
        </w:p>
        <w:p w14:paraId="251AEF01" w14:textId="77777777" w:rsidR="00FD73E0" w:rsidRPr="001376F9" w:rsidRDefault="00FD73E0">
          <w:pPr>
            <w:pStyle w:val="Bibliography2"/>
            <w:divId w:val="1434858571"/>
            <w:rPr>
              <w:bCs/>
              <w:color w:val="000000"/>
            </w:rPr>
          </w:pPr>
          <w:r w:rsidRPr="001376F9">
            <w:rPr>
              <w:bCs/>
              <w:color w:val="000000"/>
            </w:rPr>
            <w:t xml:space="preserve">45. Raven J (1965) </w:t>
          </w:r>
          <w:r w:rsidRPr="001376F9">
            <w:rPr>
              <w:bCs/>
              <w:i/>
              <w:iCs/>
              <w:color w:val="000000"/>
            </w:rPr>
            <w:t>Advanced Progressive Matrices Sets I and II</w:t>
          </w:r>
          <w:r w:rsidRPr="001376F9">
            <w:rPr>
              <w:bCs/>
              <w:color w:val="000000"/>
            </w:rPr>
            <w:t>. London: H.K. Lewis.</w:t>
          </w:r>
        </w:p>
        <w:p w14:paraId="154FAC9E" w14:textId="77777777" w:rsidR="00FD73E0" w:rsidRPr="001376F9" w:rsidRDefault="00FD73E0">
          <w:pPr>
            <w:pStyle w:val="Bibliography2"/>
            <w:divId w:val="1434858571"/>
            <w:rPr>
              <w:bCs/>
              <w:color w:val="000000"/>
            </w:rPr>
          </w:pPr>
          <w:r w:rsidRPr="001376F9">
            <w:rPr>
              <w:bCs/>
              <w:color w:val="000000"/>
            </w:rPr>
            <w:t xml:space="preserve">46. Stroop JR (1935) Studies of interference in serial verbal reactions. </w:t>
          </w:r>
          <w:r w:rsidRPr="001376F9">
            <w:rPr>
              <w:bCs/>
              <w:i/>
              <w:iCs/>
              <w:color w:val="000000"/>
            </w:rPr>
            <w:t xml:space="preserve">J Exp </w:t>
          </w:r>
          <w:proofErr w:type="spellStart"/>
          <w:r w:rsidRPr="001376F9">
            <w:rPr>
              <w:bCs/>
              <w:i/>
              <w:iCs/>
              <w:color w:val="000000"/>
            </w:rPr>
            <w:t>Psychol</w:t>
          </w:r>
          <w:proofErr w:type="spellEnd"/>
          <w:r w:rsidRPr="001376F9">
            <w:rPr>
              <w:bCs/>
              <w:color w:val="000000"/>
            </w:rPr>
            <w:t xml:space="preserve"> 18, 643–662.</w:t>
          </w:r>
        </w:p>
        <w:p w14:paraId="2C9DE62B" w14:textId="77777777" w:rsidR="00FD73E0" w:rsidRPr="001376F9" w:rsidRDefault="00FD73E0">
          <w:pPr>
            <w:pStyle w:val="Bibliography2"/>
            <w:divId w:val="1434858571"/>
            <w:rPr>
              <w:bCs/>
              <w:color w:val="000000"/>
            </w:rPr>
          </w:pPr>
          <w:r w:rsidRPr="001376F9">
            <w:rPr>
              <w:bCs/>
              <w:color w:val="000000"/>
            </w:rPr>
            <w:t xml:space="preserve">47. </w:t>
          </w:r>
          <w:proofErr w:type="spellStart"/>
          <w:r w:rsidRPr="001376F9">
            <w:rPr>
              <w:bCs/>
              <w:color w:val="000000"/>
            </w:rPr>
            <w:t>Folstein</w:t>
          </w:r>
          <w:proofErr w:type="spellEnd"/>
          <w:r w:rsidRPr="001376F9">
            <w:rPr>
              <w:bCs/>
              <w:color w:val="000000"/>
            </w:rPr>
            <w:t xml:space="preserve"> MF, </w:t>
          </w:r>
          <w:proofErr w:type="spellStart"/>
          <w:r w:rsidRPr="001376F9">
            <w:rPr>
              <w:bCs/>
              <w:color w:val="000000"/>
            </w:rPr>
            <w:t>Folstein</w:t>
          </w:r>
          <w:proofErr w:type="spellEnd"/>
          <w:r w:rsidRPr="001376F9">
            <w:rPr>
              <w:bCs/>
              <w:color w:val="000000"/>
            </w:rPr>
            <w:t xml:space="preserve"> SE &amp; McHugh PR (1975) “Mini-mental state” A practical method for grading the cognitive state of patients for the clinician. </w:t>
          </w:r>
          <w:r w:rsidRPr="001376F9">
            <w:rPr>
              <w:bCs/>
              <w:i/>
              <w:iCs/>
              <w:color w:val="000000"/>
            </w:rPr>
            <w:t xml:space="preserve">J </w:t>
          </w:r>
          <w:proofErr w:type="spellStart"/>
          <w:r w:rsidRPr="001376F9">
            <w:rPr>
              <w:bCs/>
              <w:i/>
              <w:iCs/>
              <w:color w:val="000000"/>
            </w:rPr>
            <w:t>Psychiatr</w:t>
          </w:r>
          <w:proofErr w:type="spellEnd"/>
          <w:r w:rsidRPr="001376F9">
            <w:rPr>
              <w:bCs/>
              <w:i/>
              <w:iCs/>
              <w:color w:val="000000"/>
            </w:rPr>
            <w:t xml:space="preserve"> Res</w:t>
          </w:r>
          <w:r w:rsidRPr="001376F9">
            <w:rPr>
              <w:bCs/>
              <w:color w:val="000000"/>
            </w:rPr>
            <w:t xml:space="preserve"> 12, 189–198.</w:t>
          </w:r>
        </w:p>
        <w:p w14:paraId="4093BF03" w14:textId="77777777" w:rsidR="00FD73E0" w:rsidRPr="001376F9" w:rsidRDefault="00FD73E0">
          <w:pPr>
            <w:pStyle w:val="Bibliography2"/>
            <w:divId w:val="1434858571"/>
            <w:rPr>
              <w:bCs/>
              <w:color w:val="000000"/>
            </w:rPr>
          </w:pPr>
          <w:r w:rsidRPr="001376F9">
            <w:rPr>
              <w:bCs/>
              <w:color w:val="000000"/>
            </w:rPr>
            <w:t xml:space="preserve">48. Brandt J, Spencer M &amp; </w:t>
          </w:r>
          <w:proofErr w:type="spellStart"/>
          <w:r w:rsidRPr="001376F9">
            <w:rPr>
              <w:bCs/>
              <w:color w:val="000000"/>
            </w:rPr>
            <w:t>Folstein</w:t>
          </w:r>
          <w:proofErr w:type="spellEnd"/>
          <w:r w:rsidRPr="001376F9">
            <w:rPr>
              <w:bCs/>
              <w:color w:val="000000"/>
            </w:rPr>
            <w:t xml:space="preserve"> M (1988) The telephone interview for cognitive status. </w:t>
          </w:r>
          <w:r w:rsidRPr="001376F9">
            <w:rPr>
              <w:bCs/>
              <w:i/>
              <w:iCs/>
              <w:color w:val="000000"/>
            </w:rPr>
            <w:t xml:space="preserve">Neuropsychiatry </w:t>
          </w:r>
          <w:proofErr w:type="spellStart"/>
          <w:r w:rsidRPr="001376F9">
            <w:rPr>
              <w:bCs/>
              <w:i/>
              <w:iCs/>
              <w:color w:val="000000"/>
            </w:rPr>
            <w:t>neuropsychol</w:t>
          </w:r>
          <w:proofErr w:type="spellEnd"/>
          <w:r w:rsidRPr="001376F9">
            <w:rPr>
              <w:bCs/>
              <w:i/>
              <w:iCs/>
              <w:color w:val="000000"/>
            </w:rPr>
            <w:t xml:space="preserve">. </w:t>
          </w:r>
          <w:proofErr w:type="spellStart"/>
          <w:r w:rsidRPr="001376F9">
            <w:rPr>
              <w:bCs/>
              <w:i/>
              <w:iCs/>
              <w:color w:val="000000"/>
            </w:rPr>
            <w:t>behav</w:t>
          </w:r>
          <w:proofErr w:type="spellEnd"/>
          <w:r w:rsidRPr="001376F9">
            <w:rPr>
              <w:bCs/>
              <w:i/>
              <w:iCs/>
              <w:color w:val="000000"/>
            </w:rPr>
            <w:t>. neurol.</w:t>
          </w:r>
          <w:r w:rsidRPr="001376F9">
            <w:rPr>
              <w:bCs/>
              <w:color w:val="000000"/>
            </w:rPr>
            <w:t xml:space="preserve"> 1, 111–118.</w:t>
          </w:r>
        </w:p>
        <w:p w14:paraId="7F13A330" w14:textId="77777777" w:rsidR="00FD73E0" w:rsidRPr="001376F9" w:rsidRDefault="00FD73E0">
          <w:pPr>
            <w:pStyle w:val="Bibliography2"/>
            <w:divId w:val="1434858571"/>
            <w:rPr>
              <w:bCs/>
              <w:color w:val="000000"/>
            </w:rPr>
          </w:pPr>
          <w:r w:rsidRPr="001376F9">
            <w:rPr>
              <w:bCs/>
              <w:color w:val="000000"/>
            </w:rPr>
            <w:t xml:space="preserve">49. </w:t>
          </w:r>
          <w:proofErr w:type="spellStart"/>
          <w:r w:rsidRPr="001376F9">
            <w:rPr>
              <w:bCs/>
              <w:color w:val="000000"/>
            </w:rPr>
            <w:t>Nasreddine</w:t>
          </w:r>
          <w:proofErr w:type="spellEnd"/>
          <w:r w:rsidRPr="001376F9">
            <w:rPr>
              <w:bCs/>
              <w:color w:val="000000"/>
            </w:rPr>
            <w:t xml:space="preserve"> ZS, Phillips NA, </w:t>
          </w:r>
          <w:proofErr w:type="spellStart"/>
          <w:r w:rsidRPr="001376F9">
            <w:rPr>
              <w:bCs/>
              <w:color w:val="000000"/>
            </w:rPr>
            <w:t>Bédirian</w:t>
          </w:r>
          <w:proofErr w:type="spellEnd"/>
          <w:r w:rsidRPr="001376F9">
            <w:rPr>
              <w:bCs/>
              <w:color w:val="000000"/>
            </w:rPr>
            <w:t xml:space="preserve"> V, et al. (2005) The Montreal Cognitive Assessment, MoCA: a brief screening tool for mild cognitive impairment. </w:t>
          </w:r>
          <w:r w:rsidRPr="001376F9">
            <w:rPr>
              <w:bCs/>
              <w:i/>
              <w:iCs/>
              <w:color w:val="000000"/>
            </w:rPr>
            <w:t xml:space="preserve">J Am </w:t>
          </w:r>
          <w:proofErr w:type="spellStart"/>
          <w:r w:rsidRPr="001376F9">
            <w:rPr>
              <w:bCs/>
              <w:i/>
              <w:iCs/>
              <w:color w:val="000000"/>
            </w:rPr>
            <w:t>Geriatr</w:t>
          </w:r>
          <w:proofErr w:type="spellEnd"/>
          <w:r w:rsidRPr="001376F9">
            <w:rPr>
              <w:bCs/>
              <w:i/>
              <w:iCs/>
              <w:color w:val="000000"/>
            </w:rPr>
            <w:t xml:space="preserve"> Soc</w:t>
          </w:r>
          <w:r w:rsidRPr="001376F9">
            <w:rPr>
              <w:bCs/>
              <w:color w:val="000000"/>
            </w:rPr>
            <w:t xml:space="preserve"> 53, 695–699.</w:t>
          </w:r>
        </w:p>
        <w:p w14:paraId="2F68651F" w14:textId="77777777" w:rsidR="00FD73E0" w:rsidRPr="001376F9" w:rsidRDefault="00FD73E0">
          <w:pPr>
            <w:pStyle w:val="Bibliography2"/>
            <w:divId w:val="1434858571"/>
            <w:rPr>
              <w:bCs/>
              <w:color w:val="000000"/>
            </w:rPr>
          </w:pPr>
          <w:r w:rsidRPr="001376F9">
            <w:rPr>
              <w:bCs/>
              <w:color w:val="000000"/>
            </w:rPr>
            <w:t xml:space="preserve">50. Dunn LM &amp; Dunn LM (1981) Peabody Picture Vocabulary Test (revised). </w:t>
          </w:r>
          <w:hyperlink r:id="rId12" w:history="1">
            <w:r w:rsidRPr="00F3034A">
              <w:rPr>
                <w:rStyle w:val="Hyperlink"/>
                <w:bCs/>
                <w:color w:val="000000"/>
                <w:u w:val="none"/>
              </w:rPr>
              <w:t>https://www.nlsinfo.org/content/cohorts/nlsy79-children/topical-guide/assessments/peabody-picture-vocabulary-test-revised.</w:t>
            </w:r>
          </w:hyperlink>
        </w:p>
        <w:p w14:paraId="52FC1354" w14:textId="77777777" w:rsidR="00FD73E0" w:rsidRPr="001376F9" w:rsidRDefault="00FD73E0">
          <w:pPr>
            <w:pStyle w:val="Bibliography2"/>
            <w:divId w:val="1434858571"/>
            <w:rPr>
              <w:bCs/>
              <w:color w:val="000000"/>
            </w:rPr>
          </w:pPr>
          <w:r w:rsidRPr="001376F9">
            <w:rPr>
              <w:bCs/>
              <w:color w:val="000000"/>
            </w:rPr>
            <w:t xml:space="preserve">51. </w:t>
          </w:r>
          <w:proofErr w:type="spellStart"/>
          <w:r w:rsidRPr="001376F9">
            <w:rPr>
              <w:bCs/>
              <w:color w:val="000000"/>
            </w:rPr>
            <w:t>Reitan</w:t>
          </w:r>
          <w:proofErr w:type="spellEnd"/>
          <w:r w:rsidRPr="001376F9">
            <w:rPr>
              <w:bCs/>
              <w:color w:val="000000"/>
            </w:rPr>
            <w:t xml:space="preserve"> RM (1958) Validity of the Trail Making Test as an indicator of organic brain damage. </w:t>
          </w:r>
          <w:r w:rsidRPr="001376F9">
            <w:rPr>
              <w:bCs/>
              <w:i/>
              <w:iCs/>
              <w:color w:val="000000"/>
            </w:rPr>
            <w:t>Percept Motor Skill</w:t>
          </w:r>
          <w:r w:rsidRPr="001376F9">
            <w:rPr>
              <w:bCs/>
              <w:color w:val="000000"/>
            </w:rPr>
            <w:t xml:space="preserve"> 8, 271–276.</w:t>
          </w:r>
        </w:p>
        <w:p w14:paraId="2B7E58C8" w14:textId="77777777" w:rsidR="00FD73E0" w:rsidRPr="001376F9" w:rsidRDefault="00FD73E0">
          <w:pPr>
            <w:pStyle w:val="Bibliography2"/>
            <w:divId w:val="1434858571"/>
            <w:rPr>
              <w:bCs/>
              <w:color w:val="000000"/>
            </w:rPr>
          </w:pPr>
          <w:r w:rsidRPr="001376F9">
            <w:rPr>
              <w:bCs/>
              <w:color w:val="000000"/>
            </w:rPr>
            <w:t xml:space="preserve">52. Wechsler (1974) </w:t>
          </w:r>
          <w:r w:rsidRPr="001376F9">
            <w:rPr>
              <w:bCs/>
              <w:i/>
              <w:iCs/>
              <w:color w:val="000000"/>
            </w:rPr>
            <w:t>Wechsler Intelligence Scale for Children – Revised</w:t>
          </w:r>
          <w:r w:rsidRPr="001376F9">
            <w:rPr>
              <w:bCs/>
              <w:color w:val="000000"/>
            </w:rPr>
            <w:t>. New York: The Psychological Corporation.</w:t>
          </w:r>
        </w:p>
        <w:p w14:paraId="2920AD46" w14:textId="77777777" w:rsidR="00FD73E0" w:rsidRPr="001376F9" w:rsidRDefault="00FD73E0">
          <w:pPr>
            <w:pStyle w:val="Bibliography2"/>
            <w:divId w:val="1434858571"/>
            <w:rPr>
              <w:bCs/>
              <w:color w:val="000000"/>
            </w:rPr>
          </w:pPr>
          <w:r w:rsidRPr="001376F9">
            <w:rPr>
              <w:bCs/>
              <w:color w:val="000000"/>
            </w:rPr>
            <w:t xml:space="preserve">53. Wechsler D (2002) Wechsler Preschool and Primary Scale of </w:t>
          </w:r>
          <w:proofErr w:type="spellStart"/>
          <w:r w:rsidRPr="001376F9">
            <w:rPr>
              <w:bCs/>
              <w:color w:val="000000"/>
            </w:rPr>
            <w:t>Intelligence</w:t>
          </w:r>
          <w:r w:rsidRPr="001376F9">
            <w:rPr>
              <w:bCs/>
              <w:color w:val="000000"/>
              <w:vertAlign w:val="superscript"/>
            </w:rPr>
            <w:t>TM</w:t>
          </w:r>
          <w:proofErr w:type="spellEnd"/>
          <w:r w:rsidRPr="001376F9">
            <w:rPr>
              <w:bCs/>
              <w:color w:val="000000"/>
            </w:rPr>
            <w:t xml:space="preserve"> Third Edition (WPPSI</w:t>
          </w:r>
          <w:r w:rsidRPr="001376F9">
            <w:rPr>
              <w:bCs/>
              <w:color w:val="000000"/>
              <w:vertAlign w:val="superscript"/>
            </w:rPr>
            <w:t>TM</w:t>
          </w:r>
          <w:r w:rsidRPr="001376F9">
            <w:rPr>
              <w:bCs/>
              <w:color w:val="000000"/>
            </w:rPr>
            <w:t xml:space="preserve"> - III). </w:t>
          </w:r>
          <w:hyperlink r:id="rId13" w:history="1">
            <w:r w:rsidRPr="00F3034A">
              <w:rPr>
                <w:rStyle w:val="Hyperlink"/>
                <w:bCs/>
                <w:color w:val="000000"/>
                <w:u w:val="none"/>
              </w:rPr>
              <w:t>https://www.pearsonassessments.com/store/usassessments/en/Store/Professional-Assessments/Cognition-%26-Neuro/Wechsler-Preschool-and-Primary-Scale-of-Intelligence-%7C-Third-Edition/p/100000422.html.</w:t>
            </w:r>
          </w:hyperlink>
        </w:p>
        <w:p w14:paraId="65A42E3E" w14:textId="77777777" w:rsidR="00FD73E0" w:rsidRPr="001376F9" w:rsidRDefault="00FD73E0">
          <w:pPr>
            <w:pStyle w:val="Bibliography2"/>
            <w:divId w:val="1434858571"/>
            <w:rPr>
              <w:bCs/>
              <w:color w:val="000000"/>
            </w:rPr>
          </w:pPr>
          <w:r w:rsidRPr="001376F9">
            <w:rPr>
              <w:bCs/>
              <w:color w:val="000000"/>
            </w:rPr>
            <w:t xml:space="preserve">54. Goodman R (1997) The strengths and difficulties questionnaire: a research note. </w:t>
          </w:r>
          <w:r w:rsidRPr="001376F9">
            <w:rPr>
              <w:bCs/>
              <w:i/>
              <w:iCs/>
              <w:color w:val="000000"/>
            </w:rPr>
            <w:t xml:space="preserve">J Child </w:t>
          </w:r>
          <w:proofErr w:type="spellStart"/>
          <w:r w:rsidRPr="001376F9">
            <w:rPr>
              <w:bCs/>
              <w:i/>
              <w:iCs/>
              <w:color w:val="000000"/>
            </w:rPr>
            <w:t>Psychol</w:t>
          </w:r>
          <w:proofErr w:type="spellEnd"/>
          <w:r w:rsidRPr="001376F9">
            <w:rPr>
              <w:bCs/>
              <w:i/>
              <w:iCs/>
              <w:color w:val="000000"/>
            </w:rPr>
            <w:t xml:space="preserve"> </w:t>
          </w:r>
          <w:proofErr w:type="spellStart"/>
          <w:r w:rsidRPr="001376F9">
            <w:rPr>
              <w:bCs/>
              <w:i/>
              <w:iCs/>
              <w:color w:val="000000"/>
            </w:rPr>
            <w:t>Psyc</w:t>
          </w:r>
          <w:proofErr w:type="spellEnd"/>
          <w:r w:rsidRPr="001376F9">
            <w:rPr>
              <w:bCs/>
              <w:color w:val="000000"/>
            </w:rPr>
            <w:t xml:space="preserve"> 38, 581–586.</w:t>
          </w:r>
        </w:p>
        <w:p w14:paraId="30BFEFFB" w14:textId="668EFC3A" w:rsidR="00295154" w:rsidRPr="00F03438" w:rsidRDefault="00FD73E0">
          <w:pPr>
            <w:rPr>
              <w:rFonts w:ascii="Times New Roman" w:hAnsi="Times New Roman" w:cs="Times New Roman"/>
              <w:b/>
              <w:bCs/>
              <w:sz w:val="24"/>
              <w:szCs w:val="24"/>
            </w:rPr>
          </w:pPr>
          <w:r w:rsidRPr="00FD73E0">
            <w:rPr>
              <w:rFonts w:ascii="Times New Roman" w:eastAsia="Times New Roman" w:hAnsi="Times New Roman" w:cs="Times New Roman"/>
              <w:b/>
              <w:color w:val="000000"/>
              <w:sz w:val="24"/>
            </w:rPr>
            <w:t> </w:t>
          </w:r>
        </w:p>
      </w:sdtContent>
    </w:sdt>
    <w:sectPr w:rsidR="00295154" w:rsidRPr="00F0343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FAC" w14:textId="77777777" w:rsidR="00EE458B" w:rsidRDefault="00EE458B" w:rsidP="00435BBD">
      <w:pPr>
        <w:spacing w:after="0" w:line="240" w:lineRule="auto"/>
      </w:pPr>
      <w:r>
        <w:separator/>
      </w:r>
    </w:p>
  </w:endnote>
  <w:endnote w:type="continuationSeparator" w:id="0">
    <w:p w14:paraId="64A37447" w14:textId="77777777" w:rsidR="00EE458B" w:rsidRDefault="00EE458B" w:rsidP="0043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5E37" w14:textId="77777777" w:rsidR="00EE458B" w:rsidRDefault="00EE458B" w:rsidP="00435BBD">
      <w:pPr>
        <w:spacing w:after="0" w:line="240" w:lineRule="auto"/>
      </w:pPr>
      <w:r>
        <w:separator/>
      </w:r>
    </w:p>
  </w:footnote>
  <w:footnote w:type="continuationSeparator" w:id="0">
    <w:p w14:paraId="58B8FDD3" w14:textId="77777777" w:rsidR="00EE458B" w:rsidRDefault="00EE458B" w:rsidP="00435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17F8" w14:textId="162E47A5" w:rsidR="006D71C1" w:rsidRPr="009160E6" w:rsidRDefault="00435BBD" w:rsidP="009160E6">
    <w:pPr>
      <w:spacing w:line="360" w:lineRule="auto"/>
      <w:rPr>
        <w:rFonts w:ascii="Times New Roman" w:hAnsi="Times New Roman" w:cs="Times New Roman"/>
        <w:b/>
        <w:bCs/>
        <w:i/>
        <w:iCs/>
        <w:sz w:val="24"/>
        <w:szCs w:val="24"/>
      </w:rPr>
    </w:pPr>
    <w:r w:rsidRPr="00435BBD">
      <w:rPr>
        <w:rFonts w:ascii="Times New Roman" w:hAnsi="Times New Roman" w:cs="Times New Roman"/>
        <w:i/>
        <w:iCs/>
        <w:sz w:val="24"/>
        <w:szCs w:val="24"/>
        <w:lang w:val="en-US"/>
      </w:rPr>
      <w:t>Supplementary Material</w:t>
    </w:r>
    <w:r w:rsidR="006D71C1">
      <w:rPr>
        <w:rFonts w:ascii="Times New Roman" w:hAnsi="Times New Roman" w:cs="Times New Roman"/>
        <w:i/>
        <w:iCs/>
        <w:sz w:val="24"/>
        <w:szCs w:val="24"/>
        <w:lang w:val="en-US"/>
      </w:rPr>
      <w:tab/>
    </w:r>
    <w:r w:rsidR="009160E6">
      <w:rPr>
        <w:rFonts w:ascii="Times New Roman" w:hAnsi="Times New Roman" w:cs="Times New Roman"/>
        <w:i/>
        <w:iCs/>
        <w:sz w:val="24"/>
        <w:szCs w:val="24"/>
        <w:lang w:val="en-US"/>
      </w:rPr>
      <w:tab/>
    </w:r>
    <w:r w:rsidR="009160E6">
      <w:rPr>
        <w:rFonts w:ascii="Times New Roman" w:hAnsi="Times New Roman" w:cs="Times New Roman"/>
        <w:i/>
        <w:iCs/>
        <w:sz w:val="24"/>
        <w:szCs w:val="24"/>
        <w:lang w:val="en-US"/>
      </w:rPr>
      <w:tab/>
    </w:r>
    <w:r w:rsidR="006D71C1" w:rsidRPr="009160E6">
      <w:rPr>
        <w:rFonts w:ascii="Times New Roman" w:hAnsi="Times New Roman" w:cs="Times New Roman"/>
        <w:b/>
        <w:bCs/>
        <w:i/>
        <w:iCs/>
        <w:sz w:val="24"/>
        <w:szCs w:val="24"/>
      </w:rPr>
      <w:t xml:space="preserve">Systematic Review </w:t>
    </w:r>
    <w:r w:rsidR="009160E6" w:rsidRPr="009160E6">
      <w:rPr>
        <w:rFonts w:ascii="Times New Roman" w:hAnsi="Times New Roman" w:cs="Times New Roman"/>
        <w:b/>
        <w:bCs/>
        <w:i/>
        <w:iCs/>
        <w:sz w:val="24"/>
        <w:szCs w:val="24"/>
      </w:rPr>
      <w:t>of Beef and Cognition</w:t>
    </w:r>
  </w:p>
  <w:p w14:paraId="0F220EF9" w14:textId="5A624143" w:rsidR="00435BBD" w:rsidRPr="00435BBD" w:rsidRDefault="00435BBD">
    <w:pPr>
      <w:pStyle w:val="Header"/>
      <w:rPr>
        <w:rFonts w:ascii="Times New Roman" w:hAnsi="Times New Roman" w:cs="Times New Roman"/>
        <w:i/>
        <w:i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B22899"/>
    <w:rsid w:val="000E23C1"/>
    <w:rsid w:val="001376F9"/>
    <w:rsid w:val="001B6273"/>
    <w:rsid w:val="00295154"/>
    <w:rsid w:val="00435BBD"/>
    <w:rsid w:val="004B7DF0"/>
    <w:rsid w:val="0051639D"/>
    <w:rsid w:val="00614DFD"/>
    <w:rsid w:val="0066626D"/>
    <w:rsid w:val="006B6F1C"/>
    <w:rsid w:val="006D71C1"/>
    <w:rsid w:val="007647EC"/>
    <w:rsid w:val="007C4B25"/>
    <w:rsid w:val="009160E6"/>
    <w:rsid w:val="00A92A34"/>
    <w:rsid w:val="00BA13A7"/>
    <w:rsid w:val="00BC3CBA"/>
    <w:rsid w:val="00DE00D6"/>
    <w:rsid w:val="00E31740"/>
    <w:rsid w:val="00EE458B"/>
    <w:rsid w:val="00F03438"/>
    <w:rsid w:val="00F3034A"/>
    <w:rsid w:val="00FD73E0"/>
    <w:rsid w:val="7BB22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2899"/>
  <w15:chartTrackingRefBased/>
  <w15:docId w15:val="{6AC6AB27-B743-469C-A4EF-587AFD5D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E00D6"/>
    <w:pPr>
      <w:spacing w:after="200" w:line="240" w:lineRule="auto"/>
    </w:pPr>
    <w:rPr>
      <w:i/>
      <w:iCs/>
      <w:color w:val="44546A" w:themeColor="text2"/>
      <w:sz w:val="18"/>
      <w:szCs w:val="18"/>
      <w:lang w:val="en-US"/>
    </w:rPr>
  </w:style>
  <w:style w:type="table" w:styleId="TableGrid">
    <w:name w:val="Table Grid"/>
    <w:basedOn w:val="TableNormal"/>
    <w:uiPriority w:val="39"/>
    <w:rsid w:val="007C4B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rsid w:val="007C4B25"/>
    <w:pPr>
      <w:spacing w:before="100" w:beforeAutospacing="1" w:after="100" w:afterAutospacing="1" w:line="240" w:lineRule="auto"/>
    </w:pPr>
    <w:rPr>
      <w:rFonts w:ascii="Times New Roman" w:eastAsiaTheme="minorEastAsia" w:hAnsi="Times New Roman" w:cs="Times New Roman"/>
      <w:sz w:val="24"/>
      <w:szCs w:val="24"/>
      <w:lang w:val="en-ZA" w:eastAsia="en-ZA"/>
    </w:rPr>
  </w:style>
  <w:style w:type="character" w:styleId="PlaceholderText">
    <w:name w:val="Placeholder Text"/>
    <w:basedOn w:val="DefaultParagraphFont"/>
    <w:uiPriority w:val="99"/>
    <w:semiHidden/>
    <w:rsid w:val="00E31740"/>
    <w:rPr>
      <w:color w:val="808080"/>
    </w:rPr>
  </w:style>
  <w:style w:type="paragraph" w:customStyle="1" w:styleId="Bibliography2">
    <w:name w:val="Bibliography2"/>
    <w:basedOn w:val="Normal"/>
    <w:rsid w:val="006B6F1C"/>
    <w:pPr>
      <w:spacing w:before="100" w:beforeAutospacing="1" w:after="100" w:afterAutospacing="1" w:line="240" w:lineRule="auto"/>
    </w:pPr>
    <w:rPr>
      <w:rFonts w:ascii="Times New Roman" w:eastAsiaTheme="minorEastAsia" w:hAnsi="Times New Roman" w:cs="Times New Roman"/>
      <w:sz w:val="24"/>
      <w:szCs w:val="24"/>
      <w:lang w:val="en-ZA" w:eastAsia="en-ZA"/>
    </w:rPr>
  </w:style>
  <w:style w:type="character" w:styleId="Hyperlink">
    <w:name w:val="Hyperlink"/>
    <w:basedOn w:val="DefaultParagraphFont"/>
    <w:uiPriority w:val="99"/>
    <w:semiHidden/>
    <w:unhideWhenUsed/>
    <w:rsid w:val="006B6F1C"/>
    <w:rPr>
      <w:color w:val="0000FF"/>
      <w:u w:val="single"/>
    </w:rPr>
  </w:style>
  <w:style w:type="paragraph" w:styleId="Header">
    <w:name w:val="header"/>
    <w:basedOn w:val="Normal"/>
    <w:link w:val="HeaderChar"/>
    <w:uiPriority w:val="99"/>
    <w:unhideWhenUsed/>
    <w:rsid w:val="00435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BBD"/>
  </w:style>
  <w:style w:type="paragraph" w:styleId="Footer">
    <w:name w:val="footer"/>
    <w:basedOn w:val="Normal"/>
    <w:link w:val="FooterChar"/>
    <w:uiPriority w:val="99"/>
    <w:unhideWhenUsed/>
    <w:rsid w:val="00435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12">
      <w:bodyDiv w:val="1"/>
      <w:marLeft w:val="0"/>
      <w:marRight w:val="0"/>
      <w:marTop w:val="0"/>
      <w:marBottom w:val="0"/>
      <w:divBdr>
        <w:top w:val="none" w:sz="0" w:space="0" w:color="auto"/>
        <w:left w:val="none" w:sz="0" w:space="0" w:color="auto"/>
        <w:bottom w:val="none" w:sz="0" w:space="0" w:color="auto"/>
        <w:right w:val="none" w:sz="0" w:space="0" w:color="auto"/>
      </w:divBdr>
    </w:div>
    <w:div w:id="106194157">
      <w:bodyDiv w:val="1"/>
      <w:marLeft w:val="0"/>
      <w:marRight w:val="0"/>
      <w:marTop w:val="0"/>
      <w:marBottom w:val="0"/>
      <w:divBdr>
        <w:top w:val="none" w:sz="0" w:space="0" w:color="auto"/>
        <w:left w:val="none" w:sz="0" w:space="0" w:color="auto"/>
        <w:bottom w:val="none" w:sz="0" w:space="0" w:color="auto"/>
        <w:right w:val="none" w:sz="0" w:space="0" w:color="auto"/>
      </w:divBdr>
    </w:div>
    <w:div w:id="149562816">
      <w:bodyDiv w:val="1"/>
      <w:marLeft w:val="0"/>
      <w:marRight w:val="0"/>
      <w:marTop w:val="0"/>
      <w:marBottom w:val="0"/>
      <w:divBdr>
        <w:top w:val="none" w:sz="0" w:space="0" w:color="auto"/>
        <w:left w:val="none" w:sz="0" w:space="0" w:color="auto"/>
        <w:bottom w:val="none" w:sz="0" w:space="0" w:color="auto"/>
        <w:right w:val="none" w:sz="0" w:space="0" w:color="auto"/>
      </w:divBdr>
    </w:div>
    <w:div w:id="156463392">
      <w:bodyDiv w:val="1"/>
      <w:marLeft w:val="0"/>
      <w:marRight w:val="0"/>
      <w:marTop w:val="0"/>
      <w:marBottom w:val="0"/>
      <w:divBdr>
        <w:top w:val="none" w:sz="0" w:space="0" w:color="auto"/>
        <w:left w:val="none" w:sz="0" w:space="0" w:color="auto"/>
        <w:bottom w:val="none" w:sz="0" w:space="0" w:color="auto"/>
        <w:right w:val="none" w:sz="0" w:space="0" w:color="auto"/>
      </w:divBdr>
    </w:div>
    <w:div w:id="171531987">
      <w:bodyDiv w:val="1"/>
      <w:marLeft w:val="0"/>
      <w:marRight w:val="0"/>
      <w:marTop w:val="0"/>
      <w:marBottom w:val="0"/>
      <w:divBdr>
        <w:top w:val="none" w:sz="0" w:space="0" w:color="auto"/>
        <w:left w:val="none" w:sz="0" w:space="0" w:color="auto"/>
        <w:bottom w:val="none" w:sz="0" w:space="0" w:color="auto"/>
        <w:right w:val="none" w:sz="0" w:space="0" w:color="auto"/>
      </w:divBdr>
    </w:div>
    <w:div w:id="249780975">
      <w:bodyDiv w:val="1"/>
      <w:marLeft w:val="0"/>
      <w:marRight w:val="0"/>
      <w:marTop w:val="0"/>
      <w:marBottom w:val="0"/>
      <w:divBdr>
        <w:top w:val="none" w:sz="0" w:space="0" w:color="auto"/>
        <w:left w:val="none" w:sz="0" w:space="0" w:color="auto"/>
        <w:bottom w:val="none" w:sz="0" w:space="0" w:color="auto"/>
        <w:right w:val="none" w:sz="0" w:space="0" w:color="auto"/>
      </w:divBdr>
    </w:div>
    <w:div w:id="293101469">
      <w:bodyDiv w:val="1"/>
      <w:marLeft w:val="0"/>
      <w:marRight w:val="0"/>
      <w:marTop w:val="0"/>
      <w:marBottom w:val="0"/>
      <w:divBdr>
        <w:top w:val="none" w:sz="0" w:space="0" w:color="auto"/>
        <w:left w:val="none" w:sz="0" w:space="0" w:color="auto"/>
        <w:bottom w:val="none" w:sz="0" w:space="0" w:color="auto"/>
        <w:right w:val="none" w:sz="0" w:space="0" w:color="auto"/>
      </w:divBdr>
    </w:div>
    <w:div w:id="316736468">
      <w:bodyDiv w:val="1"/>
      <w:marLeft w:val="0"/>
      <w:marRight w:val="0"/>
      <w:marTop w:val="0"/>
      <w:marBottom w:val="0"/>
      <w:divBdr>
        <w:top w:val="none" w:sz="0" w:space="0" w:color="auto"/>
        <w:left w:val="none" w:sz="0" w:space="0" w:color="auto"/>
        <w:bottom w:val="none" w:sz="0" w:space="0" w:color="auto"/>
        <w:right w:val="none" w:sz="0" w:space="0" w:color="auto"/>
      </w:divBdr>
    </w:div>
    <w:div w:id="319433787">
      <w:bodyDiv w:val="1"/>
      <w:marLeft w:val="0"/>
      <w:marRight w:val="0"/>
      <w:marTop w:val="0"/>
      <w:marBottom w:val="0"/>
      <w:divBdr>
        <w:top w:val="none" w:sz="0" w:space="0" w:color="auto"/>
        <w:left w:val="none" w:sz="0" w:space="0" w:color="auto"/>
        <w:bottom w:val="none" w:sz="0" w:space="0" w:color="auto"/>
        <w:right w:val="none" w:sz="0" w:space="0" w:color="auto"/>
      </w:divBdr>
    </w:div>
    <w:div w:id="329867151">
      <w:bodyDiv w:val="1"/>
      <w:marLeft w:val="0"/>
      <w:marRight w:val="0"/>
      <w:marTop w:val="0"/>
      <w:marBottom w:val="0"/>
      <w:divBdr>
        <w:top w:val="none" w:sz="0" w:space="0" w:color="auto"/>
        <w:left w:val="none" w:sz="0" w:space="0" w:color="auto"/>
        <w:bottom w:val="none" w:sz="0" w:space="0" w:color="auto"/>
        <w:right w:val="none" w:sz="0" w:space="0" w:color="auto"/>
      </w:divBdr>
    </w:div>
    <w:div w:id="420568308">
      <w:bodyDiv w:val="1"/>
      <w:marLeft w:val="0"/>
      <w:marRight w:val="0"/>
      <w:marTop w:val="0"/>
      <w:marBottom w:val="0"/>
      <w:divBdr>
        <w:top w:val="none" w:sz="0" w:space="0" w:color="auto"/>
        <w:left w:val="none" w:sz="0" w:space="0" w:color="auto"/>
        <w:bottom w:val="none" w:sz="0" w:space="0" w:color="auto"/>
        <w:right w:val="none" w:sz="0" w:space="0" w:color="auto"/>
      </w:divBdr>
    </w:div>
    <w:div w:id="480733232">
      <w:bodyDiv w:val="1"/>
      <w:marLeft w:val="0"/>
      <w:marRight w:val="0"/>
      <w:marTop w:val="0"/>
      <w:marBottom w:val="0"/>
      <w:divBdr>
        <w:top w:val="none" w:sz="0" w:space="0" w:color="auto"/>
        <w:left w:val="none" w:sz="0" w:space="0" w:color="auto"/>
        <w:bottom w:val="none" w:sz="0" w:space="0" w:color="auto"/>
        <w:right w:val="none" w:sz="0" w:space="0" w:color="auto"/>
      </w:divBdr>
    </w:div>
    <w:div w:id="559824147">
      <w:bodyDiv w:val="1"/>
      <w:marLeft w:val="0"/>
      <w:marRight w:val="0"/>
      <w:marTop w:val="0"/>
      <w:marBottom w:val="0"/>
      <w:divBdr>
        <w:top w:val="none" w:sz="0" w:space="0" w:color="auto"/>
        <w:left w:val="none" w:sz="0" w:space="0" w:color="auto"/>
        <w:bottom w:val="none" w:sz="0" w:space="0" w:color="auto"/>
        <w:right w:val="none" w:sz="0" w:space="0" w:color="auto"/>
      </w:divBdr>
    </w:div>
    <w:div w:id="573587210">
      <w:bodyDiv w:val="1"/>
      <w:marLeft w:val="0"/>
      <w:marRight w:val="0"/>
      <w:marTop w:val="0"/>
      <w:marBottom w:val="0"/>
      <w:divBdr>
        <w:top w:val="none" w:sz="0" w:space="0" w:color="auto"/>
        <w:left w:val="none" w:sz="0" w:space="0" w:color="auto"/>
        <w:bottom w:val="none" w:sz="0" w:space="0" w:color="auto"/>
        <w:right w:val="none" w:sz="0" w:space="0" w:color="auto"/>
      </w:divBdr>
    </w:div>
    <w:div w:id="650910509">
      <w:bodyDiv w:val="1"/>
      <w:marLeft w:val="0"/>
      <w:marRight w:val="0"/>
      <w:marTop w:val="0"/>
      <w:marBottom w:val="0"/>
      <w:divBdr>
        <w:top w:val="none" w:sz="0" w:space="0" w:color="auto"/>
        <w:left w:val="none" w:sz="0" w:space="0" w:color="auto"/>
        <w:bottom w:val="none" w:sz="0" w:space="0" w:color="auto"/>
        <w:right w:val="none" w:sz="0" w:space="0" w:color="auto"/>
      </w:divBdr>
    </w:div>
    <w:div w:id="666134396">
      <w:bodyDiv w:val="1"/>
      <w:marLeft w:val="0"/>
      <w:marRight w:val="0"/>
      <w:marTop w:val="0"/>
      <w:marBottom w:val="0"/>
      <w:divBdr>
        <w:top w:val="none" w:sz="0" w:space="0" w:color="auto"/>
        <w:left w:val="none" w:sz="0" w:space="0" w:color="auto"/>
        <w:bottom w:val="none" w:sz="0" w:space="0" w:color="auto"/>
        <w:right w:val="none" w:sz="0" w:space="0" w:color="auto"/>
      </w:divBdr>
    </w:div>
    <w:div w:id="669331920">
      <w:bodyDiv w:val="1"/>
      <w:marLeft w:val="0"/>
      <w:marRight w:val="0"/>
      <w:marTop w:val="0"/>
      <w:marBottom w:val="0"/>
      <w:divBdr>
        <w:top w:val="none" w:sz="0" w:space="0" w:color="auto"/>
        <w:left w:val="none" w:sz="0" w:space="0" w:color="auto"/>
        <w:bottom w:val="none" w:sz="0" w:space="0" w:color="auto"/>
        <w:right w:val="none" w:sz="0" w:space="0" w:color="auto"/>
      </w:divBdr>
    </w:div>
    <w:div w:id="684937488">
      <w:bodyDiv w:val="1"/>
      <w:marLeft w:val="0"/>
      <w:marRight w:val="0"/>
      <w:marTop w:val="0"/>
      <w:marBottom w:val="0"/>
      <w:divBdr>
        <w:top w:val="none" w:sz="0" w:space="0" w:color="auto"/>
        <w:left w:val="none" w:sz="0" w:space="0" w:color="auto"/>
        <w:bottom w:val="none" w:sz="0" w:space="0" w:color="auto"/>
        <w:right w:val="none" w:sz="0" w:space="0" w:color="auto"/>
      </w:divBdr>
    </w:div>
    <w:div w:id="745613106">
      <w:bodyDiv w:val="1"/>
      <w:marLeft w:val="0"/>
      <w:marRight w:val="0"/>
      <w:marTop w:val="0"/>
      <w:marBottom w:val="0"/>
      <w:divBdr>
        <w:top w:val="none" w:sz="0" w:space="0" w:color="auto"/>
        <w:left w:val="none" w:sz="0" w:space="0" w:color="auto"/>
        <w:bottom w:val="none" w:sz="0" w:space="0" w:color="auto"/>
        <w:right w:val="none" w:sz="0" w:space="0" w:color="auto"/>
      </w:divBdr>
    </w:div>
    <w:div w:id="864486725">
      <w:bodyDiv w:val="1"/>
      <w:marLeft w:val="0"/>
      <w:marRight w:val="0"/>
      <w:marTop w:val="0"/>
      <w:marBottom w:val="0"/>
      <w:divBdr>
        <w:top w:val="none" w:sz="0" w:space="0" w:color="auto"/>
        <w:left w:val="none" w:sz="0" w:space="0" w:color="auto"/>
        <w:bottom w:val="none" w:sz="0" w:space="0" w:color="auto"/>
        <w:right w:val="none" w:sz="0" w:space="0" w:color="auto"/>
      </w:divBdr>
    </w:div>
    <w:div w:id="875890108">
      <w:bodyDiv w:val="1"/>
      <w:marLeft w:val="0"/>
      <w:marRight w:val="0"/>
      <w:marTop w:val="0"/>
      <w:marBottom w:val="0"/>
      <w:divBdr>
        <w:top w:val="none" w:sz="0" w:space="0" w:color="auto"/>
        <w:left w:val="none" w:sz="0" w:space="0" w:color="auto"/>
        <w:bottom w:val="none" w:sz="0" w:space="0" w:color="auto"/>
        <w:right w:val="none" w:sz="0" w:space="0" w:color="auto"/>
      </w:divBdr>
    </w:div>
    <w:div w:id="903493857">
      <w:bodyDiv w:val="1"/>
      <w:marLeft w:val="0"/>
      <w:marRight w:val="0"/>
      <w:marTop w:val="0"/>
      <w:marBottom w:val="0"/>
      <w:divBdr>
        <w:top w:val="none" w:sz="0" w:space="0" w:color="auto"/>
        <w:left w:val="none" w:sz="0" w:space="0" w:color="auto"/>
        <w:bottom w:val="none" w:sz="0" w:space="0" w:color="auto"/>
        <w:right w:val="none" w:sz="0" w:space="0" w:color="auto"/>
      </w:divBdr>
    </w:div>
    <w:div w:id="948662302">
      <w:bodyDiv w:val="1"/>
      <w:marLeft w:val="0"/>
      <w:marRight w:val="0"/>
      <w:marTop w:val="0"/>
      <w:marBottom w:val="0"/>
      <w:divBdr>
        <w:top w:val="none" w:sz="0" w:space="0" w:color="auto"/>
        <w:left w:val="none" w:sz="0" w:space="0" w:color="auto"/>
        <w:bottom w:val="none" w:sz="0" w:space="0" w:color="auto"/>
        <w:right w:val="none" w:sz="0" w:space="0" w:color="auto"/>
      </w:divBdr>
    </w:div>
    <w:div w:id="1014574280">
      <w:bodyDiv w:val="1"/>
      <w:marLeft w:val="0"/>
      <w:marRight w:val="0"/>
      <w:marTop w:val="0"/>
      <w:marBottom w:val="0"/>
      <w:divBdr>
        <w:top w:val="none" w:sz="0" w:space="0" w:color="auto"/>
        <w:left w:val="none" w:sz="0" w:space="0" w:color="auto"/>
        <w:bottom w:val="none" w:sz="0" w:space="0" w:color="auto"/>
        <w:right w:val="none" w:sz="0" w:space="0" w:color="auto"/>
      </w:divBdr>
    </w:div>
    <w:div w:id="1044597549">
      <w:bodyDiv w:val="1"/>
      <w:marLeft w:val="0"/>
      <w:marRight w:val="0"/>
      <w:marTop w:val="0"/>
      <w:marBottom w:val="0"/>
      <w:divBdr>
        <w:top w:val="none" w:sz="0" w:space="0" w:color="auto"/>
        <w:left w:val="none" w:sz="0" w:space="0" w:color="auto"/>
        <w:bottom w:val="none" w:sz="0" w:space="0" w:color="auto"/>
        <w:right w:val="none" w:sz="0" w:space="0" w:color="auto"/>
      </w:divBdr>
    </w:div>
    <w:div w:id="1046100032">
      <w:bodyDiv w:val="1"/>
      <w:marLeft w:val="0"/>
      <w:marRight w:val="0"/>
      <w:marTop w:val="0"/>
      <w:marBottom w:val="0"/>
      <w:divBdr>
        <w:top w:val="none" w:sz="0" w:space="0" w:color="auto"/>
        <w:left w:val="none" w:sz="0" w:space="0" w:color="auto"/>
        <w:bottom w:val="none" w:sz="0" w:space="0" w:color="auto"/>
        <w:right w:val="none" w:sz="0" w:space="0" w:color="auto"/>
      </w:divBdr>
    </w:div>
    <w:div w:id="1048804157">
      <w:bodyDiv w:val="1"/>
      <w:marLeft w:val="0"/>
      <w:marRight w:val="0"/>
      <w:marTop w:val="0"/>
      <w:marBottom w:val="0"/>
      <w:divBdr>
        <w:top w:val="none" w:sz="0" w:space="0" w:color="auto"/>
        <w:left w:val="none" w:sz="0" w:space="0" w:color="auto"/>
        <w:bottom w:val="none" w:sz="0" w:space="0" w:color="auto"/>
        <w:right w:val="none" w:sz="0" w:space="0" w:color="auto"/>
      </w:divBdr>
    </w:div>
    <w:div w:id="1067193796">
      <w:bodyDiv w:val="1"/>
      <w:marLeft w:val="0"/>
      <w:marRight w:val="0"/>
      <w:marTop w:val="0"/>
      <w:marBottom w:val="0"/>
      <w:divBdr>
        <w:top w:val="none" w:sz="0" w:space="0" w:color="auto"/>
        <w:left w:val="none" w:sz="0" w:space="0" w:color="auto"/>
        <w:bottom w:val="none" w:sz="0" w:space="0" w:color="auto"/>
        <w:right w:val="none" w:sz="0" w:space="0" w:color="auto"/>
      </w:divBdr>
    </w:div>
    <w:div w:id="1068965396">
      <w:bodyDiv w:val="1"/>
      <w:marLeft w:val="0"/>
      <w:marRight w:val="0"/>
      <w:marTop w:val="0"/>
      <w:marBottom w:val="0"/>
      <w:divBdr>
        <w:top w:val="none" w:sz="0" w:space="0" w:color="auto"/>
        <w:left w:val="none" w:sz="0" w:space="0" w:color="auto"/>
        <w:bottom w:val="none" w:sz="0" w:space="0" w:color="auto"/>
        <w:right w:val="none" w:sz="0" w:space="0" w:color="auto"/>
      </w:divBdr>
    </w:div>
    <w:div w:id="1076049208">
      <w:bodyDiv w:val="1"/>
      <w:marLeft w:val="0"/>
      <w:marRight w:val="0"/>
      <w:marTop w:val="0"/>
      <w:marBottom w:val="0"/>
      <w:divBdr>
        <w:top w:val="none" w:sz="0" w:space="0" w:color="auto"/>
        <w:left w:val="none" w:sz="0" w:space="0" w:color="auto"/>
        <w:bottom w:val="none" w:sz="0" w:space="0" w:color="auto"/>
        <w:right w:val="none" w:sz="0" w:space="0" w:color="auto"/>
      </w:divBdr>
    </w:div>
    <w:div w:id="1131480591">
      <w:bodyDiv w:val="1"/>
      <w:marLeft w:val="0"/>
      <w:marRight w:val="0"/>
      <w:marTop w:val="0"/>
      <w:marBottom w:val="0"/>
      <w:divBdr>
        <w:top w:val="none" w:sz="0" w:space="0" w:color="auto"/>
        <w:left w:val="none" w:sz="0" w:space="0" w:color="auto"/>
        <w:bottom w:val="none" w:sz="0" w:space="0" w:color="auto"/>
        <w:right w:val="none" w:sz="0" w:space="0" w:color="auto"/>
      </w:divBdr>
    </w:div>
    <w:div w:id="1137264929">
      <w:bodyDiv w:val="1"/>
      <w:marLeft w:val="0"/>
      <w:marRight w:val="0"/>
      <w:marTop w:val="0"/>
      <w:marBottom w:val="0"/>
      <w:divBdr>
        <w:top w:val="none" w:sz="0" w:space="0" w:color="auto"/>
        <w:left w:val="none" w:sz="0" w:space="0" w:color="auto"/>
        <w:bottom w:val="none" w:sz="0" w:space="0" w:color="auto"/>
        <w:right w:val="none" w:sz="0" w:space="0" w:color="auto"/>
      </w:divBdr>
    </w:div>
    <w:div w:id="1155999046">
      <w:bodyDiv w:val="1"/>
      <w:marLeft w:val="0"/>
      <w:marRight w:val="0"/>
      <w:marTop w:val="0"/>
      <w:marBottom w:val="0"/>
      <w:divBdr>
        <w:top w:val="none" w:sz="0" w:space="0" w:color="auto"/>
        <w:left w:val="none" w:sz="0" w:space="0" w:color="auto"/>
        <w:bottom w:val="none" w:sz="0" w:space="0" w:color="auto"/>
        <w:right w:val="none" w:sz="0" w:space="0" w:color="auto"/>
      </w:divBdr>
    </w:div>
    <w:div w:id="1190141517">
      <w:bodyDiv w:val="1"/>
      <w:marLeft w:val="0"/>
      <w:marRight w:val="0"/>
      <w:marTop w:val="0"/>
      <w:marBottom w:val="0"/>
      <w:divBdr>
        <w:top w:val="none" w:sz="0" w:space="0" w:color="auto"/>
        <w:left w:val="none" w:sz="0" w:space="0" w:color="auto"/>
        <w:bottom w:val="none" w:sz="0" w:space="0" w:color="auto"/>
        <w:right w:val="none" w:sz="0" w:space="0" w:color="auto"/>
      </w:divBdr>
    </w:div>
    <w:div w:id="1205556603">
      <w:bodyDiv w:val="1"/>
      <w:marLeft w:val="0"/>
      <w:marRight w:val="0"/>
      <w:marTop w:val="0"/>
      <w:marBottom w:val="0"/>
      <w:divBdr>
        <w:top w:val="none" w:sz="0" w:space="0" w:color="auto"/>
        <w:left w:val="none" w:sz="0" w:space="0" w:color="auto"/>
        <w:bottom w:val="none" w:sz="0" w:space="0" w:color="auto"/>
        <w:right w:val="none" w:sz="0" w:space="0" w:color="auto"/>
      </w:divBdr>
    </w:div>
    <w:div w:id="1215046191">
      <w:bodyDiv w:val="1"/>
      <w:marLeft w:val="0"/>
      <w:marRight w:val="0"/>
      <w:marTop w:val="0"/>
      <w:marBottom w:val="0"/>
      <w:divBdr>
        <w:top w:val="none" w:sz="0" w:space="0" w:color="auto"/>
        <w:left w:val="none" w:sz="0" w:space="0" w:color="auto"/>
        <w:bottom w:val="none" w:sz="0" w:space="0" w:color="auto"/>
        <w:right w:val="none" w:sz="0" w:space="0" w:color="auto"/>
      </w:divBdr>
    </w:div>
    <w:div w:id="1293364342">
      <w:bodyDiv w:val="1"/>
      <w:marLeft w:val="0"/>
      <w:marRight w:val="0"/>
      <w:marTop w:val="0"/>
      <w:marBottom w:val="0"/>
      <w:divBdr>
        <w:top w:val="none" w:sz="0" w:space="0" w:color="auto"/>
        <w:left w:val="none" w:sz="0" w:space="0" w:color="auto"/>
        <w:bottom w:val="none" w:sz="0" w:space="0" w:color="auto"/>
        <w:right w:val="none" w:sz="0" w:space="0" w:color="auto"/>
      </w:divBdr>
    </w:div>
    <w:div w:id="1398748273">
      <w:bodyDiv w:val="1"/>
      <w:marLeft w:val="0"/>
      <w:marRight w:val="0"/>
      <w:marTop w:val="0"/>
      <w:marBottom w:val="0"/>
      <w:divBdr>
        <w:top w:val="none" w:sz="0" w:space="0" w:color="auto"/>
        <w:left w:val="none" w:sz="0" w:space="0" w:color="auto"/>
        <w:bottom w:val="none" w:sz="0" w:space="0" w:color="auto"/>
        <w:right w:val="none" w:sz="0" w:space="0" w:color="auto"/>
      </w:divBdr>
    </w:div>
    <w:div w:id="1411852142">
      <w:bodyDiv w:val="1"/>
      <w:marLeft w:val="0"/>
      <w:marRight w:val="0"/>
      <w:marTop w:val="0"/>
      <w:marBottom w:val="0"/>
      <w:divBdr>
        <w:top w:val="none" w:sz="0" w:space="0" w:color="auto"/>
        <w:left w:val="none" w:sz="0" w:space="0" w:color="auto"/>
        <w:bottom w:val="none" w:sz="0" w:space="0" w:color="auto"/>
        <w:right w:val="none" w:sz="0" w:space="0" w:color="auto"/>
      </w:divBdr>
    </w:div>
    <w:div w:id="1434858571">
      <w:bodyDiv w:val="1"/>
      <w:marLeft w:val="0"/>
      <w:marRight w:val="0"/>
      <w:marTop w:val="0"/>
      <w:marBottom w:val="0"/>
      <w:divBdr>
        <w:top w:val="none" w:sz="0" w:space="0" w:color="auto"/>
        <w:left w:val="none" w:sz="0" w:space="0" w:color="auto"/>
        <w:bottom w:val="none" w:sz="0" w:space="0" w:color="auto"/>
        <w:right w:val="none" w:sz="0" w:space="0" w:color="auto"/>
      </w:divBdr>
    </w:div>
    <w:div w:id="1465000603">
      <w:bodyDiv w:val="1"/>
      <w:marLeft w:val="0"/>
      <w:marRight w:val="0"/>
      <w:marTop w:val="0"/>
      <w:marBottom w:val="0"/>
      <w:divBdr>
        <w:top w:val="none" w:sz="0" w:space="0" w:color="auto"/>
        <w:left w:val="none" w:sz="0" w:space="0" w:color="auto"/>
        <w:bottom w:val="none" w:sz="0" w:space="0" w:color="auto"/>
        <w:right w:val="none" w:sz="0" w:space="0" w:color="auto"/>
      </w:divBdr>
    </w:div>
    <w:div w:id="1522040685">
      <w:bodyDiv w:val="1"/>
      <w:marLeft w:val="0"/>
      <w:marRight w:val="0"/>
      <w:marTop w:val="0"/>
      <w:marBottom w:val="0"/>
      <w:divBdr>
        <w:top w:val="none" w:sz="0" w:space="0" w:color="auto"/>
        <w:left w:val="none" w:sz="0" w:space="0" w:color="auto"/>
        <w:bottom w:val="none" w:sz="0" w:space="0" w:color="auto"/>
        <w:right w:val="none" w:sz="0" w:space="0" w:color="auto"/>
      </w:divBdr>
    </w:div>
    <w:div w:id="1589579415">
      <w:bodyDiv w:val="1"/>
      <w:marLeft w:val="0"/>
      <w:marRight w:val="0"/>
      <w:marTop w:val="0"/>
      <w:marBottom w:val="0"/>
      <w:divBdr>
        <w:top w:val="none" w:sz="0" w:space="0" w:color="auto"/>
        <w:left w:val="none" w:sz="0" w:space="0" w:color="auto"/>
        <w:bottom w:val="none" w:sz="0" w:space="0" w:color="auto"/>
        <w:right w:val="none" w:sz="0" w:space="0" w:color="auto"/>
      </w:divBdr>
    </w:div>
    <w:div w:id="1589652699">
      <w:bodyDiv w:val="1"/>
      <w:marLeft w:val="0"/>
      <w:marRight w:val="0"/>
      <w:marTop w:val="0"/>
      <w:marBottom w:val="0"/>
      <w:divBdr>
        <w:top w:val="none" w:sz="0" w:space="0" w:color="auto"/>
        <w:left w:val="none" w:sz="0" w:space="0" w:color="auto"/>
        <w:bottom w:val="none" w:sz="0" w:space="0" w:color="auto"/>
        <w:right w:val="none" w:sz="0" w:space="0" w:color="auto"/>
      </w:divBdr>
    </w:div>
    <w:div w:id="1640501599">
      <w:bodyDiv w:val="1"/>
      <w:marLeft w:val="0"/>
      <w:marRight w:val="0"/>
      <w:marTop w:val="0"/>
      <w:marBottom w:val="0"/>
      <w:divBdr>
        <w:top w:val="none" w:sz="0" w:space="0" w:color="auto"/>
        <w:left w:val="none" w:sz="0" w:space="0" w:color="auto"/>
        <w:bottom w:val="none" w:sz="0" w:space="0" w:color="auto"/>
        <w:right w:val="none" w:sz="0" w:space="0" w:color="auto"/>
      </w:divBdr>
    </w:div>
    <w:div w:id="1652245219">
      <w:bodyDiv w:val="1"/>
      <w:marLeft w:val="0"/>
      <w:marRight w:val="0"/>
      <w:marTop w:val="0"/>
      <w:marBottom w:val="0"/>
      <w:divBdr>
        <w:top w:val="none" w:sz="0" w:space="0" w:color="auto"/>
        <w:left w:val="none" w:sz="0" w:space="0" w:color="auto"/>
        <w:bottom w:val="none" w:sz="0" w:space="0" w:color="auto"/>
        <w:right w:val="none" w:sz="0" w:space="0" w:color="auto"/>
      </w:divBdr>
    </w:div>
    <w:div w:id="1676149147">
      <w:bodyDiv w:val="1"/>
      <w:marLeft w:val="0"/>
      <w:marRight w:val="0"/>
      <w:marTop w:val="0"/>
      <w:marBottom w:val="0"/>
      <w:divBdr>
        <w:top w:val="none" w:sz="0" w:space="0" w:color="auto"/>
        <w:left w:val="none" w:sz="0" w:space="0" w:color="auto"/>
        <w:bottom w:val="none" w:sz="0" w:space="0" w:color="auto"/>
        <w:right w:val="none" w:sz="0" w:space="0" w:color="auto"/>
      </w:divBdr>
    </w:div>
    <w:div w:id="1678800690">
      <w:bodyDiv w:val="1"/>
      <w:marLeft w:val="0"/>
      <w:marRight w:val="0"/>
      <w:marTop w:val="0"/>
      <w:marBottom w:val="0"/>
      <w:divBdr>
        <w:top w:val="none" w:sz="0" w:space="0" w:color="auto"/>
        <w:left w:val="none" w:sz="0" w:space="0" w:color="auto"/>
        <w:bottom w:val="none" w:sz="0" w:space="0" w:color="auto"/>
        <w:right w:val="none" w:sz="0" w:space="0" w:color="auto"/>
      </w:divBdr>
    </w:div>
    <w:div w:id="1709522666">
      <w:bodyDiv w:val="1"/>
      <w:marLeft w:val="0"/>
      <w:marRight w:val="0"/>
      <w:marTop w:val="0"/>
      <w:marBottom w:val="0"/>
      <w:divBdr>
        <w:top w:val="none" w:sz="0" w:space="0" w:color="auto"/>
        <w:left w:val="none" w:sz="0" w:space="0" w:color="auto"/>
        <w:bottom w:val="none" w:sz="0" w:space="0" w:color="auto"/>
        <w:right w:val="none" w:sz="0" w:space="0" w:color="auto"/>
      </w:divBdr>
    </w:div>
    <w:div w:id="1732536816">
      <w:bodyDiv w:val="1"/>
      <w:marLeft w:val="0"/>
      <w:marRight w:val="0"/>
      <w:marTop w:val="0"/>
      <w:marBottom w:val="0"/>
      <w:divBdr>
        <w:top w:val="none" w:sz="0" w:space="0" w:color="auto"/>
        <w:left w:val="none" w:sz="0" w:space="0" w:color="auto"/>
        <w:bottom w:val="none" w:sz="0" w:space="0" w:color="auto"/>
        <w:right w:val="none" w:sz="0" w:space="0" w:color="auto"/>
      </w:divBdr>
    </w:div>
    <w:div w:id="1754551589">
      <w:bodyDiv w:val="1"/>
      <w:marLeft w:val="0"/>
      <w:marRight w:val="0"/>
      <w:marTop w:val="0"/>
      <w:marBottom w:val="0"/>
      <w:divBdr>
        <w:top w:val="none" w:sz="0" w:space="0" w:color="auto"/>
        <w:left w:val="none" w:sz="0" w:space="0" w:color="auto"/>
        <w:bottom w:val="none" w:sz="0" w:space="0" w:color="auto"/>
        <w:right w:val="none" w:sz="0" w:space="0" w:color="auto"/>
      </w:divBdr>
    </w:div>
    <w:div w:id="1779639858">
      <w:bodyDiv w:val="1"/>
      <w:marLeft w:val="0"/>
      <w:marRight w:val="0"/>
      <w:marTop w:val="0"/>
      <w:marBottom w:val="0"/>
      <w:divBdr>
        <w:top w:val="none" w:sz="0" w:space="0" w:color="auto"/>
        <w:left w:val="none" w:sz="0" w:space="0" w:color="auto"/>
        <w:bottom w:val="none" w:sz="0" w:space="0" w:color="auto"/>
        <w:right w:val="none" w:sz="0" w:space="0" w:color="auto"/>
      </w:divBdr>
    </w:div>
    <w:div w:id="1844002862">
      <w:bodyDiv w:val="1"/>
      <w:marLeft w:val="0"/>
      <w:marRight w:val="0"/>
      <w:marTop w:val="0"/>
      <w:marBottom w:val="0"/>
      <w:divBdr>
        <w:top w:val="none" w:sz="0" w:space="0" w:color="auto"/>
        <w:left w:val="none" w:sz="0" w:space="0" w:color="auto"/>
        <w:bottom w:val="none" w:sz="0" w:space="0" w:color="auto"/>
        <w:right w:val="none" w:sz="0" w:space="0" w:color="auto"/>
      </w:divBdr>
    </w:div>
    <w:div w:id="1882589229">
      <w:bodyDiv w:val="1"/>
      <w:marLeft w:val="0"/>
      <w:marRight w:val="0"/>
      <w:marTop w:val="0"/>
      <w:marBottom w:val="0"/>
      <w:divBdr>
        <w:top w:val="none" w:sz="0" w:space="0" w:color="auto"/>
        <w:left w:val="none" w:sz="0" w:space="0" w:color="auto"/>
        <w:bottom w:val="none" w:sz="0" w:space="0" w:color="auto"/>
        <w:right w:val="none" w:sz="0" w:space="0" w:color="auto"/>
      </w:divBdr>
    </w:div>
    <w:div w:id="1889950696">
      <w:bodyDiv w:val="1"/>
      <w:marLeft w:val="0"/>
      <w:marRight w:val="0"/>
      <w:marTop w:val="0"/>
      <w:marBottom w:val="0"/>
      <w:divBdr>
        <w:top w:val="none" w:sz="0" w:space="0" w:color="auto"/>
        <w:left w:val="none" w:sz="0" w:space="0" w:color="auto"/>
        <w:bottom w:val="none" w:sz="0" w:space="0" w:color="auto"/>
        <w:right w:val="none" w:sz="0" w:space="0" w:color="auto"/>
      </w:divBdr>
    </w:div>
    <w:div w:id="2028213813">
      <w:bodyDiv w:val="1"/>
      <w:marLeft w:val="0"/>
      <w:marRight w:val="0"/>
      <w:marTop w:val="0"/>
      <w:marBottom w:val="0"/>
      <w:divBdr>
        <w:top w:val="none" w:sz="0" w:space="0" w:color="auto"/>
        <w:left w:val="none" w:sz="0" w:space="0" w:color="auto"/>
        <w:bottom w:val="none" w:sz="0" w:space="0" w:color="auto"/>
        <w:right w:val="none" w:sz="0" w:space="0" w:color="auto"/>
      </w:divBdr>
    </w:div>
    <w:div w:id="2096241466">
      <w:bodyDiv w:val="1"/>
      <w:marLeft w:val="0"/>
      <w:marRight w:val="0"/>
      <w:marTop w:val="0"/>
      <w:marBottom w:val="0"/>
      <w:divBdr>
        <w:top w:val="none" w:sz="0" w:space="0" w:color="auto"/>
        <w:left w:val="none" w:sz="0" w:space="0" w:color="auto"/>
        <w:bottom w:val="none" w:sz="0" w:space="0" w:color="auto"/>
        <w:right w:val="none" w:sz="0" w:space="0" w:color="auto"/>
      </w:divBdr>
    </w:div>
    <w:div w:id="2098356448">
      <w:bodyDiv w:val="1"/>
      <w:marLeft w:val="0"/>
      <w:marRight w:val="0"/>
      <w:marTop w:val="0"/>
      <w:marBottom w:val="0"/>
      <w:divBdr>
        <w:top w:val="none" w:sz="0" w:space="0" w:color="auto"/>
        <w:left w:val="none" w:sz="0" w:space="0" w:color="auto"/>
        <w:bottom w:val="none" w:sz="0" w:space="0" w:color="auto"/>
        <w:right w:val="none" w:sz="0" w:space="0" w:color="auto"/>
      </w:divBdr>
    </w:div>
    <w:div w:id="21025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arsonassessments.com/store/usassessments/en/Store/Professional-Assessments/Cognition-%26-Neuro/Wechsler-Preschool-and-Primary-Scale-of-Intelligence-%7C-Third-Edition/p/10000042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lsinfo.org/content/cohorts/nlsy79-children/topical-guide/assessments/peabody-picture-vocabulary-test-revis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state.com/clinical-trials/digital-cognitive-assessmen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C7E2EDC8343AE8EF36981F65063C0"/>
        <w:category>
          <w:name w:val="General"/>
          <w:gallery w:val="placeholder"/>
        </w:category>
        <w:types>
          <w:type w:val="bbPlcHdr"/>
        </w:types>
        <w:behaviors>
          <w:behavior w:val="content"/>
        </w:behaviors>
        <w:guid w:val="{56FD1FE2-F8B8-4E60-8A8C-410F921367AD}"/>
      </w:docPartPr>
      <w:docPartBody>
        <w:p w:rsidR="00A01631" w:rsidRDefault="00A70F5C" w:rsidP="00A70F5C">
          <w:pPr>
            <w:pStyle w:val="BAAC7E2EDC8343AE8EF36981F65063C0"/>
          </w:pPr>
          <w:r w:rsidRPr="00590D42">
            <w:rPr>
              <w:rStyle w:val="PlaceholderText"/>
            </w:rPr>
            <w:t>Click or tap here to enter text.</w:t>
          </w:r>
        </w:p>
      </w:docPartBody>
    </w:docPart>
    <w:docPart>
      <w:docPartPr>
        <w:name w:val="B8B24D1242744B70B53B95268ED7CCC6"/>
        <w:category>
          <w:name w:val="General"/>
          <w:gallery w:val="placeholder"/>
        </w:category>
        <w:types>
          <w:type w:val="bbPlcHdr"/>
        </w:types>
        <w:behaviors>
          <w:behavior w:val="content"/>
        </w:behaviors>
        <w:guid w:val="{1C0035ED-452E-4374-8B0E-B219D6B6F8A6}"/>
      </w:docPartPr>
      <w:docPartBody>
        <w:p w:rsidR="00961D98" w:rsidRDefault="00A01631" w:rsidP="00A01631">
          <w:pPr>
            <w:pStyle w:val="B8B24D1242744B70B53B95268ED7CCC6"/>
          </w:pPr>
          <w:r w:rsidRPr="003147C7">
            <w:rPr>
              <w:rStyle w:val="PlaceholderText"/>
            </w:rPr>
            <w:t>Click or tap here to enter text.</w:t>
          </w:r>
        </w:p>
      </w:docPartBody>
    </w:docPart>
    <w:docPart>
      <w:docPartPr>
        <w:name w:val="BFE01918FE4B489DBAAA3263439D3C72"/>
        <w:category>
          <w:name w:val="General"/>
          <w:gallery w:val="placeholder"/>
        </w:category>
        <w:types>
          <w:type w:val="bbPlcHdr"/>
        </w:types>
        <w:behaviors>
          <w:behavior w:val="content"/>
        </w:behaviors>
        <w:guid w:val="{699C03D2-C6DF-4A40-99EC-BB38FED6E074}"/>
      </w:docPartPr>
      <w:docPartBody>
        <w:p w:rsidR="00961D98" w:rsidRDefault="00A01631" w:rsidP="00A01631">
          <w:pPr>
            <w:pStyle w:val="BFE01918FE4B489DBAAA3263439D3C72"/>
          </w:pPr>
          <w:r w:rsidRPr="003147C7">
            <w:rPr>
              <w:rStyle w:val="PlaceholderText"/>
            </w:rPr>
            <w:t>Click or tap here to enter text.</w:t>
          </w:r>
        </w:p>
      </w:docPartBody>
    </w:docPart>
    <w:docPart>
      <w:docPartPr>
        <w:name w:val="11A5EFE6E3CE45108C313BE9FFABF540"/>
        <w:category>
          <w:name w:val="General"/>
          <w:gallery w:val="placeholder"/>
        </w:category>
        <w:types>
          <w:type w:val="bbPlcHdr"/>
        </w:types>
        <w:behaviors>
          <w:behavior w:val="content"/>
        </w:behaviors>
        <w:guid w:val="{1FB0645F-4667-48CF-A82A-38DF5BDA7947}"/>
      </w:docPartPr>
      <w:docPartBody>
        <w:p w:rsidR="00961D98" w:rsidRDefault="00A01631" w:rsidP="00A01631">
          <w:pPr>
            <w:pStyle w:val="11A5EFE6E3CE45108C313BE9FFABF540"/>
          </w:pPr>
          <w:r w:rsidRPr="003147C7">
            <w:rPr>
              <w:rStyle w:val="PlaceholderText"/>
            </w:rPr>
            <w:t>Click or tap here to enter text.</w:t>
          </w:r>
        </w:p>
      </w:docPartBody>
    </w:docPart>
    <w:docPart>
      <w:docPartPr>
        <w:name w:val="B5D04C7B08B64FD9A68D01B9CCF3D19E"/>
        <w:category>
          <w:name w:val="General"/>
          <w:gallery w:val="placeholder"/>
        </w:category>
        <w:types>
          <w:type w:val="bbPlcHdr"/>
        </w:types>
        <w:behaviors>
          <w:behavior w:val="content"/>
        </w:behaviors>
        <w:guid w:val="{65324455-1720-4BC4-BFB4-2E5D3A6AF843}"/>
      </w:docPartPr>
      <w:docPartBody>
        <w:p w:rsidR="00961D98" w:rsidRDefault="00A01631" w:rsidP="00A01631">
          <w:pPr>
            <w:pStyle w:val="B5D04C7B08B64FD9A68D01B9CCF3D19E"/>
          </w:pPr>
          <w:r w:rsidRPr="003147C7">
            <w:rPr>
              <w:rStyle w:val="PlaceholderText"/>
            </w:rPr>
            <w:t>Click or tap here to enter text.</w:t>
          </w:r>
        </w:p>
      </w:docPartBody>
    </w:docPart>
    <w:docPart>
      <w:docPartPr>
        <w:name w:val="0DD74CDBDCD241A297DEAE695F0E3AF8"/>
        <w:category>
          <w:name w:val="General"/>
          <w:gallery w:val="placeholder"/>
        </w:category>
        <w:types>
          <w:type w:val="bbPlcHdr"/>
        </w:types>
        <w:behaviors>
          <w:behavior w:val="content"/>
        </w:behaviors>
        <w:guid w:val="{5085A958-90F7-4285-85C6-1287197B88A5}"/>
      </w:docPartPr>
      <w:docPartBody>
        <w:p w:rsidR="00961D98" w:rsidRDefault="00A01631" w:rsidP="00A01631">
          <w:pPr>
            <w:pStyle w:val="0DD74CDBDCD241A297DEAE695F0E3AF8"/>
          </w:pPr>
          <w:r w:rsidRPr="003147C7">
            <w:rPr>
              <w:rStyle w:val="PlaceholderText"/>
            </w:rPr>
            <w:t>Click or tap here to enter text.</w:t>
          </w:r>
        </w:p>
      </w:docPartBody>
    </w:docPart>
    <w:docPart>
      <w:docPartPr>
        <w:name w:val="BE8DE7EE68D94A679FF11D37997E1831"/>
        <w:category>
          <w:name w:val="General"/>
          <w:gallery w:val="placeholder"/>
        </w:category>
        <w:types>
          <w:type w:val="bbPlcHdr"/>
        </w:types>
        <w:behaviors>
          <w:behavior w:val="content"/>
        </w:behaviors>
        <w:guid w:val="{F43DF463-03D1-408A-A54B-F26F88444DF7}"/>
      </w:docPartPr>
      <w:docPartBody>
        <w:p w:rsidR="00961D98" w:rsidRDefault="00A01631" w:rsidP="00A01631">
          <w:pPr>
            <w:pStyle w:val="BE8DE7EE68D94A679FF11D37997E1831"/>
          </w:pPr>
          <w:r w:rsidRPr="003147C7">
            <w:rPr>
              <w:rStyle w:val="PlaceholderText"/>
            </w:rPr>
            <w:t>Click or tap here to enter text.</w:t>
          </w:r>
        </w:p>
      </w:docPartBody>
    </w:docPart>
    <w:docPart>
      <w:docPartPr>
        <w:name w:val="4F2D07E586A74F089B53081D8AA238AF"/>
        <w:category>
          <w:name w:val="General"/>
          <w:gallery w:val="placeholder"/>
        </w:category>
        <w:types>
          <w:type w:val="bbPlcHdr"/>
        </w:types>
        <w:behaviors>
          <w:behavior w:val="content"/>
        </w:behaviors>
        <w:guid w:val="{C40756B5-63A7-44FF-BA57-A7EFA57E7DCF}"/>
      </w:docPartPr>
      <w:docPartBody>
        <w:p w:rsidR="00961D98" w:rsidRDefault="00A01631" w:rsidP="00A01631">
          <w:pPr>
            <w:pStyle w:val="4F2D07E586A74F089B53081D8AA238AF"/>
          </w:pPr>
          <w:r w:rsidRPr="003147C7">
            <w:rPr>
              <w:rStyle w:val="PlaceholderText"/>
            </w:rPr>
            <w:t>Click or tap here to enter text.</w:t>
          </w:r>
        </w:p>
      </w:docPartBody>
    </w:docPart>
    <w:docPart>
      <w:docPartPr>
        <w:name w:val="30568C9D4CDD42BBBE76954991276056"/>
        <w:category>
          <w:name w:val="General"/>
          <w:gallery w:val="placeholder"/>
        </w:category>
        <w:types>
          <w:type w:val="bbPlcHdr"/>
        </w:types>
        <w:behaviors>
          <w:behavior w:val="content"/>
        </w:behaviors>
        <w:guid w:val="{46222CFC-1B26-4AD6-BD90-3FF206B1AFDF}"/>
      </w:docPartPr>
      <w:docPartBody>
        <w:p w:rsidR="00961D98" w:rsidRDefault="00A01631" w:rsidP="00A01631">
          <w:pPr>
            <w:pStyle w:val="30568C9D4CDD42BBBE76954991276056"/>
          </w:pPr>
          <w:r w:rsidRPr="003147C7">
            <w:rPr>
              <w:rStyle w:val="PlaceholderText"/>
            </w:rPr>
            <w:t>Click or tap here to enter text.</w:t>
          </w:r>
        </w:p>
      </w:docPartBody>
    </w:docPart>
    <w:docPart>
      <w:docPartPr>
        <w:name w:val="1C57B830AB3C4F239C8D87CAE05D217C"/>
        <w:category>
          <w:name w:val="General"/>
          <w:gallery w:val="placeholder"/>
        </w:category>
        <w:types>
          <w:type w:val="bbPlcHdr"/>
        </w:types>
        <w:behaviors>
          <w:behavior w:val="content"/>
        </w:behaviors>
        <w:guid w:val="{F6EBEC29-B2C7-46F0-8D0C-B9002D48063A}"/>
      </w:docPartPr>
      <w:docPartBody>
        <w:p w:rsidR="00961D98" w:rsidRDefault="00A01631" w:rsidP="00A01631">
          <w:pPr>
            <w:pStyle w:val="1C57B830AB3C4F239C8D87CAE05D217C"/>
          </w:pPr>
          <w:r w:rsidRPr="003147C7">
            <w:rPr>
              <w:rStyle w:val="PlaceholderText"/>
            </w:rPr>
            <w:t>Click or tap here to enter text.</w:t>
          </w:r>
        </w:p>
      </w:docPartBody>
    </w:docPart>
    <w:docPart>
      <w:docPartPr>
        <w:name w:val="D9443D3C23224CAC9503D4E526CC7D1A"/>
        <w:category>
          <w:name w:val="General"/>
          <w:gallery w:val="placeholder"/>
        </w:category>
        <w:types>
          <w:type w:val="bbPlcHdr"/>
        </w:types>
        <w:behaviors>
          <w:behavior w:val="content"/>
        </w:behaviors>
        <w:guid w:val="{F545ED1F-2223-46C1-80C2-A191F42EE76B}"/>
      </w:docPartPr>
      <w:docPartBody>
        <w:p w:rsidR="00961D98" w:rsidRDefault="00A01631" w:rsidP="00A01631">
          <w:pPr>
            <w:pStyle w:val="D9443D3C23224CAC9503D4E526CC7D1A"/>
          </w:pPr>
          <w:r w:rsidRPr="003147C7">
            <w:rPr>
              <w:rStyle w:val="PlaceholderText"/>
            </w:rPr>
            <w:t>Click or tap here to enter text.</w:t>
          </w:r>
        </w:p>
      </w:docPartBody>
    </w:docPart>
    <w:docPart>
      <w:docPartPr>
        <w:name w:val="27A9FACEB9FB4B47BAC0428CF407E76A"/>
        <w:category>
          <w:name w:val="General"/>
          <w:gallery w:val="placeholder"/>
        </w:category>
        <w:types>
          <w:type w:val="bbPlcHdr"/>
        </w:types>
        <w:behaviors>
          <w:behavior w:val="content"/>
        </w:behaviors>
        <w:guid w:val="{74EA7B13-C74A-4A69-9D61-B0637DACD63F}"/>
      </w:docPartPr>
      <w:docPartBody>
        <w:p w:rsidR="00961D98" w:rsidRDefault="00A01631" w:rsidP="00A01631">
          <w:pPr>
            <w:pStyle w:val="27A9FACEB9FB4B47BAC0428CF407E76A"/>
          </w:pPr>
          <w:r w:rsidRPr="003147C7">
            <w:rPr>
              <w:rStyle w:val="PlaceholderText"/>
            </w:rPr>
            <w:t>Click or tap here to enter text.</w:t>
          </w:r>
        </w:p>
      </w:docPartBody>
    </w:docPart>
    <w:docPart>
      <w:docPartPr>
        <w:name w:val="7E27C809A63F4F6D9ECD873B2B7D59F5"/>
        <w:category>
          <w:name w:val="General"/>
          <w:gallery w:val="placeholder"/>
        </w:category>
        <w:types>
          <w:type w:val="bbPlcHdr"/>
        </w:types>
        <w:behaviors>
          <w:behavior w:val="content"/>
        </w:behaviors>
        <w:guid w:val="{E442CD98-999B-4BF1-BD6E-27BE16DF426B}"/>
      </w:docPartPr>
      <w:docPartBody>
        <w:p w:rsidR="00961D98" w:rsidRDefault="00A01631" w:rsidP="00A01631">
          <w:pPr>
            <w:pStyle w:val="7E27C809A63F4F6D9ECD873B2B7D59F5"/>
          </w:pPr>
          <w:r w:rsidRPr="003147C7">
            <w:rPr>
              <w:rStyle w:val="PlaceholderText"/>
            </w:rPr>
            <w:t>Click or tap here to enter text.</w:t>
          </w:r>
        </w:p>
      </w:docPartBody>
    </w:docPart>
    <w:docPart>
      <w:docPartPr>
        <w:name w:val="CA23B550457D44759369649A12CCC7B2"/>
        <w:category>
          <w:name w:val="General"/>
          <w:gallery w:val="placeholder"/>
        </w:category>
        <w:types>
          <w:type w:val="bbPlcHdr"/>
        </w:types>
        <w:behaviors>
          <w:behavior w:val="content"/>
        </w:behaviors>
        <w:guid w:val="{8698F9DF-D10E-408B-8E26-59285DE20000}"/>
      </w:docPartPr>
      <w:docPartBody>
        <w:p w:rsidR="00961D98" w:rsidRDefault="00A01631" w:rsidP="00A01631">
          <w:pPr>
            <w:pStyle w:val="CA23B550457D44759369649A12CCC7B2"/>
          </w:pPr>
          <w:r w:rsidRPr="003147C7">
            <w:rPr>
              <w:rStyle w:val="PlaceholderText"/>
            </w:rPr>
            <w:t>Click or tap here to enter text.</w:t>
          </w:r>
        </w:p>
      </w:docPartBody>
    </w:docPart>
    <w:docPart>
      <w:docPartPr>
        <w:name w:val="38080AF8872E442C989F7A2408A96317"/>
        <w:category>
          <w:name w:val="General"/>
          <w:gallery w:val="placeholder"/>
        </w:category>
        <w:types>
          <w:type w:val="bbPlcHdr"/>
        </w:types>
        <w:behaviors>
          <w:behavior w:val="content"/>
        </w:behaviors>
        <w:guid w:val="{B2BA1E5B-9F83-4CC0-BB04-AABB161B9D0B}"/>
      </w:docPartPr>
      <w:docPartBody>
        <w:p w:rsidR="00961D98" w:rsidRDefault="00A01631" w:rsidP="00A01631">
          <w:pPr>
            <w:pStyle w:val="38080AF8872E442C989F7A2408A96317"/>
          </w:pPr>
          <w:r w:rsidRPr="003147C7">
            <w:rPr>
              <w:rStyle w:val="PlaceholderText"/>
            </w:rPr>
            <w:t>Click or tap here to enter text.</w:t>
          </w:r>
        </w:p>
      </w:docPartBody>
    </w:docPart>
    <w:docPart>
      <w:docPartPr>
        <w:name w:val="0B6FB3B2E89644CF8B3C97DFE3A26EBA"/>
        <w:category>
          <w:name w:val="General"/>
          <w:gallery w:val="placeholder"/>
        </w:category>
        <w:types>
          <w:type w:val="bbPlcHdr"/>
        </w:types>
        <w:behaviors>
          <w:behavior w:val="content"/>
        </w:behaviors>
        <w:guid w:val="{705A5A2A-9868-4E20-9731-B66763471343}"/>
      </w:docPartPr>
      <w:docPartBody>
        <w:p w:rsidR="00961D98" w:rsidRDefault="00A01631" w:rsidP="00A01631">
          <w:pPr>
            <w:pStyle w:val="0B6FB3B2E89644CF8B3C97DFE3A26EBA"/>
          </w:pPr>
          <w:r w:rsidRPr="003147C7">
            <w:rPr>
              <w:rStyle w:val="PlaceholderText"/>
            </w:rPr>
            <w:t>Click or tap here to enter text.</w:t>
          </w:r>
        </w:p>
      </w:docPartBody>
    </w:docPart>
    <w:docPart>
      <w:docPartPr>
        <w:name w:val="DC60C4B8F01B4E49974D45C715F7828C"/>
        <w:category>
          <w:name w:val="General"/>
          <w:gallery w:val="placeholder"/>
        </w:category>
        <w:types>
          <w:type w:val="bbPlcHdr"/>
        </w:types>
        <w:behaviors>
          <w:behavior w:val="content"/>
        </w:behaviors>
        <w:guid w:val="{4EF611CF-F01C-4B70-BC25-F830BE26A416}"/>
      </w:docPartPr>
      <w:docPartBody>
        <w:p w:rsidR="00961D98" w:rsidRDefault="00A01631" w:rsidP="00A01631">
          <w:pPr>
            <w:pStyle w:val="DC60C4B8F01B4E49974D45C715F7828C"/>
          </w:pPr>
          <w:r w:rsidRPr="003147C7">
            <w:rPr>
              <w:rStyle w:val="PlaceholderText"/>
            </w:rPr>
            <w:t>Click or tap here to enter text.</w:t>
          </w:r>
        </w:p>
      </w:docPartBody>
    </w:docPart>
    <w:docPart>
      <w:docPartPr>
        <w:name w:val="473224FC05E34F14AE7ABB0808FFAD99"/>
        <w:category>
          <w:name w:val="General"/>
          <w:gallery w:val="placeholder"/>
        </w:category>
        <w:types>
          <w:type w:val="bbPlcHdr"/>
        </w:types>
        <w:behaviors>
          <w:behavior w:val="content"/>
        </w:behaviors>
        <w:guid w:val="{77780BE9-13D5-422D-87EB-1DA052E2B358}"/>
      </w:docPartPr>
      <w:docPartBody>
        <w:p w:rsidR="00961D98" w:rsidRDefault="00A01631" w:rsidP="00A01631">
          <w:pPr>
            <w:pStyle w:val="473224FC05E34F14AE7ABB0808FFAD99"/>
          </w:pPr>
          <w:r w:rsidRPr="003147C7">
            <w:rPr>
              <w:rStyle w:val="PlaceholderText"/>
            </w:rPr>
            <w:t>Click or tap here to enter text.</w:t>
          </w:r>
        </w:p>
      </w:docPartBody>
    </w:docPart>
    <w:docPart>
      <w:docPartPr>
        <w:name w:val="38750014FE024F598759123DBF93EB06"/>
        <w:category>
          <w:name w:val="General"/>
          <w:gallery w:val="placeholder"/>
        </w:category>
        <w:types>
          <w:type w:val="bbPlcHdr"/>
        </w:types>
        <w:behaviors>
          <w:behavior w:val="content"/>
        </w:behaviors>
        <w:guid w:val="{59AB7D17-8365-41E4-B336-90472E87AEC6}"/>
      </w:docPartPr>
      <w:docPartBody>
        <w:p w:rsidR="00961D98" w:rsidRDefault="00A01631" w:rsidP="00A01631">
          <w:pPr>
            <w:pStyle w:val="38750014FE024F598759123DBF93EB06"/>
          </w:pPr>
          <w:r w:rsidRPr="003147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FA8FF7C-AB3F-44FD-9AD3-A7056CCF5486}"/>
      </w:docPartPr>
      <w:docPartBody>
        <w:p w:rsidR="00961D98" w:rsidRDefault="00A01631">
          <w:r w:rsidRPr="001237DA">
            <w:rPr>
              <w:rStyle w:val="PlaceholderText"/>
            </w:rPr>
            <w:t>Click or tap here to enter text.</w:t>
          </w:r>
        </w:p>
      </w:docPartBody>
    </w:docPart>
    <w:docPart>
      <w:docPartPr>
        <w:name w:val="FD3F43C9DD394AC5B12366333D715AB5"/>
        <w:category>
          <w:name w:val="General"/>
          <w:gallery w:val="placeholder"/>
        </w:category>
        <w:types>
          <w:type w:val="bbPlcHdr"/>
        </w:types>
        <w:behaviors>
          <w:behavior w:val="content"/>
        </w:behaviors>
        <w:guid w:val="{4D20030E-50C7-4D41-97BF-90952F679DD5}"/>
      </w:docPartPr>
      <w:docPartBody>
        <w:p w:rsidR="00961D98" w:rsidRDefault="00A01631" w:rsidP="00A01631">
          <w:pPr>
            <w:pStyle w:val="FD3F43C9DD394AC5B12366333D715AB5"/>
          </w:pPr>
          <w:r w:rsidRPr="001237DA">
            <w:rPr>
              <w:rStyle w:val="PlaceholderText"/>
            </w:rPr>
            <w:t>Click or tap here to enter text.</w:t>
          </w:r>
        </w:p>
      </w:docPartBody>
    </w:docPart>
    <w:docPart>
      <w:docPartPr>
        <w:name w:val="A4C23A7EA878445B886970CCABE316F8"/>
        <w:category>
          <w:name w:val="General"/>
          <w:gallery w:val="placeholder"/>
        </w:category>
        <w:types>
          <w:type w:val="bbPlcHdr"/>
        </w:types>
        <w:behaviors>
          <w:behavior w:val="content"/>
        </w:behaviors>
        <w:guid w:val="{ACD4A8FC-6F7D-4E2B-AD3C-914CE2DBF171}"/>
      </w:docPartPr>
      <w:docPartBody>
        <w:p w:rsidR="00961D98" w:rsidRDefault="00A01631" w:rsidP="00A01631">
          <w:pPr>
            <w:pStyle w:val="A4C23A7EA878445B886970CCABE316F8"/>
          </w:pPr>
          <w:r w:rsidRPr="001237DA">
            <w:rPr>
              <w:rStyle w:val="PlaceholderText"/>
            </w:rPr>
            <w:t>Click or tap here to enter text.</w:t>
          </w:r>
        </w:p>
      </w:docPartBody>
    </w:docPart>
    <w:docPart>
      <w:docPartPr>
        <w:name w:val="08EEF800D2804948AC7EFF100A26C616"/>
        <w:category>
          <w:name w:val="General"/>
          <w:gallery w:val="placeholder"/>
        </w:category>
        <w:types>
          <w:type w:val="bbPlcHdr"/>
        </w:types>
        <w:behaviors>
          <w:behavior w:val="content"/>
        </w:behaviors>
        <w:guid w:val="{3F0F4B9B-D612-4210-9C4B-FB9E847E2307}"/>
      </w:docPartPr>
      <w:docPartBody>
        <w:p w:rsidR="00961D98" w:rsidRDefault="00A01631" w:rsidP="00A01631">
          <w:pPr>
            <w:pStyle w:val="08EEF800D2804948AC7EFF100A26C616"/>
          </w:pPr>
          <w:r w:rsidRPr="001237DA">
            <w:rPr>
              <w:rStyle w:val="PlaceholderText"/>
            </w:rPr>
            <w:t>Click or tap here to enter text.</w:t>
          </w:r>
        </w:p>
      </w:docPartBody>
    </w:docPart>
    <w:docPart>
      <w:docPartPr>
        <w:name w:val="8F8B48C4F99B48839F2A2B93CD9A9E98"/>
        <w:category>
          <w:name w:val="General"/>
          <w:gallery w:val="placeholder"/>
        </w:category>
        <w:types>
          <w:type w:val="bbPlcHdr"/>
        </w:types>
        <w:behaviors>
          <w:behavior w:val="content"/>
        </w:behaviors>
        <w:guid w:val="{393261E8-640E-4215-923C-5C78F006F179}"/>
      </w:docPartPr>
      <w:docPartBody>
        <w:p w:rsidR="00961D98" w:rsidRDefault="00A01631" w:rsidP="00A01631">
          <w:pPr>
            <w:pStyle w:val="8F8B48C4F99B48839F2A2B93CD9A9E98"/>
          </w:pPr>
          <w:r w:rsidRPr="001237DA">
            <w:rPr>
              <w:rStyle w:val="PlaceholderText"/>
            </w:rPr>
            <w:t>Click or tap here to enter text.</w:t>
          </w:r>
        </w:p>
      </w:docPartBody>
    </w:docPart>
    <w:docPart>
      <w:docPartPr>
        <w:name w:val="4370B2CBFE644844A8DF7F40E8FADA37"/>
        <w:category>
          <w:name w:val="General"/>
          <w:gallery w:val="placeholder"/>
        </w:category>
        <w:types>
          <w:type w:val="bbPlcHdr"/>
        </w:types>
        <w:behaviors>
          <w:behavior w:val="content"/>
        </w:behaviors>
        <w:guid w:val="{4BB62751-5806-4191-A2C6-CEA10ECBE9E9}"/>
      </w:docPartPr>
      <w:docPartBody>
        <w:p w:rsidR="00961D98" w:rsidRDefault="00A01631" w:rsidP="00A01631">
          <w:pPr>
            <w:pStyle w:val="4370B2CBFE644844A8DF7F40E8FADA37"/>
          </w:pPr>
          <w:r w:rsidRPr="001237DA">
            <w:rPr>
              <w:rStyle w:val="PlaceholderText"/>
            </w:rPr>
            <w:t>Click or tap here to enter text.</w:t>
          </w:r>
        </w:p>
      </w:docPartBody>
    </w:docPart>
    <w:docPart>
      <w:docPartPr>
        <w:name w:val="05DA989DA7514E5D9161576D5B47D6B1"/>
        <w:category>
          <w:name w:val="General"/>
          <w:gallery w:val="placeholder"/>
        </w:category>
        <w:types>
          <w:type w:val="bbPlcHdr"/>
        </w:types>
        <w:behaviors>
          <w:behavior w:val="content"/>
        </w:behaviors>
        <w:guid w:val="{705504EC-C2A4-4C40-9521-DFD7FCE325D8}"/>
      </w:docPartPr>
      <w:docPartBody>
        <w:p w:rsidR="00961D98" w:rsidRDefault="00A01631" w:rsidP="00A01631">
          <w:pPr>
            <w:pStyle w:val="05DA989DA7514E5D9161576D5B47D6B1"/>
          </w:pPr>
          <w:r w:rsidRPr="001237DA">
            <w:rPr>
              <w:rStyle w:val="PlaceholderText"/>
            </w:rPr>
            <w:t>Click or tap here to enter text.</w:t>
          </w:r>
        </w:p>
      </w:docPartBody>
    </w:docPart>
    <w:docPart>
      <w:docPartPr>
        <w:name w:val="9E8F9E78F9C54BB3A59D8959D80BDD70"/>
        <w:category>
          <w:name w:val="General"/>
          <w:gallery w:val="placeholder"/>
        </w:category>
        <w:types>
          <w:type w:val="bbPlcHdr"/>
        </w:types>
        <w:behaviors>
          <w:behavior w:val="content"/>
        </w:behaviors>
        <w:guid w:val="{2480B0E8-6855-46CA-978F-1ED17F726B19}"/>
      </w:docPartPr>
      <w:docPartBody>
        <w:p w:rsidR="00961D98" w:rsidRDefault="00A01631" w:rsidP="00A01631">
          <w:pPr>
            <w:pStyle w:val="9E8F9E78F9C54BB3A59D8959D80BDD70"/>
          </w:pPr>
          <w:r w:rsidRPr="001237DA">
            <w:rPr>
              <w:rStyle w:val="PlaceholderText"/>
            </w:rPr>
            <w:t>Click or tap here to enter text.</w:t>
          </w:r>
        </w:p>
      </w:docPartBody>
    </w:docPart>
    <w:docPart>
      <w:docPartPr>
        <w:name w:val="284C513C8F0F43A892B4EA5E48F7743F"/>
        <w:category>
          <w:name w:val="General"/>
          <w:gallery w:val="placeholder"/>
        </w:category>
        <w:types>
          <w:type w:val="bbPlcHdr"/>
        </w:types>
        <w:behaviors>
          <w:behavior w:val="content"/>
        </w:behaviors>
        <w:guid w:val="{C5BD8D74-364F-4E6E-99FC-6311C3B75ECC}"/>
      </w:docPartPr>
      <w:docPartBody>
        <w:p w:rsidR="00961D98" w:rsidRDefault="00A01631" w:rsidP="00A01631">
          <w:pPr>
            <w:pStyle w:val="284C513C8F0F43A892B4EA5E48F7743F"/>
          </w:pPr>
          <w:r w:rsidRPr="001237DA">
            <w:rPr>
              <w:rStyle w:val="PlaceholderText"/>
            </w:rPr>
            <w:t>Click or tap here to enter text.</w:t>
          </w:r>
        </w:p>
      </w:docPartBody>
    </w:docPart>
    <w:docPart>
      <w:docPartPr>
        <w:name w:val="4A6D580EDBEA4F22A28486DB6318D7DA"/>
        <w:category>
          <w:name w:val="General"/>
          <w:gallery w:val="placeholder"/>
        </w:category>
        <w:types>
          <w:type w:val="bbPlcHdr"/>
        </w:types>
        <w:behaviors>
          <w:behavior w:val="content"/>
        </w:behaviors>
        <w:guid w:val="{DAB602D0-9F22-46B6-9DCC-74E552343A79}"/>
      </w:docPartPr>
      <w:docPartBody>
        <w:p w:rsidR="00961D98" w:rsidRDefault="00A01631" w:rsidP="00A01631">
          <w:pPr>
            <w:pStyle w:val="4A6D580EDBEA4F22A28486DB6318D7DA"/>
          </w:pPr>
          <w:r w:rsidRPr="001237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5C"/>
    <w:rsid w:val="002214BC"/>
    <w:rsid w:val="00961D98"/>
    <w:rsid w:val="00A01631"/>
    <w:rsid w:val="00A70F5C"/>
    <w:rsid w:val="00AF2C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631"/>
    <w:rPr>
      <w:color w:val="808080"/>
    </w:rPr>
  </w:style>
  <w:style w:type="paragraph" w:customStyle="1" w:styleId="BAAC7E2EDC8343AE8EF36981F65063C0">
    <w:name w:val="BAAC7E2EDC8343AE8EF36981F65063C0"/>
    <w:rsid w:val="00A70F5C"/>
  </w:style>
  <w:style w:type="paragraph" w:customStyle="1" w:styleId="B8B24D1242744B70B53B95268ED7CCC6">
    <w:name w:val="B8B24D1242744B70B53B95268ED7CCC6"/>
    <w:rsid w:val="00A01631"/>
  </w:style>
  <w:style w:type="paragraph" w:customStyle="1" w:styleId="BFE01918FE4B489DBAAA3263439D3C72">
    <w:name w:val="BFE01918FE4B489DBAAA3263439D3C72"/>
    <w:rsid w:val="00A01631"/>
  </w:style>
  <w:style w:type="paragraph" w:customStyle="1" w:styleId="11A5EFE6E3CE45108C313BE9FFABF540">
    <w:name w:val="11A5EFE6E3CE45108C313BE9FFABF540"/>
    <w:rsid w:val="00A01631"/>
  </w:style>
  <w:style w:type="paragraph" w:customStyle="1" w:styleId="B5D04C7B08B64FD9A68D01B9CCF3D19E">
    <w:name w:val="B5D04C7B08B64FD9A68D01B9CCF3D19E"/>
    <w:rsid w:val="00A01631"/>
  </w:style>
  <w:style w:type="paragraph" w:customStyle="1" w:styleId="0DD74CDBDCD241A297DEAE695F0E3AF8">
    <w:name w:val="0DD74CDBDCD241A297DEAE695F0E3AF8"/>
    <w:rsid w:val="00A01631"/>
  </w:style>
  <w:style w:type="paragraph" w:customStyle="1" w:styleId="BE8DE7EE68D94A679FF11D37997E1831">
    <w:name w:val="BE8DE7EE68D94A679FF11D37997E1831"/>
    <w:rsid w:val="00A01631"/>
  </w:style>
  <w:style w:type="paragraph" w:customStyle="1" w:styleId="4F2D07E586A74F089B53081D8AA238AF">
    <w:name w:val="4F2D07E586A74F089B53081D8AA238AF"/>
    <w:rsid w:val="00A01631"/>
  </w:style>
  <w:style w:type="paragraph" w:customStyle="1" w:styleId="30568C9D4CDD42BBBE76954991276056">
    <w:name w:val="30568C9D4CDD42BBBE76954991276056"/>
    <w:rsid w:val="00A01631"/>
  </w:style>
  <w:style w:type="paragraph" w:customStyle="1" w:styleId="1C57B830AB3C4F239C8D87CAE05D217C">
    <w:name w:val="1C57B830AB3C4F239C8D87CAE05D217C"/>
    <w:rsid w:val="00A01631"/>
  </w:style>
  <w:style w:type="paragraph" w:customStyle="1" w:styleId="D9443D3C23224CAC9503D4E526CC7D1A">
    <w:name w:val="D9443D3C23224CAC9503D4E526CC7D1A"/>
    <w:rsid w:val="00A01631"/>
  </w:style>
  <w:style w:type="paragraph" w:customStyle="1" w:styleId="27A9FACEB9FB4B47BAC0428CF407E76A">
    <w:name w:val="27A9FACEB9FB4B47BAC0428CF407E76A"/>
    <w:rsid w:val="00A01631"/>
  </w:style>
  <w:style w:type="paragraph" w:customStyle="1" w:styleId="7E27C809A63F4F6D9ECD873B2B7D59F5">
    <w:name w:val="7E27C809A63F4F6D9ECD873B2B7D59F5"/>
    <w:rsid w:val="00A01631"/>
  </w:style>
  <w:style w:type="paragraph" w:customStyle="1" w:styleId="CA23B550457D44759369649A12CCC7B2">
    <w:name w:val="CA23B550457D44759369649A12CCC7B2"/>
    <w:rsid w:val="00A01631"/>
  </w:style>
  <w:style w:type="paragraph" w:customStyle="1" w:styleId="38080AF8872E442C989F7A2408A96317">
    <w:name w:val="38080AF8872E442C989F7A2408A96317"/>
    <w:rsid w:val="00A01631"/>
  </w:style>
  <w:style w:type="paragraph" w:customStyle="1" w:styleId="0B6FB3B2E89644CF8B3C97DFE3A26EBA">
    <w:name w:val="0B6FB3B2E89644CF8B3C97DFE3A26EBA"/>
    <w:rsid w:val="00A01631"/>
  </w:style>
  <w:style w:type="paragraph" w:customStyle="1" w:styleId="DC60C4B8F01B4E49974D45C715F7828C">
    <w:name w:val="DC60C4B8F01B4E49974D45C715F7828C"/>
    <w:rsid w:val="00A01631"/>
  </w:style>
  <w:style w:type="paragraph" w:customStyle="1" w:styleId="473224FC05E34F14AE7ABB0808FFAD99">
    <w:name w:val="473224FC05E34F14AE7ABB0808FFAD99"/>
    <w:rsid w:val="00A01631"/>
  </w:style>
  <w:style w:type="paragraph" w:customStyle="1" w:styleId="38750014FE024F598759123DBF93EB06">
    <w:name w:val="38750014FE024F598759123DBF93EB06"/>
    <w:rsid w:val="00A01631"/>
  </w:style>
  <w:style w:type="paragraph" w:customStyle="1" w:styleId="FD3F43C9DD394AC5B12366333D715AB5">
    <w:name w:val="FD3F43C9DD394AC5B12366333D715AB5"/>
    <w:rsid w:val="00A01631"/>
  </w:style>
  <w:style w:type="paragraph" w:customStyle="1" w:styleId="A4C23A7EA878445B886970CCABE316F8">
    <w:name w:val="A4C23A7EA878445B886970CCABE316F8"/>
    <w:rsid w:val="00A01631"/>
  </w:style>
  <w:style w:type="paragraph" w:customStyle="1" w:styleId="08EEF800D2804948AC7EFF100A26C616">
    <w:name w:val="08EEF800D2804948AC7EFF100A26C616"/>
    <w:rsid w:val="00A01631"/>
  </w:style>
  <w:style w:type="paragraph" w:customStyle="1" w:styleId="8F8B48C4F99B48839F2A2B93CD9A9E98">
    <w:name w:val="8F8B48C4F99B48839F2A2B93CD9A9E98"/>
    <w:rsid w:val="00A01631"/>
  </w:style>
  <w:style w:type="paragraph" w:customStyle="1" w:styleId="4370B2CBFE644844A8DF7F40E8FADA37">
    <w:name w:val="4370B2CBFE644844A8DF7F40E8FADA37"/>
    <w:rsid w:val="00A01631"/>
  </w:style>
  <w:style w:type="paragraph" w:customStyle="1" w:styleId="05DA989DA7514E5D9161576D5B47D6B1">
    <w:name w:val="05DA989DA7514E5D9161576D5B47D6B1"/>
    <w:rsid w:val="00A01631"/>
  </w:style>
  <w:style w:type="paragraph" w:customStyle="1" w:styleId="9E8F9E78F9C54BB3A59D8959D80BDD70">
    <w:name w:val="9E8F9E78F9C54BB3A59D8959D80BDD70"/>
    <w:rsid w:val="00A01631"/>
  </w:style>
  <w:style w:type="paragraph" w:customStyle="1" w:styleId="284C513C8F0F43A892B4EA5E48F7743F">
    <w:name w:val="284C513C8F0F43A892B4EA5E48F7743F"/>
    <w:rsid w:val="00A01631"/>
  </w:style>
  <w:style w:type="paragraph" w:customStyle="1" w:styleId="4A6D580EDBEA4F22A28486DB6318D7DA">
    <w:name w:val="4A6D580EDBEA4F22A28486DB6318D7DA"/>
    <w:rsid w:val="00A01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59AFF3-F098-45BD-A09E-A68D434B84D0}">
  <we:reference id="wa104380917" version="1.0.1.0" store="en-US" storeType="OMEX"/>
  <we:alternateReferences>
    <we:reference id="WA10438091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cc678-ac11-4f91-9789-3fa85fc56059" xsi:nil="true"/>
    <lcf76f155ced4ddcb4097134ff3c332f xmlns="7d20898b-5885-4c0d-afcc-9281a2cc27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96BB2EDC411F44BA0D83502807E63C" ma:contentTypeVersion="17" ma:contentTypeDescription="Create a new document." ma:contentTypeScope="" ma:versionID="30d25eca8a8371d0570d99a563186d07">
  <xsd:schema xmlns:xsd="http://www.w3.org/2001/XMLSchema" xmlns:xs="http://www.w3.org/2001/XMLSchema" xmlns:p="http://schemas.microsoft.com/office/2006/metadata/properties" xmlns:ns2="7d20898b-5885-4c0d-afcc-9281a2cc27ff" xmlns:ns3="6fecc678-ac11-4f91-9789-3fa85fc56059" targetNamespace="http://schemas.microsoft.com/office/2006/metadata/properties" ma:root="true" ma:fieldsID="4109489a85a1f08d5a469b1afd5eb069" ns2:_="" ns3:_="">
    <xsd:import namespace="7d20898b-5885-4c0d-afcc-9281a2cc27ff"/>
    <xsd:import namespace="6fecc678-ac11-4f91-9789-3fa85fc560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898b-5885-4c0d-afcc-9281a2cc2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e284d8-895d-457e-a3e6-152496c92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cc678-ac11-4f91-9789-3fa85fc560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e15ad-5be8-4bac-9758-a7cdacbd56df}" ma:internalName="TaxCatchAll" ma:showField="CatchAllData" ma:web="6fecc678-ac11-4f91-9789-3fa85fc56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77E75-B61A-4F93-8B58-DCD37A373243}">
  <ds:schemaRefs>
    <ds:schemaRef ds:uri="http://schemas.microsoft.com/office/2006/metadata/properties"/>
    <ds:schemaRef ds:uri="http://schemas.microsoft.com/office/infopath/2007/PartnerControls"/>
    <ds:schemaRef ds:uri="6fecc678-ac11-4f91-9789-3fa85fc56059"/>
    <ds:schemaRef ds:uri="7d20898b-5885-4c0d-afcc-9281a2cc27ff"/>
  </ds:schemaRefs>
</ds:datastoreItem>
</file>

<file path=customXml/itemProps2.xml><?xml version="1.0" encoding="utf-8"?>
<ds:datastoreItem xmlns:ds="http://schemas.openxmlformats.org/officeDocument/2006/customXml" ds:itemID="{5D940673-8F86-4858-A4C4-2EDC1C9A30DD}">
  <ds:schemaRefs>
    <ds:schemaRef ds:uri="http://schemas.microsoft.com/sharepoint/v3/contenttype/forms"/>
  </ds:schemaRefs>
</ds:datastoreItem>
</file>

<file path=customXml/itemProps3.xml><?xml version="1.0" encoding="utf-8"?>
<ds:datastoreItem xmlns:ds="http://schemas.openxmlformats.org/officeDocument/2006/customXml" ds:itemID="{83AADD53-42DB-473D-9B02-D7358D51D6BC}">
  <ds:schemaRefs>
    <ds:schemaRef ds:uri="http://schemas.openxmlformats.org/officeDocument/2006/bibliography"/>
  </ds:schemaRefs>
</ds:datastoreItem>
</file>

<file path=customXml/itemProps4.xml><?xml version="1.0" encoding="utf-8"?>
<ds:datastoreItem xmlns:ds="http://schemas.openxmlformats.org/officeDocument/2006/customXml" ds:itemID="{AD72792C-0717-4227-BCC5-AD8D6D65CB8F}"/>
</file>

<file path=docProps/app.xml><?xml version="1.0" encoding="utf-8"?>
<Properties xmlns="http://schemas.openxmlformats.org/officeDocument/2006/extended-properties" xmlns:vt="http://schemas.openxmlformats.org/officeDocument/2006/docPropsVTypes">
  <Template>Normal</Template>
  <TotalTime>14</TotalTime>
  <Pages>12</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Tristen Paul</dc:creator>
  <cp:keywords/>
  <dc:description/>
  <cp:lastModifiedBy>Tristen Paul</cp:lastModifiedBy>
  <cp:revision>22</cp:revision>
  <cp:lastPrinted>2023-03-13T12:56:00Z</cp:lastPrinted>
  <dcterms:created xsi:type="dcterms:W3CDTF">2023-03-13T12:34:00Z</dcterms:created>
  <dcterms:modified xsi:type="dcterms:W3CDTF">2023-03-13T12:57:00Z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0x010100ED96BB2EDC411F44BA0D83502807E63C</vt:lpwstr>
  </property>
  <property fmtid="{D5CDD505-2E9C-101B-9397-08002B2CF9AE}" pid="3" name="MediaServiceImageTags">
    <vt:lpwstr/>
  </property>
</Properties>
</file>