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CD" w:rsidRPr="007E346F" w:rsidRDefault="00B13E44" w:rsidP="00B552CD">
      <w:pPr>
        <w:spacing w:after="100" w:afterAutospacing="1"/>
        <w:rPr>
          <w:rFonts w:ascii="Times New Roman" w:eastAsiaTheme="minorHAnsi" w:hAnsi="Times New Roman" w:cs="Times New Roman"/>
          <w:b/>
          <w:sz w:val="28"/>
          <w:szCs w:val="24"/>
        </w:rPr>
      </w:pPr>
      <w:r w:rsidRPr="007E346F">
        <w:rPr>
          <w:rFonts w:ascii="Times New Roman" w:eastAsiaTheme="minorHAnsi" w:hAnsi="Times New Roman" w:cs="Times New Roman"/>
          <w:b/>
          <w:sz w:val="28"/>
          <w:szCs w:val="24"/>
        </w:rPr>
        <w:t xml:space="preserve">Supplement </w:t>
      </w:r>
      <w:r w:rsidRPr="007E346F">
        <w:rPr>
          <w:rFonts w:ascii="Times New Roman" w:eastAsiaTheme="minorHAnsi" w:hAnsi="Times New Roman" w:cs="Times New Roman" w:hint="eastAsia"/>
          <w:b/>
          <w:sz w:val="28"/>
          <w:szCs w:val="24"/>
        </w:rPr>
        <w:t>file</w:t>
      </w:r>
    </w:p>
    <w:p w:rsidR="007769C1" w:rsidRDefault="002E73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65pt;height:476.4pt">
            <v:imagedata r:id="rId7" o:title="样本筛选20221207"/>
          </v:shape>
        </w:pict>
      </w:r>
    </w:p>
    <w:p w:rsidR="00B552CD" w:rsidRDefault="00B552CD"/>
    <w:p w:rsidR="00B552CD" w:rsidRPr="00B552CD" w:rsidRDefault="00B13E44" w:rsidP="00B552CD">
      <w:pPr>
        <w:spacing w:before="100" w:beforeAutospacing="1"/>
        <w:rPr>
          <w:rFonts w:ascii="Times New Roman" w:eastAsiaTheme="minorHAnsi" w:hAnsi="Times New Roman" w:cs="Times New Roman"/>
          <w:sz w:val="24"/>
          <w:szCs w:val="24"/>
        </w:rPr>
      </w:pP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eFigure </w:t>
      </w: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begin"/>
      </w: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instrText xml:space="preserve"> SEQ Figure \* ARABIC </w:instrText>
      </w: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separate"/>
      </w:r>
      <w:r w:rsidR="00540043">
        <w:rPr>
          <w:rFonts w:ascii="Times New Roman" w:eastAsia="宋体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fldChar w:fldCharType="end"/>
      </w:r>
      <w:r w:rsidRPr="00B552C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.</w:t>
      </w:r>
      <w:r w:rsidRPr="00B552CD">
        <w:rPr>
          <w:rFonts w:ascii="Times New Roman" w:eastAsiaTheme="minorHAnsi" w:hAnsi="Times New Roman" w:cs="Times New Roman"/>
          <w:sz w:val="24"/>
          <w:szCs w:val="24"/>
        </w:rPr>
        <w:t xml:space="preserve"> Study flow chart</w:t>
      </w:r>
    </w:p>
    <w:p w:rsidR="00B552CD" w:rsidRPr="00C2498D" w:rsidRDefault="00B13E44" w:rsidP="00B552CD">
      <w:pPr>
        <w:rPr>
          <w:rFonts w:ascii="Times New Roman" w:eastAsiaTheme="minorHAnsi" w:hAnsi="Times New Roman" w:cs="Times New Roman"/>
          <w:szCs w:val="24"/>
        </w:rPr>
      </w:pPr>
      <w:r w:rsidRPr="00C2498D">
        <w:rPr>
          <w:rFonts w:ascii="Times New Roman" w:eastAsiaTheme="minorHAnsi" w:hAnsi="Times New Roman" w:cs="Times New Roman"/>
          <w:szCs w:val="24"/>
        </w:rPr>
        <w:t>Abbreviations: HDP = hypertensive disorders of pregnancy, GDM = gestational diabetes mellitus, SGA = small for gestational age, LGA = large for gestational age.</w:t>
      </w:r>
    </w:p>
    <w:p w:rsidR="00B552CD" w:rsidRPr="00B552CD" w:rsidRDefault="00B13E44" w:rsidP="00B552CD">
      <w:pPr>
        <w:rPr>
          <w:rFonts w:ascii="Times New Roman" w:eastAsiaTheme="minorHAnsi" w:hAnsi="Times New Roman" w:cs="Times New Roman"/>
          <w:sz w:val="24"/>
          <w:szCs w:val="24"/>
        </w:rPr>
      </w:pPr>
      <w:r w:rsidRPr="00B552CD"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C2498D" w:rsidRPr="00C2498D" w:rsidRDefault="00C2498D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</w:p>
    <w:p w:rsidR="00C2498D" w:rsidRDefault="00B13E44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  <w:r w:rsidRPr="00C2498D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122670" cy="4373245"/>
            <wp:effectExtent l="0" t="0" r="0" b="8255"/>
            <wp:docPr id="1" name="图片 1" descr="【SD星标】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【SD星标】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8D" w:rsidRPr="00C2498D" w:rsidRDefault="00C2498D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</w:p>
    <w:p w:rsidR="00450424" w:rsidRDefault="00B13E44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Cs w:val="21"/>
        </w:rPr>
      </w:pP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t xml:space="preserve">eFigure </w:t>
      </w: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fldChar w:fldCharType="begin"/>
      </w: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instrText xml:space="preserve"> SEQ Figure \* ARABIC </w:instrText>
      </w: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fldChar w:fldCharType="separate"/>
      </w:r>
      <w:r w:rsidR="00540043">
        <w:rPr>
          <w:rFonts w:ascii="Times New Roman" w:eastAsia="宋体" w:hAnsi="Times New Roman" w:cs="Times New Roman"/>
          <w:b/>
          <w:noProof/>
          <w:kern w:val="0"/>
          <w:szCs w:val="21"/>
          <w:lang w:eastAsia="en-US"/>
        </w:rPr>
        <w:t>2</w:t>
      </w: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fldChar w:fldCharType="end"/>
      </w:r>
      <w:r w:rsidRPr="00C2498D">
        <w:rPr>
          <w:rFonts w:ascii="Times New Roman" w:eastAsia="宋体" w:hAnsi="Times New Roman" w:cs="Times New Roman"/>
          <w:b/>
          <w:kern w:val="0"/>
          <w:szCs w:val="21"/>
          <w:lang w:eastAsia="en-US"/>
        </w:rPr>
        <w:t>.</w:t>
      </w:r>
      <w:r w:rsidRPr="00C2498D">
        <w:rPr>
          <w:rFonts w:ascii="Times New Roman" w:eastAsiaTheme="minorHAnsi" w:hAnsi="Times New Roman" w:cs="Times New Roman"/>
          <w:szCs w:val="21"/>
        </w:rPr>
        <w:t xml:space="preserve"> </w:t>
      </w:r>
      <w:r w:rsidRPr="00450424">
        <w:rPr>
          <w:rFonts w:ascii="Times New Roman" w:eastAsiaTheme="minorHAnsi" w:hAnsi="Times New Roman" w:cs="Times New Roman"/>
          <w:szCs w:val="21"/>
        </w:rPr>
        <w:t>Restricted cubic spline for the associations between weight gain and risk grade</w:t>
      </w:r>
      <w:r>
        <w:rPr>
          <w:rFonts w:ascii="Times New Roman" w:eastAsiaTheme="minorHAnsi" w:hAnsi="Times New Roman" w:cs="Times New Roman"/>
          <w:szCs w:val="21"/>
        </w:rPr>
        <w:t xml:space="preserve"> of adverse outcomes.</w:t>
      </w:r>
    </w:p>
    <w:p w:rsidR="00450424" w:rsidRPr="00C2498D" w:rsidRDefault="00B13E44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Cs w:val="21"/>
        </w:rPr>
      </w:pPr>
      <w:r w:rsidRPr="00450424">
        <w:rPr>
          <w:rFonts w:ascii="Times New Roman" w:eastAsiaTheme="minorHAnsi" w:hAnsi="Times New Roman" w:cs="Times New Roman"/>
          <w:szCs w:val="21"/>
        </w:rPr>
        <w:t>A. underweight group, B. normal weight group, C. overweight group, D. obesity group. Prepregnancy BMI groups were divided following the Chinese standard: underweight, &lt;18.5 kg/m</w:t>
      </w:r>
      <w:r w:rsidRPr="00450424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450424">
        <w:rPr>
          <w:rFonts w:ascii="Times New Roman" w:eastAsiaTheme="minorHAnsi" w:hAnsi="Times New Roman" w:cs="Times New Roman"/>
          <w:szCs w:val="21"/>
        </w:rPr>
        <w:t>; normal weight, 18.5–23.9 kg/m</w:t>
      </w:r>
      <w:r w:rsidRPr="00450424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450424">
        <w:rPr>
          <w:rFonts w:ascii="Times New Roman" w:eastAsiaTheme="minorHAnsi" w:hAnsi="Times New Roman" w:cs="Times New Roman"/>
          <w:szCs w:val="21"/>
        </w:rPr>
        <w:t>; overweight, 24.0–27.9 kg/m</w:t>
      </w:r>
      <w:r w:rsidRPr="00450424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450424">
        <w:rPr>
          <w:rFonts w:ascii="Times New Roman" w:eastAsiaTheme="minorHAnsi" w:hAnsi="Times New Roman" w:cs="Times New Roman"/>
          <w:szCs w:val="21"/>
        </w:rPr>
        <w:t>; obesity, ≥ 28.0 kg/m</w:t>
      </w:r>
      <w:r w:rsidRPr="00450424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450424">
        <w:rPr>
          <w:rFonts w:ascii="Times New Roman" w:eastAsiaTheme="minorHAnsi" w:hAnsi="Times New Roman" w:cs="Times New Roman"/>
          <w:szCs w:val="21"/>
        </w:rPr>
        <w:t xml:space="preserve">. The </w:t>
      </w:r>
      <w:r>
        <w:rPr>
          <w:rFonts w:ascii="Times New Roman" w:eastAsiaTheme="minorHAnsi" w:hAnsi="Times New Roman" w:cs="Times New Roman" w:hint="eastAsia"/>
          <w:szCs w:val="21"/>
        </w:rPr>
        <w:t>curve</w:t>
      </w:r>
      <w:r>
        <w:rPr>
          <w:rFonts w:ascii="Times New Roman" w:eastAsiaTheme="minorHAnsi" w:hAnsi="Times New Roman" w:cs="Times New Roman"/>
          <w:szCs w:val="21"/>
        </w:rPr>
        <w:t>s</w:t>
      </w:r>
      <w:r w:rsidRPr="00450424">
        <w:rPr>
          <w:rFonts w:ascii="Times New Roman" w:eastAsiaTheme="minorHAnsi" w:hAnsi="Times New Roman" w:cs="Times New Roman"/>
          <w:szCs w:val="21"/>
        </w:rPr>
        <w:t xml:space="preserve"> represent the effect of GWG at the end of the second trimester on the risk </w:t>
      </w:r>
      <w:r>
        <w:rPr>
          <w:rFonts w:ascii="Times New Roman" w:eastAsiaTheme="minorHAnsi" w:hAnsi="Times New Roman" w:cs="Times New Roman" w:hint="eastAsia"/>
          <w:szCs w:val="21"/>
        </w:rPr>
        <w:t>grade</w:t>
      </w:r>
      <w:r w:rsidRPr="00450424">
        <w:rPr>
          <w:rFonts w:ascii="Times New Roman" w:eastAsiaTheme="minorHAnsi" w:hAnsi="Times New Roman" w:cs="Times New Roman"/>
          <w:szCs w:val="21"/>
        </w:rPr>
        <w:t xml:space="preserve">. The model was adjusted for maternal age, maternal height, gestational age of weight measure, parity (primipara or multipara), history of stillbirth (no verse yes), education (≤12 years or &gt;12 years), and active smoking (no verse yes). The reference values were set at the nadir of risk (y=0). The knots in the default positions were set at the 5th, 35th, 65th, and 95th percentiles of the GWG. The solid lines represent estimation, </w:t>
      </w:r>
      <w:r w:rsidR="00540043">
        <w:rPr>
          <w:rFonts w:ascii="Times New Roman" w:eastAsiaTheme="minorHAnsi" w:hAnsi="Times New Roman" w:cs="Times New Roman"/>
          <w:szCs w:val="21"/>
        </w:rPr>
        <w:t xml:space="preserve">the </w:t>
      </w:r>
      <w:r w:rsidRPr="00450424">
        <w:rPr>
          <w:rFonts w:ascii="Times New Roman" w:eastAsiaTheme="minorHAnsi" w:hAnsi="Times New Roman" w:cs="Times New Roman"/>
          <w:szCs w:val="21"/>
        </w:rPr>
        <w:t xml:space="preserve">long dashed lines represent 95% confidence intervals, and </w:t>
      </w:r>
      <w:r w:rsidR="00540043">
        <w:rPr>
          <w:rFonts w:ascii="Times New Roman" w:eastAsiaTheme="minorHAnsi" w:hAnsi="Times New Roman" w:cs="Times New Roman"/>
          <w:szCs w:val="21"/>
        </w:rPr>
        <w:t xml:space="preserve">the </w:t>
      </w:r>
      <w:r w:rsidR="003348B6" w:rsidRPr="003348B6">
        <w:rPr>
          <w:rFonts w:ascii="Times New Roman" w:eastAsiaTheme="minorHAnsi" w:hAnsi="Times New Roman" w:cs="Times New Roman"/>
          <w:szCs w:val="21"/>
        </w:rPr>
        <w:t>dashed dot line</w:t>
      </w:r>
      <w:r w:rsidR="003348B6">
        <w:rPr>
          <w:rFonts w:ascii="Times New Roman" w:eastAsiaTheme="minorHAnsi" w:hAnsi="Times New Roman" w:cs="Times New Roman"/>
          <w:szCs w:val="21"/>
        </w:rPr>
        <w:t>s</w:t>
      </w:r>
      <w:r w:rsidRPr="00450424">
        <w:rPr>
          <w:rFonts w:ascii="Times New Roman" w:eastAsiaTheme="minorHAnsi" w:hAnsi="Times New Roman" w:cs="Times New Roman"/>
          <w:szCs w:val="21"/>
        </w:rPr>
        <w:t xml:space="preserve"> represent the possible threshold (y=</w:t>
      </w:r>
      <w:r>
        <w:rPr>
          <w:rFonts w:ascii="Times New Roman" w:eastAsiaTheme="minorHAnsi" w:hAnsi="Times New Roman" w:cs="Times New Roman"/>
          <w:szCs w:val="21"/>
        </w:rPr>
        <w:t>0.</w:t>
      </w:r>
      <w:r w:rsidRPr="00450424">
        <w:rPr>
          <w:rFonts w:ascii="Times New Roman" w:eastAsiaTheme="minorHAnsi" w:hAnsi="Times New Roman" w:cs="Times New Roman"/>
          <w:szCs w:val="21"/>
        </w:rPr>
        <w:t>1).</w:t>
      </w:r>
      <w:r w:rsidR="00540043">
        <w:rPr>
          <w:rFonts w:ascii="Times New Roman" w:eastAsiaTheme="minorHAnsi" w:hAnsi="Times New Roman" w:cs="Times New Roman"/>
          <w:szCs w:val="21"/>
        </w:rPr>
        <w:t xml:space="preserve"> </w:t>
      </w:r>
      <w:r w:rsidRPr="00450424">
        <w:rPr>
          <w:rFonts w:ascii="Times New Roman" w:eastAsiaTheme="minorHAnsi" w:hAnsi="Times New Roman" w:cs="Times New Roman"/>
          <w:szCs w:val="21"/>
        </w:rPr>
        <w:t>Values outside the -3SD and +3SD were excluded. GWG = gestational weight gain.</w:t>
      </w:r>
    </w:p>
    <w:p w:rsidR="00C2498D" w:rsidRDefault="00B13E44">
      <w:pPr>
        <w:widowControl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1D7182" w:rsidRPr="001D7182" w:rsidRDefault="00B13E44" w:rsidP="001D7182">
      <w:pPr>
        <w:spacing w:afterLines="50" w:after="156"/>
        <w:rPr>
          <w:rFonts w:ascii="Times New Roman" w:eastAsia="宋体" w:hAnsi="Times New Roman"/>
          <w:b/>
          <w:sz w:val="24"/>
          <w:szCs w:val="28"/>
        </w:rPr>
      </w:pPr>
      <w:r w:rsidRPr="001D7182">
        <w:rPr>
          <w:rFonts w:ascii="Times New Roman" w:eastAsia="宋体" w:hAnsi="Times New Roman" w:hint="eastAsia"/>
          <w:b/>
          <w:sz w:val="24"/>
          <w:szCs w:val="28"/>
        </w:rPr>
        <w:lastRenderedPageBreak/>
        <w:t>e</w:t>
      </w:r>
      <w:r w:rsidRPr="001D7182">
        <w:rPr>
          <w:rFonts w:ascii="Times New Roman" w:eastAsia="宋体" w:hAnsi="Times New Roman"/>
          <w:b/>
          <w:sz w:val="24"/>
          <w:szCs w:val="28"/>
        </w:rPr>
        <w:t xml:space="preserve">Table 1. </w:t>
      </w:r>
      <w:r w:rsidRPr="001D7182">
        <w:rPr>
          <w:rFonts w:ascii="Times New Roman" w:eastAsia="宋体" w:hAnsi="Times New Roman"/>
          <w:sz w:val="24"/>
          <w:szCs w:val="28"/>
        </w:rPr>
        <w:t>Odds Ratios and 95% Confidence Intervals for the Effects of Weight Gain at the end of the second trimester on the Composite Adverse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051"/>
        <w:gridCol w:w="222"/>
        <w:gridCol w:w="1167"/>
        <w:gridCol w:w="2051"/>
      </w:tblGrid>
      <w:tr w:rsidR="00BC6216" w:rsidTr="00D44D55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1D7182" w:rsidRPr="001D7182" w:rsidRDefault="00B13E44" w:rsidP="0054004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Underweight</w:t>
            </w: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</w:t>
            </w: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roup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1D7182" w:rsidRPr="001D7182" w:rsidRDefault="00B13E44" w:rsidP="0054004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Normal weight </w:t>
            </w:r>
            <w:r w:rsidR="00540043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</w:t>
            </w: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roup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GWG (kg)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OR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GWG (kg)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OR (95% CI)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1.103 (1.029 ~ 1.182)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1.087 (1.039 ~ 1.138)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1.096 (1.025 ~ 1.172)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1.083 (1.036 ~ 1.132)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1.089 (1.021 ~ 1.162)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1.079 (1.034 ~ 1.126)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1.083 (1.017 ~ 1.153)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1.075 (1.031 ~ 1.121)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1.076 (1.014 ~ 1.143)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1.071 (1.028 ~ 1.116)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1.070 (1.011 ~ 1.133)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1.067 (1.026 ~ 1.110)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1.064 (1.008 ~ 1.123)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1.063 (1.023 ~ 1.105)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1.058 (1.006 ~ 1.113)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1.059 (1.020 ~ 1.100)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1.052 (1.004 ~ 1.102)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4.8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1.056 (1.017 ~ 1.096)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1.046 (1.002 ~ 1.092)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1.052 (1.015 ~ 1.091)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1.040 (1.001 ~ 1.082)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1.049 (1.012 ~ 1.087)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1.035 (1.000 ~ 1.071)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1.045 (1.009 ~ 1.083)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1.029 (0.999 ~ 1.061)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1.042 (1.007 ~ 1.078)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1.024 (0.998 ~ 1.051)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1.039 (1.004 ~ 1.075)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1.019 (0.998 ~ 1.040)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1.036 (1.002 ~ 1.071)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1.014 (0.998 ~ 1.030)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1.033 (0.999 ~ 1.067)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1.009 (0.999 ~ 1.020)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1.030 (0.997 ~ 1.064)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(0.999 ~ 1.011)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1.027 (0.995 ~ 1.060)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1.000 (1.000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1.024 (0.992 ~ 1.057)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0.996 (0.992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1.022 (0.990 ~ 1.054)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0.992 (0.982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1.019 (0.989 ~ 1.050)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0.988 (0.974 ~ 1.003)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1.017 (0.987 ~ 1.047)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0.985 (0.965 ~ 1.005)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1.014 (0.985 ~ 1.045)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0.981 (0.957 ~ 1.006)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1.012 (0.984 ~ 1.042)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0.978 (0.949 ~ 1.008)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1.010 (0.983 ~ 1.039)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0.975 (0.941 ~ 1.009)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1.009 (0.982 ~ 1.036)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0.972 (0.934 ~ 1.011)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1.007 (0.981 ~ 1.033)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0.969 (0.927 ~ 1.013)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(0.980 ~ 1.031)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0.966 (0.920 ~ 1.015)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(0.980 ~ 1.028)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0.964 (0.914 ~ 1.017)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1.003 (0.980 ~ 1.026)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0.962 (0.908 ~ 1.019)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(0.980 ~ 1.023)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0.960 (0.903 ~ 1.020)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7.0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1.000 (0.981 ~ 1.021)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0.958 (0.898 ~ 1.022)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(0.981 ~ 1.018)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(0.894 ~ 1.024)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(0.982 ~ 1.016)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(0.890 ~ 1.026)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(0.983 ~ 1.014)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(0.886 ~ 1.028)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(0.985 ~ 1.012)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(0.883 ~ 1.030)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(0.986 ~ 1.010)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(0.880 ~ 1.031)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7.5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0.998 (0.988 ~ 1.008)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 xml:space="preserve">10.3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(0.878 ~ 1.033)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(0.990 ~ 1.006)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(0.876 ~ 1.035)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(0.992 ~ 1.004)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10.5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0.952 (0.874 ~ 1.037)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(0.995 ~ 1.003)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(0.873 ~ 1.038)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(0.998 ~ 1.001)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(0.871 ~ 1.040)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1.000 (1.000 ~ 1.000)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(0.871 ~ 1.042)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(0.999 ~ 1.004)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(0.870 ~ 1.044)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(0.998 ~ 1.007)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(0.870 ~ 1.046)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(0.997 ~ 1.010)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(0.869 ~ 1.048)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(0.996 ~ 1.014)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0.956 (0.869 ~ 1.051)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1.007 (0.996 ~ 1.017)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(0.870 ~ 1.053)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1.009 (0.996 ~ 1.021)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0.958 (0.870 ~ 1.055)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1.011 (0.996 ~ 1.025)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0.960 (0.870 ~ 1.058)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1.013 (0.996 ~ 1.030)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0.961 (0.871 ~ 1.061)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1.015 (0.997 ~ 1.034)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0.963 (0.872 ~ 1.064)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1.018 (0.998 ~ 1.038)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0.965 (0.873 ~ 1.067)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1.021 (0.999 ~ 1.043)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0.967 (0.874 ~ 1.070)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1.024 (1.001 ~ 1.048)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0.969 (0.875 ~ 1.073)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1.027 (1.002 ~ 1.053)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0.971 (0.876 ~ 1.077)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1.031 (1.005 ~ 1.057)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0.973 (0.877 ~ 1.081)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1.034 (1.007 ~ 1.062)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0.976 (0.878 ~ 1.085)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1.038 (1.010 ~ 1.068)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0.978 (0.879 ~ 1.090)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1.042 (1.013 ~ 1.073)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0.981 (0.880 ~ 1.094)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1.047 (1.016 ~ 1.078)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12.3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0.984 (0.881 ~ 1.099)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1.051 (1.019 ~ 1.084)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0.987 (0.881 ~ 1.104)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1.056 (1.023 ~ 1.089)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0.989 (0.882 ~ 1.110)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10.0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1.061 (1.027 ~ 1.095)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0.992 (0.883 ~ 1.115)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1.066 (1.031 ~ 1.101)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0.996 (0.884 ~ 1.122)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1.071 (1.036 ~ 1.107)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(0.884 ~ 1.128)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1.076 (1.040 ~ 1.113)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(0.885 ~ 1.134)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1.082 (1.045 ~ 1.120)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(0.885 ~ 1.141)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1.088 (1.050 ~ 1.126)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1.009 (0.886 ~ 1.149)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1.094 (1.056 ~ 1.133)</w:t>
            </w:r>
          </w:p>
        </w:tc>
      </w:tr>
    </w:tbl>
    <w:p w:rsidR="001D7182" w:rsidRPr="001D7182" w:rsidRDefault="001D7182" w:rsidP="001D7182">
      <w:pPr>
        <w:rPr>
          <w:rFonts w:ascii="Times New Roman" w:eastAsia="宋体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051"/>
        <w:gridCol w:w="222"/>
        <w:gridCol w:w="1167"/>
        <w:gridCol w:w="2051"/>
      </w:tblGrid>
      <w:tr w:rsidR="00BC6216" w:rsidTr="00D44D55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Overweight </w:t>
            </w:r>
            <w:r w:rsidR="00540043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</w:t>
            </w: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roup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1D7182" w:rsidRPr="001D7182" w:rsidRDefault="00B13E44" w:rsidP="0054004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Obesity </w:t>
            </w:r>
            <w:r w:rsidR="00540043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Group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GWG (kg)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OR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GWG (kg)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OR (95% CI)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-0.3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0.958 (0.823 ~ 1.114)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-0.1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1.007 (0.894 ~ 1.133)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-0.2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(0.826 ~ 1.110)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1.006 (0.897 ~ 1.129)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-0.1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(0.828 ~ 1.106)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1.006 (0.900 ~ 1.125)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(0.831 ~ 1.102)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1.006 (0.902 ~ 1.121)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0.956 (0.833 ~ 1.098)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(0.905 ~ 1.117)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0.956 (0.835 ~ 1.094)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(0.907 ~ 1.114)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0.956 (0.838 ~ 1.090)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(0.909 ~ 1.110)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(0.840 ~ 1.086)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(0.911 ~ 1.107)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 xml:space="preserve">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(0.843 ~ 1.082)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(0.913 ~ 1.104)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(0.845 ~ 1.078)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(0.915 ~ 1.102)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(0.848 ~ 1.074)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1.0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1.004 (0.916 ~ 1.099)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(0.850 ~ 1.070)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1.003 (0.918 ~ 1.097)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(0.852 ~ 1.067)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1.003 (0.919 ~ 1.094)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(0.855 ~ 1.063)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1.003 (0.920 ~ 1.092)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(0.857 ~ 1.059)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(0.922 ~ 1.090)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(0.859 ~ 1.056)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(0.923 ~ 1.089)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(0.862 ~ 1.052)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(0.924 ~ 1.087)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(0.864 ~ 1.049)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(0.924 ~ 1.085)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(0.866 ~ 1.045)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(0.925 ~ 1.084)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0.951 (0.868 ~ 1.042)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(0.926 ~ 1.082)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0.951 (0.870 ~ 1.039)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(0.927 ~ 1.081)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0.951 (0.872 ~ 1.036)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(0.927 ~ 1.080)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0.950 (0.874 ~ 1.033)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(0.928 ~ 1.079)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0.950 (0.876 ~ 1.030)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(0.929 ~ 1.077)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0.950 (0.878 ~ 1.027)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2.6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1.000 (0.930 ~ 1.076)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(0.880 ~ 1.024)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(0.930 ~ 1.075)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(0.882 ~ 1.022)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(0.931 ~ 1.073)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(0.884 ~ 1.019)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(0.932 ~ 1.072)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(0.885 ~ 1.017)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(0.933 ~ 1.070)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(0.887 ~ 1.015)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(0.934 ~ 1.068)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(0.888 ~ 1.013)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(0.936 ~ 1.066)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0.948 (0.890 ~ 1.011)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(0.937 ~ 1.065)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0.948 (0.891 ~ 1.009)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(0.939 ~ 1.062)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0.948 (0.892 ~ 1.008)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(0.941 ~ 1.060)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0.948 (0.894 ~ 1.007)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(0.942 ~ 1.058)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(0.895 ~ 1.005)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(0.945 ~ 1.055)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(0.896 ~ 1.004)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(0.947 ~ 1.052)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(0.897 ~ 1.003)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(0.950 ~ 1.049)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(0.898 ~ 1.003)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(0.952 ~ 1.046)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0.949 (0.899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(0.956 ~ 1.042)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0.950 (0.900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(0.959 ~ 1.038)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0.950 (0.902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4.5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0.998 (0.962 ~ 1.035)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0.951 (0.903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(0.966 ~ 1.031)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0.951 (0.904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(0.970 ~ 1.027)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(0.905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(0.974 ~ 1.022)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0.952 (0.906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(0.979 ~ 1.018)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0.953 (0.908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0.998 (0.983 ~ 1.014)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0.954 (0.909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(0.988 ~ 1.010)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0.955 (0.911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0.999 (0.993 ~ 1.006)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0.956 (0.913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1.000 (0.998 ~ 1.002)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4.9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0.957 (0.914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5.5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1.000 (0.998 ~ 1.003)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 xml:space="preserve">5.0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0.958 (0.916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1.001 (0.994 ~ 1.008)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0.959 (0.919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(0.990 ~ 1.013)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0.960 (0.921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1.003 (0.987 ~ 1.019)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0.962 (0.924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1.004 (0.984 ~ 1.025)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0.963 (0.927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1.005 (0.981 ~ 1.030)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0.965 (0.930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1.007 (0.978 ~ 1.036)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0.967 (0.933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1.008 (0.975 ~ 1.042)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0.969 (0.937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1.010 (0.973 ~ 1.048)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5.9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0.971 (0.940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1.012 (0.971 ~ 1.053)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0.973 (0.944 ~ 1.002)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1.014 (0.970 ~ 1.059)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0.975 (0.949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1.016 (0.969 ~ 1.065)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0.977 (0.953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1.018 (0.968 ~ 1.071)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0.979 (0.958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1.021 (0.968 ~ 1.077)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0.982 (0.963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1.024 (0.968 ~ 1.083)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0.984 (0.969 ~ 1.001)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1.027 (0.968 ~ 1.089)</w:t>
            </w:r>
          </w:p>
        </w:tc>
        <w:bookmarkStart w:id="0" w:name="_GoBack"/>
        <w:bookmarkEnd w:id="0"/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0.987 (0.974 ~ 1.000)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7.3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1.030 (0.969 ~ 1.095)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0.990 (0.980 ~ 1.000)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1.033 (0.970 ~ 1.101)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0.993 (0.986 ~ 1.000)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1.037 (0.972 ~ 1.107)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6.9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0.996 (0.992 ~ 1.000)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1.041 (0.974 ~ 1.113)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7.0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0.999 (0.998 ~ 1.000)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1.045 (0.976 ~ 1.119)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1.002 (1.000 ~ 1.004)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1.049 (0.978 ~ 1.125)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1.006 (1.000 ~ 1.011)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1.054 (0.981 ~ 1.131)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1.009 (1.001 ~ 1.017)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1.058 (0.984 ~ 1.138)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1.012 (1.001 ~ 1.024)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1.063 (0.987 ~ 1.144)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1.016 (1.001 ~ 1.031)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1.068 (0.991 ~ 1.151)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1.020 (1.002 ~ 1.038)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1.073 (0.995 ~ 1.157)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1.024 (1.003 ~ 1.045)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1.078 (0.998 ~ 1.164)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1.027 (1.004 ~ 1.052)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1.084 (1.002 ~ 1.171)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1.031 (1.005 ~ 1.058)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1.089 (1.007 ~ 1.178)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1.036 (1.007 ~ 1.065)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1.095 (1.011 ~ 1.186)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1.040 (1.008 ~ 1.072)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1.101 (1.015 ~ 1.194)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1.044 (1.010 ~ 1.079)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1.107 (1.020 ~ 1.202)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1.048 (1.012 ~ 1.086)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1.113 (1.024 ~ 1.210)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1.053 (1.014 ~ 1.093)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1.119 (1.029 ~ 1.218)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 xml:space="preserve">8.6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2E7374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</w:pPr>
            <w:r w:rsidRPr="002E7374">
              <w:rPr>
                <w:rFonts w:ascii="Times New Roman" w:eastAsia="等线" w:hAnsi="Times New Roman" w:cs="Times New Roman"/>
                <w:b/>
                <w:bCs/>
                <w:i/>
                <w:kern w:val="0"/>
                <w:szCs w:val="21"/>
              </w:rPr>
              <w:t>1.057 (1.017 ~ 1.099)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1.126 (1.033 ~ 1.227)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1.062 (1.019 ~ 1.107)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1.133 (1.038 ~ 1.236)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1.067 (1.022 ~ 1.113)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1.139 (1.042 ~ 1.246)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8.9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1.072 (1.026 ~ 1.120)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1.146 (1.047 ~ 1.255)</w:t>
            </w:r>
          </w:p>
        </w:tc>
      </w:tr>
      <w:tr w:rsidR="00BC6216" w:rsidTr="00D44D55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1.077 (1.029 ~ 1.127)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1D7182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9.9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7182" w:rsidRPr="001D7182" w:rsidRDefault="00B13E44" w:rsidP="001D71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1D7182">
              <w:rPr>
                <w:rFonts w:ascii="Times New Roman" w:eastAsia="等线" w:hAnsi="Times New Roman" w:cs="Times New Roman"/>
                <w:kern w:val="0"/>
                <w:szCs w:val="21"/>
              </w:rPr>
              <w:t>1.154 (1.051 ~ 1.266)</w:t>
            </w:r>
          </w:p>
        </w:tc>
      </w:tr>
    </w:tbl>
    <w:p w:rsidR="001D7182" w:rsidRPr="001D7182" w:rsidRDefault="001D7182" w:rsidP="001D7182">
      <w:pPr>
        <w:rPr>
          <w:rFonts w:ascii="Times New Roman" w:eastAsia="宋体" w:hAnsi="Times New Roman"/>
          <w:sz w:val="24"/>
          <w:szCs w:val="28"/>
        </w:rPr>
      </w:pPr>
    </w:p>
    <w:p w:rsidR="001D7182" w:rsidRDefault="00B13E44">
      <w:pPr>
        <w:widowControl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:rsidR="00B552CD" w:rsidRPr="00B552CD" w:rsidRDefault="00B13E44" w:rsidP="00B552C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  <w:r w:rsidRPr="00B552CD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e</w:t>
      </w:r>
      <w:r w:rsidRPr="00B552CD">
        <w:rPr>
          <w:rFonts w:ascii="Times New Roman" w:eastAsiaTheme="minorHAnsi" w:hAnsi="Times New Roman" w:cs="Times New Roman" w:hint="eastAsia"/>
          <w:b/>
          <w:sz w:val="24"/>
          <w:szCs w:val="24"/>
        </w:rPr>
        <w:t>T</w:t>
      </w:r>
      <w:r w:rsidRPr="00B552CD">
        <w:rPr>
          <w:rFonts w:ascii="Times New Roman" w:eastAsiaTheme="minorHAnsi" w:hAnsi="Times New Roman" w:cs="Times New Roman"/>
          <w:b/>
          <w:sz w:val="24"/>
          <w:szCs w:val="24"/>
        </w:rPr>
        <w:t xml:space="preserve">able </w:t>
      </w:r>
      <w:r w:rsidR="001D7182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B552CD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B552CD">
        <w:rPr>
          <w:rFonts w:ascii="Times New Roman" w:eastAsiaTheme="minorHAnsi" w:hAnsi="Times New Roman" w:cs="Times New Roman"/>
          <w:sz w:val="24"/>
          <w:szCs w:val="24"/>
        </w:rPr>
        <w:t xml:space="preserve"> Risk grade of adverse outcomes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912"/>
        <w:gridCol w:w="5150"/>
      </w:tblGrid>
      <w:tr w:rsidR="00BC6216" w:rsidTr="00C2498D">
        <w:trPr>
          <w:trHeight w:val="280"/>
        </w:trPr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Risk grade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Score range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the corresponding adverse outcomes</w:t>
            </w:r>
          </w:p>
        </w:tc>
      </w:tr>
      <w:tr w:rsidR="00BC6216" w:rsidTr="00C2498D">
        <w:trPr>
          <w:trHeight w:val="280"/>
        </w:trPr>
        <w:tc>
          <w:tcPr>
            <w:tcW w:w="1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risks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BC6216" w:rsidTr="00C2498D">
        <w:trPr>
          <w:trHeight w:val="280"/>
        </w:trPr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 risk</w:t>
            </w: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B552CD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~</w:t>
            </w: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42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</w:t>
            </w:r>
          </w:p>
        </w:tc>
      </w:tr>
      <w:tr w:rsidR="00BC6216" w:rsidTr="00C2498D">
        <w:trPr>
          <w:trHeight w:val="280"/>
        </w:trPr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Medium risk</w:t>
            </w: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  <w:r w:rsidRPr="00B552CD">
              <w:rPr>
                <w:rFonts w:ascii="Times New Roman" w:eastAsiaTheme="minorHAnsi" w:hAnsi="Times New Roman" w:cs="Times New Roman" w:hint="eastAsia"/>
                <w:sz w:val="22"/>
              </w:rPr>
              <w:t>~</w:t>
            </w: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42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SGA or GDM</w:t>
            </w:r>
          </w:p>
        </w:tc>
      </w:tr>
      <w:tr w:rsidR="00BC6216" w:rsidTr="00C2498D">
        <w:trPr>
          <w:trHeight w:val="280"/>
        </w:trPr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High risk</w:t>
            </w: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  <w:r w:rsidRPr="00B552CD">
              <w:rPr>
                <w:rFonts w:ascii="Times New Roman" w:eastAsiaTheme="minorHAnsi" w:hAnsi="Times New Roman" w:cs="Times New Roman" w:hint="eastAsia"/>
                <w:sz w:val="22"/>
              </w:rPr>
              <w:t>~</w:t>
            </w: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42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HDP or preterm birth</w:t>
            </w:r>
          </w:p>
        </w:tc>
      </w:tr>
      <w:tr w:rsidR="00BC6216" w:rsidTr="00C2498D">
        <w:trPr>
          <w:trHeight w:val="280"/>
        </w:trPr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high risk</w:t>
            </w: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  <w:r w:rsidRPr="00B552CD">
              <w:rPr>
                <w:rFonts w:ascii="Times New Roman" w:eastAsiaTheme="minorHAnsi" w:hAnsi="Times New Roman" w:cs="Times New Roman" w:hint="eastAsia"/>
                <w:sz w:val="22"/>
              </w:rPr>
              <w:t>~</w:t>
            </w:r>
          </w:p>
        </w:tc>
        <w:tc>
          <w:tcPr>
            <w:tcW w:w="2642" w:type="pct"/>
            <w:shd w:val="clear" w:color="auto" w:fill="auto"/>
            <w:noWrap/>
            <w:vAlign w:val="bottom"/>
            <w:hideMark/>
          </w:tcPr>
          <w:p w:rsidR="00B552CD" w:rsidRPr="00B552CD" w:rsidRDefault="00B13E44" w:rsidP="00B552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552C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Stillbirth; 2 or more adverse outcomes</w:t>
            </w:r>
          </w:p>
        </w:tc>
      </w:tr>
    </w:tbl>
    <w:p w:rsidR="00B552CD" w:rsidRPr="00B552CD" w:rsidRDefault="00B13E44" w:rsidP="00C2498D">
      <w:pPr>
        <w:contextualSpacing/>
        <w:mirrorIndents/>
        <w:rPr>
          <w:rFonts w:ascii="Times New Roman" w:eastAsiaTheme="minorHAnsi" w:hAnsi="Times New Roman" w:cs="Times New Roman"/>
          <w:szCs w:val="24"/>
        </w:rPr>
      </w:pPr>
      <w:r w:rsidRPr="00C2498D">
        <w:rPr>
          <w:rFonts w:ascii="Times New Roman" w:eastAsiaTheme="minorHAnsi" w:hAnsi="Times New Roman" w:cs="Times New Roman"/>
          <w:szCs w:val="24"/>
        </w:rPr>
        <w:t>Abbreviations: HDP = hypertensive disorders of pregnancy, GDM = gestational diabetes mellitus, SGA = small for gestational age, LGA = large for gestational age.</w:t>
      </w:r>
    </w:p>
    <w:p w:rsidR="00B552CD" w:rsidRPr="00B552CD" w:rsidRDefault="00B552CD" w:rsidP="00C2498D">
      <w:pPr>
        <w:contextualSpacing/>
        <w:mirrorIndents/>
        <w:rPr>
          <w:rFonts w:ascii="Times New Roman" w:eastAsiaTheme="minorHAnsi" w:hAnsi="Times New Roman" w:cs="Times New Roman"/>
          <w:szCs w:val="24"/>
        </w:rPr>
      </w:pPr>
    </w:p>
    <w:p w:rsidR="00C2498D" w:rsidRPr="00C2498D" w:rsidRDefault="00C2498D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</w:p>
    <w:p w:rsidR="00C2498D" w:rsidRPr="00C2498D" w:rsidRDefault="00B13E44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  <w:r w:rsidRPr="00C2498D">
        <w:rPr>
          <w:rFonts w:ascii="Times New Roman" w:eastAsiaTheme="minorHAnsi" w:hAnsi="Times New Roman" w:cs="Times New Roman"/>
          <w:b/>
          <w:sz w:val="24"/>
          <w:szCs w:val="24"/>
        </w:rPr>
        <w:t>e</w:t>
      </w:r>
      <w:r w:rsidRPr="00C2498D">
        <w:rPr>
          <w:rFonts w:ascii="Times New Roman" w:eastAsiaTheme="minorHAnsi" w:hAnsi="Times New Roman" w:cs="Times New Roman" w:hint="eastAsia"/>
          <w:b/>
          <w:sz w:val="24"/>
          <w:szCs w:val="24"/>
        </w:rPr>
        <w:t>T</w:t>
      </w:r>
      <w:r w:rsidRPr="00C2498D">
        <w:rPr>
          <w:rFonts w:ascii="Times New Roman" w:eastAsiaTheme="minorHAnsi" w:hAnsi="Times New Roman" w:cs="Times New Roman"/>
          <w:b/>
          <w:sz w:val="24"/>
          <w:szCs w:val="24"/>
        </w:rPr>
        <w:t xml:space="preserve">able </w:t>
      </w:r>
      <w:r w:rsidR="001D7182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C2498D">
        <w:rPr>
          <w:rFonts w:ascii="Times New Roman" w:eastAsiaTheme="minorHAnsi" w:hAnsi="Times New Roman" w:cs="Times New Roman"/>
          <w:sz w:val="24"/>
          <w:szCs w:val="24"/>
        </w:rPr>
        <w:t xml:space="preserve"> Values for establishing recommended ranges of weight gain at the end of</w:t>
      </w:r>
      <w:r w:rsidRPr="001B7197">
        <w:rPr>
          <w:rFonts w:ascii="Times New Roman" w:eastAsiaTheme="minorHAnsi" w:hAnsi="Times New Roman" w:cs="Times New Roman"/>
          <w:sz w:val="24"/>
          <w:szCs w:val="24"/>
        </w:rPr>
        <w:t xml:space="preserve"> the second </w:t>
      </w:r>
      <w:r w:rsidRPr="00C2498D">
        <w:rPr>
          <w:rFonts w:ascii="Times New Roman" w:eastAsiaTheme="minorHAnsi" w:hAnsi="Times New Roman" w:cs="Times New Roman"/>
          <w:sz w:val="24"/>
          <w:szCs w:val="24"/>
        </w:rPr>
        <w:t>trimester</w:t>
      </w:r>
    </w:p>
    <w:tbl>
      <w:tblPr>
        <w:tblW w:w="10488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135"/>
        <w:gridCol w:w="1000"/>
        <w:gridCol w:w="836"/>
        <w:gridCol w:w="239"/>
        <w:gridCol w:w="1053"/>
        <w:gridCol w:w="847"/>
        <w:gridCol w:w="842"/>
        <w:gridCol w:w="241"/>
        <w:gridCol w:w="1053"/>
        <w:gridCol w:w="835"/>
        <w:gridCol w:w="850"/>
      </w:tblGrid>
      <w:tr w:rsidR="00BC6216" w:rsidTr="00CD0364">
        <w:trPr>
          <w:trHeight w:val="285"/>
        </w:trPr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36B4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 xml:space="preserve">Prepregnancy </w:t>
            </w: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BMI Group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Y= composite adverse outcome</w:t>
            </w:r>
          </w:p>
        </w:tc>
        <w:tc>
          <w:tcPr>
            <w:tcW w:w="239" w:type="dxa"/>
            <w:tcBorders>
              <w:top w:val="single" w:sz="4" w:space="0" w:color="auto"/>
              <w:bottom w:val="nil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Y= risk score</w:t>
            </w:r>
          </w:p>
        </w:tc>
        <w:tc>
          <w:tcPr>
            <w:tcW w:w="241" w:type="dxa"/>
            <w:tcBorders>
              <w:top w:val="single" w:sz="4" w:space="0" w:color="auto"/>
              <w:bottom w:val="nil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Y= risk grade</w:t>
            </w:r>
          </w:p>
        </w:tc>
      </w:tr>
      <w:tr w:rsidR="00BC6216" w:rsidTr="00CD0364">
        <w:trPr>
          <w:trHeight w:val="285"/>
        </w:trPr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C2498D" w:rsidP="00C249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the nadir point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cutoff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upper cutoff</w:t>
            </w: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the nadir point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cutoff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upper cutoff</w:t>
            </w:r>
          </w:p>
        </w:tc>
        <w:tc>
          <w:tcPr>
            <w:tcW w:w="241" w:type="dxa"/>
            <w:tcBorders>
              <w:top w:val="nil"/>
              <w:bottom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the nadir point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cutoff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upper cutoff</w:t>
            </w:r>
          </w:p>
        </w:tc>
      </w:tr>
      <w:tr w:rsidR="00BC6216" w:rsidTr="00CD0364">
        <w:trPr>
          <w:trHeight w:val="285"/>
        </w:trPr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Underweight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10.6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N/A</w:t>
            </w:r>
          </w:p>
        </w:tc>
      </w:tr>
      <w:tr w:rsidR="00BC6216" w:rsidTr="00CD0364">
        <w:trPr>
          <w:trHeight w:val="285"/>
        </w:trPr>
        <w:tc>
          <w:tcPr>
            <w:tcW w:w="1557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 weight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239" w:type="dxa"/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241" w:type="dxa"/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14.8</w:t>
            </w:r>
          </w:p>
        </w:tc>
      </w:tr>
      <w:tr w:rsidR="00BC6216" w:rsidTr="00CD0364">
        <w:trPr>
          <w:trHeight w:val="285"/>
        </w:trPr>
        <w:tc>
          <w:tcPr>
            <w:tcW w:w="1557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Overweight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239" w:type="dxa"/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241" w:type="dxa"/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BC6216" w:rsidTr="00CD0364">
        <w:trPr>
          <w:trHeight w:val="28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Obesity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C2498D" w:rsidRPr="00C2498D" w:rsidRDefault="00C2498D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498D" w:rsidRPr="00C2498D" w:rsidRDefault="00B13E44" w:rsidP="00C2498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2498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</w:t>
            </w:r>
          </w:p>
        </w:tc>
      </w:tr>
    </w:tbl>
    <w:p w:rsidR="00C2498D" w:rsidRPr="00C2498D" w:rsidRDefault="00B13E44" w:rsidP="00736B4D">
      <w:pPr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Cs w:val="21"/>
        </w:rPr>
        <w:t xml:space="preserve">Notes: </w:t>
      </w:r>
      <w:r w:rsidRPr="00C2498D">
        <w:rPr>
          <w:rFonts w:ascii="Times New Roman" w:eastAsiaTheme="minorHAnsi" w:hAnsi="Times New Roman" w:cs="Times New Roman"/>
          <w:szCs w:val="21"/>
        </w:rPr>
        <w:t>Prepregnancy BMI groups were divided following the Chinese standard: underweight, &lt;18.5 kg/m</w:t>
      </w:r>
      <w:r w:rsidRPr="00C2498D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C2498D">
        <w:rPr>
          <w:rFonts w:ascii="Times New Roman" w:eastAsiaTheme="minorHAnsi" w:hAnsi="Times New Roman" w:cs="Times New Roman"/>
          <w:szCs w:val="21"/>
        </w:rPr>
        <w:t>; normal weight, 18.5–23.9 kg/m</w:t>
      </w:r>
      <w:r w:rsidRPr="00C2498D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C2498D">
        <w:rPr>
          <w:rFonts w:ascii="Times New Roman" w:eastAsiaTheme="minorHAnsi" w:hAnsi="Times New Roman" w:cs="Times New Roman"/>
          <w:szCs w:val="21"/>
        </w:rPr>
        <w:t>; overweight, 24.0–27.9 kg/m</w:t>
      </w:r>
      <w:r w:rsidRPr="00C2498D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C2498D">
        <w:rPr>
          <w:rFonts w:ascii="Times New Roman" w:eastAsiaTheme="minorHAnsi" w:hAnsi="Times New Roman" w:cs="Times New Roman"/>
          <w:szCs w:val="21"/>
        </w:rPr>
        <w:t>; obesity, ≥ 28.0 kg/m</w:t>
      </w:r>
      <w:r w:rsidRPr="00C2498D">
        <w:rPr>
          <w:rFonts w:ascii="Times New Roman" w:eastAsiaTheme="minorHAnsi" w:hAnsi="Times New Roman" w:cs="Times New Roman"/>
          <w:szCs w:val="21"/>
          <w:vertAlign w:val="superscript"/>
        </w:rPr>
        <w:t>2</w:t>
      </w:r>
      <w:r w:rsidRPr="00C2498D">
        <w:rPr>
          <w:rFonts w:ascii="Times New Roman" w:eastAsiaTheme="minorHAnsi" w:hAnsi="Times New Roman" w:cs="Times New Roman"/>
          <w:szCs w:val="21"/>
        </w:rPr>
        <w:t>.</w:t>
      </w:r>
    </w:p>
    <w:p w:rsidR="00C2498D" w:rsidRPr="00C2498D" w:rsidRDefault="00C2498D" w:rsidP="00C2498D">
      <w:pPr>
        <w:spacing w:line="360" w:lineRule="auto"/>
        <w:contextualSpacing/>
        <w:mirrorIndents/>
        <w:rPr>
          <w:rFonts w:ascii="Times New Roman" w:eastAsiaTheme="minorHAnsi" w:hAnsi="Times New Roman" w:cs="Times New Roman"/>
          <w:sz w:val="24"/>
          <w:szCs w:val="24"/>
        </w:rPr>
      </w:pPr>
    </w:p>
    <w:p w:rsidR="00B552CD" w:rsidRDefault="00B552CD"/>
    <w:sectPr w:rsidR="00B552CD" w:rsidSect="00C24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FE" w:rsidRDefault="00F844FE" w:rsidP="00CD0364">
      <w:r>
        <w:separator/>
      </w:r>
    </w:p>
  </w:endnote>
  <w:endnote w:type="continuationSeparator" w:id="0">
    <w:p w:rsidR="00F844FE" w:rsidRDefault="00F844FE" w:rsidP="00C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FE" w:rsidRDefault="00F844FE" w:rsidP="00CD0364">
      <w:r>
        <w:separator/>
      </w:r>
    </w:p>
  </w:footnote>
  <w:footnote w:type="continuationSeparator" w:id="0">
    <w:p w:rsidR="00F844FE" w:rsidRDefault="00F844FE" w:rsidP="00CD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B4A"/>
    <w:multiLevelType w:val="hybridMultilevel"/>
    <w:tmpl w:val="BADC4168"/>
    <w:lvl w:ilvl="0" w:tplc="E85E1BB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612E08A" w:tentative="1">
      <w:start w:val="1"/>
      <w:numFmt w:val="lowerLetter"/>
      <w:lvlText w:val="%2)"/>
      <w:lvlJc w:val="left"/>
      <w:pPr>
        <w:ind w:left="840" w:hanging="420"/>
      </w:pPr>
    </w:lvl>
    <w:lvl w:ilvl="2" w:tplc="B31CA62A" w:tentative="1">
      <w:start w:val="1"/>
      <w:numFmt w:val="lowerRoman"/>
      <w:lvlText w:val="%3."/>
      <w:lvlJc w:val="right"/>
      <w:pPr>
        <w:ind w:left="1260" w:hanging="420"/>
      </w:pPr>
    </w:lvl>
    <w:lvl w:ilvl="3" w:tplc="0CF206AE" w:tentative="1">
      <w:start w:val="1"/>
      <w:numFmt w:val="decimal"/>
      <w:lvlText w:val="%4."/>
      <w:lvlJc w:val="left"/>
      <w:pPr>
        <w:ind w:left="1680" w:hanging="420"/>
      </w:pPr>
    </w:lvl>
    <w:lvl w:ilvl="4" w:tplc="93DA8186" w:tentative="1">
      <w:start w:val="1"/>
      <w:numFmt w:val="lowerLetter"/>
      <w:lvlText w:val="%5)"/>
      <w:lvlJc w:val="left"/>
      <w:pPr>
        <w:ind w:left="2100" w:hanging="420"/>
      </w:pPr>
    </w:lvl>
    <w:lvl w:ilvl="5" w:tplc="6C069E3E" w:tentative="1">
      <w:start w:val="1"/>
      <w:numFmt w:val="lowerRoman"/>
      <w:lvlText w:val="%6."/>
      <w:lvlJc w:val="right"/>
      <w:pPr>
        <w:ind w:left="2520" w:hanging="420"/>
      </w:pPr>
    </w:lvl>
    <w:lvl w:ilvl="6" w:tplc="277292A2" w:tentative="1">
      <w:start w:val="1"/>
      <w:numFmt w:val="decimal"/>
      <w:lvlText w:val="%7."/>
      <w:lvlJc w:val="left"/>
      <w:pPr>
        <w:ind w:left="2940" w:hanging="420"/>
      </w:pPr>
    </w:lvl>
    <w:lvl w:ilvl="7" w:tplc="FBB861BC" w:tentative="1">
      <w:start w:val="1"/>
      <w:numFmt w:val="lowerLetter"/>
      <w:lvlText w:val="%8)"/>
      <w:lvlJc w:val="left"/>
      <w:pPr>
        <w:ind w:left="3360" w:hanging="420"/>
      </w:pPr>
    </w:lvl>
    <w:lvl w:ilvl="8" w:tplc="BCB4DB7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16D9E"/>
    <w:multiLevelType w:val="hybridMultilevel"/>
    <w:tmpl w:val="FCC4A112"/>
    <w:lvl w:ilvl="0" w:tplc="9EAE1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27488A6" w:tentative="1">
      <w:start w:val="1"/>
      <w:numFmt w:val="lowerLetter"/>
      <w:lvlText w:val="%2)"/>
      <w:lvlJc w:val="left"/>
      <w:pPr>
        <w:ind w:left="840" w:hanging="420"/>
      </w:pPr>
    </w:lvl>
    <w:lvl w:ilvl="2" w:tplc="E5022BA4" w:tentative="1">
      <w:start w:val="1"/>
      <w:numFmt w:val="lowerRoman"/>
      <w:lvlText w:val="%3."/>
      <w:lvlJc w:val="right"/>
      <w:pPr>
        <w:ind w:left="1260" w:hanging="420"/>
      </w:pPr>
    </w:lvl>
    <w:lvl w:ilvl="3" w:tplc="7F64B466" w:tentative="1">
      <w:start w:val="1"/>
      <w:numFmt w:val="decimal"/>
      <w:lvlText w:val="%4."/>
      <w:lvlJc w:val="left"/>
      <w:pPr>
        <w:ind w:left="1680" w:hanging="420"/>
      </w:pPr>
    </w:lvl>
    <w:lvl w:ilvl="4" w:tplc="56D81A66" w:tentative="1">
      <w:start w:val="1"/>
      <w:numFmt w:val="lowerLetter"/>
      <w:lvlText w:val="%5)"/>
      <w:lvlJc w:val="left"/>
      <w:pPr>
        <w:ind w:left="2100" w:hanging="420"/>
      </w:pPr>
    </w:lvl>
    <w:lvl w:ilvl="5" w:tplc="2780B33A" w:tentative="1">
      <w:start w:val="1"/>
      <w:numFmt w:val="lowerRoman"/>
      <w:lvlText w:val="%6."/>
      <w:lvlJc w:val="right"/>
      <w:pPr>
        <w:ind w:left="2520" w:hanging="420"/>
      </w:pPr>
    </w:lvl>
    <w:lvl w:ilvl="6" w:tplc="2AA08C40" w:tentative="1">
      <w:start w:val="1"/>
      <w:numFmt w:val="decimal"/>
      <w:lvlText w:val="%7."/>
      <w:lvlJc w:val="left"/>
      <w:pPr>
        <w:ind w:left="2940" w:hanging="420"/>
      </w:pPr>
    </w:lvl>
    <w:lvl w:ilvl="7" w:tplc="F806C828" w:tentative="1">
      <w:start w:val="1"/>
      <w:numFmt w:val="lowerLetter"/>
      <w:lvlText w:val="%8)"/>
      <w:lvlJc w:val="left"/>
      <w:pPr>
        <w:ind w:left="3360" w:hanging="420"/>
      </w:pPr>
    </w:lvl>
    <w:lvl w:ilvl="8" w:tplc="2A62428E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TMztjAwMTY1MzZR0lEKTi0uzszPAykwrAUAKlP2ASwAAAA="/>
  </w:docVars>
  <w:rsids>
    <w:rsidRoot w:val="00A83E7B"/>
    <w:rsid w:val="001B7197"/>
    <w:rsid w:val="001D6028"/>
    <w:rsid w:val="001D7182"/>
    <w:rsid w:val="002A59AD"/>
    <w:rsid w:val="002B7857"/>
    <w:rsid w:val="002E7374"/>
    <w:rsid w:val="003348B6"/>
    <w:rsid w:val="00450424"/>
    <w:rsid w:val="00517649"/>
    <w:rsid w:val="00540043"/>
    <w:rsid w:val="0067530B"/>
    <w:rsid w:val="00736B4D"/>
    <w:rsid w:val="007769C1"/>
    <w:rsid w:val="007E346F"/>
    <w:rsid w:val="00997BF5"/>
    <w:rsid w:val="00A83E7B"/>
    <w:rsid w:val="00AD59B7"/>
    <w:rsid w:val="00B13E44"/>
    <w:rsid w:val="00B552CD"/>
    <w:rsid w:val="00BC6216"/>
    <w:rsid w:val="00C2498D"/>
    <w:rsid w:val="00CD0364"/>
    <w:rsid w:val="00F844FE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3059D-A742-4376-9F3C-48D1FBF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CD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2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2C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D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18</cp:revision>
  <cp:lastPrinted>2022-12-07T04:34:00Z</cp:lastPrinted>
  <dcterms:created xsi:type="dcterms:W3CDTF">2022-12-07T00:30:00Z</dcterms:created>
  <dcterms:modified xsi:type="dcterms:W3CDTF">2023-05-16T07:15:00Z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7ce32f78c72f9154ca582999426b0e557e15b5396e6500a52488141e80fe87e1</vt:lpwstr>
  </property>
</Properties>
</file>