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2C6BC" w14:textId="77777777" w:rsidR="00307497" w:rsidRPr="00CA48FD" w:rsidRDefault="00307497" w:rsidP="00307497">
      <w:pPr>
        <w:rPr>
          <w:b/>
          <w:bCs/>
          <w:color w:val="000000" w:themeColor="text1"/>
        </w:rPr>
      </w:pPr>
      <w:r w:rsidRPr="00CA48FD">
        <w:rPr>
          <w:b/>
          <w:bCs/>
          <w:color w:val="000000" w:themeColor="text1"/>
        </w:rPr>
        <w:t>SUPPLEMENTARY MATERIAL</w:t>
      </w:r>
    </w:p>
    <w:p w14:paraId="35BEC921" w14:textId="77777777" w:rsidR="00307497" w:rsidRPr="00CA48FD" w:rsidRDefault="00307497" w:rsidP="00307497">
      <w:pPr>
        <w:rPr>
          <w:b/>
          <w:bCs/>
          <w:color w:val="000000" w:themeColor="text1"/>
        </w:rPr>
      </w:pPr>
    </w:p>
    <w:p w14:paraId="7336BE9E" w14:textId="77777777" w:rsidR="00307497" w:rsidRPr="00CA48FD" w:rsidRDefault="00307497" w:rsidP="00307497">
      <w:pPr>
        <w:rPr>
          <w:color w:val="000000" w:themeColor="text1"/>
          <w:sz w:val="20"/>
          <w:szCs w:val="20"/>
        </w:rPr>
      </w:pPr>
    </w:p>
    <w:tbl>
      <w:tblPr>
        <w:tblW w:w="13140" w:type="dxa"/>
        <w:tblLayout w:type="fixed"/>
        <w:tblLook w:val="04A0" w:firstRow="1" w:lastRow="0" w:firstColumn="1" w:lastColumn="0" w:noHBand="0" w:noVBand="1"/>
      </w:tblPr>
      <w:tblGrid>
        <w:gridCol w:w="1322"/>
        <w:gridCol w:w="1593"/>
        <w:gridCol w:w="1114"/>
        <w:gridCol w:w="1207"/>
        <w:gridCol w:w="2254"/>
        <w:gridCol w:w="4390"/>
        <w:gridCol w:w="1260"/>
      </w:tblGrid>
      <w:tr w:rsidR="00CA48FD" w:rsidRPr="00CA48FD" w14:paraId="56B3AE57" w14:textId="77777777" w:rsidTr="00B86919">
        <w:trPr>
          <w:trHeight w:val="280"/>
        </w:trPr>
        <w:tc>
          <w:tcPr>
            <w:tcW w:w="11880" w:type="dxa"/>
            <w:gridSpan w:val="6"/>
            <w:tcBorders>
              <w:top w:val="nil"/>
              <w:left w:val="nil"/>
              <w:bottom w:val="single" w:sz="4" w:space="0" w:color="auto"/>
              <w:right w:val="nil"/>
            </w:tcBorders>
            <w:shd w:val="clear" w:color="auto" w:fill="auto"/>
            <w:hideMark/>
          </w:tcPr>
          <w:p w14:paraId="163BA61E" w14:textId="084602E7" w:rsidR="00307497" w:rsidRPr="00CA48FD" w:rsidRDefault="00307497" w:rsidP="00B86919">
            <w:pPr>
              <w:rPr>
                <w:b/>
                <w:bCs/>
                <w:color w:val="000000" w:themeColor="text1"/>
              </w:rPr>
            </w:pPr>
            <w:r w:rsidRPr="00CA48FD">
              <w:rPr>
                <w:b/>
                <w:bCs/>
                <w:color w:val="000000" w:themeColor="text1"/>
              </w:rPr>
              <w:t xml:space="preserve">Supplement 1. </w:t>
            </w:r>
            <w:r w:rsidRPr="00CA48FD">
              <w:rPr>
                <w:color w:val="000000" w:themeColor="text1"/>
              </w:rPr>
              <w:t xml:space="preserve">Summary of study outcomes: number analyzed and intervention duration, follow-up, intensity, outcomes and effect (N = </w:t>
            </w:r>
            <w:r w:rsidR="00361CD3" w:rsidRPr="00CA48FD">
              <w:rPr>
                <w:color w:val="000000" w:themeColor="text1"/>
              </w:rPr>
              <w:t>40</w:t>
            </w:r>
            <w:r w:rsidRPr="00CA48FD">
              <w:rPr>
                <w:color w:val="000000" w:themeColor="text1"/>
              </w:rPr>
              <w:t>)</w:t>
            </w:r>
            <w:r w:rsidR="000E552F" w:rsidRPr="00CA48FD">
              <w:rPr>
                <w:color w:val="000000" w:themeColor="text1"/>
                <w:vertAlign w:val="superscript"/>
              </w:rPr>
              <w:t>*</w:t>
            </w:r>
          </w:p>
        </w:tc>
        <w:tc>
          <w:tcPr>
            <w:tcW w:w="1260" w:type="dxa"/>
            <w:tcBorders>
              <w:top w:val="nil"/>
              <w:left w:val="nil"/>
              <w:bottom w:val="single" w:sz="4" w:space="0" w:color="auto"/>
              <w:right w:val="nil"/>
            </w:tcBorders>
          </w:tcPr>
          <w:p w14:paraId="096083F9" w14:textId="77777777" w:rsidR="00307497" w:rsidRPr="00CA48FD" w:rsidRDefault="00307497" w:rsidP="00B86919">
            <w:pPr>
              <w:rPr>
                <w:b/>
                <w:bCs/>
                <w:color w:val="000000" w:themeColor="text1"/>
              </w:rPr>
            </w:pPr>
          </w:p>
        </w:tc>
      </w:tr>
      <w:tr w:rsidR="00CA48FD" w:rsidRPr="00CA48FD" w14:paraId="73CC5A5E" w14:textId="77777777" w:rsidTr="00B86919">
        <w:trPr>
          <w:trHeight w:val="900"/>
        </w:trPr>
        <w:tc>
          <w:tcPr>
            <w:tcW w:w="1322" w:type="dxa"/>
            <w:tcBorders>
              <w:top w:val="single" w:sz="4" w:space="0" w:color="auto"/>
              <w:left w:val="nil"/>
              <w:bottom w:val="single" w:sz="4" w:space="0" w:color="000000"/>
              <w:right w:val="nil"/>
            </w:tcBorders>
            <w:shd w:val="clear" w:color="auto" w:fill="auto"/>
            <w:hideMark/>
          </w:tcPr>
          <w:p w14:paraId="46341300" w14:textId="77777777" w:rsidR="00307497" w:rsidRPr="00CA48FD" w:rsidRDefault="00307497" w:rsidP="00B86919">
            <w:pPr>
              <w:rPr>
                <w:color w:val="000000" w:themeColor="text1"/>
                <w:sz w:val="20"/>
                <w:szCs w:val="20"/>
              </w:rPr>
            </w:pPr>
            <w:r w:rsidRPr="00CA48FD">
              <w:rPr>
                <w:color w:val="000000" w:themeColor="text1"/>
                <w:sz w:val="20"/>
                <w:szCs w:val="20"/>
              </w:rPr>
              <w:t>Article</w:t>
            </w:r>
          </w:p>
        </w:tc>
        <w:tc>
          <w:tcPr>
            <w:tcW w:w="1593" w:type="dxa"/>
            <w:tcBorders>
              <w:top w:val="single" w:sz="4" w:space="0" w:color="auto"/>
              <w:left w:val="nil"/>
              <w:bottom w:val="single" w:sz="4" w:space="0" w:color="000000"/>
              <w:right w:val="nil"/>
            </w:tcBorders>
            <w:shd w:val="clear" w:color="auto" w:fill="auto"/>
            <w:hideMark/>
          </w:tcPr>
          <w:p w14:paraId="56C9C735" w14:textId="77777777" w:rsidR="00307497" w:rsidRPr="00CA48FD" w:rsidRDefault="00307497" w:rsidP="00B86919">
            <w:pPr>
              <w:rPr>
                <w:color w:val="000000" w:themeColor="text1"/>
                <w:sz w:val="20"/>
                <w:szCs w:val="20"/>
              </w:rPr>
            </w:pPr>
            <w:r w:rsidRPr="00CA48FD">
              <w:rPr>
                <w:color w:val="000000" w:themeColor="text1"/>
                <w:sz w:val="20"/>
                <w:szCs w:val="20"/>
              </w:rPr>
              <w:t>Total number analyzed (intervention, control)</w:t>
            </w:r>
          </w:p>
        </w:tc>
        <w:tc>
          <w:tcPr>
            <w:tcW w:w="1114" w:type="dxa"/>
            <w:tcBorders>
              <w:top w:val="single" w:sz="4" w:space="0" w:color="auto"/>
              <w:left w:val="nil"/>
              <w:bottom w:val="single" w:sz="4" w:space="0" w:color="000000"/>
              <w:right w:val="nil"/>
            </w:tcBorders>
            <w:shd w:val="clear" w:color="auto" w:fill="auto"/>
            <w:hideMark/>
          </w:tcPr>
          <w:p w14:paraId="15EC1ECA" w14:textId="77777777" w:rsidR="00307497" w:rsidRPr="00CA48FD" w:rsidRDefault="00307497" w:rsidP="00B86919">
            <w:pPr>
              <w:rPr>
                <w:color w:val="000000" w:themeColor="text1"/>
                <w:sz w:val="20"/>
                <w:szCs w:val="20"/>
              </w:rPr>
            </w:pPr>
            <w:r w:rsidRPr="00CA48FD">
              <w:rPr>
                <w:color w:val="000000" w:themeColor="text1"/>
                <w:sz w:val="20"/>
                <w:szCs w:val="20"/>
              </w:rPr>
              <w:t>Duration</w:t>
            </w:r>
          </w:p>
        </w:tc>
        <w:tc>
          <w:tcPr>
            <w:tcW w:w="1207" w:type="dxa"/>
            <w:tcBorders>
              <w:top w:val="single" w:sz="4" w:space="0" w:color="auto"/>
              <w:left w:val="nil"/>
              <w:bottom w:val="single" w:sz="4" w:space="0" w:color="000000"/>
              <w:right w:val="nil"/>
            </w:tcBorders>
            <w:shd w:val="clear" w:color="auto" w:fill="auto"/>
            <w:hideMark/>
          </w:tcPr>
          <w:p w14:paraId="1E65D964" w14:textId="77777777" w:rsidR="00307497" w:rsidRPr="00CA48FD" w:rsidRDefault="00307497" w:rsidP="00B86919">
            <w:pPr>
              <w:rPr>
                <w:color w:val="000000" w:themeColor="text1"/>
                <w:sz w:val="20"/>
                <w:szCs w:val="20"/>
              </w:rPr>
            </w:pPr>
            <w:r w:rsidRPr="00CA48FD">
              <w:rPr>
                <w:color w:val="000000" w:themeColor="text1"/>
                <w:sz w:val="20"/>
                <w:szCs w:val="20"/>
              </w:rPr>
              <w:t>Post-intervention follow-up</w:t>
            </w:r>
          </w:p>
        </w:tc>
        <w:tc>
          <w:tcPr>
            <w:tcW w:w="2254" w:type="dxa"/>
            <w:tcBorders>
              <w:top w:val="single" w:sz="4" w:space="0" w:color="auto"/>
              <w:left w:val="nil"/>
              <w:bottom w:val="single" w:sz="4" w:space="0" w:color="000000"/>
              <w:right w:val="nil"/>
            </w:tcBorders>
            <w:shd w:val="clear" w:color="auto" w:fill="auto"/>
            <w:hideMark/>
          </w:tcPr>
          <w:p w14:paraId="44519909" w14:textId="77777777" w:rsidR="00307497" w:rsidRPr="00CA48FD" w:rsidRDefault="00307497" w:rsidP="00B86919">
            <w:pPr>
              <w:rPr>
                <w:color w:val="000000" w:themeColor="text1"/>
                <w:sz w:val="20"/>
                <w:szCs w:val="20"/>
              </w:rPr>
            </w:pPr>
            <w:r w:rsidRPr="00CA48FD">
              <w:rPr>
                <w:color w:val="000000" w:themeColor="text1"/>
                <w:sz w:val="20"/>
                <w:szCs w:val="20"/>
              </w:rPr>
              <w:t>Dose and intensity</w:t>
            </w:r>
          </w:p>
        </w:tc>
        <w:tc>
          <w:tcPr>
            <w:tcW w:w="4390" w:type="dxa"/>
            <w:tcBorders>
              <w:top w:val="single" w:sz="4" w:space="0" w:color="auto"/>
              <w:left w:val="nil"/>
              <w:bottom w:val="single" w:sz="4" w:space="0" w:color="000000"/>
              <w:right w:val="nil"/>
            </w:tcBorders>
            <w:shd w:val="clear" w:color="auto" w:fill="auto"/>
            <w:hideMark/>
          </w:tcPr>
          <w:p w14:paraId="0968C198" w14:textId="77777777" w:rsidR="00307497" w:rsidRPr="00CA48FD" w:rsidRDefault="00307497" w:rsidP="00B86919">
            <w:pPr>
              <w:rPr>
                <w:color w:val="000000" w:themeColor="text1"/>
                <w:sz w:val="20"/>
                <w:szCs w:val="20"/>
              </w:rPr>
            </w:pPr>
            <w:r w:rsidRPr="00CA48FD">
              <w:rPr>
                <w:color w:val="000000" w:themeColor="text1"/>
                <w:sz w:val="20"/>
                <w:szCs w:val="20"/>
              </w:rPr>
              <w:t>Weight-related outcome, effect</w:t>
            </w:r>
          </w:p>
        </w:tc>
        <w:tc>
          <w:tcPr>
            <w:tcW w:w="1260" w:type="dxa"/>
            <w:tcBorders>
              <w:top w:val="single" w:sz="4" w:space="0" w:color="auto"/>
              <w:left w:val="nil"/>
              <w:bottom w:val="single" w:sz="4" w:space="0" w:color="000000"/>
              <w:right w:val="nil"/>
            </w:tcBorders>
          </w:tcPr>
          <w:p w14:paraId="12D79719" w14:textId="77777777" w:rsidR="00307497" w:rsidRPr="00CA48FD" w:rsidRDefault="00307497" w:rsidP="00B86919">
            <w:pPr>
              <w:rPr>
                <w:color w:val="000000" w:themeColor="text1"/>
                <w:sz w:val="20"/>
                <w:szCs w:val="20"/>
              </w:rPr>
            </w:pPr>
            <w:r w:rsidRPr="00CA48FD">
              <w:rPr>
                <w:color w:val="000000" w:themeColor="text1"/>
                <w:sz w:val="20"/>
                <w:szCs w:val="20"/>
              </w:rPr>
              <w:t>Desirable intervention effect</w:t>
            </w:r>
          </w:p>
        </w:tc>
      </w:tr>
      <w:tr w:rsidR="00CA48FD" w:rsidRPr="00CA48FD" w14:paraId="1EB3B93A" w14:textId="77777777" w:rsidTr="00B86919">
        <w:trPr>
          <w:trHeight w:val="300"/>
        </w:trPr>
        <w:tc>
          <w:tcPr>
            <w:tcW w:w="1322" w:type="dxa"/>
            <w:tcBorders>
              <w:top w:val="nil"/>
              <w:left w:val="nil"/>
              <w:bottom w:val="single" w:sz="4" w:space="0" w:color="000000"/>
              <w:right w:val="nil"/>
            </w:tcBorders>
            <w:shd w:val="clear" w:color="auto" w:fill="auto"/>
            <w:hideMark/>
          </w:tcPr>
          <w:p w14:paraId="01B3C283" w14:textId="77777777" w:rsidR="00307497" w:rsidRPr="00CA48FD" w:rsidRDefault="00307497" w:rsidP="00B86919">
            <w:pPr>
              <w:rPr>
                <w:color w:val="000000" w:themeColor="text1"/>
                <w:sz w:val="20"/>
                <w:szCs w:val="20"/>
              </w:rPr>
            </w:pPr>
            <w:r w:rsidRPr="00CA48FD">
              <w:rPr>
                <w:color w:val="000000" w:themeColor="text1"/>
                <w:sz w:val="20"/>
                <w:szCs w:val="20"/>
              </w:rPr>
              <w:t>Barkin et al. (2012)</w:t>
            </w:r>
          </w:p>
        </w:tc>
        <w:tc>
          <w:tcPr>
            <w:tcW w:w="1593" w:type="dxa"/>
            <w:tcBorders>
              <w:top w:val="nil"/>
              <w:left w:val="nil"/>
              <w:bottom w:val="single" w:sz="4" w:space="0" w:color="000000"/>
              <w:right w:val="nil"/>
            </w:tcBorders>
            <w:shd w:val="clear" w:color="auto" w:fill="auto"/>
            <w:hideMark/>
          </w:tcPr>
          <w:p w14:paraId="6839C087" w14:textId="77777777" w:rsidR="00307497" w:rsidRPr="00CA48FD" w:rsidRDefault="00307497" w:rsidP="00B86919">
            <w:pPr>
              <w:rPr>
                <w:color w:val="000000" w:themeColor="text1"/>
                <w:sz w:val="20"/>
                <w:szCs w:val="20"/>
              </w:rPr>
            </w:pPr>
            <w:r w:rsidRPr="00CA48FD">
              <w:rPr>
                <w:color w:val="000000" w:themeColor="text1"/>
                <w:sz w:val="20"/>
                <w:szCs w:val="20"/>
              </w:rPr>
              <w:t>75 (35, 40)</w:t>
            </w:r>
          </w:p>
        </w:tc>
        <w:tc>
          <w:tcPr>
            <w:tcW w:w="1114" w:type="dxa"/>
            <w:tcBorders>
              <w:top w:val="nil"/>
              <w:left w:val="nil"/>
              <w:bottom w:val="single" w:sz="4" w:space="0" w:color="000000"/>
              <w:right w:val="nil"/>
            </w:tcBorders>
            <w:shd w:val="clear" w:color="auto" w:fill="auto"/>
            <w:hideMark/>
          </w:tcPr>
          <w:p w14:paraId="0A9BE9F1" w14:textId="77777777" w:rsidR="00307497" w:rsidRPr="00CA48FD" w:rsidRDefault="00307497" w:rsidP="00B86919">
            <w:pPr>
              <w:rPr>
                <w:color w:val="000000" w:themeColor="text1"/>
                <w:sz w:val="20"/>
                <w:szCs w:val="20"/>
              </w:rPr>
            </w:pPr>
            <w:r w:rsidRPr="00CA48FD">
              <w:rPr>
                <w:color w:val="000000" w:themeColor="text1"/>
                <w:sz w:val="20"/>
                <w:szCs w:val="20"/>
              </w:rPr>
              <w:t>4 mo</w:t>
            </w:r>
          </w:p>
        </w:tc>
        <w:tc>
          <w:tcPr>
            <w:tcW w:w="1207" w:type="dxa"/>
            <w:tcBorders>
              <w:top w:val="nil"/>
              <w:left w:val="nil"/>
              <w:bottom w:val="single" w:sz="4" w:space="0" w:color="000000"/>
              <w:right w:val="nil"/>
            </w:tcBorders>
            <w:shd w:val="clear" w:color="auto" w:fill="auto"/>
            <w:hideMark/>
          </w:tcPr>
          <w:p w14:paraId="1A6A8670" w14:textId="77777777" w:rsidR="00307497" w:rsidRPr="00CA48FD" w:rsidRDefault="00307497" w:rsidP="00B86919">
            <w:pPr>
              <w:rPr>
                <w:color w:val="000000" w:themeColor="text1"/>
                <w:sz w:val="20"/>
                <w:szCs w:val="20"/>
              </w:rPr>
            </w:pPr>
            <w:r w:rsidRPr="00CA48FD">
              <w:rPr>
                <w:color w:val="000000" w:themeColor="text1"/>
                <w:sz w:val="20"/>
                <w:szCs w:val="20"/>
              </w:rPr>
              <w:t>3 mo</w:t>
            </w:r>
          </w:p>
        </w:tc>
        <w:tc>
          <w:tcPr>
            <w:tcW w:w="2254" w:type="dxa"/>
            <w:tcBorders>
              <w:top w:val="nil"/>
              <w:left w:val="nil"/>
              <w:bottom w:val="single" w:sz="4" w:space="0" w:color="000000"/>
              <w:right w:val="nil"/>
            </w:tcBorders>
            <w:shd w:val="clear" w:color="auto" w:fill="auto"/>
            <w:hideMark/>
          </w:tcPr>
          <w:p w14:paraId="03B43FE5" w14:textId="77777777" w:rsidR="00307497" w:rsidRPr="00CA48FD" w:rsidRDefault="00307497" w:rsidP="00B86919">
            <w:pPr>
              <w:rPr>
                <w:color w:val="000000" w:themeColor="text1"/>
                <w:sz w:val="20"/>
                <w:szCs w:val="20"/>
              </w:rPr>
            </w:pPr>
            <w:r w:rsidRPr="00CA48FD">
              <w:rPr>
                <w:color w:val="000000" w:themeColor="text1"/>
                <w:sz w:val="20"/>
                <w:szCs w:val="20"/>
              </w:rPr>
              <w:t>12, 90 min sessions</w:t>
            </w:r>
          </w:p>
        </w:tc>
        <w:tc>
          <w:tcPr>
            <w:tcW w:w="4390" w:type="dxa"/>
            <w:tcBorders>
              <w:top w:val="nil"/>
              <w:left w:val="nil"/>
              <w:bottom w:val="single" w:sz="4" w:space="0" w:color="000000"/>
              <w:right w:val="nil"/>
            </w:tcBorders>
            <w:shd w:val="clear" w:color="auto" w:fill="auto"/>
            <w:hideMark/>
          </w:tcPr>
          <w:p w14:paraId="3503F96D" w14:textId="77777777" w:rsidR="00307497" w:rsidRPr="00CA48FD" w:rsidRDefault="00307497" w:rsidP="00B86919">
            <w:pPr>
              <w:rPr>
                <w:color w:val="000000" w:themeColor="text1"/>
                <w:sz w:val="20"/>
                <w:szCs w:val="20"/>
              </w:rPr>
            </w:pPr>
            <w:r w:rsidRPr="00CA48FD">
              <w:rPr>
                <w:color w:val="000000" w:themeColor="text1"/>
                <w:sz w:val="20"/>
                <w:szCs w:val="20"/>
              </w:rPr>
              <w:t>BMI (adjusted): B = –0.59 [95% CI: –0.94 to –0.25]; P = .001</w:t>
            </w:r>
          </w:p>
        </w:tc>
        <w:tc>
          <w:tcPr>
            <w:tcW w:w="1260" w:type="dxa"/>
            <w:tcBorders>
              <w:top w:val="nil"/>
              <w:left w:val="nil"/>
              <w:bottom w:val="single" w:sz="4" w:space="0" w:color="000000"/>
              <w:right w:val="nil"/>
            </w:tcBorders>
          </w:tcPr>
          <w:p w14:paraId="74849E24" w14:textId="77777777" w:rsidR="00307497" w:rsidRPr="00CA48FD" w:rsidRDefault="00307497" w:rsidP="00B86919">
            <w:pPr>
              <w:rPr>
                <w:color w:val="000000" w:themeColor="text1"/>
                <w:sz w:val="20"/>
                <w:szCs w:val="20"/>
              </w:rPr>
            </w:pPr>
            <w:r w:rsidRPr="00CA48FD">
              <w:rPr>
                <w:color w:val="000000" w:themeColor="text1"/>
                <w:sz w:val="20"/>
                <w:szCs w:val="20"/>
              </w:rPr>
              <w:t>Yes</w:t>
            </w:r>
          </w:p>
        </w:tc>
      </w:tr>
      <w:tr w:rsidR="00CA48FD" w:rsidRPr="00CA48FD" w14:paraId="12C2BE76" w14:textId="77777777" w:rsidTr="00B86919">
        <w:trPr>
          <w:trHeight w:val="1200"/>
        </w:trPr>
        <w:tc>
          <w:tcPr>
            <w:tcW w:w="1322" w:type="dxa"/>
            <w:tcBorders>
              <w:top w:val="nil"/>
              <w:left w:val="nil"/>
              <w:bottom w:val="single" w:sz="4" w:space="0" w:color="000000"/>
              <w:right w:val="nil"/>
            </w:tcBorders>
            <w:shd w:val="clear" w:color="auto" w:fill="auto"/>
            <w:hideMark/>
          </w:tcPr>
          <w:p w14:paraId="6FD59A25" w14:textId="77777777" w:rsidR="00307497" w:rsidRPr="00CA48FD" w:rsidRDefault="00307497" w:rsidP="00B86919">
            <w:pPr>
              <w:rPr>
                <w:color w:val="000000" w:themeColor="text1"/>
                <w:sz w:val="20"/>
                <w:szCs w:val="20"/>
              </w:rPr>
            </w:pPr>
            <w:r w:rsidRPr="00CA48FD">
              <w:rPr>
                <w:color w:val="000000" w:themeColor="text1"/>
                <w:sz w:val="20"/>
                <w:szCs w:val="20"/>
              </w:rPr>
              <w:t>Barkin et al. (2018)</w:t>
            </w:r>
          </w:p>
        </w:tc>
        <w:tc>
          <w:tcPr>
            <w:tcW w:w="1593" w:type="dxa"/>
            <w:tcBorders>
              <w:top w:val="nil"/>
              <w:left w:val="nil"/>
              <w:bottom w:val="single" w:sz="4" w:space="0" w:color="000000"/>
              <w:right w:val="nil"/>
            </w:tcBorders>
            <w:shd w:val="clear" w:color="auto" w:fill="auto"/>
            <w:hideMark/>
          </w:tcPr>
          <w:p w14:paraId="7087607E" w14:textId="77777777" w:rsidR="00307497" w:rsidRPr="00CA48FD" w:rsidRDefault="00307497" w:rsidP="00B86919">
            <w:pPr>
              <w:rPr>
                <w:color w:val="000000" w:themeColor="text1"/>
                <w:sz w:val="20"/>
                <w:szCs w:val="20"/>
              </w:rPr>
            </w:pPr>
            <w:r w:rsidRPr="00CA48FD">
              <w:rPr>
                <w:color w:val="000000" w:themeColor="text1"/>
                <w:sz w:val="20"/>
                <w:szCs w:val="20"/>
              </w:rPr>
              <w:t>610 (304, 306)</w:t>
            </w:r>
          </w:p>
        </w:tc>
        <w:tc>
          <w:tcPr>
            <w:tcW w:w="1114" w:type="dxa"/>
            <w:tcBorders>
              <w:top w:val="nil"/>
              <w:left w:val="nil"/>
              <w:bottom w:val="single" w:sz="4" w:space="0" w:color="000000"/>
              <w:right w:val="nil"/>
            </w:tcBorders>
            <w:shd w:val="clear" w:color="auto" w:fill="auto"/>
            <w:hideMark/>
          </w:tcPr>
          <w:p w14:paraId="148DC713" w14:textId="77777777" w:rsidR="00307497" w:rsidRPr="00CA48FD" w:rsidRDefault="00307497" w:rsidP="00B86919">
            <w:pPr>
              <w:rPr>
                <w:color w:val="000000" w:themeColor="text1"/>
                <w:sz w:val="20"/>
                <w:szCs w:val="20"/>
              </w:rPr>
            </w:pPr>
            <w:r w:rsidRPr="00CA48FD">
              <w:rPr>
                <w:color w:val="000000" w:themeColor="text1"/>
                <w:sz w:val="20"/>
                <w:szCs w:val="20"/>
              </w:rPr>
              <w:t>36 mo</w:t>
            </w:r>
          </w:p>
        </w:tc>
        <w:tc>
          <w:tcPr>
            <w:tcW w:w="1207" w:type="dxa"/>
            <w:tcBorders>
              <w:top w:val="nil"/>
              <w:left w:val="nil"/>
              <w:bottom w:val="single" w:sz="4" w:space="0" w:color="000000"/>
              <w:right w:val="nil"/>
            </w:tcBorders>
            <w:shd w:val="clear" w:color="auto" w:fill="auto"/>
            <w:hideMark/>
          </w:tcPr>
          <w:p w14:paraId="1E1ADCC6" w14:textId="77777777" w:rsidR="00307497" w:rsidRPr="00CA48FD" w:rsidRDefault="00307497" w:rsidP="00B86919">
            <w:pPr>
              <w:rPr>
                <w:color w:val="000000" w:themeColor="text1"/>
                <w:sz w:val="20"/>
                <w:szCs w:val="20"/>
              </w:rPr>
            </w:pPr>
            <w:r w:rsidRPr="00CA48FD">
              <w:rPr>
                <w:color w:val="000000" w:themeColor="text1"/>
                <w:sz w:val="20"/>
                <w:szCs w:val="20"/>
              </w:rPr>
              <w:t>36 mo</w:t>
            </w:r>
          </w:p>
        </w:tc>
        <w:tc>
          <w:tcPr>
            <w:tcW w:w="2254" w:type="dxa"/>
            <w:tcBorders>
              <w:top w:val="nil"/>
              <w:left w:val="nil"/>
              <w:bottom w:val="single" w:sz="4" w:space="0" w:color="000000"/>
              <w:right w:val="nil"/>
            </w:tcBorders>
            <w:shd w:val="clear" w:color="auto" w:fill="auto"/>
            <w:hideMark/>
          </w:tcPr>
          <w:p w14:paraId="07946C9A" w14:textId="77777777" w:rsidR="00307497" w:rsidRPr="00CA48FD" w:rsidRDefault="00307497" w:rsidP="00B86919">
            <w:pPr>
              <w:rPr>
                <w:color w:val="000000" w:themeColor="text1"/>
                <w:sz w:val="20"/>
                <w:szCs w:val="20"/>
              </w:rPr>
            </w:pPr>
            <w:r w:rsidRPr="00CA48FD">
              <w:rPr>
                <w:color w:val="000000" w:themeColor="text1"/>
                <w:sz w:val="20"/>
                <w:szCs w:val="20"/>
              </w:rPr>
              <w:t>90 min coaching calls 1/wk for 12 wk; 1/mo for 9 mo; 24 mo frequent cues to action</w:t>
            </w:r>
          </w:p>
        </w:tc>
        <w:tc>
          <w:tcPr>
            <w:tcW w:w="4390" w:type="dxa"/>
            <w:tcBorders>
              <w:top w:val="nil"/>
              <w:left w:val="nil"/>
              <w:bottom w:val="single" w:sz="4" w:space="0" w:color="000000"/>
              <w:right w:val="nil"/>
            </w:tcBorders>
            <w:shd w:val="clear" w:color="auto" w:fill="auto"/>
            <w:hideMark/>
          </w:tcPr>
          <w:p w14:paraId="64170D29" w14:textId="77777777" w:rsidR="00307497" w:rsidRPr="00CA48FD" w:rsidRDefault="00307497" w:rsidP="00B86919">
            <w:pPr>
              <w:rPr>
                <w:color w:val="000000" w:themeColor="text1"/>
                <w:sz w:val="20"/>
                <w:szCs w:val="20"/>
              </w:rPr>
            </w:pPr>
            <w:r w:rsidRPr="00CA48FD">
              <w:rPr>
                <w:color w:val="000000" w:themeColor="text1"/>
                <w:sz w:val="20"/>
                <w:szCs w:val="20"/>
              </w:rPr>
              <w:t>BMI (36 mo, adjusted): B = 0.05 [95% CI, −0.29 to 0.38]; P = .79</w:t>
            </w:r>
            <w:r w:rsidRPr="00CA48FD">
              <w:rPr>
                <w:color w:val="000000" w:themeColor="text1"/>
                <w:sz w:val="20"/>
                <w:szCs w:val="20"/>
              </w:rPr>
              <w:br/>
              <w:t>BMI trajectory (3-yr): no effect (P = .39)</w:t>
            </w:r>
            <w:r w:rsidRPr="00CA48FD">
              <w:rPr>
                <w:color w:val="000000" w:themeColor="text1"/>
                <w:sz w:val="20"/>
                <w:szCs w:val="20"/>
              </w:rPr>
              <w:br/>
              <w:t>Risk of OB (3-mo post-intervention follow-up, adjusted): RR = 0.51 [95% CI, 0.29- 0.92]; P = .02; corrected P = .10</w:t>
            </w:r>
          </w:p>
        </w:tc>
        <w:tc>
          <w:tcPr>
            <w:tcW w:w="1260" w:type="dxa"/>
            <w:tcBorders>
              <w:top w:val="nil"/>
              <w:left w:val="nil"/>
              <w:bottom w:val="single" w:sz="4" w:space="0" w:color="000000"/>
              <w:right w:val="nil"/>
            </w:tcBorders>
          </w:tcPr>
          <w:p w14:paraId="6360C718"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5819232D" w14:textId="77777777" w:rsidTr="00B86919">
        <w:trPr>
          <w:trHeight w:val="494"/>
        </w:trPr>
        <w:tc>
          <w:tcPr>
            <w:tcW w:w="1322" w:type="dxa"/>
            <w:tcBorders>
              <w:top w:val="nil"/>
              <w:left w:val="nil"/>
              <w:bottom w:val="single" w:sz="4" w:space="0" w:color="000000"/>
              <w:right w:val="nil"/>
            </w:tcBorders>
            <w:shd w:val="clear" w:color="auto" w:fill="auto"/>
            <w:hideMark/>
          </w:tcPr>
          <w:p w14:paraId="54116711" w14:textId="77777777" w:rsidR="00307497" w:rsidRPr="00CA48FD" w:rsidRDefault="00307497" w:rsidP="00B86919">
            <w:pPr>
              <w:rPr>
                <w:color w:val="000000" w:themeColor="text1"/>
                <w:sz w:val="20"/>
                <w:szCs w:val="20"/>
              </w:rPr>
            </w:pPr>
            <w:r w:rsidRPr="00CA48FD">
              <w:rPr>
                <w:color w:val="000000" w:themeColor="text1"/>
                <w:sz w:val="20"/>
                <w:szCs w:val="20"/>
              </w:rPr>
              <w:t>Bellows et al. (2013)</w:t>
            </w:r>
          </w:p>
        </w:tc>
        <w:tc>
          <w:tcPr>
            <w:tcW w:w="1593" w:type="dxa"/>
            <w:tcBorders>
              <w:top w:val="nil"/>
              <w:left w:val="nil"/>
              <w:bottom w:val="single" w:sz="4" w:space="0" w:color="auto"/>
              <w:right w:val="nil"/>
            </w:tcBorders>
            <w:shd w:val="clear" w:color="auto" w:fill="auto"/>
            <w:hideMark/>
          </w:tcPr>
          <w:p w14:paraId="3AABEBD7" w14:textId="77777777" w:rsidR="00307497" w:rsidRPr="00CA48FD" w:rsidRDefault="00307497" w:rsidP="00B86919">
            <w:pPr>
              <w:rPr>
                <w:color w:val="000000" w:themeColor="text1"/>
                <w:sz w:val="20"/>
                <w:szCs w:val="20"/>
              </w:rPr>
            </w:pPr>
            <w:r w:rsidRPr="00CA48FD">
              <w:rPr>
                <w:color w:val="000000" w:themeColor="text1"/>
                <w:sz w:val="20"/>
                <w:szCs w:val="20"/>
              </w:rPr>
              <w:t>201 (98, 103)</w:t>
            </w:r>
          </w:p>
        </w:tc>
        <w:tc>
          <w:tcPr>
            <w:tcW w:w="1114" w:type="dxa"/>
            <w:tcBorders>
              <w:top w:val="nil"/>
              <w:left w:val="nil"/>
              <w:bottom w:val="single" w:sz="4" w:space="0" w:color="000000"/>
              <w:right w:val="nil"/>
            </w:tcBorders>
            <w:shd w:val="clear" w:color="auto" w:fill="auto"/>
            <w:hideMark/>
          </w:tcPr>
          <w:p w14:paraId="708369D3" w14:textId="77777777" w:rsidR="00307497" w:rsidRPr="00CA48FD" w:rsidRDefault="00307497" w:rsidP="00B86919">
            <w:pPr>
              <w:rPr>
                <w:color w:val="000000" w:themeColor="text1"/>
                <w:sz w:val="20"/>
                <w:szCs w:val="20"/>
              </w:rPr>
            </w:pPr>
            <w:r w:rsidRPr="00CA48FD">
              <w:rPr>
                <w:color w:val="000000" w:themeColor="text1"/>
                <w:sz w:val="20"/>
                <w:szCs w:val="20"/>
              </w:rPr>
              <w:t>4.5 mo</w:t>
            </w:r>
          </w:p>
        </w:tc>
        <w:tc>
          <w:tcPr>
            <w:tcW w:w="1207" w:type="dxa"/>
            <w:tcBorders>
              <w:top w:val="nil"/>
              <w:left w:val="nil"/>
              <w:bottom w:val="single" w:sz="4" w:space="0" w:color="000000"/>
              <w:right w:val="nil"/>
            </w:tcBorders>
            <w:shd w:val="clear" w:color="auto" w:fill="auto"/>
            <w:hideMark/>
          </w:tcPr>
          <w:p w14:paraId="7C7FB1DE" w14:textId="77777777" w:rsidR="00307497" w:rsidRPr="00CA48FD" w:rsidRDefault="00307497" w:rsidP="00B86919">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49D79958" w14:textId="77777777" w:rsidR="00307497" w:rsidRPr="00CA48FD" w:rsidRDefault="00307497" w:rsidP="00B86919">
            <w:pPr>
              <w:rPr>
                <w:color w:val="000000" w:themeColor="text1"/>
                <w:sz w:val="20"/>
                <w:szCs w:val="20"/>
              </w:rPr>
            </w:pPr>
            <w:r w:rsidRPr="00CA48FD">
              <w:rPr>
                <w:color w:val="000000" w:themeColor="text1"/>
                <w:sz w:val="20"/>
                <w:szCs w:val="20"/>
              </w:rPr>
              <w:t>72, 15-20 min lessons</w:t>
            </w:r>
          </w:p>
        </w:tc>
        <w:tc>
          <w:tcPr>
            <w:tcW w:w="4390" w:type="dxa"/>
            <w:tcBorders>
              <w:top w:val="nil"/>
              <w:left w:val="nil"/>
              <w:bottom w:val="single" w:sz="4" w:space="0" w:color="000000"/>
              <w:right w:val="nil"/>
            </w:tcBorders>
            <w:shd w:val="clear" w:color="auto" w:fill="auto"/>
            <w:hideMark/>
          </w:tcPr>
          <w:p w14:paraId="6F229D02" w14:textId="77777777" w:rsidR="00307497" w:rsidRPr="00CA48FD" w:rsidRDefault="00307497" w:rsidP="00B86919">
            <w:pPr>
              <w:rPr>
                <w:color w:val="000000" w:themeColor="text1"/>
                <w:sz w:val="20"/>
                <w:szCs w:val="20"/>
              </w:rPr>
            </w:pPr>
            <w:r w:rsidRPr="00CA48FD">
              <w:rPr>
                <w:color w:val="000000" w:themeColor="text1"/>
                <w:sz w:val="20"/>
                <w:szCs w:val="20"/>
              </w:rPr>
              <w:t>BMI: no effect (regression results NR)</w:t>
            </w:r>
            <w:r w:rsidRPr="00CA48FD">
              <w:rPr>
                <w:color w:val="000000" w:themeColor="text1"/>
                <w:sz w:val="20"/>
                <w:szCs w:val="20"/>
              </w:rPr>
              <w:br/>
              <w:t>BMIz: no effect (regression results NR)</w:t>
            </w:r>
          </w:p>
        </w:tc>
        <w:tc>
          <w:tcPr>
            <w:tcW w:w="1260" w:type="dxa"/>
            <w:tcBorders>
              <w:top w:val="nil"/>
              <w:left w:val="nil"/>
              <w:bottom w:val="single" w:sz="4" w:space="0" w:color="000000"/>
              <w:right w:val="nil"/>
            </w:tcBorders>
          </w:tcPr>
          <w:p w14:paraId="1DEE3FFA"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16665E31" w14:textId="77777777" w:rsidTr="00B86919">
        <w:trPr>
          <w:trHeight w:val="600"/>
        </w:trPr>
        <w:tc>
          <w:tcPr>
            <w:tcW w:w="1322" w:type="dxa"/>
            <w:tcBorders>
              <w:top w:val="nil"/>
              <w:left w:val="nil"/>
              <w:bottom w:val="single" w:sz="4" w:space="0" w:color="000000"/>
              <w:right w:val="nil"/>
            </w:tcBorders>
            <w:shd w:val="clear" w:color="auto" w:fill="auto"/>
            <w:hideMark/>
          </w:tcPr>
          <w:p w14:paraId="57674884" w14:textId="77777777" w:rsidR="00307497" w:rsidRPr="00CA48FD" w:rsidRDefault="00307497" w:rsidP="00B86919">
            <w:pPr>
              <w:rPr>
                <w:color w:val="000000" w:themeColor="text1"/>
                <w:sz w:val="20"/>
                <w:szCs w:val="20"/>
              </w:rPr>
            </w:pPr>
            <w:r w:rsidRPr="00CA48FD">
              <w:rPr>
                <w:color w:val="000000" w:themeColor="text1"/>
                <w:sz w:val="20"/>
                <w:szCs w:val="20"/>
              </w:rPr>
              <w:t>Berry et al. (2011)</w:t>
            </w:r>
          </w:p>
        </w:tc>
        <w:tc>
          <w:tcPr>
            <w:tcW w:w="1593" w:type="dxa"/>
            <w:tcBorders>
              <w:top w:val="single" w:sz="4" w:space="0" w:color="auto"/>
              <w:left w:val="nil"/>
              <w:bottom w:val="single" w:sz="4" w:space="0" w:color="000000"/>
              <w:right w:val="nil"/>
            </w:tcBorders>
            <w:shd w:val="clear" w:color="auto" w:fill="auto"/>
            <w:hideMark/>
          </w:tcPr>
          <w:p w14:paraId="3055E19F" w14:textId="77777777" w:rsidR="00307497" w:rsidRPr="00CA48FD" w:rsidRDefault="00307497" w:rsidP="00B86919">
            <w:pPr>
              <w:rPr>
                <w:color w:val="000000" w:themeColor="text1"/>
                <w:sz w:val="20"/>
                <w:szCs w:val="20"/>
              </w:rPr>
            </w:pPr>
            <w:r w:rsidRPr="00CA48FD">
              <w:rPr>
                <w:color w:val="000000" w:themeColor="text1"/>
                <w:sz w:val="20"/>
                <w:szCs w:val="20"/>
              </w:rPr>
              <w:t>56 (28, 28)</w:t>
            </w:r>
          </w:p>
        </w:tc>
        <w:tc>
          <w:tcPr>
            <w:tcW w:w="1114" w:type="dxa"/>
            <w:tcBorders>
              <w:top w:val="nil"/>
              <w:left w:val="nil"/>
              <w:bottom w:val="single" w:sz="4" w:space="0" w:color="000000"/>
              <w:right w:val="nil"/>
            </w:tcBorders>
            <w:shd w:val="clear" w:color="auto" w:fill="auto"/>
            <w:hideMark/>
          </w:tcPr>
          <w:p w14:paraId="69BD594A" w14:textId="77777777" w:rsidR="00307497" w:rsidRPr="00CA48FD" w:rsidRDefault="00307497" w:rsidP="00B86919">
            <w:pPr>
              <w:rPr>
                <w:color w:val="000000" w:themeColor="text1"/>
                <w:sz w:val="20"/>
                <w:szCs w:val="20"/>
              </w:rPr>
            </w:pPr>
            <w:r w:rsidRPr="00CA48FD">
              <w:rPr>
                <w:color w:val="000000" w:themeColor="text1"/>
                <w:sz w:val="20"/>
                <w:szCs w:val="20"/>
              </w:rPr>
              <w:t>6 mo</w:t>
            </w:r>
          </w:p>
        </w:tc>
        <w:tc>
          <w:tcPr>
            <w:tcW w:w="1207" w:type="dxa"/>
            <w:tcBorders>
              <w:top w:val="nil"/>
              <w:left w:val="nil"/>
              <w:bottom w:val="single" w:sz="4" w:space="0" w:color="000000"/>
              <w:right w:val="nil"/>
            </w:tcBorders>
            <w:shd w:val="clear" w:color="auto" w:fill="auto"/>
            <w:hideMark/>
          </w:tcPr>
          <w:p w14:paraId="2017657E" w14:textId="77777777" w:rsidR="00307497" w:rsidRPr="00CA48FD" w:rsidRDefault="00307497" w:rsidP="00B86919">
            <w:pPr>
              <w:rPr>
                <w:color w:val="000000" w:themeColor="text1"/>
                <w:sz w:val="20"/>
                <w:szCs w:val="20"/>
              </w:rPr>
            </w:pPr>
            <w:r w:rsidRPr="00CA48FD">
              <w:rPr>
                <w:color w:val="000000" w:themeColor="text1"/>
                <w:sz w:val="20"/>
                <w:szCs w:val="20"/>
              </w:rPr>
              <w:t>3 mo</w:t>
            </w:r>
          </w:p>
        </w:tc>
        <w:tc>
          <w:tcPr>
            <w:tcW w:w="2254" w:type="dxa"/>
            <w:tcBorders>
              <w:top w:val="nil"/>
              <w:left w:val="nil"/>
              <w:bottom w:val="single" w:sz="4" w:space="0" w:color="000000"/>
              <w:right w:val="nil"/>
            </w:tcBorders>
            <w:shd w:val="clear" w:color="auto" w:fill="auto"/>
            <w:hideMark/>
          </w:tcPr>
          <w:p w14:paraId="3C9D650C" w14:textId="77777777" w:rsidR="00307497" w:rsidRPr="00CA48FD" w:rsidRDefault="00307497" w:rsidP="00B86919">
            <w:pPr>
              <w:rPr>
                <w:color w:val="000000" w:themeColor="text1"/>
                <w:sz w:val="20"/>
                <w:szCs w:val="20"/>
              </w:rPr>
            </w:pPr>
            <w:r w:rsidRPr="00CA48FD">
              <w:rPr>
                <w:color w:val="000000" w:themeColor="text1"/>
                <w:sz w:val="20"/>
                <w:szCs w:val="20"/>
              </w:rPr>
              <w:t xml:space="preserve">1/wk for 3 months, 1/mo </w:t>
            </w:r>
          </w:p>
        </w:tc>
        <w:tc>
          <w:tcPr>
            <w:tcW w:w="4390" w:type="dxa"/>
            <w:tcBorders>
              <w:top w:val="nil"/>
              <w:left w:val="nil"/>
              <w:bottom w:val="single" w:sz="4" w:space="0" w:color="000000"/>
              <w:right w:val="nil"/>
            </w:tcBorders>
            <w:shd w:val="clear" w:color="auto" w:fill="auto"/>
            <w:hideMark/>
          </w:tcPr>
          <w:p w14:paraId="7D3A41C4" w14:textId="77777777" w:rsidR="00307497" w:rsidRPr="00CA48FD" w:rsidRDefault="00307497" w:rsidP="00B86919">
            <w:pPr>
              <w:rPr>
                <w:color w:val="000000" w:themeColor="text1"/>
                <w:sz w:val="20"/>
                <w:szCs w:val="20"/>
              </w:rPr>
            </w:pPr>
            <w:r w:rsidRPr="00CA48FD">
              <w:rPr>
                <w:color w:val="000000" w:themeColor="text1"/>
                <w:sz w:val="20"/>
                <w:szCs w:val="20"/>
              </w:rPr>
              <w:t>BMI %: Intervention (baseline, follow-up): 86 ± 7.5, 82 ± 6.8 Control: 86 ± 11.1, 88 ± 8.5; P for difference = .03</w:t>
            </w:r>
          </w:p>
        </w:tc>
        <w:tc>
          <w:tcPr>
            <w:tcW w:w="1260" w:type="dxa"/>
            <w:tcBorders>
              <w:top w:val="nil"/>
              <w:left w:val="nil"/>
              <w:bottom w:val="single" w:sz="4" w:space="0" w:color="000000"/>
              <w:right w:val="nil"/>
            </w:tcBorders>
          </w:tcPr>
          <w:p w14:paraId="3EF9F630" w14:textId="77777777" w:rsidR="00307497" w:rsidRPr="00CA48FD" w:rsidRDefault="00307497" w:rsidP="00B86919">
            <w:pPr>
              <w:rPr>
                <w:color w:val="000000" w:themeColor="text1"/>
                <w:sz w:val="20"/>
                <w:szCs w:val="20"/>
              </w:rPr>
            </w:pPr>
            <w:r w:rsidRPr="00CA48FD">
              <w:rPr>
                <w:color w:val="000000" w:themeColor="text1"/>
                <w:sz w:val="20"/>
                <w:szCs w:val="20"/>
              </w:rPr>
              <w:t>Yes</w:t>
            </w:r>
          </w:p>
        </w:tc>
      </w:tr>
      <w:tr w:rsidR="00CA48FD" w:rsidRPr="00CA48FD" w14:paraId="52AD0AA5" w14:textId="77777777" w:rsidTr="00B86919">
        <w:trPr>
          <w:trHeight w:val="560"/>
        </w:trPr>
        <w:tc>
          <w:tcPr>
            <w:tcW w:w="1322" w:type="dxa"/>
            <w:tcBorders>
              <w:top w:val="nil"/>
              <w:left w:val="nil"/>
              <w:bottom w:val="single" w:sz="4" w:space="0" w:color="000000"/>
              <w:right w:val="nil"/>
            </w:tcBorders>
            <w:shd w:val="clear" w:color="auto" w:fill="auto"/>
            <w:hideMark/>
          </w:tcPr>
          <w:p w14:paraId="70382D9A" w14:textId="77777777" w:rsidR="00307497" w:rsidRPr="00CA48FD" w:rsidRDefault="00307497" w:rsidP="00B86919">
            <w:pPr>
              <w:rPr>
                <w:color w:val="000000" w:themeColor="text1"/>
                <w:sz w:val="20"/>
                <w:szCs w:val="20"/>
              </w:rPr>
            </w:pPr>
            <w:r w:rsidRPr="00CA48FD">
              <w:rPr>
                <w:color w:val="000000" w:themeColor="text1"/>
                <w:sz w:val="20"/>
                <w:szCs w:val="20"/>
              </w:rPr>
              <w:t>Bonuck et al. (2014)</w:t>
            </w:r>
          </w:p>
        </w:tc>
        <w:tc>
          <w:tcPr>
            <w:tcW w:w="1593" w:type="dxa"/>
            <w:tcBorders>
              <w:top w:val="nil"/>
              <w:left w:val="nil"/>
              <w:bottom w:val="single" w:sz="4" w:space="0" w:color="000000"/>
              <w:right w:val="nil"/>
            </w:tcBorders>
            <w:shd w:val="clear" w:color="auto" w:fill="auto"/>
            <w:hideMark/>
          </w:tcPr>
          <w:p w14:paraId="363A68CD" w14:textId="77777777" w:rsidR="00307497" w:rsidRPr="00CA48FD" w:rsidRDefault="00307497" w:rsidP="00B86919">
            <w:pPr>
              <w:rPr>
                <w:color w:val="000000" w:themeColor="text1"/>
                <w:sz w:val="20"/>
                <w:szCs w:val="20"/>
              </w:rPr>
            </w:pPr>
            <w:r w:rsidRPr="00CA48FD">
              <w:rPr>
                <w:color w:val="000000" w:themeColor="text1"/>
                <w:sz w:val="20"/>
                <w:szCs w:val="20"/>
              </w:rPr>
              <w:t>135 (63, 72)</w:t>
            </w:r>
          </w:p>
        </w:tc>
        <w:tc>
          <w:tcPr>
            <w:tcW w:w="1114" w:type="dxa"/>
            <w:tcBorders>
              <w:top w:val="nil"/>
              <w:left w:val="nil"/>
              <w:bottom w:val="single" w:sz="4" w:space="0" w:color="000000"/>
              <w:right w:val="nil"/>
            </w:tcBorders>
            <w:shd w:val="clear" w:color="auto" w:fill="auto"/>
            <w:hideMark/>
          </w:tcPr>
          <w:p w14:paraId="79D3640D" w14:textId="77777777" w:rsidR="00307497" w:rsidRPr="00CA48FD" w:rsidRDefault="00307497" w:rsidP="00B86919">
            <w:pPr>
              <w:rPr>
                <w:color w:val="000000" w:themeColor="text1"/>
                <w:sz w:val="20"/>
                <w:szCs w:val="20"/>
              </w:rPr>
            </w:pPr>
            <w:r w:rsidRPr="00CA48FD">
              <w:rPr>
                <w:color w:val="000000" w:themeColor="text1"/>
                <w:sz w:val="20"/>
                <w:szCs w:val="20"/>
              </w:rPr>
              <w:t>12 mo</w:t>
            </w:r>
          </w:p>
        </w:tc>
        <w:tc>
          <w:tcPr>
            <w:tcW w:w="1207" w:type="dxa"/>
            <w:tcBorders>
              <w:top w:val="nil"/>
              <w:left w:val="nil"/>
              <w:bottom w:val="single" w:sz="4" w:space="0" w:color="000000"/>
              <w:right w:val="nil"/>
            </w:tcBorders>
            <w:shd w:val="clear" w:color="auto" w:fill="auto"/>
            <w:hideMark/>
          </w:tcPr>
          <w:p w14:paraId="3DB22FEC" w14:textId="77777777" w:rsidR="00307497" w:rsidRPr="00CA48FD" w:rsidRDefault="00307497" w:rsidP="00B86919">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77E54B78" w14:textId="77777777" w:rsidR="00307497" w:rsidRPr="00CA48FD" w:rsidRDefault="00307497" w:rsidP="00B86919">
            <w:pPr>
              <w:rPr>
                <w:color w:val="000000" w:themeColor="text1"/>
                <w:sz w:val="20"/>
                <w:szCs w:val="20"/>
              </w:rPr>
            </w:pPr>
            <w:r w:rsidRPr="00CA48FD">
              <w:rPr>
                <w:color w:val="000000" w:themeColor="text1"/>
                <w:sz w:val="20"/>
                <w:szCs w:val="20"/>
              </w:rPr>
              <w:t>1/quarter, NR</w:t>
            </w:r>
          </w:p>
        </w:tc>
        <w:tc>
          <w:tcPr>
            <w:tcW w:w="4390" w:type="dxa"/>
            <w:tcBorders>
              <w:top w:val="nil"/>
              <w:left w:val="nil"/>
              <w:bottom w:val="single" w:sz="4" w:space="0" w:color="000000"/>
              <w:right w:val="nil"/>
            </w:tcBorders>
            <w:shd w:val="clear" w:color="auto" w:fill="auto"/>
            <w:hideMark/>
          </w:tcPr>
          <w:p w14:paraId="328D3986" w14:textId="77777777" w:rsidR="00307497" w:rsidRPr="00CA48FD" w:rsidRDefault="00307497" w:rsidP="00B86919">
            <w:pPr>
              <w:rPr>
                <w:color w:val="000000" w:themeColor="text1"/>
                <w:sz w:val="20"/>
                <w:szCs w:val="20"/>
              </w:rPr>
            </w:pPr>
            <w:r w:rsidRPr="00CA48FD">
              <w:rPr>
                <w:color w:val="000000" w:themeColor="text1"/>
                <w:sz w:val="20"/>
                <w:szCs w:val="20"/>
              </w:rPr>
              <w:t>Weight-for-length &gt; 85th %: OR = 1.02 [95% CI = 0.5-2.0]; P = .95</w:t>
            </w:r>
          </w:p>
        </w:tc>
        <w:tc>
          <w:tcPr>
            <w:tcW w:w="1260" w:type="dxa"/>
            <w:tcBorders>
              <w:top w:val="nil"/>
              <w:left w:val="nil"/>
              <w:bottom w:val="single" w:sz="4" w:space="0" w:color="000000"/>
              <w:right w:val="nil"/>
            </w:tcBorders>
          </w:tcPr>
          <w:p w14:paraId="6EE49821"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27EE1634" w14:textId="77777777" w:rsidTr="00B86919">
        <w:trPr>
          <w:trHeight w:val="1403"/>
        </w:trPr>
        <w:tc>
          <w:tcPr>
            <w:tcW w:w="1322" w:type="dxa"/>
            <w:tcBorders>
              <w:top w:val="nil"/>
              <w:left w:val="nil"/>
              <w:bottom w:val="single" w:sz="4" w:space="0" w:color="000000"/>
              <w:right w:val="nil"/>
            </w:tcBorders>
            <w:shd w:val="clear" w:color="auto" w:fill="auto"/>
            <w:hideMark/>
          </w:tcPr>
          <w:p w14:paraId="537E4211" w14:textId="77777777" w:rsidR="00307497" w:rsidRPr="00CA48FD" w:rsidRDefault="00307497" w:rsidP="00B86919">
            <w:pPr>
              <w:rPr>
                <w:color w:val="000000" w:themeColor="text1"/>
                <w:sz w:val="20"/>
                <w:szCs w:val="20"/>
              </w:rPr>
            </w:pPr>
            <w:r w:rsidRPr="00CA48FD">
              <w:rPr>
                <w:color w:val="000000" w:themeColor="text1"/>
                <w:sz w:val="20"/>
                <w:szCs w:val="20"/>
              </w:rPr>
              <w:t>Cespedes et al. (2013)</w:t>
            </w:r>
          </w:p>
        </w:tc>
        <w:tc>
          <w:tcPr>
            <w:tcW w:w="1593" w:type="dxa"/>
            <w:tcBorders>
              <w:top w:val="nil"/>
              <w:left w:val="nil"/>
              <w:bottom w:val="single" w:sz="4" w:space="0" w:color="000000"/>
              <w:right w:val="nil"/>
            </w:tcBorders>
            <w:shd w:val="clear" w:color="auto" w:fill="auto"/>
            <w:hideMark/>
          </w:tcPr>
          <w:p w14:paraId="2DB9761F" w14:textId="77777777" w:rsidR="00307497" w:rsidRPr="00CA48FD" w:rsidRDefault="00307497" w:rsidP="00B86919">
            <w:pPr>
              <w:rPr>
                <w:color w:val="000000" w:themeColor="text1"/>
                <w:sz w:val="20"/>
                <w:szCs w:val="20"/>
              </w:rPr>
            </w:pPr>
            <w:r w:rsidRPr="00CA48FD">
              <w:rPr>
                <w:color w:val="000000" w:themeColor="text1"/>
                <w:sz w:val="20"/>
                <w:szCs w:val="20"/>
              </w:rPr>
              <w:t>858 (433, 425)</w:t>
            </w:r>
          </w:p>
        </w:tc>
        <w:tc>
          <w:tcPr>
            <w:tcW w:w="1114" w:type="dxa"/>
            <w:tcBorders>
              <w:top w:val="nil"/>
              <w:left w:val="nil"/>
              <w:bottom w:val="single" w:sz="4" w:space="0" w:color="000000"/>
              <w:right w:val="nil"/>
            </w:tcBorders>
            <w:shd w:val="clear" w:color="auto" w:fill="auto"/>
            <w:hideMark/>
          </w:tcPr>
          <w:p w14:paraId="3EF544F9" w14:textId="77777777" w:rsidR="00307497" w:rsidRPr="00CA48FD" w:rsidRDefault="00307497" w:rsidP="00B86919">
            <w:pPr>
              <w:rPr>
                <w:color w:val="000000" w:themeColor="text1"/>
                <w:sz w:val="20"/>
                <w:szCs w:val="20"/>
              </w:rPr>
            </w:pPr>
            <w:r w:rsidRPr="00CA48FD">
              <w:rPr>
                <w:color w:val="000000" w:themeColor="text1"/>
                <w:sz w:val="20"/>
                <w:szCs w:val="20"/>
              </w:rPr>
              <w:t>5 mo</w:t>
            </w:r>
          </w:p>
        </w:tc>
        <w:tc>
          <w:tcPr>
            <w:tcW w:w="1207" w:type="dxa"/>
            <w:tcBorders>
              <w:top w:val="nil"/>
              <w:left w:val="nil"/>
              <w:bottom w:val="single" w:sz="4" w:space="0" w:color="000000"/>
              <w:right w:val="nil"/>
            </w:tcBorders>
            <w:shd w:val="clear" w:color="auto" w:fill="auto"/>
            <w:hideMark/>
          </w:tcPr>
          <w:p w14:paraId="6263E9C2" w14:textId="77777777" w:rsidR="00307497" w:rsidRPr="00CA48FD" w:rsidRDefault="00307497" w:rsidP="00B86919">
            <w:pPr>
              <w:rPr>
                <w:color w:val="000000" w:themeColor="text1"/>
                <w:sz w:val="20"/>
                <w:szCs w:val="20"/>
              </w:rPr>
            </w:pPr>
            <w:r w:rsidRPr="00CA48FD">
              <w:rPr>
                <w:color w:val="000000" w:themeColor="text1"/>
                <w:sz w:val="20"/>
                <w:szCs w:val="20"/>
              </w:rPr>
              <w:t>12 mo</w:t>
            </w:r>
          </w:p>
        </w:tc>
        <w:tc>
          <w:tcPr>
            <w:tcW w:w="2254" w:type="dxa"/>
            <w:tcBorders>
              <w:top w:val="nil"/>
              <w:left w:val="nil"/>
              <w:bottom w:val="single" w:sz="4" w:space="0" w:color="000000"/>
              <w:right w:val="nil"/>
            </w:tcBorders>
            <w:shd w:val="clear" w:color="auto" w:fill="auto"/>
            <w:hideMark/>
          </w:tcPr>
          <w:p w14:paraId="2E0BA77F" w14:textId="77777777" w:rsidR="00307497" w:rsidRPr="00CA48FD" w:rsidRDefault="00307497" w:rsidP="00B86919">
            <w:pPr>
              <w:rPr>
                <w:color w:val="000000" w:themeColor="text1"/>
                <w:sz w:val="20"/>
                <w:szCs w:val="20"/>
              </w:rPr>
            </w:pPr>
            <w:r w:rsidRPr="00CA48FD">
              <w:rPr>
                <w:color w:val="000000" w:themeColor="text1"/>
                <w:sz w:val="20"/>
                <w:szCs w:val="20"/>
              </w:rPr>
              <w:t>Classroom activities: 1 hr/day; 1x 1 hr family workshop; Parents: 3 workshops + weekly health notes; Teachers: 3 training sessions + personalized sessions 2 hr every 2 wk</w:t>
            </w:r>
          </w:p>
        </w:tc>
        <w:tc>
          <w:tcPr>
            <w:tcW w:w="4390" w:type="dxa"/>
            <w:tcBorders>
              <w:top w:val="nil"/>
              <w:left w:val="nil"/>
              <w:bottom w:val="single" w:sz="4" w:space="0" w:color="000000"/>
              <w:right w:val="nil"/>
            </w:tcBorders>
            <w:shd w:val="clear" w:color="auto" w:fill="auto"/>
            <w:hideMark/>
          </w:tcPr>
          <w:p w14:paraId="10257BD2" w14:textId="77777777" w:rsidR="00307497" w:rsidRPr="00CA48FD" w:rsidRDefault="00307497" w:rsidP="00B86919">
            <w:pPr>
              <w:rPr>
                <w:color w:val="000000" w:themeColor="text1"/>
                <w:sz w:val="20"/>
                <w:szCs w:val="20"/>
              </w:rPr>
            </w:pPr>
            <w:r w:rsidRPr="00CA48FD">
              <w:rPr>
                <w:color w:val="000000" w:themeColor="text1"/>
                <w:sz w:val="20"/>
                <w:szCs w:val="20"/>
              </w:rPr>
              <w:t>BMI (6-mo): Intervention (baseline, follow-up): 15.99 ± 0.09, 16.57 ± 0.45; Control: 15.77 ± 0.08, 16.40 ± 0.49; P for difference = .19</w:t>
            </w:r>
            <w:r w:rsidRPr="00CA48FD">
              <w:rPr>
                <w:color w:val="000000" w:themeColor="text1"/>
                <w:sz w:val="20"/>
                <w:szCs w:val="20"/>
              </w:rPr>
              <w:br/>
              <w:t>BMI (18-mo): no effect (P = 0.5)</w:t>
            </w:r>
          </w:p>
        </w:tc>
        <w:tc>
          <w:tcPr>
            <w:tcW w:w="1260" w:type="dxa"/>
            <w:tcBorders>
              <w:top w:val="nil"/>
              <w:left w:val="nil"/>
              <w:bottom w:val="single" w:sz="4" w:space="0" w:color="000000"/>
              <w:right w:val="nil"/>
            </w:tcBorders>
          </w:tcPr>
          <w:p w14:paraId="090BE21D"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11C20A32" w14:textId="77777777" w:rsidTr="00307497">
        <w:trPr>
          <w:trHeight w:val="530"/>
        </w:trPr>
        <w:tc>
          <w:tcPr>
            <w:tcW w:w="1322" w:type="dxa"/>
            <w:tcBorders>
              <w:top w:val="nil"/>
              <w:left w:val="nil"/>
              <w:bottom w:val="single" w:sz="4" w:space="0" w:color="000000"/>
              <w:right w:val="nil"/>
            </w:tcBorders>
            <w:shd w:val="clear" w:color="auto" w:fill="auto"/>
            <w:hideMark/>
          </w:tcPr>
          <w:p w14:paraId="73D68E0C" w14:textId="77777777" w:rsidR="00307497" w:rsidRPr="00CA48FD" w:rsidRDefault="00307497" w:rsidP="00B86919">
            <w:pPr>
              <w:rPr>
                <w:color w:val="000000" w:themeColor="text1"/>
                <w:sz w:val="20"/>
                <w:szCs w:val="20"/>
              </w:rPr>
            </w:pPr>
            <w:r w:rsidRPr="00CA48FD">
              <w:rPr>
                <w:color w:val="000000" w:themeColor="text1"/>
                <w:sz w:val="20"/>
                <w:szCs w:val="20"/>
              </w:rPr>
              <w:t>Chaparro et al. (2019)</w:t>
            </w:r>
          </w:p>
        </w:tc>
        <w:tc>
          <w:tcPr>
            <w:tcW w:w="1593" w:type="dxa"/>
            <w:tcBorders>
              <w:top w:val="nil"/>
              <w:left w:val="nil"/>
              <w:bottom w:val="single" w:sz="4" w:space="0" w:color="000000"/>
              <w:right w:val="nil"/>
            </w:tcBorders>
            <w:shd w:val="clear" w:color="auto" w:fill="auto"/>
            <w:hideMark/>
          </w:tcPr>
          <w:p w14:paraId="0914554E" w14:textId="77777777" w:rsidR="00307497" w:rsidRPr="00CA48FD" w:rsidRDefault="00307497" w:rsidP="00B86919">
            <w:pPr>
              <w:rPr>
                <w:color w:val="000000" w:themeColor="text1"/>
                <w:sz w:val="20"/>
                <w:szCs w:val="20"/>
              </w:rPr>
            </w:pPr>
            <w:r w:rsidRPr="00CA48FD">
              <w:rPr>
                <w:color w:val="000000" w:themeColor="text1"/>
                <w:sz w:val="20"/>
                <w:szCs w:val="20"/>
              </w:rPr>
              <w:t>182,618 (70120, 8386, 85871, 18241)</w:t>
            </w:r>
          </w:p>
        </w:tc>
        <w:tc>
          <w:tcPr>
            <w:tcW w:w="1114" w:type="dxa"/>
            <w:tcBorders>
              <w:top w:val="nil"/>
              <w:left w:val="nil"/>
              <w:bottom w:val="single" w:sz="4" w:space="0" w:color="000000"/>
              <w:right w:val="nil"/>
            </w:tcBorders>
            <w:shd w:val="clear" w:color="auto" w:fill="auto"/>
            <w:hideMark/>
          </w:tcPr>
          <w:p w14:paraId="6C193706" w14:textId="77777777" w:rsidR="00307497" w:rsidRPr="00CA48FD" w:rsidRDefault="00307497" w:rsidP="00B86919">
            <w:pPr>
              <w:rPr>
                <w:color w:val="000000" w:themeColor="text1"/>
                <w:sz w:val="20"/>
                <w:szCs w:val="20"/>
              </w:rPr>
            </w:pPr>
            <w:r w:rsidRPr="00CA48FD">
              <w:rPr>
                <w:color w:val="000000" w:themeColor="text1"/>
                <w:sz w:val="20"/>
                <w:szCs w:val="20"/>
              </w:rPr>
              <w:t>48 mo</w:t>
            </w:r>
          </w:p>
        </w:tc>
        <w:tc>
          <w:tcPr>
            <w:tcW w:w="1207" w:type="dxa"/>
            <w:tcBorders>
              <w:top w:val="nil"/>
              <w:left w:val="nil"/>
              <w:bottom w:val="single" w:sz="4" w:space="0" w:color="000000"/>
              <w:right w:val="nil"/>
            </w:tcBorders>
            <w:shd w:val="clear" w:color="auto" w:fill="auto"/>
            <w:hideMark/>
          </w:tcPr>
          <w:p w14:paraId="1E60C908" w14:textId="77777777" w:rsidR="00307497" w:rsidRPr="00CA48FD" w:rsidRDefault="00307497" w:rsidP="00B86919">
            <w:pPr>
              <w:rPr>
                <w:color w:val="000000" w:themeColor="text1"/>
                <w:sz w:val="20"/>
                <w:szCs w:val="20"/>
              </w:rPr>
            </w:pPr>
            <w:r w:rsidRPr="00CA48FD">
              <w:rPr>
                <w:color w:val="000000" w:themeColor="text1"/>
                <w:sz w:val="20"/>
                <w:szCs w:val="20"/>
              </w:rPr>
              <w:t>48-60 mo</w:t>
            </w:r>
          </w:p>
        </w:tc>
        <w:tc>
          <w:tcPr>
            <w:tcW w:w="2254" w:type="dxa"/>
            <w:tcBorders>
              <w:top w:val="nil"/>
              <w:left w:val="nil"/>
              <w:bottom w:val="single" w:sz="4" w:space="0" w:color="000000"/>
              <w:right w:val="nil"/>
            </w:tcBorders>
            <w:shd w:val="clear" w:color="auto" w:fill="auto"/>
            <w:hideMark/>
          </w:tcPr>
          <w:p w14:paraId="020D0875" w14:textId="77777777" w:rsidR="00307497" w:rsidRPr="00CA48FD" w:rsidRDefault="00307497" w:rsidP="00B86919">
            <w:pPr>
              <w:rPr>
                <w:color w:val="000000" w:themeColor="text1"/>
                <w:sz w:val="20"/>
                <w:szCs w:val="20"/>
              </w:rPr>
            </w:pPr>
            <w:r w:rsidRPr="00CA48FD">
              <w:rPr>
                <w:color w:val="000000" w:themeColor="text1"/>
                <w:sz w:val="20"/>
                <w:szCs w:val="20"/>
              </w:rPr>
              <w:t>Ongoing WIC enrollment</w:t>
            </w:r>
          </w:p>
        </w:tc>
        <w:tc>
          <w:tcPr>
            <w:tcW w:w="4390" w:type="dxa"/>
            <w:tcBorders>
              <w:top w:val="nil"/>
              <w:left w:val="nil"/>
              <w:bottom w:val="single" w:sz="4" w:space="0" w:color="000000"/>
              <w:right w:val="nil"/>
            </w:tcBorders>
            <w:shd w:val="clear" w:color="auto" w:fill="auto"/>
            <w:hideMark/>
          </w:tcPr>
          <w:p w14:paraId="490A2E18" w14:textId="77777777" w:rsidR="00307497" w:rsidRPr="00CA48FD" w:rsidRDefault="00307497" w:rsidP="00B86919">
            <w:pPr>
              <w:rPr>
                <w:color w:val="000000" w:themeColor="text1"/>
                <w:sz w:val="20"/>
                <w:szCs w:val="20"/>
              </w:rPr>
            </w:pPr>
            <w:r w:rsidRPr="00CA48FD">
              <w:rPr>
                <w:color w:val="000000" w:themeColor="text1"/>
                <w:sz w:val="20"/>
                <w:szCs w:val="20"/>
              </w:rPr>
              <w:t>Weight-for-height z-score and BMIz: no effect (overall results NR)</w:t>
            </w:r>
            <w:r w:rsidRPr="00CA48FD">
              <w:rPr>
                <w:color w:val="000000" w:themeColor="text1"/>
                <w:sz w:val="20"/>
                <w:szCs w:val="20"/>
              </w:rPr>
              <w:br/>
              <w:t xml:space="preserve">Risk of OB (at age 4): </w:t>
            </w:r>
            <w:r w:rsidRPr="00CA48FD">
              <w:rPr>
                <w:color w:val="000000" w:themeColor="text1"/>
                <w:sz w:val="20"/>
                <w:szCs w:val="20"/>
              </w:rPr>
              <w:br/>
              <w:t>Boys: RR = 0.88 [95% CI, 0.86 - 0.91]; P &lt; .05</w:t>
            </w:r>
            <w:r w:rsidRPr="00CA48FD">
              <w:rPr>
                <w:color w:val="000000" w:themeColor="text1"/>
                <w:sz w:val="20"/>
                <w:szCs w:val="20"/>
              </w:rPr>
              <w:br/>
              <w:t>Girls: RR = 0.90 [95% CI, 0.87 - 0.93]; P &lt; .05</w:t>
            </w:r>
            <w:r w:rsidRPr="00CA48FD">
              <w:rPr>
                <w:color w:val="000000" w:themeColor="text1"/>
                <w:sz w:val="20"/>
                <w:szCs w:val="20"/>
              </w:rPr>
              <w:br/>
            </w:r>
            <w:r w:rsidRPr="00CA48FD">
              <w:rPr>
                <w:color w:val="000000" w:themeColor="text1"/>
                <w:sz w:val="20"/>
                <w:szCs w:val="20"/>
              </w:rPr>
              <w:lastRenderedPageBreak/>
              <w:t>(Outcomes for full, new compared to full, old WIC package)</w:t>
            </w:r>
          </w:p>
        </w:tc>
        <w:tc>
          <w:tcPr>
            <w:tcW w:w="1260" w:type="dxa"/>
            <w:tcBorders>
              <w:top w:val="nil"/>
              <w:left w:val="nil"/>
              <w:bottom w:val="single" w:sz="4" w:space="0" w:color="000000"/>
              <w:right w:val="nil"/>
            </w:tcBorders>
          </w:tcPr>
          <w:p w14:paraId="26973467"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 xml:space="preserve">Yes </w:t>
            </w:r>
          </w:p>
        </w:tc>
      </w:tr>
      <w:tr w:rsidR="00CA48FD" w:rsidRPr="00CA48FD" w14:paraId="1F76D18D" w14:textId="77777777" w:rsidTr="00B86919">
        <w:trPr>
          <w:trHeight w:val="660"/>
        </w:trPr>
        <w:tc>
          <w:tcPr>
            <w:tcW w:w="1322" w:type="dxa"/>
            <w:tcBorders>
              <w:top w:val="nil"/>
              <w:left w:val="nil"/>
              <w:bottom w:val="single" w:sz="4" w:space="0" w:color="000000"/>
              <w:right w:val="nil"/>
            </w:tcBorders>
            <w:shd w:val="clear" w:color="auto" w:fill="auto"/>
            <w:hideMark/>
          </w:tcPr>
          <w:p w14:paraId="5C0DCB2C" w14:textId="77777777" w:rsidR="00307497" w:rsidRPr="00CA48FD" w:rsidRDefault="00307497" w:rsidP="00B86919">
            <w:pPr>
              <w:rPr>
                <w:color w:val="000000" w:themeColor="text1"/>
                <w:sz w:val="20"/>
                <w:szCs w:val="20"/>
              </w:rPr>
            </w:pPr>
            <w:r w:rsidRPr="00CA48FD">
              <w:rPr>
                <w:color w:val="000000" w:themeColor="text1"/>
                <w:sz w:val="20"/>
                <w:szCs w:val="20"/>
              </w:rPr>
              <w:t>Cloutier et al. (2015)</w:t>
            </w:r>
          </w:p>
        </w:tc>
        <w:tc>
          <w:tcPr>
            <w:tcW w:w="1593" w:type="dxa"/>
            <w:tcBorders>
              <w:top w:val="nil"/>
              <w:left w:val="nil"/>
              <w:bottom w:val="single" w:sz="4" w:space="0" w:color="000000"/>
              <w:right w:val="nil"/>
            </w:tcBorders>
            <w:shd w:val="clear" w:color="auto" w:fill="auto"/>
            <w:hideMark/>
          </w:tcPr>
          <w:p w14:paraId="18383ADE" w14:textId="77777777" w:rsidR="00307497" w:rsidRPr="00CA48FD" w:rsidRDefault="00307497" w:rsidP="00B86919">
            <w:pPr>
              <w:rPr>
                <w:color w:val="000000" w:themeColor="text1"/>
                <w:sz w:val="20"/>
                <w:szCs w:val="20"/>
              </w:rPr>
            </w:pPr>
            <w:r w:rsidRPr="00CA48FD">
              <w:rPr>
                <w:color w:val="000000" w:themeColor="text1"/>
                <w:sz w:val="20"/>
                <w:szCs w:val="20"/>
              </w:rPr>
              <w:t>418 (200, 218)</w:t>
            </w:r>
          </w:p>
        </w:tc>
        <w:tc>
          <w:tcPr>
            <w:tcW w:w="1114" w:type="dxa"/>
            <w:tcBorders>
              <w:top w:val="nil"/>
              <w:left w:val="nil"/>
              <w:bottom w:val="single" w:sz="4" w:space="0" w:color="000000"/>
              <w:right w:val="nil"/>
            </w:tcBorders>
            <w:shd w:val="clear" w:color="auto" w:fill="auto"/>
            <w:hideMark/>
          </w:tcPr>
          <w:p w14:paraId="40370EFF" w14:textId="77777777" w:rsidR="00307497" w:rsidRPr="00CA48FD" w:rsidRDefault="00307497" w:rsidP="00B86919">
            <w:pPr>
              <w:rPr>
                <w:color w:val="000000" w:themeColor="text1"/>
                <w:sz w:val="20"/>
                <w:szCs w:val="20"/>
              </w:rPr>
            </w:pPr>
            <w:r w:rsidRPr="00CA48FD">
              <w:rPr>
                <w:color w:val="000000" w:themeColor="text1"/>
                <w:sz w:val="20"/>
                <w:szCs w:val="20"/>
              </w:rPr>
              <w:t>12 mo</w:t>
            </w:r>
          </w:p>
        </w:tc>
        <w:tc>
          <w:tcPr>
            <w:tcW w:w="1207" w:type="dxa"/>
            <w:tcBorders>
              <w:top w:val="nil"/>
              <w:left w:val="nil"/>
              <w:bottom w:val="single" w:sz="4" w:space="0" w:color="000000"/>
              <w:right w:val="nil"/>
            </w:tcBorders>
            <w:shd w:val="clear" w:color="auto" w:fill="auto"/>
            <w:hideMark/>
          </w:tcPr>
          <w:p w14:paraId="1B4716E5" w14:textId="77777777" w:rsidR="00307497" w:rsidRPr="00CA48FD" w:rsidRDefault="00307497" w:rsidP="00B86919">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114602E5" w14:textId="77777777" w:rsidR="00307497" w:rsidRPr="00CA48FD" w:rsidRDefault="00307497" w:rsidP="00B86919">
            <w:pPr>
              <w:rPr>
                <w:color w:val="000000" w:themeColor="text1"/>
                <w:sz w:val="20"/>
                <w:szCs w:val="20"/>
              </w:rPr>
            </w:pPr>
            <w:r w:rsidRPr="00CA48FD">
              <w:rPr>
                <w:color w:val="000000" w:themeColor="text1"/>
                <w:sz w:val="20"/>
                <w:szCs w:val="20"/>
              </w:rPr>
              <w:t>3-5 min session/visit + follow-up phone call</w:t>
            </w:r>
          </w:p>
        </w:tc>
        <w:tc>
          <w:tcPr>
            <w:tcW w:w="4390" w:type="dxa"/>
            <w:tcBorders>
              <w:top w:val="nil"/>
              <w:left w:val="nil"/>
              <w:bottom w:val="single" w:sz="4" w:space="0" w:color="000000"/>
              <w:right w:val="nil"/>
            </w:tcBorders>
            <w:shd w:val="clear" w:color="auto" w:fill="auto"/>
            <w:hideMark/>
          </w:tcPr>
          <w:p w14:paraId="45E9CB68" w14:textId="77777777" w:rsidR="00307497" w:rsidRPr="00CA48FD" w:rsidRDefault="00307497" w:rsidP="00B86919">
            <w:pPr>
              <w:rPr>
                <w:color w:val="000000" w:themeColor="text1"/>
                <w:sz w:val="20"/>
                <w:szCs w:val="20"/>
              </w:rPr>
            </w:pPr>
            <w:r w:rsidRPr="00CA48FD">
              <w:rPr>
                <w:color w:val="000000" w:themeColor="text1"/>
                <w:sz w:val="20"/>
                <w:szCs w:val="20"/>
              </w:rPr>
              <w:t>BMI %: B = −0.23 [95% CI, −0.33, −0.13]</w:t>
            </w:r>
          </w:p>
        </w:tc>
        <w:tc>
          <w:tcPr>
            <w:tcW w:w="1260" w:type="dxa"/>
            <w:tcBorders>
              <w:top w:val="nil"/>
              <w:left w:val="nil"/>
              <w:bottom w:val="single" w:sz="4" w:space="0" w:color="000000"/>
              <w:right w:val="nil"/>
            </w:tcBorders>
          </w:tcPr>
          <w:p w14:paraId="352D21CF" w14:textId="77777777" w:rsidR="00307497" w:rsidRPr="00CA48FD" w:rsidRDefault="00307497" w:rsidP="00B86919">
            <w:pPr>
              <w:rPr>
                <w:color w:val="000000" w:themeColor="text1"/>
                <w:sz w:val="20"/>
                <w:szCs w:val="20"/>
              </w:rPr>
            </w:pPr>
            <w:r w:rsidRPr="00CA48FD">
              <w:rPr>
                <w:color w:val="000000" w:themeColor="text1"/>
                <w:sz w:val="20"/>
                <w:szCs w:val="20"/>
              </w:rPr>
              <w:t>Yes</w:t>
            </w:r>
          </w:p>
        </w:tc>
      </w:tr>
      <w:tr w:rsidR="00CA48FD" w:rsidRPr="00CA48FD" w14:paraId="40ACBECD" w14:textId="77777777" w:rsidTr="00B86919">
        <w:trPr>
          <w:trHeight w:val="1421"/>
        </w:trPr>
        <w:tc>
          <w:tcPr>
            <w:tcW w:w="1322" w:type="dxa"/>
            <w:tcBorders>
              <w:top w:val="nil"/>
              <w:left w:val="nil"/>
              <w:bottom w:val="single" w:sz="4" w:space="0" w:color="000000"/>
              <w:right w:val="nil"/>
            </w:tcBorders>
            <w:shd w:val="clear" w:color="auto" w:fill="auto"/>
            <w:hideMark/>
          </w:tcPr>
          <w:p w14:paraId="2C51CF69" w14:textId="77777777" w:rsidR="00307497" w:rsidRPr="00CA48FD" w:rsidRDefault="00307497" w:rsidP="00B86919">
            <w:pPr>
              <w:rPr>
                <w:color w:val="000000" w:themeColor="text1"/>
                <w:sz w:val="20"/>
                <w:szCs w:val="20"/>
              </w:rPr>
            </w:pPr>
            <w:r w:rsidRPr="00CA48FD">
              <w:rPr>
                <w:color w:val="000000" w:themeColor="text1"/>
                <w:sz w:val="20"/>
                <w:szCs w:val="20"/>
              </w:rPr>
              <w:t>Cloutier et al. (2018)</w:t>
            </w:r>
          </w:p>
        </w:tc>
        <w:tc>
          <w:tcPr>
            <w:tcW w:w="1593" w:type="dxa"/>
            <w:tcBorders>
              <w:top w:val="nil"/>
              <w:left w:val="nil"/>
              <w:bottom w:val="single" w:sz="4" w:space="0" w:color="000000"/>
              <w:right w:val="nil"/>
            </w:tcBorders>
            <w:shd w:val="clear" w:color="auto" w:fill="auto"/>
            <w:hideMark/>
          </w:tcPr>
          <w:p w14:paraId="598ECA08" w14:textId="77777777" w:rsidR="00307497" w:rsidRPr="00CA48FD" w:rsidRDefault="00307497" w:rsidP="00B86919">
            <w:pPr>
              <w:rPr>
                <w:color w:val="000000" w:themeColor="text1"/>
                <w:sz w:val="20"/>
                <w:szCs w:val="20"/>
              </w:rPr>
            </w:pPr>
            <w:r w:rsidRPr="00CA48FD">
              <w:rPr>
                <w:color w:val="000000" w:themeColor="text1"/>
                <w:sz w:val="20"/>
                <w:szCs w:val="20"/>
              </w:rPr>
              <w:t>34 (22, 12)</w:t>
            </w:r>
          </w:p>
        </w:tc>
        <w:tc>
          <w:tcPr>
            <w:tcW w:w="1114" w:type="dxa"/>
            <w:tcBorders>
              <w:top w:val="nil"/>
              <w:left w:val="nil"/>
              <w:bottom w:val="single" w:sz="4" w:space="0" w:color="000000"/>
              <w:right w:val="nil"/>
            </w:tcBorders>
            <w:shd w:val="clear" w:color="auto" w:fill="auto"/>
            <w:hideMark/>
          </w:tcPr>
          <w:p w14:paraId="55E97B68" w14:textId="77777777" w:rsidR="00307497" w:rsidRPr="00CA48FD" w:rsidRDefault="00307497" w:rsidP="00B86919">
            <w:pPr>
              <w:rPr>
                <w:color w:val="000000" w:themeColor="text1"/>
                <w:sz w:val="20"/>
                <w:szCs w:val="20"/>
              </w:rPr>
            </w:pPr>
            <w:r w:rsidRPr="00CA48FD">
              <w:rPr>
                <w:color w:val="000000" w:themeColor="text1"/>
                <w:sz w:val="20"/>
                <w:szCs w:val="20"/>
              </w:rPr>
              <w:t>12 mo</w:t>
            </w:r>
          </w:p>
        </w:tc>
        <w:tc>
          <w:tcPr>
            <w:tcW w:w="1207" w:type="dxa"/>
            <w:tcBorders>
              <w:top w:val="nil"/>
              <w:left w:val="nil"/>
              <w:bottom w:val="single" w:sz="4" w:space="0" w:color="000000"/>
              <w:right w:val="nil"/>
            </w:tcBorders>
            <w:shd w:val="clear" w:color="auto" w:fill="auto"/>
            <w:hideMark/>
          </w:tcPr>
          <w:p w14:paraId="79303133" w14:textId="77777777" w:rsidR="00307497" w:rsidRPr="00CA48FD" w:rsidRDefault="00307497" w:rsidP="00B86919">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48DC6B5C" w14:textId="77777777" w:rsidR="00307497" w:rsidRPr="00CA48FD" w:rsidRDefault="00307497" w:rsidP="00B86919">
            <w:pPr>
              <w:rPr>
                <w:color w:val="000000" w:themeColor="text1"/>
                <w:sz w:val="20"/>
                <w:szCs w:val="20"/>
              </w:rPr>
            </w:pPr>
            <w:r w:rsidRPr="00CA48FD">
              <w:rPr>
                <w:color w:val="000000" w:themeColor="text1"/>
                <w:sz w:val="20"/>
                <w:szCs w:val="20"/>
              </w:rPr>
              <w:t xml:space="preserve">Standard curriculum (1x/wk, 60 min home visits) + 8 enhanced education modules </w:t>
            </w:r>
          </w:p>
        </w:tc>
        <w:tc>
          <w:tcPr>
            <w:tcW w:w="4390" w:type="dxa"/>
            <w:tcBorders>
              <w:top w:val="nil"/>
              <w:left w:val="nil"/>
              <w:bottom w:val="single" w:sz="4" w:space="0" w:color="000000"/>
              <w:right w:val="nil"/>
            </w:tcBorders>
            <w:shd w:val="clear" w:color="auto" w:fill="auto"/>
            <w:hideMark/>
          </w:tcPr>
          <w:p w14:paraId="4B0F8FBF" w14:textId="77777777" w:rsidR="00307497" w:rsidRPr="00CA48FD" w:rsidRDefault="00307497" w:rsidP="00B86919">
            <w:pPr>
              <w:rPr>
                <w:color w:val="000000" w:themeColor="text1"/>
                <w:sz w:val="20"/>
                <w:szCs w:val="20"/>
              </w:rPr>
            </w:pPr>
            <w:r w:rsidRPr="00CA48FD">
              <w:rPr>
                <w:color w:val="000000" w:themeColor="text1"/>
                <w:sz w:val="20"/>
                <w:szCs w:val="20"/>
              </w:rPr>
              <w:t xml:space="preserve">Weight-for-length BMI (intervention, control): </w:t>
            </w:r>
            <w:r w:rsidRPr="00CA48FD">
              <w:rPr>
                <w:color w:val="000000" w:themeColor="text1"/>
                <w:sz w:val="20"/>
                <w:szCs w:val="20"/>
              </w:rPr>
              <w:br/>
              <w:t xml:space="preserve"> 6-mo: 17.5 ± 1.5, 16.9 ± 2.0, P for difference = .37</w:t>
            </w:r>
            <w:r w:rsidRPr="00CA48FD">
              <w:rPr>
                <w:color w:val="000000" w:themeColor="text1"/>
                <w:sz w:val="20"/>
                <w:szCs w:val="20"/>
              </w:rPr>
              <w:br/>
              <w:t xml:space="preserve"> 12-mo: 17.4 ± 1.6, 17.3 ± 1.0, P for difference = .83</w:t>
            </w:r>
            <w:r w:rsidRPr="00CA48FD">
              <w:rPr>
                <w:color w:val="000000" w:themeColor="text1"/>
                <w:sz w:val="20"/>
                <w:szCs w:val="20"/>
              </w:rPr>
              <w:br/>
              <w:t xml:space="preserve"> Weight-for-length z-score (intervention, control): </w:t>
            </w:r>
            <w:r w:rsidRPr="00CA48FD">
              <w:rPr>
                <w:color w:val="000000" w:themeColor="text1"/>
                <w:sz w:val="20"/>
                <w:szCs w:val="20"/>
              </w:rPr>
              <w:br/>
              <w:t xml:space="preserve"> 6-mo: 0.4 ± 1.1, 0.9 ± 2.7, P for difference = .61</w:t>
            </w:r>
            <w:r w:rsidRPr="00CA48FD">
              <w:rPr>
                <w:color w:val="000000" w:themeColor="text1"/>
                <w:sz w:val="20"/>
                <w:szCs w:val="20"/>
              </w:rPr>
              <w:br/>
              <w:t xml:space="preserve"> 12-mo: 0.2 ± 1.2, 0.8 ± 2.4, P for difference = .51</w:t>
            </w:r>
          </w:p>
        </w:tc>
        <w:tc>
          <w:tcPr>
            <w:tcW w:w="1260" w:type="dxa"/>
            <w:tcBorders>
              <w:top w:val="nil"/>
              <w:left w:val="nil"/>
              <w:bottom w:val="single" w:sz="4" w:space="0" w:color="000000"/>
              <w:right w:val="nil"/>
            </w:tcBorders>
          </w:tcPr>
          <w:p w14:paraId="2F0A7EBC"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24C6ED3A" w14:textId="77777777" w:rsidTr="00B86919">
        <w:trPr>
          <w:trHeight w:val="1790"/>
        </w:trPr>
        <w:tc>
          <w:tcPr>
            <w:tcW w:w="1322" w:type="dxa"/>
            <w:tcBorders>
              <w:top w:val="nil"/>
              <w:left w:val="nil"/>
              <w:bottom w:val="single" w:sz="4" w:space="0" w:color="000000"/>
              <w:right w:val="nil"/>
            </w:tcBorders>
            <w:shd w:val="clear" w:color="auto" w:fill="auto"/>
            <w:hideMark/>
          </w:tcPr>
          <w:p w14:paraId="3E208368" w14:textId="77777777" w:rsidR="00307497" w:rsidRPr="00CA48FD" w:rsidRDefault="00307497" w:rsidP="00B86919">
            <w:pPr>
              <w:rPr>
                <w:color w:val="000000" w:themeColor="text1"/>
                <w:sz w:val="20"/>
                <w:szCs w:val="20"/>
              </w:rPr>
            </w:pPr>
            <w:r w:rsidRPr="00CA48FD">
              <w:rPr>
                <w:color w:val="000000" w:themeColor="text1"/>
                <w:sz w:val="20"/>
                <w:szCs w:val="20"/>
              </w:rPr>
              <w:t>Costa et al. (2017)</w:t>
            </w:r>
          </w:p>
        </w:tc>
        <w:tc>
          <w:tcPr>
            <w:tcW w:w="1593" w:type="dxa"/>
            <w:tcBorders>
              <w:top w:val="nil"/>
              <w:left w:val="nil"/>
              <w:bottom w:val="single" w:sz="4" w:space="0" w:color="000000"/>
              <w:right w:val="nil"/>
            </w:tcBorders>
            <w:shd w:val="clear" w:color="auto" w:fill="auto"/>
            <w:hideMark/>
          </w:tcPr>
          <w:p w14:paraId="005E0AD2" w14:textId="77777777" w:rsidR="00307497" w:rsidRPr="00CA48FD" w:rsidRDefault="00307497" w:rsidP="00B86919">
            <w:pPr>
              <w:rPr>
                <w:color w:val="000000" w:themeColor="text1"/>
                <w:sz w:val="20"/>
                <w:szCs w:val="20"/>
              </w:rPr>
            </w:pPr>
            <w:r w:rsidRPr="00CA48FD">
              <w:rPr>
                <w:color w:val="000000" w:themeColor="text1"/>
                <w:sz w:val="20"/>
                <w:szCs w:val="20"/>
              </w:rPr>
              <w:t>1 yr: 396 (163, 233)</w:t>
            </w:r>
            <w:r w:rsidRPr="00CA48FD">
              <w:rPr>
                <w:color w:val="000000" w:themeColor="text1"/>
                <w:sz w:val="20"/>
                <w:szCs w:val="20"/>
              </w:rPr>
              <w:br/>
              <w:t>4 yr: 345 (144, 201)</w:t>
            </w:r>
            <w:r w:rsidRPr="00CA48FD">
              <w:rPr>
                <w:color w:val="000000" w:themeColor="text1"/>
                <w:sz w:val="20"/>
                <w:szCs w:val="20"/>
              </w:rPr>
              <w:br/>
              <w:t>8 yr: 305 (126, 179)</w:t>
            </w:r>
          </w:p>
        </w:tc>
        <w:tc>
          <w:tcPr>
            <w:tcW w:w="1114" w:type="dxa"/>
            <w:tcBorders>
              <w:top w:val="nil"/>
              <w:left w:val="nil"/>
              <w:bottom w:val="single" w:sz="4" w:space="0" w:color="000000"/>
              <w:right w:val="nil"/>
            </w:tcBorders>
            <w:shd w:val="clear" w:color="auto" w:fill="auto"/>
            <w:hideMark/>
          </w:tcPr>
          <w:p w14:paraId="32D1CC31" w14:textId="77777777" w:rsidR="00307497" w:rsidRPr="00CA48FD" w:rsidRDefault="00307497" w:rsidP="00B86919">
            <w:pPr>
              <w:rPr>
                <w:color w:val="000000" w:themeColor="text1"/>
                <w:sz w:val="20"/>
                <w:szCs w:val="20"/>
              </w:rPr>
            </w:pPr>
            <w:r w:rsidRPr="00CA48FD">
              <w:rPr>
                <w:color w:val="000000" w:themeColor="text1"/>
                <w:sz w:val="20"/>
                <w:szCs w:val="20"/>
              </w:rPr>
              <w:t>12 mo</w:t>
            </w:r>
          </w:p>
        </w:tc>
        <w:tc>
          <w:tcPr>
            <w:tcW w:w="1207" w:type="dxa"/>
            <w:tcBorders>
              <w:top w:val="nil"/>
              <w:left w:val="nil"/>
              <w:bottom w:val="single" w:sz="4" w:space="0" w:color="000000"/>
              <w:right w:val="nil"/>
            </w:tcBorders>
            <w:shd w:val="clear" w:color="auto" w:fill="auto"/>
            <w:hideMark/>
          </w:tcPr>
          <w:p w14:paraId="35934C98" w14:textId="77777777" w:rsidR="00307497" w:rsidRPr="00CA48FD" w:rsidRDefault="00307497" w:rsidP="00B86919">
            <w:pPr>
              <w:rPr>
                <w:color w:val="000000" w:themeColor="text1"/>
                <w:sz w:val="20"/>
                <w:szCs w:val="20"/>
              </w:rPr>
            </w:pPr>
            <w:r w:rsidRPr="00CA48FD">
              <w:rPr>
                <w:color w:val="000000" w:themeColor="text1"/>
                <w:sz w:val="20"/>
                <w:szCs w:val="20"/>
              </w:rPr>
              <w:t>7 yr</w:t>
            </w:r>
          </w:p>
        </w:tc>
        <w:tc>
          <w:tcPr>
            <w:tcW w:w="2254" w:type="dxa"/>
            <w:tcBorders>
              <w:top w:val="nil"/>
              <w:left w:val="nil"/>
              <w:bottom w:val="single" w:sz="4" w:space="0" w:color="000000"/>
              <w:right w:val="nil"/>
            </w:tcBorders>
            <w:shd w:val="clear" w:color="auto" w:fill="auto"/>
            <w:hideMark/>
          </w:tcPr>
          <w:p w14:paraId="6EEE2E72" w14:textId="77777777" w:rsidR="00307497" w:rsidRPr="00CA48FD" w:rsidRDefault="00307497" w:rsidP="00B86919">
            <w:pPr>
              <w:rPr>
                <w:color w:val="000000" w:themeColor="text1"/>
                <w:sz w:val="20"/>
                <w:szCs w:val="20"/>
              </w:rPr>
            </w:pPr>
            <w:r w:rsidRPr="00CA48FD">
              <w:rPr>
                <w:color w:val="000000" w:themeColor="text1"/>
                <w:sz w:val="20"/>
                <w:szCs w:val="20"/>
              </w:rPr>
              <w:t>40-60 min, 1/mo</w:t>
            </w:r>
          </w:p>
        </w:tc>
        <w:tc>
          <w:tcPr>
            <w:tcW w:w="4390" w:type="dxa"/>
            <w:tcBorders>
              <w:top w:val="nil"/>
              <w:left w:val="nil"/>
              <w:bottom w:val="single" w:sz="4" w:space="0" w:color="000000"/>
              <w:right w:val="nil"/>
            </w:tcBorders>
            <w:shd w:val="clear" w:color="auto" w:fill="auto"/>
            <w:hideMark/>
          </w:tcPr>
          <w:p w14:paraId="4278B357" w14:textId="77777777" w:rsidR="00307497" w:rsidRPr="00CA48FD" w:rsidRDefault="00307497" w:rsidP="00B86919">
            <w:pPr>
              <w:rPr>
                <w:color w:val="000000" w:themeColor="text1"/>
                <w:sz w:val="20"/>
                <w:szCs w:val="20"/>
              </w:rPr>
            </w:pPr>
            <w:r w:rsidRPr="00CA48FD">
              <w:rPr>
                <w:color w:val="000000" w:themeColor="text1"/>
                <w:sz w:val="20"/>
                <w:szCs w:val="20"/>
              </w:rPr>
              <w:t>BMIz, difference (intervention - control):</w:t>
            </w:r>
            <w:r w:rsidRPr="00CA48FD">
              <w:rPr>
                <w:color w:val="000000" w:themeColor="text1"/>
                <w:sz w:val="20"/>
                <w:szCs w:val="20"/>
              </w:rPr>
              <w:br/>
              <w:t xml:space="preserve"> Girls, birth to 1 year: 0.11 [95% CI, −0.31, 0.53]; P = .61</w:t>
            </w:r>
            <w:r w:rsidRPr="00CA48FD">
              <w:rPr>
                <w:color w:val="000000" w:themeColor="text1"/>
                <w:sz w:val="20"/>
                <w:szCs w:val="20"/>
              </w:rPr>
              <w:br/>
              <w:t xml:space="preserve"> Girls, 1 to 4 years: − 0.01 [95% CI, − 0.32, 0.30]; P = .94</w:t>
            </w:r>
            <w:r w:rsidRPr="00CA48FD">
              <w:rPr>
                <w:color w:val="000000" w:themeColor="text1"/>
                <w:sz w:val="20"/>
                <w:szCs w:val="20"/>
              </w:rPr>
              <w:br/>
              <w:t xml:space="preserve"> Girls, 4 to 8 year: 0.15 [95% CI, −0.14, 0.45]; P = .32</w:t>
            </w:r>
            <w:r w:rsidRPr="00CA48FD">
              <w:rPr>
                <w:color w:val="000000" w:themeColor="text1"/>
                <w:sz w:val="20"/>
                <w:szCs w:val="20"/>
              </w:rPr>
              <w:br/>
              <w:t xml:space="preserve"> Boys, birth to 1 year: −0.07 [95% CI, −0.40, 0.27]; P = .69</w:t>
            </w:r>
            <w:r w:rsidRPr="00CA48FD">
              <w:rPr>
                <w:color w:val="000000" w:themeColor="text1"/>
                <w:sz w:val="20"/>
                <w:szCs w:val="20"/>
              </w:rPr>
              <w:br/>
              <w:t xml:space="preserve"> Boys, 1 to 4 years: −0.07 [95% CI, −0.41, 0.27]; P = .67</w:t>
            </w:r>
            <w:r w:rsidRPr="00CA48FD">
              <w:rPr>
                <w:color w:val="000000" w:themeColor="text1"/>
                <w:sz w:val="20"/>
                <w:szCs w:val="20"/>
              </w:rPr>
              <w:br/>
              <w:t xml:space="preserve"> Boys, 4 to 8 year: −0.29 [95% CI, −0.65, 0.06]; P = .10</w:t>
            </w:r>
          </w:p>
        </w:tc>
        <w:tc>
          <w:tcPr>
            <w:tcW w:w="1260" w:type="dxa"/>
            <w:tcBorders>
              <w:top w:val="nil"/>
              <w:left w:val="nil"/>
              <w:bottom w:val="single" w:sz="4" w:space="0" w:color="000000"/>
              <w:right w:val="nil"/>
            </w:tcBorders>
          </w:tcPr>
          <w:p w14:paraId="2B84E80C"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2B97676D" w14:textId="77777777" w:rsidTr="00B86919">
        <w:trPr>
          <w:trHeight w:val="1529"/>
        </w:trPr>
        <w:tc>
          <w:tcPr>
            <w:tcW w:w="1322" w:type="dxa"/>
            <w:tcBorders>
              <w:top w:val="nil"/>
              <w:left w:val="nil"/>
              <w:bottom w:val="single" w:sz="4" w:space="0" w:color="000000"/>
              <w:right w:val="nil"/>
            </w:tcBorders>
            <w:shd w:val="clear" w:color="auto" w:fill="auto"/>
            <w:hideMark/>
          </w:tcPr>
          <w:p w14:paraId="7E878DE0" w14:textId="77777777" w:rsidR="00307497" w:rsidRPr="00CA48FD" w:rsidRDefault="00307497" w:rsidP="00B86919">
            <w:pPr>
              <w:rPr>
                <w:color w:val="000000" w:themeColor="text1"/>
                <w:sz w:val="20"/>
                <w:szCs w:val="20"/>
              </w:rPr>
            </w:pPr>
            <w:r w:rsidRPr="00CA48FD">
              <w:rPr>
                <w:color w:val="000000" w:themeColor="text1"/>
                <w:sz w:val="20"/>
                <w:szCs w:val="20"/>
              </w:rPr>
              <w:t>Crespo et al. (2012)</w:t>
            </w:r>
          </w:p>
        </w:tc>
        <w:tc>
          <w:tcPr>
            <w:tcW w:w="1593" w:type="dxa"/>
            <w:tcBorders>
              <w:top w:val="nil"/>
              <w:left w:val="nil"/>
              <w:bottom w:val="single" w:sz="4" w:space="0" w:color="000000"/>
              <w:right w:val="nil"/>
            </w:tcBorders>
            <w:shd w:val="clear" w:color="auto" w:fill="auto"/>
            <w:hideMark/>
          </w:tcPr>
          <w:p w14:paraId="315AD957" w14:textId="77777777" w:rsidR="00307497" w:rsidRPr="00CA48FD" w:rsidRDefault="00307497" w:rsidP="00B86919">
            <w:pPr>
              <w:rPr>
                <w:color w:val="000000" w:themeColor="text1"/>
                <w:sz w:val="20"/>
                <w:szCs w:val="20"/>
              </w:rPr>
            </w:pPr>
            <w:r w:rsidRPr="00CA48FD">
              <w:rPr>
                <w:color w:val="000000" w:themeColor="text1"/>
                <w:sz w:val="20"/>
                <w:szCs w:val="20"/>
              </w:rPr>
              <w:t>441 (96, 83, 128, 134)</w:t>
            </w:r>
          </w:p>
        </w:tc>
        <w:tc>
          <w:tcPr>
            <w:tcW w:w="1114" w:type="dxa"/>
            <w:tcBorders>
              <w:top w:val="nil"/>
              <w:left w:val="nil"/>
              <w:bottom w:val="single" w:sz="4" w:space="0" w:color="000000"/>
              <w:right w:val="nil"/>
            </w:tcBorders>
            <w:shd w:val="clear" w:color="auto" w:fill="auto"/>
            <w:hideMark/>
          </w:tcPr>
          <w:p w14:paraId="0550A7F7" w14:textId="77777777" w:rsidR="00307497" w:rsidRPr="00CA48FD" w:rsidRDefault="00307497" w:rsidP="00B86919">
            <w:pPr>
              <w:rPr>
                <w:color w:val="000000" w:themeColor="text1"/>
                <w:sz w:val="20"/>
                <w:szCs w:val="20"/>
              </w:rPr>
            </w:pPr>
            <w:r w:rsidRPr="00CA48FD">
              <w:rPr>
                <w:color w:val="000000" w:themeColor="text1"/>
                <w:sz w:val="20"/>
                <w:szCs w:val="20"/>
              </w:rPr>
              <w:t>12 mo</w:t>
            </w:r>
          </w:p>
        </w:tc>
        <w:tc>
          <w:tcPr>
            <w:tcW w:w="1207" w:type="dxa"/>
            <w:tcBorders>
              <w:top w:val="nil"/>
              <w:left w:val="nil"/>
              <w:bottom w:val="single" w:sz="4" w:space="0" w:color="000000"/>
              <w:right w:val="nil"/>
            </w:tcBorders>
            <w:shd w:val="clear" w:color="auto" w:fill="auto"/>
            <w:hideMark/>
          </w:tcPr>
          <w:p w14:paraId="02485B8B" w14:textId="77777777" w:rsidR="00307497" w:rsidRPr="00CA48FD" w:rsidRDefault="00307497" w:rsidP="00B86919">
            <w:pPr>
              <w:rPr>
                <w:color w:val="000000" w:themeColor="text1"/>
                <w:sz w:val="20"/>
                <w:szCs w:val="20"/>
              </w:rPr>
            </w:pPr>
            <w:r w:rsidRPr="00CA48FD">
              <w:rPr>
                <w:color w:val="000000" w:themeColor="text1"/>
                <w:sz w:val="20"/>
                <w:szCs w:val="20"/>
              </w:rPr>
              <w:t>2 yr</w:t>
            </w:r>
          </w:p>
        </w:tc>
        <w:tc>
          <w:tcPr>
            <w:tcW w:w="2254" w:type="dxa"/>
            <w:tcBorders>
              <w:top w:val="nil"/>
              <w:left w:val="nil"/>
              <w:bottom w:val="single" w:sz="4" w:space="0" w:color="000000"/>
              <w:right w:val="nil"/>
            </w:tcBorders>
            <w:shd w:val="clear" w:color="auto" w:fill="auto"/>
            <w:hideMark/>
          </w:tcPr>
          <w:p w14:paraId="2CEC8870" w14:textId="77777777" w:rsidR="00307497" w:rsidRPr="00CA48FD" w:rsidRDefault="00307497" w:rsidP="00B86919">
            <w:pPr>
              <w:rPr>
                <w:color w:val="000000" w:themeColor="text1"/>
                <w:sz w:val="20"/>
                <w:szCs w:val="20"/>
              </w:rPr>
            </w:pPr>
            <w:r w:rsidRPr="00CA48FD">
              <w:rPr>
                <w:color w:val="000000" w:themeColor="text1"/>
                <w:sz w:val="20"/>
                <w:szCs w:val="20"/>
              </w:rPr>
              <w:t>Home visits: NR; environmental changes: ongoing; promotora training: 22 hr; teacher training: 5-5.5 hr</w:t>
            </w:r>
          </w:p>
        </w:tc>
        <w:tc>
          <w:tcPr>
            <w:tcW w:w="4390" w:type="dxa"/>
            <w:tcBorders>
              <w:top w:val="nil"/>
              <w:left w:val="nil"/>
              <w:bottom w:val="single" w:sz="4" w:space="0" w:color="000000"/>
              <w:right w:val="nil"/>
            </w:tcBorders>
            <w:shd w:val="clear" w:color="auto" w:fill="auto"/>
            <w:hideMark/>
          </w:tcPr>
          <w:p w14:paraId="093AF939" w14:textId="77777777" w:rsidR="00307497" w:rsidRPr="00CA48FD" w:rsidRDefault="00307497" w:rsidP="00B86919">
            <w:pPr>
              <w:rPr>
                <w:color w:val="000000" w:themeColor="text1"/>
                <w:sz w:val="20"/>
                <w:szCs w:val="20"/>
              </w:rPr>
            </w:pPr>
            <w:r w:rsidRPr="00CA48FD">
              <w:rPr>
                <w:color w:val="000000" w:themeColor="text1"/>
                <w:sz w:val="20"/>
                <w:szCs w:val="20"/>
              </w:rPr>
              <w:t>BMIz: Comm main effect: B = −0.19, SE = 0.33; P = .54; Fam main effect: .003, SE = 0.33; P = .92</w:t>
            </w:r>
            <w:r w:rsidRPr="00CA48FD">
              <w:rPr>
                <w:color w:val="000000" w:themeColor="text1"/>
                <w:sz w:val="20"/>
                <w:szCs w:val="20"/>
              </w:rPr>
              <w:br/>
              <w:t>BMI %: Comm main effect: B = 0.20, SE = 0.84; P = .72; Fam main effect: B = .72, SE = 0.85; P = .40</w:t>
            </w:r>
            <w:r w:rsidRPr="00CA48FD">
              <w:rPr>
                <w:color w:val="000000" w:themeColor="text1"/>
                <w:sz w:val="20"/>
                <w:szCs w:val="20"/>
              </w:rPr>
              <w:br/>
              <w:t>Weight status: Comm main effect: B = −0.19, SE = 0.29; P = .53; Fam main effect: B = .036, SE = 0.29; P = .90</w:t>
            </w:r>
          </w:p>
        </w:tc>
        <w:tc>
          <w:tcPr>
            <w:tcW w:w="1260" w:type="dxa"/>
            <w:tcBorders>
              <w:top w:val="nil"/>
              <w:left w:val="nil"/>
              <w:bottom w:val="single" w:sz="4" w:space="0" w:color="000000"/>
              <w:right w:val="nil"/>
            </w:tcBorders>
          </w:tcPr>
          <w:p w14:paraId="3677C398"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1341A6BE" w14:textId="77777777" w:rsidTr="00B86919">
        <w:trPr>
          <w:trHeight w:val="900"/>
        </w:trPr>
        <w:tc>
          <w:tcPr>
            <w:tcW w:w="1322" w:type="dxa"/>
            <w:tcBorders>
              <w:top w:val="nil"/>
              <w:left w:val="nil"/>
              <w:bottom w:val="single" w:sz="4" w:space="0" w:color="000000"/>
              <w:right w:val="nil"/>
            </w:tcBorders>
            <w:shd w:val="clear" w:color="auto" w:fill="auto"/>
            <w:hideMark/>
          </w:tcPr>
          <w:p w14:paraId="6A6785D4" w14:textId="77777777" w:rsidR="00307497" w:rsidRPr="00CA48FD" w:rsidRDefault="00307497" w:rsidP="00B86919">
            <w:pPr>
              <w:rPr>
                <w:color w:val="000000" w:themeColor="text1"/>
                <w:sz w:val="20"/>
                <w:szCs w:val="20"/>
              </w:rPr>
            </w:pPr>
            <w:r w:rsidRPr="00CA48FD">
              <w:rPr>
                <w:color w:val="000000" w:themeColor="text1"/>
                <w:sz w:val="20"/>
                <w:szCs w:val="20"/>
              </w:rPr>
              <w:t>Davis et al. (2016)</w:t>
            </w:r>
          </w:p>
        </w:tc>
        <w:tc>
          <w:tcPr>
            <w:tcW w:w="1593" w:type="dxa"/>
            <w:tcBorders>
              <w:top w:val="nil"/>
              <w:left w:val="nil"/>
              <w:bottom w:val="single" w:sz="4" w:space="0" w:color="000000"/>
              <w:right w:val="nil"/>
            </w:tcBorders>
            <w:shd w:val="clear" w:color="auto" w:fill="auto"/>
            <w:hideMark/>
          </w:tcPr>
          <w:p w14:paraId="20860FED" w14:textId="77777777" w:rsidR="00307497" w:rsidRPr="00CA48FD" w:rsidRDefault="00307497" w:rsidP="00B86919">
            <w:pPr>
              <w:rPr>
                <w:color w:val="000000" w:themeColor="text1"/>
                <w:sz w:val="20"/>
                <w:szCs w:val="20"/>
              </w:rPr>
            </w:pPr>
            <w:r w:rsidRPr="00CA48FD">
              <w:rPr>
                <w:color w:val="000000" w:themeColor="text1"/>
                <w:sz w:val="20"/>
                <w:szCs w:val="20"/>
              </w:rPr>
              <w:t>1,816 (945, 871)</w:t>
            </w:r>
          </w:p>
        </w:tc>
        <w:tc>
          <w:tcPr>
            <w:tcW w:w="1114" w:type="dxa"/>
            <w:tcBorders>
              <w:top w:val="nil"/>
              <w:left w:val="nil"/>
              <w:bottom w:val="single" w:sz="4" w:space="0" w:color="000000"/>
              <w:right w:val="nil"/>
            </w:tcBorders>
            <w:shd w:val="clear" w:color="auto" w:fill="auto"/>
            <w:hideMark/>
          </w:tcPr>
          <w:p w14:paraId="521DBEE1" w14:textId="77777777" w:rsidR="00307497" w:rsidRPr="00CA48FD" w:rsidRDefault="00307497" w:rsidP="00B86919">
            <w:pPr>
              <w:rPr>
                <w:color w:val="000000" w:themeColor="text1"/>
                <w:sz w:val="20"/>
                <w:szCs w:val="20"/>
              </w:rPr>
            </w:pPr>
            <w:r w:rsidRPr="00CA48FD">
              <w:rPr>
                <w:color w:val="000000" w:themeColor="text1"/>
                <w:sz w:val="20"/>
                <w:szCs w:val="20"/>
              </w:rPr>
              <w:t>24 mo</w:t>
            </w:r>
          </w:p>
        </w:tc>
        <w:tc>
          <w:tcPr>
            <w:tcW w:w="1207" w:type="dxa"/>
            <w:tcBorders>
              <w:top w:val="nil"/>
              <w:left w:val="nil"/>
              <w:bottom w:val="single" w:sz="4" w:space="0" w:color="000000"/>
              <w:right w:val="nil"/>
            </w:tcBorders>
            <w:shd w:val="clear" w:color="auto" w:fill="auto"/>
            <w:hideMark/>
          </w:tcPr>
          <w:p w14:paraId="5A309807" w14:textId="77777777" w:rsidR="00307497" w:rsidRPr="00CA48FD" w:rsidRDefault="00307497" w:rsidP="00B86919">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154519AA" w14:textId="77777777" w:rsidR="00307497" w:rsidRPr="00CA48FD" w:rsidRDefault="00307497" w:rsidP="00B86919">
            <w:pPr>
              <w:rPr>
                <w:color w:val="000000" w:themeColor="text1"/>
                <w:sz w:val="20"/>
                <w:szCs w:val="20"/>
              </w:rPr>
            </w:pPr>
            <w:r w:rsidRPr="00CA48FD">
              <w:rPr>
                <w:color w:val="000000" w:themeColor="text1"/>
                <w:sz w:val="20"/>
                <w:szCs w:val="20"/>
              </w:rPr>
              <w:t>Classroom: 30min/day; staff training: 1/quarter; family and environmental change: ongoing</w:t>
            </w:r>
          </w:p>
        </w:tc>
        <w:tc>
          <w:tcPr>
            <w:tcW w:w="4390" w:type="dxa"/>
            <w:tcBorders>
              <w:top w:val="nil"/>
              <w:left w:val="nil"/>
              <w:bottom w:val="single" w:sz="4" w:space="0" w:color="000000"/>
              <w:right w:val="nil"/>
            </w:tcBorders>
            <w:shd w:val="clear" w:color="auto" w:fill="auto"/>
            <w:hideMark/>
          </w:tcPr>
          <w:p w14:paraId="16F64F6C" w14:textId="77777777" w:rsidR="00307497" w:rsidRPr="00CA48FD" w:rsidRDefault="00307497" w:rsidP="00B86919">
            <w:pPr>
              <w:rPr>
                <w:color w:val="000000" w:themeColor="text1"/>
                <w:sz w:val="20"/>
                <w:szCs w:val="20"/>
              </w:rPr>
            </w:pPr>
            <w:r w:rsidRPr="00CA48FD">
              <w:rPr>
                <w:color w:val="000000" w:themeColor="text1"/>
                <w:sz w:val="20"/>
                <w:szCs w:val="20"/>
              </w:rPr>
              <w:t>BMIz (change per 6-month study time): intervention slope = 0.039 [95% CI, 0.014 to 0.063]; comparison slope = 0.038 [95% CI, 0.014, 0.063; difference = 0.011 [95% CI −0.024, 0.046]; P = 0.54</w:t>
            </w:r>
          </w:p>
        </w:tc>
        <w:tc>
          <w:tcPr>
            <w:tcW w:w="1260" w:type="dxa"/>
            <w:tcBorders>
              <w:top w:val="nil"/>
              <w:left w:val="nil"/>
              <w:bottom w:val="single" w:sz="4" w:space="0" w:color="000000"/>
              <w:right w:val="nil"/>
            </w:tcBorders>
          </w:tcPr>
          <w:p w14:paraId="0251B2B6"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0BC40662" w14:textId="77777777" w:rsidTr="00B86919">
        <w:trPr>
          <w:trHeight w:val="440"/>
        </w:trPr>
        <w:tc>
          <w:tcPr>
            <w:tcW w:w="1322" w:type="dxa"/>
            <w:tcBorders>
              <w:top w:val="nil"/>
              <w:left w:val="nil"/>
              <w:bottom w:val="single" w:sz="4" w:space="0" w:color="000000"/>
              <w:right w:val="nil"/>
            </w:tcBorders>
            <w:shd w:val="clear" w:color="auto" w:fill="auto"/>
            <w:hideMark/>
          </w:tcPr>
          <w:p w14:paraId="58A68A76" w14:textId="77777777" w:rsidR="00307497" w:rsidRPr="00CA48FD" w:rsidRDefault="00307497" w:rsidP="00B86919">
            <w:pPr>
              <w:rPr>
                <w:color w:val="000000" w:themeColor="text1"/>
                <w:sz w:val="20"/>
                <w:szCs w:val="20"/>
              </w:rPr>
            </w:pPr>
            <w:r w:rsidRPr="00CA48FD">
              <w:rPr>
                <w:color w:val="000000" w:themeColor="text1"/>
                <w:sz w:val="20"/>
                <w:szCs w:val="20"/>
              </w:rPr>
              <w:t>Fernandez-Jimenez et al. (2019)</w:t>
            </w:r>
          </w:p>
        </w:tc>
        <w:tc>
          <w:tcPr>
            <w:tcW w:w="1593" w:type="dxa"/>
            <w:tcBorders>
              <w:top w:val="nil"/>
              <w:left w:val="nil"/>
              <w:bottom w:val="single" w:sz="4" w:space="0" w:color="000000"/>
              <w:right w:val="nil"/>
            </w:tcBorders>
            <w:shd w:val="clear" w:color="auto" w:fill="auto"/>
            <w:hideMark/>
          </w:tcPr>
          <w:p w14:paraId="081AADA2" w14:textId="77777777" w:rsidR="00307497" w:rsidRPr="00CA48FD" w:rsidRDefault="00307497" w:rsidP="00B86919">
            <w:pPr>
              <w:rPr>
                <w:color w:val="000000" w:themeColor="text1"/>
                <w:sz w:val="20"/>
                <w:szCs w:val="20"/>
              </w:rPr>
            </w:pPr>
            <w:r w:rsidRPr="00CA48FD">
              <w:rPr>
                <w:color w:val="000000" w:themeColor="text1"/>
                <w:sz w:val="20"/>
                <w:szCs w:val="20"/>
              </w:rPr>
              <w:t>448 (304, 144)</w:t>
            </w:r>
          </w:p>
        </w:tc>
        <w:tc>
          <w:tcPr>
            <w:tcW w:w="1114" w:type="dxa"/>
            <w:tcBorders>
              <w:top w:val="nil"/>
              <w:left w:val="nil"/>
              <w:bottom w:val="single" w:sz="4" w:space="0" w:color="000000"/>
              <w:right w:val="nil"/>
            </w:tcBorders>
            <w:shd w:val="clear" w:color="auto" w:fill="auto"/>
            <w:hideMark/>
          </w:tcPr>
          <w:p w14:paraId="0283CE63" w14:textId="77777777" w:rsidR="00307497" w:rsidRPr="00CA48FD" w:rsidRDefault="00307497" w:rsidP="00B86919">
            <w:pPr>
              <w:rPr>
                <w:color w:val="000000" w:themeColor="text1"/>
                <w:sz w:val="20"/>
                <w:szCs w:val="20"/>
              </w:rPr>
            </w:pPr>
            <w:r w:rsidRPr="00CA48FD">
              <w:rPr>
                <w:color w:val="000000" w:themeColor="text1"/>
                <w:sz w:val="20"/>
                <w:szCs w:val="20"/>
              </w:rPr>
              <w:t>4 mo</w:t>
            </w:r>
          </w:p>
        </w:tc>
        <w:tc>
          <w:tcPr>
            <w:tcW w:w="1207" w:type="dxa"/>
            <w:tcBorders>
              <w:top w:val="nil"/>
              <w:left w:val="nil"/>
              <w:bottom w:val="single" w:sz="4" w:space="0" w:color="000000"/>
              <w:right w:val="nil"/>
            </w:tcBorders>
            <w:shd w:val="clear" w:color="auto" w:fill="auto"/>
            <w:hideMark/>
          </w:tcPr>
          <w:p w14:paraId="159157BA" w14:textId="77777777" w:rsidR="00307497" w:rsidRPr="00CA48FD" w:rsidRDefault="00307497" w:rsidP="00B86919">
            <w:pPr>
              <w:rPr>
                <w:color w:val="000000" w:themeColor="text1"/>
                <w:sz w:val="20"/>
                <w:szCs w:val="20"/>
              </w:rPr>
            </w:pPr>
            <w:r w:rsidRPr="00CA48FD">
              <w:rPr>
                <w:color w:val="000000" w:themeColor="text1"/>
                <w:sz w:val="20"/>
                <w:szCs w:val="20"/>
              </w:rPr>
              <w:t>1 mo</w:t>
            </w:r>
          </w:p>
        </w:tc>
        <w:tc>
          <w:tcPr>
            <w:tcW w:w="2254" w:type="dxa"/>
            <w:tcBorders>
              <w:top w:val="nil"/>
              <w:left w:val="nil"/>
              <w:bottom w:val="single" w:sz="4" w:space="0" w:color="000000"/>
              <w:right w:val="nil"/>
            </w:tcBorders>
            <w:shd w:val="clear" w:color="auto" w:fill="auto"/>
            <w:hideMark/>
          </w:tcPr>
          <w:p w14:paraId="03DF310D" w14:textId="77777777" w:rsidR="00307497" w:rsidRPr="00CA48FD" w:rsidRDefault="00307497" w:rsidP="00B86919">
            <w:pPr>
              <w:rPr>
                <w:color w:val="000000" w:themeColor="text1"/>
                <w:sz w:val="20"/>
                <w:szCs w:val="20"/>
              </w:rPr>
            </w:pPr>
            <w:r w:rsidRPr="00CA48FD">
              <w:rPr>
                <w:color w:val="000000" w:themeColor="text1"/>
                <w:sz w:val="20"/>
                <w:szCs w:val="20"/>
              </w:rPr>
              <w:t>Children: 37 hr/4 mo; parents: 12 hr/4 mo</w:t>
            </w:r>
          </w:p>
        </w:tc>
        <w:tc>
          <w:tcPr>
            <w:tcW w:w="4390" w:type="dxa"/>
            <w:tcBorders>
              <w:top w:val="nil"/>
              <w:left w:val="nil"/>
              <w:bottom w:val="single" w:sz="4" w:space="0" w:color="000000"/>
              <w:right w:val="nil"/>
            </w:tcBorders>
            <w:shd w:val="clear" w:color="auto" w:fill="auto"/>
            <w:hideMark/>
          </w:tcPr>
          <w:p w14:paraId="246965DD" w14:textId="77777777" w:rsidR="00307497" w:rsidRPr="00CA48FD" w:rsidRDefault="00307497" w:rsidP="00B86919">
            <w:pPr>
              <w:rPr>
                <w:color w:val="000000" w:themeColor="text1"/>
                <w:sz w:val="20"/>
                <w:szCs w:val="20"/>
              </w:rPr>
            </w:pPr>
            <w:r w:rsidRPr="00CA48FD">
              <w:rPr>
                <w:color w:val="000000" w:themeColor="text1"/>
                <w:sz w:val="20"/>
                <w:szCs w:val="20"/>
              </w:rPr>
              <w:t>BMIz: B = −0.03 [95% CI, −0.29, 0.24]; P = .84</w:t>
            </w:r>
          </w:p>
        </w:tc>
        <w:tc>
          <w:tcPr>
            <w:tcW w:w="1260" w:type="dxa"/>
            <w:tcBorders>
              <w:top w:val="nil"/>
              <w:left w:val="nil"/>
              <w:bottom w:val="single" w:sz="4" w:space="0" w:color="000000"/>
              <w:right w:val="nil"/>
            </w:tcBorders>
          </w:tcPr>
          <w:p w14:paraId="7A759437"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604E1AC4" w14:textId="77777777" w:rsidTr="00B86919">
        <w:trPr>
          <w:trHeight w:val="1800"/>
        </w:trPr>
        <w:tc>
          <w:tcPr>
            <w:tcW w:w="1322" w:type="dxa"/>
            <w:tcBorders>
              <w:top w:val="nil"/>
              <w:left w:val="nil"/>
              <w:bottom w:val="single" w:sz="4" w:space="0" w:color="000000"/>
              <w:right w:val="nil"/>
            </w:tcBorders>
            <w:shd w:val="clear" w:color="auto" w:fill="auto"/>
            <w:hideMark/>
          </w:tcPr>
          <w:p w14:paraId="7A358F93"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Fitzgibbon et al. (2013)</w:t>
            </w:r>
          </w:p>
        </w:tc>
        <w:tc>
          <w:tcPr>
            <w:tcW w:w="1593" w:type="dxa"/>
            <w:tcBorders>
              <w:top w:val="nil"/>
              <w:left w:val="nil"/>
              <w:bottom w:val="single" w:sz="4" w:space="0" w:color="000000"/>
              <w:right w:val="nil"/>
            </w:tcBorders>
            <w:shd w:val="clear" w:color="auto" w:fill="auto"/>
            <w:hideMark/>
          </w:tcPr>
          <w:p w14:paraId="73D20085" w14:textId="77777777" w:rsidR="00307497" w:rsidRPr="00CA48FD" w:rsidRDefault="00307497" w:rsidP="00B86919">
            <w:pPr>
              <w:rPr>
                <w:color w:val="000000" w:themeColor="text1"/>
                <w:sz w:val="20"/>
                <w:szCs w:val="20"/>
              </w:rPr>
            </w:pPr>
            <w:r w:rsidRPr="00CA48FD">
              <w:rPr>
                <w:color w:val="000000" w:themeColor="text1"/>
                <w:sz w:val="20"/>
                <w:szCs w:val="20"/>
              </w:rPr>
              <w:t>128 (61, 67)</w:t>
            </w:r>
          </w:p>
        </w:tc>
        <w:tc>
          <w:tcPr>
            <w:tcW w:w="1114" w:type="dxa"/>
            <w:tcBorders>
              <w:top w:val="nil"/>
              <w:left w:val="nil"/>
              <w:bottom w:val="single" w:sz="4" w:space="0" w:color="000000"/>
              <w:right w:val="nil"/>
            </w:tcBorders>
            <w:shd w:val="clear" w:color="auto" w:fill="auto"/>
            <w:hideMark/>
          </w:tcPr>
          <w:p w14:paraId="5A6AF3EA" w14:textId="77777777" w:rsidR="00307497" w:rsidRPr="00CA48FD" w:rsidRDefault="00307497" w:rsidP="00B86919">
            <w:pPr>
              <w:rPr>
                <w:color w:val="000000" w:themeColor="text1"/>
                <w:sz w:val="20"/>
                <w:szCs w:val="20"/>
              </w:rPr>
            </w:pPr>
            <w:r w:rsidRPr="00CA48FD">
              <w:rPr>
                <w:color w:val="000000" w:themeColor="text1"/>
                <w:sz w:val="20"/>
                <w:szCs w:val="20"/>
              </w:rPr>
              <w:t>14 wk</w:t>
            </w:r>
          </w:p>
        </w:tc>
        <w:tc>
          <w:tcPr>
            <w:tcW w:w="1207" w:type="dxa"/>
            <w:tcBorders>
              <w:top w:val="nil"/>
              <w:left w:val="nil"/>
              <w:bottom w:val="single" w:sz="4" w:space="0" w:color="000000"/>
              <w:right w:val="nil"/>
            </w:tcBorders>
            <w:shd w:val="clear" w:color="auto" w:fill="auto"/>
            <w:hideMark/>
          </w:tcPr>
          <w:p w14:paraId="541C2CC0" w14:textId="77777777" w:rsidR="00307497" w:rsidRPr="00CA48FD" w:rsidRDefault="00307497" w:rsidP="00B86919">
            <w:pPr>
              <w:rPr>
                <w:color w:val="000000" w:themeColor="text1"/>
                <w:sz w:val="20"/>
                <w:szCs w:val="20"/>
              </w:rPr>
            </w:pPr>
            <w:r w:rsidRPr="00CA48FD">
              <w:rPr>
                <w:color w:val="000000" w:themeColor="text1"/>
                <w:sz w:val="20"/>
                <w:szCs w:val="20"/>
              </w:rPr>
              <w:t>1 yr</w:t>
            </w:r>
          </w:p>
        </w:tc>
        <w:tc>
          <w:tcPr>
            <w:tcW w:w="2254" w:type="dxa"/>
            <w:tcBorders>
              <w:top w:val="nil"/>
              <w:left w:val="nil"/>
              <w:bottom w:val="single" w:sz="4" w:space="0" w:color="000000"/>
              <w:right w:val="nil"/>
            </w:tcBorders>
            <w:shd w:val="clear" w:color="auto" w:fill="auto"/>
            <w:hideMark/>
          </w:tcPr>
          <w:p w14:paraId="57EDAC4C" w14:textId="77777777" w:rsidR="00307497" w:rsidRPr="00CA48FD" w:rsidRDefault="00307497" w:rsidP="00B86919">
            <w:pPr>
              <w:rPr>
                <w:color w:val="000000" w:themeColor="text1"/>
                <w:sz w:val="20"/>
                <w:szCs w:val="20"/>
              </w:rPr>
            </w:pPr>
            <w:r w:rsidRPr="00CA48FD">
              <w:rPr>
                <w:color w:val="000000" w:themeColor="text1"/>
                <w:sz w:val="20"/>
                <w:szCs w:val="20"/>
              </w:rPr>
              <w:t>Children: 40 min, 3x/wk; parent: 90 min, 1/wk</w:t>
            </w:r>
          </w:p>
        </w:tc>
        <w:tc>
          <w:tcPr>
            <w:tcW w:w="4390" w:type="dxa"/>
            <w:tcBorders>
              <w:top w:val="nil"/>
              <w:left w:val="nil"/>
              <w:bottom w:val="single" w:sz="4" w:space="0" w:color="000000"/>
              <w:right w:val="nil"/>
            </w:tcBorders>
            <w:shd w:val="clear" w:color="auto" w:fill="auto"/>
            <w:hideMark/>
          </w:tcPr>
          <w:p w14:paraId="53F7C4B0" w14:textId="77777777" w:rsidR="00307497" w:rsidRPr="00CA48FD" w:rsidRDefault="00307497" w:rsidP="00B86919">
            <w:pPr>
              <w:rPr>
                <w:color w:val="000000" w:themeColor="text1"/>
                <w:sz w:val="20"/>
                <w:szCs w:val="20"/>
              </w:rPr>
            </w:pPr>
            <w:r w:rsidRPr="00CA48FD">
              <w:rPr>
                <w:color w:val="000000" w:themeColor="text1"/>
                <w:sz w:val="20"/>
                <w:szCs w:val="20"/>
              </w:rPr>
              <w:t>Adjusted difference (intervention - control), post-intervention:</w:t>
            </w:r>
            <w:r w:rsidRPr="00CA48FD">
              <w:rPr>
                <w:color w:val="000000" w:themeColor="text1"/>
                <w:sz w:val="20"/>
                <w:szCs w:val="20"/>
              </w:rPr>
              <w:br/>
              <w:t>BMI: B = −0.04 [95% CI, −0.13, 0.05]; P value NR</w:t>
            </w:r>
            <w:r w:rsidRPr="00CA48FD">
              <w:rPr>
                <w:color w:val="000000" w:themeColor="text1"/>
                <w:sz w:val="20"/>
                <w:szCs w:val="20"/>
              </w:rPr>
              <w:br/>
              <w:t>BMIz: B = −0.03 [95% CI, −0.13, 0.06]; P value NR</w:t>
            </w:r>
            <w:r w:rsidRPr="00CA48FD">
              <w:rPr>
                <w:color w:val="000000" w:themeColor="text1"/>
                <w:sz w:val="20"/>
                <w:szCs w:val="20"/>
              </w:rPr>
              <w:br/>
              <w:t>1-year follow-up:</w:t>
            </w:r>
            <w:r w:rsidRPr="00CA48FD">
              <w:rPr>
                <w:color w:val="000000" w:themeColor="text1"/>
                <w:sz w:val="20"/>
                <w:szCs w:val="20"/>
              </w:rPr>
              <w:br/>
              <w:t>BMI: B = 0.22 [95% CI, 0.02, 0.41]; P &lt; 0.05</w:t>
            </w:r>
            <w:r w:rsidRPr="00CA48FD">
              <w:rPr>
                <w:color w:val="000000" w:themeColor="text1"/>
                <w:sz w:val="20"/>
                <w:szCs w:val="20"/>
              </w:rPr>
              <w:br/>
              <w:t>BMIz: B = −0.03 [95% CI, −0.03, 0.17]; P value NR</w:t>
            </w:r>
          </w:p>
        </w:tc>
        <w:tc>
          <w:tcPr>
            <w:tcW w:w="1260" w:type="dxa"/>
            <w:tcBorders>
              <w:top w:val="nil"/>
              <w:left w:val="nil"/>
              <w:bottom w:val="single" w:sz="4" w:space="0" w:color="000000"/>
              <w:right w:val="nil"/>
            </w:tcBorders>
          </w:tcPr>
          <w:p w14:paraId="63416F0C"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3BA4AAED" w14:textId="77777777" w:rsidTr="00B86919">
        <w:trPr>
          <w:trHeight w:val="1709"/>
        </w:trPr>
        <w:tc>
          <w:tcPr>
            <w:tcW w:w="1322" w:type="dxa"/>
            <w:tcBorders>
              <w:top w:val="nil"/>
              <w:left w:val="nil"/>
              <w:bottom w:val="single" w:sz="4" w:space="0" w:color="000000"/>
              <w:right w:val="nil"/>
            </w:tcBorders>
            <w:shd w:val="clear" w:color="auto" w:fill="auto"/>
            <w:hideMark/>
          </w:tcPr>
          <w:p w14:paraId="2F65B143" w14:textId="77777777" w:rsidR="00307497" w:rsidRPr="00CA48FD" w:rsidRDefault="00307497" w:rsidP="00B86919">
            <w:pPr>
              <w:rPr>
                <w:color w:val="000000" w:themeColor="text1"/>
                <w:sz w:val="20"/>
                <w:szCs w:val="20"/>
              </w:rPr>
            </w:pPr>
            <w:r w:rsidRPr="00CA48FD">
              <w:rPr>
                <w:color w:val="000000" w:themeColor="text1"/>
                <w:sz w:val="20"/>
                <w:szCs w:val="20"/>
              </w:rPr>
              <w:t>French et al. (2018)</w:t>
            </w:r>
          </w:p>
        </w:tc>
        <w:tc>
          <w:tcPr>
            <w:tcW w:w="1593" w:type="dxa"/>
            <w:tcBorders>
              <w:top w:val="nil"/>
              <w:left w:val="nil"/>
              <w:bottom w:val="single" w:sz="4" w:space="0" w:color="000000"/>
              <w:right w:val="nil"/>
            </w:tcBorders>
            <w:shd w:val="clear" w:color="auto" w:fill="auto"/>
            <w:hideMark/>
          </w:tcPr>
          <w:p w14:paraId="6B4E2BEE" w14:textId="77777777" w:rsidR="00307497" w:rsidRPr="00CA48FD" w:rsidRDefault="00307497" w:rsidP="00B86919">
            <w:pPr>
              <w:rPr>
                <w:color w:val="000000" w:themeColor="text1"/>
                <w:sz w:val="20"/>
                <w:szCs w:val="20"/>
              </w:rPr>
            </w:pPr>
            <w:r w:rsidRPr="00CA48FD">
              <w:rPr>
                <w:color w:val="000000" w:themeColor="text1"/>
                <w:sz w:val="20"/>
                <w:szCs w:val="20"/>
              </w:rPr>
              <w:t>534 (265, 269)</w:t>
            </w:r>
          </w:p>
        </w:tc>
        <w:tc>
          <w:tcPr>
            <w:tcW w:w="1114" w:type="dxa"/>
            <w:tcBorders>
              <w:top w:val="nil"/>
              <w:left w:val="nil"/>
              <w:bottom w:val="single" w:sz="4" w:space="0" w:color="000000"/>
              <w:right w:val="nil"/>
            </w:tcBorders>
            <w:shd w:val="clear" w:color="auto" w:fill="auto"/>
            <w:hideMark/>
          </w:tcPr>
          <w:p w14:paraId="30F84C70" w14:textId="77777777" w:rsidR="00307497" w:rsidRPr="00CA48FD" w:rsidRDefault="00307497" w:rsidP="00B86919">
            <w:pPr>
              <w:rPr>
                <w:color w:val="000000" w:themeColor="text1"/>
                <w:sz w:val="20"/>
                <w:szCs w:val="20"/>
              </w:rPr>
            </w:pPr>
            <w:r w:rsidRPr="00CA48FD">
              <w:rPr>
                <w:color w:val="000000" w:themeColor="text1"/>
                <w:sz w:val="20"/>
                <w:szCs w:val="20"/>
              </w:rPr>
              <w:t>36 mo</w:t>
            </w:r>
          </w:p>
        </w:tc>
        <w:tc>
          <w:tcPr>
            <w:tcW w:w="1207" w:type="dxa"/>
            <w:tcBorders>
              <w:top w:val="nil"/>
              <w:left w:val="nil"/>
              <w:bottom w:val="single" w:sz="4" w:space="0" w:color="000000"/>
              <w:right w:val="nil"/>
            </w:tcBorders>
            <w:shd w:val="clear" w:color="auto" w:fill="auto"/>
            <w:hideMark/>
          </w:tcPr>
          <w:p w14:paraId="40992BA5" w14:textId="77777777" w:rsidR="00307497" w:rsidRPr="00CA48FD" w:rsidRDefault="00307497" w:rsidP="00B86919">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4F2C334E" w14:textId="77777777" w:rsidR="00307497" w:rsidRPr="00CA48FD" w:rsidRDefault="00307497" w:rsidP="00B86919">
            <w:pPr>
              <w:rPr>
                <w:color w:val="000000" w:themeColor="text1"/>
                <w:sz w:val="20"/>
                <w:szCs w:val="20"/>
              </w:rPr>
            </w:pPr>
            <w:r w:rsidRPr="00CA48FD">
              <w:rPr>
                <w:color w:val="000000" w:themeColor="text1"/>
                <w:sz w:val="20"/>
                <w:szCs w:val="20"/>
              </w:rPr>
              <w:t>Home visits: 1/mo; telephone check-in calls ongoing; parenting classes 12 wk (length NR)</w:t>
            </w:r>
          </w:p>
        </w:tc>
        <w:tc>
          <w:tcPr>
            <w:tcW w:w="4390" w:type="dxa"/>
            <w:tcBorders>
              <w:top w:val="nil"/>
              <w:left w:val="nil"/>
              <w:bottom w:val="single" w:sz="4" w:space="0" w:color="000000"/>
              <w:right w:val="nil"/>
            </w:tcBorders>
            <w:shd w:val="clear" w:color="auto" w:fill="auto"/>
            <w:hideMark/>
          </w:tcPr>
          <w:p w14:paraId="6DB9136C" w14:textId="77777777" w:rsidR="00307497" w:rsidRPr="00CA48FD" w:rsidRDefault="00307497" w:rsidP="00B86919">
            <w:pPr>
              <w:rPr>
                <w:color w:val="000000" w:themeColor="text1"/>
                <w:sz w:val="20"/>
                <w:szCs w:val="20"/>
              </w:rPr>
            </w:pPr>
            <w:r w:rsidRPr="00CA48FD">
              <w:rPr>
                <w:color w:val="000000" w:themeColor="text1"/>
                <w:sz w:val="20"/>
                <w:szCs w:val="20"/>
              </w:rPr>
              <w:t>Adjusted difference (intervention - control):</w:t>
            </w:r>
            <w:r w:rsidRPr="00CA48FD">
              <w:rPr>
                <w:color w:val="000000" w:themeColor="text1"/>
                <w:sz w:val="20"/>
                <w:szCs w:val="20"/>
              </w:rPr>
              <w:br/>
              <w:t>BMI: B = –0.19 [95% CI, –0.64, 0.26]</w:t>
            </w:r>
            <w:r w:rsidRPr="00CA48FD">
              <w:rPr>
                <w:color w:val="000000" w:themeColor="text1"/>
                <w:sz w:val="20"/>
                <w:szCs w:val="20"/>
              </w:rPr>
              <w:br/>
              <w:t>BMIz: B = –0.07 [95% CI, –0.23, 0.08]</w:t>
            </w:r>
            <w:r w:rsidRPr="00CA48FD">
              <w:rPr>
                <w:color w:val="000000" w:themeColor="text1"/>
                <w:sz w:val="20"/>
                <w:szCs w:val="20"/>
              </w:rPr>
              <w:br/>
              <w:t>BMI %: B = –0.33 [95% CI, –3.93, 3.26]</w:t>
            </w:r>
            <w:r w:rsidRPr="00CA48FD">
              <w:rPr>
                <w:color w:val="000000" w:themeColor="text1"/>
                <w:sz w:val="20"/>
                <w:szCs w:val="20"/>
              </w:rPr>
              <w:br/>
              <w:t>Waist circumference (cm): B = –0.58 [95% CI, –1.91, 0.76]</w:t>
            </w:r>
            <w:r w:rsidRPr="00CA48FD">
              <w:rPr>
                <w:color w:val="000000" w:themeColor="text1"/>
                <w:sz w:val="20"/>
                <w:szCs w:val="20"/>
              </w:rPr>
              <w:br/>
              <w:t>Triceps skinfold (cm): B = –0.35 [95% CI, –1.62, 0.92]</w:t>
            </w:r>
          </w:p>
        </w:tc>
        <w:tc>
          <w:tcPr>
            <w:tcW w:w="1260" w:type="dxa"/>
            <w:tcBorders>
              <w:top w:val="nil"/>
              <w:left w:val="nil"/>
              <w:bottom w:val="single" w:sz="4" w:space="0" w:color="000000"/>
              <w:right w:val="nil"/>
            </w:tcBorders>
          </w:tcPr>
          <w:p w14:paraId="702AF923"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37EB924B" w14:textId="77777777" w:rsidTr="00B86919">
        <w:trPr>
          <w:trHeight w:val="1070"/>
        </w:trPr>
        <w:tc>
          <w:tcPr>
            <w:tcW w:w="1322" w:type="dxa"/>
            <w:tcBorders>
              <w:top w:val="nil"/>
              <w:left w:val="nil"/>
              <w:bottom w:val="single" w:sz="4" w:space="0" w:color="000000"/>
              <w:right w:val="nil"/>
            </w:tcBorders>
            <w:shd w:val="clear" w:color="auto" w:fill="auto"/>
            <w:hideMark/>
          </w:tcPr>
          <w:p w14:paraId="373E1FA3" w14:textId="77777777" w:rsidR="00307497" w:rsidRPr="00CA48FD" w:rsidRDefault="00307497" w:rsidP="00B86919">
            <w:pPr>
              <w:rPr>
                <w:color w:val="000000" w:themeColor="text1"/>
                <w:sz w:val="20"/>
                <w:szCs w:val="20"/>
              </w:rPr>
            </w:pPr>
            <w:r w:rsidRPr="00CA48FD">
              <w:rPr>
                <w:color w:val="000000" w:themeColor="text1"/>
                <w:sz w:val="20"/>
                <w:szCs w:val="20"/>
              </w:rPr>
              <w:t>Grummon et al. (2019)</w:t>
            </w:r>
          </w:p>
        </w:tc>
        <w:tc>
          <w:tcPr>
            <w:tcW w:w="1593" w:type="dxa"/>
            <w:tcBorders>
              <w:top w:val="nil"/>
              <w:left w:val="nil"/>
              <w:bottom w:val="single" w:sz="4" w:space="0" w:color="000000"/>
              <w:right w:val="nil"/>
            </w:tcBorders>
            <w:shd w:val="clear" w:color="auto" w:fill="auto"/>
            <w:hideMark/>
          </w:tcPr>
          <w:p w14:paraId="65508C60" w14:textId="77777777" w:rsidR="00307497" w:rsidRPr="00CA48FD" w:rsidRDefault="00307497" w:rsidP="00B86919">
            <w:pPr>
              <w:rPr>
                <w:color w:val="000000" w:themeColor="text1"/>
                <w:sz w:val="20"/>
                <w:szCs w:val="20"/>
              </w:rPr>
            </w:pPr>
            <w:r w:rsidRPr="00CA48FD">
              <w:rPr>
                <w:color w:val="000000" w:themeColor="text1"/>
                <w:sz w:val="20"/>
                <w:szCs w:val="20"/>
              </w:rPr>
              <w:t>154 (80, 74)</w:t>
            </w:r>
          </w:p>
        </w:tc>
        <w:tc>
          <w:tcPr>
            <w:tcW w:w="1114" w:type="dxa"/>
            <w:tcBorders>
              <w:top w:val="nil"/>
              <w:left w:val="nil"/>
              <w:bottom w:val="single" w:sz="4" w:space="0" w:color="000000"/>
              <w:right w:val="nil"/>
            </w:tcBorders>
            <w:shd w:val="clear" w:color="auto" w:fill="auto"/>
            <w:hideMark/>
          </w:tcPr>
          <w:p w14:paraId="5E2628BF" w14:textId="77777777" w:rsidR="00307497" w:rsidRPr="00CA48FD" w:rsidRDefault="00307497" w:rsidP="00B86919">
            <w:pPr>
              <w:rPr>
                <w:color w:val="000000" w:themeColor="text1"/>
                <w:sz w:val="20"/>
                <w:szCs w:val="20"/>
              </w:rPr>
            </w:pPr>
            <w:r w:rsidRPr="00CA48FD">
              <w:rPr>
                <w:color w:val="000000" w:themeColor="text1"/>
                <w:sz w:val="20"/>
                <w:szCs w:val="20"/>
              </w:rPr>
              <w:t>12 wk</w:t>
            </w:r>
          </w:p>
        </w:tc>
        <w:tc>
          <w:tcPr>
            <w:tcW w:w="1207" w:type="dxa"/>
            <w:tcBorders>
              <w:top w:val="nil"/>
              <w:left w:val="nil"/>
              <w:bottom w:val="single" w:sz="4" w:space="0" w:color="000000"/>
              <w:right w:val="nil"/>
            </w:tcBorders>
            <w:shd w:val="clear" w:color="auto" w:fill="auto"/>
            <w:hideMark/>
          </w:tcPr>
          <w:p w14:paraId="78F61A79" w14:textId="77777777" w:rsidR="00307497" w:rsidRPr="00CA48FD" w:rsidRDefault="00307497" w:rsidP="00B86919">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1462942A" w14:textId="77777777" w:rsidR="00307497" w:rsidRPr="00CA48FD" w:rsidRDefault="00307497" w:rsidP="00B86919">
            <w:pPr>
              <w:rPr>
                <w:color w:val="000000" w:themeColor="text1"/>
                <w:sz w:val="20"/>
                <w:szCs w:val="20"/>
              </w:rPr>
            </w:pPr>
            <w:r w:rsidRPr="00CA48FD">
              <w:rPr>
                <w:color w:val="000000" w:themeColor="text1"/>
                <w:sz w:val="20"/>
                <w:szCs w:val="20"/>
              </w:rPr>
              <w:t>Environmental + policy changes: ongoing; educational activities: NR</w:t>
            </w:r>
          </w:p>
        </w:tc>
        <w:tc>
          <w:tcPr>
            <w:tcW w:w="4390" w:type="dxa"/>
            <w:tcBorders>
              <w:top w:val="nil"/>
              <w:left w:val="nil"/>
              <w:bottom w:val="single" w:sz="4" w:space="0" w:color="000000"/>
              <w:right w:val="nil"/>
            </w:tcBorders>
            <w:shd w:val="clear" w:color="auto" w:fill="auto"/>
            <w:hideMark/>
          </w:tcPr>
          <w:p w14:paraId="24DABAA5" w14:textId="77777777" w:rsidR="00307497" w:rsidRPr="00CA48FD" w:rsidRDefault="00307497" w:rsidP="00B86919">
            <w:pPr>
              <w:rPr>
                <w:color w:val="000000" w:themeColor="text1"/>
                <w:sz w:val="20"/>
                <w:szCs w:val="20"/>
              </w:rPr>
            </w:pPr>
            <w:r w:rsidRPr="00CA48FD">
              <w:rPr>
                <w:color w:val="000000" w:themeColor="text1"/>
                <w:sz w:val="20"/>
                <w:szCs w:val="20"/>
              </w:rPr>
              <w:t>Adjusted difference (intervention - control):</w:t>
            </w:r>
            <w:r w:rsidRPr="00CA48FD">
              <w:rPr>
                <w:color w:val="000000" w:themeColor="text1"/>
                <w:sz w:val="20"/>
                <w:szCs w:val="20"/>
              </w:rPr>
              <w:br/>
              <w:t>Prevalence of OW/OB: Mean = −6% [95% CI, −15%, 3%]</w:t>
            </w:r>
            <w:r w:rsidRPr="00CA48FD">
              <w:rPr>
                <w:color w:val="000000" w:themeColor="text1"/>
                <w:sz w:val="20"/>
                <w:szCs w:val="20"/>
              </w:rPr>
              <w:br/>
              <w:t>BMI %: 1.2 [95% CI, −2.5, 4.9]</w:t>
            </w:r>
            <w:r w:rsidRPr="00CA48FD">
              <w:rPr>
                <w:color w:val="000000" w:themeColor="text1"/>
                <w:sz w:val="20"/>
                <w:szCs w:val="20"/>
              </w:rPr>
              <w:br/>
              <w:t>BMI: 0.03 [95% CI, −0.2, 0.3]</w:t>
            </w:r>
          </w:p>
        </w:tc>
        <w:tc>
          <w:tcPr>
            <w:tcW w:w="1260" w:type="dxa"/>
            <w:tcBorders>
              <w:top w:val="nil"/>
              <w:left w:val="nil"/>
              <w:bottom w:val="single" w:sz="4" w:space="0" w:color="000000"/>
              <w:right w:val="nil"/>
            </w:tcBorders>
          </w:tcPr>
          <w:p w14:paraId="763705EF"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663BBE34" w14:textId="77777777" w:rsidTr="00B86919">
        <w:trPr>
          <w:trHeight w:val="900"/>
        </w:trPr>
        <w:tc>
          <w:tcPr>
            <w:tcW w:w="1322" w:type="dxa"/>
            <w:tcBorders>
              <w:top w:val="nil"/>
              <w:left w:val="nil"/>
              <w:bottom w:val="single" w:sz="4" w:space="0" w:color="000000"/>
              <w:right w:val="nil"/>
            </w:tcBorders>
            <w:shd w:val="clear" w:color="auto" w:fill="auto"/>
            <w:hideMark/>
          </w:tcPr>
          <w:p w14:paraId="63581372" w14:textId="77777777" w:rsidR="00307497" w:rsidRPr="00CA48FD" w:rsidRDefault="00307497" w:rsidP="00B86919">
            <w:pPr>
              <w:rPr>
                <w:color w:val="000000" w:themeColor="text1"/>
                <w:sz w:val="20"/>
                <w:szCs w:val="20"/>
              </w:rPr>
            </w:pPr>
            <w:r w:rsidRPr="00CA48FD">
              <w:rPr>
                <w:color w:val="000000" w:themeColor="text1"/>
                <w:sz w:val="20"/>
                <w:szCs w:val="20"/>
              </w:rPr>
              <w:t>Haines et al. (2013)</w:t>
            </w:r>
          </w:p>
        </w:tc>
        <w:tc>
          <w:tcPr>
            <w:tcW w:w="1593" w:type="dxa"/>
            <w:tcBorders>
              <w:top w:val="nil"/>
              <w:left w:val="nil"/>
              <w:bottom w:val="single" w:sz="4" w:space="0" w:color="000000"/>
              <w:right w:val="nil"/>
            </w:tcBorders>
            <w:shd w:val="clear" w:color="auto" w:fill="auto"/>
            <w:hideMark/>
          </w:tcPr>
          <w:p w14:paraId="44EEF234" w14:textId="77777777" w:rsidR="00307497" w:rsidRPr="00CA48FD" w:rsidRDefault="00307497" w:rsidP="00B86919">
            <w:pPr>
              <w:rPr>
                <w:color w:val="000000" w:themeColor="text1"/>
                <w:sz w:val="20"/>
                <w:szCs w:val="20"/>
              </w:rPr>
            </w:pPr>
            <w:r w:rsidRPr="00CA48FD">
              <w:rPr>
                <w:color w:val="000000" w:themeColor="text1"/>
                <w:sz w:val="20"/>
                <w:szCs w:val="20"/>
              </w:rPr>
              <w:t>111 (55, 56)</w:t>
            </w:r>
          </w:p>
        </w:tc>
        <w:tc>
          <w:tcPr>
            <w:tcW w:w="1114" w:type="dxa"/>
            <w:tcBorders>
              <w:top w:val="nil"/>
              <w:left w:val="nil"/>
              <w:bottom w:val="single" w:sz="4" w:space="0" w:color="000000"/>
              <w:right w:val="nil"/>
            </w:tcBorders>
            <w:shd w:val="clear" w:color="auto" w:fill="auto"/>
            <w:hideMark/>
          </w:tcPr>
          <w:p w14:paraId="1DCE7D0D" w14:textId="77777777" w:rsidR="00307497" w:rsidRPr="00CA48FD" w:rsidRDefault="00307497" w:rsidP="00B86919">
            <w:pPr>
              <w:rPr>
                <w:color w:val="000000" w:themeColor="text1"/>
                <w:sz w:val="20"/>
                <w:szCs w:val="20"/>
              </w:rPr>
            </w:pPr>
            <w:r w:rsidRPr="00CA48FD">
              <w:rPr>
                <w:color w:val="000000" w:themeColor="text1"/>
                <w:sz w:val="20"/>
                <w:szCs w:val="20"/>
              </w:rPr>
              <w:t>6 mo</w:t>
            </w:r>
          </w:p>
        </w:tc>
        <w:tc>
          <w:tcPr>
            <w:tcW w:w="1207" w:type="dxa"/>
            <w:tcBorders>
              <w:top w:val="nil"/>
              <w:left w:val="nil"/>
              <w:bottom w:val="single" w:sz="4" w:space="0" w:color="000000"/>
              <w:right w:val="nil"/>
            </w:tcBorders>
            <w:shd w:val="clear" w:color="auto" w:fill="auto"/>
            <w:hideMark/>
          </w:tcPr>
          <w:p w14:paraId="15A00C21" w14:textId="77777777" w:rsidR="00307497" w:rsidRPr="00CA48FD" w:rsidRDefault="00307497" w:rsidP="00B86919">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37FE0E81" w14:textId="77777777" w:rsidR="00307497" w:rsidRPr="00CA48FD" w:rsidRDefault="00307497" w:rsidP="00B86919">
            <w:pPr>
              <w:rPr>
                <w:color w:val="000000" w:themeColor="text1"/>
                <w:sz w:val="20"/>
                <w:szCs w:val="20"/>
              </w:rPr>
            </w:pPr>
            <w:r w:rsidRPr="00CA48FD">
              <w:rPr>
                <w:color w:val="000000" w:themeColor="text1"/>
                <w:sz w:val="20"/>
                <w:szCs w:val="20"/>
              </w:rPr>
              <w:t>4 home visits; 4 health calls; 2x/wk texts for 16 wk; 1/wk text for 8 wk</w:t>
            </w:r>
          </w:p>
        </w:tc>
        <w:tc>
          <w:tcPr>
            <w:tcW w:w="4390" w:type="dxa"/>
            <w:tcBorders>
              <w:top w:val="nil"/>
              <w:left w:val="nil"/>
              <w:bottom w:val="single" w:sz="4" w:space="0" w:color="000000"/>
              <w:right w:val="nil"/>
            </w:tcBorders>
            <w:shd w:val="clear" w:color="auto" w:fill="auto"/>
            <w:hideMark/>
          </w:tcPr>
          <w:p w14:paraId="287F2D67" w14:textId="77777777" w:rsidR="00307497" w:rsidRPr="00CA48FD" w:rsidRDefault="00307497" w:rsidP="00B86919">
            <w:pPr>
              <w:rPr>
                <w:color w:val="000000" w:themeColor="text1"/>
                <w:sz w:val="20"/>
                <w:szCs w:val="20"/>
              </w:rPr>
            </w:pPr>
            <w:r w:rsidRPr="00CA48FD">
              <w:rPr>
                <w:color w:val="000000" w:themeColor="text1"/>
                <w:sz w:val="20"/>
                <w:szCs w:val="20"/>
              </w:rPr>
              <w:t>Adjusted difference (intervention - control):</w:t>
            </w:r>
            <w:r w:rsidRPr="00CA48FD">
              <w:rPr>
                <w:color w:val="000000" w:themeColor="text1"/>
                <w:sz w:val="20"/>
                <w:szCs w:val="20"/>
              </w:rPr>
              <w:br/>
              <w:t>BMI: B = −0.40 [95% CI, −0.79, 0.00]; P = .05</w:t>
            </w:r>
            <w:r w:rsidRPr="00CA48FD">
              <w:rPr>
                <w:color w:val="000000" w:themeColor="text1"/>
                <w:sz w:val="20"/>
                <w:szCs w:val="20"/>
              </w:rPr>
              <w:br/>
              <w:t>BMIz: B = −0.17 [95% CI, −0.40, 0.07]; P = .17</w:t>
            </w:r>
          </w:p>
        </w:tc>
        <w:tc>
          <w:tcPr>
            <w:tcW w:w="1260" w:type="dxa"/>
            <w:tcBorders>
              <w:top w:val="nil"/>
              <w:left w:val="nil"/>
              <w:bottom w:val="single" w:sz="4" w:space="0" w:color="000000"/>
              <w:right w:val="nil"/>
            </w:tcBorders>
          </w:tcPr>
          <w:p w14:paraId="31FD8749" w14:textId="77777777" w:rsidR="00307497" w:rsidRPr="00CA48FD" w:rsidRDefault="00307497" w:rsidP="00B86919">
            <w:pPr>
              <w:rPr>
                <w:color w:val="000000" w:themeColor="text1"/>
                <w:sz w:val="20"/>
                <w:szCs w:val="20"/>
              </w:rPr>
            </w:pPr>
            <w:r w:rsidRPr="00CA48FD">
              <w:rPr>
                <w:color w:val="000000" w:themeColor="text1"/>
                <w:sz w:val="20"/>
                <w:szCs w:val="20"/>
              </w:rPr>
              <w:t>Yes</w:t>
            </w:r>
          </w:p>
        </w:tc>
      </w:tr>
      <w:tr w:rsidR="00CA48FD" w:rsidRPr="00CA48FD" w14:paraId="1E8C33C2" w14:textId="77777777" w:rsidTr="00B86919">
        <w:trPr>
          <w:trHeight w:val="1691"/>
        </w:trPr>
        <w:tc>
          <w:tcPr>
            <w:tcW w:w="1322" w:type="dxa"/>
            <w:tcBorders>
              <w:top w:val="nil"/>
              <w:left w:val="nil"/>
              <w:bottom w:val="single" w:sz="4" w:space="0" w:color="000000"/>
              <w:right w:val="nil"/>
            </w:tcBorders>
            <w:shd w:val="clear" w:color="auto" w:fill="auto"/>
            <w:hideMark/>
          </w:tcPr>
          <w:p w14:paraId="1CFCC40F" w14:textId="77777777" w:rsidR="00307497" w:rsidRPr="00CA48FD" w:rsidRDefault="00307497" w:rsidP="00B86919">
            <w:pPr>
              <w:rPr>
                <w:color w:val="000000" w:themeColor="text1"/>
                <w:sz w:val="20"/>
                <w:szCs w:val="20"/>
              </w:rPr>
            </w:pPr>
            <w:r w:rsidRPr="00CA48FD">
              <w:rPr>
                <w:color w:val="000000" w:themeColor="text1"/>
                <w:sz w:val="20"/>
                <w:szCs w:val="20"/>
              </w:rPr>
              <w:t>Haines et al. (2016)</w:t>
            </w:r>
          </w:p>
        </w:tc>
        <w:tc>
          <w:tcPr>
            <w:tcW w:w="1593" w:type="dxa"/>
            <w:tcBorders>
              <w:top w:val="nil"/>
              <w:left w:val="nil"/>
              <w:bottom w:val="single" w:sz="4" w:space="0" w:color="000000"/>
              <w:right w:val="nil"/>
            </w:tcBorders>
            <w:shd w:val="clear" w:color="auto" w:fill="auto"/>
            <w:hideMark/>
          </w:tcPr>
          <w:p w14:paraId="27FA2DE5" w14:textId="77777777" w:rsidR="00307497" w:rsidRPr="00CA48FD" w:rsidRDefault="00307497" w:rsidP="00B86919">
            <w:pPr>
              <w:rPr>
                <w:color w:val="000000" w:themeColor="text1"/>
                <w:sz w:val="20"/>
                <w:szCs w:val="20"/>
              </w:rPr>
            </w:pPr>
            <w:r w:rsidRPr="00CA48FD">
              <w:rPr>
                <w:color w:val="000000" w:themeColor="text1"/>
                <w:sz w:val="20"/>
                <w:szCs w:val="20"/>
              </w:rPr>
              <w:t>9 wk: 94 (46, 48)</w:t>
            </w:r>
            <w:r w:rsidRPr="00CA48FD">
              <w:rPr>
                <w:color w:val="000000" w:themeColor="text1"/>
                <w:sz w:val="20"/>
                <w:szCs w:val="20"/>
              </w:rPr>
              <w:br/>
              <w:t>9 mo: 96 (46, 50)</w:t>
            </w:r>
          </w:p>
        </w:tc>
        <w:tc>
          <w:tcPr>
            <w:tcW w:w="1114" w:type="dxa"/>
            <w:tcBorders>
              <w:top w:val="nil"/>
              <w:left w:val="nil"/>
              <w:bottom w:val="single" w:sz="4" w:space="0" w:color="000000"/>
              <w:right w:val="nil"/>
            </w:tcBorders>
            <w:shd w:val="clear" w:color="auto" w:fill="auto"/>
            <w:hideMark/>
          </w:tcPr>
          <w:p w14:paraId="43BF77BE" w14:textId="77777777" w:rsidR="00307497" w:rsidRPr="00CA48FD" w:rsidRDefault="00307497" w:rsidP="00B86919">
            <w:pPr>
              <w:rPr>
                <w:color w:val="000000" w:themeColor="text1"/>
                <w:sz w:val="20"/>
                <w:szCs w:val="20"/>
              </w:rPr>
            </w:pPr>
            <w:r w:rsidRPr="00CA48FD">
              <w:rPr>
                <w:color w:val="000000" w:themeColor="text1"/>
                <w:sz w:val="20"/>
                <w:szCs w:val="20"/>
              </w:rPr>
              <w:t>9 wk</w:t>
            </w:r>
          </w:p>
        </w:tc>
        <w:tc>
          <w:tcPr>
            <w:tcW w:w="1207" w:type="dxa"/>
            <w:tcBorders>
              <w:top w:val="nil"/>
              <w:left w:val="nil"/>
              <w:bottom w:val="single" w:sz="4" w:space="0" w:color="000000"/>
              <w:right w:val="nil"/>
            </w:tcBorders>
            <w:shd w:val="clear" w:color="auto" w:fill="auto"/>
            <w:hideMark/>
          </w:tcPr>
          <w:p w14:paraId="23618DCA" w14:textId="77777777" w:rsidR="00307497" w:rsidRPr="00CA48FD" w:rsidRDefault="00307497" w:rsidP="00B86919">
            <w:pPr>
              <w:rPr>
                <w:color w:val="000000" w:themeColor="text1"/>
                <w:sz w:val="20"/>
                <w:szCs w:val="20"/>
              </w:rPr>
            </w:pPr>
            <w:r w:rsidRPr="00CA48FD">
              <w:rPr>
                <w:color w:val="000000" w:themeColor="text1"/>
                <w:sz w:val="20"/>
                <w:szCs w:val="20"/>
              </w:rPr>
              <w:t>9 mo</w:t>
            </w:r>
          </w:p>
        </w:tc>
        <w:tc>
          <w:tcPr>
            <w:tcW w:w="2254" w:type="dxa"/>
            <w:tcBorders>
              <w:top w:val="nil"/>
              <w:left w:val="nil"/>
              <w:bottom w:val="single" w:sz="4" w:space="0" w:color="000000"/>
              <w:right w:val="nil"/>
            </w:tcBorders>
            <w:shd w:val="clear" w:color="auto" w:fill="auto"/>
            <w:hideMark/>
          </w:tcPr>
          <w:p w14:paraId="70894915" w14:textId="77777777" w:rsidR="00307497" w:rsidRPr="00CA48FD" w:rsidRDefault="00307497" w:rsidP="00B86919">
            <w:pPr>
              <w:rPr>
                <w:color w:val="000000" w:themeColor="text1"/>
                <w:sz w:val="20"/>
                <w:szCs w:val="20"/>
              </w:rPr>
            </w:pPr>
            <w:r w:rsidRPr="00CA48FD">
              <w:rPr>
                <w:color w:val="000000" w:themeColor="text1"/>
                <w:sz w:val="20"/>
                <w:szCs w:val="20"/>
              </w:rPr>
              <w:t>9x, 2 hr sessions</w:t>
            </w:r>
          </w:p>
        </w:tc>
        <w:tc>
          <w:tcPr>
            <w:tcW w:w="4390" w:type="dxa"/>
            <w:tcBorders>
              <w:top w:val="nil"/>
              <w:left w:val="nil"/>
              <w:bottom w:val="single" w:sz="4" w:space="0" w:color="000000"/>
              <w:right w:val="nil"/>
            </w:tcBorders>
            <w:shd w:val="clear" w:color="auto" w:fill="auto"/>
            <w:hideMark/>
          </w:tcPr>
          <w:p w14:paraId="5DC5AE80" w14:textId="77777777" w:rsidR="00307497" w:rsidRPr="00CA48FD" w:rsidRDefault="00307497" w:rsidP="00B86919">
            <w:pPr>
              <w:rPr>
                <w:color w:val="000000" w:themeColor="text1"/>
                <w:sz w:val="20"/>
                <w:szCs w:val="20"/>
              </w:rPr>
            </w:pPr>
            <w:r w:rsidRPr="00CA48FD">
              <w:rPr>
                <w:color w:val="000000" w:themeColor="text1"/>
                <w:sz w:val="20"/>
                <w:szCs w:val="20"/>
              </w:rPr>
              <w:t>Adjusted difference (intervention - control)</w:t>
            </w:r>
            <w:r w:rsidRPr="00CA48FD">
              <w:rPr>
                <w:color w:val="000000" w:themeColor="text1"/>
                <w:sz w:val="20"/>
                <w:szCs w:val="20"/>
              </w:rPr>
              <w:br/>
              <w:t>Post-intervention:</w:t>
            </w:r>
            <w:r w:rsidRPr="00CA48FD">
              <w:rPr>
                <w:color w:val="000000" w:themeColor="text1"/>
                <w:sz w:val="20"/>
                <w:szCs w:val="20"/>
              </w:rPr>
              <w:br/>
              <w:t>BMI: B = −0.36 [95% CI, −1.23, 0.51); P = 0.41</w:t>
            </w:r>
            <w:r w:rsidRPr="00CA48FD">
              <w:rPr>
                <w:color w:val="000000" w:themeColor="text1"/>
                <w:sz w:val="20"/>
                <w:szCs w:val="20"/>
              </w:rPr>
              <w:br/>
              <w:t>BMIz: B = −0.25 [95% CI, −0.75, 0.25); P = 0.33</w:t>
            </w:r>
            <w:r w:rsidRPr="00CA48FD">
              <w:rPr>
                <w:color w:val="000000" w:themeColor="text1"/>
                <w:sz w:val="20"/>
                <w:szCs w:val="20"/>
              </w:rPr>
              <w:br/>
              <w:t>9-mo follow-up:</w:t>
            </w:r>
            <w:r w:rsidRPr="00CA48FD">
              <w:rPr>
                <w:color w:val="000000" w:themeColor="text1"/>
                <w:sz w:val="20"/>
                <w:szCs w:val="20"/>
              </w:rPr>
              <w:br/>
              <w:t>BMI: B = 0.18 [95% CI, −0.58, 0.93); P = 0.64</w:t>
            </w:r>
            <w:r w:rsidRPr="00CA48FD">
              <w:rPr>
                <w:color w:val="000000" w:themeColor="text1"/>
                <w:sz w:val="20"/>
                <w:szCs w:val="20"/>
              </w:rPr>
              <w:br/>
              <w:t>BMIz: B = 0.06 [95% CI, −0.36, 0.48); P = 0.64</w:t>
            </w:r>
          </w:p>
        </w:tc>
        <w:tc>
          <w:tcPr>
            <w:tcW w:w="1260" w:type="dxa"/>
            <w:tcBorders>
              <w:top w:val="nil"/>
              <w:left w:val="nil"/>
              <w:bottom w:val="single" w:sz="4" w:space="0" w:color="000000"/>
              <w:right w:val="nil"/>
            </w:tcBorders>
          </w:tcPr>
          <w:p w14:paraId="03C458B8"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1473DE44" w14:textId="77777777" w:rsidTr="00B86919">
        <w:trPr>
          <w:trHeight w:val="600"/>
        </w:trPr>
        <w:tc>
          <w:tcPr>
            <w:tcW w:w="1322" w:type="dxa"/>
            <w:tcBorders>
              <w:top w:val="nil"/>
              <w:left w:val="nil"/>
              <w:bottom w:val="single" w:sz="4" w:space="0" w:color="000000"/>
              <w:right w:val="nil"/>
            </w:tcBorders>
            <w:shd w:val="clear" w:color="auto" w:fill="auto"/>
            <w:hideMark/>
          </w:tcPr>
          <w:p w14:paraId="03AA53B3" w14:textId="77777777" w:rsidR="00307497" w:rsidRPr="00CA48FD" w:rsidRDefault="00307497" w:rsidP="00B86919">
            <w:pPr>
              <w:rPr>
                <w:color w:val="000000" w:themeColor="text1"/>
                <w:sz w:val="20"/>
                <w:szCs w:val="20"/>
              </w:rPr>
            </w:pPr>
            <w:r w:rsidRPr="00CA48FD">
              <w:rPr>
                <w:color w:val="000000" w:themeColor="text1"/>
                <w:sz w:val="20"/>
                <w:szCs w:val="20"/>
              </w:rPr>
              <w:t>Heerman et al. (2019)</w:t>
            </w:r>
          </w:p>
        </w:tc>
        <w:tc>
          <w:tcPr>
            <w:tcW w:w="1593" w:type="dxa"/>
            <w:tcBorders>
              <w:top w:val="nil"/>
              <w:left w:val="nil"/>
              <w:bottom w:val="single" w:sz="4" w:space="0" w:color="000000"/>
              <w:right w:val="nil"/>
            </w:tcBorders>
            <w:shd w:val="clear" w:color="auto" w:fill="auto"/>
            <w:hideMark/>
          </w:tcPr>
          <w:p w14:paraId="3859B2AD" w14:textId="77777777" w:rsidR="00307497" w:rsidRPr="00CA48FD" w:rsidRDefault="00307497" w:rsidP="00B86919">
            <w:pPr>
              <w:rPr>
                <w:color w:val="000000" w:themeColor="text1"/>
                <w:sz w:val="20"/>
                <w:szCs w:val="20"/>
              </w:rPr>
            </w:pPr>
            <w:r w:rsidRPr="00CA48FD">
              <w:rPr>
                <w:color w:val="000000" w:themeColor="text1"/>
                <w:sz w:val="20"/>
                <w:szCs w:val="20"/>
              </w:rPr>
              <w:t>117 (59, 58)</w:t>
            </w:r>
          </w:p>
        </w:tc>
        <w:tc>
          <w:tcPr>
            <w:tcW w:w="1114" w:type="dxa"/>
            <w:tcBorders>
              <w:top w:val="nil"/>
              <w:left w:val="nil"/>
              <w:bottom w:val="single" w:sz="4" w:space="0" w:color="000000"/>
              <w:right w:val="nil"/>
            </w:tcBorders>
            <w:shd w:val="clear" w:color="auto" w:fill="auto"/>
            <w:hideMark/>
          </w:tcPr>
          <w:p w14:paraId="6428569C" w14:textId="77777777" w:rsidR="00307497" w:rsidRPr="00CA48FD" w:rsidRDefault="00307497" w:rsidP="00B86919">
            <w:pPr>
              <w:rPr>
                <w:color w:val="000000" w:themeColor="text1"/>
                <w:sz w:val="20"/>
                <w:szCs w:val="20"/>
              </w:rPr>
            </w:pPr>
            <w:r w:rsidRPr="00CA48FD">
              <w:rPr>
                <w:color w:val="000000" w:themeColor="text1"/>
                <w:sz w:val="20"/>
                <w:szCs w:val="20"/>
              </w:rPr>
              <w:t>15 wk (in-person) + 3 mo (phone)</w:t>
            </w:r>
          </w:p>
        </w:tc>
        <w:tc>
          <w:tcPr>
            <w:tcW w:w="1207" w:type="dxa"/>
            <w:tcBorders>
              <w:top w:val="nil"/>
              <w:left w:val="nil"/>
              <w:bottom w:val="single" w:sz="4" w:space="0" w:color="000000"/>
              <w:right w:val="nil"/>
            </w:tcBorders>
            <w:shd w:val="clear" w:color="auto" w:fill="auto"/>
            <w:hideMark/>
          </w:tcPr>
          <w:p w14:paraId="7A8F8E9D" w14:textId="77777777" w:rsidR="00307497" w:rsidRPr="00CA48FD" w:rsidRDefault="00307497" w:rsidP="00B86919">
            <w:pPr>
              <w:rPr>
                <w:color w:val="000000" w:themeColor="text1"/>
                <w:sz w:val="20"/>
                <w:szCs w:val="20"/>
              </w:rPr>
            </w:pPr>
            <w:r w:rsidRPr="00CA48FD">
              <w:rPr>
                <w:color w:val="000000" w:themeColor="text1"/>
                <w:sz w:val="20"/>
                <w:szCs w:val="20"/>
              </w:rPr>
              <w:t>6 mo</w:t>
            </w:r>
          </w:p>
        </w:tc>
        <w:tc>
          <w:tcPr>
            <w:tcW w:w="2254" w:type="dxa"/>
            <w:tcBorders>
              <w:top w:val="nil"/>
              <w:left w:val="nil"/>
              <w:bottom w:val="single" w:sz="4" w:space="0" w:color="000000"/>
              <w:right w:val="nil"/>
            </w:tcBorders>
            <w:shd w:val="clear" w:color="auto" w:fill="auto"/>
            <w:hideMark/>
          </w:tcPr>
          <w:p w14:paraId="705F051C" w14:textId="77777777" w:rsidR="00307497" w:rsidRPr="00CA48FD" w:rsidRDefault="00307497" w:rsidP="00B86919">
            <w:pPr>
              <w:rPr>
                <w:color w:val="000000" w:themeColor="text1"/>
                <w:sz w:val="20"/>
                <w:szCs w:val="20"/>
              </w:rPr>
            </w:pPr>
            <w:r w:rsidRPr="00CA48FD">
              <w:rPr>
                <w:color w:val="000000" w:themeColor="text1"/>
                <w:sz w:val="20"/>
                <w:szCs w:val="20"/>
              </w:rPr>
              <w:t>In-person: 1/wk, 90 min; phone-calls: 2/mo, time NR</w:t>
            </w:r>
          </w:p>
        </w:tc>
        <w:tc>
          <w:tcPr>
            <w:tcW w:w="4390" w:type="dxa"/>
            <w:tcBorders>
              <w:top w:val="nil"/>
              <w:left w:val="nil"/>
              <w:bottom w:val="single" w:sz="4" w:space="0" w:color="000000"/>
              <w:right w:val="nil"/>
            </w:tcBorders>
            <w:shd w:val="clear" w:color="auto" w:fill="auto"/>
            <w:hideMark/>
          </w:tcPr>
          <w:p w14:paraId="0853E88E" w14:textId="77777777" w:rsidR="00307497" w:rsidRPr="00CA48FD" w:rsidRDefault="00307497" w:rsidP="00B86919">
            <w:pPr>
              <w:rPr>
                <w:color w:val="000000" w:themeColor="text1"/>
                <w:sz w:val="20"/>
                <w:szCs w:val="20"/>
              </w:rPr>
            </w:pPr>
            <w:r w:rsidRPr="00CA48FD">
              <w:rPr>
                <w:color w:val="000000" w:themeColor="text1"/>
                <w:sz w:val="20"/>
                <w:szCs w:val="20"/>
              </w:rPr>
              <w:t>BMI (adjusted): B = –0.41 [95% CI: –0.82 to 0.01]; P = .05</w:t>
            </w:r>
          </w:p>
        </w:tc>
        <w:tc>
          <w:tcPr>
            <w:tcW w:w="1260" w:type="dxa"/>
            <w:tcBorders>
              <w:top w:val="nil"/>
              <w:left w:val="nil"/>
              <w:bottom w:val="single" w:sz="4" w:space="0" w:color="000000"/>
              <w:right w:val="nil"/>
            </w:tcBorders>
          </w:tcPr>
          <w:p w14:paraId="160D39EC" w14:textId="77777777" w:rsidR="00307497" w:rsidRPr="00CA48FD" w:rsidRDefault="00307497" w:rsidP="00B86919">
            <w:pPr>
              <w:rPr>
                <w:color w:val="000000" w:themeColor="text1"/>
                <w:sz w:val="20"/>
                <w:szCs w:val="20"/>
              </w:rPr>
            </w:pPr>
            <w:r w:rsidRPr="00CA48FD">
              <w:rPr>
                <w:color w:val="000000" w:themeColor="text1"/>
                <w:sz w:val="20"/>
                <w:szCs w:val="20"/>
              </w:rPr>
              <w:t>Yes</w:t>
            </w:r>
          </w:p>
        </w:tc>
      </w:tr>
      <w:tr w:rsidR="00CA48FD" w:rsidRPr="00CA48FD" w14:paraId="795A217C" w14:textId="77777777" w:rsidTr="00B86919">
        <w:trPr>
          <w:trHeight w:val="242"/>
        </w:trPr>
        <w:tc>
          <w:tcPr>
            <w:tcW w:w="1322" w:type="dxa"/>
            <w:tcBorders>
              <w:top w:val="nil"/>
              <w:left w:val="nil"/>
              <w:bottom w:val="single" w:sz="4" w:space="0" w:color="000000"/>
              <w:right w:val="nil"/>
            </w:tcBorders>
            <w:shd w:val="clear" w:color="auto" w:fill="auto"/>
            <w:hideMark/>
          </w:tcPr>
          <w:p w14:paraId="3C228DC7" w14:textId="77777777" w:rsidR="00307497" w:rsidRPr="00CA48FD" w:rsidRDefault="00307497" w:rsidP="00B86919">
            <w:pPr>
              <w:rPr>
                <w:color w:val="000000" w:themeColor="text1"/>
                <w:sz w:val="20"/>
                <w:szCs w:val="20"/>
              </w:rPr>
            </w:pPr>
            <w:r w:rsidRPr="00CA48FD">
              <w:rPr>
                <w:color w:val="000000" w:themeColor="text1"/>
                <w:sz w:val="20"/>
                <w:szCs w:val="20"/>
              </w:rPr>
              <w:t>Hughes et al. (2020)</w:t>
            </w:r>
          </w:p>
        </w:tc>
        <w:tc>
          <w:tcPr>
            <w:tcW w:w="1593" w:type="dxa"/>
            <w:tcBorders>
              <w:top w:val="nil"/>
              <w:left w:val="nil"/>
              <w:bottom w:val="single" w:sz="4" w:space="0" w:color="000000"/>
              <w:right w:val="nil"/>
            </w:tcBorders>
            <w:shd w:val="clear" w:color="auto" w:fill="auto"/>
            <w:hideMark/>
          </w:tcPr>
          <w:p w14:paraId="14A5D22E" w14:textId="77777777" w:rsidR="00307497" w:rsidRPr="00CA48FD" w:rsidRDefault="00307497" w:rsidP="00B86919">
            <w:pPr>
              <w:rPr>
                <w:color w:val="000000" w:themeColor="text1"/>
                <w:sz w:val="20"/>
                <w:szCs w:val="20"/>
              </w:rPr>
            </w:pPr>
            <w:r w:rsidRPr="00CA48FD">
              <w:rPr>
                <w:color w:val="000000" w:themeColor="text1"/>
                <w:sz w:val="20"/>
                <w:szCs w:val="20"/>
              </w:rPr>
              <w:t>178 (101, 77)</w:t>
            </w:r>
          </w:p>
        </w:tc>
        <w:tc>
          <w:tcPr>
            <w:tcW w:w="1114" w:type="dxa"/>
            <w:tcBorders>
              <w:top w:val="nil"/>
              <w:left w:val="nil"/>
              <w:bottom w:val="single" w:sz="4" w:space="0" w:color="000000"/>
              <w:right w:val="nil"/>
            </w:tcBorders>
            <w:shd w:val="clear" w:color="auto" w:fill="auto"/>
            <w:hideMark/>
          </w:tcPr>
          <w:p w14:paraId="387CDBBE" w14:textId="77777777" w:rsidR="00307497" w:rsidRPr="00CA48FD" w:rsidRDefault="00307497" w:rsidP="00B86919">
            <w:pPr>
              <w:rPr>
                <w:color w:val="000000" w:themeColor="text1"/>
                <w:sz w:val="20"/>
                <w:szCs w:val="20"/>
              </w:rPr>
            </w:pPr>
            <w:r w:rsidRPr="00CA48FD">
              <w:rPr>
                <w:color w:val="000000" w:themeColor="text1"/>
                <w:sz w:val="20"/>
                <w:szCs w:val="20"/>
              </w:rPr>
              <w:t>7 wk</w:t>
            </w:r>
          </w:p>
        </w:tc>
        <w:tc>
          <w:tcPr>
            <w:tcW w:w="1207" w:type="dxa"/>
            <w:tcBorders>
              <w:top w:val="nil"/>
              <w:left w:val="nil"/>
              <w:bottom w:val="single" w:sz="4" w:space="0" w:color="000000"/>
              <w:right w:val="nil"/>
            </w:tcBorders>
            <w:shd w:val="clear" w:color="auto" w:fill="auto"/>
            <w:hideMark/>
          </w:tcPr>
          <w:p w14:paraId="2906E83C" w14:textId="77777777" w:rsidR="00307497" w:rsidRPr="00CA48FD" w:rsidRDefault="00307497" w:rsidP="00B86919">
            <w:pPr>
              <w:rPr>
                <w:color w:val="000000" w:themeColor="text1"/>
                <w:sz w:val="20"/>
                <w:szCs w:val="20"/>
              </w:rPr>
            </w:pPr>
            <w:r w:rsidRPr="00CA48FD">
              <w:rPr>
                <w:color w:val="000000" w:themeColor="text1"/>
                <w:sz w:val="20"/>
                <w:szCs w:val="20"/>
              </w:rPr>
              <w:t>12 mo</w:t>
            </w:r>
          </w:p>
        </w:tc>
        <w:tc>
          <w:tcPr>
            <w:tcW w:w="2254" w:type="dxa"/>
            <w:tcBorders>
              <w:top w:val="nil"/>
              <w:left w:val="nil"/>
              <w:bottom w:val="single" w:sz="4" w:space="0" w:color="000000"/>
              <w:right w:val="nil"/>
            </w:tcBorders>
            <w:shd w:val="clear" w:color="auto" w:fill="auto"/>
            <w:hideMark/>
          </w:tcPr>
          <w:p w14:paraId="090801F8" w14:textId="77777777" w:rsidR="00307497" w:rsidRPr="00CA48FD" w:rsidRDefault="00307497" w:rsidP="00B86919">
            <w:pPr>
              <w:rPr>
                <w:color w:val="000000" w:themeColor="text1"/>
                <w:sz w:val="20"/>
                <w:szCs w:val="20"/>
              </w:rPr>
            </w:pPr>
            <w:r w:rsidRPr="00CA48FD">
              <w:rPr>
                <w:color w:val="000000" w:themeColor="text1"/>
                <w:sz w:val="20"/>
                <w:szCs w:val="20"/>
              </w:rPr>
              <w:t>1/wk</w:t>
            </w:r>
          </w:p>
        </w:tc>
        <w:tc>
          <w:tcPr>
            <w:tcW w:w="4390" w:type="dxa"/>
            <w:tcBorders>
              <w:top w:val="nil"/>
              <w:left w:val="nil"/>
              <w:bottom w:val="single" w:sz="4" w:space="0" w:color="000000"/>
              <w:right w:val="nil"/>
            </w:tcBorders>
            <w:shd w:val="clear" w:color="auto" w:fill="auto"/>
            <w:hideMark/>
          </w:tcPr>
          <w:p w14:paraId="1340351A" w14:textId="77777777" w:rsidR="00307497" w:rsidRPr="00CA48FD" w:rsidRDefault="00307497" w:rsidP="00B86919">
            <w:pPr>
              <w:rPr>
                <w:color w:val="000000" w:themeColor="text1"/>
                <w:sz w:val="20"/>
                <w:szCs w:val="20"/>
              </w:rPr>
            </w:pPr>
            <w:r w:rsidRPr="00CA48FD">
              <w:rPr>
                <w:color w:val="000000" w:themeColor="text1"/>
                <w:sz w:val="20"/>
                <w:szCs w:val="20"/>
              </w:rPr>
              <w:t>BMIz: no effect (P = 0.8)</w:t>
            </w:r>
          </w:p>
        </w:tc>
        <w:tc>
          <w:tcPr>
            <w:tcW w:w="1260" w:type="dxa"/>
            <w:tcBorders>
              <w:top w:val="nil"/>
              <w:left w:val="nil"/>
              <w:bottom w:val="single" w:sz="4" w:space="0" w:color="000000"/>
              <w:right w:val="nil"/>
            </w:tcBorders>
          </w:tcPr>
          <w:p w14:paraId="2141EE27" w14:textId="77777777" w:rsidR="00307497" w:rsidRPr="00CA48FD" w:rsidRDefault="00307497" w:rsidP="00B86919">
            <w:pPr>
              <w:rPr>
                <w:color w:val="000000" w:themeColor="text1"/>
                <w:sz w:val="20"/>
                <w:szCs w:val="20"/>
              </w:rPr>
            </w:pPr>
            <w:r w:rsidRPr="00CA48FD">
              <w:rPr>
                <w:color w:val="000000" w:themeColor="text1"/>
                <w:sz w:val="20"/>
                <w:szCs w:val="20"/>
              </w:rPr>
              <w:t>No</w:t>
            </w:r>
          </w:p>
        </w:tc>
      </w:tr>
      <w:tr w:rsidR="00CA48FD" w:rsidRPr="00CA48FD" w14:paraId="407AE314" w14:textId="77777777" w:rsidTr="00B86919">
        <w:trPr>
          <w:trHeight w:val="242"/>
        </w:trPr>
        <w:tc>
          <w:tcPr>
            <w:tcW w:w="1322" w:type="dxa"/>
            <w:tcBorders>
              <w:top w:val="nil"/>
              <w:left w:val="nil"/>
              <w:bottom w:val="single" w:sz="4" w:space="0" w:color="000000"/>
              <w:right w:val="nil"/>
            </w:tcBorders>
            <w:shd w:val="clear" w:color="auto" w:fill="auto"/>
          </w:tcPr>
          <w:p w14:paraId="195F4BA7" w14:textId="28CED641" w:rsidR="00714915" w:rsidRPr="00CA48FD" w:rsidRDefault="00714915" w:rsidP="00714915">
            <w:pPr>
              <w:rPr>
                <w:color w:val="000000" w:themeColor="text1"/>
                <w:sz w:val="20"/>
                <w:szCs w:val="20"/>
              </w:rPr>
            </w:pPr>
            <w:r w:rsidRPr="00CA48FD">
              <w:rPr>
                <w:color w:val="000000" w:themeColor="text1"/>
                <w:sz w:val="20"/>
                <w:szCs w:val="20"/>
              </w:rPr>
              <w:lastRenderedPageBreak/>
              <w:t>Hughes et al. (202</w:t>
            </w:r>
            <w:r w:rsidR="00361CD3" w:rsidRPr="00CA48FD">
              <w:rPr>
                <w:color w:val="000000" w:themeColor="text1"/>
                <w:sz w:val="20"/>
                <w:szCs w:val="20"/>
              </w:rPr>
              <w:t>1</w:t>
            </w:r>
            <w:r w:rsidRPr="00CA48FD">
              <w:rPr>
                <w:color w:val="000000" w:themeColor="text1"/>
                <w:sz w:val="20"/>
                <w:szCs w:val="20"/>
              </w:rPr>
              <w:t>)</w:t>
            </w:r>
          </w:p>
        </w:tc>
        <w:tc>
          <w:tcPr>
            <w:tcW w:w="1593" w:type="dxa"/>
            <w:tcBorders>
              <w:top w:val="nil"/>
              <w:left w:val="nil"/>
              <w:bottom w:val="single" w:sz="4" w:space="0" w:color="000000"/>
              <w:right w:val="nil"/>
            </w:tcBorders>
            <w:shd w:val="clear" w:color="auto" w:fill="auto"/>
          </w:tcPr>
          <w:p w14:paraId="77E609C6" w14:textId="1A1608ED" w:rsidR="00714915" w:rsidRPr="00CA48FD" w:rsidRDefault="00714915" w:rsidP="00714915">
            <w:pPr>
              <w:rPr>
                <w:color w:val="000000" w:themeColor="text1"/>
                <w:sz w:val="20"/>
                <w:szCs w:val="20"/>
              </w:rPr>
            </w:pPr>
            <w:r w:rsidRPr="00CA48FD">
              <w:rPr>
                <w:color w:val="000000" w:themeColor="text1"/>
                <w:sz w:val="20"/>
                <w:szCs w:val="20"/>
              </w:rPr>
              <w:t>1</w:t>
            </w:r>
            <w:r w:rsidR="00742FDE" w:rsidRPr="00CA48FD">
              <w:rPr>
                <w:color w:val="000000" w:themeColor="text1"/>
                <w:sz w:val="20"/>
                <w:szCs w:val="20"/>
              </w:rPr>
              <w:t>35</w:t>
            </w:r>
            <w:r w:rsidRPr="00CA48FD">
              <w:rPr>
                <w:color w:val="000000" w:themeColor="text1"/>
                <w:sz w:val="20"/>
                <w:szCs w:val="20"/>
              </w:rPr>
              <w:t xml:space="preserve"> (</w:t>
            </w:r>
            <w:r w:rsidR="00742FDE" w:rsidRPr="00CA48FD">
              <w:rPr>
                <w:color w:val="000000" w:themeColor="text1"/>
                <w:sz w:val="20"/>
                <w:szCs w:val="20"/>
              </w:rPr>
              <w:t>68</w:t>
            </w:r>
            <w:r w:rsidRPr="00CA48FD">
              <w:rPr>
                <w:color w:val="000000" w:themeColor="text1"/>
                <w:sz w:val="20"/>
                <w:szCs w:val="20"/>
              </w:rPr>
              <w:t xml:space="preserve">, </w:t>
            </w:r>
            <w:r w:rsidR="00742FDE" w:rsidRPr="00CA48FD">
              <w:rPr>
                <w:color w:val="000000" w:themeColor="text1"/>
                <w:sz w:val="20"/>
                <w:szCs w:val="20"/>
              </w:rPr>
              <w:t>67</w:t>
            </w:r>
            <w:r w:rsidRPr="00CA48FD">
              <w:rPr>
                <w:color w:val="000000" w:themeColor="text1"/>
                <w:sz w:val="20"/>
                <w:szCs w:val="20"/>
              </w:rPr>
              <w:t>)</w:t>
            </w:r>
          </w:p>
        </w:tc>
        <w:tc>
          <w:tcPr>
            <w:tcW w:w="1114" w:type="dxa"/>
            <w:tcBorders>
              <w:top w:val="nil"/>
              <w:left w:val="nil"/>
              <w:bottom w:val="single" w:sz="4" w:space="0" w:color="000000"/>
              <w:right w:val="nil"/>
            </w:tcBorders>
            <w:shd w:val="clear" w:color="auto" w:fill="auto"/>
          </w:tcPr>
          <w:p w14:paraId="4F11F567" w14:textId="623C7BB4" w:rsidR="00714915" w:rsidRPr="00CA48FD" w:rsidRDefault="00714915" w:rsidP="00714915">
            <w:pPr>
              <w:rPr>
                <w:color w:val="000000" w:themeColor="text1"/>
                <w:sz w:val="20"/>
                <w:szCs w:val="20"/>
              </w:rPr>
            </w:pPr>
            <w:r w:rsidRPr="00CA48FD">
              <w:rPr>
                <w:color w:val="000000" w:themeColor="text1"/>
                <w:sz w:val="20"/>
                <w:szCs w:val="20"/>
              </w:rPr>
              <w:t>7 wk</w:t>
            </w:r>
          </w:p>
        </w:tc>
        <w:tc>
          <w:tcPr>
            <w:tcW w:w="1207" w:type="dxa"/>
            <w:tcBorders>
              <w:top w:val="nil"/>
              <w:left w:val="nil"/>
              <w:bottom w:val="single" w:sz="4" w:space="0" w:color="000000"/>
              <w:right w:val="nil"/>
            </w:tcBorders>
            <w:shd w:val="clear" w:color="auto" w:fill="auto"/>
          </w:tcPr>
          <w:p w14:paraId="7F004FA6" w14:textId="4562A11A" w:rsidR="00714915" w:rsidRPr="00CA48FD" w:rsidRDefault="00714915" w:rsidP="00714915">
            <w:pPr>
              <w:rPr>
                <w:color w:val="000000" w:themeColor="text1"/>
                <w:sz w:val="20"/>
                <w:szCs w:val="20"/>
              </w:rPr>
            </w:pPr>
            <w:r w:rsidRPr="00CA48FD">
              <w:rPr>
                <w:color w:val="000000" w:themeColor="text1"/>
                <w:sz w:val="20"/>
                <w:szCs w:val="20"/>
              </w:rPr>
              <w:t>12 mo</w:t>
            </w:r>
          </w:p>
        </w:tc>
        <w:tc>
          <w:tcPr>
            <w:tcW w:w="2254" w:type="dxa"/>
            <w:tcBorders>
              <w:top w:val="nil"/>
              <w:left w:val="nil"/>
              <w:bottom w:val="single" w:sz="4" w:space="0" w:color="000000"/>
              <w:right w:val="nil"/>
            </w:tcBorders>
            <w:shd w:val="clear" w:color="auto" w:fill="auto"/>
          </w:tcPr>
          <w:p w14:paraId="49FC8E56" w14:textId="73CB2DD2" w:rsidR="00714915" w:rsidRPr="00CA48FD" w:rsidRDefault="00714915" w:rsidP="00714915">
            <w:pPr>
              <w:rPr>
                <w:color w:val="000000" w:themeColor="text1"/>
                <w:sz w:val="20"/>
                <w:szCs w:val="20"/>
              </w:rPr>
            </w:pPr>
            <w:r w:rsidRPr="00CA48FD">
              <w:rPr>
                <w:color w:val="000000" w:themeColor="text1"/>
                <w:sz w:val="20"/>
                <w:szCs w:val="20"/>
              </w:rPr>
              <w:t>1/wk</w:t>
            </w:r>
          </w:p>
        </w:tc>
        <w:tc>
          <w:tcPr>
            <w:tcW w:w="4390" w:type="dxa"/>
            <w:tcBorders>
              <w:top w:val="nil"/>
              <w:left w:val="nil"/>
              <w:bottom w:val="single" w:sz="4" w:space="0" w:color="000000"/>
              <w:right w:val="nil"/>
            </w:tcBorders>
            <w:shd w:val="clear" w:color="auto" w:fill="auto"/>
          </w:tcPr>
          <w:p w14:paraId="78ED5CF8" w14:textId="7F8E3A2F" w:rsidR="00714915" w:rsidRPr="00CA48FD" w:rsidRDefault="00714915" w:rsidP="00714915">
            <w:pPr>
              <w:rPr>
                <w:color w:val="000000" w:themeColor="text1"/>
                <w:sz w:val="20"/>
                <w:szCs w:val="20"/>
              </w:rPr>
            </w:pPr>
            <w:r w:rsidRPr="00CA48FD">
              <w:rPr>
                <w:color w:val="000000" w:themeColor="text1"/>
                <w:sz w:val="20"/>
                <w:szCs w:val="20"/>
              </w:rPr>
              <w:t>BMIz: no effect (P = 0.</w:t>
            </w:r>
            <w:r w:rsidR="00742FDE" w:rsidRPr="00CA48FD">
              <w:rPr>
                <w:color w:val="000000" w:themeColor="text1"/>
                <w:sz w:val="20"/>
                <w:szCs w:val="20"/>
              </w:rPr>
              <w:t>91</w:t>
            </w:r>
            <w:r w:rsidRPr="00CA48FD">
              <w:rPr>
                <w:color w:val="000000" w:themeColor="text1"/>
                <w:sz w:val="20"/>
                <w:szCs w:val="20"/>
              </w:rPr>
              <w:t>)</w:t>
            </w:r>
          </w:p>
        </w:tc>
        <w:tc>
          <w:tcPr>
            <w:tcW w:w="1260" w:type="dxa"/>
            <w:tcBorders>
              <w:top w:val="nil"/>
              <w:left w:val="nil"/>
              <w:bottom w:val="single" w:sz="4" w:space="0" w:color="000000"/>
              <w:right w:val="nil"/>
            </w:tcBorders>
          </w:tcPr>
          <w:p w14:paraId="45148D3B" w14:textId="1049F25F" w:rsidR="00714915" w:rsidRPr="00CA48FD" w:rsidRDefault="00714915" w:rsidP="00714915">
            <w:pPr>
              <w:rPr>
                <w:color w:val="000000" w:themeColor="text1"/>
                <w:sz w:val="20"/>
                <w:szCs w:val="20"/>
              </w:rPr>
            </w:pPr>
            <w:r w:rsidRPr="00CA48FD">
              <w:rPr>
                <w:color w:val="000000" w:themeColor="text1"/>
                <w:sz w:val="20"/>
                <w:szCs w:val="20"/>
              </w:rPr>
              <w:t>No</w:t>
            </w:r>
          </w:p>
        </w:tc>
      </w:tr>
      <w:tr w:rsidR="00CA48FD" w:rsidRPr="00CA48FD" w14:paraId="2BB4456D" w14:textId="77777777" w:rsidTr="00B86919">
        <w:trPr>
          <w:trHeight w:val="300"/>
        </w:trPr>
        <w:tc>
          <w:tcPr>
            <w:tcW w:w="1322" w:type="dxa"/>
            <w:tcBorders>
              <w:top w:val="nil"/>
              <w:left w:val="nil"/>
              <w:bottom w:val="single" w:sz="4" w:space="0" w:color="000000"/>
              <w:right w:val="nil"/>
            </w:tcBorders>
            <w:shd w:val="clear" w:color="auto" w:fill="auto"/>
            <w:hideMark/>
          </w:tcPr>
          <w:p w14:paraId="11C391A7" w14:textId="77777777" w:rsidR="00714915" w:rsidRPr="00CA48FD" w:rsidRDefault="00714915" w:rsidP="00714915">
            <w:pPr>
              <w:rPr>
                <w:color w:val="000000" w:themeColor="text1"/>
                <w:sz w:val="20"/>
                <w:szCs w:val="20"/>
              </w:rPr>
            </w:pPr>
            <w:r w:rsidRPr="00CA48FD">
              <w:rPr>
                <w:color w:val="000000" w:themeColor="text1"/>
                <w:sz w:val="20"/>
                <w:szCs w:val="20"/>
              </w:rPr>
              <w:t>Linville et al. (2020)</w:t>
            </w:r>
          </w:p>
        </w:tc>
        <w:tc>
          <w:tcPr>
            <w:tcW w:w="1593" w:type="dxa"/>
            <w:tcBorders>
              <w:top w:val="nil"/>
              <w:left w:val="nil"/>
              <w:bottom w:val="single" w:sz="4" w:space="0" w:color="000000"/>
              <w:right w:val="nil"/>
            </w:tcBorders>
            <w:shd w:val="clear" w:color="auto" w:fill="auto"/>
            <w:hideMark/>
          </w:tcPr>
          <w:p w14:paraId="16B77409" w14:textId="77777777" w:rsidR="00714915" w:rsidRPr="00CA48FD" w:rsidRDefault="00714915" w:rsidP="00714915">
            <w:pPr>
              <w:rPr>
                <w:color w:val="000000" w:themeColor="text1"/>
                <w:sz w:val="20"/>
                <w:szCs w:val="20"/>
              </w:rPr>
            </w:pPr>
            <w:r w:rsidRPr="00CA48FD">
              <w:rPr>
                <w:color w:val="000000" w:themeColor="text1"/>
                <w:sz w:val="20"/>
                <w:szCs w:val="20"/>
              </w:rPr>
              <w:t>27 (13, 14)</w:t>
            </w:r>
          </w:p>
        </w:tc>
        <w:tc>
          <w:tcPr>
            <w:tcW w:w="1114" w:type="dxa"/>
            <w:tcBorders>
              <w:top w:val="nil"/>
              <w:left w:val="nil"/>
              <w:bottom w:val="single" w:sz="4" w:space="0" w:color="000000"/>
              <w:right w:val="nil"/>
            </w:tcBorders>
            <w:shd w:val="clear" w:color="auto" w:fill="auto"/>
            <w:hideMark/>
          </w:tcPr>
          <w:p w14:paraId="16EB31DF" w14:textId="77777777" w:rsidR="00714915" w:rsidRPr="00CA48FD" w:rsidRDefault="00714915" w:rsidP="00714915">
            <w:pPr>
              <w:rPr>
                <w:color w:val="000000" w:themeColor="text1"/>
                <w:sz w:val="20"/>
                <w:szCs w:val="20"/>
              </w:rPr>
            </w:pPr>
            <w:r w:rsidRPr="00CA48FD">
              <w:rPr>
                <w:color w:val="000000" w:themeColor="text1"/>
                <w:sz w:val="20"/>
                <w:szCs w:val="20"/>
              </w:rPr>
              <w:t>NR</w:t>
            </w:r>
          </w:p>
        </w:tc>
        <w:tc>
          <w:tcPr>
            <w:tcW w:w="1207" w:type="dxa"/>
            <w:tcBorders>
              <w:top w:val="nil"/>
              <w:left w:val="nil"/>
              <w:bottom w:val="single" w:sz="4" w:space="0" w:color="000000"/>
              <w:right w:val="nil"/>
            </w:tcBorders>
            <w:shd w:val="clear" w:color="auto" w:fill="auto"/>
            <w:hideMark/>
          </w:tcPr>
          <w:p w14:paraId="57E4FF1E" w14:textId="77777777" w:rsidR="00714915" w:rsidRPr="00CA48FD" w:rsidRDefault="00714915" w:rsidP="00714915">
            <w:pPr>
              <w:rPr>
                <w:color w:val="000000" w:themeColor="text1"/>
                <w:sz w:val="20"/>
                <w:szCs w:val="20"/>
              </w:rPr>
            </w:pPr>
            <w:r w:rsidRPr="00CA48FD">
              <w:rPr>
                <w:color w:val="000000" w:themeColor="text1"/>
                <w:sz w:val="20"/>
                <w:szCs w:val="20"/>
              </w:rPr>
              <w:t>4 mo</w:t>
            </w:r>
          </w:p>
        </w:tc>
        <w:tc>
          <w:tcPr>
            <w:tcW w:w="2254" w:type="dxa"/>
            <w:tcBorders>
              <w:top w:val="nil"/>
              <w:left w:val="nil"/>
              <w:bottom w:val="single" w:sz="4" w:space="0" w:color="000000"/>
              <w:right w:val="nil"/>
            </w:tcBorders>
            <w:shd w:val="clear" w:color="auto" w:fill="auto"/>
            <w:hideMark/>
          </w:tcPr>
          <w:p w14:paraId="071C0A34" w14:textId="77777777" w:rsidR="00714915" w:rsidRPr="00CA48FD" w:rsidRDefault="00714915" w:rsidP="00714915">
            <w:pPr>
              <w:rPr>
                <w:color w:val="000000" w:themeColor="text1"/>
                <w:sz w:val="20"/>
                <w:szCs w:val="20"/>
              </w:rPr>
            </w:pPr>
            <w:r w:rsidRPr="00CA48FD">
              <w:rPr>
                <w:color w:val="000000" w:themeColor="text1"/>
                <w:sz w:val="20"/>
                <w:szCs w:val="20"/>
              </w:rPr>
              <w:t>6 sessions, 12 hr total</w:t>
            </w:r>
          </w:p>
        </w:tc>
        <w:tc>
          <w:tcPr>
            <w:tcW w:w="4390" w:type="dxa"/>
            <w:tcBorders>
              <w:top w:val="nil"/>
              <w:left w:val="nil"/>
              <w:bottom w:val="single" w:sz="4" w:space="0" w:color="000000"/>
              <w:right w:val="nil"/>
            </w:tcBorders>
            <w:shd w:val="clear" w:color="auto" w:fill="auto"/>
            <w:hideMark/>
          </w:tcPr>
          <w:p w14:paraId="59C01A5F" w14:textId="77777777" w:rsidR="00714915" w:rsidRPr="00CA48FD" w:rsidRDefault="00714915" w:rsidP="00714915">
            <w:pPr>
              <w:rPr>
                <w:color w:val="000000" w:themeColor="text1"/>
                <w:sz w:val="20"/>
                <w:szCs w:val="20"/>
              </w:rPr>
            </w:pPr>
            <w:r w:rsidRPr="00CA48FD">
              <w:rPr>
                <w:color w:val="000000" w:themeColor="text1"/>
                <w:sz w:val="20"/>
                <w:szCs w:val="20"/>
              </w:rPr>
              <w:t>BMI: B = 0.035; SE - 0.114; P = .758</w:t>
            </w:r>
          </w:p>
        </w:tc>
        <w:tc>
          <w:tcPr>
            <w:tcW w:w="1260" w:type="dxa"/>
            <w:tcBorders>
              <w:top w:val="nil"/>
              <w:left w:val="nil"/>
              <w:bottom w:val="single" w:sz="4" w:space="0" w:color="000000"/>
              <w:right w:val="nil"/>
            </w:tcBorders>
          </w:tcPr>
          <w:p w14:paraId="39C0922B" w14:textId="77777777" w:rsidR="00714915" w:rsidRPr="00CA48FD" w:rsidRDefault="00714915" w:rsidP="00714915">
            <w:pPr>
              <w:rPr>
                <w:color w:val="000000" w:themeColor="text1"/>
                <w:sz w:val="20"/>
                <w:szCs w:val="20"/>
              </w:rPr>
            </w:pPr>
          </w:p>
        </w:tc>
      </w:tr>
      <w:tr w:rsidR="00CA48FD" w:rsidRPr="00CA48FD" w14:paraId="34EDFAE7" w14:textId="77777777" w:rsidTr="00B86919">
        <w:trPr>
          <w:trHeight w:val="3752"/>
        </w:trPr>
        <w:tc>
          <w:tcPr>
            <w:tcW w:w="1322" w:type="dxa"/>
            <w:tcBorders>
              <w:top w:val="nil"/>
              <w:left w:val="nil"/>
              <w:bottom w:val="single" w:sz="4" w:space="0" w:color="000000"/>
              <w:right w:val="nil"/>
            </w:tcBorders>
            <w:shd w:val="clear" w:color="auto" w:fill="auto"/>
            <w:hideMark/>
          </w:tcPr>
          <w:p w14:paraId="3DD83D37" w14:textId="77777777" w:rsidR="00714915" w:rsidRPr="00CA48FD" w:rsidRDefault="00714915" w:rsidP="00714915">
            <w:pPr>
              <w:rPr>
                <w:color w:val="000000" w:themeColor="text1"/>
                <w:sz w:val="20"/>
                <w:szCs w:val="20"/>
              </w:rPr>
            </w:pPr>
            <w:r w:rsidRPr="00CA48FD">
              <w:rPr>
                <w:color w:val="000000" w:themeColor="text1"/>
                <w:sz w:val="20"/>
                <w:szCs w:val="20"/>
              </w:rPr>
              <w:t>Louzada et al. (2012)</w:t>
            </w:r>
          </w:p>
        </w:tc>
        <w:tc>
          <w:tcPr>
            <w:tcW w:w="1593" w:type="dxa"/>
            <w:tcBorders>
              <w:top w:val="nil"/>
              <w:left w:val="nil"/>
              <w:bottom w:val="single" w:sz="4" w:space="0" w:color="000000"/>
              <w:right w:val="nil"/>
            </w:tcBorders>
            <w:shd w:val="clear" w:color="auto" w:fill="auto"/>
            <w:hideMark/>
          </w:tcPr>
          <w:p w14:paraId="2BB13FEC" w14:textId="77777777" w:rsidR="00714915" w:rsidRPr="00CA48FD" w:rsidRDefault="00714915" w:rsidP="00714915">
            <w:pPr>
              <w:rPr>
                <w:color w:val="000000" w:themeColor="text1"/>
                <w:sz w:val="20"/>
                <w:szCs w:val="20"/>
              </w:rPr>
            </w:pPr>
            <w:r w:rsidRPr="00CA48FD">
              <w:rPr>
                <w:color w:val="000000" w:themeColor="text1"/>
                <w:sz w:val="20"/>
                <w:szCs w:val="20"/>
              </w:rPr>
              <w:t>12-16 mo: 396 (166, 230)</w:t>
            </w:r>
            <w:r w:rsidRPr="00CA48FD">
              <w:rPr>
                <w:color w:val="000000" w:themeColor="text1"/>
                <w:sz w:val="20"/>
                <w:szCs w:val="20"/>
              </w:rPr>
              <w:br/>
              <w:t>3-4 yr: 344 (149, 195)</w:t>
            </w:r>
            <w:r w:rsidRPr="00CA48FD">
              <w:rPr>
                <w:color w:val="000000" w:themeColor="text1"/>
                <w:sz w:val="20"/>
                <w:szCs w:val="20"/>
              </w:rPr>
              <w:br/>
              <w:t>7-8 yr: 308 (131, 177)</w:t>
            </w:r>
          </w:p>
        </w:tc>
        <w:tc>
          <w:tcPr>
            <w:tcW w:w="1114" w:type="dxa"/>
            <w:tcBorders>
              <w:top w:val="nil"/>
              <w:left w:val="nil"/>
              <w:bottom w:val="single" w:sz="4" w:space="0" w:color="000000"/>
              <w:right w:val="nil"/>
            </w:tcBorders>
            <w:shd w:val="clear" w:color="auto" w:fill="auto"/>
            <w:hideMark/>
          </w:tcPr>
          <w:p w14:paraId="49EE0B83" w14:textId="77777777" w:rsidR="00714915" w:rsidRPr="00CA48FD" w:rsidRDefault="00714915" w:rsidP="00714915">
            <w:pPr>
              <w:rPr>
                <w:color w:val="000000" w:themeColor="text1"/>
                <w:sz w:val="20"/>
                <w:szCs w:val="20"/>
              </w:rPr>
            </w:pPr>
            <w:r w:rsidRPr="00CA48FD">
              <w:rPr>
                <w:color w:val="000000" w:themeColor="text1"/>
                <w:sz w:val="20"/>
                <w:szCs w:val="20"/>
              </w:rPr>
              <w:t>12-16 months</w:t>
            </w:r>
          </w:p>
        </w:tc>
        <w:tc>
          <w:tcPr>
            <w:tcW w:w="1207" w:type="dxa"/>
            <w:tcBorders>
              <w:top w:val="nil"/>
              <w:left w:val="nil"/>
              <w:bottom w:val="single" w:sz="4" w:space="0" w:color="000000"/>
              <w:right w:val="nil"/>
            </w:tcBorders>
            <w:shd w:val="clear" w:color="auto" w:fill="auto"/>
            <w:hideMark/>
          </w:tcPr>
          <w:p w14:paraId="4C3C8511" w14:textId="77777777" w:rsidR="00714915" w:rsidRPr="00CA48FD" w:rsidRDefault="00714915" w:rsidP="00714915">
            <w:pPr>
              <w:rPr>
                <w:color w:val="000000" w:themeColor="text1"/>
                <w:sz w:val="20"/>
                <w:szCs w:val="20"/>
              </w:rPr>
            </w:pPr>
            <w:r w:rsidRPr="00CA48FD">
              <w:rPr>
                <w:color w:val="000000" w:themeColor="text1"/>
                <w:sz w:val="20"/>
                <w:szCs w:val="20"/>
              </w:rPr>
              <w:t>3-4 yr and 7-8 yr</w:t>
            </w:r>
          </w:p>
        </w:tc>
        <w:tc>
          <w:tcPr>
            <w:tcW w:w="2254" w:type="dxa"/>
            <w:tcBorders>
              <w:top w:val="nil"/>
              <w:left w:val="nil"/>
              <w:bottom w:val="single" w:sz="4" w:space="0" w:color="000000"/>
              <w:right w:val="nil"/>
            </w:tcBorders>
            <w:shd w:val="clear" w:color="auto" w:fill="auto"/>
            <w:hideMark/>
          </w:tcPr>
          <w:p w14:paraId="48C9CD45" w14:textId="77777777" w:rsidR="00714915" w:rsidRPr="00CA48FD" w:rsidRDefault="00714915" w:rsidP="00714915">
            <w:pPr>
              <w:rPr>
                <w:color w:val="000000" w:themeColor="text1"/>
                <w:sz w:val="20"/>
                <w:szCs w:val="20"/>
              </w:rPr>
            </w:pPr>
            <w:r w:rsidRPr="00CA48FD">
              <w:rPr>
                <w:color w:val="000000" w:themeColor="text1"/>
                <w:sz w:val="20"/>
                <w:szCs w:val="20"/>
              </w:rPr>
              <w:t>40 min home visits, 1/month for 6 mo and 1x/2 mo for 6 mo</w:t>
            </w:r>
          </w:p>
        </w:tc>
        <w:tc>
          <w:tcPr>
            <w:tcW w:w="4390" w:type="dxa"/>
            <w:tcBorders>
              <w:top w:val="nil"/>
              <w:left w:val="nil"/>
              <w:bottom w:val="single" w:sz="4" w:space="0" w:color="000000"/>
              <w:right w:val="nil"/>
            </w:tcBorders>
            <w:shd w:val="clear" w:color="auto" w:fill="auto"/>
            <w:hideMark/>
          </w:tcPr>
          <w:p w14:paraId="00D49FB8" w14:textId="77777777" w:rsidR="00714915" w:rsidRPr="00CA48FD" w:rsidRDefault="00714915" w:rsidP="00714915">
            <w:pPr>
              <w:rPr>
                <w:color w:val="000000" w:themeColor="text1"/>
                <w:sz w:val="20"/>
                <w:szCs w:val="20"/>
              </w:rPr>
            </w:pPr>
            <w:r w:rsidRPr="00CA48FD">
              <w:rPr>
                <w:color w:val="000000" w:themeColor="text1"/>
                <w:sz w:val="20"/>
                <w:szCs w:val="20"/>
              </w:rPr>
              <w:t xml:space="preserve">Risk of OW, boys: </w:t>
            </w:r>
            <w:r w:rsidRPr="00CA48FD">
              <w:rPr>
                <w:color w:val="000000" w:themeColor="text1"/>
                <w:sz w:val="20"/>
                <w:szCs w:val="20"/>
              </w:rPr>
              <w:br/>
              <w:t>12-16 mo: RR = 0.95 [95% CI: 0.65, 1.39]</w:t>
            </w:r>
            <w:r w:rsidRPr="00CA48FD">
              <w:rPr>
                <w:color w:val="000000" w:themeColor="text1"/>
                <w:sz w:val="20"/>
                <w:szCs w:val="20"/>
              </w:rPr>
              <w:br/>
              <w:t>3 to 4 yr: RR = 1.05 [95% CI: 0.58, 1.89]</w:t>
            </w:r>
            <w:r w:rsidRPr="00CA48FD">
              <w:rPr>
                <w:color w:val="000000" w:themeColor="text1"/>
                <w:sz w:val="20"/>
                <w:szCs w:val="20"/>
              </w:rPr>
              <w:br/>
              <w:t>7 to 8 yr: RR = 1.20 [95% CI: 0.75, 1.91]</w:t>
            </w:r>
            <w:r w:rsidRPr="00CA48FD">
              <w:rPr>
                <w:color w:val="000000" w:themeColor="text1"/>
                <w:sz w:val="20"/>
                <w:szCs w:val="20"/>
              </w:rPr>
              <w:br/>
              <w:t xml:space="preserve">Risk of OW, girls: </w:t>
            </w:r>
            <w:r w:rsidRPr="00CA48FD">
              <w:rPr>
                <w:color w:val="000000" w:themeColor="text1"/>
                <w:sz w:val="20"/>
                <w:szCs w:val="20"/>
              </w:rPr>
              <w:br/>
              <w:t>12-16 mo: RR = 0.99 [95% CI: 0.68, 1.43]</w:t>
            </w:r>
            <w:r w:rsidRPr="00CA48FD">
              <w:rPr>
                <w:color w:val="000000" w:themeColor="text1"/>
                <w:sz w:val="20"/>
                <w:szCs w:val="20"/>
              </w:rPr>
              <w:br/>
              <w:t>3 to 4 yr: RR = 1.23 [95% CI: 0.68, 2.19]</w:t>
            </w:r>
            <w:r w:rsidRPr="00CA48FD">
              <w:rPr>
                <w:color w:val="000000" w:themeColor="text1"/>
                <w:sz w:val="20"/>
                <w:szCs w:val="20"/>
              </w:rPr>
              <w:br/>
              <w:t>7 to 8 yr: RR = 1.19 [95% CI: 0.67, 2.10]</w:t>
            </w:r>
            <w:r w:rsidRPr="00CA48FD">
              <w:rPr>
                <w:color w:val="000000" w:themeColor="text1"/>
                <w:sz w:val="20"/>
                <w:szCs w:val="20"/>
              </w:rPr>
              <w:br/>
              <w:t>Risk of OB, boys:</w:t>
            </w:r>
            <w:r w:rsidRPr="00CA48FD">
              <w:rPr>
                <w:color w:val="000000" w:themeColor="text1"/>
                <w:sz w:val="20"/>
                <w:szCs w:val="20"/>
              </w:rPr>
              <w:br/>
              <w:t>12-16 mo: RR = 0.84 [95% CI: 0.31, 2.22]</w:t>
            </w:r>
            <w:r w:rsidRPr="00CA48FD">
              <w:rPr>
                <w:color w:val="000000" w:themeColor="text1"/>
                <w:sz w:val="20"/>
                <w:szCs w:val="20"/>
              </w:rPr>
              <w:br/>
              <w:t>3 to 4 yr: RR = 1.31 [95% CI: 0.33, 5.09]</w:t>
            </w:r>
            <w:r w:rsidRPr="00CA48FD">
              <w:rPr>
                <w:color w:val="000000" w:themeColor="text1"/>
                <w:sz w:val="20"/>
                <w:szCs w:val="20"/>
              </w:rPr>
              <w:br/>
              <w:t>7 to 8 yr: RR = 1.73 [95% CI: 0.77, 3.90]</w:t>
            </w:r>
            <w:r w:rsidRPr="00CA48FD">
              <w:rPr>
                <w:color w:val="000000" w:themeColor="text1"/>
                <w:sz w:val="20"/>
                <w:szCs w:val="20"/>
              </w:rPr>
              <w:br/>
              <w:t xml:space="preserve">Risk of OB, girls: </w:t>
            </w:r>
            <w:r w:rsidRPr="00CA48FD">
              <w:rPr>
                <w:color w:val="000000" w:themeColor="text1"/>
                <w:sz w:val="20"/>
                <w:szCs w:val="20"/>
              </w:rPr>
              <w:br/>
              <w:t>12-16 mo: RR = 1.24 [95% CI: 0.55, 2.77]</w:t>
            </w:r>
            <w:r w:rsidRPr="00CA48FD">
              <w:rPr>
                <w:color w:val="000000" w:themeColor="text1"/>
                <w:sz w:val="20"/>
                <w:szCs w:val="20"/>
              </w:rPr>
              <w:br/>
              <w:t>3 to 4 yr: RR = 3.04 [95% CI: 0.81, 11.31]</w:t>
            </w:r>
            <w:r w:rsidRPr="00CA48FD">
              <w:rPr>
                <w:color w:val="000000" w:themeColor="text1"/>
                <w:sz w:val="20"/>
                <w:szCs w:val="20"/>
              </w:rPr>
              <w:br/>
              <w:t>7 to 8 yr: RR = 1.24 [95% CI: 0.47, 3.22]</w:t>
            </w:r>
          </w:p>
        </w:tc>
        <w:tc>
          <w:tcPr>
            <w:tcW w:w="1260" w:type="dxa"/>
            <w:tcBorders>
              <w:top w:val="nil"/>
              <w:left w:val="nil"/>
              <w:bottom w:val="single" w:sz="4" w:space="0" w:color="000000"/>
              <w:right w:val="nil"/>
            </w:tcBorders>
          </w:tcPr>
          <w:p w14:paraId="78000C8A" w14:textId="77777777" w:rsidR="00714915" w:rsidRPr="00CA48FD" w:rsidRDefault="00714915" w:rsidP="00714915">
            <w:pPr>
              <w:rPr>
                <w:color w:val="000000" w:themeColor="text1"/>
                <w:sz w:val="20"/>
                <w:szCs w:val="20"/>
              </w:rPr>
            </w:pPr>
            <w:r w:rsidRPr="00CA48FD">
              <w:rPr>
                <w:color w:val="000000" w:themeColor="text1"/>
                <w:sz w:val="20"/>
                <w:szCs w:val="20"/>
              </w:rPr>
              <w:t>No</w:t>
            </w:r>
          </w:p>
        </w:tc>
      </w:tr>
      <w:tr w:rsidR="00CA48FD" w:rsidRPr="00CA48FD" w14:paraId="522FE6A9" w14:textId="77777777" w:rsidTr="00B86919">
        <w:trPr>
          <w:trHeight w:val="600"/>
        </w:trPr>
        <w:tc>
          <w:tcPr>
            <w:tcW w:w="1322" w:type="dxa"/>
            <w:tcBorders>
              <w:top w:val="nil"/>
              <w:left w:val="nil"/>
              <w:bottom w:val="single" w:sz="4" w:space="0" w:color="000000"/>
              <w:right w:val="nil"/>
            </w:tcBorders>
            <w:shd w:val="clear" w:color="auto" w:fill="auto"/>
            <w:hideMark/>
          </w:tcPr>
          <w:p w14:paraId="28BF3D2C" w14:textId="77777777" w:rsidR="00714915" w:rsidRPr="00CA48FD" w:rsidRDefault="00714915" w:rsidP="00714915">
            <w:pPr>
              <w:rPr>
                <w:color w:val="000000" w:themeColor="text1"/>
                <w:sz w:val="20"/>
                <w:szCs w:val="20"/>
              </w:rPr>
            </w:pPr>
            <w:r w:rsidRPr="00CA48FD">
              <w:rPr>
                <w:color w:val="000000" w:themeColor="text1"/>
                <w:sz w:val="20"/>
                <w:szCs w:val="20"/>
              </w:rPr>
              <w:t>Machuca et al. (2016)</w:t>
            </w:r>
          </w:p>
        </w:tc>
        <w:tc>
          <w:tcPr>
            <w:tcW w:w="1593" w:type="dxa"/>
            <w:tcBorders>
              <w:top w:val="nil"/>
              <w:left w:val="nil"/>
              <w:bottom w:val="single" w:sz="4" w:space="0" w:color="000000"/>
              <w:right w:val="nil"/>
            </w:tcBorders>
            <w:shd w:val="clear" w:color="auto" w:fill="auto"/>
            <w:hideMark/>
          </w:tcPr>
          <w:p w14:paraId="4B9A7EE0" w14:textId="77777777" w:rsidR="00714915" w:rsidRPr="00CA48FD" w:rsidRDefault="00714915" w:rsidP="00714915">
            <w:pPr>
              <w:rPr>
                <w:color w:val="000000" w:themeColor="text1"/>
                <w:sz w:val="20"/>
                <w:szCs w:val="20"/>
              </w:rPr>
            </w:pPr>
            <w:r w:rsidRPr="00CA48FD">
              <w:rPr>
                <w:color w:val="000000" w:themeColor="text1"/>
                <w:sz w:val="20"/>
                <w:szCs w:val="20"/>
              </w:rPr>
              <w:t>187 (47, 140)</w:t>
            </w:r>
          </w:p>
        </w:tc>
        <w:tc>
          <w:tcPr>
            <w:tcW w:w="1114" w:type="dxa"/>
            <w:tcBorders>
              <w:top w:val="nil"/>
              <w:left w:val="nil"/>
              <w:bottom w:val="single" w:sz="4" w:space="0" w:color="000000"/>
              <w:right w:val="nil"/>
            </w:tcBorders>
            <w:shd w:val="clear" w:color="auto" w:fill="auto"/>
            <w:hideMark/>
          </w:tcPr>
          <w:p w14:paraId="01023291" w14:textId="77777777" w:rsidR="00714915" w:rsidRPr="00CA48FD" w:rsidRDefault="00714915" w:rsidP="00714915">
            <w:pPr>
              <w:rPr>
                <w:color w:val="000000" w:themeColor="text1"/>
                <w:sz w:val="20"/>
                <w:szCs w:val="20"/>
              </w:rPr>
            </w:pPr>
            <w:r w:rsidRPr="00CA48FD">
              <w:rPr>
                <w:color w:val="000000" w:themeColor="text1"/>
                <w:sz w:val="20"/>
                <w:szCs w:val="20"/>
              </w:rPr>
              <w:t>18 mo</w:t>
            </w:r>
          </w:p>
        </w:tc>
        <w:tc>
          <w:tcPr>
            <w:tcW w:w="1207" w:type="dxa"/>
            <w:tcBorders>
              <w:top w:val="nil"/>
              <w:left w:val="nil"/>
              <w:bottom w:val="single" w:sz="4" w:space="0" w:color="000000"/>
              <w:right w:val="nil"/>
            </w:tcBorders>
            <w:shd w:val="clear" w:color="auto" w:fill="auto"/>
            <w:hideMark/>
          </w:tcPr>
          <w:p w14:paraId="4C5A9A53" w14:textId="77777777" w:rsidR="00714915" w:rsidRPr="00CA48FD" w:rsidRDefault="00714915" w:rsidP="00714915">
            <w:pPr>
              <w:rPr>
                <w:color w:val="000000" w:themeColor="text1"/>
                <w:sz w:val="20"/>
                <w:szCs w:val="20"/>
              </w:rPr>
            </w:pPr>
            <w:r w:rsidRPr="00CA48FD">
              <w:rPr>
                <w:color w:val="000000" w:themeColor="text1"/>
                <w:sz w:val="20"/>
                <w:szCs w:val="20"/>
              </w:rPr>
              <w:t>6-12 mo</w:t>
            </w:r>
          </w:p>
        </w:tc>
        <w:tc>
          <w:tcPr>
            <w:tcW w:w="2254" w:type="dxa"/>
            <w:tcBorders>
              <w:top w:val="nil"/>
              <w:left w:val="nil"/>
              <w:bottom w:val="single" w:sz="4" w:space="0" w:color="000000"/>
              <w:right w:val="nil"/>
            </w:tcBorders>
            <w:shd w:val="clear" w:color="auto" w:fill="auto"/>
            <w:hideMark/>
          </w:tcPr>
          <w:p w14:paraId="4ADF3E17" w14:textId="77777777" w:rsidR="00714915" w:rsidRPr="00CA48FD" w:rsidRDefault="00714915" w:rsidP="00714915">
            <w:pPr>
              <w:rPr>
                <w:color w:val="000000" w:themeColor="text1"/>
                <w:sz w:val="20"/>
                <w:szCs w:val="20"/>
              </w:rPr>
            </w:pPr>
            <w:r w:rsidRPr="00CA48FD">
              <w:rPr>
                <w:color w:val="000000" w:themeColor="text1"/>
                <w:sz w:val="20"/>
                <w:szCs w:val="20"/>
              </w:rPr>
              <w:t>11 sessions during well-baby visits</w:t>
            </w:r>
          </w:p>
        </w:tc>
        <w:tc>
          <w:tcPr>
            <w:tcW w:w="4390" w:type="dxa"/>
            <w:tcBorders>
              <w:top w:val="nil"/>
              <w:left w:val="nil"/>
              <w:bottom w:val="single" w:sz="4" w:space="0" w:color="000000"/>
              <w:right w:val="nil"/>
            </w:tcBorders>
            <w:shd w:val="clear" w:color="auto" w:fill="auto"/>
            <w:hideMark/>
          </w:tcPr>
          <w:p w14:paraId="715DD8C9" w14:textId="77777777" w:rsidR="00714915" w:rsidRPr="00CA48FD" w:rsidRDefault="00714915" w:rsidP="00714915">
            <w:pPr>
              <w:rPr>
                <w:color w:val="000000" w:themeColor="text1"/>
                <w:sz w:val="20"/>
                <w:szCs w:val="20"/>
              </w:rPr>
            </w:pPr>
            <w:r w:rsidRPr="00CA48FD">
              <w:rPr>
                <w:color w:val="000000" w:themeColor="text1"/>
                <w:sz w:val="20"/>
                <w:szCs w:val="20"/>
              </w:rPr>
              <w:t>Prevalence of OW/OB: OR = 0.12 [95% CI: 0.02, 0.94]</w:t>
            </w:r>
          </w:p>
        </w:tc>
        <w:tc>
          <w:tcPr>
            <w:tcW w:w="1260" w:type="dxa"/>
            <w:tcBorders>
              <w:top w:val="nil"/>
              <w:left w:val="nil"/>
              <w:bottom w:val="single" w:sz="4" w:space="0" w:color="000000"/>
              <w:right w:val="nil"/>
            </w:tcBorders>
          </w:tcPr>
          <w:p w14:paraId="38528E75" w14:textId="77777777" w:rsidR="00714915" w:rsidRPr="00CA48FD" w:rsidRDefault="00714915" w:rsidP="00714915">
            <w:pPr>
              <w:rPr>
                <w:color w:val="000000" w:themeColor="text1"/>
                <w:sz w:val="20"/>
                <w:szCs w:val="20"/>
              </w:rPr>
            </w:pPr>
            <w:r w:rsidRPr="00CA48FD">
              <w:rPr>
                <w:color w:val="000000" w:themeColor="text1"/>
                <w:sz w:val="20"/>
                <w:szCs w:val="20"/>
              </w:rPr>
              <w:t>Yes</w:t>
            </w:r>
          </w:p>
        </w:tc>
      </w:tr>
      <w:tr w:rsidR="00CA48FD" w:rsidRPr="00CA48FD" w14:paraId="20B45B7C" w14:textId="77777777" w:rsidTr="00B86919">
        <w:trPr>
          <w:trHeight w:val="600"/>
        </w:trPr>
        <w:tc>
          <w:tcPr>
            <w:tcW w:w="1322" w:type="dxa"/>
            <w:tcBorders>
              <w:top w:val="nil"/>
              <w:left w:val="nil"/>
              <w:bottom w:val="single" w:sz="4" w:space="0" w:color="000000"/>
              <w:right w:val="nil"/>
            </w:tcBorders>
            <w:shd w:val="clear" w:color="auto" w:fill="auto"/>
            <w:hideMark/>
          </w:tcPr>
          <w:p w14:paraId="12B0B82A" w14:textId="77777777" w:rsidR="00714915" w:rsidRPr="00CA48FD" w:rsidRDefault="00714915" w:rsidP="00714915">
            <w:pPr>
              <w:rPr>
                <w:color w:val="000000" w:themeColor="text1"/>
                <w:sz w:val="20"/>
                <w:szCs w:val="20"/>
              </w:rPr>
            </w:pPr>
            <w:r w:rsidRPr="00CA48FD">
              <w:rPr>
                <w:color w:val="000000" w:themeColor="text1"/>
                <w:sz w:val="20"/>
                <w:szCs w:val="20"/>
              </w:rPr>
              <w:t>Martinez-Andrade et al. (2014)</w:t>
            </w:r>
          </w:p>
        </w:tc>
        <w:tc>
          <w:tcPr>
            <w:tcW w:w="1593" w:type="dxa"/>
            <w:tcBorders>
              <w:top w:val="nil"/>
              <w:left w:val="nil"/>
              <w:bottom w:val="single" w:sz="4" w:space="0" w:color="000000"/>
              <w:right w:val="nil"/>
            </w:tcBorders>
            <w:shd w:val="clear" w:color="auto" w:fill="auto"/>
            <w:hideMark/>
          </w:tcPr>
          <w:p w14:paraId="2095E3C6" w14:textId="77777777" w:rsidR="00714915" w:rsidRPr="00CA48FD" w:rsidRDefault="00714915" w:rsidP="00714915">
            <w:pPr>
              <w:rPr>
                <w:color w:val="000000" w:themeColor="text1"/>
                <w:sz w:val="20"/>
                <w:szCs w:val="20"/>
              </w:rPr>
            </w:pPr>
            <w:r w:rsidRPr="00CA48FD">
              <w:rPr>
                <w:color w:val="000000" w:themeColor="text1"/>
                <w:sz w:val="20"/>
                <w:szCs w:val="20"/>
              </w:rPr>
              <w:t>3 mo: 101 (99, 102)</w:t>
            </w:r>
            <w:r w:rsidRPr="00CA48FD">
              <w:rPr>
                <w:color w:val="000000" w:themeColor="text1"/>
                <w:sz w:val="20"/>
                <w:szCs w:val="20"/>
              </w:rPr>
              <w:br/>
              <w:t>6 mo: 108 (109, 99)</w:t>
            </w:r>
          </w:p>
        </w:tc>
        <w:tc>
          <w:tcPr>
            <w:tcW w:w="1114" w:type="dxa"/>
            <w:tcBorders>
              <w:top w:val="nil"/>
              <w:left w:val="nil"/>
              <w:bottom w:val="single" w:sz="4" w:space="0" w:color="000000"/>
              <w:right w:val="nil"/>
            </w:tcBorders>
            <w:shd w:val="clear" w:color="auto" w:fill="auto"/>
            <w:hideMark/>
          </w:tcPr>
          <w:p w14:paraId="314FE578" w14:textId="77777777" w:rsidR="00714915" w:rsidRPr="00CA48FD" w:rsidRDefault="00714915" w:rsidP="00714915">
            <w:pPr>
              <w:rPr>
                <w:color w:val="000000" w:themeColor="text1"/>
                <w:sz w:val="20"/>
                <w:szCs w:val="20"/>
              </w:rPr>
            </w:pPr>
            <w:r w:rsidRPr="00CA48FD">
              <w:rPr>
                <w:color w:val="000000" w:themeColor="text1"/>
                <w:sz w:val="20"/>
                <w:szCs w:val="20"/>
              </w:rPr>
              <w:t>6 wk</w:t>
            </w:r>
          </w:p>
        </w:tc>
        <w:tc>
          <w:tcPr>
            <w:tcW w:w="1207" w:type="dxa"/>
            <w:tcBorders>
              <w:top w:val="nil"/>
              <w:left w:val="nil"/>
              <w:bottom w:val="single" w:sz="4" w:space="0" w:color="000000"/>
              <w:right w:val="nil"/>
            </w:tcBorders>
            <w:shd w:val="clear" w:color="auto" w:fill="auto"/>
            <w:hideMark/>
          </w:tcPr>
          <w:p w14:paraId="6122EB75" w14:textId="77777777" w:rsidR="00714915" w:rsidRPr="00CA48FD" w:rsidRDefault="00714915" w:rsidP="00714915">
            <w:pPr>
              <w:rPr>
                <w:color w:val="000000" w:themeColor="text1"/>
                <w:sz w:val="20"/>
                <w:szCs w:val="20"/>
              </w:rPr>
            </w:pPr>
            <w:r w:rsidRPr="00CA48FD">
              <w:rPr>
                <w:color w:val="000000" w:themeColor="text1"/>
                <w:sz w:val="20"/>
                <w:szCs w:val="20"/>
              </w:rPr>
              <w:t>3 and 6 mo</w:t>
            </w:r>
          </w:p>
        </w:tc>
        <w:tc>
          <w:tcPr>
            <w:tcW w:w="2254" w:type="dxa"/>
            <w:tcBorders>
              <w:top w:val="nil"/>
              <w:left w:val="nil"/>
              <w:bottom w:val="single" w:sz="4" w:space="0" w:color="000000"/>
              <w:right w:val="nil"/>
            </w:tcBorders>
            <w:shd w:val="clear" w:color="auto" w:fill="auto"/>
            <w:hideMark/>
          </w:tcPr>
          <w:p w14:paraId="13AFD08E" w14:textId="77777777" w:rsidR="00714915" w:rsidRPr="00CA48FD" w:rsidRDefault="00714915" w:rsidP="00714915">
            <w:pPr>
              <w:rPr>
                <w:color w:val="000000" w:themeColor="text1"/>
                <w:sz w:val="20"/>
                <w:szCs w:val="20"/>
              </w:rPr>
            </w:pPr>
            <w:r w:rsidRPr="00CA48FD">
              <w:rPr>
                <w:color w:val="000000" w:themeColor="text1"/>
                <w:sz w:val="20"/>
                <w:szCs w:val="20"/>
              </w:rPr>
              <w:t>NR</w:t>
            </w:r>
          </w:p>
        </w:tc>
        <w:tc>
          <w:tcPr>
            <w:tcW w:w="4390" w:type="dxa"/>
            <w:tcBorders>
              <w:top w:val="nil"/>
              <w:left w:val="nil"/>
              <w:bottom w:val="single" w:sz="4" w:space="0" w:color="000000"/>
              <w:right w:val="nil"/>
            </w:tcBorders>
            <w:shd w:val="clear" w:color="auto" w:fill="auto"/>
            <w:hideMark/>
          </w:tcPr>
          <w:p w14:paraId="5AE0A463" w14:textId="77777777" w:rsidR="00714915" w:rsidRPr="00CA48FD" w:rsidRDefault="00714915" w:rsidP="00714915">
            <w:pPr>
              <w:rPr>
                <w:color w:val="000000" w:themeColor="text1"/>
                <w:sz w:val="20"/>
                <w:szCs w:val="20"/>
              </w:rPr>
            </w:pPr>
            <w:r w:rsidRPr="00CA48FD">
              <w:rPr>
                <w:color w:val="000000" w:themeColor="text1"/>
                <w:sz w:val="20"/>
                <w:szCs w:val="20"/>
              </w:rPr>
              <w:t>BMI, adjusted (3 mo): B = 0.23 [95% CI: –0.07, 0.54]</w:t>
            </w:r>
            <w:r w:rsidRPr="00CA48FD">
              <w:rPr>
                <w:color w:val="000000" w:themeColor="text1"/>
                <w:sz w:val="20"/>
                <w:szCs w:val="20"/>
              </w:rPr>
              <w:br/>
              <w:t>BMI, adjusted (6 mo): B = 0.06 [95% CI: –0.17, 0.23]</w:t>
            </w:r>
          </w:p>
        </w:tc>
        <w:tc>
          <w:tcPr>
            <w:tcW w:w="1260" w:type="dxa"/>
            <w:tcBorders>
              <w:top w:val="nil"/>
              <w:left w:val="nil"/>
              <w:bottom w:val="single" w:sz="4" w:space="0" w:color="000000"/>
              <w:right w:val="nil"/>
            </w:tcBorders>
          </w:tcPr>
          <w:p w14:paraId="770F4AC5" w14:textId="77777777" w:rsidR="00714915" w:rsidRPr="00CA48FD" w:rsidRDefault="00714915" w:rsidP="00714915">
            <w:pPr>
              <w:rPr>
                <w:color w:val="000000" w:themeColor="text1"/>
                <w:sz w:val="20"/>
                <w:szCs w:val="20"/>
              </w:rPr>
            </w:pPr>
            <w:r w:rsidRPr="00CA48FD">
              <w:rPr>
                <w:color w:val="000000" w:themeColor="text1"/>
                <w:sz w:val="20"/>
                <w:szCs w:val="20"/>
              </w:rPr>
              <w:t>No</w:t>
            </w:r>
          </w:p>
        </w:tc>
      </w:tr>
      <w:tr w:rsidR="00CA48FD" w:rsidRPr="00CA48FD" w14:paraId="56CF819C" w14:textId="77777777" w:rsidTr="00B86919">
        <w:trPr>
          <w:trHeight w:val="1340"/>
        </w:trPr>
        <w:tc>
          <w:tcPr>
            <w:tcW w:w="1322" w:type="dxa"/>
            <w:tcBorders>
              <w:top w:val="nil"/>
              <w:left w:val="nil"/>
              <w:bottom w:val="single" w:sz="4" w:space="0" w:color="000000"/>
              <w:right w:val="nil"/>
            </w:tcBorders>
            <w:shd w:val="clear" w:color="auto" w:fill="auto"/>
            <w:hideMark/>
          </w:tcPr>
          <w:p w14:paraId="42265786" w14:textId="77777777" w:rsidR="00714915" w:rsidRPr="00CA48FD" w:rsidRDefault="00714915" w:rsidP="00714915">
            <w:pPr>
              <w:rPr>
                <w:color w:val="000000" w:themeColor="text1"/>
                <w:sz w:val="20"/>
                <w:szCs w:val="20"/>
              </w:rPr>
            </w:pPr>
            <w:r w:rsidRPr="00CA48FD">
              <w:rPr>
                <w:color w:val="000000" w:themeColor="text1"/>
                <w:sz w:val="20"/>
                <w:szCs w:val="20"/>
              </w:rPr>
              <w:t>Natale et al. (2014)</w:t>
            </w:r>
          </w:p>
        </w:tc>
        <w:tc>
          <w:tcPr>
            <w:tcW w:w="1593" w:type="dxa"/>
            <w:tcBorders>
              <w:top w:val="nil"/>
              <w:left w:val="nil"/>
              <w:bottom w:val="single" w:sz="4" w:space="0" w:color="000000"/>
              <w:right w:val="nil"/>
            </w:tcBorders>
            <w:shd w:val="clear" w:color="auto" w:fill="auto"/>
            <w:hideMark/>
          </w:tcPr>
          <w:p w14:paraId="53F8815A" w14:textId="77777777" w:rsidR="00714915" w:rsidRPr="00CA48FD" w:rsidRDefault="00714915" w:rsidP="00714915">
            <w:pPr>
              <w:rPr>
                <w:color w:val="000000" w:themeColor="text1"/>
                <w:sz w:val="20"/>
                <w:szCs w:val="20"/>
              </w:rPr>
            </w:pPr>
            <w:r w:rsidRPr="00CA48FD">
              <w:rPr>
                <w:color w:val="000000" w:themeColor="text1"/>
                <w:sz w:val="20"/>
                <w:szCs w:val="20"/>
              </w:rPr>
              <w:t>6 mo: 239 (NR)</w:t>
            </w:r>
            <w:r w:rsidRPr="00CA48FD">
              <w:rPr>
                <w:color w:val="000000" w:themeColor="text1"/>
                <w:sz w:val="20"/>
                <w:szCs w:val="20"/>
              </w:rPr>
              <w:br/>
              <w:t>12 mo: 185 (NR)</w:t>
            </w:r>
          </w:p>
        </w:tc>
        <w:tc>
          <w:tcPr>
            <w:tcW w:w="1114" w:type="dxa"/>
            <w:tcBorders>
              <w:top w:val="nil"/>
              <w:left w:val="nil"/>
              <w:bottom w:val="single" w:sz="4" w:space="0" w:color="000000"/>
              <w:right w:val="nil"/>
            </w:tcBorders>
            <w:shd w:val="clear" w:color="auto" w:fill="auto"/>
            <w:hideMark/>
          </w:tcPr>
          <w:p w14:paraId="7F873315" w14:textId="77777777" w:rsidR="00714915" w:rsidRPr="00CA48FD" w:rsidRDefault="00714915" w:rsidP="00714915">
            <w:pPr>
              <w:rPr>
                <w:color w:val="000000" w:themeColor="text1"/>
                <w:sz w:val="20"/>
                <w:szCs w:val="20"/>
              </w:rPr>
            </w:pPr>
            <w:r w:rsidRPr="00CA48FD">
              <w:rPr>
                <w:color w:val="000000" w:themeColor="text1"/>
                <w:sz w:val="20"/>
                <w:szCs w:val="20"/>
              </w:rPr>
              <w:t>6 mo</w:t>
            </w:r>
          </w:p>
        </w:tc>
        <w:tc>
          <w:tcPr>
            <w:tcW w:w="1207" w:type="dxa"/>
            <w:tcBorders>
              <w:top w:val="nil"/>
              <w:left w:val="nil"/>
              <w:bottom w:val="single" w:sz="4" w:space="0" w:color="000000"/>
              <w:right w:val="nil"/>
            </w:tcBorders>
            <w:shd w:val="clear" w:color="auto" w:fill="auto"/>
            <w:hideMark/>
          </w:tcPr>
          <w:p w14:paraId="00BFA139" w14:textId="77777777" w:rsidR="00714915" w:rsidRPr="00CA48FD" w:rsidRDefault="00714915" w:rsidP="00714915">
            <w:pPr>
              <w:rPr>
                <w:color w:val="000000" w:themeColor="text1"/>
                <w:sz w:val="20"/>
                <w:szCs w:val="20"/>
              </w:rPr>
            </w:pPr>
            <w:r w:rsidRPr="00CA48FD">
              <w:rPr>
                <w:color w:val="000000" w:themeColor="text1"/>
                <w:sz w:val="20"/>
                <w:szCs w:val="20"/>
              </w:rPr>
              <w:t>12 mo</w:t>
            </w:r>
          </w:p>
        </w:tc>
        <w:tc>
          <w:tcPr>
            <w:tcW w:w="2254" w:type="dxa"/>
            <w:tcBorders>
              <w:top w:val="nil"/>
              <w:left w:val="nil"/>
              <w:bottom w:val="single" w:sz="4" w:space="0" w:color="000000"/>
              <w:right w:val="nil"/>
            </w:tcBorders>
            <w:shd w:val="clear" w:color="auto" w:fill="auto"/>
            <w:hideMark/>
          </w:tcPr>
          <w:p w14:paraId="5298AD18" w14:textId="77777777" w:rsidR="00714915" w:rsidRPr="00CA48FD" w:rsidRDefault="00714915" w:rsidP="00714915">
            <w:pPr>
              <w:rPr>
                <w:color w:val="000000" w:themeColor="text1"/>
                <w:sz w:val="20"/>
                <w:szCs w:val="20"/>
              </w:rPr>
            </w:pPr>
            <w:r w:rsidRPr="00CA48FD">
              <w:rPr>
                <w:color w:val="000000" w:themeColor="text1"/>
                <w:sz w:val="20"/>
                <w:szCs w:val="20"/>
              </w:rPr>
              <w:t>Teachers: 2x trainings, time NR; Parents: dinners 1/mo, newsletter 1/mo, at-home activities NR; centers: ongoing environmental changes</w:t>
            </w:r>
          </w:p>
        </w:tc>
        <w:tc>
          <w:tcPr>
            <w:tcW w:w="4390" w:type="dxa"/>
            <w:tcBorders>
              <w:top w:val="nil"/>
              <w:left w:val="nil"/>
              <w:bottom w:val="single" w:sz="4" w:space="0" w:color="000000"/>
              <w:right w:val="nil"/>
            </w:tcBorders>
            <w:shd w:val="clear" w:color="auto" w:fill="auto"/>
            <w:hideMark/>
          </w:tcPr>
          <w:p w14:paraId="4635640F" w14:textId="77777777" w:rsidR="00714915" w:rsidRPr="00CA48FD" w:rsidRDefault="00714915" w:rsidP="00714915">
            <w:pPr>
              <w:rPr>
                <w:color w:val="000000" w:themeColor="text1"/>
                <w:sz w:val="20"/>
                <w:szCs w:val="20"/>
              </w:rPr>
            </w:pPr>
            <w:r w:rsidRPr="00CA48FD">
              <w:rPr>
                <w:color w:val="000000" w:themeColor="text1"/>
                <w:sz w:val="20"/>
                <w:szCs w:val="20"/>
              </w:rPr>
              <w:t>BMIz (6 mo): intervention: B = 0.57 [95% CI: 0.24, 0.91]; control: B = 0.25 [95% CI: −0.41, 0.91]</w:t>
            </w:r>
            <w:r w:rsidRPr="00CA48FD">
              <w:rPr>
                <w:color w:val="000000" w:themeColor="text1"/>
                <w:sz w:val="20"/>
                <w:szCs w:val="20"/>
              </w:rPr>
              <w:br/>
              <w:t>BMIz (12 mo): B = 0.72 [95% CI: 0.42, 1.03); B = 0.76 [95% CI: 0.16, 1.35]; P for difference = 0.81</w:t>
            </w:r>
          </w:p>
        </w:tc>
        <w:tc>
          <w:tcPr>
            <w:tcW w:w="1260" w:type="dxa"/>
            <w:tcBorders>
              <w:top w:val="nil"/>
              <w:left w:val="nil"/>
              <w:bottom w:val="single" w:sz="4" w:space="0" w:color="000000"/>
              <w:right w:val="nil"/>
            </w:tcBorders>
          </w:tcPr>
          <w:p w14:paraId="094C7FCD" w14:textId="77777777" w:rsidR="00714915" w:rsidRPr="00CA48FD" w:rsidRDefault="00714915" w:rsidP="00714915">
            <w:pPr>
              <w:rPr>
                <w:color w:val="000000" w:themeColor="text1"/>
                <w:sz w:val="20"/>
                <w:szCs w:val="20"/>
              </w:rPr>
            </w:pPr>
            <w:r w:rsidRPr="00CA48FD">
              <w:rPr>
                <w:color w:val="000000" w:themeColor="text1"/>
                <w:sz w:val="20"/>
                <w:szCs w:val="20"/>
              </w:rPr>
              <w:t>No</w:t>
            </w:r>
          </w:p>
        </w:tc>
      </w:tr>
      <w:tr w:rsidR="00CA48FD" w:rsidRPr="00CA48FD" w14:paraId="251B0583" w14:textId="77777777" w:rsidTr="00B86919">
        <w:trPr>
          <w:trHeight w:val="620"/>
        </w:trPr>
        <w:tc>
          <w:tcPr>
            <w:tcW w:w="1322" w:type="dxa"/>
            <w:tcBorders>
              <w:top w:val="nil"/>
              <w:left w:val="nil"/>
              <w:bottom w:val="single" w:sz="4" w:space="0" w:color="000000"/>
              <w:right w:val="nil"/>
            </w:tcBorders>
            <w:shd w:val="clear" w:color="auto" w:fill="auto"/>
            <w:hideMark/>
          </w:tcPr>
          <w:p w14:paraId="71AC28F7" w14:textId="77777777" w:rsidR="00714915" w:rsidRPr="00CA48FD" w:rsidRDefault="00714915" w:rsidP="00714915">
            <w:pPr>
              <w:rPr>
                <w:color w:val="000000" w:themeColor="text1"/>
                <w:sz w:val="20"/>
                <w:szCs w:val="20"/>
              </w:rPr>
            </w:pPr>
            <w:r w:rsidRPr="00CA48FD">
              <w:rPr>
                <w:color w:val="000000" w:themeColor="text1"/>
                <w:sz w:val="20"/>
                <w:szCs w:val="20"/>
              </w:rPr>
              <w:t>Natale et al. (2017)</w:t>
            </w:r>
          </w:p>
        </w:tc>
        <w:tc>
          <w:tcPr>
            <w:tcW w:w="1593" w:type="dxa"/>
            <w:tcBorders>
              <w:top w:val="nil"/>
              <w:left w:val="nil"/>
              <w:bottom w:val="single" w:sz="4" w:space="0" w:color="000000"/>
              <w:right w:val="nil"/>
            </w:tcBorders>
            <w:shd w:val="clear" w:color="auto" w:fill="auto"/>
            <w:hideMark/>
          </w:tcPr>
          <w:p w14:paraId="74AC9020" w14:textId="77777777" w:rsidR="00714915" w:rsidRPr="00CA48FD" w:rsidRDefault="00714915" w:rsidP="00714915">
            <w:pPr>
              <w:rPr>
                <w:color w:val="000000" w:themeColor="text1"/>
                <w:sz w:val="20"/>
                <w:szCs w:val="20"/>
              </w:rPr>
            </w:pPr>
            <w:r w:rsidRPr="00CA48FD">
              <w:rPr>
                <w:color w:val="000000" w:themeColor="text1"/>
                <w:sz w:val="20"/>
                <w:szCs w:val="20"/>
              </w:rPr>
              <w:t>1211 (754, 457)</w:t>
            </w:r>
          </w:p>
        </w:tc>
        <w:tc>
          <w:tcPr>
            <w:tcW w:w="1114" w:type="dxa"/>
            <w:tcBorders>
              <w:top w:val="nil"/>
              <w:left w:val="nil"/>
              <w:bottom w:val="single" w:sz="4" w:space="0" w:color="000000"/>
              <w:right w:val="nil"/>
            </w:tcBorders>
            <w:shd w:val="clear" w:color="auto" w:fill="auto"/>
            <w:hideMark/>
          </w:tcPr>
          <w:p w14:paraId="1B221A55" w14:textId="77777777" w:rsidR="00714915" w:rsidRPr="00CA48FD" w:rsidRDefault="00714915" w:rsidP="00714915">
            <w:pPr>
              <w:rPr>
                <w:color w:val="000000" w:themeColor="text1"/>
                <w:sz w:val="20"/>
                <w:szCs w:val="20"/>
              </w:rPr>
            </w:pPr>
            <w:r w:rsidRPr="00CA48FD">
              <w:rPr>
                <w:color w:val="000000" w:themeColor="text1"/>
                <w:sz w:val="20"/>
                <w:szCs w:val="20"/>
              </w:rPr>
              <w:t>2 academic yr</w:t>
            </w:r>
          </w:p>
        </w:tc>
        <w:tc>
          <w:tcPr>
            <w:tcW w:w="1207" w:type="dxa"/>
            <w:tcBorders>
              <w:top w:val="nil"/>
              <w:left w:val="nil"/>
              <w:bottom w:val="single" w:sz="4" w:space="0" w:color="000000"/>
              <w:right w:val="nil"/>
            </w:tcBorders>
            <w:shd w:val="clear" w:color="auto" w:fill="auto"/>
            <w:hideMark/>
          </w:tcPr>
          <w:p w14:paraId="0658E85A" w14:textId="77777777" w:rsidR="00714915" w:rsidRPr="00CA48FD" w:rsidRDefault="00714915" w:rsidP="00714915">
            <w:pPr>
              <w:rPr>
                <w:color w:val="000000" w:themeColor="text1"/>
                <w:sz w:val="20"/>
                <w:szCs w:val="20"/>
              </w:rPr>
            </w:pPr>
            <w:r w:rsidRPr="00CA48FD">
              <w:rPr>
                <w:color w:val="000000" w:themeColor="text1"/>
                <w:sz w:val="20"/>
                <w:szCs w:val="20"/>
              </w:rPr>
              <w:t xml:space="preserve">T2 (end of 2010-2011 school year), T3 (beginning of 2011-2012 school </w:t>
            </w:r>
            <w:r w:rsidRPr="00CA48FD">
              <w:rPr>
                <w:color w:val="000000" w:themeColor="text1"/>
                <w:sz w:val="20"/>
                <w:szCs w:val="20"/>
              </w:rPr>
              <w:lastRenderedPageBreak/>
              <w:t>year), and T4 (end of 2011-2012 school year)</w:t>
            </w:r>
          </w:p>
        </w:tc>
        <w:tc>
          <w:tcPr>
            <w:tcW w:w="2254" w:type="dxa"/>
            <w:tcBorders>
              <w:top w:val="nil"/>
              <w:left w:val="nil"/>
              <w:bottom w:val="single" w:sz="4" w:space="0" w:color="000000"/>
              <w:right w:val="nil"/>
            </w:tcBorders>
            <w:shd w:val="clear" w:color="auto" w:fill="auto"/>
            <w:hideMark/>
          </w:tcPr>
          <w:p w14:paraId="1BD68463" w14:textId="77777777" w:rsidR="00714915" w:rsidRPr="00CA48FD" w:rsidRDefault="00714915" w:rsidP="00714915">
            <w:pPr>
              <w:rPr>
                <w:color w:val="000000" w:themeColor="text1"/>
                <w:sz w:val="20"/>
                <w:szCs w:val="20"/>
              </w:rPr>
            </w:pPr>
            <w:r w:rsidRPr="00CA48FD">
              <w:rPr>
                <w:color w:val="000000" w:themeColor="text1"/>
                <w:sz w:val="20"/>
                <w:szCs w:val="20"/>
              </w:rPr>
              <w:lastRenderedPageBreak/>
              <w:t>Parents + teachers: 6, 1/mo sessions; child curriculum: weekly (time NR)</w:t>
            </w:r>
          </w:p>
        </w:tc>
        <w:tc>
          <w:tcPr>
            <w:tcW w:w="4390" w:type="dxa"/>
            <w:tcBorders>
              <w:top w:val="nil"/>
              <w:left w:val="nil"/>
              <w:bottom w:val="single" w:sz="4" w:space="0" w:color="000000"/>
              <w:right w:val="nil"/>
            </w:tcBorders>
            <w:shd w:val="clear" w:color="auto" w:fill="auto"/>
            <w:hideMark/>
          </w:tcPr>
          <w:p w14:paraId="0FA18C94" w14:textId="77777777" w:rsidR="00714915" w:rsidRPr="00CA48FD" w:rsidRDefault="00714915" w:rsidP="00714915">
            <w:pPr>
              <w:rPr>
                <w:color w:val="000000" w:themeColor="text1"/>
                <w:sz w:val="20"/>
                <w:szCs w:val="20"/>
              </w:rPr>
            </w:pPr>
            <w:r w:rsidRPr="00CA48FD">
              <w:rPr>
                <w:color w:val="000000" w:themeColor="text1"/>
                <w:sz w:val="20"/>
                <w:szCs w:val="20"/>
              </w:rPr>
              <w:t>BMI % (overall): B = –1.95, SE = 0.97; P = 0.04</w:t>
            </w:r>
            <w:r w:rsidRPr="00CA48FD">
              <w:rPr>
                <w:color w:val="000000" w:themeColor="text1"/>
                <w:sz w:val="20"/>
                <w:szCs w:val="20"/>
              </w:rPr>
              <w:br/>
              <w:t>BMI %, children with OB: B = –0.23, SE = 0.16; P = 0.003</w:t>
            </w:r>
            <w:r w:rsidRPr="00CA48FD">
              <w:rPr>
                <w:color w:val="000000" w:themeColor="text1"/>
                <w:sz w:val="20"/>
                <w:szCs w:val="20"/>
              </w:rPr>
              <w:br/>
              <w:t>BMI %, children without OB: B = –0.14, SE = 0.09; P = 0.78</w:t>
            </w:r>
          </w:p>
        </w:tc>
        <w:tc>
          <w:tcPr>
            <w:tcW w:w="1260" w:type="dxa"/>
            <w:tcBorders>
              <w:top w:val="nil"/>
              <w:left w:val="nil"/>
              <w:bottom w:val="single" w:sz="4" w:space="0" w:color="000000"/>
              <w:right w:val="nil"/>
            </w:tcBorders>
          </w:tcPr>
          <w:p w14:paraId="439ACF99" w14:textId="77777777" w:rsidR="00714915" w:rsidRPr="00CA48FD" w:rsidRDefault="00714915" w:rsidP="00714915">
            <w:pPr>
              <w:rPr>
                <w:color w:val="000000" w:themeColor="text1"/>
                <w:sz w:val="20"/>
                <w:szCs w:val="20"/>
              </w:rPr>
            </w:pPr>
            <w:r w:rsidRPr="00CA48FD">
              <w:rPr>
                <w:color w:val="000000" w:themeColor="text1"/>
                <w:sz w:val="20"/>
                <w:szCs w:val="20"/>
              </w:rPr>
              <w:t>Yes, OB only</w:t>
            </w:r>
          </w:p>
        </w:tc>
      </w:tr>
      <w:tr w:rsidR="00CA48FD" w:rsidRPr="00CA48FD" w14:paraId="7EFF38DB" w14:textId="77777777" w:rsidTr="00B86919">
        <w:trPr>
          <w:trHeight w:val="1799"/>
        </w:trPr>
        <w:tc>
          <w:tcPr>
            <w:tcW w:w="1322" w:type="dxa"/>
            <w:tcBorders>
              <w:top w:val="nil"/>
              <w:left w:val="nil"/>
              <w:bottom w:val="single" w:sz="4" w:space="0" w:color="000000"/>
              <w:right w:val="nil"/>
            </w:tcBorders>
            <w:shd w:val="clear" w:color="auto" w:fill="auto"/>
            <w:hideMark/>
          </w:tcPr>
          <w:p w14:paraId="18AF3FC5" w14:textId="77777777" w:rsidR="00714915" w:rsidRPr="00CA48FD" w:rsidRDefault="00714915" w:rsidP="00714915">
            <w:pPr>
              <w:rPr>
                <w:color w:val="000000" w:themeColor="text1"/>
                <w:sz w:val="20"/>
                <w:szCs w:val="20"/>
              </w:rPr>
            </w:pPr>
            <w:r w:rsidRPr="00CA48FD">
              <w:rPr>
                <w:color w:val="000000" w:themeColor="text1"/>
                <w:sz w:val="20"/>
                <w:szCs w:val="20"/>
              </w:rPr>
              <w:t>Palacios et al. (2018)</w:t>
            </w:r>
          </w:p>
        </w:tc>
        <w:tc>
          <w:tcPr>
            <w:tcW w:w="1593" w:type="dxa"/>
            <w:tcBorders>
              <w:top w:val="nil"/>
              <w:left w:val="nil"/>
              <w:bottom w:val="single" w:sz="4" w:space="0" w:color="000000"/>
              <w:right w:val="nil"/>
            </w:tcBorders>
            <w:shd w:val="clear" w:color="auto" w:fill="auto"/>
            <w:hideMark/>
          </w:tcPr>
          <w:p w14:paraId="162E1F7E" w14:textId="77777777" w:rsidR="00714915" w:rsidRPr="00CA48FD" w:rsidRDefault="00714915" w:rsidP="00714915">
            <w:pPr>
              <w:rPr>
                <w:color w:val="000000" w:themeColor="text1"/>
                <w:sz w:val="20"/>
                <w:szCs w:val="20"/>
              </w:rPr>
            </w:pPr>
            <w:r w:rsidRPr="00CA48FD">
              <w:rPr>
                <w:color w:val="000000" w:themeColor="text1"/>
                <w:sz w:val="20"/>
                <w:szCs w:val="20"/>
              </w:rPr>
              <w:t>170 (84, 86)</w:t>
            </w:r>
          </w:p>
        </w:tc>
        <w:tc>
          <w:tcPr>
            <w:tcW w:w="1114" w:type="dxa"/>
            <w:tcBorders>
              <w:top w:val="nil"/>
              <w:left w:val="nil"/>
              <w:bottom w:val="single" w:sz="4" w:space="0" w:color="000000"/>
              <w:right w:val="nil"/>
            </w:tcBorders>
            <w:shd w:val="clear" w:color="auto" w:fill="auto"/>
            <w:hideMark/>
          </w:tcPr>
          <w:p w14:paraId="027ADDB9" w14:textId="77777777" w:rsidR="00714915" w:rsidRPr="00CA48FD" w:rsidRDefault="00714915" w:rsidP="00714915">
            <w:pPr>
              <w:rPr>
                <w:color w:val="000000" w:themeColor="text1"/>
                <w:sz w:val="20"/>
                <w:szCs w:val="20"/>
              </w:rPr>
            </w:pPr>
            <w:r w:rsidRPr="00CA48FD">
              <w:rPr>
                <w:color w:val="000000" w:themeColor="text1"/>
                <w:sz w:val="20"/>
                <w:szCs w:val="20"/>
              </w:rPr>
              <w:t>4 mo</w:t>
            </w:r>
          </w:p>
        </w:tc>
        <w:tc>
          <w:tcPr>
            <w:tcW w:w="1207" w:type="dxa"/>
            <w:tcBorders>
              <w:top w:val="nil"/>
              <w:left w:val="nil"/>
              <w:bottom w:val="single" w:sz="4" w:space="0" w:color="000000"/>
              <w:right w:val="nil"/>
            </w:tcBorders>
            <w:shd w:val="clear" w:color="auto" w:fill="auto"/>
            <w:hideMark/>
          </w:tcPr>
          <w:p w14:paraId="3E98B77B" w14:textId="77777777" w:rsidR="00714915" w:rsidRPr="00CA48FD" w:rsidRDefault="00714915" w:rsidP="00714915">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03C3C926" w14:textId="77777777" w:rsidR="00714915" w:rsidRPr="00CA48FD" w:rsidRDefault="00714915" w:rsidP="00714915">
            <w:pPr>
              <w:rPr>
                <w:color w:val="000000" w:themeColor="text1"/>
                <w:sz w:val="20"/>
                <w:szCs w:val="20"/>
              </w:rPr>
            </w:pPr>
            <w:r w:rsidRPr="00CA48FD">
              <w:rPr>
                <w:color w:val="000000" w:themeColor="text1"/>
                <w:sz w:val="20"/>
                <w:szCs w:val="20"/>
              </w:rPr>
              <w:t>Texts 1/wk</w:t>
            </w:r>
          </w:p>
        </w:tc>
        <w:tc>
          <w:tcPr>
            <w:tcW w:w="4390" w:type="dxa"/>
            <w:tcBorders>
              <w:top w:val="nil"/>
              <w:left w:val="nil"/>
              <w:bottom w:val="single" w:sz="4" w:space="0" w:color="000000"/>
              <w:right w:val="nil"/>
            </w:tcBorders>
            <w:shd w:val="clear" w:color="auto" w:fill="auto"/>
            <w:hideMark/>
          </w:tcPr>
          <w:p w14:paraId="09086AA9" w14:textId="77777777" w:rsidR="00714915" w:rsidRPr="00CA48FD" w:rsidRDefault="00714915" w:rsidP="00714915">
            <w:pPr>
              <w:rPr>
                <w:color w:val="000000" w:themeColor="text1"/>
                <w:sz w:val="20"/>
                <w:szCs w:val="20"/>
              </w:rPr>
            </w:pPr>
            <w:r w:rsidRPr="00CA48FD">
              <w:rPr>
                <w:color w:val="000000" w:themeColor="text1"/>
                <w:sz w:val="20"/>
                <w:szCs w:val="20"/>
              </w:rPr>
              <w:t>Mean (SD)</w:t>
            </w:r>
            <w:r w:rsidRPr="00CA48FD">
              <w:rPr>
                <w:color w:val="000000" w:themeColor="text1"/>
                <w:sz w:val="20"/>
                <w:szCs w:val="20"/>
              </w:rPr>
              <w:br/>
              <w:t>Weight-for-age z-score: intervention: −0.05 (0.85); control: −0.05 (0.85); P for difference = 0.976</w:t>
            </w:r>
            <w:r w:rsidRPr="00CA48FD">
              <w:rPr>
                <w:color w:val="000000" w:themeColor="text1"/>
                <w:sz w:val="20"/>
                <w:szCs w:val="20"/>
              </w:rPr>
              <w:br/>
              <w:t>Length-for-age z-score: intervention: 0.59 (1.57); control: 0.61 (1.56); P for difference = 0.931</w:t>
            </w:r>
            <w:r w:rsidRPr="00CA48FD">
              <w:rPr>
                <w:color w:val="000000" w:themeColor="text1"/>
                <w:sz w:val="20"/>
                <w:szCs w:val="20"/>
              </w:rPr>
              <w:br/>
              <w:t>BMIz: intervention: −0.53 (1.38); control: −0.54 (1.39); P for difference = 0.958</w:t>
            </w:r>
          </w:p>
        </w:tc>
        <w:tc>
          <w:tcPr>
            <w:tcW w:w="1260" w:type="dxa"/>
            <w:tcBorders>
              <w:top w:val="nil"/>
              <w:left w:val="nil"/>
              <w:bottom w:val="single" w:sz="4" w:space="0" w:color="000000"/>
              <w:right w:val="nil"/>
            </w:tcBorders>
          </w:tcPr>
          <w:p w14:paraId="22F07D2F" w14:textId="77777777" w:rsidR="00714915" w:rsidRPr="00CA48FD" w:rsidRDefault="00714915" w:rsidP="00714915">
            <w:pPr>
              <w:rPr>
                <w:color w:val="000000" w:themeColor="text1"/>
                <w:sz w:val="20"/>
                <w:szCs w:val="20"/>
              </w:rPr>
            </w:pPr>
            <w:r w:rsidRPr="00CA48FD">
              <w:rPr>
                <w:color w:val="000000" w:themeColor="text1"/>
                <w:sz w:val="20"/>
                <w:szCs w:val="20"/>
              </w:rPr>
              <w:t>No</w:t>
            </w:r>
          </w:p>
        </w:tc>
      </w:tr>
      <w:tr w:rsidR="00CA48FD" w:rsidRPr="00CA48FD" w14:paraId="5FCEB78D" w14:textId="77777777" w:rsidTr="00B86919">
        <w:trPr>
          <w:trHeight w:val="1200"/>
        </w:trPr>
        <w:tc>
          <w:tcPr>
            <w:tcW w:w="1322" w:type="dxa"/>
            <w:tcBorders>
              <w:top w:val="nil"/>
              <w:left w:val="nil"/>
              <w:bottom w:val="single" w:sz="4" w:space="0" w:color="000000"/>
              <w:right w:val="nil"/>
            </w:tcBorders>
            <w:shd w:val="clear" w:color="auto" w:fill="auto"/>
            <w:hideMark/>
          </w:tcPr>
          <w:p w14:paraId="20352006" w14:textId="77777777" w:rsidR="00714915" w:rsidRPr="00CA48FD" w:rsidRDefault="00714915" w:rsidP="00714915">
            <w:pPr>
              <w:rPr>
                <w:color w:val="000000" w:themeColor="text1"/>
                <w:sz w:val="20"/>
                <w:szCs w:val="20"/>
              </w:rPr>
            </w:pPr>
            <w:r w:rsidRPr="00CA48FD">
              <w:rPr>
                <w:color w:val="000000" w:themeColor="text1"/>
                <w:sz w:val="20"/>
                <w:szCs w:val="20"/>
              </w:rPr>
              <w:t>Phelan et al. (2019)</w:t>
            </w:r>
          </w:p>
        </w:tc>
        <w:tc>
          <w:tcPr>
            <w:tcW w:w="1593" w:type="dxa"/>
            <w:tcBorders>
              <w:top w:val="nil"/>
              <w:left w:val="nil"/>
              <w:bottom w:val="single" w:sz="4" w:space="0" w:color="000000"/>
              <w:right w:val="nil"/>
            </w:tcBorders>
            <w:shd w:val="clear" w:color="auto" w:fill="auto"/>
            <w:hideMark/>
          </w:tcPr>
          <w:p w14:paraId="311A4066" w14:textId="77777777" w:rsidR="00714915" w:rsidRPr="00CA48FD" w:rsidRDefault="00714915" w:rsidP="00714915">
            <w:pPr>
              <w:rPr>
                <w:color w:val="000000" w:themeColor="text1"/>
                <w:sz w:val="20"/>
                <w:szCs w:val="20"/>
              </w:rPr>
            </w:pPr>
            <w:r w:rsidRPr="00CA48FD">
              <w:rPr>
                <w:color w:val="000000" w:themeColor="text1"/>
                <w:sz w:val="20"/>
                <w:szCs w:val="20"/>
              </w:rPr>
              <w:t>332 (173, 159)</w:t>
            </w:r>
          </w:p>
        </w:tc>
        <w:tc>
          <w:tcPr>
            <w:tcW w:w="1114" w:type="dxa"/>
            <w:tcBorders>
              <w:top w:val="nil"/>
              <w:left w:val="nil"/>
              <w:bottom w:val="single" w:sz="4" w:space="0" w:color="000000"/>
              <w:right w:val="nil"/>
            </w:tcBorders>
            <w:shd w:val="clear" w:color="auto" w:fill="auto"/>
            <w:hideMark/>
          </w:tcPr>
          <w:p w14:paraId="57256810" w14:textId="77777777" w:rsidR="00714915" w:rsidRPr="00CA48FD" w:rsidRDefault="00714915" w:rsidP="00714915">
            <w:pPr>
              <w:rPr>
                <w:color w:val="000000" w:themeColor="text1"/>
                <w:sz w:val="20"/>
                <w:szCs w:val="20"/>
              </w:rPr>
            </w:pPr>
            <w:r w:rsidRPr="00CA48FD">
              <w:rPr>
                <w:color w:val="000000" w:themeColor="text1"/>
                <w:sz w:val="20"/>
                <w:szCs w:val="20"/>
              </w:rPr>
              <w:t>12 mo</w:t>
            </w:r>
          </w:p>
        </w:tc>
        <w:tc>
          <w:tcPr>
            <w:tcW w:w="1207" w:type="dxa"/>
            <w:tcBorders>
              <w:top w:val="nil"/>
              <w:left w:val="nil"/>
              <w:bottom w:val="single" w:sz="4" w:space="0" w:color="000000"/>
              <w:right w:val="nil"/>
            </w:tcBorders>
            <w:shd w:val="clear" w:color="auto" w:fill="auto"/>
            <w:hideMark/>
          </w:tcPr>
          <w:p w14:paraId="511613F0" w14:textId="77777777" w:rsidR="00714915" w:rsidRPr="00CA48FD" w:rsidRDefault="00714915" w:rsidP="00714915">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5707CE21" w14:textId="77777777" w:rsidR="00714915" w:rsidRPr="00CA48FD" w:rsidRDefault="00714915" w:rsidP="00714915">
            <w:pPr>
              <w:rPr>
                <w:color w:val="000000" w:themeColor="text1"/>
                <w:sz w:val="20"/>
                <w:szCs w:val="20"/>
              </w:rPr>
            </w:pPr>
            <w:r w:rsidRPr="00CA48FD">
              <w:rPr>
                <w:color w:val="000000" w:themeColor="text1"/>
                <w:sz w:val="20"/>
                <w:szCs w:val="20"/>
              </w:rPr>
              <w:t>4 text messages/wk; group session 1/mo (time NR); ongoing internet content; WIC care</w:t>
            </w:r>
          </w:p>
        </w:tc>
        <w:tc>
          <w:tcPr>
            <w:tcW w:w="4390" w:type="dxa"/>
            <w:tcBorders>
              <w:top w:val="nil"/>
              <w:left w:val="nil"/>
              <w:bottom w:val="single" w:sz="4" w:space="0" w:color="000000"/>
              <w:right w:val="nil"/>
            </w:tcBorders>
            <w:shd w:val="clear" w:color="auto" w:fill="auto"/>
            <w:hideMark/>
          </w:tcPr>
          <w:p w14:paraId="617BB010" w14:textId="77777777" w:rsidR="00714915" w:rsidRPr="00CA48FD" w:rsidRDefault="00714915" w:rsidP="00714915">
            <w:pPr>
              <w:rPr>
                <w:color w:val="000000" w:themeColor="text1"/>
                <w:sz w:val="20"/>
                <w:szCs w:val="20"/>
              </w:rPr>
            </w:pPr>
            <w:r w:rsidRPr="00CA48FD">
              <w:rPr>
                <w:color w:val="000000" w:themeColor="text1"/>
                <w:sz w:val="20"/>
                <w:szCs w:val="20"/>
              </w:rPr>
              <w:t>BMIz: B = 0.19 [95% CI: −0.08, 0.46]; P = 0.16</w:t>
            </w:r>
            <w:r w:rsidRPr="00CA48FD">
              <w:rPr>
                <w:color w:val="000000" w:themeColor="text1"/>
                <w:sz w:val="20"/>
                <w:szCs w:val="20"/>
              </w:rPr>
              <w:br/>
              <w:t>Triceps skinfold for age z-score: B = −0.04 [95% CI: −0.42, 0.35]; P = 0.85</w:t>
            </w:r>
            <w:r w:rsidRPr="00CA48FD">
              <w:rPr>
                <w:color w:val="000000" w:themeColor="text1"/>
                <w:sz w:val="20"/>
                <w:szCs w:val="20"/>
              </w:rPr>
              <w:br/>
              <w:t>Subscapular skinfold for age z-score: B = −0.30 [95% CI: −0.71, 0.11]; P = 0.16</w:t>
            </w:r>
          </w:p>
        </w:tc>
        <w:tc>
          <w:tcPr>
            <w:tcW w:w="1260" w:type="dxa"/>
            <w:tcBorders>
              <w:top w:val="nil"/>
              <w:left w:val="nil"/>
              <w:bottom w:val="single" w:sz="4" w:space="0" w:color="000000"/>
              <w:right w:val="nil"/>
            </w:tcBorders>
          </w:tcPr>
          <w:p w14:paraId="611E3B1D" w14:textId="77777777" w:rsidR="00714915" w:rsidRPr="00CA48FD" w:rsidRDefault="00714915" w:rsidP="00714915">
            <w:pPr>
              <w:rPr>
                <w:color w:val="000000" w:themeColor="text1"/>
                <w:sz w:val="20"/>
                <w:szCs w:val="20"/>
              </w:rPr>
            </w:pPr>
            <w:r w:rsidRPr="00CA48FD">
              <w:rPr>
                <w:color w:val="000000" w:themeColor="text1"/>
                <w:sz w:val="20"/>
                <w:szCs w:val="20"/>
              </w:rPr>
              <w:t>No</w:t>
            </w:r>
          </w:p>
        </w:tc>
      </w:tr>
      <w:tr w:rsidR="00CA48FD" w:rsidRPr="00CA48FD" w14:paraId="71F6824E" w14:textId="77777777" w:rsidTr="00B86919">
        <w:trPr>
          <w:trHeight w:val="300"/>
        </w:trPr>
        <w:tc>
          <w:tcPr>
            <w:tcW w:w="1322" w:type="dxa"/>
            <w:tcBorders>
              <w:top w:val="nil"/>
              <w:left w:val="nil"/>
              <w:bottom w:val="single" w:sz="4" w:space="0" w:color="000000"/>
              <w:right w:val="nil"/>
            </w:tcBorders>
            <w:shd w:val="clear" w:color="auto" w:fill="auto"/>
            <w:hideMark/>
          </w:tcPr>
          <w:p w14:paraId="18648B45" w14:textId="77777777" w:rsidR="00714915" w:rsidRPr="00CA48FD" w:rsidRDefault="00714915" w:rsidP="00714915">
            <w:pPr>
              <w:rPr>
                <w:color w:val="000000" w:themeColor="text1"/>
                <w:sz w:val="20"/>
                <w:szCs w:val="20"/>
              </w:rPr>
            </w:pPr>
            <w:r w:rsidRPr="00CA48FD">
              <w:rPr>
                <w:color w:val="000000" w:themeColor="text1"/>
                <w:sz w:val="20"/>
                <w:szCs w:val="20"/>
              </w:rPr>
              <w:t>Romo et al. (2018)</w:t>
            </w:r>
          </w:p>
        </w:tc>
        <w:tc>
          <w:tcPr>
            <w:tcW w:w="1593" w:type="dxa"/>
            <w:tcBorders>
              <w:top w:val="nil"/>
              <w:left w:val="nil"/>
              <w:bottom w:val="single" w:sz="4" w:space="0" w:color="000000"/>
              <w:right w:val="nil"/>
            </w:tcBorders>
            <w:shd w:val="clear" w:color="auto" w:fill="auto"/>
            <w:hideMark/>
          </w:tcPr>
          <w:p w14:paraId="643F90E2" w14:textId="77777777" w:rsidR="00714915" w:rsidRPr="00CA48FD" w:rsidRDefault="00714915" w:rsidP="00714915">
            <w:pPr>
              <w:rPr>
                <w:color w:val="000000" w:themeColor="text1"/>
                <w:sz w:val="20"/>
                <w:szCs w:val="20"/>
              </w:rPr>
            </w:pPr>
            <w:r w:rsidRPr="00CA48FD">
              <w:rPr>
                <w:color w:val="000000" w:themeColor="text1"/>
                <w:sz w:val="20"/>
                <w:szCs w:val="20"/>
              </w:rPr>
              <w:t>176 (144, 132)</w:t>
            </w:r>
          </w:p>
        </w:tc>
        <w:tc>
          <w:tcPr>
            <w:tcW w:w="1114" w:type="dxa"/>
            <w:tcBorders>
              <w:top w:val="nil"/>
              <w:left w:val="nil"/>
              <w:bottom w:val="single" w:sz="4" w:space="0" w:color="000000"/>
              <w:right w:val="nil"/>
            </w:tcBorders>
            <w:shd w:val="clear" w:color="auto" w:fill="auto"/>
            <w:hideMark/>
          </w:tcPr>
          <w:p w14:paraId="75A61E7E" w14:textId="77777777" w:rsidR="00714915" w:rsidRPr="00CA48FD" w:rsidRDefault="00714915" w:rsidP="00714915">
            <w:pPr>
              <w:rPr>
                <w:color w:val="000000" w:themeColor="text1"/>
                <w:sz w:val="20"/>
                <w:szCs w:val="20"/>
              </w:rPr>
            </w:pPr>
            <w:r w:rsidRPr="00CA48FD">
              <w:rPr>
                <w:color w:val="000000" w:themeColor="text1"/>
                <w:sz w:val="20"/>
                <w:szCs w:val="20"/>
              </w:rPr>
              <w:t>3 mo</w:t>
            </w:r>
          </w:p>
        </w:tc>
        <w:tc>
          <w:tcPr>
            <w:tcW w:w="1207" w:type="dxa"/>
            <w:tcBorders>
              <w:top w:val="nil"/>
              <w:left w:val="nil"/>
              <w:bottom w:val="single" w:sz="4" w:space="0" w:color="000000"/>
              <w:right w:val="nil"/>
            </w:tcBorders>
            <w:shd w:val="clear" w:color="auto" w:fill="auto"/>
            <w:hideMark/>
          </w:tcPr>
          <w:p w14:paraId="00ECB34D" w14:textId="77777777" w:rsidR="00714915" w:rsidRPr="00CA48FD" w:rsidRDefault="00714915" w:rsidP="00714915">
            <w:pPr>
              <w:rPr>
                <w:color w:val="000000" w:themeColor="text1"/>
                <w:sz w:val="20"/>
                <w:szCs w:val="20"/>
              </w:rPr>
            </w:pPr>
            <w:r w:rsidRPr="00CA48FD">
              <w:rPr>
                <w:color w:val="000000" w:themeColor="text1"/>
                <w:sz w:val="20"/>
                <w:szCs w:val="20"/>
              </w:rPr>
              <w:t>1 mo</w:t>
            </w:r>
          </w:p>
        </w:tc>
        <w:tc>
          <w:tcPr>
            <w:tcW w:w="2254" w:type="dxa"/>
            <w:tcBorders>
              <w:top w:val="nil"/>
              <w:left w:val="nil"/>
              <w:bottom w:val="single" w:sz="4" w:space="0" w:color="000000"/>
              <w:right w:val="nil"/>
            </w:tcBorders>
            <w:shd w:val="clear" w:color="auto" w:fill="auto"/>
            <w:hideMark/>
          </w:tcPr>
          <w:p w14:paraId="13A73744" w14:textId="77777777" w:rsidR="00714915" w:rsidRPr="00CA48FD" w:rsidRDefault="00714915" w:rsidP="00714915">
            <w:pPr>
              <w:rPr>
                <w:color w:val="000000" w:themeColor="text1"/>
                <w:sz w:val="20"/>
                <w:szCs w:val="20"/>
              </w:rPr>
            </w:pPr>
            <w:r w:rsidRPr="00CA48FD">
              <w:rPr>
                <w:color w:val="000000" w:themeColor="text1"/>
                <w:sz w:val="20"/>
                <w:szCs w:val="20"/>
              </w:rPr>
              <w:t>NR</w:t>
            </w:r>
          </w:p>
        </w:tc>
        <w:tc>
          <w:tcPr>
            <w:tcW w:w="4390" w:type="dxa"/>
            <w:tcBorders>
              <w:top w:val="nil"/>
              <w:left w:val="nil"/>
              <w:bottom w:val="single" w:sz="4" w:space="0" w:color="000000"/>
              <w:right w:val="nil"/>
            </w:tcBorders>
            <w:shd w:val="clear" w:color="auto" w:fill="auto"/>
            <w:hideMark/>
          </w:tcPr>
          <w:p w14:paraId="10FFD837" w14:textId="77777777" w:rsidR="00714915" w:rsidRPr="00CA48FD" w:rsidRDefault="00714915" w:rsidP="00714915">
            <w:pPr>
              <w:rPr>
                <w:color w:val="000000" w:themeColor="text1"/>
                <w:sz w:val="20"/>
                <w:szCs w:val="20"/>
              </w:rPr>
            </w:pPr>
            <w:r w:rsidRPr="00CA48FD">
              <w:rPr>
                <w:color w:val="000000" w:themeColor="text1"/>
                <w:sz w:val="20"/>
                <w:szCs w:val="20"/>
              </w:rPr>
              <w:t>BMIz: B = −0.28 [95% CI: −0.17, −0.40; P &lt; 0.001</w:t>
            </w:r>
          </w:p>
        </w:tc>
        <w:tc>
          <w:tcPr>
            <w:tcW w:w="1260" w:type="dxa"/>
            <w:tcBorders>
              <w:top w:val="nil"/>
              <w:left w:val="nil"/>
              <w:bottom w:val="single" w:sz="4" w:space="0" w:color="000000"/>
              <w:right w:val="nil"/>
            </w:tcBorders>
          </w:tcPr>
          <w:p w14:paraId="421670E9" w14:textId="77777777" w:rsidR="00714915" w:rsidRPr="00CA48FD" w:rsidRDefault="00714915" w:rsidP="00714915">
            <w:pPr>
              <w:rPr>
                <w:color w:val="000000" w:themeColor="text1"/>
                <w:sz w:val="20"/>
                <w:szCs w:val="20"/>
              </w:rPr>
            </w:pPr>
            <w:r w:rsidRPr="00CA48FD">
              <w:rPr>
                <w:color w:val="000000" w:themeColor="text1"/>
                <w:sz w:val="20"/>
                <w:szCs w:val="20"/>
              </w:rPr>
              <w:t>Yes</w:t>
            </w:r>
          </w:p>
        </w:tc>
      </w:tr>
      <w:tr w:rsidR="00CA48FD" w:rsidRPr="00CA48FD" w14:paraId="38DA6DCC" w14:textId="77777777" w:rsidTr="00B86919">
        <w:trPr>
          <w:trHeight w:val="2312"/>
        </w:trPr>
        <w:tc>
          <w:tcPr>
            <w:tcW w:w="1322" w:type="dxa"/>
            <w:tcBorders>
              <w:top w:val="nil"/>
              <w:left w:val="nil"/>
              <w:bottom w:val="single" w:sz="4" w:space="0" w:color="000000"/>
              <w:right w:val="nil"/>
            </w:tcBorders>
            <w:shd w:val="clear" w:color="auto" w:fill="auto"/>
            <w:hideMark/>
          </w:tcPr>
          <w:p w14:paraId="18F1E2D3" w14:textId="77777777" w:rsidR="00714915" w:rsidRPr="00CA48FD" w:rsidRDefault="00714915" w:rsidP="00714915">
            <w:pPr>
              <w:rPr>
                <w:color w:val="000000" w:themeColor="text1"/>
                <w:sz w:val="20"/>
                <w:szCs w:val="20"/>
              </w:rPr>
            </w:pPr>
            <w:r w:rsidRPr="00CA48FD">
              <w:rPr>
                <w:color w:val="000000" w:themeColor="text1"/>
                <w:sz w:val="20"/>
                <w:szCs w:val="20"/>
              </w:rPr>
              <w:t>Sadeghi et al. (2019)</w:t>
            </w:r>
          </w:p>
        </w:tc>
        <w:tc>
          <w:tcPr>
            <w:tcW w:w="1593" w:type="dxa"/>
            <w:tcBorders>
              <w:top w:val="nil"/>
              <w:left w:val="nil"/>
              <w:bottom w:val="single" w:sz="4" w:space="0" w:color="000000"/>
              <w:right w:val="nil"/>
            </w:tcBorders>
            <w:shd w:val="clear" w:color="auto" w:fill="auto"/>
            <w:hideMark/>
          </w:tcPr>
          <w:p w14:paraId="12976F21" w14:textId="77777777" w:rsidR="00714915" w:rsidRPr="00CA48FD" w:rsidRDefault="00714915" w:rsidP="00714915">
            <w:pPr>
              <w:rPr>
                <w:color w:val="000000" w:themeColor="text1"/>
                <w:sz w:val="20"/>
                <w:szCs w:val="20"/>
              </w:rPr>
            </w:pPr>
            <w:r w:rsidRPr="00CA48FD">
              <w:rPr>
                <w:color w:val="000000" w:themeColor="text1"/>
                <w:sz w:val="20"/>
                <w:szCs w:val="20"/>
              </w:rPr>
              <w:t>700 (387, 313)</w:t>
            </w:r>
          </w:p>
        </w:tc>
        <w:tc>
          <w:tcPr>
            <w:tcW w:w="1114" w:type="dxa"/>
            <w:tcBorders>
              <w:top w:val="nil"/>
              <w:left w:val="nil"/>
              <w:bottom w:val="single" w:sz="4" w:space="0" w:color="000000"/>
              <w:right w:val="nil"/>
            </w:tcBorders>
            <w:shd w:val="clear" w:color="auto" w:fill="auto"/>
            <w:hideMark/>
          </w:tcPr>
          <w:p w14:paraId="568EFA7C" w14:textId="77777777" w:rsidR="00714915" w:rsidRPr="00CA48FD" w:rsidRDefault="00714915" w:rsidP="00714915">
            <w:pPr>
              <w:rPr>
                <w:color w:val="000000" w:themeColor="text1"/>
                <w:sz w:val="20"/>
                <w:szCs w:val="20"/>
              </w:rPr>
            </w:pPr>
            <w:r w:rsidRPr="00CA48FD">
              <w:rPr>
                <w:color w:val="000000" w:themeColor="text1"/>
                <w:sz w:val="20"/>
                <w:szCs w:val="20"/>
              </w:rPr>
              <w:t>3 yr</w:t>
            </w:r>
          </w:p>
        </w:tc>
        <w:tc>
          <w:tcPr>
            <w:tcW w:w="1207" w:type="dxa"/>
            <w:tcBorders>
              <w:top w:val="nil"/>
              <w:left w:val="nil"/>
              <w:bottom w:val="single" w:sz="4" w:space="0" w:color="000000"/>
              <w:right w:val="nil"/>
            </w:tcBorders>
            <w:shd w:val="clear" w:color="auto" w:fill="auto"/>
            <w:hideMark/>
          </w:tcPr>
          <w:p w14:paraId="462C5B69" w14:textId="77777777" w:rsidR="00714915" w:rsidRPr="00CA48FD" w:rsidRDefault="00714915" w:rsidP="00714915">
            <w:pPr>
              <w:rPr>
                <w:color w:val="000000" w:themeColor="text1"/>
                <w:sz w:val="20"/>
                <w:szCs w:val="20"/>
              </w:rPr>
            </w:pPr>
            <w:r w:rsidRPr="00CA48FD">
              <w:rPr>
                <w:color w:val="000000" w:themeColor="text1"/>
                <w:sz w:val="20"/>
                <w:szCs w:val="20"/>
              </w:rPr>
              <w:t>1 yr</w:t>
            </w:r>
          </w:p>
        </w:tc>
        <w:tc>
          <w:tcPr>
            <w:tcW w:w="2254" w:type="dxa"/>
            <w:tcBorders>
              <w:top w:val="nil"/>
              <w:left w:val="nil"/>
              <w:bottom w:val="single" w:sz="4" w:space="0" w:color="000000"/>
              <w:right w:val="nil"/>
            </w:tcBorders>
            <w:shd w:val="clear" w:color="auto" w:fill="auto"/>
            <w:hideMark/>
          </w:tcPr>
          <w:p w14:paraId="2EBBA85B" w14:textId="77777777" w:rsidR="00714915" w:rsidRPr="00CA48FD" w:rsidRDefault="00714915" w:rsidP="00714915">
            <w:pPr>
              <w:rPr>
                <w:color w:val="000000" w:themeColor="text1"/>
                <w:sz w:val="20"/>
                <w:szCs w:val="20"/>
              </w:rPr>
            </w:pPr>
            <w:r w:rsidRPr="00CA48FD">
              <w:rPr>
                <w:color w:val="000000" w:themeColor="text1"/>
                <w:sz w:val="20"/>
                <w:szCs w:val="20"/>
              </w:rPr>
              <w:t>Parents: 1 hr, 1/mo</w:t>
            </w:r>
            <w:r w:rsidRPr="00CA48FD">
              <w:rPr>
                <w:color w:val="000000" w:themeColor="text1"/>
                <w:sz w:val="20"/>
                <w:szCs w:val="20"/>
              </w:rPr>
              <w:br/>
              <w:t>Children: PE classes 20-30 min, 1/wk</w:t>
            </w:r>
          </w:p>
        </w:tc>
        <w:tc>
          <w:tcPr>
            <w:tcW w:w="4390" w:type="dxa"/>
            <w:tcBorders>
              <w:top w:val="nil"/>
              <w:left w:val="nil"/>
              <w:bottom w:val="single" w:sz="4" w:space="0" w:color="000000"/>
              <w:right w:val="nil"/>
            </w:tcBorders>
            <w:shd w:val="clear" w:color="auto" w:fill="auto"/>
            <w:hideMark/>
          </w:tcPr>
          <w:p w14:paraId="70368365" w14:textId="77777777" w:rsidR="00714915" w:rsidRPr="00CA48FD" w:rsidRDefault="00714915" w:rsidP="00714915">
            <w:pPr>
              <w:rPr>
                <w:color w:val="000000" w:themeColor="text1"/>
                <w:sz w:val="20"/>
                <w:szCs w:val="20"/>
              </w:rPr>
            </w:pPr>
            <w:r w:rsidRPr="00CA48FD">
              <w:rPr>
                <w:color w:val="000000" w:themeColor="text1"/>
                <w:sz w:val="20"/>
                <w:szCs w:val="20"/>
              </w:rPr>
              <w:t xml:space="preserve">BMIz: </w:t>
            </w:r>
            <w:r w:rsidRPr="00CA48FD">
              <w:rPr>
                <w:color w:val="000000" w:themeColor="text1"/>
                <w:sz w:val="20"/>
                <w:szCs w:val="20"/>
              </w:rPr>
              <w:br/>
              <w:t>Girls: B = 0.30; SE = 0.12; P = 0.01</w:t>
            </w:r>
            <w:r w:rsidRPr="00CA48FD">
              <w:rPr>
                <w:color w:val="000000" w:themeColor="text1"/>
                <w:sz w:val="20"/>
                <w:szCs w:val="20"/>
              </w:rPr>
              <w:br/>
              <w:t>Boys: B = 0.14; SE = 0.15; P = 0.36</w:t>
            </w:r>
            <w:r w:rsidRPr="00CA48FD">
              <w:rPr>
                <w:color w:val="000000" w:themeColor="text1"/>
                <w:sz w:val="20"/>
                <w:szCs w:val="20"/>
              </w:rPr>
              <w:br/>
              <w:t>log-BMI:</w:t>
            </w:r>
            <w:r w:rsidRPr="00CA48FD">
              <w:rPr>
                <w:color w:val="000000" w:themeColor="text1"/>
                <w:sz w:val="20"/>
                <w:szCs w:val="20"/>
              </w:rPr>
              <w:br/>
              <w:t>Girls: B = 2.70; SE = 0.02; P &lt; 0.001</w:t>
            </w:r>
            <w:r w:rsidRPr="00CA48FD">
              <w:rPr>
                <w:color w:val="000000" w:themeColor="text1"/>
                <w:sz w:val="20"/>
                <w:szCs w:val="20"/>
              </w:rPr>
              <w:br/>
              <w:t>Boys: B = 2.69; SE = 0.02; P &lt; 0.001</w:t>
            </w:r>
            <w:r w:rsidRPr="00CA48FD">
              <w:rPr>
                <w:color w:val="000000" w:themeColor="text1"/>
                <w:sz w:val="20"/>
                <w:szCs w:val="20"/>
              </w:rPr>
              <w:br/>
              <w:t xml:space="preserve">Waist circumference to height ratio: </w:t>
            </w:r>
            <w:r w:rsidRPr="00CA48FD">
              <w:rPr>
                <w:color w:val="000000" w:themeColor="text1"/>
                <w:sz w:val="20"/>
                <w:szCs w:val="20"/>
              </w:rPr>
              <w:br/>
              <w:t>Girls: B = 0.48; SE = 0.01; P &lt; 0.001</w:t>
            </w:r>
            <w:r w:rsidRPr="00CA48FD">
              <w:rPr>
                <w:color w:val="000000" w:themeColor="text1"/>
                <w:sz w:val="20"/>
                <w:szCs w:val="20"/>
              </w:rPr>
              <w:br/>
              <w:t>Boys: B = 0.47; SE = 0.01; P &lt; 0.001</w:t>
            </w:r>
          </w:p>
        </w:tc>
        <w:tc>
          <w:tcPr>
            <w:tcW w:w="1260" w:type="dxa"/>
            <w:tcBorders>
              <w:top w:val="nil"/>
              <w:left w:val="nil"/>
              <w:bottom w:val="single" w:sz="4" w:space="0" w:color="000000"/>
              <w:right w:val="nil"/>
            </w:tcBorders>
          </w:tcPr>
          <w:p w14:paraId="765BBFCF" w14:textId="77777777" w:rsidR="00714915" w:rsidRPr="00CA48FD" w:rsidRDefault="00714915" w:rsidP="00714915">
            <w:pPr>
              <w:rPr>
                <w:color w:val="000000" w:themeColor="text1"/>
                <w:sz w:val="20"/>
                <w:szCs w:val="20"/>
              </w:rPr>
            </w:pPr>
            <w:r w:rsidRPr="00CA48FD">
              <w:rPr>
                <w:color w:val="000000" w:themeColor="text1"/>
                <w:sz w:val="20"/>
                <w:szCs w:val="20"/>
              </w:rPr>
              <w:t>Yes</w:t>
            </w:r>
          </w:p>
        </w:tc>
      </w:tr>
      <w:tr w:rsidR="00CA48FD" w:rsidRPr="00CA48FD" w14:paraId="3A0F302B" w14:textId="77777777" w:rsidTr="00B86919">
        <w:trPr>
          <w:trHeight w:val="548"/>
        </w:trPr>
        <w:tc>
          <w:tcPr>
            <w:tcW w:w="1322" w:type="dxa"/>
            <w:tcBorders>
              <w:top w:val="nil"/>
              <w:left w:val="nil"/>
              <w:bottom w:val="single" w:sz="4" w:space="0" w:color="000000"/>
              <w:right w:val="nil"/>
            </w:tcBorders>
            <w:shd w:val="clear" w:color="auto" w:fill="auto"/>
          </w:tcPr>
          <w:p w14:paraId="2EB2FFDB" w14:textId="77777777" w:rsidR="00714915" w:rsidRPr="00CA48FD" w:rsidRDefault="00714915" w:rsidP="00714915">
            <w:pPr>
              <w:rPr>
                <w:color w:val="000000" w:themeColor="text1"/>
                <w:sz w:val="20"/>
                <w:szCs w:val="20"/>
              </w:rPr>
            </w:pPr>
            <w:r w:rsidRPr="00CA48FD">
              <w:rPr>
                <w:color w:val="000000" w:themeColor="text1"/>
                <w:sz w:val="20"/>
                <w:szCs w:val="20"/>
              </w:rPr>
              <w:t xml:space="preserve">Salazar et al. </w:t>
            </w:r>
          </w:p>
        </w:tc>
        <w:tc>
          <w:tcPr>
            <w:tcW w:w="1593" w:type="dxa"/>
            <w:tcBorders>
              <w:top w:val="nil"/>
              <w:left w:val="nil"/>
              <w:bottom w:val="single" w:sz="4" w:space="0" w:color="000000"/>
              <w:right w:val="nil"/>
            </w:tcBorders>
            <w:shd w:val="clear" w:color="auto" w:fill="auto"/>
          </w:tcPr>
          <w:p w14:paraId="240E38BF" w14:textId="77777777" w:rsidR="00714915" w:rsidRPr="00CA48FD" w:rsidRDefault="00714915" w:rsidP="00714915">
            <w:pPr>
              <w:rPr>
                <w:color w:val="000000" w:themeColor="text1"/>
                <w:sz w:val="20"/>
                <w:szCs w:val="20"/>
              </w:rPr>
            </w:pPr>
          </w:p>
        </w:tc>
        <w:tc>
          <w:tcPr>
            <w:tcW w:w="1114" w:type="dxa"/>
            <w:tcBorders>
              <w:top w:val="nil"/>
              <w:left w:val="nil"/>
              <w:bottom w:val="single" w:sz="4" w:space="0" w:color="000000"/>
              <w:right w:val="nil"/>
            </w:tcBorders>
            <w:shd w:val="clear" w:color="auto" w:fill="auto"/>
          </w:tcPr>
          <w:p w14:paraId="50A3B61A" w14:textId="77777777" w:rsidR="00714915" w:rsidRPr="00CA48FD" w:rsidRDefault="00714915" w:rsidP="00714915">
            <w:pPr>
              <w:rPr>
                <w:color w:val="000000" w:themeColor="text1"/>
                <w:sz w:val="20"/>
                <w:szCs w:val="20"/>
              </w:rPr>
            </w:pPr>
            <w:r w:rsidRPr="00CA48FD">
              <w:rPr>
                <w:color w:val="000000" w:themeColor="text1"/>
                <w:sz w:val="20"/>
                <w:szCs w:val="20"/>
              </w:rPr>
              <w:t>NR</w:t>
            </w:r>
          </w:p>
        </w:tc>
        <w:tc>
          <w:tcPr>
            <w:tcW w:w="1207" w:type="dxa"/>
            <w:tcBorders>
              <w:top w:val="nil"/>
              <w:left w:val="nil"/>
              <w:bottom w:val="single" w:sz="4" w:space="0" w:color="000000"/>
              <w:right w:val="nil"/>
            </w:tcBorders>
            <w:shd w:val="clear" w:color="auto" w:fill="auto"/>
          </w:tcPr>
          <w:p w14:paraId="338DDE8F" w14:textId="77777777" w:rsidR="00714915" w:rsidRPr="00CA48FD" w:rsidRDefault="00714915" w:rsidP="00714915">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tcPr>
          <w:p w14:paraId="649FE8FE" w14:textId="77777777" w:rsidR="00714915" w:rsidRPr="00CA48FD" w:rsidRDefault="00714915" w:rsidP="00714915">
            <w:pPr>
              <w:rPr>
                <w:color w:val="000000" w:themeColor="text1"/>
                <w:sz w:val="20"/>
                <w:szCs w:val="20"/>
              </w:rPr>
            </w:pPr>
            <w:r w:rsidRPr="00CA48FD">
              <w:rPr>
                <w:color w:val="000000" w:themeColor="text1"/>
                <w:sz w:val="20"/>
                <w:szCs w:val="20"/>
              </w:rPr>
              <w:t xml:space="preserve">Parents: Classes 1-2x/month; </w:t>
            </w:r>
          </w:p>
          <w:p w14:paraId="65BA3854" w14:textId="77777777" w:rsidR="00714915" w:rsidRPr="00CA48FD" w:rsidRDefault="00714915" w:rsidP="00714915">
            <w:pPr>
              <w:rPr>
                <w:color w:val="000000" w:themeColor="text1"/>
                <w:sz w:val="20"/>
                <w:szCs w:val="20"/>
              </w:rPr>
            </w:pPr>
            <w:r w:rsidRPr="00CA48FD">
              <w:rPr>
                <w:color w:val="000000" w:themeColor="text1"/>
                <w:sz w:val="20"/>
                <w:szCs w:val="20"/>
              </w:rPr>
              <w:t>Children: Preschool curriculum changes NR</w:t>
            </w:r>
          </w:p>
        </w:tc>
        <w:tc>
          <w:tcPr>
            <w:tcW w:w="4390" w:type="dxa"/>
            <w:tcBorders>
              <w:top w:val="nil"/>
              <w:left w:val="nil"/>
              <w:bottom w:val="single" w:sz="4" w:space="0" w:color="000000"/>
              <w:right w:val="nil"/>
            </w:tcBorders>
            <w:shd w:val="clear" w:color="auto" w:fill="auto"/>
          </w:tcPr>
          <w:p w14:paraId="340FE979" w14:textId="77777777" w:rsidR="00714915" w:rsidRPr="00CA48FD" w:rsidRDefault="00714915" w:rsidP="00714915">
            <w:pPr>
              <w:rPr>
                <w:color w:val="000000" w:themeColor="text1"/>
                <w:sz w:val="20"/>
                <w:szCs w:val="20"/>
              </w:rPr>
            </w:pPr>
            <w:r w:rsidRPr="00CA48FD">
              <w:rPr>
                <w:color w:val="000000" w:themeColor="text1"/>
                <w:sz w:val="20"/>
                <w:szCs w:val="20"/>
              </w:rPr>
              <w:t>Body fat %:</w:t>
            </w:r>
          </w:p>
          <w:p w14:paraId="617CA391" w14:textId="77777777" w:rsidR="00714915" w:rsidRPr="00CA48FD" w:rsidRDefault="00714915" w:rsidP="00714915">
            <w:pPr>
              <w:rPr>
                <w:color w:val="000000" w:themeColor="text1"/>
                <w:sz w:val="20"/>
                <w:szCs w:val="20"/>
              </w:rPr>
            </w:pPr>
            <w:r w:rsidRPr="00CA48FD">
              <w:rPr>
                <w:color w:val="000000" w:themeColor="text1"/>
                <w:sz w:val="20"/>
                <w:szCs w:val="20"/>
              </w:rPr>
              <w:t>OB: intervention, -1.5 ± 1.8; control, 1.3 ± 2.0; P &lt; 0.01</w:t>
            </w:r>
          </w:p>
          <w:p w14:paraId="059BDF00" w14:textId="77777777" w:rsidR="00714915" w:rsidRPr="00CA48FD" w:rsidRDefault="00714915" w:rsidP="00714915">
            <w:pPr>
              <w:rPr>
                <w:color w:val="000000" w:themeColor="text1"/>
                <w:sz w:val="20"/>
                <w:szCs w:val="20"/>
              </w:rPr>
            </w:pPr>
            <w:r w:rsidRPr="00CA48FD">
              <w:rPr>
                <w:color w:val="000000" w:themeColor="text1"/>
                <w:sz w:val="20"/>
                <w:szCs w:val="20"/>
              </w:rPr>
              <w:t>Normal weight: intervention, -0.7 ± 2.2; control, 1.0 ± 2.1; P &lt; 0.01</w:t>
            </w:r>
          </w:p>
          <w:p w14:paraId="47C6B700" w14:textId="77777777" w:rsidR="00714915" w:rsidRPr="00CA48FD" w:rsidRDefault="00714915" w:rsidP="00714915">
            <w:pPr>
              <w:rPr>
                <w:color w:val="000000" w:themeColor="text1"/>
                <w:sz w:val="20"/>
                <w:szCs w:val="20"/>
              </w:rPr>
            </w:pPr>
            <w:r w:rsidRPr="00CA48FD">
              <w:rPr>
                <w:color w:val="000000" w:themeColor="text1"/>
                <w:sz w:val="20"/>
                <w:szCs w:val="20"/>
              </w:rPr>
              <w:t xml:space="preserve">Weight for height z-score: </w:t>
            </w:r>
          </w:p>
          <w:p w14:paraId="2D675717" w14:textId="77777777" w:rsidR="00714915" w:rsidRPr="00CA48FD" w:rsidRDefault="00714915" w:rsidP="00714915">
            <w:pPr>
              <w:rPr>
                <w:color w:val="000000" w:themeColor="text1"/>
                <w:sz w:val="20"/>
                <w:szCs w:val="20"/>
              </w:rPr>
            </w:pPr>
            <w:r w:rsidRPr="00CA48FD">
              <w:rPr>
                <w:color w:val="000000" w:themeColor="text1"/>
                <w:sz w:val="20"/>
                <w:szCs w:val="20"/>
              </w:rPr>
              <w:t>OB: intervention, -0.1 ± 0.5; control, -0.1 ± 0.7; P = .64</w:t>
            </w:r>
          </w:p>
          <w:p w14:paraId="7084C9E5" w14:textId="77777777" w:rsidR="00714915" w:rsidRPr="00CA48FD" w:rsidRDefault="00714915" w:rsidP="00714915">
            <w:pPr>
              <w:rPr>
                <w:color w:val="000000" w:themeColor="text1"/>
                <w:sz w:val="20"/>
                <w:szCs w:val="20"/>
              </w:rPr>
            </w:pPr>
            <w:r w:rsidRPr="00CA48FD">
              <w:rPr>
                <w:color w:val="000000" w:themeColor="text1"/>
                <w:sz w:val="20"/>
                <w:szCs w:val="20"/>
              </w:rPr>
              <w:t>Normal weight: intervention, -0.02 ± 0.4; control, -0.05 ± 0.4; P = 0.56</w:t>
            </w:r>
          </w:p>
          <w:p w14:paraId="31424D67" w14:textId="77777777" w:rsidR="00714915" w:rsidRPr="00CA48FD" w:rsidRDefault="00714915" w:rsidP="00714915">
            <w:pPr>
              <w:rPr>
                <w:color w:val="000000" w:themeColor="text1"/>
                <w:sz w:val="20"/>
                <w:szCs w:val="20"/>
              </w:rPr>
            </w:pPr>
          </w:p>
        </w:tc>
        <w:tc>
          <w:tcPr>
            <w:tcW w:w="1260" w:type="dxa"/>
            <w:tcBorders>
              <w:top w:val="nil"/>
              <w:left w:val="nil"/>
              <w:bottom w:val="single" w:sz="4" w:space="0" w:color="000000"/>
              <w:right w:val="nil"/>
            </w:tcBorders>
          </w:tcPr>
          <w:p w14:paraId="57A041F5" w14:textId="77777777" w:rsidR="00714915" w:rsidRPr="00CA48FD" w:rsidRDefault="00714915" w:rsidP="00714915">
            <w:pPr>
              <w:rPr>
                <w:color w:val="000000" w:themeColor="text1"/>
                <w:sz w:val="20"/>
                <w:szCs w:val="20"/>
              </w:rPr>
            </w:pPr>
            <w:r w:rsidRPr="00CA48FD">
              <w:rPr>
                <w:color w:val="000000" w:themeColor="text1"/>
                <w:sz w:val="20"/>
                <w:szCs w:val="20"/>
              </w:rPr>
              <w:t>Yes</w:t>
            </w:r>
          </w:p>
        </w:tc>
      </w:tr>
      <w:tr w:rsidR="00CA48FD" w:rsidRPr="00CA48FD" w14:paraId="5BFB8CF0" w14:textId="77777777" w:rsidTr="00B86919">
        <w:trPr>
          <w:trHeight w:val="548"/>
        </w:trPr>
        <w:tc>
          <w:tcPr>
            <w:tcW w:w="1322" w:type="dxa"/>
            <w:tcBorders>
              <w:top w:val="nil"/>
              <w:left w:val="nil"/>
              <w:bottom w:val="single" w:sz="4" w:space="0" w:color="000000"/>
              <w:right w:val="nil"/>
            </w:tcBorders>
            <w:shd w:val="clear" w:color="auto" w:fill="auto"/>
          </w:tcPr>
          <w:p w14:paraId="1FF5EE8E" w14:textId="585C9FFA" w:rsidR="00833053" w:rsidRPr="00CA48FD" w:rsidRDefault="00833053" w:rsidP="00833053">
            <w:pPr>
              <w:rPr>
                <w:color w:val="000000" w:themeColor="text1"/>
                <w:sz w:val="20"/>
                <w:szCs w:val="20"/>
              </w:rPr>
            </w:pPr>
            <w:r w:rsidRPr="00CA48FD">
              <w:rPr>
                <w:color w:val="000000" w:themeColor="text1"/>
                <w:sz w:val="20"/>
                <w:szCs w:val="20"/>
              </w:rPr>
              <w:lastRenderedPageBreak/>
              <w:t>Sangalli et al. (2021)</w:t>
            </w:r>
          </w:p>
        </w:tc>
        <w:tc>
          <w:tcPr>
            <w:tcW w:w="1593" w:type="dxa"/>
            <w:tcBorders>
              <w:top w:val="nil"/>
              <w:left w:val="nil"/>
              <w:bottom w:val="single" w:sz="4" w:space="0" w:color="000000"/>
              <w:right w:val="nil"/>
            </w:tcBorders>
            <w:shd w:val="clear" w:color="auto" w:fill="auto"/>
          </w:tcPr>
          <w:p w14:paraId="38CD6E37" w14:textId="450B93CB" w:rsidR="00833053" w:rsidRPr="00CA48FD" w:rsidRDefault="00833053" w:rsidP="00833053">
            <w:pPr>
              <w:rPr>
                <w:color w:val="000000" w:themeColor="text1"/>
                <w:sz w:val="20"/>
                <w:szCs w:val="20"/>
              </w:rPr>
            </w:pPr>
            <w:r w:rsidRPr="00CA48FD">
              <w:rPr>
                <w:color w:val="000000" w:themeColor="text1"/>
                <w:sz w:val="20"/>
                <w:szCs w:val="20"/>
              </w:rPr>
              <w:t>715 (360, 355)</w:t>
            </w:r>
          </w:p>
        </w:tc>
        <w:tc>
          <w:tcPr>
            <w:tcW w:w="1114" w:type="dxa"/>
            <w:tcBorders>
              <w:top w:val="nil"/>
              <w:left w:val="nil"/>
              <w:bottom w:val="single" w:sz="4" w:space="0" w:color="000000"/>
              <w:right w:val="nil"/>
            </w:tcBorders>
            <w:shd w:val="clear" w:color="auto" w:fill="auto"/>
          </w:tcPr>
          <w:p w14:paraId="3C0A0966" w14:textId="262114A3" w:rsidR="00833053" w:rsidRPr="00CA48FD" w:rsidRDefault="00833053" w:rsidP="00833053">
            <w:pPr>
              <w:rPr>
                <w:color w:val="000000" w:themeColor="text1"/>
                <w:sz w:val="20"/>
                <w:szCs w:val="20"/>
              </w:rPr>
            </w:pPr>
            <w:r w:rsidRPr="00CA48FD">
              <w:rPr>
                <w:color w:val="000000" w:themeColor="text1"/>
                <w:sz w:val="20"/>
                <w:szCs w:val="20"/>
              </w:rPr>
              <w:t>1 mo</w:t>
            </w:r>
          </w:p>
        </w:tc>
        <w:tc>
          <w:tcPr>
            <w:tcW w:w="1207" w:type="dxa"/>
            <w:tcBorders>
              <w:top w:val="nil"/>
              <w:left w:val="nil"/>
              <w:bottom w:val="single" w:sz="4" w:space="0" w:color="000000"/>
              <w:right w:val="nil"/>
            </w:tcBorders>
            <w:shd w:val="clear" w:color="auto" w:fill="auto"/>
          </w:tcPr>
          <w:p w14:paraId="68176A97" w14:textId="23C92D5F" w:rsidR="00833053" w:rsidRPr="00CA48FD" w:rsidRDefault="00833053" w:rsidP="00833053">
            <w:pPr>
              <w:rPr>
                <w:color w:val="000000" w:themeColor="text1"/>
                <w:sz w:val="20"/>
                <w:szCs w:val="20"/>
              </w:rPr>
            </w:pPr>
            <w:r w:rsidRPr="00CA48FD">
              <w:rPr>
                <w:color w:val="000000" w:themeColor="text1"/>
                <w:sz w:val="20"/>
                <w:szCs w:val="20"/>
              </w:rPr>
              <w:t>6 mo</w:t>
            </w:r>
          </w:p>
        </w:tc>
        <w:tc>
          <w:tcPr>
            <w:tcW w:w="2254" w:type="dxa"/>
            <w:tcBorders>
              <w:top w:val="nil"/>
              <w:left w:val="nil"/>
              <w:bottom w:val="single" w:sz="4" w:space="0" w:color="000000"/>
              <w:right w:val="nil"/>
            </w:tcBorders>
            <w:shd w:val="clear" w:color="auto" w:fill="auto"/>
          </w:tcPr>
          <w:p w14:paraId="65610935" w14:textId="51978390" w:rsidR="00833053" w:rsidRPr="00CA48FD" w:rsidRDefault="00833053" w:rsidP="00833053">
            <w:pPr>
              <w:rPr>
                <w:color w:val="000000" w:themeColor="text1"/>
                <w:sz w:val="20"/>
                <w:szCs w:val="20"/>
              </w:rPr>
            </w:pPr>
            <w:r w:rsidRPr="00CA48FD">
              <w:rPr>
                <w:color w:val="000000" w:themeColor="text1"/>
                <w:sz w:val="20"/>
                <w:szCs w:val="20"/>
              </w:rPr>
              <w:t>1 training session delivered to medical staff</w:t>
            </w:r>
          </w:p>
        </w:tc>
        <w:tc>
          <w:tcPr>
            <w:tcW w:w="4390" w:type="dxa"/>
            <w:tcBorders>
              <w:top w:val="nil"/>
              <w:left w:val="nil"/>
              <w:bottom w:val="single" w:sz="4" w:space="0" w:color="000000"/>
              <w:right w:val="nil"/>
            </w:tcBorders>
            <w:shd w:val="clear" w:color="auto" w:fill="auto"/>
          </w:tcPr>
          <w:p w14:paraId="56AB14BD" w14:textId="6FF09310" w:rsidR="00833053" w:rsidRPr="00CA48FD" w:rsidRDefault="00C2357C" w:rsidP="00833053">
            <w:pPr>
              <w:rPr>
                <w:color w:val="000000" w:themeColor="text1"/>
                <w:sz w:val="20"/>
                <w:szCs w:val="20"/>
              </w:rPr>
            </w:pPr>
            <w:r w:rsidRPr="00CA48FD">
              <w:rPr>
                <w:color w:val="000000" w:themeColor="text1"/>
                <w:sz w:val="20"/>
                <w:szCs w:val="20"/>
              </w:rPr>
              <w:t>6 mo outcomes not reported (no difference)</w:t>
            </w:r>
          </w:p>
        </w:tc>
        <w:tc>
          <w:tcPr>
            <w:tcW w:w="1260" w:type="dxa"/>
            <w:tcBorders>
              <w:top w:val="nil"/>
              <w:left w:val="nil"/>
              <w:bottom w:val="single" w:sz="4" w:space="0" w:color="000000"/>
              <w:right w:val="nil"/>
            </w:tcBorders>
          </w:tcPr>
          <w:p w14:paraId="7C47725E" w14:textId="0938D09C" w:rsidR="00833053" w:rsidRPr="00CA48FD" w:rsidRDefault="00833053" w:rsidP="00833053">
            <w:pPr>
              <w:rPr>
                <w:color w:val="000000" w:themeColor="text1"/>
                <w:sz w:val="20"/>
                <w:szCs w:val="20"/>
              </w:rPr>
            </w:pPr>
            <w:r w:rsidRPr="00CA48FD">
              <w:rPr>
                <w:color w:val="000000" w:themeColor="text1"/>
                <w:sz w:val="20"/>
                <w:szCs w:val="20"/>
              </w:rPr>
              <w:t>No</w:t>
            </w:r>
          </w:p>
        </w:tc>
      </w:tr>
      <w:tr w:rsidR="00CA48FD" w:rsidRPr="00CA48FD" w14:paraId="4B9CAD00" w14:textId="77777777" w:rsidTr="00B86919">
        <w:trPr>
          <w:trHeight w:val="548"/>
        </w:trPr>
        <w:tc>
          <w:tcPr>
            <w:tcW w:w="1322" w:type="dxa"/>
            <w:tcBorders>
              <w:top w:val="nil"/>
              <w:left w:val="nil"/>
              <w:bottom w:val="single" w:sz="4" w:space="0" w:color="000000"/>
              <w:right w:val="nil"/>
            </w:tcBorders>
            <w:shd w:val="clear" w:color="auto" w:fill="auto"/>
            <w:hideMark/>
          </w:tcPr>
          <w:p w14:paraId="73B7A521" w14:textId="77777777" w:rsidR="00833053" w:rsidRPr="00CA48FD" w:rsidRDefault="00833053" w:rsidP="00833053">
            <w:pPr>
              <w:rPr>
                <w:color w:val="000000" w:themeColor="text1"/>
                <w:sz w:val="20"/>
                <w:szCs w:val="20"/>
              </w:rPr>
            </w:pPr>
            <w:r w:rsidRPr="00CA48FD">
              <w:rPr>
                <w:color w:val="000000" w:themeColor="text1"/>
                <w:sz w:val="20"/>
                <w:szCs w:val="20"/>
              </w:rPr>
              <w:t>Schwartz et al. (2015)</w:t>
            </w:r>
          </w:p>
        </w:tc>
        <w:tc>
          <w:tcPr>
            <w:tcW w:w="1593" w:type="dxa"/>
            <w:tcBorders>
              <w:top w:val="nil"/>
              <w:left w:val="nil"/>
              <w:bottom w:val="single" w:sz="4" w:space="0" w:color="000000"/>
              <w:right w:val="nil"/>
            </w:tcBorders>
            <w:shd w:val="clear" w:color="auto" w:fill="auto"/>
            <w:hideMark/>
          </w:tcPr>
          <w:p w14:paraId="6746D613" w14:textId="77777777" w:rsidR="00833053" w:rsidRPr="00CA48FD" w:rsidRDefault="00833053" w:rsidP="00833053">
            <w:pPr>
              <w:rPr>
                <w:color w:val="000000" w:themeColor="text1"/>
                <w:sz w:val="20"/>
                <w:szCs w:val="20"/>
              </w:rPr>
            </w:pPr>
            <w:r w:rsidRPr="00CA48FD">
              <w:rPr>
                <w:color w:val="000000" w:themeColor="text1"/>
                <w:sz w:val="20"/>
                <w:szCs w:val="20"/>
              </w:rPr>
              <w:t>207 (98, 109)</w:t>
            </w:r>
          </w:p>
        </w:tc>
        <w:tc>
          <w:tcPr>
            <w:tcW w:w="1114" w:type="dxa"/>
            <w:tcBorders>
              <w:top w:val="nil"/>
              <w:left w:val="nil"/>
              <w:bottom w:val="single" w:sz="4" w:space="0" w:color="000000"/>
              <w:right w:val="nil"/>
            </w:tcBorders>
            <w:shd w:val="clear" w:color="auto" w:fill="auto"/>
            <w:hideMark/>
          </w:tcPr>
          <w:p w14:paraId="238F971B" w14:textId="77777777" w:rsidR="00833053" w:rsidRPr="00CA48FD" w:rsidRDefault="00833053" w:rsidP="00833053">
            <w:pPr>
              <w:rPr>
                <w:color w:val="000000" w:themeColor="text1"/>
                <w:sz w:val="20"/>
                <w:szCs w:val="20"/>
              </w:rPr>
            </w:pPr>
            <w:r w:rsidRPr="00CA48FD">
              <w:rPr>
                <w:color w:val="000000" w:themeColor="text1"/>
                <w:sz w:val="20"/>
                <w:szCs w:val="20"/>
              </w:rPr>
              <w:t>4 mo</w:t>
            </w:r>
          </w:p>
        </w:tc>
        <w:tc>
          <w:tcPr>
            <w:tcW w:w="1207" w:type="dxa"/>
            <w:tcBorders>
              <w:top w:val="nil"/>
              <w:left w:val="nil"/>
              <w:bottom w:val="single" w:sz="4" w:space="0" w:color="000000"/>
              <w:right w:val="nil"/>
            </w:tcBorders>
            <w:shd w:val="clear" w:color="auto" w:fill="auto"/>
            <w:hideMark/>
          </w:tcPr>
          <w:p w14:paraId="56A4B87B" w14:textId="77777777" w:rsidR="00833053" w:rsidRPr="00CA48FD" w:rsidRDefault="00833053" w:rsidP="00833053">
            <w:pPr>
              <w:rPr>
                <w:color w:val="000000" w:themeColor="text1"/>
                <w:sz w:val="20"/>
                <w:szCs w:val="20"/>
              </w:rPr>
            </w:pPr>
            <w:r w:rsidRPr="00CA48FD">
              <w:rPr>
                <w:color w:val="000000" w:themeColor="text1"/>
                <w:sz w:val="20"/>
                <w:szCs w:val="20"/>
              </w:rPr>
              <w:t>4-7 yr</w:t>
            </w:r>
          </w:p>
        </w:tc>
        <w:tc>
          <w:tcPr>
            <w:tcW w:w="2254" w:type="dxa"/>
            <w:tcBorders>
              <w:top w:val="nil"/>
              <w:left w:val="nil"/>
              <w:bottom w:val="single" w:sz="4" w:space="0" w:color="000000"/>
              <w:right w:val="nil"/>
            </w:tcBorders>
            <w:shd w:val="clear" w:color="auto" w:fill="auto"/>
            <w:hideMark/>
          </w:tcPr>
          <w:p w14:paraId="08462014" w14:textId="77777777" w:rsidR="00833053" w:rsidRPr="00CA48FD" w:rsidRDefault="00833053" w:rsidP="00833053">
            <w:pPr>
              <w:rPr>
                <w:color w:val="000000" w:themeColor="text1"/>
                <w:sz w:val="20"/>
                <w:szCs w:val="20"/>
              </w:rPr>
            </w:pPr>
            <w:r w:rsidRPr="00CA48FD">
              <w:rPr>
                <w:color w:val="000000" w:themeColor="text1"/>
                <w:sz w:val="20"/>
                <w:szCs w:val="20"/>
              </w:rPr>
              <w:t>6 counseling sessions (time NR)</w:t>
            </w:r>
          </w:p>
        </w:tc>
        <w:tc>
          <w:tcPr>
            <w:tcW w:w="4390" w:type="dxa"/>
            <w:tcBorders>
              <w:top w:val="nil"/>
              <w:left w:val="nil"/>
              <w:bottom w:val="single" w:sz="4" w:space="0" w:color="000000"/>
              <w:right w:val="nil"/>
            </w:tcBorders>
            <w:shd w:val="clear" w:color="auto" w:fill="auto"/>
            <w:hideMark/>
          </w:tcPr>
          <w:p w14:paraId="05494722" w14:textId="77777777" w:rsidR="00833053" w:rsidRPr="00CA48FD" w:rsidRDefault="00833053" w:rsidP="00833053">
            <w:pPr>
              <w:rPr>
                <w:color w:val="000000" w:themeColor="text1"/>
                <w:sz w:val="20"/>
                <w:szCs w:val="20"/>
              </w:rPr>
            </w:pPr>
            <w:r w:rsidRPr="00CA48FD">
              <w:rPr>
                <w:color w:val="000000" w:themeColor="text1"/>
                <w:sz w:val="20"/>
                <w:szCs w:val="20"/>
              </w:rPr>
              <w:t>Prevalence of OW/OB: RR = 1.24 [95% CI: 0.86, 1.81]; P = 0.254</w:t>
            </w:r>
          </w:p>
        </w:tc>
        <w:tc>
          <w:tcPr>
            <w:tcW w:w="1260" w:type="dxa"/>
            <w:tcBorders>
              <w:top w:val="nil"/>
              <w:left w:val="nil"/>
              <w:bottom w:val="single" w:sz="4" w:space="0" w:color="000000"/>
              <w:right w:val="nil"/>
            </w:tcBorders>
          </w:tcPr>
          <w:p w14:paraId="673A88BD" w14:textId="77777777" w:rsidR="00833053" w:rsidRPr="00CA48FD" w:rsidRDefault="00833053" w:rsidP="00833053">
            <w:pPr>
              <w:rPr>
                <w:color w:val="000000" w:themeColor="text1"/>
                <w:sz w:val="20"/>
                <w:szCs w:val="20"/>
              </w:rPr>
            </w:pPr>
            <w:r w:rsidRPr="00CA48FD">
              <w:rPr>
                <w:color w:val="000000" w:themeColor="text1"/>
                <w:sz w:val="20"/>
                <w:szCs w:val="20"/>
              </w:rPr>
              <w:t>No</w:t>
            </w:r>
          </w:p>
        </w:tc>
      </w:tr>
      <w:tr w:rsidR="00CA48FD" w:rsidRPr="00CA48FD" w14:paraId="5E9A882F" w14:textId="77777777" w:rsidTr="00B86919">
        <w:trPr>
          <w:trHeight w:val="737"/>
        </w:trPr>
        <w:tc>
          <w:tcPr>
            <w:tcW w:w="1322" w:type="dxa"/>
            <w:tcBorders>
              <w:top w:val="nil"/>
              <w:left w:val="nil"/>
              <w:bottom w:val="single" w:sz="4" w:space="0" w:color="000000"/>
              <w:right w:val="nil"/>
            </w:tcBorders>
            <w:shd w:val="clear" w:color="auto" w:fill="auto"/>
            <w:hideMark/>
          </w:tcPr>
          <w:p w14:paraId="54A5B9E2" w14:textId="77777777" w:rsidR="00833053" w:rsidRPr="00CA48FD" w:rsidRDefault="00833053" w:rsidP="00833053">
            <w:pPr>
              <w:rPr>
                <w:color w:val="000000" w:themeColor="text1"/>
                <w:sz w:val="20"/>
                <w:szCs w:val="20"/>
              </w:rPr>
            </w:pPr>
            <w:r w:rsidRPr="00CA48FD">
              <w:rPr>
                <w:color w:val="000000" w:themeColor="text1"/>
                <w:sz w:val="20"/>
                <w:szCs w:val="20"/>
              </w:rPr>
              <w:t>Sharma et al. (2019)</w:t>
            </w:r>
          </w:p>
        </w:tc>
        <w:tc>
          <w:tcPr>
            <w:tcW w:w="1593" w:type="dxa"/>
            <w:tcBorders>
              <w:top w:val="nil"/>
              <w:left w:val="nil"/>
              <w:bottom w:val="single" w:sz="4" w:space="0" w:color="000000"/>
              <w:right w:val="nil"/>
            </w:tcBorders>
            <w:shd w:val="clear" w:color="auto" w:fill="auto"/>
            <w:hideMark/>
          </w:tcPr>
          <w:p w14:paraId="74D8E79E" w14:textId="77777777" w:rsidR="00833053" w:rsidRPr="00CA48FD" w:rsidRDefault="00833053" w:rsidP="00833053">
            <w:pPr>
              <w:rPr>
                <w:color w:val="000000" w:themeColor="text1"/>
                <w:sz w:val="20"/>
                <w:szCs w:val="20"/>
              </w:rPr>
            </w:pPr>
            <w:r w:rsidRPr="00CA48FD">
              <w:rPr>
                <w:color w:val="000000" w:themeColor="text1"/>
                <w:sz w:val="20"/>
                <w:szCs w:val="20"/>
              </w:rPr>
              <w:t>848 (365, 483)</w:t>
            </w:r>
          </w:p>
        </w:tc>
        <w:tc>
          <w:tcPr>
            <w:tcW w:w="1114" w:type="dxa"/>
            <w:tcBorders>
              <w:top w:val="nil"/>
              <w:left w:val="nil"/>
              <w:bottom w:val="single" w:sz="4" w:space="0" w:color="000000"/>
              <w:right w:val="nil"/>
            </w:tcBorders>
            <w:shd w:val="clear" w:color="auto" w:fill="auto"/>
            <w:hideMark/>
          </w:tcPr>
          <w:p w14:paraId="403A9468" w14:textId="77777777" w:rsidR="00833053" w:rsidRPr="00CA48FD" w:rsidRDefault="00833053" w:rsidP="00833053">
            <w:pPr>
              <w:rPr>
                <w:color w:val="000000" w:themeColor="text1"/>
                <w:sz w:val="20"/>
                <w:szCs w:val="20"/>
              </w:rPr>
            </w:pPr>
            <w:r w:rsidRPr="00CA48FD">
              <w:rPr>
                <w:color w:val="000000" w:themeColor="text1"/>
                <w:sz w:val="20"/>
                <w:szCs w:val="20"/>
              </w:rPr>
              <w:t>2 yr</w:t>
            </w:r>
          </w:p>
        </w:tc>
        <w:tc>
          <w:tcPr>
            <w:tcW w:w="1207" w:type="dxa"/>
            <w:tcBorders>
              <w:top w:val="nil"/>
              <w:left w:val="nil"/>
              <w:bottom w:val="single" w:sz="4" w:space="0" w:color="000000"/>
              <w:right w:val="nil"/>
            </w:tcBorders>
            <w:shd w:val="clear" w:color="auto" w:fill="auto"/>
            <w:hideMark/>
          </w:tcPr>
          <w:p w14:paraId="225C24F0" w14:textId="77777777" w:rsidR="00833053" w:rsidRPr="00CA48FD" w:rsidRDefault="00833053" w:rsidP="00833053">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4401C5C8" w14:textId="77777777" w:rsidR="00833053" w:rsidRPr="00CA48FD" w:rsidRDefault="00833053" w:rsidP="00833053">
            <w:pPr>
              <w:rPr>
                <w:color w:val="000000" w:themeColor="text1"/>
                <w:sz w:val="20"/>
                <w:szCs w:val="20"/>
              </w:rPr>
            </w:pPr>
            <w:r w:rsidRPr="00CA48FD">
              <w:rPr>
                <w:color w:val="000000" w:themeColor="text1"/>
                <w:sz w:val="20"/>
                <w:szCs w:val="20"/>
              </w:rPr>
              <w:t>Teacher training: 4-6 hr; classroom environment changes: ongoing</w:t>
            </w:r>
          </w:p>
        </w:tc>
        <w:tc>
          <w:tcPr>
            <w:tcW w:w="4390" w:type="dxa"/>
            <w:tcBorders>
              <w:top w:val="nil"/>
              <w:left w:val="nil"/>
              <w:bottom w:val="single" w:sz="4" w:space="0" w:color="000000"/>
              <w:right w:val="nil"/>
            </w:tcBorders>
            <w:shd w:val="clear" w:color="auto" w:fill="auto"/>
            <w:hideMark/>
          </w:tcPr>
          <w:p w14:paraId="130D6526" w14:textId="77777777" w:rsidR="00833053" w:rsidRPr="00CA48FD" w:rsidRDefault="00833053" w:rsidP="00833053">
            <w:pPr>
              <w:rPr>
                <w:color w:val="000000" w:themeColor="text1"/>
                <w:sz w:val="20"/>
                <w:szCs w:val="20"/>
              </w:rPr>
            </w:pPr>
            <w:r w:rsidRPr="00CA48FD">
              <w:rPr>
                <w:color w:val="000000" w:themeColor="text1"/>
                <w:sz w:val="20"/>
                <w:szCs w:val="20"/>
              </w:rPr>
              <w:t>BMIz: B = −0.26 [95% CI: −0.50, −0.01]; P = 0.041</w:t>
            </w:r>
            <w:r w:rsidRPr="00CA48FD">
              <w:rPr>
                <w:color w:val="000000" w:themeColor="text1"/>
                <w:sz w:val="20"/>
                <w:szCs w:val="20"/>
              </w:rPr>
              <w:br/>
              <w:t>BMI %: B = −6.5 [95% CI: −12.4, −0.69]; P = 0.028</w:t>
            </w:r>
          </w:p>
        </w:tc>
        <w:tc>
          <w:tcPr>
            <w:tcW w:w="1260" w:type="dxa"/>
            <w:tcBorders>
              <w:top w:val="nil"/>
              <w:left w:val="nil"/>
              <w:bottom w:val="single" w:sz="4" w:space="0" w:color="000000"/>
              <w:right w:val="nil"/>
            </w:tcBorders>
          </w:tcPr>
          <w:p w14:paraId="03EE0DF8" w14:textId="77777777" w:rsidR="00833053" w:rsidRPr="00CA48FD" w:rsidRDefault="00833053" w:rsidP="00833053">
            <w:pPr>
              <w:rPr>
                <w:color w:val="000000" w:themeColor="text1"/>
                <w:sz w:val="20"/>
                <w:szCs w:val="20"/>
              </w:rPr>
            </w:pPr>
            <w:r w:rsidRPr="00CA48FD">
              <w:rPr>
                <w:color w:val="000000" w:themeColor="text1"/>
                <w:sz w:val="20"/>
                <w:szCs w:val="20"/>
              </w:rPr>
              <w:t>Yes</w:t>
            </w:r>
          </w:p>
        </w:tc>
      </w:tr>
      <w:tr w:rsidR="00CA48FD" w:rsidRPr="00CA48FD" w14:paraId="20B09D44" w14:textId="77777777" w:rsidTr="00B86919">
        <w:trPr>
          <w:trHeight w:val="600"/>
        </w:trPr>
        <w:tc>
          <w:tcPr>
            <w:tcW w:w="1322" w:type="dxa"/>
            <w:tcBorders>
              <w:top w:val="nil"/>
              <w:left w:val="nil"/>
              <w:bottom w:val="single" w:sz="4" w:space="0" w:color="000000"/>
              <w:right w:val="nil"/>
            </w:tcBorders>
            <w:shd w:val="clear" w:color="auto" w:fill="auto"/>
            <w:hideMark/>
          </w:tcPr>
          <w:p w14:paraId="6967498A" w14:textId="77777777" w:rsidR="00833053" w:rsidRPr="00CA48FD" w:rsidRDefault="00833053" w:rsidP="00833053">
            <w:pPr>
              <w:rPr>
                <w:color w:val="000000" w:themeColor="text1"/>
                <w:sz w:val="20"/>
                <w:szCs w:val="20"/>
              </w:rPr>
            </w:pPr>
            <w:r w:rsidRPr="00CA48FD">
              <w:rPr>
                <w:color w:val="000000" w:themeColor="text1"/>
                <w:sz w:val="20"/>
                <w:szCs w:val="20"/>
              </w:rPr>
              <w:t>Slusser et al. (2012)</w:t>
            </w:r>
          </w:p>
        </w:tc>
        <w:tc>
          <w:tcPr>
            <w:tcW w:w="1593" w:type="dxa"/>
            <w:tcBorders>
              <w:top w:val="nil"/>
              <w:left w:val="nil"/>
              <w:bottom w:val="single" w:sz="4" w:space="0" w:color="000000"/>
              <w:right w:val="nil"/>
            </w:tcBorders>
            <w:shd w:val="clear" w:color="auto" w:fill="auto"/>
            <w:hideMark/>
          </w:tcPr>
          <w:p w14:paraId="3A7D2480" w14:textId="77777777" w:rsidR="00833053" w:rsidRPr="00CA48FD" w:rsidRDefault="00833053" w:rsidP="00833053">
            <w:pPr>
              <w:rPr>
                <w:color w:val="000000" w:themeColor="text1"/>
                <w:sz w:val="20"/>
                <w:szCs w:val="20"/>
              </w:rPr>
            </w:pPr>
            <w:r w:rsidRPr="00CA48FD">
              <w:rPr>
                <w:color w:val="000000" w:themeColor="text1"/>
                <w:sz w:val="20"/>
                <w:szCs w:val="20"/>
              </w:rPr>
              <w:t>121 (61, 60)</w:t>
            </w:r>
          </w:p>
        </w:tc>
        <w:tc>
          <w:tcPr>
            <w:tcW w:w="1114" w:type="dxa"/>
            <w:tcBorders>
              <w:top w:val="nil"/>
              <w:left w:val="nil"/>
              <w:bottom w:val="single" w:sz="4" w:space="0" w:color="000000"/>
              <w:right w:val="nil"/>
            </w:tcBorders>
            <w:shd w:val="clear" w:color="auto" w:fill="auto"/>
            <w:hideMark/>
          </w:tcPr>
          <w:p w14:paraId="6DEE1585" w14:textId="77777777" w:rsidR="00833053" w:rsidRPr="00CA48FD" w:rsidRDefault="00833053" w:rsidP="00833053">
            <w:pPr>
              <w:rPr>
                <w:color w:val="000000" w:themeColor="text1"/>
                <w:sz w:val="20"/>
                <w:szCs w:val="20"/>
              </w:rPr>
            </w:pPr>
            <w:r w:rsidRPr="00CA48FD">
              <w:rPr>
                <w:color w:val="000000" w:themeColor="text1"/>
                <w:sz w:val="20"/>
                <w:szCs w:val="20"/>
              </w:rPr>
              <w:t>15-17 wk</w:t>
            </w:r>
          </w:p>
        </w:tc>
        <w:tc>
          <w:tcPr>
            <w:tcW w:w="1207" w:type="dxa"/>
            <w:tcBorders>
              <w:top w:val="nil"/>
              <w:left w:val="nil"/>
              <w:bottom w:val="single" w:sz="4" w:space="0" w:color="000000"/>
              <w:right w:val="nil"/>
            </w:tcBorders>
            <w:shd w:val="clear" w:color="auto" w:fill="auto"/>
            <w:hideMark/>
          </w:tcPr>
          <w:p w14:paraId="61BC730B" w14:textId="77777777" w:rsidR="00833053" w:rsidRPr="00CA48FD" w:rsidRDefault="00833053" w:rsidP="00833053">
            <w:pPr>
              <w:rPr>
                <w:color w:val="000000" w:themeColor="text1"/>
                <w:sz w:val="20"/>
                <w:szCs w:val="20"/>
              </w:rPr>
            </w:pPr>
            <w:r w:rsidRPr="00CA48FD">
              <w:rPr>
                <w:color w:val="000000" w:themeColor="text1"/>
                <w:sz w:val="20"/>
                <w:szCs w:val="20"/>
              </w:rPr>
              <w:t>12 mo</w:t>
            </w:r>
          </w:p>
        </w:tc>
        <w:tc>
          <w:tcPr>
            <w:tcW w:w="2254" w:type="dxa"/>
            <w:tcBorders>
              <w:top w:val="nil"/>
              <w:left w:val="nil"/>
              <w:bottom w:val="single" w:sz="4" w:space="0" w:color="000000"/>
              <w:right w:val="nil"/>
            </w:tcBorders>
            <w:shd w:val="clear" w:color="auto" w:fill="auto"/>
            <w:hideMark/>
          </w:tcPr>
          <w:p w14:paraId="15966436" w14:textId="77777777" w:rsidR="00833053" w:rsidRPr="00CA48FD" w:rsidRDefault="00833053" w:rsidP="00833053">
            <w:pPr>
              <w:rPr>
                <w:color w:val="000000" w:themeColor="text1"/>
                <w:sz w:val="20"/>
                <w:szCs w:val="20"/>
              </w:rPr>
            </w:pPr>
            <w:r w:rsidRPr="00CA48FD">
              <w:rPr>
                <w:color w:val="000000" w:themeColor="text1"/>
                <w:sz w:val="20"/>
                <w:szCs w:val="20"/>
              </w:rPr>
              <w:t>9, 90 min classes</w:t>
            </w:r>
          </w:p>
        </w:tc>
        <w:tc>
          <w:tcPr>
            <w:tcW w:w="4390" w:type="dxa"/>
            <w:tcBorders>
              <w:top w:val="nil"/>
              <w:left w:val="nil"/>
              <w:bottom w:val="single" w:sz="4" w:space="0" w:color="000000"/>
              <w:right w:val="nil"/>
            </w:tcBorders>
            <w:shd w:val="clear" w:color="auto" w:fill="auto"/>
            <w:hideMark/>
          </w:tcPr>
          <w:p w14:paraId="458F1EB8" w14:textId="77777777" w:rsidR="00833053" w:rsidRPr="00CA48FD" w:rsidRDefault="00833053" w:rsidP="00833053">
            <w:pPr>
              <w:rPr>
                <w:color w:val="000000" w:themeColor="text1"/>
                <w:sz w:val="20"/>
                <w:szCs w:val="20"/>
              </w:rPr>
            </w:pPr>
            <w:r w:rsidRPr="00CA48FD">
              <w:rPr>
                <w:color w:val="000000" w:themeColor="text1"/>
                <w:sz w:val="20"/>
                <w:szCs w:val="20"/>
              </w:rPr>
              <w:t>BMIz (mean difference between intervention and control): −0.24, SE = 0.11; P = 0.04</w:t>
            </w:r>
          </w:p>
        </w:tc>
        <w:tc>
          <w:tcPr>
            <w:tcW w:w="1260" w:type="dxa"/>
            <w:tcBorders>
              <w:top w:val="nil"/>
              <w:left w:val="nil"/>
              <w:bottom w:val="single" w:sz="4" w:space="0" w:color="000000"/>
              <w:right w:val="nil"/>
            </w:tcBorders>
          </w:tcPr>
          <w:p w14:paraId="1E9A4E0A" w14:textId="77777777" w:rsidR="00833053" w:rsidRPr="00CA48FD" w:rsidRDefault="00833053" w:rsidP="00833053">
            <w:pPr>
              <w:rPr>
                <w:color w:val="000000" w:themeColor="text1"/>
                <w:sz w:val="20"/>
                <w:szCs w:val="20"/>
              </w:rPr>
            </w:pPr>
            <w:r w:rsidRPr="00CA48FD">
              <w:rPr>
                <w:color w:val="000000" w:themeColor="text1"/>
                <w:sz w:val="20"/>
                <w:szCs w:val="20"/>
              </w:rPr>
              <w:t>Yes</w:t>
            </w:r>
          </w:p>
        </w:tc>
      </w:tr>
      <w:tr w:rsidR="00CA48FD" w:rsidRPr="00CA48FD" w14:paraId="4B1F4018" w14:textId="77777777" w:rsidTr="00B86919">
        <w:trPr>
          <w:trHeight w:val="600"/>
        </w:trPr>
        <w:tc>
          <w:tcPr>
            <w:tcW w:w="1322" w:type="dxa"/>
            <w:tcBorders>
              <w:top w:val="nil"/>
              <w:left w:val="nil"/>
              <w:bottom w:val="single" w:sz="4" w:space="0" w:color="000000"/>
              <w:right w:val="nil"/>
            </w:tcBorders>
            <w:shd w:val="clear" w:color="auto" w:fill="auto"/>
          </w:tcPr>
          <w:p w14:paraId="73069351" w14:textId="203DDB14" w:rsidR="00833053" w:rsidRPr="00CA48FD" w:rsidRDefault="00833053" w:rsidP="00833053">
            <w:pPr>
              <w:rPr>
                <w:color w:val="000000" w:themeColor="text1"/>
                <w:sz w:val="20"/>
                <w:szCs w:val="20"/>
              </w:rPr>
            </w:pPr>
            <w:r w:rsidRPr="00CA48FD">
              <w:rPr>
                <w:color w:val="000000" w:themeColor="text1"/>
                <w:sz w:val="20"/>
                <w:szCs w:val="20"/>
              </w:rPr>
              <w:t>Taveras et al. (2021)</w:t>
            </w:r>
          </w:p>
        </w:tc>
        <w:tc>
          <w:tcPr>
            <w:tcW w:w="1593" w:type="dxa"/>
            <w:tcBorders>
              <w:top w:val="nil"/>
              <w:left w:val="nil"/>
              <w:bottom w:val="single" w:sz="4" w:space="0" w:color="000000"/>
              <w:right w:val="nil"/>
            </w:tcBorders>
            <w:shd w:val="clear" w:color="auto" w:fill="auto"/>
          </w:tcPr>
          <w:p w14:paraId="5E4E82E9" w14:textId="7C3499AC" w:rsidR="00833053" w:rsidRPr="00CA48FD" w:rsidRDefault="00833053" w:rsidP="00833053">
            <w:pPr>
              <w:rPr>
                <w:color w:val="000000" w:themeColor="text1"/>
                <w:sz w:val="20"/>
                <w:szCs w:val="20"/>
              </w:rPr>
            </w:pPr>
            <w:r w:rsidRPr="00CA48FD">
              <w:rPr>
                <w:color w:val="000000" w:themeColor="text1"/>
                <w:sz w:val="20"/>
                <w:szCs w:val="20"/>
              </w:rPr>
              <w:t>1837 (1096, 741)</w:t>
            </w:r>
          </w:p>
        </w:tc>
        <w:tc>
          <w:tcPr>
            <w:tcW w:w="1114" w:type="dxa"/>
            <w:tcBorders>
              <w:top w:val="nil"/>
              <w:left w:val="nil"/>
              <w:bottom w:val="single" w:sz="4" w:space="0" w:color="000000"/>
              <w:right w:val="nil"/>
            </w:tcBorders>
            <w:shd w:val="clear" w:color="auto" w:fill="auto"/>
          </w:tcPr>
          <w:p w14:paraId="05010FDF" w14:textId="1889C23D" w:rsidR="00833053" w:rsidRPr="00CA48FD" w:rsidRDefault="00D81B27" w:rsidP="00833053">
            <w:pPr>
              <w:rPr>
                <w:color w:val="000000" w:themeColor="text1"/>
                <w:sz w:val="20"/>
                <w:szCs w:val="20"/>
              </w:rPr>
            </w:pPr>
            <w:r w:rsidRPr="00CA48FD">
              <w:rPr>
                <w:color w:val="000000" w:themeColor="text1"/>
                <w:sz w:val="20"/>
                <w:szCs w:val="20"/>
              </w:rPr>
              <w:t>3 yr</w:t>
            </w:r>
          </w:p>
        </w:tc>
        <w:tc>
          <w:tcPr>
            <w:tcW w:w="1207" w:type="dxa"/>
            <w:tcBorders>
              <w:top w:val="nil"/>
              <w:left w:val="nil"/>
              <w:bottom w:val="single" w:sz="4" w:space="0" w:color="000000"/>
              <w:right w:val="nil"/>
            </w:tcBorders>
            <w:shd w:val="clear" w:color="auto" w:fill="auto"/>
          </w:tcPr>
          <w:p w14:paraId="14CA8EB8" w14:textId="2845C151" w:rsidR="00833053" w:rsidRPr="00CA48FD" w:rsidRDefault="00833053" w:rsidP="00833053">
            <w:pPr>
              <w:rPr>
                <w:color w:val="000000" w:themeColor="text1"/>
                <w:sz w:val="20"/>
                <w:szCs w:val="20"/>
              </w:rPr>
            </w:pPr>
            <w:r w:rsidRPr="00CA48FD">
              <w:rPr>
                <w:color w:val="000000" w:themeColor="text1"/>
                <w:sz w:val="20"/>
                <w:szCs w:val="20"/>
              </w:rPr>
              <w:t>6 mo, 12 mo</w:t>
            </w:r>
          </w:p>
        </w:tc>
        <w:tc>
          <w:tcPr>
            <w:tcW w:w="2254" w:type="dxa"/>
            <w:tcBorders>
              <w:top w:val="nil"/>
              <w:left w:val="nil"/>
              <w:bottom w:val="single" w:sz="4" w:space="0" w:color="000000"/>
              <w:right w:val="nil"/>
            </w:tcBorders>
            <w:shd w:val="clear" w:color="auto" w:fill="auto"/>
          </w:tcPr>
          <w:p w14:paraId="39D1DEDE" w14:textId="1FED27C7" w:rsidR="00833053" w:rsidRPr="00CA48FD" w:rsidRDefault="00833053" w:rsidP="00833053">
            <w:pPr>
              <w:rPr>
                <w:color w:val="000000" w:themeColor="text1"/>
                <w:sz w:val="20"/>
                <w:szCs w:val="20"/>
              </w:rPr>
            </w:pPr>
            <w:r w:rsidRPr="00CA48FD">
              <w:rPr>
                <w:color w:val="000000" w:themeColor="text1"/>
                <w:sz w:val="20"/>
                <w:szCs w:val="20"/>
              </w:rPr>
              <w:t>Education materials and 2x/wk texts messages; health coaching phone calls</w:t>
            </w:r>
          </w:p>
        </w:tc>
        <w:tc>
          <w:tcPr>
            <w:tcW w:w="4390" w:type="dxa"/>
            <w:tcBorders>
              <w:top w:val="nil"/>
              <w:left w:val="nil"/>
              <w:bottom w:val="single" w:sz="4" w:space="0" w:color="000000"/>
              <w:right w:val="nil"/>
            </w:tcBorders>
            <w:shd w:val="clear" w:color="auto" w:fill="auto"/>
          </w:tcPr>
          <w:p w14:paraId="435FC310" w14:textId="23C69AA4" w:rsidR="00833053" w:rsidRPr="00CA48FD" w:rsidRDefault="00833053" w:rsidP="00833053">
            <w:pPr>
              <w:rPr>
                <w:color w:val="000000" w:themeColor="text1"/>
                <w:sz w:val="20"/>
                <w:szCs w:val="20"/>
              </w:rPr>
            </w:pPr>
            <w:r w:rsidRPr="00CA48FD">
              <w:rPr>
                <w:color w:val="000000" w:themeColor="text1"/>
                <w:sz w:val="20"/>
                <w:szCs w:val="20"/>
              </w:rPr>
              <w:t>Weight-for-length z-score: B = −0.27 [95% CI: –0.39, –0.15]</w:t>
            </w:r>
          </w:p>
        </w:tc>
        <w:tc>
          <w:tcPr>
            <w:tcW w:w="1260" w:type="dxa"/>
            <w:tcBorders>
              <w:top w:val="nil"/>
              <w:left w:val="nil"/>
              <w:bottom w:val="single" w:sz="4" w:space="0" w:color="000000"/>
              <w:right w:val="nil"/>
            </w:tcBorders>
          </w:tcPr>
          <w:p w14:paraId="4BCB238A" w14:textId="5174D1B8" w:rsidR="00833053" w:rsidRPr="00CA48FD" w:rsidRDefault="00833053" w:rsidP="00833053">
            <w:pPr>
              <w:rPr>
                <w:color w:val="000000" w:themeColor="text1"/>
                <w:sz w:val="20"/>
                <w:szCs w:val="20"/>
              </w:rPr>
            </w:pPr>
            <w:r w:rsidRPr="00CA48FD">
              <w:rPr>
                <w:color w:val="000000" w:themeColor="text1"/>
                <w:sz w:val="20"/>
                <w:szCs w:val="20"/>
              </w:rPr>
              <w:t>Yes</w:t>
            </w:r>
          </w:p>
        </w:tc>
      </w:tr>
      <w:tr w:rsidR="00CA48FD" w:rsidRPr="00CA48FD" w14:paraId="191A16A7" w14:textId="77777777" w:rsidTr="00B86919">
        <w:trPr>
          <w:trHeight w:val="300"/>
        </w:trPr>
        <w:tc>
          <w:tcPr>
            <w:tcW w:w="1322" w:type="dxa"/>
            <w:tcBorders>
              <w:top w:val="nil"/>
              <w:left w:val="nil"/>
              <w:bottom w:val="single" w:sz="4" w:space="0" w:color="000000"/>
              <w:right w:val="nil"/>
            </w:tcBorders>
            <w:shd w:val="clear" w:color="auto" w:fill="auto"/>
            <w:hideMark/>
          </w:tcPr>
          <w:p w14:paraId="328E060E" w14:textId="77777777" w:rsidR="00833053" w:rsidRPr="00CA48FD" w:rsidRDefault="00833053" w:rsidP="00833053">
            <w:pPr>
              <w:rPr>
                <w:color w:val="000000" w:themeColor="text1"/>
                <w:sz w:val="20"/>
                <w:szCs w:val="20"/>
              </w:rPr>
            </w:pPr>
            <w:r w:rsidRPr="00CA48FD">
              <w:rPr>
                <w:color w:val="000000" w:themeColor="text1"/>
                <w:sz w:val="20"/>
                <w:szCs w:val="20"/>
              </w:rPr>
              <w:t>Washio et al. (2017)</w:t>
            </w:r>
          </w:p>
        </w:tc>
        <w:tc>
          <w:tcPr>
            <w:tcW w:w="1593" w:type="dxa"/>
            <w:tcBorders>
              <w:top w:val="nil"/>
              <w:left w:val="nil"/>
              <w:bottom w:val="single" w:sz="4" w:space="0" w:color="000000"/>
              <w:right w:val="nil"/>
            </w:tcBorders>
            <w:shd w:val="clear" w:color="auto" w:fill="auto"/>
            <w:hideMark/>
          </w:tcPr>
          <w:p w14:paraId="0D8B2473" w14:textId="77777777" w:rsidR="00833053" w:rsidRPr="00CA48FD" w:rsidRDefault="00833053" w:rsidP="00833053">
            <w:pPr>
              <w:rPr>
                <w:color w:val="000000" w:themeColor="text1"/>
                <w:sz w:val="20"/>
                <w:szCs w:val="20"/>
              </w:rPr>
            </w:pPr>
            <w:r w:rsidRPr="00CA48FD">
              <w:rPr>
                <w:color w:val="000000" w:themeColor="text1"/>
                <w:sz w:val="20"/>
                <w:szCs w:val="20"/>
              </w:rPr>
              <w:t>36 (18, 18)</w:t>
            </w:r>
          </w:p>
        </w:tc>
        <w:tc>
          <w:tcPr>
            <w:tcW w:w="1114" w:type="dxa"/>
            <w:tcBorders>
              <w:top w:val="nil"/>
              <w:left w:val="nil"/>
              <w:bottom w:val="single" w:sz="4" w:space="0" w:color="000000"/>
              <w:right w:val="nil"/>
            </w:tcBorders>
            <w:shd w:val="clear" w:color="auto" w:fill="auto"/>
            <w:hideMark/>
          </w:tcPr>
          <w:p w14:paraId="2E020FB1" w14:textId="77777777" w:rsidR="00833053" w:rsidRPr="00CA48FD" w:rsidRDefault="00833053" w:rsidP="00833053">
            <w:pPr>
              <w:rPr>
                <w:color w:val="000000" w:themeColor="text1"/>
                <w:sz w:val="20"/>
                <w:szCs w:val="20"/>
              </w:rPr>
            </w:pPr>
            <w:r w:rsidRPr="00CA48FD">
              <w:rPr>
                <w:color w:val="000000" w:themeColor="text1"/>
                <w:sz w:val="20"/>
                <w:szCs w:val="20"/>
              </w:rPr>
              <w:t>6 mo</w:t>
            </w:r>
          </w:p>
        </w:tc>
        <w:tc>
          <w:tcPr>
            <w:tcW w:w="1207" w:type="dxa"/>
            <w:tcBorders>
              <w:top w:val="nil"/>
              <w:left w:val="nil"/>
              <w:bottom w:val="single" w:sz="4" w:space="0" w:color="000000"/>
              <w:right w:val="nil"/>
            </w:tcBorders>
            <w:shd w:val="clear" w:color="auto" w:fill="auto"/>
            <w:hideMark/>
          </w:tcPr>
          <w:p w14:paraId="2020D0D2" w14:textId="77777777" w:rsidR="00833053" w:rsidRPr="00CA48FD" w:rsidRDefault="00833053" w:rsidP="00833053">
            <w:pPr>
              <w:rPr>
                <w:color w:val="000000" w:themeColor="text1"/>
                <w:sz w:val="20"/>
                <w:szCs w:val="20"/>
              </w:rPr>
            </w:pPr>
            <w:r w:rsidRPr="00CA48FD">
              <w:rPr>
                <w:color w:val="000000" w:themeColor="text1"/>
                <w:sz w:val="20"/>
                <w:szCs w:val="20"/>
              </w:rPr>
              <w:t>6 mo</w:t>
            </w:r>
          </w:p>
        </w:tc>
        <w:tc>
          <w:tcPr>
            <w:tcW w:w="2254" w:type="dxa"/>
            <w:tcBorders>
              <w:top w:val="nil"/>
              <w:left w:val="nil"/>
              <w:bottom w:val="single" w:sz="4" w:space="0" w:color="000000"/>
              <w:right w:val="nil"/>
            </w:tcBorders>
            <w:shd w:val="clear" w:color="auto" w:fill="auto"/>
            <w:hideMark/>
          </w:tcPr>
          <w:p w14:paraId="25F7C1C3" w14:textId="77777777" w:rsidR="00833053" w:rsidRPr="00CA48FD" w:rsidRDefault="00833053" w:rsidP="00833053">
            <w:pPr>
              <w:rPr>
                <w:color w:val="000000" w:themeColor="text1"/>
                <w:sz w:val="20"/>
                <w:szCs w:val="20"/>
              </w:rPr>
            </w:pPr>
            <w:r w:rsidRPr="00CA48FD">
              <w:rPr>
                <w:color w:val="000000" w:themeColor="text1"/>
                <w:sz w:val="20"/>
                <w:szCs w:val="20"/>
              </w:rPr>
              <w:t>Financial incentives 1/mo</w:t>
            </w:r>
          </w:p>
        </w:tc>
        <w:tc>
          <w:tcPr>
            <w:tcW w:w="4390" w:type="dxa"/>
            <w:tcBorders>
              <w:top w:val="nil"/>
              <w:left w:val="nil"/>
              <w:bottom w:val="single" w:sz="4" w:space="0" w:color="000000"/>
              <w:right w:val="nil"/>
            </w:tcBorders>
            <w:shd w:val="clear" w:color="auto" w:fill="auto"/>
            <w:hideMark/>
          </w:tcPr>
          <w:p w14:paraId="2CD11588" w14:textId="77777777" w:rsidR="00833053" w:rsidRPr="00CA48FD" w:rsidRDefault="00833053" w:rsidP="00833053">
            <w:pPr>
              <w:rPr>
                <w:color w:val="000000" w:themeColor="text1"/>
                <w:sz w:val="20"/>
                <w:szCs w:val="20"/>
              </w:rPr>
            </w:pPr>
            <w:r w:rsidRPr="00CA48FD">
              <w:rPr>
                <w:color w:val="000000" w:themeColor="text1"/>
                <w:sz w:val="20"/>
                <w:szCs w:val="20"/>
              </w:rPr>
              <w:t>Weight-for-age z-score: B = −0.14 [95% CI: –0.81, 0.54]</w:t>
            </w:r>
          </w:p>
        </w:tc>
        <w:tc>
          <w:tcPr>
            <w:tcW w:w="1260" w:type="dxa"/>
            <w:tcBorders>
              <w:top w:val="nil"/>
              <w:left w:val="nil"/>
              <w:bottom w:val="single" w:sz="4" w:space="0" w:color="000000"/>
              <w:right w:val="nil"/>
            </w:tcBorders>
          </w:tcPr>
          <w:p w14:paraId="6C33C504" w14:textId="77777777" w:rsidR="00833053" w:rsidRPr="00CA48FD" w:rsidRDefault="00833053" w:rsidP="00833053">
            <w:pPr>
              <w:rPr>
                <w:color w:val="000000" w:themeColor="text1"/>
                <w:sz w:val="20"/>
                <w:szCs w:val="20"/>
              </w:rPr>
            </w:pPr>
            <w:r w:rsidRPr="00CA48FD">
              <w:rPr>
                <w:color w:val="000000" w:themeColor="text1"/>
                <w:sz w:val="20"/>
                <w:szCs w:val="20"/>
              </w:rPr>
              <w:t>No</w:t>
            </w:r>
          </w:p>
        </w:tc>
      </w:tr>
      <w:tr w:rsidR="00CA48FD" w:rsidRPr="00CA48FD" w14:paraId="15A56361" w14:textId="77777777" w:rsidTr="00B86919">
        <w:trPr>
          <w:trHeight w:val="1800"/>
        </w:trPr>
        <w:tc>
          <w:tcPr>
            <w:tcW w:w="1322" w:type="dxa"/>
            <w:tcBorders>
              <w:top w:val="nil"/>
              <w:left w:val="nil"/>
              <w:bottom w:val="single" w:sz="4" w:space="0" w:color="000000"/>
              <w:right w:val="nil"/>
            </w:tcBorders>
            <w:shd w:val="clear" w:color="auto" w:fill="auto"/>
            <w:hideMark/>
          </w:tcPr>
          <w:p w14:paraId="18E3C33C" w14:textId="77777777" w:rsidR="00833053" w:rsidRPr="00CA48FD" w:rsidRDefault="00833053" w:rsidP="00833053">
            <w:pPr>
              <w:rPr>
                <w:color w:val="000000" w:themeColor="text1"/>
                <w:sz w:val="20"/>
                <w:szCs w:val="20"/>
              </w:rPr>
            </w:pPr>
            <w:r w:rsidRPr="00CA48FD">
              <w:rPr>
                <w:color w:val="000000" w:themeColor="text1"/>
                <w:sz w:val="20"/>
                <w:szCs w:val="20"/>
              </w:rPr>
              <w:t>Yin et al. (2012)</w:t>
            </w:r>
          </w:p>
        </w:tc>
        <w:tc>
          <w:tcPr>
            <w:tcW w:w="1593" w:type="dxa"/>
            <w:tcBorders>
              <w:top w:val="nil"/>
              <w:left w:val="nil"/>
              <w:bottom w:val="single" w:sz="4" w:space="0" w:color="000000"/>
              <w:right w:val="nil"/>
            </w:tcBorders>
            <w:shd w:val="clear" w:color="auto" w:fill="auto"/>
            <w:hideMark/>
          </w:tcPr>
          <w:p w14:paraId="74C5A1F8" w14:textId="77777777" w:rsidR="00833053" w:rsidRPr="00CA48FD" w:rsidRDefault="00833053" w:rsidP="00833053">
            <w:pPr>
              <w:rPr>
                <w:color w:val="000000" w:themeColor="text1"/>
                <w:sz w:val="20"/>
                <w:szCs w:val="20"/>
              </w:rPr>
            </w:pPr>
            <w:r w:rsidRPr="00CA48FD">
              <w:rPr>
                <w:color w:val="000000" w:themeColor="text1"/>
                <w:sz w:val="20"/>
                <w:szCs w:val="20"/>
              </w:rPr>
              <w:t>253 (66, 118, 69)</w:t>
            </w:r>
          </w:p>
        </w:tc>
        <w:tc>
          <w:tcPr>
            <w:tcW w:w="1114" w:type="dxa"/>
            <w:tcBorders>
              <w:top w:val="nil"/>
              <w:left w:val="nil"/>
              <w:bottom w:val="single" w:sz="4" w:space="0" w:color="000000"/>
              <w:right w:val="nil"/>
            </w:tcBorders>
            <w:shd w:val="clear" w:color="auto" w:fill="auto"/>
            <w:hideMark/>
          </w:tcPr>
          <w:p w14:paraId="5CE3AABE" w14:textId="77777777" w:rsidR="00833053" w:rsidRPr="00CA48FD" w:rsidRDefault="00833053" w:rsidP="00833053">
            <w:pPr>
              <w:rPr>
                <w:color w:val="000000" w:themeColor="text1"/>
                <w:sz w:val="20"/>
                <w:szCs w:val="20"/>
              </w:rPr>
            </w:pPr>
            <w:r w:rsidRPr="00CA48FD">
              <w:rPr>
                <w:color w:val="000000" w:themeColor="text1"/>
                <w:sz w:val="20"/>
                <w:szCs w:val="20"/>
              </w:rPr>
              <w:t>18 wk</w:t>
            </w:r>
          </w:p>
        </w:tc>
        <w:tc>
          <w:tcPr>
            <w:tcW w:w="1207" w:type="dxa"/>
            <w:tcBorders>
              <w:top w:val="nil"/>
              <w:left w:val="nil"/>
              <w:bottom w:val="single" w:sz="4" w:space="0" w:color="000000"/>
              <w:right w:val="nil"/>
            </w:tcBorders>
            <w:shd w:val="clear" w:color="auto" w:fill="auto"/>
            <w:hideMark/>
          </w:tcPr>
          <w:p w14:paraId="251A1A69" w14:textId="77777777" w:rsidR="00833053" w:rsidRPr="00CA48FD" w:rsidRDefault="00833053" w:rsidP="00833053">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000000"/>
              <w:right w:val="nil"/>
            </w:tcBorders>
            <w:shd w:val="clear" w:color="auto" w:fill="auto"/>
            <w:hideMark/>
          </w:tcPr>
          <w:p w14:paraId="7573EA62" w14:textId="77777777" w:rsidR="00833053" w:rsidRPr="00CA48FD" w:rsidRDefault="00833053" w:rsidP="00833053">
            <w:pPr>
              <w:rPr>
                <w:color w:val="000000" w:themeColor="text1"/>
                <w:sz w:val="20"/>
                <w:szCs w:val="20"/>
              </w:rPr>
            </w:pPr>
            <w:r w:rsidRPr="00CA48FD">
              <w:rPr>
                <w:color w:val="000000" w:themeColor="text1"/>
                <w:sz w:val="20"/>
                <w:szCs w:val="20"/>
              </w:rPr>
              <w:t>Classroom: 30-45 min (gross motor skills + dance) + 15-20 minutes (dance activities), daily; teacher training, 6 hr + 4 hr follow-up</w:t>
            </w:r>
          </w:p>
        </w:tc>
        <w:tc>
          <w:tcPr>
            <w:tcW w:w="4390" w:type="dxa"/>
            <w:tcBorders>
              <w:top w:val="nil"/>
              <w:left w:val="nil"/>
              <w:bottom w:val="single" w:sz="4" w:space="0" w:color="000000"/>
              <w:right w:val="nil"/>
            </w:tcBorders>
            <w:shd w:val="clear" w:color="auto" w:fill="auto"/>
            <w:hideMark/>
          </w:tcPr>
          <w:p w14:paraId="7AF3B34D" w14:textId="77777777" w:rsidR="00833053" w:rsidRPr="00CA48FD" w:rsidRDefault="00833053" w:rsidP="00833053">
            <w:pPr>
              <w:rPr>
                <w:color w:val="000000" w:themeColor="text1"/>
                <w:sz w:val="20"/>
                <w:szCs w:val="20"/>
              </w:rPr>
            </w:pPr>
            <w:r w:rsidRPr="00CA48FD">
              <w:rPr>
                <w:color w:val="000000" w:themeColor="text1"/>
                <w:sz w:val="20"/>
                <w:szCs w:val="20"/>
              </w:rPr>
              <w:t>BMIz: difference between control and center-based intervention only: B = −0.04; P &gt; 0.1; difference between control and center-based + home intervention: −0.09; P &lt; 0.09</w:t>
            </w:r>
            <w:r w:rsidRPr="00CA48FD">
              <w:rPr>
                <w:color w:val="000000" w:themeColor="text1"/>
                <w:sz w:val="20"/>
                <w:szCs w:val="20"/>
              </w:rPr>
              <w:br/>
              <w:t>Weight z-score: difference between control and center-based intervention only: B = −0.01; P &gt; 0.1; difference between control and center-based + home intervention: −0.06; P &lt; 0.04</w:t>
            </w:r>
          </w:p>
        </w:tc>
        <w:tc>
          <w:tcPr>
            <w:tcW w:w="1260" w:type="dxa"/>
            <w:tcBorders>
              <w:top w:val="nil"/>
              <w:left w:val="nil"/>
              <w:bottom w:val="single" w:sz="4" w:space="0" w:color="000000"/>
              <w:right w:val="nil"/>
            </w:tcBorders>
          </w:tcPr>
          <w:p w14:paraId="72327AFE" w14:textId="77777777" w:rsidR="00833053" w:rsidRPr="00CA48FD" w:rsidRDefault="00833053" w:rsidP="00833053">
            <w:pPr>
              <w:rPr>
                <w:color w:val="000000" w:themeColor="text1"/>
                <w:sz w:val="20"/>
                <w:szCs w:val="20"/>
              </w:rPr>
            </w:pPr>
            <w:r w:rsidRPr="00CA48FD">
              <w:rPr>
                <w:color w:val="000000" w:themeColor="text1"/>
                <w:sz w:val="20"/>
                <w:szCs w:val="20"/>
              </w:rPr>
              <w:t>No</w:t>
            </w:r>
          </w:p>
        </w:tc>
      </w:tr>
      <w:tr w:rsidR="00CA48FD" w:rsidRPr="00CA48FD" w14:paraId="11E63D39" w14:textId="77777777" w:rsidTr="00B86919">
        <w:trPr>
          <w:trHeight w:val="600"/>
        </w:trPr>
        <w:tc>
          <w:tcPr>
            <w:tcW w:w="1322" w:type="dxa"/>
            <w:tcBorders>
              <w:top w:val="nil"/>
              <w:left w:val="nil"/>
              <w:bottom w:val="single" w:sz="4" w:space="0" w:color="000000"/>
              <w:right w:val="nil"/>
            </w:tcBorders>
            <w:shd w:val="clear" w:color="auto" w:fill="auto"/>
            <w:hideMark/>
          </w:tcPr>
          <w:p w14:paraId="04E23285" w14:textId="77777777" w:rsidR="00833053" w:rsidRPr="00CA48FD" w:rsidRDefault="00833053" w:rsidP="00833053">
            <w:pPr>
              <w:rPr>
                <w:color w:val="000000" w:themeColor="text1"/>
                <w:sz w:val="20"/>
                <w:szCs w:val="20"/>
              </w:rPr>
            </w:pPr>
            <w:r w:rsidRPr="00CA48FD">
              <w:rPr>
                <w:color w:val="000000" w:themeColor="text1"/>
                <w:sz w:val="20"/>
                <w:szCs w:val="20"/>
              </w:rPr>
              <w:t>Zaragoza-Cortes et al. (2019)</w:t>
            </w:r>
          </w:p>
        </w:tc>
        <w:tc>
          <w:tcPr>
            <w:tcW w:w="1593" w:type="dxa"/>
            <w:tcBorders>
              <w:top w:val="nil"/>
              <w:left w:val="nil"/>
              <w:bottom w:val="single" w:sz="4" w:space="0" w:color="auto"/>
              <w:right w:val="nil"/>
            </w:tcBorders>
            <w:shd w:val="clear" w:color="auto" w:fill="auto"/>
            <w:hideMark/>
          </w:tcPr>
          <w:p w14:paraId="74B8C738" w14:textId="77777777" w:rsidR="00833053" w:rsidRPr="00CA48FD" w:rsidRDefault="00833053" w:rsidP="00833053">
            <w:pPr>
              <w:rPr>
                <w:color w:val="000000" w:themeColor="text1"/>
                <w:sz w:val="20"/>
                <w:szCs w:val="20"/>
              </w:rPr>
            </w:pPr>
            <w:r w:rsidRPr="00CA48FD">
              <w:rPr>
                <w:color w:val="000000" w:themeColor="text1"/>
                <w:sz w:val="20"/>
                <w:szCs w:val="20"/>
              </w:rPr>
              <w:t>19 (10, 9)</w:t>
            </w:r>
          </w:p>
        </w:tc>
        <w:tc>
          <w:tcPr>
            <w:tcW w:w="1114" w:type="dxa"/>
            <w:tcBorders>
              <w:top w:val="nil"/>
              <w:left w:val="nil"/>
              <w:bottom w:val="single" w:sz="4" w:space="0" w:color="auto"/>
              <w:right w:val="nil"/>
            </w:tcBorders>
            <w:shd w:val="clear" w:color="auto" w:fill="auto"/>
            <w:hideMark/>
          </w:tcPr>
          <w:p w14:paraId="6FBFA44E" w14:textId="77777777" w:rsidR="00833053" w:rsidRPr="00CA48FD" w:rsidRDefault="00833053" w:rsidP="00833053">
            <w:pPr>
              <w:rPr>
                <w:color w:val="000000" w:themeColor="text1"/>
                <w:sz w:val="20"/>
                <w:szCs w:val="20"/>
              </w:rPr>
            </w:pPr>
            <w:r w:rsidRPr="00CA48FD">
              <w:rPr>
                <w:color w:val="000000" w:themeColor="text1"/>
                <w:sz w:val="20"/>
                <w:szCs w:val="20"/>
              </w:rPr>
              <w:t>NR</w:t>
            </w:r>
          </w:p>
        </w:tc>
        <w:tc>
          <w:tcPr>
            <w:tcW w:w="1207" w:type="dxa"/>
            <w:tcBorders>
              <w:top w:val="nil"/>
              <w:left w:val="nil"/>
              <w:bottom w:val="single" w:sz="4" w:space="0" w:color="auto"/>
              <w:right w:val="nil"/>
            </w:tcBorders>
            <w:shd w:val="clear" w:color="auto" w:fill="auto"/>
            <w:hideMark/>
          </w:tcPr>
          <w:p w14:paraId="260F3302" w14:textId="77777777" w:rsidR="00833053" w:rsidRPr="00CA48FD" w:rsidRDefault="00833053" w:rsidP="00833053">
            <w:pPr>
              <w:rPr>
                <w:color w:val="000000" w:themeColor="text1"/>
                <w:sz w:val="20"/>
                <w:szCs w:val="20"/>
              </w:rPr>
            </w:pPr>
            <w:r w:rsidRPr="00CA48FD">
              <w:rPr>
                <w:color w:val="000000" w:themeColor="text1"/>
                <w:sz w:val="20"/>
                <w:szCs w:val="20"/>
              </w:rPr>
              <w:t>None</w:t>
            </w:r>
          </w:p>
        </w:tc>
        <w:tc>
          <w:tcPr>
            <w:tcW w:w="2254" w:type="dxa"/>
            <w:tcBorders>
              <w:top w:val="nil"/>
              <w:left w:val="nil"/>
              <w:bottom w:val="single" w:sz="4" w:space="0" w:color="auto"/>
              <w:right w:val="nil"/>
            </w:tcBorders>
            <w:shd w:val="clear" w:color="auto" w:fill="auto"/>
            <w:hideMark/>
          </w:tcPr>
          <w:p w14:paraId="30249225" w14:textId="77777777" w:rsidR="00833053" w:rsidRPr="00CA48FD" w:rsidRDefault="00833053" w:rsidP="00833053">
            <w:pPr>
              <w:rPr>
                <w:color w:val="000000" w:themeColor="text1"/>
                <w:sz w:val="20"/>
                <w:szCs w:val="20"/>
              </w:rPr>
            </w:pPr>
            <w:r w:rsidRPr="00CA48FD">
              <w:rPr>
                <w:color w:val="000000" w:themeColor="text1"/>
                <w:sz w:val="20"/>
                <w:szCs w:val="20"/>
              </w:rPr>
              <w:t>7, 50 min sessions</w:t>
            </w:r>
          </w:p>
        </w:tc>
        <w:tc>
          <w:tcPr>
            <w:tcW w:w="4390" w:type="dxa"/>
            <w:tcBorders>
              <w:top w:val="nil"/>
              <w:left w:val="nil"/>
              <w:bottom w:val="single" w:sz="4" w:space="0" w:color="auto"/>
              <w:right w:val="nil"/>
            </w:tcBorders>
            <w:shd w:val="clear" w:color="auto" w:fill="auto"/>
            <w:hideMark/>
          </w:tcPr>
          <w:p w14:paraId="060754AF" w14:textId="77777777" w:rsidR="00833053" w:rsidRPr="00CA48FD" w:rsidRDefault="00833053" w:rsidP="00833053">
            <w:pPr>
              <w:rPr>
                <w:color w:val="000000" w:themeColor="text1"/>
                <w:sz w:val="20"/>
                <w:szCs w:val="20"/>
              </w:rPr>
            </w:pPr>
            <w:r w:rsidRPr="00CA48FD">
              <w:rPr>
                <w:color w:val="000000" w:themeColor="text1"/>
                <w:sz w:val="20"/>
                <w:szCs w:val="20"/>
              </w:rPr>
              <w:t>Length-for-age z-score: no effect; P = 0.53</w:t>
            </w:r>
            <w:r w:rsidRPr="00CA48FD">
              <w:rPr>
                <w:color w:val="000000" w:themeColor="text1"/>
                <w:sz w:val="20"/>
                <w:szCs w:val="20"/>
              </w:rPr>
              <w:br/>
              <w:t>Weight-for-length z-score: no effect; P = 0.91</w:t>
            </w:r>
          </w:p>
        </w:tc>
        <w:tc>
          <w:tcPr>
            <w:tcW w:w="1260" w:type="dxa"/>
            <w:tcBorders>
              <w:top w:val="nil"/>
              <w:left w:val="nil"/>
              <w:bottom w:val="single" w:sz="4" w:space="0" w:color="auto"/>
              <w:right w:val="nil"/>
            </w:tcBorders>
          </w:tcPr>
          <w:p w14:paraId="62487CBD" w14:textId="77777777" w:rsidR="00833053" w:rsidRPr="00CA48FD" w:rsidRDefault="00833053" w:rsidP="00833053">
            <w:pPr>
              <w:rPr>
                <w:color w:val="000000" w:themeColor="text1"/>
                <w:sz w:val="20"/>
                <w:szCs w:val="20"/>
              </w:rPr>
            </w:pPr>
            <w:r w:rsidRPr="00CA48FD">
              <w:rPr>
                <w:color w:val="000000" w:themeColor="text1"/>
                <w:sz w:val="20"/>
                <w:szCs w:val="20"/>
              </w:rPr>
              <w:t>No</w:t>
            </w:r>
          </w:p>
        </w:tc>
      </w:tr>
    </w:tbl>
    <w:p w14:paraId="2621787D" w14:textId="3909A37C" w:rsidR="00307497" w:rsidRPr="00CA48FD" w:rsidRDefault="000E552F" w:rsidP="000E552F">
      <w:pPr>
        <w:rPr>
          <w:color w:val="000000" w:themeColor="text1"/>
          <w:sz w:val="20"/>
          <w:szCs w:val="20"/>
        </w:rPr>
      </w:pPr>
      <w:r w:rsidRPr="00CA48FD">
        <w:rPr>
          <w:color w:val="000000" w:themeColor="text1"/>
          <w:sz w:val="16"/>
          <w:szCs w:val="16"/>
          <w:vertAlign w:val="superscript"/>
        </w:rPr>
        <w:t>*</w:t>
      </w:r>
      <w:r w:rsidRPr="00CA48FD">
        <w:rPr>
          <w:color w:val="000000" w:themeColor="text1"/>
          <w:sz w:val="16"/>
          <w:szCs w:val="16"/>
        </w:rPr>
        <w:t xml:space="preserve"> Hughes et al. 2020 and Hughes et al. 2021 report findings from the same intervention and study population at different time points.</w:t>
      </w:r>
    </w:p>
    <w:p w14:paraId="6D1812DF" w14:textId="77777777" w:rsidR="00307497" w:rsidRPr="00CA48FD" w:rsidRDefault="00307497" w:rsidP="00307497">
      <w:pPr>
        <w:rPr>
          <w:color w:val="000000" w:themeColor="text1"/>
          <w:sz w:val="20"/>
          <w:szCs w:val="20"/>
        </w:rPr>
      </w:pPr>
    </w:p>
    <w:p w14:paraId="4F98EF72" w14:textId="77777777" w:rsidR="00307497" w:rsidRPr="00CA48FD" w:rsidRDefault="00307497" w:rsidP="00307497">
      <w:pPr>
        <w:rPr>
          <w:color w:val="000000" w:themeColor="text1"/>
          <w:sz w:val="20"/>
          <w:szCs w:val="20"/>
        </w:rPr>
      </w:pPr>
    </w:p>
    <w:p w14:paraId="3926BAC3" w14:textId="77777777" w:rsidR="00307497" w:rsidRPr="00CA48FD" w:rsidRDefault="00307497" w:rsidP="00307497">
      <w:pPr>
        <w:rPr>
          <w:color w:val="000000" w:themeColor="text1"/>
          <w:sz w:val="20"/>
          <w:szCs w:val="20"/>
        </w:rPr>
      </w:pPr>
    </w:p>
    <w:p w14:paraId="1DD79638" w14:textId="77777777" w:rsidR="00307497" w:rsidRPr="00CA48FD" w:rsidRDefault="00307497" w:rsidP="00307497">
      <w:pPr>
        <w:rPr>
          <w:color w:val="000000" w:themeColor="text1"/>
          <w:sz w:val="20"/>
          <w:szCs w:val="20"/>
        </w:rPr>
      </w:pPr>
    </w:p>
    <w:p w14:paraId="72AAB1D7" w14:textId="77777777" w:rsidR="00307497" w:rsidRPr="00CA48FD" w:rsidRDefault="00307497" w:rsidP="00307497">
      <w:pPr>
        <w:rPr>
          <w:color w:val="000000" w:themeColor="text1"/>
          <w:sz w:val="20"/>
          <w:szCs w:val="20"/>
        </w:rPr>
      </w:pPr>
    </w:p>
    <w:p w14:paraId="19757A99" w14:textId="77777777" w:rsidR="00307497" w:rsidRPr="00CA48FD" w:rsidRDefault="00307497" w:rsidP="00307497">
      <w:pPr>
        <w:rPr>
          <w:color w:val="000000" w:themeColor="text1"/>
          <w:sz w:val="20"/>
          <w:szCs w:val="20"/>
        </w:rPr>
      </w:pPr>
    </w:p>
    <w:p w14:paraId="4AECEBDD" w14:textId="77777777" w:rsidR="00307497" w:rsidRPr="00CA48FD" w:rsidRDefault="00307497" w:rsidP="00307497">
      <w:pPr>
        <w:rPr>
          <w:color w:val="000000" w:themeColor="text1"/>
          <w:sz w:val="20"/>
          <w:szCs w:val="20"/>
        </w:rPr>
      </w:pPr>
    </w:p>
    <w:p w14:paraId="7E216488" w14:textId="77777777" w:rsidR="00307497" w:rsidRPr="00CA48FD" w:rsidRDefault="00307497" w:rsidP="00307497">
      <w:pPr>
        <w:rPr>
          <w:color w:val="000000" w:themeColor="text1"/>
          <w:sz w:val="20"/>
          <w:szCs w:val="20"/>
        </w:rPr>
      </w:pPr>
    </w:p>
    <w:p w14:paraId="621AC125" w14:textId="77777777" w:rsidR="00307497" w:rsidRPr="00CA48FD" w:rsidRDefault="00307497" w:rsidP="00307497">
      <w:pPr>
        <w:rPr>
          <w:color w:val="000000" w:themeColor="text1"/>
          <w:sz w:val="20"/>
          <w:szCs w:val="20"/>
        </w:rPr>
        <w:sectPr w:rsidR="00307497" w:rsidRPr="00CA48FD" w:rsidSect="000B4536">
          <w:pgSz w:w="15840" w:h="12240" w:orient="landscape"/>
          <w:pgMar w:top="1440" w:right="1440" w:bottom="1440" w:left="1440" w:header="720" w:footer="720" w:gutter="0"/>
          <w:cols w:space="720"/>
          <w:docGrid w:linePitch="360"/>
        </w:sectPr>
      </w:pPr>
    </w:p>
    <w:p w14:paraId="37709F81" w14:textId="77777777" w:rsidR="00307497" w:rsidRPr="00CA48FD" w:rsidRDefault="00307497" w:rsidP="00307497">
      <w:pPr>
        <w:rPr>
          <w:color w:val="000000" w:themeColor="text1"/>
          <w:sz w:val="20"/>
          <w:szCs w:val="20"/>
        </w:rPr>
      </w:pPr>
    </w:p>
    <w:tbl>
      <w:tblPr>
        <w:tblW w:w="5000" w:type="pct"/>
        <w:tblLook w:val="04A0" w:firstRow="1" w:lastRow="0" w:firstColumn="1" w:lastColumn="0" w:noHBand="0" w:noVBand="1"/>
      </w:tblPr>
      <w:tblGrid>
        <w:gridCol w:w="1116"/>
        <w:gridCol w:w="4605"/>
        <w:gridCol w:w="1516"/>
        <w:gridCol w:w="2123"/>
      </w:tblGrid>
      <w:tr w:rsidR="00CA48FD" w:rsidRPr="00CA48FD" w14:paraId="085750C4" w14:textId="77777777" w:rsidTr="00B86919">
        <w:trPr>
          <w:trHeight w:val="280"/>
        </w:trPr>
        <w:tc>
          <w:tcPr>
            <w:tcW w:w="5000" w:type="pct"/>
            <w:gridSpan w:val="4"/>
            <w:tcBorders>
              <w:top w:val="nil"/>
              <w:left w:val="nil"/>
              <w:bottom w:val="single" w:sz="4" w:space="0" w:color="000000"/>
              <w:right w:val="nil"/>
            </w:tcBorders>
            <w:shd w:val="clear" w:color="auto" w:fill="auto"/>
            <w:vAlign w:val="bottom"/>
            <w:hideMark/>
          </w:tcPr>
          <w:p w14:paraId="76A3E363" w14:textId="19D7C481" w:rsidR="00307497" w:rsidRPr="00CA48FD" w:rsidRDefault="00307497" w:rsidP="00B86919">
            <w:pPr>
              <w:rPr>
                <w:b/>
                <w:bCs/>
                <w:color w:val="000000" w:themeColor="text1"/>
              </w:rPr>
            </w:pPr>
            <w:r w:rsidRPr="00CA48FD">
              <w:rPr>
                <w:b/>
                <w:bCs/>
                <w:color w:val="000000" w:themeColor="text1"/>
              </w:rPr>
              <w:t xml:space="preserve">Supplement 2. </w:t>
            </w:r>
            <w:r w:rsidRPr="00CA48FD">
              <w:rPr>
                <w:color w:val="000000" w:themeColor="text1"/>
              </w:rPr>
              <w:t xml:space="preserve">Intervention and control/comparison condition description of the included studies (N = </w:t>
            </w:r>
            <w:r w:rsidR="000E552F" w:rsidRPr="00CA48FD">
              <w:rPr>
                <w:color w:val="000000" w:themeColor="text1"/>
              </w:rPr>
              <w:t>40</w:t>
            </w:r>
            <w:r w:rsidRPr="00CA48FD">
              <w:rPr>
                <w:color w:val="000000" w:themeColor="text1"/>
              </w:rPr>
              <w:t>)</w:t>
            </w:r>
          </w:p>
        </w:tc>
      </w:tr>
      <w:tr w:rsidR="00CA48FD" w:rsidRPr="00CA48FD" w14:paraId="2AE43C90" w14:textId="77777777" w:rsidTr="000E552F">
        <w:trPr>
          <w:trHeight w:val="640"/>
        </w:trPr>
        <w:tc>
          <w:tcPr>
            <w:tcW w:w="596" w:type="pct"/>
            <w:tcBorders>
              <w:top w:val="nil"/>
              <w:left w:val="nil"/>
              <w:bottom w:val="single" w:sz="4" w:space="0" w:color="000000"/>
              <w:right w:val="nil"/>
            </w:tcBorders>
            <w:shd w:val="clear" w:color="auto" w:fill="auto"/>
            <w:vAlign w:val="bottom"/>
            <w:hideMark/>
          </w:tcPr>
          <w:p w14:paraId="18C2362A" w14:textId="77777777" w:rsidR="00307497" w:rsidRPr="00CA48FD" w:rsidRDefault="00307497" w:rsidP="00B86919">
            <w:pPr>
              <w:rPr>
                <w:color w:val="000000" w:themeColor="text1"/>
                <w:sz w:val="20"/>
                <w:szCs w:val="20"/>
              </w:rPr>
            </w:pPr>
            <w:r w:rsidRPr="00CA48FD">
              <w:rPr>
                <w:color w:val="000000" w:themeColor="text1"/>
                <w:sz w:val="20"/>
                <w:szCs w:val="20"/>
              </w:rPr>
              <w:t>Article</w:t>
            </w:r>
          </w:p>
        </w:tc>
        <w:tc>
          <w:tcPr>
            <w:tcW w:w="2460" w:type="pct"/>
            <w:tcBorders>
              <w:top w:val="nil"/>
              <w:left w:val="nil"/>
              <w:bottom w:val="single" w:sz="4" w:space="0" w:color="000000"/>
              <w:right w:val="nil"/>
            </w:tcBorders>
            <w:shd w:val="clear" w:color="auto" w:fill="auto"/>
            <w:vAlign w:val="bottom"/>
            <w:hideMark/>
          </w:tcPr>
          <w:p w14:paraId="6DA49D41" w14:textId="77777777" w:rsidR="00307497" w:rsidRPr="00CA48FD" w:rsidRDefault="00307497" w:rsidP="00B86919">
            <w:pPr>
              <w:rPr>
                <w:color w:val="000000" w:themeColor="text1"/>
                <w:sz w:val="20"/>
                <w:szCs w:val="20"/>
              </w:rPr>
            </w:pPr>
            <w:r w:rsidRPr="00CA48FD">
              <w:rPr>
                <w:color w:val="000000" w:themeColor="text1"/>
                <w:sz w:val="20"/>
                <w:szCs w:val="20"/>
              </w:rPr>
              <w:t>Intervention description</w:t>
            </w:r>
          </w:p>
        </w:tc>
        <w:tc>
          <w:tcPr>
            <w:tcW w:w="810" w:type="pct"/>
            <w:tcBorders>
              <w:top w:val="nil"/>
              <w:left w:val="nil"/>
              <w:bottom w:val="single" w:sz="4" w:space="0" w:color="000000"/>
              <w:right w:val="nil"/>
            </w:tcBorders>
            <w:shd w:val="clear" w:color="auto" w:fill="auto"/>
            <w:vAlign w:val="bottom"/>
            <w:hideMark/>
          </w:tcPr>
          <w:p w14:paraId="5F31C910" w14:textId="77777777" w:rsidR="00307497" w:rsidRPr="00CA48FD" w:rsidRDefault="00307497" w:rsidP="00B86919">
            <w:pPr>
              <w:rPr>
                <w:color w:val="000000" w:themeColor="text1"/>
                <w:sz w:val="20"/>
                <w:szCs w:val="20"/>
              </w:rPr>
            </w:pPr>
            <w:r w:rsidRPr="00CA48FD">
              <w:rPr>
                <w:color w:val="000000" w:themeColor="text1"/>
                <w:sz w:val="20"/>
                <w:szCs w:val="20"/>
              </w:rPr>
              <w:t>Theoretical basis</w:t>
            </w:r>
          </w:p>
        </w:tc>
        <w:tc>
          <w:tcPr>
            <w:tcW w:w="1134" w:type="pct"/>
            <w:tcBorders>
              <w:top w:val="nil"/>
              <w:left w:val="nil"/>
              <w:bottom w:val="single" w:sz="4" w:space="0" w:color="000000"/>
              <w:right w:val="nil"/>
            </w:tcBorders>
            <w:shd w:val="clear" w:color="auto" w:fill="auto"/>
            <w:vAlign w:val="bottom"/>
            <w:hideMark/>
          </w:tcPr>
          <w:p w14:paraId="13FB4DCC" w14:textId="77777777" w:rsidR="00307497" w:rsidRPr="00CA48FD" w:rsidRDefault="00307497" w:rsidP="00B86919">
            <w:pPr>
              <w:rPr>
                <w:color w:val="000000" w:themeColor="text1"/>
                <w:sz w:val="20"/>
                <w:szCs w:val="20"/>
              </w:rPr>
            </w:pPr>
            <w:r w:rsidRPr="00CA48FD">
              <w:rPr>
                <w:color w:val="000000" w:themeColor="text1"/>
                <w:sz w:val="20"/>
                <w:szCs w:val="20"/>
              </w:rPr>
              <w:t>Control or comparison condition</w:t>
            </w:r>
          </w:p>
        </w:tc>
      </w:tr>
      <w:tr w:rsidR="00CA48FD" w:rsidRPr="00CA48FD" w14:paraId="2DCAFF66" w14:textId="77777777" w:rsidTr="000E552F">
        <w:trPr>
          <w:trHeight w:val="1214"/>
        </w:trPr>
        <w:tc>
          <w:tcPr>
            <w:tcW w:w="596" w:type="pct"/>
            <w:tcBorders>
              <w:top w:val="nil"/>
              <w:left w:val="nil"/>
              <w:bottom w:val="single" w:sz="4" w:space="0" w:color="000000"/>
              <w:right w:val="nil"/>
            </w:tcBorders>
            <w:shd w:val="clear" w:color="auto" w:fill="auto"/>
            <w:hideMark/>
          </w:tcPr>
          <w:p w14:paraId="10F435A9" w14:textId="77777777" w:rsidR="00307497" w:rsidRPr="00CA48FD" w:rsidRDefault="00307497" w:rsidP="00B86919">
            <w:pPr>
              <w:rPr>
                <w:color w:val="000000" w:themeColor="text1"/>
                <w:sz w:val="20"/>
                <w:szCs w:val="20"/>
              </w:rPr>
            </w:pPr>
            <w:r w:rsidRPr="00CA48FD">
              <w:rPr>
                <w:color w:val="000000" w:themeColor="text1"/>
                <w:sz w:val="20"/>
                <w:szCs w:val="20"/>
              </w:rPr>
              <w:t>Barkin et al. (2012)</w:t>
            </w:r>
          </w:p>
        </w:tc>
        <w:tc>
          <w:tcPr>
            <w:tcW w:w="2460" w:type="pct"/>
            <w:tcBorders>
              <w:top w:val="nil"/>
              <w:left w:val="nil"/>
              <w:bottom w:val="single" w:sz="4" w:space="0" w:color="000000"/>
              <w:right w:val="nil"/>
            </w:tcBorders>
            <w:shd w:val="clear" w:color="auto" w:fill="auto"/>
            <w:hideMark/>
          </w:tcPr>
          <w:p w14:paraId="03BB439A" w14:textId="77777777" w:rsidR="00307497" w:rsidRPr="00CA48FD" w:rsidRDefault="00307497" w:rsidP="00B86919">
            <w:pPr>
              <w:rPr>
                <w:color w:val="000000" w:themeColor="text1"/>
                <w:sz w:val="20"/>
                <w:szCs w:val="20"/>
              </w:rPr>
            </w:pPr>
            <w:r w:rsidRPr="00CA48FD">
              <w:rPr>
                <w:color w:val="000000" w:themeColor="text1"/>
                <w:sz w:val="20"/>
                <w:szCs w:val="20"/>
              </w:rPr>
              <w:t>Weekly 90-minute skills building sessions for parents and preschool-aged children designed to improve nutritional family habits, increase weekly physical activity, and decrease media use (sedentary activity).</w:t>
            </w:r>
          </w:p>
        </w:tc>
        <w:tc>
          <w:tcPr>
            <w:tcW w:w="810" w:type="pct"/>
            <w:tcBorders>
              <w:top w:val="nil"/>
              <w:left w:val="nil"/>
              <w:bottom w:val="single" w:sz="4" w:space="0" w:color="000000"/>
              <w:right w:val="nil"/>
            </w:tcBorders>
            <w:shd w:val="clear" w:color="auto" w:fill="auto"/>
            <w:hideMark/>
          </w:tcPr>
          <w:p w14:paraId="421D2F0E" w14:textId="77777777" w:rsidR="00307497" w:rsidRPr="00CA48FD" w:rsidRDefault="00307497" w:rsidP="00B86919">
            <w:pPr>
              <w:rPr>
                <w:color w:val="000000" w:themeColor="text1"/>
                <w:sz w:val="20"/>
                <w:szCs w:val="20"/>
              </w:rPr>
            </w:pPr>
            <w:r w:rsidRPr="00CA48FD">
              <w:rPr>
                <w:color w:val="000000" w:themeColor="text1"/>
                <w:sz w:val="20"/>
                <w:szCs w:val="20"/>
              </w:rPr>
              <w:t>Social cognitive theory and the transtheoretical model of change</w:t>
            </w:r>
          </w:p>
        </w:tc>
        <w:tc>
          <w:tcPr>
            <w:tcW w:w="1134" w:type="pct"/>
            <w:tcBorders>
              <w:top w:val="nil"/>
              <w:left w:val="nil"/>
              <w:bottom w:val="single" w:sz="4" w:space="0" w:color="000000"/>
              <w:right w:val="nil"/>
            </w:tcBorders>
            <w:shd w:val="clear" w:color="auto" w:fill="auto"/>
            <w:hideMark/>
          </w:tcPr>
          <w:p w14:paraId="74A30A31" w14:textId="77777777" w:rsidR="00307497" w:rsidRPr="00CA48FD" w:rsidRDefault="00307497" w:rsidP="00B86919">
            <w:pPr>
              <w:rPr>
                <w:color w:val="000000" w:themeColor="text1"/>
                <w:sz w:val="20"/>
                <w:szCs w:val="20"/>
              </w:rPr>
            </w:pPr>
            <w:r w:rsidRPr="00CA48FD">
              <w:rPr>
                <w:color w:val="000000" w:themeColor="text1"/>
                <w:sz w:val="20"/>
                <w:szCs w:val="20"/>
              </w:rPr>
              <w:t>Program based on the Dialogic Reading Model–C.A.R. (Comment and Wait, Ask Questions and Wait, and Respond by Adding More), an empirically tested curriculum that teaches parents to read picture books with their children.</w:t>
            </w:r>
          </w:p>
        </w:tc>
      </w:tr>
      <w:tr w:rsidR="00CA48FD" w:rsidRPr="00CA48FD" w14:paraId="62EFCC90" w14:textId="77777777" w:rsidTr="000E552F">
        <w:trPr>
          <w:trHeight w:val="2825"/>
        </w:trPr>
        <w:tc>
          <w:tcPr>
            <w:tcW w:w="596" w:type="pct"/>
            <w:tcBorders>
              <w:top w:val="nil"/>
              <w:left w:val="nil"/>
              <w:bottom w:val="single" w:sz="4" w:space="0" w:color="000000"/>
              <w:right w:val="nil"/>
            </w:tcBorders>
            <w:shd w:val="clear" w:color="auto" w:fill="auto"/>
            <w:hideMark/>
          </w:tcPr>
          <w:p w14:paraId="5FB4C0CC" w14:textId="77777777" w:rsidR="00307497" w:rsidRPr="00CA48FD" w:rsidRDefault="00307497" w:rsidP="00B86919">
            <w:pPr>
              <w:rPr>
                <w:color w:val="000000" w:themeColor="text1"/>
                <w:sz w:val="20"/>
                <w:szCs w:val="20"/>
              </w:rPr>
            </w:pPr>
            <w:r w:rsidRPr="00CA48FD">
              <w:rPr>
                <w:color w:val="000000" w:themeColor="text1"/>
                <w:sz w:val="20"/>
                <w:szCs w:val="20"/>
              </w:rPr>
              <w:t>Barkin et al. (2018)</w:t>
            </w:r>
          </w:p>
        </w:tc>
        <w:tc>
          <w:tcPr>
            <w:tcW w:w="2460" w:type="pct"/>
            <w:tcBorders>
              <w:top w:val="nil"/>
              <w:left w:val="nil"/>
              <w:bottom w:val="single" w:sz="4" w:space="0" w:color="000000"/>
              <w:right w:val="nil"/>
            </w:tcBorders>
            <w:shd w:val="clear" w:color="auto" w:fill="auto"/>
            <w:hideMark/>
          </w:tcPr>
          <w:p w14:paraId="34553CA9" w14:textId="77777777" w:rsidR="00307497" w:rsidRPr="00CA48FD" w:rsidRDefault="00307497" w:rsidP="00B86919">
            <w:pPr>
              <w:rPr>
                <w:color w:val="000000" w:themeColor="text1"/>
                <w:sz w:val="20"/>
                <w:szCs w:val="20"/>
              </w:rPr>
            </w:pPr>
            <w:r w:rsidRPr="00CA48FD">
              <w:rPr>
                <w:color w:val="000000" w:themeColor="text1"/>
                <w:sz w:val="20"/>
                <w:szCs w:val="20"/>
              </w:rPr>
              <w:t>Tiered-intensity program of decreasing intensity: (1) a 12-week intensive phase with weekly 90-minute skills-building sessions via either in-person groups or telephone calls; (2) a 9-month maintenance phase with monthly coaching telephone calls; and (3) a 24-month sustainability phase. Each week (intensive phase) or month (maintenance phase), participants created a self-defined goal about family health behaviors targeted in the intervention. The intervention included an adaptive component, an additional coaching telephone call that provided BMI results and additional guided goal setting and problem solving; this occurred when a child’s BMI category in-creased or remained obese at a data collection time point.</w:t>
            </w:r>
          </w:p>
        </w:tc>
        <w:tc>
          <w:tcPr>
            <w:tcW w:w="810" w:type="pct"/>
            <w:tcBorders>
              <w:top w:val="nil"/>
              <w:left w:val="nil"/>
              <w:bottom w:val="single" w:sz="4" w:space="0" w:color="000000"/>
              <w:right w:val="nil"/>
            </w:tcBorders>
            <w:shd w:val="clear" w:color="auto" w:fill="auto"/>
            <w:hideMark/>
          </w:tcPr>
          <w:p w14:paraId="4504DE1C" w14:textId="77777777" w:rsidR="00307497" w:rsidRPr="00CA48FD" w:rsidRDefault="00307497" w:rsidP="00B86919">
            <w:pPr>
              <w:rPr>
                <w:color w:val="000000" w:themeColor="text1"/>
                <w:sz w:val="20"/>
                <w:szCs w:val="20"/>
              </w:rPr>
            </w:pPr>
            <w:r w:rsidRPr="00CA48FD">
              <w:rPr>
                <w:color w:val="000000" w:themeColor="text1"/>
                <w:sz w:val="20"/>
                <w:szCs w:val="20"/>
              </w:rPr>
              <w:t>Social cognitive theory and the socioecological model</w:t>
            </w:r>
          </w:p>
        </w:tc>
        <w:tc>
          <w:tcPr>
            <w:tcW w:w="1134" w:type="pct"/>
            <w:tcBorders>
              <w:top w:val="nil"/>
              <w:left w:val="nil"/>
              <w:bottom w:val="single" w:sz="4" w:space="0" w:color="000000"/>
              <w:right w:val="nil"/>
            </w:tcBorders>
            <w:shd w:val="clear" w:color="auto" w:fill="auto"/>
            <w:hideMark/>
          </w:tcPr>
          <w:p w14:paraId="66C9B348" w14:textId="77777777" w:rsidR="00307497" w:rsidRPr="00CA48FD" w:rsidRDefault="00307497" w:rsidP="00B86919">
            <w:pPr>
              <w:rPr>
                <w:color w:val="000000" w:themeColor="text1"/>
                <w:sz w:val="20"/>
                <w:szCs w:val="20"/>
              </w:rPr>
            </w:pPr>
            <w:r w:rsidRPr="00CA48FD">
              <w:rPr>
                <w:color w:val="000000" w:themeColor="text1"/>
                <w:sz w:val="20"/>
                <w:szCs w:val="20"/>
              </w:rPr>
              <w:t>School-readiness program developed and delivered by the Nashville Public Library. The curriculum consisted of six 30-minute group-based activities delivered concurrently with data collection sessions. Participants in the intervention and control groups received the school-readiness program.</w:t>
            </w:r>
          </w:p>
        </w:tc>
      </w:tr>
      <w:tr w:rsidR="00CA48FD" w:rsidRPr="00CA48FD" w14:paraId="22179D2B" w14:textId="77777777" w:rsidTr="000E552F">
        <w:trPr>
          <w:trHeight w:val="2006"/>
        </w:trPr>
        <w:tc>
          <w:tcPr>
            <w:tcW w:w="596" w:type="pct"/>
            <w:tcBorders>
              <w:top w:val="nil"/>
              <w:left w:val="nil"/>
              <w:bottom w:val="single" w:sz="4" w:space="0" w:color="000000"/>
              <w:right w:val="nil"/>
            </w:tcBorders>
            <w:shd w:val="clear" w:color="auto" w:fill="auto"/>
            <w:hideMark/>
          </w:tcPr>
          <w:p w14:paraId="2487905F" w14:textId="77777777" w:rsidR="00307497" w:rsidRPr="00CA48FD" w:rsidRDefault="00307497" w:rsidP="00B86919">
            <w:pPr>
              <w:rPr>
                <w:color w:val="000000" w:themeColor="text1"/>
                <w:sz w:val="20"/>
                <w:szCs w:val="20"/>
              </w:rPr>
            </w:pPr>
            <w:r w:rsidRPr="00CA48FD">
              <w:rPr>
                <w:color w:val="000000" w:themeColor="text1"/>
                <w:sz w:val="20"/>
                <w:szCs w:val="20"/>
              </w:rPr>
              <w:t>Bellows et al. (2013)</w:t>
            </w:r>
          </w:p>
        </w:tc>
        <w:tc>
          <w:tcPr>
            <w:tcW w:w="2460" w:type="pct"/>
            <w:tcBorders>
              <w:top w:val="nil"/>
              <w:left w:val="nil"/>
              <w:bottom w:val="single" w:sz="4" w:space="0" w:color="000000"/>
              <w:right w:val="nil"/>
            </w:tcBorders>
            <w:shd w:val="clear" w:color="auto" w:fill="auto"/>
            <w:hideMark/>
          </w:tcPr>
          <w:p w14:paraId="7FBA611A" w14:textId="77777777" w:rsidR="00307497" w:rsidRPr="00CA48FD" w:rsidRDefault="00307497" w:rsidP="00B86919">
            <w:pPr>
              <w:rPr>
                <w:color w:val="000000" w:themeColor="text1"/>
                <w:sz w:val="20"/>
                <w:szCs w:val="20"/>
              </w:rPr>
            </w:pPr>
            <w:r w:rsidRPr="00CA48FD">
              <w:rPr>
                <w:color w:val="000000" w:themeColor="text1"/>
                <w:sz w:val="20"/>
                <w:szCs w:val="20"/>
              </w:rPr>
              <w:t>Weekly activities focused on a skill or group of skills from one of the three gross motor skill categories: stability (trunk strength), locomotor (running, hopping, skipping), or manipulation (ball skills). Food Friends characters were incorporated to introduce gross motor skills and movement concepts. Materials supporting the lessons, as well as creative themes and concepts, were provided as a kit for each intervention classroom Home connection materials and were sent home throughout the program.</w:t>
            </w:r>
          </w:p>
        </w:tc>
        <w:tc>
          <w:tcPr>
            <w:tcW w:w="810" w:type="pct"/>
            <w:tcBorders>
              <w:top w:val="nil"/>
              <w:left w:val="nil"/>
              <w:bottom w:val="single" w:sz="4" w:space="0" w:color="000000"/>
              <w:right w:val="nil"/>
            </w:tcBorders>
            <w:shd w:val="clear" w:color="auto" w:fill="auto"/>
            <w:hideMark/>
          </w:tcPr>
          <w:p w14:paraId="2C2C256C" w14:textId="77777777" w:rsidR="00307497" w:rsidRPr="00CA48FD" w:rsidRDefault="00307497"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hideMark/>
          </w:tcPr>
          <w:p w14:paraId="34A46731" w14:textId="77777777" w:rsidR="00307497" w:rsidRPr="00CA48FD" w:rsidRDefault="00307497" w:rsidP="00B86919">
            <w:pPr>
              <w:rPr>
                <w:color w:val="000000" w:themeColor="text1"/>
                <w:sz w:val="20"/>
                <w:szCs w:val="20"/>
              </w:rPr>
            </w:pPr>
            <w:r w:rsidRPr="00CA48FD">
              <w:rPr>
                <w:color w:val="000000" w:themeColor="text1"/>
                <w:sz w:val="20"/>
                <w:szCs w:val="20"/>
              </w:rPr>
              <w:t>Both intervention and control classrooms implemented Food Friends, a 12-wk nutrition program shown to increase children’s willingness to try new foods. As part of Food Friends, children are introduced to Food Friends characters and learn about and taste new foods.</w:t>
            </w:r>
          </w:p>
        </w:tc>
      </w:tr>
      <w:tr w:rsidR="00CA48FD" w:rsidRPr="00CA48FD" w14:paraId="5A843D2D" w14:textId="77777777" w:rsidTr="000E552F">
        <w:trPr>
          <w:trHeight w:val="1250"/>
        </w:trPr>
        <w:tc>
          <w:tcPr>
            <w:tcW w:w="596" w:type="pct"/>
            <w:tcBorders>
              <w:top w:val="nil"/>
              <w:left w:val="nil"/>
              <w:bottom w:val="single" w:sz="4" w:space="0" w:color="000000"/>
              <w:right w:val="nil"/>
            </w:tcBorders>
            <w:shd w:val="clear" w:color="auto" w:fill="auto"/>
            <w:hideMark/>
          </w:tcPr>
          <w:p w14:paraId="7EF53057" w14:textId="77777777" w:rsidR="00307497" w:rsidRPr="00CA48FD" w:rsidRDefault="00307497" w:rsidP="00B86919">
            <w:pPr>
              <w:rPr>
                <w:color w:val="000000" w:themeColor="text1"/>
                <w:sz w:val="20"/>
                <w:szCs w:val="20"/>
              </w:rPr>
            </w:pPr>
            <w:r w:rsidRPr="00CA48FD">
              <w:rPr>
                <w:color w:val="000000" w:themeColor="text1"/>
                <w:sz w:val="20"/>
                <w:szCs w:val="20"/>
              </w:rPr>
              <w:t>Berry et al. (2011)</w:t>
            </w:r>
          </w:p>
        </w:tc>
        <w:tc>
          <w:tcPr>
            <w:tcW w:w="2460" w:type="pct"/>
            <w:tcBorders>
              <w:top w:val="nil"/>
              <w:left w:val="nil"/>
              <w:bottom w:val="single" w:sz="4" w:space="0" w:color="000000"/>
              <w:right w:val="nil"/>
            </w:tcBorders>
            <w:shd w:val="clear" w:color="auto" w:fill="auto"/>
            <w:hideMark/>
          </w:tcPr>
          <w:p w14:paraId="1F4C82E0" w14:textId="77777777" w:rsidR="00307497" w:rsidRPr="00CA48FD" w:rsidRDefault="00307497" w:rsidP="00B86919">
            <w:pPr>
              <w:rPr>
                <w:color w:val="000000" w:themeColor="text1"/>
                <w:sz w:val="20"/>
                <w:szCs w:val="20"/>
              </w:rPr>
            </w:pPr>
            <w:r w:rsidRPr="00CA48FD">
              <w:rPr>
                <w:color w:val="000000" w:themeColor="text1"/>
                <w:sz w:val="20"/>
                <w:szCs w:val="20"/>
              </w:rPr>
              <w:t>Parent nutrition and exercise education, coping skills training, physical activity classes and Zumba dance classes. Children’s classes included Color Me Healthy for 45 minutes and then 1 hour of free time in the playground. Mothers were given examples of how to help their children increase their physical activity.</w:t>
            </w:r>
          </w:p>
        </w:tc>
        <w:tc>
          <w:tcPr>
            <w:tcW w:w="810" w:type="pct"/>
            <w:tcBorders>
              <w:top w:val="nil"/>
              <w:left w:val="nil"/>
              <w:bottom w:val="single" w:sz="4" w:space="0" w:color="000000"/>
              <w:right w:val="nil"/>
            </w:tcBorders>
            <w:shd w:val="clear" w:color="auto" w:fill="auto"/>
            <w:hideMark/>
          </w:tcPr>
          <w:p w14:paraId="55459C39" w14:textId="77777777" w:rsidR="00307497" w:rsidRPr="00CA48FD" w:rsidRDefault="00307497" w:rsidP="00B86919">
            <w:pPr>
              <w:rPr>
                <w:color w:val="000000" w:themeColor="text1"/>
                <w:sz w:val="20"/>
                <w:szCs w:val="20"/>
              </w:rPr>
            </w:pPr>
            <w:r w:rsidRPr="00CA48FD">
              <w:rPr>
                <w:color w:val="000000" w:themeColor="text1"/>
                <w:sz w:val="20"/>
                <w:szCs w:val="20"/>
              </w:rPr>
              <w:t>Social cognitive theory</w:t>
            </w:r>
          </w:p>
        </w:tc>
        <w:tc>
          <w:tcPr>
            <w:tcW w:w="1134" w:type="pct"/>
            <w:tcBorders>
              <w:top w:val="nil"/>
              <w:left w:val="nil"/>
              <w:bottom w:val="single" w:sz="4" w:space="0" w:color="000000"/>
              <w:right w:val="nil"/>
            </w:tcBorders>
            <w:shd w:val="clear" w:color="auto" w:fill="auto"/>
            <w:hideMark/>
          </w:tcPr>
          <w:p w14:paraId="6A87102B" w14:textId="77777777" w:rsidR="00307497" w:rsidRPr="00CA48FD" w:rsidRDefault="00307497" w:rsidP="00B86919">
            <w:pPr>
              <w:rPr>
                <w:color w:val="000000" w:themeColor="text1"/>
                <w:sz w:val="20"/>
                <w:szCs w:val="20"/>
              </w:rPr>
            </w:pPr>
            <w:r w:rsidRPr="00CA48FD">
              <w:rPr>
                <w:color w:val="000000" w:themeColor="text1"/>
                <w:sz w:val="20"/>
                <w:szCs w:val="20"/>
              </w:rPr>
              <w:t>Wait-list control</w:t>
            </w:r>
          </w:p>
        </w:tc>
      </w:tr>
      <w:tr w:rsidR="00CA48FD" w:rsidRPr="00CA48FD" w14:paraId="11C9A526" w14:textId="77777777" w:rsidTr="000E552F">
        <w:trPr>
          <w:trHeight w:val="1880"/>
        </w:trPr>
        <w:tc>
          <w:tcPr>
            <w:tcW w:w="596" w:type="pct"/>
            <w:tcBorders>
              <w:top w:val="nil"/>
              <w:left w:val="nil"/>
              <w:bottom w:val="single" w:sz="4" w:space="0" w:color="000000"/>
              <w:right w:val="nil"/>
            </w:tcBorders>
            <w:shd w:val="clear" w:color="auto" w:fill="auto"/>
            <w:hideMark/>
          </w:tcPr>
          <w:p w14:paraId="1E2BD558"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Bonuck et al. (2014)</w:t>
            </w:r>
          </w:p>
        </w:tc>
        <w:tc>
          <w:tcPr>
            <w:tcW w:w="2460" w:type="pct"/>
            <w:tcBorders>
              <w:top w:val="nil"/>
              <w:left w:val="nil"/>
              <w:bottom w:val="single" w:sz="4" w:space="0" w:color="000000"/>
              <w:right w:val="nil"/>
            </w:tcBorders>
            <w:shd w:val="clear" w:color="auto" w:fill="auto"/>
            <w:hideMark/>
          </w:tcPr>
          <w:p w14:paraId="12A45D53" w14:textId="77777777" w:rsidR="00307497" w:rsidRPr="00CA48FD" w:rsidRDefault="00307497" w:rsidP="00B86919">
            <w:pPr>
              <w:rPr>
                <w:color w:val="000000" w:themeColor="text1"/>
                <w:sz w:val="20"/>
                <w:szCs w:val="20"/>
              </w:rPr>
            </w:pPr>
            <w:r w:rsidRPr="00CA48FD">
              <w:rPr>
                <w:color w:val="000000" w:themeColor="text1"/>
                <w:sz w:val="20"/>
                <w:szCs w:val="20"/>
              </w:rPr>
              <w:t>Educational intervention delivered by WIC nutritionists delivered during WIC check-up. WIC nutritionists presented a flipchart with messages about healthy weight, dental caries, and iron deficiency anemia effects from bottle-weaning.  It recommends that parents gradually replace bottles with cups. A pamphlet to share with family members and a lidded, two-handled 6-ounce sippy cup with a hard spout were given out at baseline.</w:t>
            </w:r>
          </w:p>
        </w:tc>
        <w:tc>
          <w:tcPr>
            <w:tcW w:w="810" w:type="pct"/>
            <w:tcBorders>
              <w:top w:val="nil"/>
              <w:left w:val="nil"/>
              <w:bottom w:val="single" w:sz="4" w:space="0" w:color="000000"/>
              <w:right w:val="nil"/>
            </w:tcBorders>
            <w:shd w:val="clear" w:color="auto" w:fill="auto"/>
            <w:hideMark/>
          </w:tcPr>
          <w:p w14:paraId="469CF026" w14:textId="77777777" w:rsidR="00307497" w:rsidRPr="00CA48FD" w:rsidRDefault="00307497"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hideMark/>
          </w:tcPr>
          <w:p w14:paraId="0DB5C816" w14:textId="77777777" w:rsidR="00307497" w:rsidRPr="00CA48FD" w:rsidRDefault="00307497" w:rsidP="00B86919">
            <w:pPr>
              <w:rPr>
                <w:color w:val="000000" w:themeColor="text1"/>
                <w:sz w:val="20"/>
                <w:szCs w:val="20"/>
              </w:rPr>
            </w:pPr>
            <w:r w:rsidRPr="00CA48FD">
              <w:rPr>
                <w:color w:val="000000" w:themeColor="text1"/>
                <w:sz w:val="20"/>
                <w:szCs w:val="20"/>
              </w:rPr>
              <w:t>Standard WIC check-up</w:t>
            </w:r>
          </w:p>
        </w:tc>
      </w:tr>
      <w:tr w:rsidR="00CA48FD" w:rsidRPr="00CA48FD" w14:paraId="4FC2D8EE" w14:textId="77777777" w:rsidTr="000E552F">
        <w:trPr>
          <w:trHeight w:val="2240"/>
        </w:trPr>
        <w:tc>
          <w:tcPr>
            <w:tcW w:w="596" w:type="pct"/>
            <w:tcBorders>
              <w:top w:val="nil"/>
              <w:left w:val="nil"/>
              <w:bottom w:val="single" w:sz="4" w:space="0" w:color="000000"/>
              <w:right w:val="nil"/>
            </w:tcBorders>
            <w:shd w:val="clear" w:color="auto" w:fill="auto"/>
            <w:hideMark/>
          </w:tcPr>
          <w:p w14:paraId="7FD15C45" w14:textId="77777777" w:rsidR="00307497" w:rsidRPr="00CA48FD" w:rsidRDefault="00307497" w:rsidP="00B86919">
            <w:pPr>
              <w:rPr>
                <w:color w:val="000000" w:themeColor="text1"/>
                <w:sz w:val="20"/>
                <w:szCs w:val="20"/>
              </w:rPr>
            </w:pPr>
            <w:r w:rsidRPr="00CA48FD">
              <w:rPr>
                <w:color w:val="000000" w:themeColor="text1"/>
                <w:sz w:val="20"/>
                <w:szCs w:val="20"/>
              </w:rPr>
              <w:t>Cespedes et al. (2013)</w:t>
            </w:r>
          </w:p>
        </w:tc>
        <w:tc>
          <w:tcPr>
            <w:tcW w:w="2460" w:type="pct"/>
            <w:tcBorders>
              <w:top w:val="nil"/>
              <w:left w:val="nil"/>
              <w:bottom w:val="single" w:sz="4" w:space="0" w:color="000000"/>
              <w:right w:val="nil"/>
            </w:tcBorders>
            <w:shd w:val="clear" w:color="auto" w:fill="auto"/>
            <w:hideMark/>
          </w:tcPr>
          <w:p w14:paraId="1DCDCF7C" w14:textId="77777777" w:rsidR="00307497" w:rsidRPr="00CA48FD" w:rsidRDefault="00307497" w:rsidP="00B86919">
            <w:pPr>
              <w:rPr>
                <w:color w:val="000000" w:themeColor="text1"/>
                <w:sz w:val="20"/>
                <w:szCs w:val="20"/>
              </w:rPr>
            </w:pPr>
            <w:r w:rsidRPr="00CA48FD">
              <w:rPr>
                <w:color w:val="000000" w:themeColor="text1"/>
                <w:sz w:val="20"/>
                <w:szCs w:val="20"/>
              </w:rPr>
              <w:t>Children received classroom activities, including Sesame Workshop Healthy Habits storybooks, posters, videos, games, and songs (1 hour daily); a “Healthy family day” workshop (1 hour); and weekly health notes.  Parents participated in 3 workshops and weekly notes containing positive health messages about nutrition and active lifestyles to share with their children. Teachers participated in 3 centralized training sessions, plus personalized working sessions with a research supervisor (2 hours every 15 days) and received a teacher’s guide.</w:t>
            </w:r>
          </w:p>
        </w:tc>
        <w:tc>
          <w:tcPr>
            <w:tcW w:w="810" w:type="pct"/>
            <w:tcBorders>
              <w:top w:val="nil"/>
              <w:left w:val="nil"/>
              <w:bottom w:val="single" w:sz="4" w:space="0" w:color="000000"/>
              <w:right w:val="nil"/>
            </w:tcBorders>
            <w:shd w:val="clear" w:color="auto" w:fill="auto"/>
            <w:hideMark/>
          </w:tcPr>
          <w:p w14:paraId="7B9D8ACE" w14:textId="77777777" w:rsidR="00307497" w:rsidRPr="00CA48FD" w:rsidRDefault="00307497" w:rsidP="00B86919">
            <w:pPr>
              <w:rPr>
                <w:color w:val="000000" w:themeColor="text1"/>
                <w:sz w:val="20"/>
                <w:szCs w:val="20"/>
              </w:rPr>
            </w:pPr>
            <w:r w:rsidRPr="00CA48FD">
              <w:rPr>
                <w:color w:val="000000" w:themeColor="text1"/>
                <w:sz w:val="20"/>
                <w:szCs w:val="20"/>
              </w:rPr>
              <w:t>Social cognitive theory and the transtheoretical model in health promotion</w:t>
            </w:r>
          </w:p>
        </w:tc>
        <w:tc>
          <w:tcPr>
            <w:tcW w:w="1134" w:type="pct"/>
            <w:tcBorders>
              <w:top w:val="nil"/>
              <w:left w:val="nil"/>
              <w:bottom w:val="single" w:sz="4" w:space="0" w:color="000000"/>
              <w:right w:val="nil"/>
            </w:tcBorders>
            <w:shd w:val="clear" w:color="auto" w:fill="auto"/>
            <w:hideMark/>
          </w:tcPr>
          <w:p w14:paraId="65E2FAF8" w14:textId="77777777" w:rsidR="00307497" w:rsidRPr="00CA48FD" w:rsidRDefault="00307497" w:rsidP="00B86919">
            <w:pPr>
              <w:rPr>
                <w:color w:val="000000" w:themeColor="text1"/>
                <w:sz w:val="20"/>
                <w:szCs w:val="20"/>
              </w:rPr>
            </w:pPr>
            <w:r w:rsidRPr="00CA48FD">
              <w:rPr>
                <w:color w:val="000000" w:themeColor="text1"/>
                <w:sz w:val="20"/>
                <w:szCs w:val="20"/>
              </w:rPr>
              <w:t>Wait-list control</w:t>
            </w:r>
          </w:p>
        </w:tc>
      </w:tr>
      <w:tr w:rsidR="00CA48FD" w:rsidRPr="00CA48FD" w14:paraId="32FBC7BD" w14:textId="77777777" w:rsidTr="000E552F">
        <w:trPr>
          <w:trHeight w:val="2159"/>
        </w:trPr>
        <w:tc>
          <w:tcPr>
            <w:tcW w:w="596" w:type="pct"/>
            <w:tcBorders>
              <w:top w:val="nil"/>
              <w:left w:val="nil"/>
              <w:bottom w:val="single" w:sz="4" w:space="0" w:color="000000"/>
              <w:right w:val="nil"/>
            </w:tcBorders>
            <w:shd w:val="clear" w:color="auto" w:fill="auto"/>
            <w:hideMark/>
          </w:tcPr>
          <w:p w14:paraId="0108FE54" w14:textId="77777777" w:rsidR="00307497" w:rsidRPr="00CA48FD" w:rsidRDefault="00307497" w:rsidP="00B86919">
            <w:pPr>
              <w:rPr>
                <w:color w:val="000000" w:themeColor="text1"/>
                <w:sz w:val="20"/>
                <w:szCs w:val="20"/>
              </w:rPr>
            </w:pPr>
            <w:r w:rsidRPr="00CA48FD">
              <w:rPr>
                <w:color w:val="000000" w:themeColor="text1"/>
                <w:sz w:val="20"/>
                <w:szCs w:val="20"/>
              </w:rPr>
              <w:t>Chaparro et al. (2019)</w:t>
            </w:r>
          </w:p>
        </w:tc>
        <w:tc>
          <w:tcPr>
            <w:tcW w:w="2460" w:type="pct"/>
            <w:tcBorders>
              <w:top w:val="nil"/>
              <w:left w:val="nil"/>
              <w:bottom w:val="single" w:sz="4" w:space="0" w:color="000000"/>
              <w:right w:val="nil"/>
            </w:tcBorders>
            <w:shd w:val="clear" w:color="auto" w:fill="auto"/>
            <w:hideMark/>
          </w:tcPr>
          <w:p w14:paraId="51118427" w14:textId="77777777" w:rsidR="00307497" w:rsidRPr="00CA48FD" w:rsidRDefault="00307497" w:rsidP="00B86919">
            <w:pPr>
              <w:rPr>
                <w:color w:val="000000" w:themeColor="text1"/>
                <w:sz w:val="20"/>
                <w:szCs w:val="20"/>
              </w:rPr>
            </w:pPr>
            <w:r w:rsidRPr="00CA48FD">
              <w:rPr>
                <w:color w:val="000000" w:themeColor="text1"/>
                <w:sz w:val="20"/>
                <w:szCs w:val="20"/>
              </w:rPr>
              <w:t>This study assessed the impact of the 2009 WIC food package change. Changes included the addition of fruits, vegetables, and whole grains; reduction in the amount of juice, milk, cheese, and eggs offered; reductions in the fat levels allowed in milk; inclusion of culturally diverse replacement options; and reduction in the amount of formula for breastfeeding mothers. Children born after October 1, 2009 comprised the new package group. Children enrolled at birth - 4 years were classified as full-dose. Children enrolled between 2 and 3 years of age were late dose.</w:t>
            </w:r>
          </w:p>
        </w:tc>
        <w:tc>
          <w:tcPr>
            <w:tcW w:w="810" w:type="pct"/>
            <w:tcBorders>
              <w:top w:val="nil"/>
              <w:left w:val="nil"/>
              <w:bottom w:val="single" w:sz="4" w:space="0" w:color="000000"/>
              <w:right w:val="nil"/>
            </w:tcBorders>
            <w:shd w:val="clear" w:color="auto" w:fill="auto"/>
            <w:hideMark/>
          </w:tcPr>
          <w:p w14:paraId="2807A962" w14:textId="77777777" w:rsidR="00307497" w:rsidRPr="00CA48FD" w:rsidRDefault="00307497"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hideMark/>
          </w:tcPr>
          <w:p w14:paraId="48F9D20B" w14:textId="77777777" w:rsidR="00307497" w:rsidRPr="00CA48FD" w:rsidRDefault="00307497" w:rsidP="00B86919">
            <w:pPr>
              <w:rPr>
                <w:color w:val="000000" w:themeColor="text1"/>
                <w:sz w:val="20"/>
                <w:szCs w:val="20"/>
              </w:rPr>
            </w:pPr>
            <w:r w:rsidRPr="00CA48FD">
              <w:rPr>
                <w:color w:val="000000" w:themeColor="text1"/>
                <w:sz w:val="20"/>
                <w:szCs w:val="20"/>
              </w:rPr>
              <w:t>Old package recipients included children who reached age 5 before October 2009 and were exposed to a full-dose (birth - 5 years of WIC enrollment) or half dose (enrolled between 2 and 3 years of age).</w:t>
            </w:r>
          </w:p>
        </w:tc>
      </w:tr>
      <w:tr w:rsidR="00CA48FD" w:rsidRPr="00CA48FD" w14:paraId="151B8DEA" w14:textId="77777777" w:rsidTr="000E552F">
        <w:trPr>
          <w:trHeight w:val="1961"/>
        </w:trPr>
        <w:tc>
          <w:tcPr>
            <w:tcW w:w="596" w:type="pct"/>
            <w:tcBorders>
              <w:top w:val="nil"/>
              <w:left w:val="nil"/>
              <w:bottom w:val="single" w:sz="4" w:space="0" w:color="000000"/>
              <w:right w:val="nil"/>
            </w:tcBorders>
            <w:shd w:val="clear" w:color="auto" w:fill="auto"/>
            <w:hideMark/>
          </w:tcPr>
          <w:p w14:paraId="002A6C0A" w14:textId="77777777" w:rsidR="00307497" w:rsidRPr="00CA48FD" w:rsidRDefault="00307497" w:rsidP="00B86919">
            <w:pPr>
              <w:rPr>
                <w:color w:val="000000" w:themeColor="text1"/>
                <w:sz w:val="20"/>
                <w:szCs w:val="20"/>
              </w:rPr>
            </w:pPr>
            <w:r w:rsidRPr="00CA48FD">
              <w:rPr>
                <w:color w:val="000000" w:themeColor="text1"/>
                <w:sz w:val="20"/>
                <w:szCs w:val="20"/>
              </w:rPr>
              <w:t>Cloutier et al. (2015)</w:t>
            </w:r>
          </w:p>
        </w:tc>
        <w:tc>
          <w:tcPr>
            <w:tcW w:w="2460" w:type="pct"/>
            <w:tcBorders>
              <w:top w:val="nil"/>
              <w:left w:val="nil"/>
              <w:bottom w:val="single" w:sz="4" w:space="0" w:color="000000"/>
              <w:right w:val="nil"/>
            </w:tcBorders>
            <w:shd w:val="clear" w:color="auto" w:fill="auto"/>
            <w:hideMark/>
          </w:tcPr>
          <w:p w14:paraId="767F6EF5" w14:textId="77777777" w:rsidR="00307497" w:rsidRPr="00CA48FD" w:rsidRDefault="00307497" w:rsidP="00B86919">
            <w:pPr>
              <w:rPr>
                <w:color w:val="000000" w:themeColor="text1"/>
                <w:sz w:val="20"/>
                <w:szCs w:val="20"/>
              </w:rPr>
            </w:pPr>
            <w:r w:rsidRPr="00CA48FD">
              <w:rPr>
                <w:color w:val="000000" w:themeColor="text1"/>
                <w:sz w:val="20"/>
                <w:szCs w:val="20"/>
              </w:rPr>
              <w:t>3–5-minute motivational interviewing sessions delivered to caregivers during sick or well child visits; a plan of action specific to the child's needs and one goal discussed during session; study toolkit containing a 6-oz cup, a measuring cup labeled with appropriate serving sizes for milk and juice, a portion size placemat, a foam ball (to encourage active play), and a pedometer (for caregiver); follow-up phone calls 5-7 days after each clinic visit.</w:t>
            </w:r>
          </w:p>
        </w:tc>
        <w:tc>
          <w:tcPr>
            <w:tcW w:w="810" w:type="pct"/>
            <w:tcBorders>
              <w:top w:val="nil"/>
              <w:left w:val="nil"/>
              <w:bottom w:val="single" w:sz="4" w:space="0" w:color="000000"/>
              <w:right w:val="nil"/>
            </w:tcBorders>
            <w:shd w:val="clear" w:color="auto" w:fill="auto"/>
            <w:hideMark/>
          </w:tcPr>
          <w:p w14:paraId="11D0971B" w14:textId="77777777" w:rsidR="00307497" w:rsidRPr="00CA48FD" w:rsidRDefault="00307497" w:rsidP="00B86919">
            <w:pPr>
              <w:rPr>
                <w:color w:val="000000" w:themeColor="text1"/>
                <w:sz w:val="20"/>
                <w:szCs w:val="20"/>
              </w:rPr>
            </w:pPr>
            <w:r w:rsidRPr="00CA48FD">
              <w:rPr>
                <w:color w:val="000000" w:themeColor="text1"/>
                <w:sz w:val="20"/>
                <w:szCs w:val="20"/>
              </w:rPr>
              <w:t>Chronic care model</w:t>
            </w:r>
          </w:p>
        </w:tc>
        <w:tc>
          <w:tcPr>
            <w:tcW w:w="1134" w:type="pct"/>
            <w:tcBorders>
              <w:top w:val="nil"/>
              <w:left w:val="nil"/>
              <w:bottom w:val="single" w:sz="4" w:space="0" w:color="000000"/>
              <w:right w:val="nil"/>
            </w:tcBorders>
            <w:shd w:val="clear" w:color="auto" w:fill="auto"/>
            <w:hideMark/>
          </w:tcPr>
          <w:p w14:paraId="0A41B077" w14:textId="77777777" w:rsidR="00307497" w:rsidRPr="00CA48FD" w:rsidRDefault="00307497" w:rsidP="00B86919">
            <w:pPr>
              <w:rPr>
                <w:color w:val="000000" w:themeColor="text1"/>
                <w:sz w:val="20"/>
                <w:szCs w:val="20"/>
              </w:rPr>
            </w:pPr>
            <w:r w:rsidRPr="00CA48FD">
              <w:rPr>
                <w:color w:val="000000" w:themeColor="text1"/>
                <w:sz w:val="20"/>
                <w:szCs w:val="20"/>
              </w:rPr>
              <w:t>Usual care (height and weight measurements, calculation of BMI percentile by most clinicians, and counseling as deemed appropriate by the clinician).</w:t>
            </w:r>
          </w:p>
        </w:tc>
      </w:tr>
      <w:tr w:rsidR="00CA48FD" w:rsidRPr="00CA48FD" w14:paraId="1D819719" w14:textId="77777777" w:rsidTr="000E552F">
        <w:trPr>
          <w:trHeight w:val="890"/>
        </w:trPr>
        <w:tc>
          <w:tcPr>
            <w:tcW w:w="596" w:type="pct"/>
            <w:tcBorders>
              <w:top w:val="nil"/>
              <w:left w:val="nil"/>
              <w:bottom w:val="single" w:sz="4" w:space="0" w:color="000000"/>
              <w:right w:val="nil"/>
            </w:tcBorders>
            <w:shd w:val="clear" w:color="auto" w:fill="auto"/>
            <w:hideMark/>
          </w:tcPr>
          <w:p w14:paraId="5D2004D3" w14:textId="77777777" w:rsidR="00307497" w:rsidRPr="00CA48FD" w:rsidRDefault="00307497" w:rsidP="00B86919">
            <w:pPr>
              <w:rPr>
                <w:color w:val="000000" w:themeColor="text1"/>
                <w:sz w:val="20"/>
                <w:szCs w:val="20"/>
              </w:rPr>
            </w:pPr>
            <w:r w:rsidRPr="00CA48FD">
              <w:rPr>
                <w:color w:val="000000" w:themeColor="text1"/>
                <w:sz w:val="20"/>
                <w:szCs w:val="20"/>
              </w:rPr>
              <w:t>Cloutier et al. (2018)</w:t>
            </w:r>
          </w:p>
        </w:tc>
        <w:tc>
          <w:tcPr>
            <w:tcW w:w="2460" w:type="pct"/>
            <w:tcBorders>
              <w:top w:val="nil"/>
              <w:left w:val="nil"/>
              <w:bottom w:val="single" w:sz="4" w:space="0" w:color="000000"/>
              <w:right w:val="nil"/>
            </w:tcBorders>
            <w:shd w:val="clear" w:color="auto" w:fill="auto"/>
            <w:hideMark/>
          </w:tcPr>
          <w:p w14:paraId="3066030C" w14:textId="77777777" w:rsidR="00307497" w:rsidRPr="00CA48FD" w:rsidRDefault="00307497" w:rsidP="00B86919">
            <w:pPr>
              <w:rPr>
                <w:color w:val="000000" w:themeColor="text1"/>
                <w:sz w:val="20"/>
                <w:szCs w:val="20"/>
              </w:rPr>
            </w:pPr>
            <w:r w:rsidRPr="00CA48FD">
              <w:rPr>
                <w:color w:val="000000" w:themeColor="text1"/>
                <w:sz w:val="20"/>
                <w:szCs w:val="20"/>
              </w:rPr>
              <w:t>Standard Nurturing Families Network curriculum combined with education and enhanced support regarding breastfeeding; creation of a Family Wellness Plan that taught mothers goal-setting and self-monitoring skills; education and skill- building in behavioral strategies to implement desired changes in infant target areas; a toolkit with items to support the changes (e.g., 6 oz sippy cup, play mat); and linkages to community programs that support healthy behavior change including coupons for fruits and vegetables, cooking classes, exercise classes and breastfeeding support resources.</w:t>
            </w:r>
          </w:p>
        </w:tc>
        <w:tc>
          <w:tcPr>
            <w:tcW w:w="810" w:type="pct"/>
            <w:tcBorders>
              <w:top w:val="nil"/>
              <w:left w:val="nil"/>
              <w:bottom w:val="single" w:sz="4" w:space="0" w:color="000000"/>
              <w:right w:val="nil"/>
            </w:tcBorders>
            <w:shd w:val="clear" w:color="auto" w:fill="auto"/>
            <w:hideMark/>
          </w:tcPr>
          <w:p w14:paraId="548FA884" w14:textId="77777777" w:rsidR="00307497" w:rsidRPr="00CA48FD" w:rsidRDefault="00307497" w:rsidP="00B86919">
            <w:pPr>
              <w:rPr>
                <w:color w:val="000000" w:themeColor="text1"/>
                <w:sz w:val="20"/>
                <w:szCs w:val="20"/>
              </w:rPr>
            </w:pPr>
            <w:r w:rsidRPr="00CA48FD">
              <w:rPr>
                <w:color w:val="000000" w:themeColor="text1"/>
                <w:sz w:val="20"/>
                <w:szCs w:val="20"/>
              </w:rPr>
              <w:t>Chronic care model and the ecological model</w:t>
            </w:r>
          </w:p>
        </w:tc>
        <w:tc>
          <w:tcPr>
            <w:tcW w:w="1134" w:type="pct"/>
            <w:tcBorders>
              <w:top w:val="nil"/>
              <w:left w:val="nil"/>
              <w:bottom w:val="single" w:sz="4" w:space="0" w:color="000000"/>
              <w:right w:val="nil"/>
            </w:tcBorders>
            <w:shd w:val="clear" w:color="auto" w:fill="auto"/>
            <w:hideMark/>
          </w:tcPr>
          <w:p w14:paraId="2640C2E5" w14:textId="77777777" w:rsidR="00307497" w:rsidRPr="00CA48FD" w:rsidRDefault="00307497" w:rsidP="00B86919">
            <w:pPr>
              <w:rPr>
                <w:color w:val="000000" w:themeColor="text1"/>
                <w:sz w:val="20"/>
                <w:szCs w:val="20"/>
              </w:rPr>
            </w:pPr>
            <w:r w:rsidRPr="00CA48FD">
              <w:rPr>
                <w:color w:val="000000" w:themeColor="text1"/>
                <w:sz w:val="20"/>
                <w:szCs w:val="20"/>
              </w:rPr>
              <w:t>Nurturing Families Network: home visitation program that uses an evidence-based curriculum (Parents as Teachers-Born to Learn, PAT). Curriculum focuses on the link between child development and parenting. Obesity prevention is not part of the PAT curriculum.</w:t>
            </w:r>
          </w:p>
        </w:tc>
      </w:tr>
      <w:tr w:rsidR="00CA48FD" w:rsidRPr="00CA48FD" w14:paraId="7CB700CF" w14:textId="77777777" w:rsidTr="000E552F">
        <w:trPr>
          <w:trHeight w:val="980"/>
        </w:trPr>
        <w:tc>
          <w:tcPr>
            <w:tcW w:w="596" w:type="pct"/>
            <w:tcBorders>
              <w:top w:val="nil"/>
              <w:left w:val="nil"/>
              <w:bottom w:val="single" w:sz="4" w:space="0" w:color="000000"/>
              <w:right w:val="nil"/>
            </w:tcBorders>
            <w:shd w:val="clear" w:color="auto" w:fill="auto"/>
            <w:hideMark/>
          </w:tcPr>
          <w:p w14:paraId="0F8E4DA3"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Costa et al. (2017)</w:t>
            </w:r>
          </w:p>
        </w:tc>
        <w:tc>
          <w:tcPr>
            <w:tcW w:w="2460" w:type="pct"/>
            <w:tcBorders>
              <w:top w:val="nil"/>
              <w:left w:val="nil"/>
              <w:bottom w:val="single" w:sz="4" w:space="0" w:color="000000"/>
              <w:right w:val="nil"/>
            </w:tcBorders>
            <w:shd w:val="clear" w:color="auto" w:fill="auto"/>
            <w:hideMark/>
          </w:tcPr>
          <w:p w14:paraId="6145187D" w14:textId="77777777" w:rsidR="00307497" w:rsidRPr="00CA48FD" w:rsidRDefault="00307497" w:rsidP="00B86919">
            <w:pPr>
              <w:rPr>
                <w:color w:val="000000" w:themeColor="text1"/>
                <w:sz w:val="20"/>
                <w:szCs w:val="20"/>
              </w:rPr>
            </w:pPr>
            <w:r w:rsidRPr="00CA48FD">
              <w:rPr>
                <w:color w:val="000000" w:themeColor="text1"/>
                <w:sz w:val="20"/>
                <w:szCs w:val="20"/>
              </w:rPr>
              <w:t>Educational intervention on breast-feeding and complementary feeding based on the ‘Ten steps for the healthy feeding for Brazilian children from birth to two years of age'; information on proper food handling and hygiene; healthy meal pamphlet.</w:t>
            </w:r>
          </w:p>
        </w:tc>
        <w:tc>
          <w:tcPr>
            <w:tcW w:w="810" w:type="pct"/>
            <w:tcBorders>
              <w:top w:val="nil"/>
              <w:left w:val="nil"/>
              <w:bottom w:val="single" w:sz="4" w:space="0" w:color="000000"/>
              <w:right w:val="nil"/>
            </w:tcBorders>
            <w:shd w:val="clear" w:color="auto" w:fill="auto"/>
            <w:hideMark/>
          </w:tcPr>
          <w:p w14:paraId="32C96F0B" w14:textId="77777777" w:rsidR="00307497" w:rsidRPr="00CA48FD" w:rsidRDefault="00307497"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hideMark/>
          </w:tcPr>
          <w:p w14:paraId="74B5C798" w14:textId="77777777" w:rsidR="00307497" w:rsidRPr="00CA48FD" w:rsidRDefault="00307497" w:rsidP="00B86919">
            <w:pPr>
              <w:rPr>
                <w:color w:val="000000" w:themeColor="text1"/>
                <w:sz w:val="20"/>
                <w:szCs w:val="20"/>
              </w:rPr>
            </w:pPr>
            <w:r w:rsidRPr="00CA48FD">
              <w:rPr>
                <w:color w:val="000000" w:themeColor="text1"/>
                <w:sz w:val="20"/>
                <w:szCs w:val="20"/>
              </w:rPr>
              <w:t>Standard care</w:t>
            </w:r>
          </w:p>
        </w:tc>
      </w:tr>
      <w:tr w:rsidR="00CA48FD" w:rsidRPr="00CA48FD" w14:paraId="4334382E" w14:textId="77777777" w:rsidTr="000E552F">
        <w:trPr>
          <w:trHeight w:val="2681"/>
        </w:trPr>
        <w:tc>
          <w:tcPr>
            <w:tcW w:w="596" w:type="pct"/>
            <w:tcBorders>
              <w:top w:val="nil"/>
              <w:left w:val="nil"/>
              <w:bottom w:val="single" w:sz="4" w:space="0" w:color="000000"/>
              <w:right w:val="nil"/>
            </w:tcBorders>
            <w:shd w:val="clear" w:color="auto" w:fill="auto"/>
            <w:hideMark/>
          </w:tcPr>
          <w:p w14:paraId="13A7094D" w14:textId="77777777" w:rsidR="00307497" w:rsidRPr="00CA48FD" w:rsidRDefault="00307497" w:rsidP="00B86919">
            <w:pPr>
              <w:rPr>
                <w:color w:val="000000" w:themeColor="text1"/>
                <w:sz w:val="20"/>
                <w:szCs w:val="20"/>
              </w:rPr>
            </w:pPr>
            <w:r w:rsidRPr="00CA48FD">
              <w:rPr>
                <w:color w:val="000000" w:themeColor="text1"/>
                <w:sz w:val="20"/>
                <w:szCs w:val="20"/>
              </w:rPr>
              <w:t>Crespo et al. (2012)</w:t>
            </w:r>
          </w:p>
        </w:tc>
        <w:tc>
          <w:tcPr>
            <w:tcW w:w="2460" w:type="pct"/>
            <w:tcBorders>
              <w:top w:val="nil"/>
              <w:left w:val="nil"/>
              <w:bottom w:val="single" w:sz="4" w:space="0" w:color="000000"/>
              <w:right w:val="nil"/>
            </w:tcBorders>
            <w:shd w:val="clear" w:color="auto" w:fill="auto"/>
            <w:hideMark/>
          </w:tcPr>
          <w:p w14:paraId="0A1C8B72" w14:textId="77777777" w:rsidR="00307497" w:rsidRPr="00CA48FD" w:rsidRDefault="00307497" w:rsidP="00B86919">
            <w:pPr>
              <w:rPr>
                <w:color w:val="000000" w:themeColor="text1"/>
                <w:sz w:val="20"/>
                <w:szCs w:val="20"/>
              </w:rPr>
            </w:pPr>
            <w:r w:rsidRPr="00CA48FD">
              <w:rPr>
                <w:color w:val="000000" w:themeColor="text1"/>
                <w:sz w:val="20"/>
                <w:szCs w:val="20"/>
              </w:rPr>
              <w:t>Home/Family environmental change (Fam-only): Promotora home visits, newsletters, recipe cards, goal setting, booster phone calls, goal setting, progress monitoring.</w:t>
            </w:r>
            <w:r w:rsidRPr="00CA48FD">
              <w:rPr>
                <w:color w:val="000000" w:themeColor="text1"/>
                <w:sz w:val="20"/>
                <w:szCs w:val="20"/>
              </w:rPr>
              <w:br/>
              <w:t>Community-only environmental change (Comm-only): School playgrounds (improvements) and salad bars (implementation and improvement); community parks (improvements); Teachers’ discipline and classroom practices; physical education equipment, children’s menus at restaurants; posters, newsletters, frequent produce buyer cards in grocery stores.</w:t>
            </w:r>
            <w:r w:rsidRPr="00CA48FD">
              <w:rPr>
                <w:color w:val="000000" w:themeColor="text1"/>
                <w:sz w:val="20"/>
                <w:szCs w:val="20"/>
              </w:rPr>
              <w:br/>
              <w:t>Family-plus-Community-environmental change (Fam+Comm): Fam-only + Comm-only interventions</w:t>
            </w:r>
          </w:p>
        </w:tc>
        <w:tc>
          <w:tcPr>
            <w:tcW w:w="810" w:type="pct"/>
            <w:tcBorders>
              <w:top w:val="nil"/>
              <w:left w:val="nil"/>
              <w:bottom w:val="single" w:sz="4" w:space="0" w:color="000000"/>
              <w:right w:val="nil"/>
            </w:tcBorders>
            <w:shd w:val="clear" w:color="auto" w:fill="auto"/>
            <w:hideMark/>
          </w:tcPr>
          <w:p w14:paraId="041E37EF" w14:textId="77777777" w:rsidR="00307497" w:rsidRPr="00CA48FD" w:rsidRDefault="00307497" w:rsidP="00B86919">
            <w:pPr>
              <w:rPr>
                <w:color w:val="000000" w:themeColor="text1"/>
                <w:sz w:val="20"/>
                <w:szCs w:val="20"/>
              </w:rPr>
            </w:pPr>
            <w:r w:rsidRPr="00CA48FD">
              <w:rPr>
                <w:color w:val="000000" w:themeColor="text1"/>
                <w:sz w:val="20"/>
                <w:szCs w:val="20"/>
              </w:rPr>
              <w:t>Fam intervention: health belief model, social cognitive theory;</w:t>
            </w:r>
            <w:r w:rsidRPr="00CA48FD">
              <w:rPr>
                <w:color w:val="000000" w:themeColor="text1"/>
                <w:sz w:val="20"/>
                <w:szCs w:val="20"/>
              </w:rPr>
              <w:br/>
              <w:t>Comm intervention: structural model of health behavior</w:t>
            </w:r>
          </w:p>
        </w:tc>
        <w:tc>
          <w:tcPr>
            <w:tcW w:w="1134" w:type="pct"/>
            <w:tcBorders>
              <w:top w:val="nil"/>
              <w:left w:val="nil"/>
              <w:bottom w:val="single" w:sz="4" w:space="0" w:color="000000"/>
              <w:right w:val="nil"/>
            </w:tcBorders>
            <w:shd w:val="clear" w:color="auto" w:fill="auto"/>
            <w:hideMark/>
          </w:tcPr>
          <w:p w14:paraId="1654830D" w14:textId="77777777" w:rsidR="00307497" w:rsidRPr="00CA48FD" w:rsidRDefault="00307497" w:rsidP="00B86919">
            <w:pPr>
              <w:rPr>
                <w:color w:val="000000" w:themeColor="text1"/>
                <w:sz w:val="20"/>
                <w:szCs w:val="20"/>
              </w:rPr>
            </w:pPr>
            <w:r w:rsidRPr="00CA48FD">
              <w:rPr>
                <w:color w:val="000000" w:themeColor="text1"/>
                <w:sz w:val="20"/>
                <w:szCs w:val="20"/>
              </w:rPr>
              <w:t>Measurements only</w:t>
            </w:r>
          </w:p>
        </w:tc>
      </w:tr>
      <w:tr w:rsidR="00CA48FD" w:rsidRPr="00CA48FD" w14:paraId="0A936E70" w14:textId="77777777" w:rsidTr="000E552F">
        <w:trPr>
          <w:trHeight w:val="2510"/>
        </w:trPr>
        <w:tc>
          <w:tcPr>
            <w:tcW w:w="596" w:type="pct"/>
            <w:tcBorders>
              <w:top w:val="nil"/>
              <w:left w:val="nil"/>
              <w:bottom w:val="single" w:sz="4" w:space="0" w:color="000000"/>
              <w:right w:val="nil"/>
            </w:tcBorders>
            <w:shd w:val="clear" w:color="auto" w:fill="auto"/>
            <w:hideMark/>
          </w:tcPr>
          <w:p w14:paraId="455C07DD" w14:textId="77777777" w:rsidR="00307497" w:rsidRPr="00CA48FD" w:rsidRDefault="00307497" w:rsidP="00B86919">
            <w:pPr>
              <w:rPr>
                <w:color w:val="000000" w:themeColor="text1"/>
                <w:sz w:val="20"/>
                <w:szCs w:val="20"/>
              </w:rPr>
            </w:pPr>
            <w:r w:rsidRPr="00CA48FD">
              <w:rPr>
                <w:color w:val="000000" w:themeColor="text1"/>
                <w:sz w:val="20"/>
                <w:szCs w:val="20"/>
              </w:rPr>
              <w:t>Davis et al. (2016)</w:t>
            </w:r>
          </w:p>
        </w:tc>
        <w:tc>
          <w:tcPr>
            <w:tcW w:w="2460" w:type="pct"/>
            <w:tcBorders>
              <w:top w:val="nil"/>
              <w:left w:val="nil"/>
              <w:bottom w:val="single" w:sz="4" w:space="0" w:color="000000"/>
              <w:right w:val="nil"/>
            </w:tcBorders>
            <w:shd w:val="clear" w:color="auto" w:fill="auto"/>
            <w:hideMark/>
          </w:tcPr>
          <w:p w14:paraId="76A68A3D" w14:textId="77777777" w:rsidR="00307497" w:rsidRPr="00CA48FD" w:rsidRDefault="00307497" w:rsidP="00B86919">
            <w:pPr>
              <w:rPr>
                <w:color w:val="000000" w:themeColor="text1"/>
                <w:sz w:val="20"/>
                <w:szCs w:val="20"/>
              </w:rPr>
            </w:pPr>
            <w:r w:rsidRPr="00CA48FD">
              <w:rPr>
                <w:color w:val="000000" w:themeColor="text1"/>
                <w:sz w:val="20"/>
                <w:szCs w:val="20"/>
              </w:rPr>
              <w:t>Head Start center curriculum focused on trying new fruits or vegetables and 30 min of physical activity daily; quarterly professional nutrition and physical activity development training for teachers and food service staff; food service component integrating policy and behavior change purchasing, preparation, and service; 2x per y family events and take-home materials about nutrition and physical activity; local grocery store component targeting store displays and food availability; healthcare provider component incorporating diet and physical activity messaging into routine patient visits.</w:t>
            </w:r>
          </w:p>
        </w:tc>
        <w:tc>
          <w:tcPr>
            <w:tcW w:w="810" w:type="pct"/>
            <w:tcBorders>
              <w:top w:val="nil"/>
              <w:left w:val="nil"/>
              <w:bottom w:val="single" w:sz="4" w:space="0" w:color="000000"/>
              <w:right w:val="nil"/>
            </w:tcBorders>
            <w:shd w:val="clear" w:color="auto" w:fill="auto"/>
            <w:hideMark/>
          </w:tcPr>
          <w:p w14:paraId="6E124802" w14:textId="77777777" w:rsidR="00307497" w:rsidRPr="00CA48FD" w:rsidRDefault="00307497" w:rsidP="00B86919">
            <w:pPr>
              <w:rPr>
                <w:color w:val="000000" w:themeColor="text1"/>
                <w:sz w:val="20"/>
                <w:szCs w:val="20"/>
              </w:rPr>
            </w:pPr>
            <w:r w:rsidRPr="00CA48FD">
              <w:rPr>
                <w:color w:val="000000" w:themeColor="text1"/>
                <w:sz w:val="20"/>
                <w:szCs w:val="20"/>
              </w:rPr>
              <w:t>Socioecological model</w:t>
            </w:r>
          </w:p>
        </w:tc>
        <w:tc>
          <w:tcPr>
            <w:tcW w:w="1134" w:type="pct"/>
            <w:tcBorders>
              <w:top w:val="nil"/>
              <w:left w:val="nil"/>
              <w:bottom w:val="single" w:sz="4" w:space="0" w:color="000000"/>
              <w:right w:val="nil"/>
            </w:tcBorders>
            <w:shd w:val="clear" w:color="auto" w:fill="auto"/>
            <w:hideMark/>
          </w:tcPr>
          <w:p w14:paraId="4E616CB0" w14:textId="77777777" w:rsidR="00307497" w:rsidRPr="00CA48FD" w:rsidRDefault="00307497" w:rsidP="00B86919">
            <w:pPr>
              <w:rPr>
                <w:color w:val="000000" w:themeColor="text1"/>
                <w:sz w:val="20"/>
                <w:szCs w:val="20"/>
              </w:rPr>
            </w:pPr>
            <w:r w:rsidRPr="00CA48FD">
              <w:rPr>
                <w:color w:val="000000" w:themeColor="text1"/>
                <w:sz w:val="20"/>
                <w:szCs w:val="20"/>
              </w:rPr>
              <w:t>Standard Head Start curriculum</w:t>
            </w:r>
          </w:p>
        </w:tc>
      </w:tr>
      <w:tr w:rsidR="00CA48FD" w:rsidRPr="00CA48FD" w14:paraId="4F7A8567" w14:textId="77777777" w:rsidTr="000E552F">
        <w:trPr>
          <w:trHeight w:val="1268"/>
        </w:trPr>
        <w:tc>
          <w:tcPr>
            <w:tcW w:w="596" w:type="pct"/>
            <w:tcBorders>
              <w:top w:val="nil"/>
              <w:left w:val="nil"/>
              <w:bottom w:val="single" w:sz="4" w:space="0" w:color="000000"/>
              <w:right w:val="nil"/>
            </w:tcBorders>
            <w:shd w:val="clear" w:color="auto" w:fill="auto"/>
            <w:hideMark/>
          </w:tcPr>
          <w:p w14:paraId="550071A3" w14:textId="77777777" w:rsidR="00307497" w:rsidRPr="00CA48FD" w:rsidRDefault="00307497" w:rsidP="00B86919">
            <w:pPr>
              <w:rPr>
                <w:color w:val="000000" w:themeColor="text1"/>
                <w:sz w:val="20"/>
                <w:szCs w:val="20"/>
              </w:rPr>
            </w:pPr>
            <w:r w:rsidRPr="00CA48FD">
              <w:rPr>
                <w:color w:val="000000" w:themeColor="text1"/>
                <w:sz w:val="20"/>
                <w:szCs w:val="20"/>
              </w:rPr>
              <w:t>Fernandez-Jimenez et al. (2019)</w:t>
            </w:r>
          </w:p>
        </w:tc>
        <w:tc>
          <w:tcPr>
            <w:tcW w:w="2460" w:type="pct"/>
            <w:tcBorders>
              <w:top w:val="nil"/>
              <w:left w:val="nil"/>
              <w:bottom w:val="single" w:sz="4" w:space="0" w:color="000000"/>
              <w:right w:val="nil"/>
            </w:tcBorders>
            <w:shd w:val="clear" w:color="auto" w:fill="auto"/>
            <w:hideMark/>
          </w:tcPr>
          <w:p w14:paraId="0D1467D7" w14:textId="77777777" w:rsidR="00307497" w:rsidRPr="00CA48FD" w:rsidRDefault="00307497" w:rsidP="00B86919">
            <w:pPr>
              <w:rPr>
                <w:color w:val="000000" w:themeColor="text1"/>
                <w:sz w:val="20"/>
                <w:szCs w:val="20"/>
              </w:rPr>
            </w:pPr>
            <w:r w:rsidRPr="00CA48FD">
              <w:rPr>
                <w:color w:val="000000" w:themeColor="text1"/>
                <w:sz w:val="20"/>
                <w:szCs w:val="20"/>
              </w:rPr>
              <w:t xml:space="preserve">Multicomponent, school-based, educational intervention targeting healthy diet, physical activity, bodily awareness and emotional regulation; involved parents and other family members in intervention activities, including FAMILIA days (informal and educational meetings) and 11 family-based health activities. </w:t>
            </w:r>
          </w:p>
        </w:tc>
        <w:tc>
          <w:tcPr>
            <w:tcW w:w="810" w:type="pct"/>
            <w:tcBorders>
              <w:top w:val="nil"/>
              <w:left w:val="nil"/>
              <w:bottom w:val="single" w:sz="4" w:space="0" w:color="000000"/>
              <w:right w:val="nil"/>
            </w:tcBorders>
            <w:shd w:val="clear" w:color="auto" w:fill="auto"/>
            <w:hideMark/>
          </w:tcPr>
          <w:p w14:paraId="62E04C9D" w14:textId="77777777" w:rsidR="00307497" w:rsidRPr="00CA48FD" w:rsidRDefault="00307497"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hideMark/>
          </w:tcPr>
          <w:p w14:paraId="51E81500" w14:textId="77777777" w:rsidR="00307497" w:rsidRPr="00CA48FD" w:rsidRDefault="00307497" w:rsidP="00B86919">
            <w:pPr>
              <w:rPr>
                <w:color w:val="000000" w:themeColor="text1"/>
                <w:sz w:val="20"/>
                <w:szCs w:val="20"/>
              </w:rPr>
            </w:pPr>
            <w:r w:rsidRPr="00CA48FD">
              <w:rPr>
                <w:color w:val="000000" w:themeColor="text1"/>
                <w:sz w:val="20"/>
                <w:szCs w:val="20"/>
              </w:rPr>
              <w:t>Wait-list control</w:t>
            </w:r>
          </w:p>
        </w:tc>
      </w:tr>
      <w:tr w:rsidR="00CA48FD" w:rsidRPr="00CA48FD" w14:paraId="596A6BDB" w14:textId="77777777" w:rsidTr="000E552F">
        <w:trPr>
          <w:trHeight w:val="2600"/>
        </w:trPr>
        <w:tc>
          <w:tcPr>
            <w:tcW w:w="596" w:type="pct"/>
            <w:tcBorders>
              <w:top w:val="nil"/>
              <w:left w:val="nil"/>
              <w:bottom w:val="single" w:sz="4" w:space="0" w:color="000000"/>
              <w:right w:val="nil"/>
            </w:tcBorders>
            <w:shd w:val="clear" w:color="auto" w:fill="auto"/>
            <w:hideMark/>
          </w:tcPr>
          <w:p w14:paraId="2A5CA98B" w14:textId="77777777" w:rsidR="00307497" w:rsidRPr="00CA48FD" w:rsidRDefault="00307497" w:rsidP="00B86919">
            <w:pPr>
              <w:rPr>
                <w:color w:val="000000" w:themeColor="text1"/>
                <w:sz w:val="20"/>
                <w:szCs w:val="20"/>
              </w:rPr>
            </w:pPr>
            <w:r w:rsidRPr="00CA48FD">
              <w:rPr>
                <w:color w:val="000000" w:themeColor="text1"/>
                <w:sz w:val="20"/>
                <w:szCs w:val="20"/>
              </w:rPr>
              <w:t>Fitzgibbon et al. (2013)</w:t>
            </w:r>
          </w:p>
        </w:tc>
        <w:tc>
          <w:tcPr>
            <w:tcW w:w="2460" w:type="pct"/>
            <w:tcBorders>
              <w:top w:val="nil"/>
              <w:left w:val="nil"/>
              <w:bottom w:val="single" w:sz="4" w:space="0" w:color="000000"/>
              <w:right w:val="nil"/>
            </w:tcBorders>
            <w:shd w:val="clear" w:color="auto" w:fill="auto"/>
            <w:hideMark/>
          </w:tcPr>
          <w:p w14:paraId="3FE10D44" w14:textId="77777777" w:rsidR="00307497" w:rsidRPr="00CA48FD" w:rsidRDefault="00307497" w:rsidP="00B86919">
            <w:pPr>
              <w:rPr>
                <w:color w:val="000000" w:themeColor="text1"/>
                <w:sz w:val="20"/>
                <w:szCs w:val="20"/>
              </w:rPr>
            </w:pPr>
            <w:r w:rsidRPr="00CA48FD">
              <w:rPr>
                <w:color w:val="000000" w:themeColor="text1"/>
                <w:sz w:val="20"/>
                <w:szCs w:val="20"/>
              </w:rPr>
              <w:t xml:space="preserve">Children received a 3x/week intervention over 14 weeks. Sessions included nutrition instruction (activities led by puppets representing food groups) and 20 minutes of aerobic activity.  Parents were encouraged to attend 6 weekly classes that included 60 minutes of interactive instruction on healthful eating and family exercise plus 30 minutes of moderate physical activity (e.g., salsa aerobics, walking group). Parents also received instruction on health risks associated with childhood obesity, the importance of modeling and reinforcing healthy eating and exercise patterns, and creation of a healthy home environment; weekly newsletters that paralleled the school-based component. </w:t>
            </w:r>
          </w:p>
        </w:tc>
        <w:tc>
          <w:tcPr>
            <w:tcW w:w="810" w:type="pct"/>
            <w:tcBorders>
              <w:top w:val="nil"/>
              <w:left w:val="nil"/>
              <w:bottom w:val="single" w:sz="4" w:space="0" w:color="000000"/>
              <w:right w:val="nil"/>
            </w:tcBorders>
            <w:shd w:val="clear" w:color="auto" w:fill="auto"/>
            <w:hideMark/>
          </w:tcPr>
          <w:p w14:paraId="37C6C664" w14:textId="77777777" w:rsidR="00307497" w:rsidRPr="00CA48FD" w:rsidRDefault="00307497" w:rsidP="00B86919">
            <w:pPr>
              <w:rPr>
                <w:color w:val="000000" w:themeColor="text1"/>
                <w:sz w:val="20"/>
                <w:szCs w:val="20"/>
              </w:rPr>
            </w:pPr>
            <w:r w:rsidRPr="00CA48FD">
              <w:rPr>
                <w:color w:val="000000" w:themeColor="text1"/>
                <w:sz w:val="20"/>
                <w:szCs w:val="20"/>
              </w:rPr>
              <w:t>Health belief model and social cognitive theory</w:t>
            </w:r>
          </w:p>
        </w:tc>
        <w:tc>
          <w:tcPr>
            <w:tcW w:w="1134" w:type="pct"/>
            <w:tcBorders>
              <w:top w:val="nil"/>
              <w:left w:val="nil"/>
              <w:bottom w:val="single" w:sz="4" w:space="0" w:color="000000"/>
              <w:right w:val="nil"/>
            </w:tcBorders>
            <w:shd w:val="clear" w:color="auto" w:fill="auto"/>
            <w:hideMark/>
          </w:tcPr>
          <w:p w14:paraId="5FB5B840" w14:textId="77777777" w:rsidR="00307497" w:rsidRPr="00CA48FD" w:rsidRDefault="00307497" w:rsidP="00B86919">
            <w:pPr>
              <w:rPr>
                <w:color w:val="000000" w:themeColor="text1"/>
                <w:sz w:val="20"/>
                <w:szCs w:val="20"/>
              </w:rPr>
            </w:pPr>
            <w:r w:rsidRPr="00CA48FD">
              <w:rPr>
                <w:color w:val="000000" w:themeColor="text1"/>
                <w:sz w:val="20"/>
                <w:szCs w:val="20"/>
              </w:rPr>
              <w:t>General Health Intervention: Children received a general health curriculum (e.g., dental health, seat belt safety, calling 911). Parents received weekly newsletters that paralleled the 14-week child curriculum.</w:t>
            </w:r>
          </w:p>
        </w:tc>
      </w:tr>
      <w:tr w:rsidR="00CA48FD" w:rsidRPr="00CA48FD" w14:paraId="7069C7E2" w14:textId="77777777" w:rsidTr="000E552F">
        <w:trPr>
          <w:trHeight w:val="1340"/>
        </w:trPr>
        <w:tc>
          <w:tcPr>
            <w:tcW w:w="596" w:type="pct"/>
            <w:tcBorders>
              <w:top w:val="nil"/>
              <w:left w:val="nil"/>
              <w:bottom w:val="single" w:sz="4" w:space="0" w:color="000000"/>
              <w:right w:val="nil"/>
            </w:tcBorders>
            <w:shd w:val="clear" w:color="auto" w:fill="auto"/>
            <w:hideMark/>
          </w:tcPr>
          <w:p w14:paraId="62B88D05"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French et al. (2018)</w:t>
            </w:r>
          </w:p>
        </w:tc>
        <w:tc>
          <w:tcPr>
            <w:tcW w:w="2460" w:type="pct"/>
            <w:tcBorders>
              <w:top w:val="nil"/>
              <w:left w:val="nil"/>
              <w:bottom w:val="single" w:sz="4" w:space="0" w:color="000000"/>
              <w:right w:val="nil"/>
            </w:tcBorders>
            <w:shd w:val="clear" w:color="auto" w:fill="auto"/>
            <w:hideMark/>
          </w:tcPr>
          <w:p w14:paraId="5D06D833" w14:textId="77777777" w:rsidR="00307497" w:rsidRPr="00CA48FD" w:rsidRDefault="00307497" w:rsidP="00B86919">
            <w:pPr>
              <w:rPr>
                <w:color w:val="000000" w:themeColor="text1"/>
                <w:sz w:val="20"/>
                <w:szCs w:val="20"/>
              </w:rPr>
            </w:pPr>
            <w:r w:rsidRPr="00CA48FD">
              <w:rPr>
                <w:color w:val="000000" w:themeColor="text1"/>
                <w:sz w:val="20"/>
                <w:szCs w:val="20"/>
              </w:rPr>
              <w:t>Primary Care + intervention program: home visiting, community-based parenting classes, and telephone check-in calls; referrals to community resources for healthy foods and physical activity opportunities.</w:t>
            </w:r>
          </w:p>
        </w:tc>
        <w:tc>
          <w:tcPr>
            <w:tcW w:w="810" w:type="pct"/>
            <w:tcBorders>
              <w:top w:val="nil"/>
              <w:left w:val="nil"/>
              <w:bottom w:val="single" w:sz="4" w:space="0" w:color="000000"/>
              <w:right w:val="nil"/>
            </w:tcBorders>
            <w:shd w:val="clear" w:color="auto" w:fill="auto"/>
            <w:hideMark/>
          </w:tcPr>
          <w:p w14:paraId="6AA0FF21" w14:textId="77777777" w:rsidR="00307497" w:rsidRPr="00CA48FD" w:rsidRDefault="00307497" w:rsidP="00B86919">
            <w:pPr>
              <w:rPr>
                <w:color w:val="000000" w:themeColor="text1"/>
                <w:sz w:val="20"/>
                <w:szCs w:val="20"/>
              </w:rPr>
            </w:pPr>
            <w:r w:rsidRPr="00CA48FD">
              <w:rPr>
                <w:color w:val="000000" w:themeColor="text1"/>
                <w:sz w:val="20"/>
                <w:szCs w:val="20"/>
              </w:rPr>
              <w:t>Social ecological theory, motivational Interviewing</w:t>
            </w:r>
          </w:p>
        </w:tc>
        <w:tc>
          <w:tcPr>
            <w:tcW w:w="1134" w:type="pct"/>
            <w:tcBorders>
              <w:top w:val="nil"/>
              <w:left w:val="nil"/>
              <w:bottom w:val="single" w:sz="4" w:space="0" w:color="000000"/>
              <w:right w:val="nil"/>
            </w:tcBorders>
            <w:shd w:val="clear" w:color="auto" w:fill="auto"/>
            <w:hideMark/>
          </w:tcPr>
          <w:p w14:paraId="3D6896B1" w14:textId="77777777" w:rsidR="00307497" w:rsidRPr="00CA48FD" w:rsidRDefault="00307497" w:rsidP="00B86919">
            <w:pPr>
              <w:rPr>
                <w:color w:val="000000" w:themeColor="text1"/>
                <w:sz w:val="20"/>
                <w:szCs w:val="20"/>
              </w:rPr>
            </w:pPr>
            <w:r w:rsidRPr="00CA48FD">
              <w:rPr>
                <w:color w:val="000000" w:themeColor="text1"/>
                <w:sz w:val="20"/>
                <w:szCs w:val="20"/>
              </w:rPr>
              <w:t>Primary Care program: providers discussed child BMI with parents at annual well-child visit, including messages about healthful eating and physical activity for the child; quarterly postcards focused on child development and school readiness.</w:t>
            </w:r>
          </w:p>
        </w:tc>
      </w:tr>
      <w:tr w:rsidR="00CA48FD" w:rsidRPr="00CA48FD" w14:paraId="53A1BD52" w14:textId="77777777" w:rsidTr="000E552F">
        <w:trPr>
          <w:trHeight w:val="1511"/>
        </w:trPr>
        <w:tc>
          <w:tcPr>
            <w:tcW w:w="596" w:type="pct"/>
            <w:tcBorders>
              <w:top w:val="nil"/>
              <w:left w:val="nil"/>
              <w:bottom w:val="single" w:sz="4" w:space="0" w:color="000000"/>
              <w:right w:val="nil"/>
            </w:tcBorders>
            <w:shd w:val="clear" w:color="auto" w:fill="auto"/>
            <w:hideMark/>
          </w:tcPr>
          <w:p w14:paraId="25262329" w14:textId="77777777" w:rsidR="00307497" w:rsidRPr="00CA48FD" w:rsidRDefault="00307497" w:rsidP="00B86919">
            <w:pPr>
              <w:rPr>
                <w:color w:val="000000" w:themeColor="text1"/>
                <w:sz w:val="20"/>
                <w:szCs w:val="20"/>
              </w:rPr>
            </w:pPr>
            <w:r w:rsidRPr="00CA48FD">
              <w:rPr>
                <w:color w:val="000000" w:themeColor="text1"/>
                <w:sz w:val="20"/>
                <w:szCs w:val="20"/>
              </w:rPr>
              <w:t>Grummon et al. (2019)</w:t>
            </w:r>
          </w:p>
        </w:tc>
        <w:tc>
          <w:tcPr>
            <w:tcW w:w="2460" w:type="pct"/>
            <w:tcBorders>
              <w:top w:val="nil"/>
              <w:left w:val="nil"/>
              <w:bottom w:val="single" w:sz="4" w:space="0" w:color="000000"/>
              <w:right w:val="nil"/>
            </w:tcBorders>
            <w:shd w:val="clear" w:color="auto" w:fill="auto"/>
            <w:hideMark/>
          </w:tcPr>
          <w:p w14:paraId="431FB1B0" w14:textId="77777777" w:rsidR="00307497" w:rsidRPr="00CA48FD" w:rsidRDefault="00307497" w:rsidP="00B86919">
            <w:pPr>
              <w:rPr>
                <w:color w:val="000000" w:themeColor="text1"/>
                <w:sz w:val="20"/>
                <w:szCs w:val="20"/>
              </w:rPr>
            </w:pPr>
            <w:r w:rsidRPr="00CA48FD">
              <w:rPr>
                <w:color w:val="000000" w:themeColor="text1"/>
                <w:sz w:val="20"/>
                <w:szCs w:val="20"/>
              </w:rPr>
              <w:t>Beverage intervention targeting environmental changes (increasing children’s access to water at child care centers and at home); policy changes (adoption and integration of the 2010 AB 2084, the Healthy Beverages in Childcare Policy passed in 2010 in CA); healthy beverage consumption at home; education activities for parents and children.</w:t>
            </w:r>
          </w:p>
        </w:tc>
        <w:tc>
          <w:tcPr>
            <w:tcW w:w="810" w:type="pct"/>
            <w:tcBorders>
              <w:top w:val="nil"/>
              <w:left w:val="nil"/>
              <w:bottom w:val="single" w:sz="4" w:space="0" w:color="000000"/>
              <w:right w:val="nil"/>
            </w:tcBorders>
            <w:shd w:val="clear" w:color="auto" w:fill="auto"/>
            <w:hideMark/>
          </w:tcPr>
          <w:p w14:paraId="31F085F4" w14:textId="77777777" w:rsidR="00307497" w:rsidRPr="00CA48FD" w:rsidRDefault="00307497" w:rsidP="00B86919">
            <w:pPr>
              <w:rPr>
                <w:color w:val="000000" w:themeColor="text1"/>
                <w:sz w:val="20"/>
                <w:szCs w:val="20"/>
              </w:rPr>
            </w:pPr>
            <w:r w:rsidRPr="00CA48FD">
              <w:rPr>
                <w:color w:val="000000" w:themeColor="text1"/>
                <w:sz w:val="20"/>
                <w:szCs w:val="20"/>
              </w:rPr>
              <w:t>Social ecological framework</w:t>
            </w:r>
          </w:p>
        </w:tc>
        <w:tc>
          <w:tcPr>
            <w:tcW w:w="1134" w:type="pct"/>
            <w:tcBorders>
              <w:top w:val="nil"/>
              <w:left w:val="nil"/>
              <w:bottom w:val="single" w:sz="4" w:space="0" w:color="000000"/>
              <w:right w:val="nil"/>
            </w:tcBorders>
            <w:shd w:val="clear" w:color="auto" w:fill="auto"/>
            <w:hideMark/>
          </w:tcPr>
          <w:p w14:paraId="734FB362" w14:textId="77777777" w:rsidR="00307497" w:rsidRPr="00CA48FD" w:rsidRDefault="00307497" w:rsidP="00B86919">
            <w:pPr>
              <w:rPr>
                <w:color w:val="000000" w:themeColor="text1"/>
                <w:sz w:val="20"/>
                <w:szCs w:val="20"/>
              </w:rPr>
            </w:pPr>
            <w:r w:rsidRPr="00CA48FD">
              <w:rPr>
                <w:color w:val="000000" w:themeColor="text1"/>
                <w:sz w:val="20"/>
                <w:szCs w:val="20"/>
              </w:rPr>
              <w:t>Delayed intervention</w:t>
            </w:r>
          </w:p>
        </w:tc>
      </w:tr>
      <w:tr w:rsidR="00CA48FD" w:rsidRPr="00CA48FD" w14:paraId="1EE4B919" w14:textId="77777777" w:rsidTr="000E552F">
        <w:trPr>
          <w:trHeight w:val="998"/>
        </w:trPr>
        <w:tc>
          <w:tcPr>
            <w:tcW w:w="596" w:type="pct"/>
            <w:tcBorders>
              <w:top w:val="nil"/>
              <w:left w:val="nil"/>
              <w:bottom w:val="single" w:sz="4" w:space="0" w:color="000000"/>
              <w:right w:val="nil"/>
            </w:tcBorders>
            <w:shd w:val="clear" w:color="auto" w:fill="auto"/>
            <w:hideMark/>
          </w:tcPr>
          <w:p w14:paraId="7EE8E367" w14:textId="77777777" w:rsidR="00307497" w:rsidRPr="00CA48FD" w:rsidRDefault="00307497" w:rsidP="00B86919">
            <w:pPr>
              <w:rPr>
                <w:color w:val="000000" w:themeColor="text1"/>
                <w:sz w:val="20"/>
                <w:szCs w:val="20"/>
              </w:rPr>
            </w:pPr>
            <w:r w:rsidRPr="00CA48FD">
              <w:rPr>
                <w:color w:val="000000" w:themeColor="text1"/>
                <w:sz w:val="20"/>
                <w:szCs w:val="20"/>
              </w:rPr>
              <w:t>Haines et al. (2013)</w:t>
            </w:r>
          </w:p>
        </w:tc>
        <w:tc>
          <w:tcPr>
            <w:tcW w:w="2460" w:type="pct"/>
            <w:tcBorders>
              <w:top w:val="nil"/>
              <w:left w:val="nil"/>
              <w:bottom w:val="single" w:sz="4" w:space="0" w:color="000000"/>
              <w:right w:val="nil"/>
            </w:tcBorders>
            <w:shd w:val="clear" w:color="auto" w:fill="auto"/>
            <w:hideMark/>
          </w:tcPr>
          <w:p w14:paraId="4768E6D8" w14:textId="77777777" w:rsidR="00307497" w:rsidRPr="00CA48FD" w:rsidRDefault="00307497" w:rsidP="00B86919">
            <w:pPr>
              <w:rPr>
                <w:color w:val="000000" w:themeColor="text1"/>
                <w:sz w:val="20"/>
                <w:szCs w:val="20"/>
              </w:rPr>
            </w:pPr>
            <w:r w:rsidRPr="00CA48FD">
              <w:rPr>
                <w:color w:val="000000" w:themeColor="text1"/>
                <w:sz w:val="20"/>
                <w:szCs w:val="20"/>
              </w:rPr>
              <w:t>Home-based intervention included motivational coaching by a health educator during 4 home visits and 4 health coaching telephone calls; mailed educational materials and incentives; weekly text messages on adoption of household routines.</w:t>
            </w:r>
          </w:p>
        </w:tc>
        <w:tc>
          <w:tcPr>
            <w:tcW w:w="810" w:type="pct"/>
            <w:tcBorders>
              <w:top w:val="nil"/>
              <w:left w:val="nil"/>
              <w:bottom w:val="single" w:sz="4" w:space="0" w:color="000000"/>
              <w:right w:val="nil"/>
            </w:tcBorders>
            <w:shd w:val="clear" w:color="auto" w:fill="auto"/>
            <w:hideMark/>
          </w:tcPr>
          <w:p w14:paraId="1E6CD333" w14:textId="77777777" w:rsidR="00307497" w:rsidRPr="00CA48FD" w:rsidRDefault="00307497" w:rsidP="00B86919">
            <w:pPr>
              <w:rPr>
                <w:color w:val="000000" w:themeColor="text1"/>
                <w:sz w:val="20"/>
                <w:szCs w:val="20"/>
              </w:rPr>
            </w:pPr>
            <w:r w:rsidRPr="00CA48FD">
              <w:rPr>
                <w:color w:val="000000" w:themeColor="text1"/>
                <w:sz w:val="20"/>
                <w:szCs w:val="20"/>
              </w:rPr>
              <w:t>Motivational Interviewing</w:t>
            </w:r>
          </w:p>
        </w:tc>
        <w:tc>
          <w:tcPr>
            <w:tcW w:w="1134" w:type="pct"/>
            <w:tcBorders>
              <w:top w:val="nil"/>
              <w:left w:val="nil"/>
              <w:bottom w:val="single" w:sz="4" w:space="0" w:color="000000"/>
              <w:right w:val="nil"/>
            </w:tcBorders>
            <w:shd w:val="clear" w:color="auto" w:fill="auto"/>
            <w:hideMark/>
          </w:tcPr>
          <w:p w14:paraId="4FEF0020" w14:textId="77777777" w:rsidR="00307497" w:rsidRPr="00CA48FD" w:rsidRDefault="00307497" w:rsidP="00B86919">
            <w:pPr>
              <w:rPr>
                <w:color w:val="000000" w:themeColor="text1"/>
                <w:sz w:val="20"/>
                <w:szCs w:val="20"/>
              </w:rPr>
            </w:pPr>
            <w:r w:rsidRPr="00CA48FD">
              <w:rPr>
                <w:color w:val="000000" w:themeColor="text1"/>
                <w:sz w:val="20"/>
                <w:szCs w:val="20"/>
              </w:rPr>
              <w:t xml:space="preserve">Monthly mailed packages that included educational materials adapted from the CDC on reaching developmental milestones during early childhood and low-cost incentives (e.g., coloring books). </w:t>
            </w:r>
          </w:p>
        </w:tc>
      </w:tr>
      <w:tr w:rsidR="00CA48FD" w:rsidRPr="00CA48FD" w14:paraId="271701A9" w14:textId="77777777" w:rsidTr="000E552F">
        <w:trPr>
          <w:trHeight w:val="1520"/>
        </w:trPr>
        <w:tc>
          <w:tcPr>
            <w:tcW w:w="596" w:type="pct"/>
            <w:tcBorders>
              <w:top w:val="nil"/>
              <w:left w:val="nil"/>
              <w:bottom w:val="single" w:sz="4" w:space="0" w:color="000000"/>
              <w:right w:val="nil"/>
            </w:tcBorders>
            <w:shd w:val="clear" w:color="auto" w:fill="auto"/>
            <w:hideMark/>
          </w:tcPr>
          <w:p w14:paraId="479DB605" w14:textId="77777777" w:rsidR="00307497" w:rsidRPr="00CA48FD" w:rsidRDefault="00307497" w:rsidP="00B86919">
            <w:pPr>
              <w:rPr>
                <w:color w:val="000000" w:themeColor="text1"/>
                <w:sz w:val="20"/>
                <w:szCs w:val="20"/>
              </w:rPr>
            </w:pPr>
            <w:r w:rsidRPr="00CA48FD">
              <w:rPr>
                <w:color w:val="000000" w:themeColor="text1"/>
                <w:sz w:val="20"/>
                <w:szCs w:val="20"/>
              </w:rPr>
              <w:t>Haines et al. (2016)</w:t>
            </w:r>
          </w:p>
        </w:tc>
        <w:tc>
          <w:tcPr>
            <w:tcW w:w="2460" w:type="pct"/>
            <w:tcBorders>
              <w:top w:val="nil"/>
              <w:left w:val="nil"/>
              <w:bottom w:val="single" w:sz="4" w:space="0" w:color="000000"/>
              <w:right w:val="nil"/>
            </w:tcBorders>
            <w:shd w:val="clear" w:color="auto" w:fill="auto"/>
            <w:hideMark/>
          </w:tcPr>
          <w:p w14:paraId="085CB1AA" w14:textId="77777777" w:rsidR="00307497" w:rsidRPr="00CA48FD" w:rsidRDefault="00307497" w:rsidP="00B86919">
            <w:pPr>
              <w:rPr>
                <w:color w:val="000000" w:themeColor="text1"/>
                <w:sz w:val="20"/>
                <w:szCs w:val="20"/>
              </w:rPr>
            </w:pPr>
            <w:r w:rsidRPr="00CA48FD">
              <w:rPr>
                <w:color w:val="000000" w:themeColor="text1"/>
                <w:sz w:val="20"/>
                <w:szCs w:val="20"/>
              </w:rPr>
              <w:t>Parent component: adaptation of the Chicago Parent Program to include lessons related to parental roles in promoting healthy nutrition and activity behaviors among children. Child component: sessions focused on a weight-related behavior addressed in the parent program with activities (reading a related book; exercise, preparing a healthful snack).</w:t>
            </w:r>
          </w:p>
        </w:tc>
        <w:tc>
          <w:tcPr>
            <w:tcW w:w="810" w:type="pct"/>
            <w:tcBorders>
              <w:top w:val="nil"/>
              <w:left w:val="nil"/>
              <w:bottom w:val="single" w:sz="4" w:space="0" w:color="000000"/>
              <w:right w:val="nil"/>
            </w:tcBorders>
            <w:shd w:val="clear" w:color="auto" w:fill="auto"/>
            <w:hideMark/>
          </w:tcPr>
          <w:p w14:paraId="6718840C" w14:textId="77777777" w:rsidR="00307497" w:rsidRPr="00CA48FD" w:rsidRDefault="00307497" w:rsidP="00B86919">
            <w:pPr>
              <w:rPr>
                <w:color w:val="000000" w:themeColor="text1"/>
                <w:sz w:val="20"/>
                <w:szCs w:val="20"/>
              </w:rPr>
            </w:pPr>
            <w:r w:rsidRPr="00CA48FD">
              <w:rPr>
                <w:color w:val="000000" w:themeColor="text1"/>
                <w:sz w:val="20"/>
                <w:szCs w:val="20"/>
              </w:rPr>
              <w:t>Social contextual framework</w:t>
            </w:r>
          </w:p>
        </w:tc>
        <w:tc>
          <w:tcPr>
            <w:tcW w:w="1134" w:type="pct"/>
            <w:tcBorders>
              <w:top w:val="nil"/>
              <w:left w:val="nil"/>
              <w:bottom w:val="single" w:sz="4" w:space="0" w:color="000000"/>
              <w:right w:val="nil"/>
            </w:tcBorders>
            <w:shd w:val="clear" w:color="auto" w:fill="auto"/>
            <w:hideMark/>
          </w:tcPr>
          <w:p w14:paraId="328EB087" w14:textId="77777777" w:rsidR="00307497" w:rsidRPr="00CA48FD" w:rsidRDefault="00307497" w:rsidP="00B86919">
            <w:pPr>
              <w:rPr>
                <w:color w:val="000000" w:themeColor="text1"/>
                <w:sz w:val="20"/>
                <w:szCs w:val="20"/>
              </w:rPr>
            </w:pPr>
            <w:r w:rsidRPr="00CA48FD">
              <w:rPr>
                <w:color w:val="000000" w:themeColor="text1"/>
                <w:sz w:val="20"/>
                <w:szCs w:val="20"/>
              </w:rPr>
              <w:t>9-week mailed educational materials on promoting healthy eating behaviors (e.g., My pyramid for preschoolers)</w:t>
            </w:r>
          </w:p>
        </w:tc>
      </w:tr>
      <w:tr w:rsidR="00CA48FD" w:rsidRPr="00CA48FD" w14:paraId="7FB03540" w14:textId="77777777" w:rsidTr="000E552F">
        <w:trPr>
          <w:trHeight w:val="2681"/>
        </w:trPr>
        <w:tc>
          <w:tcPr>
            <w:tcW w:w="596" w:type="pct"/>
            <w:tcBorders>
              <w:top w:val="nil"/>
              <w:left w:val="nil"/>
              <w:bottom w:val="single" w:sz="4" w:space="0" w:color="000000"/>
              <w:right w:val="nil"/>
            </w:tcBorders>
            <w:shd w:val="clear" w:color="auto" w:fill="auto"/>
            <w:hideMark/>
          </w:tcPr>
          <w:p w14:paraId="38A78956" w14:textId="77777777" w:rsidR="00307497" w:rsidRPr="00CA48FD" w:rsidRDefault="00307497" w:rsidP="00B86919">
            <w:pPr>
              <w:rPr>
                <w:color w:val="000000" w:themeColor="text1"/>
                <w:sz w:val="20"/>
                <w:szCs w:val="20"/>
              </w:rPr>
            </w:pPr>
            <w:r w:rsidRPr="00CA48FD">
              <w:rPr>
                <w:color w:val="000000" w:themeColor="text1"/>
                <w:sz w:val="20"/>
                <w:szCs w:val="20"/>
              </w:rPr>
              <w:t>Heerman et al. (2019)</w:t>
            </w:r>
          </w:p>
        </w:tc>
        <w:tc>
          <w:tcPr>
            <w:tcW w:w="2460" w:type="pct"/>
            <w:tcBorders>
              <w:top w:val="nil"/>
              <w:left w:val="nil"/>
              <w:bottom w:val="single" w:sz="4" w:space="0" w:color="000000"/>
              <w:right w:val="nil"/>
            </w:tcBorders>
            <w:shd w:val="clear" w:color="auto" w:fill="auto"/>
            <w:hideMark/>
          </w:tcPr>
          <w:p w14:paraId="0E4C7306" w14:textId="77777777" w:rsidR="00307497" w:rsidRPr="00CA48FD" w:rsidRDefault="00307497" w:rsidP="00B86919">
            <w:pPr>
              <w:rPr>
                <w:color w:val="000000" w:themeColor="text1"/>
                <w:sz w:val="20"/>
                <w:szCs w:val="20"/>
              </w:rPr>
            </w:pPr>
            <w:r w:rsidRPr="00CA48FD">
              <w:rPr>
                <w:color w:val="000000" w:themeColor="text1"/>
                <w:sz w:val="20"/>
                <w:szCs w:val="20"/>
              </w:rPr>
              <w:t>Two-phased intervention with in-person and maintenance phase. In-person phase: weekly sessions (90 min/session) targeting parent and child agency for health behaviors. Parent content included didactic and skills-building sessions on healthy diet, physical activity, sleep, engaged parenting, and media use.  Children participated in a concurrent session mirroring adult intervention, then joined parents for activities and a shared meal. Parents received written materials to reinforce key messages from each session. Maintenance phase: bimonthly coaching calls over 3 months to set health goals, gauge progress on previous goals, and problem-solve.</w:t>
            </w:r>
          </w:p>
        </w:tc>
        <w:tc>
          <w:tcPr>
            <w:tcW w:w="810" w:type="pct"/>
            <w:tcBorders>
              <w:top w:val="nil"/>
              <w:left w:val="nil"/>
              <w:bottom w:val="single" w:sz="4" w:space="0" w:color="000000"/>
              <w:right w:val="nil"/>
            </w:tcBorders>
            <w:shd w:val="clear" w:color="auto" w:fill="auto"/>
            <w:hideMark/>
          </w:tcPr>
          <w:p w14:paraId="25E56B4C" w14:textId="77777777" w:rsidR="00307497" w:rsidRPr="00CA48FD" w:rsidRDefault="00307497" w:rsidP="00B86919">
            <w:pPr>
              <w:rPr>
                <w:color w:val="000000" w:themeColor="text1"/>
                <w:sz w:val="20"/>
                <w:szCs w:val="20"/>
              </w:rPr>
            </w:pPr>
            <w:r w:rsidRPr="00CA48FD">
              <w:rPr>
                <w:color w:val="000000" w:themeColor="text1"/>
                <w:sz w:val="20"/>
                <w:szCs w:val="20"/>
              </w:rPr>
              <w:t>Paradigm of personalized medicine; motivational interviewing; agency of change</w:t>
            </w:r>
          </w:p>
        </w:tc>
        <w:tc>
          <w:tcPr>
            <w:tcW w:w="1134" w:type="pct"/>
            <w:tcBorders>
              <w:top w:val="nil"/>
              <w:left w:val="nil"/>
              <w:bottom w:val="single" w:sz="4" w:space="0" w:color="000000"/>
              <w:right w:val="nil"/>
            </w:tcBorders>
            <w:shd w:val="clear" w:color="auto" w:fill="auto"/>
            <w:hideMark/>
          </w:tcPr>
          <w:p w14:paraId="6D520C56" w14:textId="77777777" w:rsidR="00307497" w:rsidRPr="00CA48FD" w:rsidRDefault="00307497" w:rsidP="00B86919">
            <w:pPr>
              <w:rPr>
                <w:color w:val="000000" w:themeColor="text1"/>
                <w:sz w:val="20"/>
                <w:szCs w:val="20"/>
              </w:rPr>
            </w:pPr>
            <w:r w:rsidRPr="00CA48FD">
              <w:rPr>
                <w:color w:val="000000" w:themeColor="text1"/>
                <w:sz w:val="20"/>
                <w:szCs w:val="20"/>
              </w:rPr>
              <w:t>Bi-monthly school readiness program</w:t>
            </w:r>
          </w:p>
        </w:tc>
      </w:tr>
      <w:tr w:rsidR="00CA48FD" w:rsidRPr="00CA48FD" w14:paraId="273405D7" w14:textId="77777777" w:rsidTr="000E552F">
        <w:trPr>
          <w:trHeight w:val="1340"/>
        </w:trPr>
        <w:tc>
          <w:tcPr>
            <w:tcW w:w="596" w:type="pct"/>
            <w:tcBorders>
              <w:top w:val="nil"/>
              <w:left w:val="nil"/>
              <w:bottom w:val="single" w:sz="4" w:space="0" w:color="000000"/>
              <w:right w:val="nil"/>
            </w:tcBorders>
            <w:shd w:val="clear" w:color="auto" w:fill="auto"/>
            <w:hideMark/>
          </w:tcPr>
          <w:p w14:paraId="25F7DBC0" w14:textId="2A976606" w:rsidR="00307497" w:rsidRPr="00CA48FD" w:rsidRDefault="00307497" w:rsidP="00B86919">
            <w:pPr>
              <w:rPr>
                <w:color w:val="000000" w:themeColor="text1"/>
                <w:sz w:val="20"/>
                <w:szCs w:val="20"/>
              </w:rPr>
            </w:pPr>
            <w:r w:rsidRPr="00CA48FD">
              <w:rPr>
                <w:color w:val="000000" w:themeColor="text1"/>
                <w:sz w:val="20"/>
                <w:szCs w:val="20"/>
              </w:rPr>
              <w:t>Hughes et al. (2020</w:t>
            </w:r>
            <w:r w:rsidR="000E552F" w:rsidRPr="00CA48FD">
              <w:rPr>
                <w:color w:val="000000" w:themeColor="text1"/>
                <w:sz w:val="20"/>
                <w:szCs w:val="20"/>
              </w:rPr>
              <w:t xml:space="preserve"> and</w:t>
            </w:r>
            <w:r w:rsidR="00574C4E" w:rsidRPr="00CA48FD">
              <w:rPr>
                <w:color w:val="000000" w:themeColor="text1"/>
                <w:sz w:val="20"/>
                <w:szCs w:val="20"/>
              </w:rPr>
              <w:t xml:space="preserve"> 2021)</w:t>
            </w:r>
            <w:r w:rsidR="000E552F" w:rsidRPr="00CA48FD">
              <w:rPr>
                <w:color w:val="000000" w:themeColor="text1"/>
                <w:sz w:val="20"/>
                <w:szCs w:val="20"/>
                <w:vertAlign w:val="superscript"/>
              </w:rPr>
              <w:t>*</w:t>
            </w:r>
          </w:p>
        </w:tc>
        <w:tc>
          <w:tcPr>
            <w:tcW w:w="2460" w:type="pct"/>
            <w:tcBorders>
              <w:top w:val="nil"/>
              <w:left w:val="nil"/>
              <w:bottom w:val="single" w:sz="4" w:space="0" w:color="000000"/>
              <w:right w:val="nil"/>
            </w:tcBorders>
            <w:shd w:val="clear" w:color="auto" w:fill="auto"/>
            <w:hideMark/>
          </w:tcPr>
          <w:p w14:paraId="30B62633" w14:textId="77777777" w:rsidR="00307497" w:rsidRPr="00CA48FD" w:rsidRDefault="00307497" w:rsidP="00B86919">
            <w:pPr>
              <w:rPr>
                <w:color w:val="000000" w:themeColor="text1"/>
                <w:sz w:val="20"/>
                <w:szCs w:val="20"/>
              </w:rPr>
            </w:pPr>
            <w:r w:rsidRPr="00CA48FD">
              <w:rPr>
                <w:color w:val="000000" w:themeColor="text1"/>
                <w:sz w:val="20"/>
                <w:szCs w:val="20"/>
              </w:rPr>
              <w:t xml:space="preserve">Parents: 1/wk video-based sessions focused on child feeding practices followed by experiential learning activities. Topics included parental strategies to promote appropriate child portion sizes, structure and routines in the family environment, and dealing with outside influences on child eating. </w:t>
            </w:r>
          </w:p>
        </w:tc>
        <w:tc>
          <w:tcPr>
            <w:tcW w:w="810" w:type="pct"/>
            <w:tcBorders>
              <w:top w:val="nil"/>
              <w:left w:val="nil"/>
              <w:bottom w:val="single" w:sz="4" w:space="0" w:color="000000"/>
              <w:right w:val="nil"/>
            </w:tcBorders>
            <w:shd w:val="clear" w:color="auto" w:fill="auto"/>
            <w:hideMark/>
          </w:tcPr>
          <w:p w14:paraId="56E43703" w14:textId="77777777" w:rsidR="00307497" w:rsidRPr="00CA48FD" w:rsidRDefault="00307497" w:rsidP="00B86919">
            <w:pPr>
              <w:rPr>
                <w:color w:val="000000" w:themeColor="text1"/>
                <w:sz w:val="20"/>
                <w:szCs w:val="20"/>
              </w:rPr>
            </w:pPr>
            <w:r w:rsidRPr="00CA48FD">
              <w:rPr>
                <w:color w:val="000000" w:themeColor="text1"/>
                <w:sz w:val="20"/>
                <w:szCs w:val="20"/>
              </w:rPr>
              <w:t>Self-determination theory</w:t>
            </w:r>
          </w:p>
        </w:tc>
        <w:tc>
          <w:tcPr>
            <w:tcW w:w="1134" w:type="pct"/>
            <w:tcBorders>
              <w:top w:val="nil"/>
              <w:left w:val="nil"/>
              <w:bottom w:val="single" w:sz="4" w:space="0" w:color="000000"/>
              <w:right w:val="nil"/>
            </w:tcBorders>
            <w:shd w:val="clear" w:color="auto" w:fill="auto"/>
            <w:hideMark/>
          </w:tcPr>
          <w:p w14:paraId="0C1F48AF" w14:textId="77777777" w:rsidR="00307497" w:rsidRPr="00CA48FD" w:rsidRDefault="00307497" w:rsidP="00B86919">
            <w:pPr>
              <w:rPr>
                <w:color w:val="000000" w:themeColor="text1"/>
                <w:sz w:val="20"/>
                <w:szCs w:val="20"/>
              </w:rPr>
            </w:pPr>
            <w:r w:rsidRPr="00CA48FD">
              <w:rPr>
                <w:color w:val="000000" w:themeColor="text1"/>
                <w:sz w:val="20"/>
                <w:szCs w:val="20"/>
              </w:rPr>
              <w:t>Measurements only</w:t>
            </w:r>
          </w:p>
        </w:tc>
      </w:tr>
      <w:tr w:rsidR="00CA48FD" w:rsidRPr="00CA48FD" w14:paraId="1AC7F009" w14:textId="77777777" w:rsidTr="000E552F">
        <w:trPr>
          <w:trHeight w:val="2060"/>
        </w:trPr>
        <w:tc>
          <w:tcPr>
            <w:tcW w:w="596" w:type="pct"/>
            <w:tcBorders>
              <w:top w:val="nil"/>
              <w:left w:val="nil"/>
              <w:bottom w:val="single" w:sz="4" w:space="0" w:color="000000"/>
              <w:right w:val="nil"/>
            </w:tcBorders>
            <w:shd w:val="clear" w:color="auto" w:fill="auto"/>
            <w:hideMark/>
          </w:tcPr>
          <w:p w14:paraId="11D0DFA7"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Linville et al. (2020)</w:t>
            </w:r>
          </w:p>
        </w:tc>
        <w:tc>
          <w:tcPr>
            <w:tcW w:w="2460" w:type="pct"/>
            <w:tcBorders>
              <w:top w:val="nil"/>
              <w:left w:val="nil"/>
              <w:bottom w:val="single" w:sz="4" w:space="0" w:color="000000"/>
              <w:right w:val="nil"/>
            </w:tcBorders>
            <w:shd w:val="clear" w:color="auto" w:fill="auto"/>
            <w:hideMark/>
          </w:tcPr>
          <w:p w14:paraId="1520B547" w14:textId="77777777" w:rsidR="00307497" w:rsidRPr="00CA48FD" w:rsidRDefault="00307497" w:rsidP="00B86919">
            <w:pPr>
              <w:rPr>
                <w:color w:val="000000" w:themeColor="text1"/>
                <w:sz w:val="20"/>
                <w:szCs w:val="20"/>
              </w:rPr>
            </w:pPr>
            <w:r w:rsidRPr="00CA48FD">
              <w:rPr>
                <w:color w:val="000000" w:themeColor="text1"/>
                <w:sz w:val="20"/>
                <w:szCs w:val="20"/>
              </w:rPr>
              <w:t>8-session, 12 hr family-based group intervention targeting family-level health habits. Child and adult sessions were held separately. Parents were encouraged to develop SMART goals for their family to encourage change.</w:t>
            </w:r>
          </w:p>
        </w:tc>
        <w:tc>
          <w:tcPr>
            <w:tcW w:w="810" w:type="pct"/>
            <w:tcBorders>
              <w:top w:val="nil"/>
              <w:left w:val="nil"/>
              <w:bottom w:val="single" w:sz="4" w:space="0" w:color="000000"/>
              <w:right w:val="nil"/>
            </w:tcBorders>
            <w:shd w:val="clear" w:color="auto" w:fill="auto"/>
            <w:hideMark/>
          </w:tcPr>
          <w:p w14:paraId="22D733B2" w14:textId="77777777" w:rsidR="00307497" w:rsidRPr="00CA48FD" w:rsidRDefault="00307497" w:rsidP="00B86919">
            <w:pPr>
              <w:rPr>
                <w:color w:val="000000" w:themeColor="text1"/>
                <w:sz w:val="20"/>
                <w:szCs w:val="20"/>
              </w:rPr>
            </w:pPr>
            <w:r w:rsidRPr="00CA48FD">
              <w:rPr>
                <w:color w:val="000000" w:themeColor="text1"/>
                <w:sz w:val="20"/>
                <w:szCs w:val="20"/>
              </w:rPr>
              <w:t>Cognitive dissonance theory, family systems theory, motivational interviewing, social ecological model</w:t>
            </w:r>
          </w:p>
        </w:tc>
        <w:tc>
          <w:tcPr>
            <w:tcW w:w="1134" w:type="pct"/>
            <w:tcBorders>
              <w:top w:val="nil"/>
              <w:left w:val="nil"/>
              <w:bottom w:val="single" w:sz="4" w:space="0" w:color="000000"/>
              <w:right w:val="nil"/>
            </w:tcBorders>
            <w:shd w:val="clear" w:color="auto" w:fill="auto"/>
            <w:hideMark/>
          </w:tcPr>
          <w:p w14:paraId="34E6F168" w14:textId="77777777" w:rsidR="00307497" w:rsidRPr="00CA48FD" w:rsidRDefault="00307497" w:rsidP="00B86919">
            <w:pPr>
              <w:rPr>
                <w:color w:val="000000" w:themeColor="text1"/>
                <w:sz w:val="20"/>
                <w:szCs w:val="20"/>
              </w:rPr>
            </w:pPr>
            <w:r w:rsidRPr="00CA48FD">
              <w:rPr>
                <w:color w:val="000000" w:themeColor="text1"/>
                <w:sz w:val="20"/>
                <w:szCs w:val="20"/>
              </w:rPr>
              <w:t xml:space="preserve">Families who reported English as the primary language spoken in the home were given a link to the video, “The Weight of the Nation,” a video about obesity in the U.S. Spanish-speaking families were sent a link to the video “Razones de Peso," about the obesity epidemic in Mexico. </w:t>
            </w:r>
          </w:p>
        </w:tc>
      </w:tr>
      <w:tr w:rsidR="00CA48FD" w:rsidRPr="00CA48FD" w14:paraId="196E2839" w14:textId="77777777" w:rsidTr="000E552F">
        <w:trPr>
          <w:trHeight w:val="791"/>
        </w:trPr>
        <w:tc>
          <w:tcPr>
            <w:tcW w:w="596" w:type="pct"/>
            <w:tcBorders>
              <w:top w:val="nil"/>
              <w:left w:val="nil"/>
              <w:bottom w:val="single" w:sz="4" w:space="0" w:color="000000"/>
              <w:right w:val="nil"/>
            </w:tcBorders>
            <w:shd w:val="clear" w:color="auto" w:fill="auto"/>
            <w:hideMark/>
          </w:tcPr>
          <w:p w14:paraId="0350472A" w14:textId="77777777" w:rsidR="00307497" w:rsidRPr="00CA48FD" w:rsidRDefault="00307497" w:rsidP="00B86919">
            <w:pPr>
              <w:rPr>
                <w:color w:val="000000" w:themeColor="text1"/>
                <w:sz w:val="20"/>
                <w:szCs w:val="20"/>
              </w:rPr>
            </w:pPr>
            <w:r w:rsidRPr="00CA48FD">
              <w:rPr>
                <w:color w:val="000000" w:themeColor="text1"/>
                <w:sz w:val="20"/>
                <w:szCs w:val="20"/>
              </w:rPr>
              <w:t>Louzada et al. (2012)</w:t>
            </w:r>
          </w:p>
        </w:tc>
        <w:tc>
          <w:tcPr>
            <w:tcW w:w="2460" w:type="pct"/>
            <w:tcBorders>
              <w:top w:val="nil"/>
              <w:left w:val="nil"/>
              <w:bottom w:val="single" w:sz="4" w:space="0" w:color="000000"/>
              <w:right w:val="nil"/>
            </w:tcBorders>
            <w:shd w:val="clear" w:color="auto" w:fill="auto"/>
            <w:hideMark/>
          </w:tcPr>
          <w:p w14:paraId="39C6CB15" w14:textId="77777777" w:rsidR="00307497" w:rsidRPr="00CA48FD" w:rsidRDefault="00307497" w:rsidP="00B86919">
            <w:pPr>
              <w:rPr>
                <w:color w:val="000000" w:themeColor="text1"/>
                <w:sz w:val="20"/>
                <w:szCs w:val="20"/>
              </w:rPr>
            </w:pPr>
            <w:r w:rsidRPr="00CA48FD">
              <w:rPr>
                <w:color w:val="000000" w:themeColor="text1"/>
                <w:sz w:val="20"/>
                <w:szCs w:val="20"/>
              </w:rPr>
              <w:t>Nutrition intervention that contained advice about breastfeeding and complementary feeding based on the “Ten steps for healthy feeding for Brazilian children from birth to 2 years of age”</w:t>
            </w:r>
          </w:p>
        </w:tc>
        <w:tc>
          <w:tcPr>
            <w:tcW w:w="810" w:type="pct"/>
            <w:tcBorders>
              <w:top w:val="nil"/>
              <w:left w:val="nil"/>
              <w:bottom w:val="single" w:sz="4" w:space="0" w:color="000000"/>
              <w:right w:val="nil"/>
            </w:tcBorders>
            <w:shd w:val="clear" w:color="auto" w:fill="auto"/>
            <w:hideMark/>
          </w:tcPr>
          <w:p w14:paraId="1A69C0A5" w14:textId="77777777" w:rsidR="00307497" w:rsidRPr="00CA48FD" w:rsidRDefault="00307497"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hideMark/>
          </w:tcPr>
          <w:p w14:paraId="66104684" w14:textId="77777777" w:rsidR="00307497" w:rsidRPr="00CA48FD" w:rsidRDefault="00307497" w:rsidP="00B86919">
            <w:pPr>
              <w:rPr>
                <w:color w:val="000000" w:themeColor="text1"/>
                <w:sz w:val="20"/>
                <w:szCs w:val="20"/>
              </w:rPr>
            </w:pPr>
            <w:r w:rsidRPr="00CA48FD">
              <w:rPr>
                <w:color w:val="000000" w:themeColor="text1"/>
                <w:sz w:val="20"/>
                <w:szCs w:val="20"/>
              </w:rPr>
              <w:t>Usual well-baby care</w:t>
            </w:r>
          </w:p>
        </w:tc>
      </w:tr>
      <w:tr w:rsidR="00CA48FD" w:rsidRPr="00CA48FD" w14:paraId="350CDB70" w14:textId="77777777" w:rsidTr="000E552F">
        <w:trPr>
          <w:trHeight w:val="1700"/>
        </w:trPr>
        <w:tc>
          <w:tcPr>
            <w:tcW w:w="596" w:type="pct"/>
            <w:tcBorders>
              <w:top w:val="nil"/>
              <w:left w:val="nil"/>
              <w:bottom w:val="single" w:sz="4" w:space="0" w:color="000000"/>
              <w:right w:val="nil"/>
            </w:tcBorders>
            <w:shd w:val="clear" w:color="auto" w:fill="auto"/>
            <w:hideMark/>
          </w:tcPr>
          <w:p w14:paraId="3209C642" w14:textId="77777777" w:rsidR="00307497" w:rsidRPr="00CA48FD" w:rsidRDefault="00307497" w:rsidP="00B86919">
            <w:pPr>
              <w:rPr>
                <w:color w:val="000000" w:themeColor="text1"/>
                <w:sz w:val="20"/>
                <w:szCs w:val="20"/>
              </w:rPr>
            </w:pPr>
            <w:r w:rsidRPr="00CA48FD">
              <w:rPr>
                <w:color w:val="000000" w:themeColor="text1"/>
                <w:sz w:val="20"/>
                <w:szCs w:val="20"/>
              </w:rPr>
              <w:t>Machuca et al. (2016)</w:t>
            </w:r>
          </w:p>
        </w:tc>
        <w:tc>
          <w:tcPr>
            <w:tcW w:w="2460" w:type="pct"/>
            <w:tcBorders>
              <w:top w:val="nil"/>
              <w:left w:val="nil"/>
              <w:bottom w:val="single" w:sz="4" w:space="0" w:color="000000"/>
              <w:right w:val="nil"/>
            </w:tcBorders>
            <w:shd w:val="clear" w:color="auto" w:fill="auto"/>
            <w:hideMark/>
          </w:tcPr>
          <w:p w14:paraId="3C07AA9E" w14:textId="77777777" w:rsidR="00307497" w:rsidRPr="00CA48FD" w:rsidRDefault="00307497" w:rsidP="00B86919">
            <w:pPr>
              <w:rPr>
                <w:color w:val="000000" w:themeColor="text1"/>
                <w:sz w:val="20"/>
                <w:szCs w:val="20"/>
              </w:rPr>
            </w:pPr>
            <w:r w:rsidRPr="00CA48FD">
              <w:rPr>
                <w:color w:val="000000" w:themeColor="text1"/>
                <w:sz w:val="20"/>
                <w:szCs w:val="20"/>
              </w:rPr>
              <w:t xml:space="preserve">The "Well Baby Group" (WBG) intervention was intended to be an alternative to traditional one-on-one well-child care.  WBG visits are billable encounters incorporating all clinical components of routine well-child care. Model includes 11 sessions, adding three well-child care visits to the recommended American Academy of Pediatrics/Bright Futures schedule in the first year of life. Sessions (2-hr each) were nutrition education-focused and offered a venue to develop social networks. </w:t>
            </w:r>
          </w:p>
        </w:tc>
        <w:tc>
          <w:tcPr>
            <w:tcW w:w="810" w:type="pct"/>
            <w:tcBorders>
              <w:top w:val="nil"/>
              <w:left w:val="nil"/>
              <w:bottom w:val="single" w:sz="4" w:space="0" w:color="000000"/>
              <w:right w:val="nil"/>
            </w:tcBorders>
            <w:shd w:val="clear" w:color="auto" w:fill="auto"/>
            <w:hideMark/>
          </w:tcPr>
          <w:p w14:paraId="0D2944AC" w14:textId="77777777" w:rsidR="00307497" w:rsidRPr="00CA48FD" w:rsidRDefault="00307497" w:rsidP="00B86919">
            <w:pPr>
              <w:rPr>
                <w:color w:val="000000" w:themeColor="text1"/>
                <w:sz w:val="20"/>
                <w:szCs w:val="20"/>
              </w:rPr>
            </w:pPr>
            <w:r w:rsidRPr="00CA48FD">
              <w:rPr>
                <w:color w:val="000000" w:themeColor="text1"/>
                <w:sz w:val="20"/>
                <w:szCs w:val="20"/>
              </w:rPr>
              <w:t>Transtheoretical Model, Social Learning Theory, Freirian framework</w:t>
            </w:r>
          </w:p>
        </w:tc>
        <w:tc>
          <w:tcPr>
            <w:tcW w:w="1134" w:type="pct"/>
            <w:tcBorders>
              <w:top w:val="nil"/>
              <w:left w:val="nil"/>
              <w:bottom w:val="single" w:sz="4" w:space="0" w:color="000000"/>
              <w:right w:val="nil"/>
            </w:tcBorders>
            <w:shd w:val="clear" w:color="auto" w:fill="auto"/>
            <w:hideMark/>
          </w:tcPr>
          <w:p w14:paraId="033C22BA" w14:textId="77777777" w:rsidR="00307497" w:rsidRPr="00CA48FD" w:rsidRDefault="00307497" w:rsidP="00B86919">
            <w:pPr>
              <w:rPr>
                <w:color w:val="000000" w:themeColor="text1"/>
                <w:sz w:val="20"/>
                <w:szCs w:val="20"/>
              </w:rPr>
            </w:pPr>
            <w:r w:rsidRPr="00CA48FD">
              <w:rPr>
                <w:color w:val="000000" w:themeColor="text1"/>
                <w:sz w:val="20"/>
                <w:szCs w:val="20"/>
              </w:rPr>
              <w:t>Traditional, one-on-one well baby care</w:t>
            </w:r>
          </w:p>
        </w:tc>
      </w:tr>
      <w:tr w:rsidR="00CA48FD" w:rsidRPr="00CA48FD" w14:paraId="2134FC5A" w14:textId="77777777" w:rsidTr="000E552F">
        <w:trPr>
          <w:trHeight w:val="530"/>
        </w:trPr>
        <w:tc>
          <w:tcPr>
            <w:tcW w:w="596" w:type="pct"/>
            <w:tcBorders>
              <w:top w:val="nil"/>
              <w:left w:val="nil"/>
              <w:bottom w:val="single" w:sz="4" w:space="0" w:color="000000"/>
              <w:right w:val="nil"/>
            </w:tcBorders>
            <w:shd w:val="clear" w:color="auto" w:fill="auto"/>
            <w:hideMark/>
          </w:tcPr>
          <w:p w14:paraId="494B356D" w14:textId="77777777" w:rsidR="00307497" w:rsidRPr="00CA48FD" w:rsidRDefault="00307497" w:rsidP="00B86919">
            <w:pPr>
              <w:rPr>
                <w:color w:val="000000" w:themeColor="text1"/>
                <w:sz w:val="20"/>
                <w:szCs w:val="20"/>
              </w:rPr>
            </w:pPr>
            <w:r w:rsidRPr="00CA48FD">
              <w:rPr>
                <w:color w:val="000000" w:themeColor="text1"/>
                <w:sz w:val="20"/>
                <w:szCs w:val="20"/>
              </w:rPr>
              <w:t>Martinez-Andrade et al. (2014)</w:t>
            </w:r>
          </w:p>
        </w:tc>
        <w:tc>
          <w:tcPr>
            <w:tcW w:w="2460" w:type="pct"/>
            <w:tcBorders>
              <w:top w:val="nil"/>
              <w:left w:val="nil"/>
              <w:bottom w:val="single" w:sz="4" w:space="0" w:color="000000"/>
              <w:right w:val="nil"/>
            </w:tcBorders>
            <w:shd w:val="clear" w:color="auto" w:fill="auto"/>
            <w:hideMark/>
          </w:tcPr>
          <w:p w14:paraId="654D69FE" w14:textId="77777777" w:rsidR="00307497" w:rsidRPr="00CA48FD" w:rsidRDefault="00307497" w:rsidP="00B86919">
            <w:pPr>
              <w:rPr>
                <w:color w:val="000000" w:themeColor="text1"/>
                <w:sz w:val="20"/>
                <w:szCs w:val="20"/>
              </w:rPr>
            </w:pPr>
            <w:r w:rsidRPr="00CA48FD">
              <w:rPr>
                <w:color w:val="000000" w:themeColor="text1"/>
                <w:sz w:val="20"/>
                <w:szCs w:val="20"/>
              </w:rPr>
              <w:t>Clinic-based intervention based on the High Five for Kids program. Educational sessions used motivational interviewing and reflexive listening techniques. Activities included real-world healthy lifestyle tasks such as playing active games, cooking healthy snacks, and creating shopping lists as a family. Sessions aimed to give families the tools to navigate health challenges and produce measurable changes.</w:t>
            </w:r>
          </w:p>
        </w:tc>
        <w:tc>
          <w:tcPr>
            <w:tcW w:w="810" w:type="pct"/>
            <w:tcBorders>
              <w:top w:val="nil"/>
              <w:left w:val="nil"/>
              <w:bottom w:val="single" w:sz="4" w:space="0" w:color="000000"/>
              <w:right w:val="nil"/>
            </w:tcBorders>
            <w:shd w:val="clear" w:color="auto" w:fill="auto"/>
            <w:hideMark/>
          </w:tcPr>
          <w:p w14:paraId="65E8157B" w14:textId="77777777" w:rsidR="00307497" w:rsidRPr="00CA48FD" w:rsidRDefault="00307497" w:rsidP="00B86919">
            <w:pPr>
              <w:rPr>
                <w:color w:val="000000" w:themeColor="text1"/>
                <w:sz w:val="20"/>
                <w:szCs w:val="20"/>
              </w:rPr>
            </w:pPr>
            <w:r w:rsidRPr="00CA48FD">
              <w:rPr>
                <w:color w:val="000000" w:themeColor="text1"/>
                <w:sz w:val="20"/>
                <w:szCs w:val="20"/>
              </w:rPr>
              <w:t>Chronic Care Model</w:t>
            </w:r>
          </w:p>
        </w:tc>
        <w:tc>
          <w:tcPr>
            <w:tcW w:w="1134" w:type="pct"/>
            <w:tcBorders>
              <w:top w:val="nil"/>
              <w:left w:val="nil"/>
              <w:bottom w:val="single" w:sz="4" w:space="0" w:color="000000"/>
              <w:right w:val="nil"/>
            </w:tcBorders>
            <w:shd w:val="clear" w:color="auto" w:fill="auto"/>
            <w:hideMark/>
          </w:tcPr>
          <w:p w14:paraId="138CF238" w14:textId="77777777" w:rsidR="00307497" w:rsidRPr="00CA48FD" w:rsidRDefault="00307497" w:rsidP="00B86919">
            <w:pPr>
              <w:rPr>
                <w:color w:val="000000" w:themeColor="text1"/>
                <w:sz w:val="20"/>
                <w:szCs w:val="20"/>
              </w:rPr>
            </w:pPr>
            <w:r w:rsidRPr="00CA48FD">
              <w:rPr>
                <w:color w:val="000000" w:themeColor="text1"/>
                <w:sz w:val="20"/>
                <w:szCs w:val="20"/>
              </w:rPr>
              <w:t>Usual clinic care - parents were informed of their child’s height and weight. Obese children were referred to a nutritionist if the physician considered it appropriate or given general dietary advice by the attending physician.</w:t>
            </w:r>
          </w:p>
        </w:tc>
      </w:tr>
      <w:tr w:rsidR="00CA48FD" w:rsidRPr="00CA48FD" w14:paraId="7257C83F" w14:textId="77777777" w:rsidTr="000E552F">
        <w:trPr>
          <w:trHeight w:val="3050"/>
        </w:trPr>
        <w:tc>
          <w:tcPr>
            <w:tcW w:w="596" w:type="pct"/>
            <w:tcBorders>
              <w:top w:val="nil"/>
              <w:left w:val="nil"/>
              <w:bottom w:val="single" w:sz="4" w:space="0" w:color="000000"/>
              <w:right w:val="nil"/>
            </w:tcBorders>
            <w:shd w:val="clear" w:color="auto" w:fill="auto"/>
            <w:hideMark/>
          </w:tcPr>
          <w:p w14:paraId="08C1D068" w14:textId="77777777" w:rsidR="00307497" w:rsidRPr="00CA48FD" w:rsidRDefault="00307497" w:rsidP="00B86919">
            <w:pPr>
              <w:rPr>
                <w:color w:val="000000" w:themeColor="text1"/>
                <w:sz w:val="20"/>
                <w:szCs w:val="20"/>
              </w:rPr>
            </w:pPr>
            <w:r w:rsidRPr="00CA48FD">
              <w:rPr>
                <w:color w:val="000000" w:themeColor="text1"/>
                <w:sz w:val="20"/>
                <w:szCs w:val="20"/>
              </w:rPr>
              <w:t>Natale et al. (2014)</w:t>
            </w:r>
          </w:p>
        </w:tc>
        <w:tc>
          <w:tcPr>
            <w:tcW w:w="2460" w:type="pct"/>
            <w:tcBorders>
              <w:top w:val="nil"/>
              <w:left w:val="nil"/>
              <w:bottom w:val="single" w:sz="4" w:space="0" w:color="000000"/>
              <w:right w:val="nil"/>
            </w:tcBorders>
            <w:shd w:val="clear" w:color="auto" w:fill="auto"/>
            <w:hideMark/>
          </w:tcPr>
          <w:p w14:paraId="0E64D2BE" w14:textId="77777777" w:rsidR="00307497" w:rsidRPr="00CA48FD" w:rsidRDefault="00307497" w:rsidP="00B86919">
            <w:pPr>
              <w:rPr>
                <w:color w:val="000000" w:themeColor="text1"/>
                <w:sz w:val="20"/>
                <w:szCs w:val="20"/>
              </w:rPr>
            </w:pPr>
            <w:r w:rsidRPr="00CA48FD">
              <w:rPr>
                <w:color w:val="000000" w:themeColor="text1"/>
                <w:sz w:val="20"/>
                <w:szCs w:val="20"/>
              </w:rPr>
              <w:t>Teacher component: Hip Hop curriculum + technical assistance to implement low fat, high fiber diet).</w:t>
            </w:r>
            <w:r w:rsidRPr="00CA48FD">
              <w:rPr>
                <w:color w:val="000000" w:themeColor="text1"/>
                <w:sz w:val="20"/>
                <w:szCs w:val="20"/>
              </w:rPr>
              <w:br/>
              <w:t xml:space="preserve">Parent component: Eating Right Is Basic and Hip-Hop to Health Jr. programs. Parents were encouraged to reduce TV viewing, increase physical activity, and model healthy eating behaviors for their child at home. Specific components included a monthly educational dinner in which nutrition and physical activity were discussed, monthly newsletters, and at-home activities. </w:t>
            </w:r>
            <w:r w:rsidRPr="00CA48FD">
              <w:rPr>
                <w:color w:val="000000" w:themeColor="text1"/>
                <w:sz w:val="20"/>
                <w:szCs w:val="20"/>
              </w:rPr>
              <w:br/>
              <w:t xml:space="preserve">Center-Based modifications: development of policies to increase physical activity and healthy eating. A nutritionist worked with each child care center to modify menus to make them compliant with the policies and to ensure that the U.S. Department of Agriculture nutritional requirements were met.  </w:t>
            </w:r>
          </w:p>
        </w:tc>
        <w:tc>
          <w:tcPr>
            <w:tcW w:w="810" w:type="pct"/>
            <w:tcBorders>
              <w:top w:val="nil"/>
              <w:left w:val="nil"/>
              <w:bottom w:val="single" w:sz="4" w:space="0" w:color="000000"/>
              <w:right w:val="nil"/>
            </w:tcBorders>
            <w:shd w:val="clear" w:color="auto" w:fill="auto"/>
            <w:hideMark/>
          </w:tcPr>
          <w:p w14:paraId="4CF575E6" w14:textId="77777777" w:rsidR="00307497" w:rsidRPr="00CA48FD" w:rsidRDefault="00307497" w:rsidP="00B86919">
            <w:pPr>
              <w:rPr>
                <w:color w:val="000000" w:themeColor="text1"/>
                <w:sz w:val="20"/>
                <w:szCs w:val="20"/>
              </w:rPr>
            </w:pPr>
            <w:r w:rsidRPr="00CA48FD">
              <w:rPr>
                <w:color w:val="000000" w:themeColor="text1"/>
                <w:sz w:val="20"/>
                <w:szCs w:val="20"/>
              </w:rPr>
              <w:t>Socioecological Framework</w:t>
            </w:r>
          </w:p>
        </w:tc>
        <w:tc>
          <w:tcPr>
            <w:tcW w:w="1134" w:type="pct"/>
            <w:tcBorders>
              <w:top w:val="nil"/>
              <w:left w:val="nil"/>
              <w:bottom w:val="single" w:sz="4" w:space="0" w:color="000000"/>
              <w:right w:val="nil"/>
            </w:tcBorders>
            <w:shd w:val="clear" w:color="auto" w:fill="auto"/>
            <w:hideMark/>
          </w:tcPr>
          <w:p w14:paraId="7FB8DF34" w14:textId="77777777" w:rsidR="00307497" w:rsidRPr="00CA48FD" w:rsidRDefault="00307497" w:rsidP="00B86919">
            <w:pPr>
              <w:rPr>
                <w:color w:val="000000" w:themeColor="text1"/>
                <w:sz w:val="20"/>
                <w:szCs w:val="20"/>
              </w:rPr>
            </w:pPr>
            <w:r w:rsidRPr="00CA48FD">
              <w:rPr>
                <w:color w:val="000000" w:themeColor="text1"/>
                <w:sz w:val="20"/>
                <w:szCs w:val="20"/>
              </w:rPr>
              <w:t>1 visit from an injury prevention education mobile (ongoing program at the University of Miami). The mobile provided parents and teachers with hands-on safety education and information.</w:t>
            </w:r>
          </w:p>
        </w:tc>
      </w:tr>
      <w:tr w:rsidR="00CA48FD" w:rsidRPr="00CA48FD" w14:paraId="5B142617" w14:textId="77777777" w:rsidTr="000E552F">
        <w:trPr>
          <w:trHeight w:val="2510"/>
        </w:trPr>
        <w:tc>
          <w:tcPr>
            <w:tcW w:w="596" w:type="pct"/>
            <w:tcBorders>
              <w:top w:val="nil"/>
              <w:left w:val="nil"/>
              <w:bottom w:val="single" w:sz="4" w:space="0" w:color="000000"/>
              <w:right w:val="nil"/>
            </w:tcBorders>
            <w:shd w:val="clear" w:color="auto" w:fill="auto"/>
            <w:hideMark/>
          </w:tcPr>
          <w:p w14:paraId="2CAA0A8E"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Natale et al. (2017)</w:t>
            </w:r>
          </w:p>
        </w:tc>
        <w:tc>
          <w:tcPr>
            <w:tcW w:w="2460" w:type="pct"/>
            <w:tcBorders>
              <w:top w:val="nil"/>
              <w:left w:val="nil"/>
              <w:bottom w:val="single" w:sz="4" w:space="0" w:color="000000"/>
              <w:right w:val="nil"/>
            </w:tcBorders>
            <w:shd w:val="clear" w:color="auto" w:fill="auto"/>
            <w:hideMark/>
          </w:tcPr>
          <w:p w14:paraId="1263B232" w14:textId="77777777" w:rsidR="00307497" w:rsidRPr="00CA48FD" w:rsidRDefault="00307497" w:rsidP="00B86919">
            <w:pPr>
              <w:rPr>
                <w:color w:val="000000" w:themeColor="text1"/>
                <w:sz w:val="20"/>
                <w:szCs w:val="20"/>
              </w:rPr>
            </w:pPr>
            <w:r w:rsidRPr="00CA48FD">
              <w:rPr>
                <w:color w:val="000000" w:themeColor="text1"/>
                <w:sz w:val="20"/>
                <w:szCs w:val="20"/>
              </w:rPr>
              <w:t>Policy/environmental component: policies implemented in child-care centers based on the AAP Caring for Our Children (healthy drink, snack, PA and screen time policies).</w:t>
            </w:r>
            <w:r w:rsidRPr="00CA48FD">
              <w:rPr>
                <w:color w:val="000000" w:themeColor="text1"/>
                <w:sz w:val="20"/>
                <w:szCs w:val="20"/>
              </w:rPr>
              <w:br/>
              <w:t xml:space="preserve">Parent and teacher role-modeling curriculum: training on effective role modeling of diet, food shopping, and ways to overcome barriers to healthy food choices. Program staff conducted joint parent–teacher meetings that focused on an evidence-based nutrition and PA curriculum. </w:t>
            </w:r>
            <w:r w:rsidRPr="00CA48FD">
              <w:rPr>
                <w:color w:val="000000" w:themeColor="text1"/>
                <w:sz w:val="20"/>
                <w:szCs w:val="20"/>
              </w:rPr>
              <w:br/>
              <w:t xml:space="preserve">Child curriculum: Lesson plans were designed to incorporate and reinforce the policy standards; half focused on beverage/snack policies and half focused on PA/screen time policies. </w:t>
            </w:r>
          </w:p>
        </w:tc>
        <w:tc>
          <w:tcPr>
            <w:tcW w:w="810" w:type="pct"/>
            <w:tcBorders>
              <w:top w:val="nil"/>
              <w:left w:val="nil"/>
              <w:bottom w:val="single" w:sz="4" w:space="0" w:color="000000"/>
              <w:right w:val="nil"/>
            </w:tcBorders>
            <w:shd w:val="clear" w:color="auto" w:fill="auto"/>
            <w:hideMark/>
          </w:tcPr>
          <w:p w14:paraId="15B7DC04" w14:textId="77777777" w:rsidR="00307497" w:rsidRPr="00CA48FD" w:rsidRDefault="00307497" w:rsidP="00B86919">
            <w:pPr>
              <w:rPr>
                <w:color w:val="000000" w:themeColor="text1"/>
                <w:sz w:val="20"/>
                <w:szCs w:val="20"/>
              </w:rPr>
            </w:pPr>
            <w:r w:rsidRPr="00CA48FD">
              <w:rPr>
                <w:color w:val="000000" w:themeColor="text1"/>
                <w:sz w:val="20"/>
                <w:szCs w:val="20"/>
              </w:rPr>
              <w:t>Social Cognitive Theory</w:t>
            </w:r>
          </w:p>
        </w:tc>
        <w:tc>
          <w:tcPr>
            <w:tcW w:w="1134" w:type="pct"/>
            <w:tcBorders>
              <w:top w:val="nil"/>
              <w:left w:val="nil"/>
              <w:bottom w:val="single" w:sz="4" w:space="0" w:color="000000"/>
              <w:right w:val="nil"/>
            </w:tcBorders>
            <w:shd w:val="clear" w:color="auto" w:fill="auto"/>
            <w:hideMark/>
          </w:tcPr>
          <w:p w14:paraId="4980539A" w14:textId="77777777" w:rsidR="00307497" w:rsidRPr="00CA48FD" w:rsidRDefault="00307497" w:rsidP="00B86919">
            <w:pPr>
              <w:rPr>
                <w:color w:val="000000" w:themeColor="text1"/>
                <w:sz w:val="20"/>
                <w:szCs w:val="20"/>
              </w:rPr>
            </w:pPr>
            <w:r w:rsidRPr="00CA48FD">
              <w:rPr>
                <w:color w:val="000000" w:themeColor="text1"/>
                <w:sz w:val="20"/>
                <w:szCs w:val="20"/>
              </w:rPr>
              <w:t xml:space="preserve">Injury prevention curriculum delivered to 3 times to parents and teachers on home, car, and child seat safety information. </w:t>
            </w:r>
          </w:p>
        </w:tc>
      </w:tr>
      <w:tr w:rsidR="00CA48FD" w:rsidRPr="00CA48FD" w14:paraId="6C1B2E79" w14:textId="77777777" w:rsidTr="000E552F">
        <w:trPr>
          <w:trHeight w:val="1349"/>
        </w:trPr>
        <w:tc>
          <w:tcPr>
            <w:tcW w:w="596" w:type="pct"/>
            <w:tcBorders>
              <w:top w:val="nil"/>
              <w:left w:val="nil"/>
              <w:bottom w:val="single" w:sz="4" w:space="0" w:color="000000"/>
              <w:right w:val="nil"/>
            </w:tcBorders>
            <w:shd w:val="clear" w:color="auto" w:fill="auto"/>
            <w:hideMark/>
          </w:tcPr>
          <w:p w14:paraId="2F0636D2" w14:textId="77777777" w:rsidR="00307497" w:rsidRPr="00CA48FD" w:rsidRDefault="00307497" w:rsidP="00B86919">
            <w:pPr>
              <w:rPr>
                <w:color w:val="000000" w:themeColor="text1"/>
                <w:sz w:val="20"/>
                <w:szCs w:val="20"/>
              </w:rPr>
            </w:pPr>
            <w:r w:rsidRPr="00CA48FD">
              <w:rPr>
                <w:color w:val="000000" w:themeColor="text1"/>
                <w:sz w:val="20"/>
                <w:szCs w:val="20"/>
              </w:rPr>
              <w:t>Palacios et al. (2018)</w:t>
            </w:r>
          </w:p>
        </w:tc>
        <w:tc>
          <w:tcPr>
            <w:tcW w:w="2460" w:type="pct"/>
            <w:tcBorders>
              <w:top w:val="nil"/>
              <w:left w:val="nil"/>
              <w:bottom w:val="single" w:sz="4" w:space="0" w:color="000000"/>
              <w:right w:val="nil"/>
            </w:tcBorders>
            <w:shd w:val="clear" w:color="auto" w:fill="auto"/>
            <w:hideMark/>
          </w:tcPr>
          <w:p w14:paraId="1C71D070" w14:textId="77777777" w:rsidR="00307497" w:rsidRPr="00CA48FD" w:rsidRDefault="00307497" w:rsidP="00B86919">
            <w:pPr>
              <w:rPr>
                <w:color w:val="000000" w:themeColor="text1"/>
                <w:sz w:val="20"/>
                <w:szCs w:val="20"/>
              </w:rPr>
            </w:pPr>
            <w:r w:rsidRPr="00CA48FD">
              <w:rPr>
                <w:color w:val="000000" w:themeColor="text1"/>
                <w:sz w:val="20"/>
                <w:szCs w:val="20"/>
              </w:rPr>
              <w:t>Short message service (SMS) intervention delivered to infant caregivers focused on proper infant feeding. Texts were designed to reinforce WIC messages on breastfeeding, preventing overfeeding, delaying introduction of solid foods, and delaying and reducing juice consumption.</w:t>
            </w:r>
          </w:p>
        </w:tc>
        <w:tc>
          <w:tcPr>
            <w:tcW w:w="810" w:type="pct"/>
            <w:tcBorders>
              <w:top w:val="nil"/>
              <w:left w:val="nil"/>
              <w:bottom w:val="single" w:sz="4" w:space="0" w:color="000000"/>
              <w:right w:val="nil"/>
            </w:tcBorders>
            <w:shd w:val="clear" w:color="auto" w:fill="auto"/>
            <w:hideMark/>
          </w:tcPr>
          <w:p w14:paraId="55560A5D" w14:textId="77777777" w:rsidR="00307497" w:rsidRPr="00CA48FD" w:rsidRDefault="00307497" w:rsidP="00B86919">
            <w:pPr>
              <w:rPr>
                <w:color w:val="000000" w:themeColor="text1"/>
                <w:sz w:val="20"/>
                <w:szCs w:val="20"/>
              </w:rPr>
            </w:pPr>
            <w:r w:rsidRPr="00CA48FD">
              <w:rPr>
                <w:color w:val="000000" w:themeColor="text1"/>
                <w:sz w:val="20"/>
                <w:szCs w:val="20"/>
              </w:rPr>
              <w:t>Transtheoretical Model</w:t>
            </w:r>
          </w:p>
        </w:tc>
        <w:tc>
          <w:tcPr>
            <w:tcW w:w="1134" w:type="pct"/>
            <w:tcBorders>
              <w:top w:val="nil"/>
              <w:left w:val="nil"/>
              <w:bottom w:val="single" w:sz="4" w:space="0" w:color="000000"/>
              <w:right w:val="nil"/>
            </w:tcBorders>
            <w:shd w:val="clear" w:color="auto" w:fill="auto"/>
            <w:hideMark/>
          </w:tcPr>
          <w:p w14:paraId="60D87C08" w14:textId="77777777" w:rsidR="00307497" w:rsidRPr="00CA48FD" w:rsidRDefault="00307497" w:rsidP="00B86919">
            <w:pPr>
              <w:rPr>
                <w:color w:val="000000" w:themeColor="text1"/>
                <w:sz w:val="20"/>
                <w:szCs w:val="20"/>
              </w:rPr>
            </w:pPr>
            <w:r w:rsidRPr="00CA48FD">
              <w:rPr>
                <w:color w:val="000000" w:themeColor="text1"/>
                <w:sz w:val="20"/>
                <w:szCs w:val="20"/>
              </w:rPr>
              <w:t>SMS on general infant health topics (sleeping, bathing, teething, traveling in a car, medications, handling baby, and smoking, information related to immunization, and care of common illnesses)</w:t>
            </w:r>
          </w:p>
        </w:tc>
      </w:tr>
      <w:tr w:rsidR="00CA48FD" w:rsidRPr="00CA48FD" w14:paraId="2D47ECB3" w14:textId="77777777" w:rsidTr="000E552F">
        <w:trPr>
          <w:trHeight w:val="1520"/>
        </w:trPr>
        <w:tc>
          <w:tcPr>
            <w:tcW w:w="596" w:type="pct"/>
            <w:tcBorders>
              <w:top w:val="nil"/>
              <w:left w:val="nil"/>
              <w:bottom w:val="single" w:sz="4" w:space="0" w:color="000000"/>
              <w:right w:val="nil"/>
            </w:tcBorders>
            <w:shd w:val="clear" w:color="auto" w:fill="auto"/>
            <w:hideMark/>
          </w:tcPr>
          <w:p w14:paraId="69D2C38D" w14:textId="77777777" w:rsidR="00307497" w:rsidRPr="00CA48FD" w:rsidRDefault="00307497" w:rsidP="00B86919">
            <w:pPr>
              <w:rPr>
                <w:color w:val="000000" w:themeColor="text1"/>
                <w:sz w:val="20"/>
                <w:szCs w:val="20"/>
              </w:rPr>
            </w:pPr>
            <w:r w:rsidRPr="00CA48FD">
              <w:rPr>
                <w:color w:val="000000" w:themeColor="text1"/>
                <w:sz w:val="20"/>
                <w:szCs w:val="20"/>
              </w:rPr>
              <w:t>Phelan et al. (2019)</w:t>
            </w:r>
          </w:p>
        </w:tc>
        <w:tc>
          <w:tcPr>
            <w:tcW w:w="2460" w:type="pct"/>
            <w:tcBorders>
              <w:top w:val="nil"/>
              <w:left w:val="nil"/>
              <w:bottom w:val="single" w:sz="4" w:space="0" w:color="000000"/>
              <w:right w:val="nil"/>
            </w:tcBorders>
            <w:shd w:val="clear" w:color="auto" w:fill="auto"/>
            <w:hideMark/>
          </w:tcPr>
          <w:p w14:paraId="55A4F221" w14:textId="77777777" w:rsidR="00307497" w:rsidRPr="00CA48FD" w:rsidRDefault="00307497" w:rsidP="00B86919">
            <w:pPr>
              <w:rPr>
                <w:color w:val="000000" w:themeColor="text1"/>
                <w:sz w:val="20"/>
                <w:szCs w:val="20"/>
              </w:rPr>
            </w:pPr>
            <w:r w:rsidRPr="00CA48FD">
              <w:rPr>
                <w:color w:val="000000" w:themeColor="text1"/>
                <w:sz w:val="20"/>
                <w:szCs w:val="20"/>
              </w:rPr>
              <w:t xml:space="preserve">Standard WIC care + internet-based weight loss program. Mothers had access to a website that incorporated weekly check-ins, pre-programmed and tailored feedback, behavioral video lessons, food diary, and group support features. </w:t>
            </w:r>
            <w:r w:rsidRPr="00CA48FD">
              <w:rPr>
                <w:color w:val="000000" w:themeColor="text1"/>
                <w:sz w:val="20"/>
                <w:szCs w:val="20"/>
              </w:rPr>
              <w:br/>
              <w:t>Texts: mother received 4 texts per week to support internet content.</w:t>
            </w:r>
            <w:r w:rsidRPr="00CA48FD">
              <w:rPr>
                <w:color w:val="000000" w:themeColor="text1"/>
                <w:sz w:val="20"/>
                <w:szCs w:val="20"/>
              </w:rPr>
              <w:br/>
              <w:t>WIC sessions: monthly face-to-face group sessions offered at WIC.</w:t>
            </w:r>
          </w:p>
        </w:tc>
        <w:tc>
          <w:tcPr>
            <w:tcW w:w="810" w:type="pct"/>
            <w:tcBorders>
              <w:top w:val="nil"/>
              <w:left w:val="nil"/>
              <w:bottom w:val="single" w:sz="4" w:space="0" w:color="000000"/>
              <w:right w:val="nil"/>
            </w:tcBorders>
            <w:shd w:val="clear" w:color="auto" w:fill="auto"/>
            <w:hideMark/>
          </w:tcPr>
          <w:p w14:paraId="33E9CA22" w14:textId="77777777" w:rsidR="00307497" w:rsidRPr="00CA48FD" w:rsidRDefault="00307497"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hideMark/>
          </w:tcPr>
          <w:p w14:paraId="2AFC54A4" w14:textId="77777777" w:rsidR="00307497" w:rsidRPr="00CA48FD" w:rsidRDefault="00307497" w:rsidP="00B86919">
            <w:pPr>
              <w:rPr>
                <w:color w:val="000000" w:themeColor="text1"/>
                <w:sz w:val="20"/>
                <w:szCs w:val="20"/>
              </w:rPr>
            </w:pPr>
            <w:r w:rsidRPr="00CA48FD">
              <w:rPr>
                <w:color w:val="000000" w:themeColor="text1"/>
                <w:sz w:val="20"/>
                <w:szCs w:val="20"/>
              </w:rPr>
              <w:t>Standard WIC care</w:t>
            </w:r>
          </w:p>
        </w:tc>
      </w:tr>
      <w:tr w:rsidR="00CA48FD" w:rsidRPr="00CA48FD" w14:paraId="0ED091F6" w14:textId="77777777" w:rsidTr="000E552F">
        <w:trPr>
          <w:trHeight w:val="791"/>
        </w:trPr>
        <w:tc>
          <w:tcPr>
            <w:tcW w:w="596" w:type="pct"/>
            <w:tcBorders>
              <w:top w:val="nil"/>
              <w:left w:val="nil"/>
              <w:bottom w:val="single" w:sz="4" w:space="0" w:color="000000"/>
              <w:right w:val="nil"/>
            </w:tcBorders>
            <w:shd w:val="clear" w:color="auto" w:fill="auto"/>
            <w:hideMark/>
          </w:tcPr>
          <w:p w14:paraId="3B504FB1" w14:textId="77777777" w:rsidR="00307497" w:rsidRPr="00CA48FD" w:rsidRDefault="00307497" w:rsidP="00B86919">
            <w:pPr>
              <w:rPr>
                <w:color w:val="000000" w:themeColor="text1"/>
                <w:sz w:val="20"/>
                <w:szCs w:val="20"/>
              </w:rPr>
            </w:pPr>
            <w:r w:rsidRPr="00CA48FD">
              <w:rPr>
                <w:color w:val="000000" w:themeColor="text1"/>
                <w:sz w:val="20"/>
                <w:szCs w:val="20"/>
              </w:rPr>
              <w:t>Romo et al. (2018)</w:t>
            </w:r>
          </w:p>
        </w:tc>
        <w:tc>
          <w:tcPr>
            <w:tcW w:w="2460" w:type="pct"/>
            <w:tcBorders>
              <w:top w:val="nil"/>
              <w:left w:val="nil"/>
              <w:bottom w:val="single" w:sz="4" w:space="0" w:color="000000"/>
              <w:right w:val="nil"/>
            </w:tcBorders>
            <w:shd w:val="clear" w:color="auto" w:fill="auto"/>
            <w:hideMark/>
          </w:tcPr>
          <w:p w14:paraId="130E09C7" w14:textId="77777777" w:rsidR="00307497" w:rsidRPr="00CA48FD" w:rsidRDefault="00307497" w:rsidP="00B86919">
            <w:pPr>
              <w:rPr>
                <w:color w:val="000000" w:themeColor="text1"/>
                <w:sz w:val="20"/>
                <w:szCs w:val="20"/>
              </w:rPr>
            </w:pPr>
            <w:r w:rsidRPr="00CA48FD">
              <w:rPr>
                <w:color w:val="000000" w:themeColor="text1"/>
                <w:sz w:val="20"/>
                <w:szCs w:val="20"/>
              </w:rPr>
              <w:t>Pilot intervention + home-based intervention support. Parents received an intervention training workshop, and workbooks to guide at-home activities.</w:t>
            </w:r>
          </w:p>
        </w:tc>
        <w:tc>
          <w:tcPr>
            <w:tcW w:w="810" w:type="pct"/>
            <w:tcBorders>
              <w:top w:val="nil"/>
              <w:left w:val="nil"/>
              <w:bottom w:val="single" w:sz="4" w:space="0" w:color="000000"/>
              <w:right w:val="nil"/>
            </w:tcBorders>
            <w:shd w:val="clear" w:color="auto" w:fill="auto"/>
            <w:hideMark/>
          </w:tcPr>
          <w:p w14:paraId="1C99CDEB" w14:textId="77777777" w:rsidR="00307497" w:rsidRPr="00CA48FD" w:rsidRDefault="00307497" w:rsidP="00B86919">
            <w:pPr>
              <w:rPr>
                <w:color w:val="000000" w:themeColor="text1"/>
                <w:sz w:val="20"/>
                <w:szCs w:val="20"/>
              </w:rPr>
            </w:pPr>
            <w:r w:rsidRPr="00CA48FD">
              <w:rPr>
                <w:color w:val="000000" w:themeColor="text1"/>
                <w:sz w:val="20"/>
                <w:szCs w:val="20"/>
              </w:rPr>
              <w:t>Social Cognitive Theory</w:t>
            </w:r>
          </w:p>
        </w:tc>
        <w:tc>
          <w:tcPr>
            <w:tcW w:w="1134" w:type="pct"/>
            <w:tcBorders>
              <w:top w:val="nil"/>
              <w:left w:val="nil"/>
              <w:bottom w:val="single" w:sz="4" w:space="0" w:color="000000"/>
              <w:right w:val="nil"/>
            </w:tcBorders>
            <w:shd w:val="clear" w:color="auto" w:fill="auto"/>
            <w:hideMark/>
          </w:tcPr>
          <w:p w14:paraId="537D73CE" w14:textId="77777777" w:rsidR="00307497" w:rsidRPr="00CA48FD" w:rsidRDefault="00307497" w:rsidP="00B86919">
            <w:pPr>
              <w:rPr>
                <w:color w:val="000000" w:themeColor="text1"/>
                <w:sz w:val="20"/>
                <w:szCs w:val="20"/>
              </w:rPr>
            </w:pPr>
            <w:r w:rsidRPr="00CA48FD">
              <w:rPr>
                <w:color w:val="000000" w:themeColor="text1"/>
                <w:sz w:val="20"/>
                <w:szCs w:val="20"/>
              </w:rPr>
              <w:t>Pilot intervention: classroom-based physical activity and nutrition education curriculum using puppets, books, songs, structured motor activity and small incentives</w:t>
            </w:r>
          </w:p>
        </w:tc>
      </w:tr>
      <w:tr w:rsidR="00CA48FD" w:rsidRPr="00CA48FD" w14:paraId="5679633A" w14:textId="77777777" w:rsidTr="000E552F">
        <w:trPr>
          <w:trHeight w:val="2339"/>
        </w:trPr>
        <w:tc>
          <w:tcPr>
            <w:tcW w:w="596" w:type="pct"/>
            <w:tcBorders>
              <w:top w:val="nil"/>
              <w:left w:val="nil"/>
              <w:bottom w:val="single" w:sz="4" w:space="0" w:color="000000"/>
              <w:right w:val="nil"/>
            </w:tcBorders>
            <w:shd w:val="clear" w:color="auto" w:fill="auto"/>
            <w:hideMark/>
          </w:tcPr>
          <w:p w14:paraId="727C41F6" w14:textId="77777777" w:rsidR="00307497" w:rsidRPr="00CA48FD" w:rsidRDefault="00307497" w:rsidP="00B86919">
            <w:pPr>
              <w:rPr>
                <w:color w:val="000000" w:themeColor="text1"/>
                <w:sz w:val="20"/>
                <w:szCs w:val="20"/>
              </w:rPr>
            </w:pPr>
            <w:r w:rsidRPr="00CA48FD">
              <w:rPr>
                <w:color w:val="000000" w:themeColor="text1"/>
                <w:sz w:val="20"/>
                <w:szCs w:val="20"/>
              </w:rPr>
              <w:t>Sadeghi et al. (2019)</w:t>
            </w:r>
          </w:p>
        </w:tc>
        <w:tc>
          <w:tcPr>
            <w:tcW w:w="2460" w:type="pct"/>
            <w:tcBorders>
              <w:top w:val="nil"/>
              <w:left w:val="nil"/>
              <w:bottom w:val="single" w:sz="4" w:space="0" w:color="000000"/>
              <w:right w:val="nil"/>
            </w:tcBorders>
            <w:shd w:val="clear" w:color="auto" w:fill="auto"/>
            <w:hideMark/>
          </w:tcPr>
          <w:p w14:paraId="23FB7208" w14:textId="77777777" w:rsidR="00307497" w:rsidRPr="00CA48FD" w:rsidRDefault="00307497" w:rsidP="00B86919">
            <w:pPr>
              <w:rPr>
                <w:color w:val="000000" w:themeColor="text1"/>
                <w:sz w:val="20"/>
                <w:szCs w:val="20"/>
              </w:rPr>
            </w:pPr>
            <w:r w:rsidRPr="00CA48FD">
              <w:rPr>
                <w:color w:val="000000" w:themeColor="text1"/>
                <w:sz w:val="20"/>
                <w:szCs w:val="20"/>
              </w:rPr>
              <w:t>Classroom component: science-based nutrition curricula aligned with the California state standards; Sport, Play and Active Recreation for Kids (SPARK) K-2 and Early Childhood (EC) PE curricula.</w:t>
            </w:r>
            <w:r w:rsidRPr="00CA48FD">
              <w:rPr>
                <w:color w:val="000000" w:themeColor="text1"/>
                <w:sz w:val="20"/>
                <w:szCs w:val="20"/>
              </w:rPr>
              <w:br/>
              <w:t>Parent component: monthly "family nights" with discussions, a hand-on activity and food demonstration to reinforce obesity prevention messages.</w:t>
            </w:r>
            <w:r w:rsidRPr="00CA48FD">
              <w:rPr>
                <w:color w:val="000000" w:themeColor="text1"/>
                <w:sz w:val="20"/>
                <w:szCs w:val="20"/>
              </w:rPr>
              <w:br/>
              <w:t>Economic component: monthly $25 fruit and vegetable voucher that allowed the same foods approved for the California Special Supplemental Nutrition Program for Women, Infants and Children Cash Value Voucher.</w:t>
            </w:r>
          </w:p>
        </w:tc>
        <w:tc>
          <w:tcPr>
            <w:tcW w:w="810" w:type="pct"/>
            <w:tcBorders>
              <w:top w:val="nil"/>
              <w:left w:val="nil"/>
              <w:bottom w:val="single" w:sz="4" w:space="0" w:color="000000"/>
              <w:right w:val="nil"/>
            </w:tcBorders>
            <w:shd w:val="clear" w:color="auto" w:fill="auto"/>
            <w:hideMark/>
          </w:tcPr>
          <w:p w14:paraId="00525388" w14:textId="77777777" w:rsidR="00307497" w:rsidRPr="00CA48FD" w:rsidRDefault="00307497" w:rsidP="00B86919">
            <w:pPr>
              <w:rPr>
                <w:color w:val="000000" w:themeColor="text1"/>
                <w:sz w:val="20"/>
                <w:szCs w:val="20"/>
              </w:rPr>
            </w:pPr>
            <w:r w:rsidRPr="00CA48FD">
              <w:rPr>
                <w:color w:val="000000" w:themeColor="text1"/>
                <w:sz w:val="20"/>
                <w:szCs w:val="20"/>
              </w:rPr>
              <w:t>Social Learning Theory</w:t>
            </w:r>
          </w:p>
        </w:tc>
        <w:tc>
          <w:tcPr>
            <w:tcW w:w="1134" w:type="pct"/>
            <w:tcBorders>
              <w:top w:val="nil"/>
              <w:left w:val="nil"/>
              <w:bottom w:val="single" w:sz="4" w:space="0" w:color="000000"/>
              <w:right w:val="nil"/>
            </w:tcBorders>
            <w:shd w:val="clear" w:color="auto" w:fill="auto"/>
            <w:hideMark/>
          </w:tcPr>
          <w:p w14:paraId="715B4BD7" w14:textId="77777777" w:rsidR="00307497" w:rsidRPr="00CA48FD" w:rsidRDefault="00307497" w:rsidP="00B86919">
            <w:pPr>
              <w:rPr>
                <w:color w:val="000000" w:themeColor="text1"/>
                <w:sz w:val="20"/>
                <w:szCs w:val="20"/>
              </w:rPr>
            </w:pPr>
            <w:r w:rsidRPr="00CA48FD">
              <w:rPr>
                <w:color w:val="000000" w:themeColor="text1"/>
                <w:sz w:val="20"/>
                <w:szCs w:val="20"/>
              </w:rPr>
              <w:t>Usual care</w:t>
            </w:r>
          </w:p>
        </w:tc>
      </w:tr>
      <w:tr w:rsidR="00CA48FD" w:rsidRPr="00CA48FD" w14:paraId="72742E74" w14:textId="77777777" w:rsidTr="000E552F">
        <w:trPr>
          <w:trHeight w:val="2600"/>
        </w:trPr>
        <w:tc>
          <w:tcPr>
            <w:tcW w:w="596" w:type="pct"/>
            <w:tcBorders>
              <w:top w:val="nil"/>
              <w:left w:val="nil"/>
              <w:bottom w:val="single" w:sz="4" w:space="0" w:color="000000"/>
              <w:right w:val="nil"/>
            </w:tcBorders>
            <w:shd w:val="clear" w:color="auto" w:fill="auto"/>
          </w:tcPr>
          <w:p w14:paraId="09E0947F"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Salazar et al. (2014)</w:t>
            </w:r>
          </w:p>
        </w:tc>
        <w:tc>
          <w:tcPr>
            <w:tcW w:w="2460" w:type="pct"/>
            <w:tcBorders>
              <w:top w:val="nil"/>
              <w:left w:val="nil"/>
              <w:bottom w:val="single" w:sz="4" w:space="0" w:color="000000"/>
              <w:right w:val="nil"/>
            </w:tcBorders>
            <w:shd w:val="clear" w:color="auto" w:fill="auto"/>
          </w:tcPr>
          <w:p w14:paraId="07AD793F" w14:textId="77777777" w:rsidR="00307497" w:rsidRPr="00CA48FD" w:rsidRDefault="00307497" w:rsidP="00B86919">
            <w:pPr>
              <w:rPr>
                <w:color w:val="000000" w:themeColor="text1"/>
                <w:sz w:val="20"/>
                <w:szCs w:val="20"/>
              </w:rPr>
            </w:pPr>
            <w:r w:rsidRPr="00CA48FD">
              <w:rPr>
                <w:color w:val="000000" w:themeColor="text1"/>
                <w:sz w:val="20"/>
                <w:szCs w:val="20"/>
              </w:rPr>
              <w:t>Preschool curriculum: newly developed national preschool education curriculum designed to include new standards for nutrition and physical activity.</w:t>
            </w:r>
          </w:p>
          <w:p w14:paraId="251126B4" w14:textId="77777777" w:rsidR="00307497" w:rsidRPr="00CA48FD" w:rsidRDefault="00307497" w:rsidP="00B86919">
            <w:pPr>
              <w:rPr>
                <w:color w:val="000000" w:themeColor="text1"/>
                <w:sz w:val="20"/>
                <w:szCs w:val="20"/>
              </w:rPr>
            </w:pPr>
            <w:r w:rsidRPr="00CA48FD">
              <w:rPr>
                <w:color w:val="000000" w:themeColor="text1"/>
                <w:sz w:val="20"/>
                <w:szCs w:val="20"/>
              </w:rPr>
              <w:t>Educator training: training in new curriculum and education provided to educators.</w:t>
            </w:r>
          </w:p>
          <w:p w14:paraId="1E067F70" w14:textId="77777777" w:rsidR="00307497" w:rsidRPr="00CA48FD" w:rsidRDefault="00307497" w:rsidP="00B86919">
            <w:pPr>
              <w:rPr>
                <w:color w:val="000000" w:themeColor="text1"/>
                <w:sz w:val="20"/>
                <w:szCs w:val="20"/>
              </w:rPr>
            </w:pPr>
            <w:r w:rsidRPr="00CA48FD">
              <w:rPr>
                <w:color w:val="000000" w:themeColor="text1"/>
                <w:sz w:val="20"/>
                <w:szCs w:val="20"/>
              </w:rPr>
              <w:t>Parents: 1-2x/month “Healthy Days” activities for families to attend. Materials provided during activities focused on minimizing energy dense food, avoiding excess TV, and encouraging active play.</w:t>
            </w:r>
          </w:p>
        </w:tc>
        <w:tc>
          <w:tcPr>
            <w:tcW w:w="810" w:type="pct"/>
            <w:tcBorders>
              <w:top w:val="nil"/>
              <w:left w:val="nil"/>
              <w:bottom w:val="single" w:sz="4" w:space="0" w:color="000000"/>
              <w:right w:val="nil"/>
            </w:tcBorders>
            <w:shd w:val="clear" w:color="auto" w:fill="auto"/>
          </w:tcPr>
          <w:p w14:paraId="7A53C06E" w14:textId="77777777" w:rsidR="00307497" w:rsidRPr="00CA48FD" w:rsidRDefault="00307497" w:rsidP="00B86919">
            <w:pPr>
              <w:rPr>
                <w:color w:val="000000" w:themeColor="text1"/>
                <w:sz w:val="20"/>
                <w:szCs w:val="20"/>
              </w:rPr>
            </w:pPr>
            <w:r w:rsidRPr="00CA48FD">
              <w:rPr>
                <w:color w:val="000000" w:themeColor="text1"/>
                <w:sz w:val="20"/>
                <w:szCs w:val="20"/>
              </w:rPr>
              <w:t>Socio-ecological Model</w:t>
            </w:r>
          </w:p>
        </w:tc>
        <w:tc>
          <w:tcPr>
            <w:tcW w:w="1134" w:type="pct"/>
            <w:tcBorders>
              <w:top w:val="nil"/>
              <w:left w:val="nil"/>
              <w:bottom w:val="single" w:sz="4" w:space="0" w:color="000000"/>
              <w:right w:val="nil"/>
            </w:tcBorders>
            <w:shd w:val="clear" w:color="auto" w:fill="auto"/>
          </w:tcPr>
          <w:p w14:paraId="7A0A2681" w14:textId="77777777" w:rsidR="00307497" w:rsidRPr="00CA48FD" w:rsidRDefault="00307497" w:rsidP="00B86919">
            <w:pPr>
              <w:rPr>
                <w:color w:val="000000" w:themeColor="text1"/>
                <w:sz w:val="20"/>
                <w:szCs w:val="20"/>
              </w:rPr>
            </w:pPr>
            <w:r w:rsidRPr="00CA48FD">
              <w:rPr>
                <w:color w:val="000000" w:themeColor="text1"/>
                <w:sz w:val="20"/>
                <w:szCs w:val="20"/>
              </w:rPr>
              <w:t>Usual preschool curriculum</w:t>
            </w:r>
          </w:p>
        </w:tc>
      </w:tr>
      <w:tr w:rsidR="00CA48FD" w:rsidRPr="00CA48FD" w14:paraId="5FE56DAD" w14:textId="77777777" w:rsidTr="000E552F">
        <w:trPr>
          <w:trHeight w:val="2600"/>
        </w:trPr>
        <w:tc>
          <w:tcPr>
            <w:tcW w:w="596" w:type="pct"/>
            <w:tcBorders>
              <w:top w:val="nil"/>
              <w:left w:val="nil"/>
              <w:bottom w:val="single" w:sz="4" w:space="0" w:color="000000"/>
              <w:right w:val="nil"/>
            </w:tcBorders>
            <w:shd w:val="clear" w:color="auto" w:fill="auto"/>
          </w:tcPr>
          <w:p w14:paraId="0D241A99" w14:textId="1ABEC8E0" w:rsidR="000E552F" w:rsidRPr="00CA48FD" w:rsidRDefault="000E552F" w:rsidP="00B86919">
            <w:pPr>
              <w:rPr>
                <w:color w:val="000000" w:themeColor="text1"/>
                <w:sz w:val="20"/>
                <w:szCs w:val="20"/>
              </w:rPr>
            </w:pPr>
            <w:r w:rsidRPr="00CA48FD">
              <w:rPr>
                <w:color w:val="000000" w:themeColor="text1"/>
                <w:sz w:val="20"/>
                <w:szCs w:val="20"/>
              </w:rPr>
              <w:t>Sangalli et al. (2021)</w:t>
            </w:r>
          </w:p>
        </w:tc>
        <w:tc>
          <w:tcPr>
            <w:tcW w:w="2460" w:type="pct"/>
            <w:tcBorders>
              <w:top w:val="nil"/>
              <w:left w:val="nil"/>
              <w:bottom w:val="single" w:sz="4" w:space="0" w:color="000000"/>
              <w:right w:val="nil"/>
            </w:tcBorders>
            <w:shd w:val="clear" w:color="auto" w:fill="auto"/>
          </w:tcPr>
          <w:p w14:paraId="1CCFE6E1" w14:textId="77777777" w:rsidR="004A36FC" w:rsidRPr="00CA48FD" w:rsidRDefault="004A36FC" w:rsidP="000E552F">
            <w:pPr>
              <w:shd w:val="clear" w:color="auto" w:fill="FFFFFF"/>
              <w:rPr>
                <w:color w:val="000000" w:themeColor="text1"/>
                <w:sz w:val="20"/>
                <w:szCs w:val="20"/>
              </w:rPr>
            </w:pPr>
            <w:r w:rsidRPr="00CA48FD">
              <w:rPr>
                <w:color w:val="000000" w:themeColor="text1"/>
                <w:sz w:val="20"/>
                <w:szCs w:val="20"/>
              </w:rPr>
              <w:t xml:space="preserve">Medical staff: </w:t>
            </w:r>
            <w:r w:rsidR="000E552F" w:rsidRPr="00CA48FD">
              <w:rPr>
                <w:color w:val="000000" w:themeColor="text1"/>
                <w:sz w:val="20"/>
                <w:szCs w:val="20"/>
              </w:rPr>
              <w:t>Physicians, nurses and administrative staff received a training session delivered by a nutritionist on the “Ten Steps for Healthy Feeding for Brazilian Children from Birth to Two Years of Age”</w:t>
            </w:r>
            <w:r w:rsidRPr="00CA48FD">
              <w:rPr>
                <w:color w:val="000000" w:themeColor="text1"/>
                <w:sz w:val="20"/>
                <w:szCs w:val="20"/>
              </w:rPr>
              <w:t xml:space="preserve"> from</w:t>
            </w:r>
            <w:r w:rsidR="000E552F" w:rsidRPr="00CA48FD">
              <w:rPr>
                <w:color w:val="000000" w:themeColor="text1"/>
                <w:sz w:val="20"/>
                <w:szCs w:val="20"/>
              </w:rPr>
              <w:t xml:space="preserve"> the Brazilian dietary guideline</w:t>
            </w:r>
            <w:r w:rsidRPr="00CA48FD">
              <w:rPr>
                <w:color w:val="000000" w:themeColor="text1"/>
                <w:sz w:val="20"/>
                <w:szCs w:val="20"/>
              </w:rPr>
              <w:t xml:space="preserve">s for infants. Medical staff received leaflets about the guidelines to give to new mothers. </w:t>
            </w:r>
          </w:p>
          <w:p w14:paraId="4017335A" w14:textId="7A1685CA" w:rsidR="000E552F" w:rsidRPr="00CA48FD" w:rsidRDefault="004A36FC" w:rsidP="000E552F">
            <w:pPr>
              <w:shd w:val="clear" w:color="auto" w:fill="FFFFFF"/>
              <w:rPr>
                <w:color w:val="000000" w:themeColor="text1"/>
                <w:sz w:val="20"/>
                <w:szCs w:val="20"/>
              </w:rPr>
            </w:pPr>
            <w:r w:rsidRPr="00CA48FD">
              <w:rPr>
                <w:color w:val="000000" w:themeColor="text1"/>
                <w:sz w:val="20"/>
                <w:szCs w:val="20"/>
              </w:rPr>
              <w:t>Mothers: Informational posters depicting how to introduce complementary foods and unhealthful foods for infants hung in waiting rooms during intervention.</w:t>
            </w:r>
          </w:p>
          <w:p w14:paraId="3D1D22DE" w14:textId="5519CD33" w:rsidR="000E552F" w:rsidRPr="00CA48FD" w:rsidRDefault="000E552F" w:rsidP="00B86919">
            <w:pPr>
              <w:rPr>
                <w:color w:val="000000" w:themeColor="text1"/>
                <w:sz w:val="20"/>
                <w:szCs w:val="20"/>
              </w:rPr>
            </w:pPr>
          </w:p>
        </w:tc>
        <w:tc>
          <w:tcPr>
            <w:tcW w:w="810" w:type="pct"/>
            <w:tcBorders>
              <w:top w:val="nil"/>
              <w:left w:val="nil"/>
              <w:bottom w:val="single" w:sz="4" w:space="0" w:color="000000"/>
              <w:right w:val="nil"/>
            </w:tcBorders>
            <w:shd w:val="clear" w:color="auto" w:fill="auto"/>
          </w:tcPr>
          <w:p w14:paraId="21CF7CD6" w14:textId="1DA5427B" w:rsidR="000E552F" w:rsidRPr="00CA48FD" w:rsidRDefault="004A36FC"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tcPr>
          <w:p w14:paraId="2FF4DD95" w14:textId="5B566FCF" w:rsidR="000E552F" w:rsidRPr="00CA48FD" w:rsidRDefault="004A36FC" w:rsidP="00B86919">
            <w:pPr>
              <w:rPr>
                <w:color w:val="000000" w:themeColor="text1"/>
                <w:sz w:val="20"/>
                <w:szCs w:val="20"/>
              </w:rPr>
            </w:pPr>
            <w:r w:rsidRPr="00CA48FD">
              <w:rPr>
                <w:color w:val="000000" w:themeColor="text1"/>
                <w:sz w:val="20"/>
                <w:szCs w:val="20"/>
              </w:rPr>
              <w:t>Usual care</w:t>
            </w:r>
          </w:p>
        </w:tc>
      </w:tr>
      <w:tr w:rsidR="00CA48FD" w:rsidRPr="00CA48FD" w14:paraId="381A32FC" w14:textId="77777777" w:rsidTr="000E552F">
        <w:trPr>
          <w:trHeight w:val="1970"/>
        </w:trPr>
        <w:tc>
          <w:tcPr>
            <w:tcW w:w="596" w:type="pct"/>
            <w:tcBorders>
              <w:top w:val="nil"/>
              <w:left w:val="nil"/>
              <w:bottom w:val="single" w:sz="4" w:space="0" w:color="000000"/>
              <w:right w:val="nil"/>
            </w:tcBorders>
            <w:shd w:val="clear" w:color="auto" w:fill="auto"/>
            <w:hideMark/>
          </w:tcPr>
          <w:p w14:paraId="6E270143" w14:textId="77777777" w:rsidR="00307497" w:rsidRPr="00CA48FD" w:rsidRDefault="00307497" w:rsidP="00B86919">
            <w:pPr>
              <w:rPr>
                <w:color w:val="000000" w:themeColor="text1"/>
                <w:sz w:val="20"/>
                <w:szCs w:val="20"/>
              </w:rPr>
            </w:pPr>
            <w:r w:rsidRPr="00CA48FD">
              <w:rPr>
                <w:color w:val="000000" w:themeColor="text1"/>
                <w:sz w:val="20"/>
                <w:szCs w:val="20"/>
              </w:rPr>
              <w:t>Schwartz et al. (2015)</w:t>
            </w:r>
          </w:p>
        </w:tc>
        <w:tc>
          <w:tcPr>
            <w:tcW w:w="2460" w:type="pct"/>
            <w:tcBorders>
              <w:top w:val="nil"/>
              <w:left w:val="nil"/>
              <w:bottom w:val="single" w:sz="4" w:space="0" w:color="000000"/>
              <w:right w:val="nil"/>
            </w:tcBorders>
            <w:shd w:val="clear" w:color="auto" w:fill="auto"/>
            <w:hideMark/>
          </w:tcPr>
          <w:p w14:paraId="6968618C" w14:textId="77777777" w:rsidR="00307497" w:rsidRPr="00CA48FD" w:rsidRDefault="00307497" w:rsidP="00B86919">
            <w:pPr>
              <w:rPr>
                <w:color w:val="000000" w:themeColor="text1"/>
                <w:sz w:val="20"/>
                <w:szCs w:val="20"/>
              </w:rPr>
            </w:pPr>
            <w:r w:rsidRPr="00CA48FD">
              <w:rPr>
                <w:color w:val="000000" w:themeColor="text1"/>
                <w:sz w:val="20"/>
                <w:szCs w:val="20"/>
              </w:rPr>
              <w:t>Standard Care + pro-breastfeeding counseling intervention. In the no-cohabitation group, adolescent mothers alone received the intervention. In the cohabitation group, both mother and grandmother received initial counseling. When mothers and grandmothers lived in the same household, joint counseling sessions were held. Sessions emphasized breastfeeding during the first 6 months after childbirth, and healthy complementary feeding starting at 6 months post-childbirth. Messages were reinforced with booklets and flipcharts designed specifically for the study.</w:t>
            </w:r>
          </w:p>
        </w:tc>
        <w:tc>
          <w:tcPr>
            <w:tcW w:w="810" w:type="pct"/>
            <w:tcBorders>
              <w:top w:val="nil"/>
              <w:left w:val="nil"/>
              <w:bottom w:val="single" w:sz="4" w:space="0" w:color="000000"/>
              <w:right w:val="nil"/>
            </w:tcBorders>
            <w:shd w:val="clear" w:color="auto" w:fill="auto"/>
            <w:hideMark/>
          </w:tcPr>
          <w:p w14:paraId="64731B96" w14:textId="77777777" w:rsidR="00307497" w:rsidRPr="00CA48FD" w:rsidRDefault="00307497"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hideMark/>
          </w:tcPr>
          <w:p w14:paraId="2EF640A1" w14:textId="77777777" w:rsidR="00307497" w:rsidRPr="00CA48FD" w:rsidRDefault="00307497" w:rsidP="00B86919">
            <w:pPr>
              <w:rPr>
                <w:color w:val="000000" w:themeColor="text1"/>
                <w:sz w:val="20"/>
                <w:szCs w:val="20"/>
              </w:rPr>
            </w:pPr>
            <w:r w:rsidRPr="00CA48FD">
              <w:rPr>
                <w:color w:val="000000" w:themeColor="text1"/>
                <w:sz w:val="20"/>
                <w:szCs w:val="20"/>
              </w:rPr>
              <w:t>Standard maternity ward care</w:t>
            </w:r>
          </w:p>
        </w:tc>
      </w:tr>
      <w:tr w:rsidR="00CA48FD" w:rsidRPr="00CA48FD" w14:paraId="526C07F0" w14:textId="77777777" w:rsidTr="000E552F">
        <w:trPr>
          <w:trHeight w:val="1799"/>
        </w:trPr>
        <w:tc>
          <w:tcPr>
            <w:tcW w:w="596" w:type="pct"/>
            <w:tcBorders>
              <w:top w:val="nil"/>
              <w:left w:val="nil"/>
              <w:bottom w:val="single" w:sz="4" w:space="0" w:color="000000"/>
              <w:right w:val="nil"/>
            </w:tcBorders>
            <w:shd w:val="clear" w:color="auto" w:fill="auto"/>
            <w:hideMark/>
          </w:tcPr>
          <w:p w14:paraId="6022C6DC" w14:textId="77777777" w:rsidR="00307497" w:rsidRPr="00CA48FD" w:rsidRDefault="00307497" w:rsidP="00B86919">
            <w:pPr>
              <w:rPr>
                <w:color w:val="000000" w:themeColor="text1"/>
                <w:sz w:val="20"/>
                <w:szCs w:val="20"/>
              </w:rPr>
            </w:pPr>
            <w:r w:rsidRPr="00CA48FD">
              <w:rPr>
                <w:color w:val="000000" w:themeColor="text1"/>
                <w:sz w:val="20"/>
                <w:szCs w:val="20"/>
              </w:rPr>
              <w:t>Sharma et al. (2019)</w:t>
            </w:r>
          </w:p>
        </w:tc>
        <w:tc>
          <w:tcPr>
            <w:tcW w:w="2460" w:type="pct"/>
            <w:tcBorders>
              <w:top w:val="nil"/>
              <w:left w:val="nil"/>
              <w:bottom w:val="single" w:sz="4" w:space="0" w:color="000000"/>
              <w:right w:val="nil"/>
            </w:tcBorders>
            <w:shd w:val="clear" w:color="auto" w:fill="auto"/>
            <w:hideMark/>
          </w:tcPr>
          <w:p w14:paraId="3133D38B" w14:textId="77777777" w:rsidR="00307497" w:rsidRPr="00CA48FD" w:rsidRDefault="00307497" w:rsidP="00B86919">
            <w:pPr>
              <w:rPr>
                <w:color w:val="000000" w:themeColor="text1"/>
                <w:sz w:val="20"/>
                <w:szCs w:val="20"/>
              </w:rPr>
            </w:pPr>
            <w:r w:rsidRPr="00CA48FD">
              <w:rPr>
                <w:color w:val="000000" w:themeColor="text1"/>
                <w:sz w:val="20"/>
                <w:szCs w:val="20"/>
              </w:rPr>
              <w:t xml:space="preserve">Preschool-based program modeled after CATCH (CATCH EC), targeting behavior through school environment modifications. CATCH EC has three main components: It’s Fun to be Healthy!, a nutrition and gardening-based curriculum; developmentally appropriate structured, indoor and outdoor PA; and parent tip-sheets including recipes, meal plans, parent-child activities, and recommendations for preschoolers’ diet, PA, and screen time.  </w:t>
            </w:r>
          </w:p>
        </w:tc>
        <w:tc>
          <w:tcPr>
            <w:tcW w:w="810" w:type="pct"/>
            <w:tcBorders>
              <w:top w:val="nil"/>
              <w:left w:val="nil"/>
              <w:bottom w:val="single" w:sz="4" w:space="0" w:color="000000"/>
              <w:right w:val="nil"/>
            </w:tcBorders>
            <w:shd w:val="clear" w:color="auto" w:fill="auto"/>
            <w:hideMark/>
          </w:tcPr>
          <w:p w14:paraId="2C474B5F" w14:textId="77777777" w:rsidR="00307497" w:rsidRPr="00CA48FD" w:rsidRDefault="00307497" w:rsidP="00B86919">
            <w:pPr>
              <w:rPr>
                <w:color w:val="000000" w:themeColor="text1"/>
                <w:sz w:val="20"/>
                <w:szCs w:val="20"/>
              </w:rPr>
            </w:pPr>
            <w:r w:rsidRPr="00CA48FD">
              <w:rPr>
                <w:color w:val="000000" w:themeColor="text1"/>
                <w:sz w:val="20"/>
                <w:szCs w:val="20"/>
              </w:rPr>
              <w:t>Social Cognitive Theory</w:t>
            </w:r>
          </w:p>
        </w:tc>
        <w:tc>
          <w:tcPr>
            <w:tcW w:w="1134" w:type="pct"/>
            <w:tcBorders>
              <w:top w:val="nil"/>
              <w:left w:val="nil"/>
              <w:bottom w:val="single" w:sz="4" w:space="0" w:color="000000"/>
              <w:right w:val="nil"/>
            </w:tcBorders>
            <w:shd w:val="clear" w:color="auto" w:fill="auto"/>
            <w:hideMark/>
          </w:tcPr>
          <w:p w14:paraId="4623471D" w14:textId="77777777" w:rsidR="00307497" w:rsidRPr="00CA48FD" w:rsidRDefault="00307497" w:rsidP="00B86919">
            <w:pPr>
              <w:rPr>
                <w:color w:val="000000" w:themeColor="text1"/>
                <w:sz w:val="20"/>
                <w:szCs w:val="20"/>
              </w:rPr>
            </w:pPr>
            <w:r w:rsidRPr="00CA48FD">
              <w:rPr>
                <w:color w:val="000000" w:themeColor="text1"/>
                <w:sz w:val="20"/>
                <w:szCs w:val="20"/>
              </w:rPr>
              <w:t>Wait-list control</w:t>
            </w:r>
          </w:p>
        </w:tc>
      </w:tr>
      <w:tr w:rsidR="00CA48FD" w:rsidRPr="00CA48FD" w14:paraId="70FDC0A1" w14:textId="77777777" w:rsidTr="000E552F">
        <w:trPr>
          <w:trHeight w:val="791"/>
        </w:trPr>
        <w:tc>
          <w:tcPr>
            <w:tcW w:w="596" w:type="pct"/>
            <w:tcBorders>
              <w:top w:val="nil"/>
              <w:left w:val="nil"/>
              <w:bottom w:val="single" w:sz="4" w:space="0" w:color="000000"/>
              <w:right w:val="nil"/>
            </w:tcBorders>
            <w:shd w:val="clear" w:color="auto" w:fill="auto"/>
            <w:hideMark/>
          </w:tcPr>
          <w:p w14:paraId="15796B51" w14:textId="77777777" w:rsidR="00307497" w:rsidRPr="00CA48FD" w:rsidRDefault="00307497" w:rsidP="00B86919">
            <w:pPr>
              <w:rPr>
                <w:color w:val="000000" w:themeColor="text1"/>
                <w:sz w:val="20"/>
                <w:szCs w:val="20"/>
              </w:rPr>
            </w:pPr>
            <w:r w:rsidRPr="00CA48FD">
              <w:rPr>
                <w:color w:val="000000" w:themeColor="text1"/>
                <w:sz w:val="20"/>
                <w:szCs w:val="20"/>
              </w:rPr>
              <w:t>Slusser et al. (2012)</w:t>
            </w:r>
          </w:p>
        </w:tc>
        <w:tc>
          <w:tcPr>
            <w:tcW w:w="2460" w:type="pct"/>
            <w:tcBorders>
              <w:top w:val="nil"/>
              <w:left w:val="nil"/>
              <w:bottom w:val="single" w:sz="4" w:space="0" w:color="000000"/>
              <w:right w:val="nil"/>
            </w:tcBorders>
            <w:shd w:val="clear" w:color="auto" w:fill="auto"/>
            <w:hideMark/>
          </w:tcPr>
          <w:p w14:paraId="6E16AFD4" w14:textId="77777777" w:rsidR="00307497" w:rsidRPr="00CA48FD" w:rsidRDefault="00307497" w:rsidP="00B86919">
            <w:pPr>
              <w:rPr>
                <w:color w:val="000000" w:themeColor="text1"/>
                <w:sz w:val="20"/>
                <w:szCs w:val="20"/>
              </w:rPr>
            </w:pPr>
            <w:r w:rsidRPr="00CA48FD">
              <w:rPr>
                <w:color w:val="000000" w:themeColor="text1"/>
                <w:sz w:val="20"/>
                <w:szCs w:val="20"/>
              </w:rPr>
              <w:t xml:space="preserve">90-minute classes with content based on Bright Futures guidance, the “traffic Light” diet, the AAP expert work group’s recommendations, and the philosophy of internal regulation related to eating.  </w:t>
            </w:r>
          </w:p>
        </w:tc>
        <w:tc>
          <w:tcPr>
            <w:tcW w:w="810" w:type="pct"/>
            <w:tcBorders>
              <w:top w:val="nil"/>
              <w:left w:val="nil"/>
              <w:bottom w:val="single" w:sz="4" w:space="0" w:color="000000"/>
              <w:right w:val="nil"/>
            </w:tcBorders>
            <w:shd w:val="clear" w:color="auto" w:fill="auto"/>
            <w:hideMark/>
          </w:tcPr>
          <w:p w14:paraId="77645B10" w14:textId="77777777" w:rsidR="00307497" w:rsidRPr="00CA48FD" w:rsidRDefault="00307497" w:rsidP="00B86919">
            <w:pPr>
              <w:rPr>
                <w:color w:val="000000" w:themeColor="text1"/>
                <w:sz w:val="20"/>
                <w:szCs w:val="20"/>
              </w:rPr>
            </w:pPr>
            <w:r w:rsidRPr="00CA48FD">
              <w:rPr>
                <w:color w:val="000000" w:themeColor="text1"/>
                <w:sz w:val="20"/>
                <w:szCs w:val="20"/>
              </w:rPr>
              <w:t>Social Learning Theory</w:t>
            </w:r>
          </w:p>
        </w:tc>
        <w:tc>
          <w:tcPr>
            <w:tcW w:w="1134" w:type="pct"/>
            <w:tcBorders>
              <w:top w:val="nil"/>
              <w:left w:val="nil"/>
              <w:bottom w:val="single" w:sz="4" w:space="0" w:color="000000"/>
              <w:right w:val="nil"/>
            </w:tcBorders>
            <w:shd w:val="clear" w:color="auto" w:fill="auto"/>
            <w:hideMark/>
          </w:tcPr>
          <w:p w14:paraId="6006692D" w14:textId="77777777" w:rsidR="00307497" w:rsidRPr="00CA48FD" w:rsidRDefault="00307497" w:rsidP="00B86919">
            <w:pPr>
              <w:rPr>
                <w:color w:val="000000" w:themeColor="text1"/>
                <w:sz w:val="20"/>
                <w:szCs w:val="20"/>
              </w:rPr>
            </w:pPr>
            <w:r w:rsidRPr="00CA48FD">
              <w:rPr>
                <w:color w:val="000000" w:themeColor="text1"/>
                <w:sz w:val="20"/>
                <w:szCs w:val="20"/>
              </w:rPr>
              <w:t>Usual care, including standard WIC pamphlet typically given to patients at the VFC (waist-list control)</w:t>
            </w:r>
          </w:p>
        </w:tc>
      </w:tr>
      <w:tr w:rsidR="00CA48FD" w:rsidRPr="00CA48FD" w14:paraId="613DF933" w14:textId="77777777" w:rsidTr="000E552F">
        <w:trPr>
          <w:trHeight w:val="791"/>
        </w:trPr>
        <w:tc>
          <w:tcPr>
            <w:tcW w:w="596" w:type="pct"/>
            <w:tcBorders>
              <w:top w:val="nil"/>
              <w:left w:val="nil"/>
              <w:bottom w:val="single" w:sz="4" w:space="0" w:color="000000"/>
              <w:right w:val="nil"/>
            </w:tcBorders>
            <w:shd w:val="clear" w:color="auto" w:fill="auto"/>
          </w:tcPr>
          <w:p w14:paraId="43951EE4" w14:textId="3A2D47F4" w:rsidR="000E552F" w:rsidRPr="00CA48FD" w:rsidRDefault="000E552F" w:rsidP="00B86919">
            <w:pPr>
              <w:rPr>
                <w:color w:val="000000" w:themeColor="text1"/>
                <w:sz w:val="20"/>
                <w:szCs w:val="20"/>
              </w:rPr>
            </w:pPr>
            <w:r w:rsidRPr="00CA48FD">
              <w:rPr>
                <w:color w:val="000000" w:themeColor="text1"/>
                <w:sz w:val="20"/>
                <w:szCs w:val="20"/>
              </w:rPr>
              <w:t>Taveras et al. (2021)</w:t>
            </w:r>
          </w:p>
        </w:tc>
        <w:tc>
          <w:tcPr>
            <w:tcW w:w="2460" w:type="pct"/>
            <w:tcBorders>
              <w:top w:val="nil"/>
              <w:left w:val="nil"/>
              <w:bottom w:val="single" w:sz="4" w:space="0" w:color="000000"/>
              <w:right w:val="nil"/>
            </w:tcBorders>
            <w:shd w:val="clear" w:color="auto" w:fill="auto"/>
          </w:tcPr>
          <w:p w14:paraId="2FE6D2C7" w14:textId="77777777" w:rsidR="00F94A21" w:rsidRPr="00CA48FD" w:rsidRDefault="00F94A21" w:rsidP="00B86919">
            <w:pPr>
              <w:rPr>
                <w:color w:val="000000" w:themeColor="text1"/>
                <w:sz w:val="20"/>
                <w:szCs w:val="20"/>
              </w:rPr>
            </w:pPr>
            <w:r w:rsidRPr="00CA48FD">
              <w:rPr>
                <w:color w:val="000000" w:themeColor="text1"/>
                <w:sz w:val="20"/>
                <w:szCs w:val="20"/>
              </w:rPr>
              <w:t>Staff training: standardized early-childhood obesity prevention training for pediatric clinicians and staff, including nurses, medical assistants, and WIC and home visiting staff.</w:t>
            </w:r>
          </w:p>
          <w:p w14:paraId="22065515" w14:textId="43C7E0EE" w:rsidR="00F94A21" w:rsidRPr="00CA48FD" w:rsidRDefault="00F94A21" w:rsidP="00B86919">
            <w:pPr>
              <w:rPr>
                <w:color w:val="000000" w:themeColor="text1"/>
                <w:sz w:val="20"/>
                <w:szCs w:val="20"/>
              </w:rPr>
            </w:pPr>
            <w:r w:rsidRPr="00CA48FD">
              <w:rPr>
                <w:color w:val="000000" w:themeColor="text1"/>
                <w:sz w:val="20"/>
                <w:szCs w:val="20"/>
              </w:rPr>
              <w:t xml:space="preserve">Clinical services: enhanced tracking of infant weight gain, screening through clinical decision-support tools </w:t>
            </w:r>
            <w:r w:rsidRPr="00CA48FD">
              <w:rPr>
                <w:color w:val="000000" w:themeColor="text1"/>
                <w:sz w:val="20"/>
                <w:szCs w:val="20"/>
              </w:rPr>
              <w:lastRenderedPageBreak/>
              <w:t>in the EHR, and surveillance by First 1000 Days health coaches; universal screening for adverse health behaviors and socio-contextual factors at ages 1, 6, and 12 months 25; educational materials and twice weekly text messaging to educate families on early-life health behaviors and to encourage behavior change.</w:t>
            </w:r>
          </w:p>
          <w:p w14:paraId="4ACEE4D3" w14:textId="00DFE6D7" w:rsidR="000E552F" w:rsidRPr="00CA48FD" w:rsidRDefault="00F94A21" w:rsidP="00B86919">
            <w:pPr>
              <w:rPr>
                <w:color w:val="000000" w:themeColor="text1"/>
                <w:sz w:val="20"/>
                <w:szCs w:val="20"/>
              </w:rPr>
            </w:pPr>
            <w:r w:rsidRPr="00CA48FD">
              <w:rPr>
                <w:color w:val="000000" w:themeColor="text1"/>
                <w:sz w:val="20"/>
                <w:szCs w:val="20"/>
              </w:rPr>
              <w:t>Individual-level supports: patient navigation to support parents’ adoption of infant health behaviors, assess social needs, and strengthen integration of clinical and public health services (up to 3 phone calls from birth to 24 months); health coaching and care coordination (up to 3 phone calls from birth to 24 months) for women and infants considered to be high-risk for obesity based on pre pregnancy BMI, accelerated pregnancy weight gain, and/or rapid infant weight gain.</w:t>
            </w:r>
          </w:p>
        </w:tc>
        <w:tc>
          <w:tcPr>
            <w:tcW w:w="810" w:type="pct"/>
            <w:tcBorders>
              <w:top w:val="nil"/>
              <w:left w:val="nil"/>
              <w:bottom w:val="single" w:sz="4" w:space="0" w:color="000000"/>
              <w:right w:val="nil"/>
            </w:tcBorders>
            <w:shd w:val="clear" w:color="auto" w:fill="auto"/>
          </w:tcPr>
          <w:p w14:paraId="7E2D3DE0" w14:textId="42274ACE" w:rsidR="000E552F" w:rsidRPr="00CA48FD" w:rsidRDefault="00F94A21" w:rsidP="00B86919">
            <w:pPr>
              <w:rPr>
                <w:color w:val="000000" w:themeColor="text1"/>
                <w:sz w:val="20"/>
                <w:szCs w:val="20"/>
              </w:rPr>
            </w:pPr>
            <w:r w:rsidRPr="00CA48FD">
              <w:rPr>
                <w:color w:val="000000" w:themeColor="text1"/>
                <w:sz w:val="20"/>
                <w:szCs w:val="20"/>
              </w:rPr>
              <w:lastRenderedPageBreak/>
              <w:t>Social ecological mo</w:t>
            </w:r>
            <w:r w:rsidR="00784E0E" w:rsidRPr="00CA48FD">
              <w:rPr>
                <w:color w:val="000000" w:themeColor="text1"/>
                <w:sz w:val="20"/>
                <w:szCs w:val="20"/>
              </w:rPr>
              <w:t>d</w:t>
            </w:r>
            <w:r w:rsidRPr="00CA48FD">
              <w:rPr>
                <w:color w:val="000000" w:themeColor="text1"/>
                <w:sz w:val="20"/>
                <w:szCs w:val="20"/>
              </w:rPr>
              <w:t>el</w:t>
            </w:r>
          </w:p>
        </w:tc>
        <w:tc>
          <w:tcPr>
            <w:tcW w:w="1134" w:type="pct"/>
            <w:tcBorders>
              <w:top w:val="nil"/>
              <w:left w:val="nil"/>
              <w:bottom w:val="single" w:sz="4" w:space="0" w:color="000000"/>
              <w:right w:val="nil"/>
            </w:tcBorders>
            <w:shd w:val="clear" w:color="auto" w:fill="auto"/>
          </w:tcPr>
          <w:p w14:paraId="28ABC8AA" w14:textId="05AFBE61" w:rsidR="000E552F" w:rsidRPr="00CA48FD" w:rsidRDefault="00784E0E" w:rsidP="00B86919">
            <w:pPr>
              <w:rPr>
                <w:color w:val="000000" w:themeColor="text1"/>
                <w:sz w:val="20"/>
                <w:szCs w:val="20"/>
              </w:rPr>
            </w:pPr>
            <w:r w:rsidRPr="00CA48FD">
              <w:rPr>
                <w:color w:val="000000" w:themeColor="text1"/>
                <w:sz w:val="20"/>
                <w:szCs w:val="20"/>
              </w:rPr>
              <w:t>Usual care</w:t>
            </w:r>
          </w:p>
        </w:tc>
      </w:tr>
      <w:tr w:rsidR="00CA48FD" w:rsidRPr="00CA48FD" w14:paraId="30F394CF" w14:textId="77777777" w:rsidTr="000E552F">
        <w:trPr>
          <w:trHeight w:val="170"/>
        </w:trPr>
        <w:tc>
          <w:tcPr>
            <w:tcW w:w="596" w:type="pct"/>
            <w:tcBorders>
              <w:top w:val="nil"/>
              <w:left w:val="nil"/>
              <w:bottom w:val="single" w:sz="4" w:space="0" w:color="000000"/>
              <w:right w:val="nil"/>
            </w:tcBorders>
            <w:shd w:val="clear" w:color="auto" w:fill="auto"/>
            <w:hideMark/>
          </w:tcPr>
          <w:p w14:paraId="51D3E629" w14:textId="77777777" w:rsidR="00307497" w:rsidRPr="00CA48FD" w:rsidRDefault="00307497" w:rsidP="00B86919">
            <w:pPr>
              <w:rPr>
                <w:color w:val="000000" w:themeColor="text1"/>
                <w:sz w:val="20"/>
                <w:szCs w:val="20"/>
              </w:rPr>
            </w:pPr>
            <w:r w:rsidRPr="00CA48FD">
              <w:rPr>
                <w:color w:val="000000" w:themeColor="text1"/>
                <w:sz w:val="20"/>
                <w:szCs w:val="20"/>
              </w:rPr>
              <w:t>Washio et al. (2017)</w:t>
            </w:r>
          </w:p>
        </w:tc>
        <w:tc>
          <w:tcPr>
            <w:tcW w:w="2460" w:type="pct"/>
            <w:tcBorders>
              <w:top w:val="nil"/>
              <w:left w:val="nil"/>
              <w:bottom w:val="single" w:sz="4" w:space="0" w:color="000000"/>
              <w:right w:val="nil"/>
            </w:tcBorders>
            <w:shd w:val="clear" w:color="auto" w:fill="auto"/>
            <w:hideMark/>
          </w:tcPr>
          <w:p w14:paraId="49318E88" w14:textId="77777777" w:rsidR="00307497" w:rsidRPr="00CA48FD" w:rsidRDefault="00307497" w:rsidP="00B86919">
            <w:pPr>
              <w:rPr>
                <w:color w:val="000000" w:themeColor="text1"/>
                <w:sz w:val="20"/>
                <w:szCs w:val="20"/>
              </w:rPr>
            </w:pPr>
            <w:r w:rsidRPr="00CA48FD">
              <w:rPr>
                <w:color w:val="000000" w:themeColor="text1"/>
                <w:sz w:val="20"/>
                <w:szCs w:val="20"/>
              </w:rPr>
              <w:t>Standard WIC care + economic incentives for breastfeeding. Participants were asked to demonstrate breastfeeding in front of research staff at monthly WIC or home sessions. Participants received $20 if breastfeeding was demonstrated at the end of the first month. Incentive amounts increased by $10 every month until the end of 6 months. When a participant did not demonstrate breastfeeding or pumping, she was given an opportunity to demonstrate breastfeeding within a week to be eligible for the monthly incentive.</w:t>
            </w:r>
          </w:p>
          <w:p w14:paraId="0D35D6DE" w14:textId="77777777" w:rsidR="00307497" w:rsidRPr="00CA48FD" w:rsidRDefault="00307497" w:rsidP="00B86919">
            <w:pPr>
              <w:rPr>
                <w:color w:val="000000" w:themeColor="text1"/>
                <w:sz w:val="20"/>
                <w:szCs w:val="20"/>
              </w:rPr>
            </w:pPr>
          </w:p>
        </w:tc>
        <w:tc>
          <w:tcPr>
            <w:tcW w:w="810" w:type="pct"/>
            <w:tcBorders>
              <w:top w:val="nil"/>
              <w:left w:val="nil"/>
              <w:bottom w:val="single" w:sz="4" w:space="0" w:color="000000"/>
              <w:right w:val="nil"/>
            </w:tcBorders>
            <w:shd w:val="clear" w:color="auto" w:fill="auto"/>
            <w:hideMark/>
          </w:tcPr>
          <w:p w14:paraId="6580C5DB" w14:textId="77777777" w:rsidR="00307497" w:rsidRPr="00CA48FD" w:rsidRDefault="00307497" w:rsidP="00B86919">
            <w:pPr>
              <w:rPr>
                <w:color w:val="000000" w:themeColor="text1"/>
                <w:sz w:val="20"/>
                <w:szCs w:val="20"/>
              </w:rPr>
            </w:pPr>
            <w:r w:rsidRPr="00CA48FD">
              <w:rPr>
                <w:color w:val="000000" w:themeColor="text1"/>
                <w:sz w:val="20"/>
                <w:szCs w:val="20"/>
              </w:rPr>
              <w:t>Behavioral economics</w:t>
            </w:r>
          </w:p>
        </w:tc>
        <w:tc>
          <w:tcPr>
            <w:tcW w:w="1134" w:type="pct"/>
            <w:tcBorders>
              <w:top w:val="nil"/>
              <w:left w:val="nil"/>
              <w:bottom w:val="single" w:sz="4" w:space="0" w:color="000000"/>
              <w:right w:val="nil"/>
            </w:tcBorders>
            <w:shd w:val="clear" w:color="auto" w:fill="auto"/>
            <w:hideMark/>
          </w:tcPr>
          <w:p w14:paraId="18336024" w14:textId="77777777" w:rsidR="00307497" w:rsidRPr="00CA48FD" w:rsidRDefault="00307497" w:rsidP="00B86919">
            <w:pPr>
              <w:rPr>
                <w:color w:val="000000" w:themeColor="text1"/>
                <w:sz w:val="20"/>
                <w:szCs w:val="20"/>
              </w:rPr>
            </w:pPr>
            <w:r w:rsidRPr="00CA48FD">
              <w:rPr>
                <w:color w:val="000000" w:themeColor="text1"/>
                <w:sz w:val="20"/>
                <w:szCs w:val="20"/>
              </w:rPr>
              <w:t xml:space="preserve">Standard WIC breastfeeding services from WIC including on-site lactation consultation, bilingual peer counseling, weekly peer support meetings, free breast pump, and enhanced food package for breastfeeding mothers. When a participant had trouble with breastfeeding, she was referred to a bilingual home-visiting breastfeeding peer counselor in the area. </w:t>
            </w:r>
          </w:p>
          <w:p w14:paraId="05FC090B" w14:textId="77777777" w:rsidR="00307497" w:rsidRPr="00CA48FD" w:rsidRDefault="00307497" w:rsidP="00B86919">
            <w:pPr>
              <w:rPr>
                <w:color w:val="000000" w:themeColor="text1"/>
                <w:sz w:val="20"/>
                <w:szCs w:val="20"/>
              </w:rPr>
            </w:pPr>
          </w:p>
        </w:tc>
      </w:tr>
      <w:tr w:rsidR="00CA48FD" w:rsidRPr="00CA48FD" w14:paraId="0AFCD019" w14:textId="77777777" w:rsidTr="000E552F">
        <w:trPr>
          <w:trHeight w:val="890"/>
        </w:trPr>
        <w:tc>
          <w:tcPr>
            <w:tcW w:w="596" w:type="pct"/>
            <w:tcBorders>
              <w:top w:val="nil"/>
              <w:left w:val="nil"/>
              <w:bottom w:val="single" w:sz="4" w:space="0" w:color="000000"/>
              <w:right w:val="nil"/>
            </w:tcBorders>
            <w:shd w:val="clear" w:color="auto" w:fill="auto"/>
            <w:hideMark/>
          </w:tcPr>
          <w:p w14:paraId="0BA08A51" w14:textId="77777777" w:rsidR="00307497" w:rsidRPr="00CA48FD" w:rsidRDefault="00307497" w:rsidP="00B86919">
            <w:pPr>
              <w:rPr>
                <w:color w:val="000000" w:themeColor="text1"/>
                <w:sz w:val="20"/>
                <w:szCs w:val="20"/>
              </w:rPr>
            </w:pPr>
            <w:r w:rsidRPr="00CA48FD">
              <w:rPr>
                <w:color w:val="000000" w:themeColor="text1"/>
                <w:sz w:val="20"/>
                <w:szCs w:val="20"/>
              </w:rPr>
              <w:t>Yin et al. (2012)</w:t>
            </w:r>
          </w:p>
        </w:tc>
        <w:tc>
          <w:tcPr>
            <w:tcW w:w="2460" w:type="pct"/>
            <w:tcBorders>
              <w:top w:val="nil"/>
              <w:left w:val="nil"/>
              <w:bottom w:val="single" w:sz="4" w:space="0" w:color="000000"/>
              <w:right w:val="nil"/>
            </w:tcBorders>
            <w:shd w:val="clear" w:color="auto" w:fill="auto"/>
            <w:hideMark/>
          </w:tcPr>
          <w:p w14:paraId="28E6F2FC" w14:textId="77777777" w:rsidR="00307497" w:rsidRPr="00CA48FD" w:rsidRDefault="00307497" w:rsidP="00B86919">
            <w:pPr>
              <w:rPr>
                <w:color w:val="000000" w:themeColor="text1"/>
                <w:sz w:val="20"/>
                <w:szCs w:val="20"/>
              </w:rPr>
            </w:pPr>
            <w:r w:rsidRPr="00CA48FD">
              <w:rPr>
                <w:color w:val="000000" w:themeColor="text1"/>
                <w:sz w:val="20"/>
                <w:szCs w:val="20"/>
              </w:rPr>
              <w:t>Center-based intervention: Gross-motor skills intervention during daily 30-45 min outdoor play periods; classroom activities based on the Sesame Street Workshop Healthy Habits for Life resource kit and supplemented with nutrition and physical activity-themed activities; food tasting activities; parent newsletters, and staff wellness training.</w:t>
            </w:r>
            <w:r w:rsidRPr="00CA48FD">
              <w:rPr>
                <w:color w:val="000000" w:themeColor="text1"/>
                <w:sz w:val="20"/>
                <w:szCs w:val="20"/>
              </w:rPr>
              <w:br/>
              <w:t>Center- + home-based intervention: center-based intervention + a short obesity prevention educational series delivered to parents during child pick-up time by peer educators. Education sessions took 5-10 minutes and used posters, worksheets, goody bags and a healthy snack to take home.</w:t>
            </w:r>
          </w:p>
        </w:tc>
        <w:tc>
          <w:tcPr>
            <w:tcW w:w="810" w:type="pct"/>
            <w:tcBorders>
              <w:top w:val="nil"/>
              <w:left w:val="nil"/>
              <w:bottom w:val="single" w:sz="4" w:space="0" w:color="000000"/>
              <w:right w:val="nil"/>
            </w:tcBorders>
            <w:shd w:val="clear" w:color="auto" w:fill="auto"/>
            <w:hideMark/>
          </w:tcPr>
          <w:p w14:paraId="3F0471CF" w14:textId="77777777" w:rsidR="00307497" w:rsidRPr="00CA48FD" w:rsidRDefault="00307497" w:rsidP="00B86919">
            <w:pPr>
              <w:rPr>
                <w:color w:val="000000" w:themeColor="text1"/>
                <w:sz w:val="20"/>
                <w:szCs w:val="20"/>
              </w:rPr>
            </w:pPr>
            <w:r w:rsidRPr="00CA48FD">
              <w:rPr>
                <w:color w:val="000000" w:themeColor="text1"/>
                <w:sz w:val="20"/>
                <w:szCs w:val="20"/>
              </w:rPr>
              <w:t>Systems approach</w:t>
            </w:r>
          </w:p>
        </w:tc>
        <w:tc>
          <w:tcPr>
            <w:tcW w:w="1134" w:type="pct"/>
            <w:tcBorders>
              <w:top w:val="nil"/>
              <w:left w:val="nil"/>
              <w:bottom w:val="single" w:sz="4" w:space="0" w:color="000000"/>
              <w:right w:val="nil"/>
            </w:tcBorders>
            <w:shd w:val="clear" w:color="auto" w:fill="auto"/>
            <w:hideMark/>
          </w:tcPr>
          <w:p w14:paraId="288ED7E2" w14:textId="77777777" w:rsidR="00307497" w:rsidRPr="00CA48FD" w:rsidRDefault="00307497" w:rsidP="00B86919">
            <w:pPr>
              <w:rPr>
                <w:color w:val="000000" w:themeColor="text1"/>
                <w:sz w:val="20"/>
                <w:szCs w:val="20"/>
              </w:rPr>
            </w:pPr>
            <w:r w:rsidRPr="00CA48FD">
              <w:rPr>
                <w:color w:val="000000" w:themeColor="text1"/>
                <w:sz w:val="20"/>
                <w:szCs w:val="20"/>
              </w:rPr>
              <w:t>Usual preschool curriculum</w:t>
            </w:r>
          </w:p>
        </w:tc>
      </w:tr>
      <w:tr w:rsidR="00CA48FD" w:rsidRPr="00CA48FD" w14:paraId="05F44BAD" w14:textId="77777777" w:rsidTr="000E552F">
        <w:trPr>
          <w:trHeight w:val="1070"/>
        </w:trPr>
        <w:tc>
          <w:tcPr>
            <w:tcW w:w="596" w:type="pct"/>
            <w:tcBorders>
              <w:top w:val="nil"/>
              <w:left w:val="nil"/>
              <w:bottom w:val="single" w:sz="4" w:space="0" w:color="000000"/>
              <w:right w:val="nil"/>
            </w:tcBorders>
            <w:shd w:val="clear" w:color="auto" w:fill="auto"/>
            <w:hideMark/>
          </w:tcPr>
          <w:p w14:paraId="1FC7FE24" w14:textId="77777777" w:rsidR="00307497" w:rsidRPr="00CA48FD" w:rsidRDefault="00307497" w:rsidP="00B86919">
            <w:pPr>
              <w:rPr>
                <w:color w:val="000000" w:themeColor="text1"/>
                <w:sz w:val="20"/>
                <w:szCs w:val="20"/>
              </w:rPr>
            </w:pPr>
            <w:r w:rsidRPr="00CA48FD">
              <w:rPr>
                <w:color w:val="000000" w:themeColor="text1"/>
                <w:sz w:val="20"/>
                <w:szCs w:val="20"/>
              </w:rPr>
              <w:t>Zaragoza-Cortes et al. (2019)</w:t>
            </w:r>
          </w:p>
        </w:tc>
        <w:tc>
          <w:tcPr>
            <w:tcW w:w="2460" w:type="pct"/>
            <w:tcBorders>
              <w:top w:val="nil"/>
              <w:left w:val="nil"/>
              <w:bottom w:val="single" w:sz="4" w:space="0" w:color="000000"/>
              <w:right w:val="nil"/>
            </w:tcBorders>
            <w:shd w:val="clear" w:color="auto" w:fill="auto"/>
            <w:hideMark/>
          </w:tcPr>
          <w:p w14:paraId="566D6140" w14:textId="77777777" w:rsidR="00307497" w:rsidRPr="00CA48FD" w:rsidRDefault="00307497" w:rsidP="00B86919">
            <w:pPr>
              <w:rPr>
                <w:color w:val="000000" w:themeColor="text1"/>
                <w:sz w:val="20"/>
                <w:szCs w:val="20"/>
              </w:rPr>
            </w:pPr>
            <w:r w:rsidRPr="00CA48FD">
              <w:rPr>
                <w:color w:val="000000" w:themeColor="text1"/>
                <w:sz w:val="20"/>
                <w:szCs w:val="20"/>
              </w:rPr>
              <w:t>7, 50-min sessions delivered to caregivers. Topics included complementary feeding, continued breastfeeding, accurate perception of child's weight, dietary diversity and nutrition for children 12 months of age and older.</w:t>
            </w:r>
          </w:p>
        </w:tc>
        <w:tc>
          <w:tcPr>
            <w:tcW w:w="810" w:type="pct"/>
            <w:tcBorders>
              <w:top w:val="nil"/>
              <w:left w:val="nil"/>
              <w:bottom w:val="single" w:sz="4" w:space="0" w:color="000000"/>
              <w:right w:val="nil"/>
            </w:tcBorders>
            <w:shd w:val="clear" w:color="auto" w:fill="auto"/>
            <w:hideMark/>
          </w:tcPr>
          <w:p w14:paraId="3D38BA9A" w14:textId="77777777" w:rsidR="00307497" w:rsidRPr="00CA48FD" w:rsidRDefault="00307497" w:rsidP="00B86919">
            <w:pPr>
              <w:rPr>
                <w:color w:val="000000" w:themeColor="text1"/>
                <w:sz w:val="20"/>
                <w:szCs w:val="20"/>
              </w:rPr>
            </w:pPr>
            <w:r w:rsidRPr="00CA48FD">
              <w:rPr>
                <w:color w:val="000000" w:themeColor="text1"/>
                <w:sz w:val="20"/>
                <w:szCs w:val="20"/>
              </w:rPr>
              <w:t>NR</w:t>
            </w:r>
          </w:p>
        </w:tc>
        <w:tc>
          <w:tcPr>
            <w:tcW w:w="1134" w:type="pct"/>
            <w:tcBorders>
              <w:top w:val="nil"/>
              <w:left w:val="nil"/>
              <w:bottom w:val="single" w:sz="4" w:space="0" w:color="000000"/>
              <w:right w:val="nil"/>
            </w:tcBorders>
            <w:shd w:val="clear" w:color="auto" w:fill="auto"/>
            <w:hideMark/>
          </w:tcPr>
          <w:p w14:paraId="445B846E" w14:textId="77777777" w:rsidR="00307497" w:rsidRPr="00CA48FD" w:rsidRDefault="00307497" w:rsidP="00B86919">
            <w:pPr>
              <w:rPr>
                <w:color w:val="000000" w:themeColor="text1"/>
                <w:sz w:val="20"/>
                <w:szCs w:val="20"/>
              </w:rPr>
            </w:pPr>
            <w:r w:rsidRPr="00CA48FD">
              <w:rPr>
                <w:color w:val="000000" w:themeColor="text1"/>
                <w:sz w:val="20"/>
                <w:szCs w:val="20"/>
              </w:rPr>
              <w:t>Measurements only until end of project, at which brief nutritional and MPCW orientation was given to this group.</w:t>
            </w:r>
          </w:p>
        </w:tc>
      </w:tr>
    </w:tbl>
    <w:p w14:paraId="0807EBEA" w14:textId="0A220EE3" w:rsidR="00307497" w:rsidRPr="00CA48FD" w:rsidRDefault="000E552F" w:rsidP="00307497">
      <w:pPr>
        <w:rPr>
          <w:color w:val="000000" w:themeColor="text1"/>
          <w:sz w:val="20"/>
          <w:szCs w:val="20"/>
        </w:rPr>
        <w:sectPr w:rsidR="00307497" w:rsidRPr="00CA48FD" w:rsidSect="000B4536">
          <w:pgSz w:w="12240" w:h="15840"/>
          <w:pgMar w:top="1440" w:right="1440" w:bottom="1440" w:left="1440" w:header="720" w:footer="720" w:gutter="0"/>
          <w:cols w:space="720"/>
          <w:docGrid w:linePitch="360"/>
        </w:sectPr>
      </w:pPr>
      <w:r w:rsidRPr="00CA48FD">
        <w:rPr>
          <w:color w:val="000000" w:themeColor="text1"/>
          <w:sz w:val="16"/>
          <w:szCs w:val="16"/>
        </w:rPr>
        <w:t>*Hughes et al. 2020 and Hughes et al. 2021 report findings from the same intervention and study population at different time points.</w:t>
      </w:r>
    </w:p>
    <w:p w14:paraId="32F22F19" w14:textId="77777777" w:rsidR="00307497" w:rsidRPr="00CA48FD" w:rsidRDefault="00307497" w:rsidP="00307497">
      <w:pPr>
        <w:rPr>
          <w:b/>
          <w:bCs/>
          <w:color w:val="000000" w:themeColor="text1"/>
        </w:rPr>
      </w:pPr>
      <w:r w:rsidRPr="00CA48FD">
        <w:rPr>
          <w:b/>
          <w:bCs/>
          <w:color w:val="000000" w:themeColor="text1"/>
        </w:rPr>
        <w:lastRenderedPageBreak/>
        <w:t>Supplement 3. Overall risk of bias of the included studies, by domain</w:t>
      </w:r>
    </w:p>
    <w:p w14:paraId="1005A9AD" w14:textId="77777777" w:rsidR="00307497" w:rsidRPr="00CA48FD" w:rsidRDefault="00307497" w:rsidP="00307497">
      <w:pPr>
        <w:rPr>
          <w:color w:val="000000" w:themeColor="text1"/>
          <w:sz w:val="20"/>
          <w:szCs w:val="20"/>
        </w:rPr>
      </w:pPr>
    </w:p>
    <w:p w14:paraId="444B1249" w14:textId="77777777" w:rsidR="00307497" w:rsidRPr="00CA48FD" w:rsidRDefault="00307497" w:rsidP="00307497">
      <w:pPr>
        <w:rPr>
          <w:color w:val="000000" w:themeColor="text1"/>
          <w:sz w:val="20"/>
          <w:szCs w:val="20"/>
        </w:rPr>
      </w:pPr>
    </w:p>
    <w:p w14:paraId="0F095C74" w14:textId="455E741C" w:rsidR="00307497" w:rsidRPr="00CA48FD" w:rsidRDefault="006823D4" w:rsidP="00307497">
      <w:pPr>
        <w:rPr>
          <w:color w:val="000000" w:themeColor="text1"/>
          <w:sz w:val="20"/>
          <w:szCs w:val="20"/>
        </w:rPr>
      </w:pPr>
      <w:r w:rsidRPr="00CA48FD">
        <w:rPr>
          <w:noProof/>
          <w:color w:val="000000" w:themeColor="text1"/>
          <w:sz w:val="20"/>
          <w:szCs w:val="20"/>
        </w:rPr>
        <w:drawing>
          <wp:inline distT="0" distB="0" distL="0" distR="0" wp14:anchorId="53991F73" wp14:editId="327DF113">
            <wp:extent cx="6396865" cy="2303145"/>
            <wp:effectExtent l="0" t="0" r="4445"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9349" cy="2318441"/>
                    </a:xfrm>
                    <a:prstGeom prst="rect">
                      <a:avLst/>
                    </a:prstGeom>
                  </pic:spPr>
                </pic:pic>
              </a:graphicData>
            </a:graphic>
          </wp:inline>
        </w:drawing>
      </w:r>
    </w:p>
    <w:p w14:paraId="752C9120" w14:textId="77777777" w:rsidR="00307497" w:rsidRPr="00CA48FD" w:rsidRDefault="00307497" w:rsidP="00307497">
      <w:pPr>
        <w:rPr>
          <w:color w:val="000000" w:themeColor="text1"/>
          <w:sz w:val="20"/>
          <w:szCs w:val="20"/>
        </w:rPr>
      </w:pPr>
    </w:p>
    <w:p w14:paraId="49C8614D" w14:textId="6983F8DC" w:rsidR="00307497" w:rsidRPr="00CA48FD" w:rsidRDefault="00307497" w:rsidP="00307497">
      <w:pPr>
        <w:rPr>
          <w:b/>
          <w:bCs/>
          <w:color w:val="000000" w:themeColor="text1"/>
          <w:sz w:val="22"/>
          <w:szCs w:val="22"/>
        </w:rPr>
        <w:sectPr w:rsidR="00307497" w:rsidRPr="00CA48FD" w:rsidSect="000B4536">
          <w:pgSz w:w="12240" w:h="15840"/>
          <w:pgMar w:top="1440" w:right="1440" w:bottom="1440" w:left="1440" w:header="720" w:footer="720" w:gutter="0"/>
          <w:cols w:space="720"/>
          <w:docGrid w:linePitch="360"/>
        </w:sectPr>
      </w:pPr>
      <w:bookmarkStart w:id="0" w:name="_Hlk122958491"/>
      <w:r w:rsidRPr="00CA48FD">
        <w:rPr>
          <w:b/>
          <w:bCs/>
          <w:color w:val="000000" w:themeColor="text1"/>
          <w:sz w:val="22"/>
          <w:szCs w:val="22"/>
        </w:rPr>
        <w:t xml:space="preserve">Figure 3.1 </w:t>
      </w:r>
      <w:r w:rsidRPr="00CA48FD">
        <w:rPr>
          <w:color w:val="000000" w:themeColor="text1"/>
          <w:sz w:val="22"/>
          <w:szCs w:val="22"/>
        </w:rPr>
        <w:t>Overall risk of bias by domain, randomized studies (n=</w:t>
      </w:r>
      <w:r w:rsidR="00D55776" w:rsidRPr="00CA48FD">
        <w:rPr>
          <w:color w:val="000000" w:themeColor="text1"/>
          <w:sz w:val="22"/>
          <w:szCs w:val="22"/>
        </w:rPr>
        <w:t>30</w:t>
      </w:r>
      <w:r w:rsidRPr="00CA48FD">
        <w:rPr>
          <w:color w:val="000000" w:themeColor="text1"/>
          <w:sz w:val="22"/>
          <w:szCs w:val="22"/>
        </w:rPr>
        <w:t>)</w:t>
      </w:r>
      <w:r w:rsidRPr="00CA48FD">
        <w:rPr>
          <w:b/>
          <w:bCs/>
          <w:color w:val="000000" w:themeColor="text1"/>
          <w:sz w:val="22"/>
          <w:szCs w:val="22"/>
        </w:rPr>
        <w:t xml:space="preserve"> </w:t>
      </w:r>
    </w:p>
    <w:bookmarkEnd w:id="0"/>
    <w:p w14:paraId="2749975F" w14:textId="77777777" w:rsidR="00307497" w:rsidRPr="00CA48FD" w:rsidRDefault="00307497" w:rsidP="00307497">
      <w:pPr>
        <w:rPr>
          <w:b/>
          <w:bCs/>
          <w:color w:val="000000" w:themeColor="text1"/>
          <w:sz w:val="22"/>
          <w:szCs w:val="22"/>
        </w:rPr>
      </w:pPr>
    </w:p>
    <w:p w14:paraId="4D40ED87" w14:textId="77777777" w:rsidR="00307497" w:rsidRPr="00CA48FD" w:rsidRDefault="00307497" w:rsidP="00307497">
      <w:pPr>
        <w:rPr>
          <w:b/>
          <w:bCs/>
          <w:color w:val="000000" w:themeColor="text1"/>
          <w:sz w:val="22"/>
          <w:szCs w:val="22"/>
        </w:rPr>
      </w:pPr>
    </w:p>
    <w:p w14:paraId="4EE541F6" w14:textId="45AB6972" w:rsidR="00307497" w:rsidRPr="00CA48FD" w:rsidRDefault="006823D4" w:rsidP="00307497">
      <w:pPr>
        <w:rPr>
          <w:b/>
          <w:bCs/>
          <w:color w:val="000000" w:themeColor="text1"/>
          <w:sz w:val="22"/>
          <w:szCs w:val="22"/>
        </w:rPr>
      </w:pPr>
      <w:bookmarkStart w:id="1" w:name="_Hlk122958653"/>
      <w:r w:rsidRPr="00CA48FD">
        <w:rPr>
          <w:b/>
          <w:bCs/>
          <w:noProof/>
          <w:color w:val="000000" w:themeColor="text1"/>
          <w:sz w:val="22"/>
          <w:szCs w:val="22"/>
        </w:rPr>
        <w:drawing>
          <wp:inline distT="0" distB="0" distL="0" distR="0" wp14:anchorId="5BF90AF6" wp14:editId="5E798FCD">
            <wp:extent cx="5943600" cy="2278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78380"/>
                    </a:xfrm>
                    <a:prstGeom prst="rect">
                      <a:avLst/>
                    </a:prstGeom>
                  </pic:spPr>
                </pic:pic>
              </a:graphicData>
            </a:graphic>
          </wp:inline>
        </w:drawing>
      </w:r>
    </w:p>
    <w:p w14:paraId="4C20661D" w14:textId="77777777" w:rsidR="00307497" w:rsidRPr="00CA48FD" w:rsidRDefault="00307497" w:rsidP="00307497">
      <w:pPr>
        <w:rPr>
          <w:b/>
          <w:bCs/>
          <w:color w:val="000000" w:themeColor="text1"/>
          <w:sz w:val="22"/>
          <w:szCs w:val="22"/>
        </w:rPr>
      </w:pPr>
    </w:p>
    <w:p w14:paraId="11FA4805" w14:textId="77777777" w:rsidR="00307497" w:rsidRPr="00CA48FD" w:rsidRDefault="00307497" w:rsidP="00307497">
      <w:pPr>
        <w:rPr>
          <w:b/>
          <w:bCs/>
          <w:color w:val="000000" w:themeColor="text1"/>
          <w:sz w:val="22"/>
          <w:szCs w:val="22"/>
        </w:rPr>
      </w:pPr>
    </w:p>
    <w:p w14:paraId="49A9A75B" w14:textId="1C72AB7D" w:rsidR="00307497" w:rsidRPr="00CA48FD" w:rsidRDefault="00307497" w:rsidP="00307497">
      <w:pPr>
        <w:rPr>
          <w:b/>
          <w:bCs/>
          <w:color w:val="000000" w:themeColor="text1"/>
          <w:sz w:val="22"/>
          <w:szCs w:val="22"/>
        </w:rPr>
        <w:sectPr w:rsidR="00307497" w:rsidRPr="00CA48FD" w:rsidSect="000B4536">
          <w:pgSz w:w="12240" w:h="15840"/>
          <w:pgMar w:top="1440" w:right="1440" w:bottom="1440" w:left="1440" w:header="720" w:footer="720" w:gutter="0"/>
          <w:cols w:space="720"/>
          <w:docGrid w:linePitch="360"/>
        </w:sectPr>
      </w:pPr>
      <w:r w:rsidRPr="00CA48FD">
        <w:rPr>
          <w:b/>
          <w:bCs/>
          <w:color w:val="000000" w:themeColor="text1"/>
          <w:sz w:val="22"/>
          <w:szCs w:val="22"/>
        </w:rPr>
        <w:t xml:space="preserve">Figure 3.2 </w:t>
      </w:r>
      <w:r w:rsidRPr="00CA48FD">
        <w:rPr>
          <w:color w:val="000000" w:themeColor="text1"/>
          <w:sz w:val="22"/>
          <w:szCs w:val="22"/>
        </w:rPr>
        <w:t>Overall risk of bias by domain, non-randomized studies (n=</w:t>
      </w:r>
      <w:r w:rsidR="00D55776" w:rsidRPr="00CA48FD">
        <w:rPr>
          <w:color w:val="000000" w:themeColor="text1"/>
          <w:sz w:val="22"/>
          <w:szCs w:val="22"/>
        </w:rPr>
        <w:t>9</w:t>
      </w:r>
      <w:r w:rsidRPr="00CA48FD">
        <w:rPr>
          <w:color w:val="000000" w:themeColor="text1"/>
          <w:sz w:val="22"/>
          <w:szCs w:val="22"/>
        </w:rPr>
        <w:t>)</w:t>
      </w:r>
    </w:p>
    <w:bookmarkEnd w:id="1"/>
    <w:p w14:paraId="0C86291A" w14:textId="77777777" w:rsidR="00307497" w:rsidRPr="00CA48FD" w:rsidRDefault="00307497" w:rsidP="00307497">
      <w:pPr>
        <w:rPr>
          <w:b/>
          <w:bCs/>
          <w:color w:val="000000" w:themeColor="text1"/>
        </w:rPr>
      </w:pPr>
      <w:r w:rsidRPr="00CA48FD">
        <w:rPr>
          <w:b/>
          <w:bCs/>
          <w:color w:val="000000" w:themeColor="text1"/>
        </w:rPr>
        <w:lastRenderedPageBreak/>
        <w:t xml:space="preserve">Supplement 4. Risk of bias of the included studies </w:t>
      </w:r>
    </w:p>
    <w:p w14:paraId="11E37229" w14:textId="3E9F0FB8" w:rsidR="00307497" w:rsidRPr="00CA48FD" w:rsidRDefault="00307497" w:rsidP="00307497">
      <w:pPr>
        <w:rPr>
          <w:b/>
          <w:bCs/>
          <w:color w:val="000000" w:themeColor="text1"/>
          <w:sz w:val="22"/>
          <w:szCs w:val="22"/>
        </w:rPr>
      </w:pPr>
      <w:r w:rsidRPr="00CA48FD">
        <w:rPr>
          <w:b/>
          <w:bCs/>
          <w:noProof/>
          <w:color w:val="000000" w:themeColor="text1"/>
          <w:sz w:val="22"/>
          <w:szCs w:val="22"/>
        </w:rPr>
        <w:drawing>
          <wp:anchor distT="0" distB="0" distL="114300" distR="114300" simplePos="0" relativeHeight="251659264" behindDoc="1" locked="0" layoutInCell="1" allowOverlap="1" wp14:anchorId="6263AF98" wp14:editId="25545062">
            <wp:simplePos x="0" y="0"/>
            <wp:positionH relativeFrom="column">
              <wp:posOffset>3953176</wp:posOffset>
            </wp:positionH>
            <wp:positionV relativeFrom="paragraph">
              <wp:posOffset>408606</wp:posOffset>
            </wp:positionV>
            <wp:extent cx="2598420" cy="720725"/>
            <wp:effectExtent l="0" t="0" r="5080" b="3175"/>
            <wp:wrapTight wrapText="bothSides">
              <wp:wrapPolygon edited="0">
                <wp:start x="0" y="0"/>
                <wp:lineTo x="0" y="21315"/>
                <wp:lineTo x="21537" y="21315"/>
                <wp:lineTo x="21537" y="0"/>
                <wp:lineTo x="0" y="0"/>
              </wp:wrapPolygon>
            </wp:wrapTight>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rotWithShape="1">
                    <a:blip r:embed="rId9" cstate="print">
                      <a:extLst>
                        <a:ext uri="{28A0092B-C50C-407E-A947-70E740481C1C}">
                          <a14:useLocalDpi xmlns:a14="http://schemas.microsoft.com/office/drawing/2010/main" val="0"/>
                        </a:ext>
                      </a:extLst>
                    </a:blip>
                    <a:srcRect l="32545" t="87631" r="1" b="2826"/>
                    <a:stretch/>
                  </pic:blipFill>
                  <pic:spPr bwMode="auto">
                    <a:xfrm>
                      <a:off x="0" y="0"/>
                      <a:ext cx="2598420" cy="72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3D4" w:rsidRPr="00CA48FD">
        <w:rPr>
          <w:b/>
          <w:bCs/>
          <w:noProof/>
          <w:color w:val="000000" w:themeColor="text1"/>
          <w:sz w:val="22"/>
          <w:szCs w:val="22"/>
        </w:rPr>
        <w:drawing>
          <wp:inline distT="0" distB="0" distL="0" distR="0" wp14:anchorId="772ADA82" wp14:editId="4233D924">
            <wp:extent cx="3815862" cy="6105378"/>
            <wp:effectExtent l="0" t="0" r="0" b="3810"/>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2706" cy="6164329"/>
                    </a:xfrm>
                    <a:prstGeom prst="rect">
                      <a:avLst/>
                    </a:prstGeom>
                  </pic:spPr>
                </pic:pic>
              </a:graphicData>
            </a:graphic>
          </wp:inline>
        </w:drawing>
      </w:r>
    </w:p>
    <w:p w14:paraId="5D9F4CB5" w14:textId="77777777" w:rsidR="00307497" w:rsidRPr="00CA48FD" w:rsidRDefault="00307497" w:rsidP="00307497">
      <w:pPr>
        <w:rPr>
          <w:b/>
          <w:bCs/>
          <w:color w:val="000000" w:themeColor="text1"/>
          <w:sz w:val="22"/>
          <w:szCs w:val="22"/>
        </w:rPr>
      </w:pPr>
    </w:p>
    <w:p w14:paraId="434EB656" w14:textId="69C92023" w:rsidR="00307497" w:rsidRPr="00CA48FD" w:rsidRDefault="00307497" w:rsidP="00307497">
      <w:pPr>
        <w:rPr>
          <w:b/>
          <w:bCs/>
          <w:color w:val="000000" w:themeColor="text1"/>
          <w:sz w:val="22"/>
          <w:szCs w:val="22"/>
        </w:rPr>
      </w:pPr>
      <w:r w:rsidRPr="00CA48FD">
        <w:rPr>
          <w:b/>
          <w:bCs/>
          <w:color w:val="000000" w:themeColor="text1"/>
          <w:sz w:val="22"/>
          <w:szCs w:val="22"/>
        </w:rPr>
        <w:t xml:space="preserve">Figure 4.1 </w:t>
      </w:r>
      <w:r w:rsidRPr="00CA48FD">
        <w:rPr>
          <w:color w:val="000000" w:themeColor="text1"/>
          <w:sz w:val="22"/>
          <w:szCs w:val="22"/>
        </w:rPr>
        <w:t>Risk of bias judgements for individual domains, randomized studies (n=</w:t>
      </w:r>
      <w:r w:rsidR="00D55776" w:rsidRPr="00CA48FD">
        <w:rPr>
          <w:color w:val="000000" w:themeColor="text1"/>
          <w:sz w:val="22"/>
          <w:szCs w:val="22"/>
        </w:rPr>
        <w:t>30</w:t>
      </w:r>
      <w:r w:rsidRPr="00CA48FD">
        <w:rPr>
          <w:color w:val="000000" w:themeColor="text1"/>
          <w:sz w:val="22"/>
          <w:szCs w:val="22"/>
        </w:rPr>
        <w:t>)</w:t>
      </w:r>
    </w:p>
    <w:p w14:paraId="3DB5E160" w14:textId="77777777" w:rsidR="00307497" w:rsidRPr="00CA48FD" w:rsidRDefault="00307497" w:rsidP="00307497">
      <w:pPr>
        <w:rPr>
          <w:b/>
          <w:bCs/>
          <w:color w:val="000000" w:themeColor="text1"/>
          <w:sz w:val="22"/>
          <w:szCs w:val="22"/>
        </w:rPr>
      </w:pPr>
    </w:p>
    <w:p w14:paraId="0593FB71" w14:textId="77777777" w:rsidR="00307497" w:rsidRPr="00CA48FD" w:rsidRDefault="00307497" w:rsidP="00307497">
      <w:pPr>
        <w:rPr>
          <w:b/>
          <w:bCs/>
          <w:color w:val="000000" w:themeColor="text1"/>
          <w:sz w:val="22"/>
          <w:szCs w:val="22"/>
        </w:rPr>
      </w:pPr>
    </w:p>
    <w:p w14:paraId="1921D02E" w14:textId="77777777" w:rsidR="00307497" w:rsidRPr="00CA48FD" w:rsidRDefault="00307497" w:rsidP="00307497">
      <w:pPr>
        <w:rPr>
          <w:b/>
          <w:bCs/>
          <w:color w:val="000000" w:themeColor="text1"/>
          <w:sz w:val="22"/>
          <w:szCs w:val="22"/>
        </w:rPr>
        <w:sectPr w:rsidR="00307497" w:rsidRPr="00CA48FD" w:rsidSect="000B4536">
          <w:pgSz w:w="12240" w:h="15840"/>
          <w:pgMar w:top="1440" w:right="1440" w:bottom="1440" w:left="1440" w:header="720" w:footer="720" w:gutter="0"/>
          <w:cols w:space="720"/>
          <w:docGrid w:linePitch="360"/>
        </w:sectPr>
      </w:pPr>
    </w:p>
    <w:p w14:paraId="413C3C0B" w14:textId="422C0C64" w:rsidR="00307497" w:rsidRPr="00CA48FD" w:rsidRDefault="00307497" w:rsidP="00307497">
      <w:pPr>
        <w:rPr>
          <w:b/>
          <w:bCs/>
          <w:color w:val="000000" w:themeColor="text1"/>
          <w:sz w:val="22"/>
          <w:szCs w:val="22"/>
        </w:rPr>
      </w:pPr>
    </w:p>
    <w:p w14:paraId="3ED848D7" w14:textId="77777777" w:rsidR="00307497" w:rsidRPr="00CA48FD" w:rsidRDefault="00307497" w:rsidP="00307497">
      <w:pPr>
        <w:rPr>
          <w:b/>
          <w:bCs/>
          <w:color w:val="000000" w:themeColor="text1"/>
          <w:sz w:val="22"/>
          <w:szCs w:val="22"/>
        </w:rPr>
      </w:pPr>
    </w:p>
    <w:p w14:paraId="0A6F2797" w14:textId="77777777" w:rsidR="00307497" w:rsidRPr="00CA48FD" w:rsidRDefault="00307497" w:rsidP="00307497">
      <w:pPr>
        <w:rPr>
          <w:b/>
          <w:bCs/>
          <w:color w:val="000000" w:themeColor="text1"/>
          <w:sz w:val="22"/>
          <w:szCs w:val="22"/>
        </w:rPr>
      </w:pPr>
    </w:p>
    <w:p w14:paraId="654E8A45" w14:textId="6C693DBD" w:rsidR="00307497" w:rsidRPr="00CA48FD" w:rsidRDefault="00307497" w:rsidP="00307497">
      <w:pPr>
        <w:rPr>
          <w:color w:val="000000" w:themeColor="text1"/>
          <w:sz w:val="22"/>
          <w:szCs w:val="22"/>
        </w:rPr>
      </w:pPr>
      <w:r w:rsidRPr="00CA48FD">
        <w:rPr>
          <w:b/>
          <w:bCs/>
          <w:color w:val="000000" w:themeColor="text1"/>
          <w:sz w:val="22"/>
          <w:szCs w:val="22"/>
        </w:rPr>
        <w:t xml:space="preserve">Figure 4.2 </w:t>
      </w:r>
      <w:r w:rsidRPr="00CA48FD">
        <w:rPr>
          <w:color w:val="000000" w:themeColor="text1"/>
          <w:sz w:val="22"/>
          <w:szCs w:val="22"/>
        </w:rPr>
        <w:t>Risk of bias judgements for individual domains, non-randomized studies (n=</w:t>
      </w:r>
      <w:r w:rsidR="00D55776" w:rsidRPr="00CA48FD">
        <w:rPr>
          <w:color w:val="000000" w:themeColor="text1"/>
          <w:sz w:val="22"/>
          <w:szCs w:val="22"/>
        </w:rPr>
        <w:t>9</w:t>
      </w:r>
      <w:r w:rsidRPr="00CA48FD">
        <w:rPr>
          <w:color w:val="000000" w:themeColor="text1"/>
          <w:sz w:val="22"/>
          <w:szCs w:val="22"/>
        </w:rPr>
        <w:t>)</w:t>
      </w:r>
    </w:p>
    <w:p w14:paraId="111B5EAC" w14:textId="1C727173" w:rsidR="00307497" w:rsidRPr="00CA48FD" w:rsidRDefault="006823D4" w:rsidP="00307497">
      <w:pPr>
        <w:rPr>
          <w:b/>
          <w:bCs/>
          <w:color w:val="000000" w:themeColor="text1"/>
          <w:sz w:val="22"/>
          <w:szCs w:val="22"/>
        </w:rPr>
      </w:pPr>
      <w:r w:rsidRPr="00CA48FD">
        <w:rPr>
          <w:b/>
          <w:bCs/>
          <w:noProof/>
          <w:color w:val="000000" w:themeColor="text1"/>
          <w:sz w:val="22"/>
          <w:szCs w:val="22"/>
        </w:rPr>
        <w:drawing>
          <wp:anchor distT="0" distB="0" distL="114300" distR="114300" simplePos="0" relativeHeight="251661312" behindDoc="0" locked="0" layoutInCell="1" allowOverlap="1" wp14:anchorId="5489648A" wp14:editId="00E5A539">
            <wp:simplePos x="0" y="0"/>
            <wp:positionH relativeFrom="column">
              <wp:posOffset>1274445</wp:posOffset>
            </wp:positionH>
            <wp:positionV relativeFrom="paragraph">
              <wp:posOffset>3549113</wp:posOffset>
            </wp:positionV>
            <wp:extent cx="4721225" cy="1304925"/>
            <wp:effectExtent l="0" t="0" r="3175" b="3175"/>
            <wp:wrapTopAndBottom/>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rotWithShape="1">
                    <a:blip r:embed="rId11" cstate="print">
                      <a:extLst>
                        <a:ext uri="{28A0092B-C50C-407E-A947-70E740481C1C}">
                          <a14:useLocalDpi xmlns:a14="http://schemas.microsoft.com/office/drawing/2010/main" val="0"/>
                        </a:ext>
                      </a:extLst>
                    </a:blip>
                    <a:srcRect l="20562" t="71585"/>
                    <a:stretch/>
                  </pic:blipFill>
                  <pic:spPr bwMode="auto">
                    <a:xfrm>
                      <a:off x="0" y="0"/>
                      <a:ext cx="47212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48FD">
        <w:rPr>
          <w:b/>
          <w:bCs/>
          <w:noProof/>
          <w:color w:val="000000" w:themeColor="text1"/>
        </w:rPr>
        <w:drawing>
          <wp:inline distT="0" distB="0" distL="0" distR="0" wp14:anchorId="304C7712" wp14:editId="5B743E1D">
            <wp:extent cx="5669279" cy="3543300"/>
            <wp:effectExtent l="0" t="0" r="0" b="0"/>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7418" cy="3567137"/>
                    </a:xfrm>
                    <a:prstGeom prst="rect">
                      <a:avLst/>
                    </a:prstGeom>
                  </pic:spPr>
                </pic:pic>
              </a:graphicData>
            </a:graphic>
          </wp:inline>
        </w:drawing>
      </w:r>
    </w:p>
    <w:p w14:paraId="620BABA6" w14:textId="704A8C8E" w:rsidR="00307497" w:rsidRPr="00CA48FD" w:rsidRDefault="00307497" w:rsidP="00307497">
      <w:pPr>
        <w:rPr>
          <w:b/>
          <w:bCs/>
          <w:color w:val="000000" w:themeColor="text1"/>
        </w:rPr>
        <w:sectPr w:rsidR="00307497" w:rsidRPr="00CA48FD" w:rsidSect="000B4536">
          <w:pgSz w:w="12240" w:h="15840"/>
          <w:pgMar w:top="1440" w:right="1440" w:bottom="1440" w:left="1440" w:header="720" w:footer="720" w:gutter="0"/>
          <w:cols w:space="720"/>
          <w:docGrid w:linePitch="360"/>
        </w:sectPr>
      </w:pPr>
    </w:p>
    <w:p w14:paraId="74C4DDDC" w14:textId="77777777" w:rsidR="00307497" w:rsidRPr="00CA48FD" w:rsidRDefault="00307497" w:rsidP="00307497">
      <w:pPr>
        <w:rPr>
          <w:b/>
          <w:bCs/>
          <w:color w:val="000000" w:themeColor="text1"/>
        </w:rPr>
      </w:pPr>
      <w:r w:rsidRPr="00CA48FD">
        <w:rPr>
          <w:b/>
          <w:bCs/>
          <w:color w:val="000000" w:themeColor="text1"/>
        </w:rPr>
        <w:lastRenderedPageBreak/>
        <w:t>APPENDICES</w:t>
      </w:r>
    </w:p>
    <w:p w14:paraId="3F8049F7" w14:textId="77777777" w:rsidR="00307497" w:rsidRPr="00CA48FD" w:rsidRDefault="00307497" w:rsidP="00307497">
      <w:pPr>
        <w:rPr>
          <w:b/>
          <w:bCs/>
          <w:color w:val="000000" w:themeColor="text1"/>
          <w:sz w:val="20"/>
          <w:szCs w:val="20"/>
        </w:rPr>
      </w:pPr>
    </w:p>
    <w:tbl>
      <w:tblPr>
        <w:tblW w:w="4952" w:type="pct"/>
        <w:tblBorders>
          <w:insideH w:val="single" w:sz="4" w:space="0" w:color="auto"/>
        </w:tblBorders>
        <w:tblLook w:val="04A0" w:firstRow="1" w:lastRow="0" w:firstColumn="1" w:lastColumn="0" w:noHBand="0" w:noVBand="1"/>
      </w:tblPr>
      <w:tblGrid>
        <w:gridCol w:w="661"/>
        <w:gridCol w:w="8609"/>
      </w:tblGrid>
      <w:tr w:rsidR="00CA48FD" w:rsidRPr="00CA48FD" w14:paraId="20724DD5" w14:textId="77777777" w:rsidTr="00B86919">
        <w:trPr>
          <w:trHeight w:val="405"/>
        </w:trPr>
        <w:tc>
          <w:tcPr>
            <w:tcW w:w="9270" w:type="dxa"/>
            <w:gridSpan w:val="2"/>
            <w:tcBorders>
              <w:top w:val="nil"/>
              <w:bottom w:val="single" w:sz="4" w:space="0" w:color="auto"/>
            </w:tcBorders>
            <w:shd w:val="clear" w:color="auto" w:fill="auto"/>
            <w:hideMark/>
          </w:tcPr>
          <w:p w14:paraId="37A26B1D" w14:textId="77777777" w:rsidR="00307497" w:rsidRPr="00CA48FD" w:rsidRDefault="00307497" w:rsidP="00B86919">
            <w:pPr>
              <w:rPr>
                <w:color w:val="000000" w:themeColor="text1"/>
              </w:rPr>
            </w:pPr>
            <w:r w:rsidRPr="00CA48FD">
              <w:rPr>
                <w:b/>
                <w:bCs/>
                <w:color w:val="000000" w:themeColor="text1"/>
              </w:rPr>
              <w:t xml:space="preserve">Appendix 1. </w:t>
            </w:r>
            <w:r w:rsidRPr="00CA48FD">
              <w:rPr>
                <w:color w:val="000000" w:themeColor="text1"/>
              </w:rPr>
              <w:t>Search strategy</w:t>
            </w:r>
          </w:p>
          <w:p w14:paraId="6CF3FDF7" w14:textId="77777777" w:rsidR="00307497" w:rsidRPr="00CA48FD" w:rsidRDefault="00307497" w:rsidP="00B86919">
            <w:pPr>
              <w:rPr>
                <w:i/>
                <w:iCs/>
                <w:color w:val="000000" w:themeColor="text1"/>
              </w:rPr>
            </w:pPr>
          </w:p>
          <w:p w14:paraId="6762E30A" w14:textId="77777777" w:rsidR="00307497" w:rsidRPr="00CA48FD" w:rsidRDefault="00307497" w:rsidP="00B86919">
            <w:pPr>
              <w:rPr>
                <w:i/>
                <w:iCs/>
                <w:color w:val="000000" w:themeColor="text1"/>
              </w:rPr>
            </w:pPr>
            <w:r w:rsidRPr="00CA48FD">
              <w:rPr>
                <w:i/>
                <w:iCs/>
                <w:color w:val="000000" w:themeColor="text1"/>
              </w:rPr>
              <w:t>Sample search strategy for PubMed</w:t>
            </w:r>
          </w:p>
          <w:p w14:paraId="57ACEFA4" w14:textId="77777777" w:rsidR="00307497" w:rsidRPr="00CA48FD" w:rsidRDefault="00307497" w:rsidP="00B86919">
            <w:pPr>
              <w:rPr>
                <w:i/>
                <w:iCs/>
                <w:color w:val="000000" w:themeColor="text1"/>
              </w:rPr>
            </w:pPr>
          </w:p>
        </w:tc>
      </w:tr>
      <w:tr w:rsidR="00CA48FD" w:rsidRPr="00CA48FD" w14:paraId="254929FD" w14:textId="77777777" w:rsidTr="00B86919">
        <w:tblPrEx>
          <w:tblBorders>
            <w:insideH w:val="none" w:sz="0" w:space="0" w:color="auto"/>
          </w:tblBorders>
        </w:tblPrEx>
        <w:trPr>
          <w:trHeight w:val="1034"/>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14:paraId="5C20A364" w14:textId="77777777" w:rsidR="00307497" w:rsidRPr="00CA48FD" w:rsidRDefault="00307497" w:rsidP="00B86919">
            <w:pPr>
              <w:rPr>
                <w:color w:val="000000" w:themeColor="text1"/>
                <w:sz w:val="20"/>
                <w:szCs w:val="20"/>
              </w:rPr>
            </w:pPr>
            <w:r w:rsidRPr="00CA48FD">
              <w:rPr>
                <w:color w:val="000000" w:themeColor="text1"/>
                <w:sz w:val="20"/>
                <w:szCs w:val="20"/>
              </w:rPr>
              <w:t>#1</w:t>
            </w:r>
          </w:p>
        </w:tc>
        <w:tc>
          <w:tcPr>
            <w:tcW w:w="8609" w:type="dxa"/>
            <w:tcBorders>
              <w:top w:val="single" w:sz="4" w:space="0" w:color="auto"/>
              <w:left w:val="nil"/>
              <w:bottom w:val="single" w:sz="4" w:space="0" w:color="auto"/>
              <w:right w:val="single" w:sz="4" w:space="0" w:color="auto"/>
            </w:tcBorders>
            <w:shd w:val="clear" w:color="auto" w:fill="auto"/>
            <w:hideMark/>
          </w:tcPr>
          <w:p w14:paraId="6B292A50" w14:textId="77777777" w:rsidR="00307497" w:rsidRPr="00CA48FD" w:rsidRDefault="00307497" w:rsidP="00B86919">
            <w:pPr>
              <w:rPr>
                <w:color w:val="000000" w:themeColor="text1"/>
                <w:sz w:val="20"/>
                <w:szCs w:val="20"/>
              </w:rPr>
            </w:pPr>
            <w:r w:rsidRPr="00CA48FD">
              <w:rPr>
                <w:color w:val="000000" w:themeColor="text1"/>
                <w:sz w:val="20"/>
                <w:szCs w:val="20"/>
              </w:rPr>
              <w:t>intervention[Title/Abstract] OR approach*[Title/Abstract] OR strateg*[Title/Abstract] OR program*[Title/Abstract] OR trial[Title/Abstract] OR "program evaluation"[Title/Abstract] OR "prevention and control"[Subheading] OR "early intervention, educational"[MeSH] OR "randomized controlled trials as topic"[MeSH] OR "non randomized controlled trials as topic"[MeSH] OR "Controlled Clinical Trial"[Publication Type] OR "Evaluation Study"[Publication Type] OR "Randomized Controlled Trial"[Publication Type]</w:t>
            </w:r>
          </w:p>
        </w:tc>
      </w:tr>
      <w:tr w:rsidR="00CA48FD" w:rsidRPr="00CA48FD" w14:paraId="64B2083C" w14:textId="77777777" w:rsidTr="00B86919">
        <w:tblPrEx>
          <w:tblBorders>
            <w:insideH w:val="none" w:sz="0" w:space="0" w:color="auto"/>
          </w:tblBorders>
        </w:tblPrEx>
        <w:trPr>
          <w:trHeight w:val="989"/>
        </w:trPr>
        <w:tc>
          <w:tcPr>
            <w:tcW w:w="661" w:type="dxa"/>
            <w:tcBorders>
              <w:top w:val="nil"/>
              <w:left w:val="single" w:sz="4" w:space="0" w:color="auto"/>
              <w:bottom w:val="single" w:sz="4" w:space="0" w:color="auto"/>
              <w:right w:val="single" w:sz="4" w:space="0" w:color="auto"/>
            </w:tcBorders>
            <w:shd w:val="clear" w:color="auto" w:fill="auto"/>
            <w:hideMark/>
          </w:tcPr>
          <w:p w14:paraId="02DC8A2F" w14:textId="77777777" w:rsidR="00307497" w:rsidRPr="00CA48FD" w:rsidRDefault="00307497" w:rsidP="00B86919">
            <w:pPr>
              <w:rPr>
                <w:color w:val="000000" w:themeColor="text1"/>
                <w:sz w:val="20"/>
                <w:szCs w:val="20"/>
              </w:rPr>
            </w:pPr>
            <w:r w:rsidRPr="00CA48FD">
              <w:rPr>
                <w:color w:val="000000" w:themeColor="text1"/>
                <w:sz w:val="20"/>
                <w:szCs w:val="20"/>
              </w:rPr>
              <w:t>#2</w:t>
            </w:r>
          </w:p>
        </w:tc>
        <w:tc>
          <w:tcPr>
            <w:tcW w:w="8609" w:type="dxa"/>
            <w:tcBorders>
              <w:top w:val="nil"/>
              <w:left w:val="nil"/>
              <w:bottom w:val="single" w:sz="4" w:space="0" w:color="auto"/>
              <w:right w:val="single" w:sz="4" w:space="0" w:color="auto"/>
            </w:tcBorders>
            <w:shd w:val="clear" w:color="auto" w:fill="auto"/>
            <w:hideMark/>
          </w:tcPr>
          <w:p w14:paraId="61ADD42F" w14:textId="77777777" w:rsidR="00307497" w:rsidRPr="00CA48FD" w:rsidRDefault="00307497" w:rsidP="00B86919">
            <w:pPr>
              <w:rPr>
                <w:color w:val="000000" w:themeColor="text1"/>
                <w:sz w:val="20"/>
                <w:szCs w:val="20"/>
              </w:rPr>
            </w:pPr>
            <w:r w:rsidRPr="00CA48FD">
              <w:rPr>
                <w:color w:val="000000" w:themeColor="text1"/>
                <w:sz w:val="20"/>
                <w:szCs w:val="20"/>
              </w:rPr>
              <w:t>"behavior change"[Title/Abstract] OR “behavior modification”[Title/Abstract] OR behavior*[Title/Abstract] OR prevent*[Title/Abstract] OR "healthy eating"[Title/Abstract] OR "physical activity"[Title/Abstract] OR exercise[Title/Abstract] OR fitness[Title/Abstract] OR “health education"[MeSH] OR "Feeding Behavior"[MeSH] OR "Family Health"[MeSH] OR "Health Promotion"[MeSH] OR "Diet, Healthy"[MeSH] OR "Recreation"[MeSH] OR "Motor Activity"[MeSH] OR "Motor Skills"[MeSH] OR "Exercise"[MeSH] OR "screen time"[MeSH] OR "sleep"[MeSH] OR "Parents/education"[MeSH]</w:t>
            </w:r>
          </w:p>
        </w:tc>
      </w:tr>
      <w:tr w:rsidR="00CA48FD" w:rsidRPr="00CA48FD" w14:paraId="5D87895C" w14:textId="77777777" w:rsidTr="00B86919">
        <w:tblPrEx>
          <w:tblBorders>
            <w:insideH w:val="none" w:sz="0" w:space="0" w:color="auto"/>
          </w:tblBorders>
        </w:tblPrEx>
        <w:trPr>
          <w:trHeight w:val="1061"/>
        </w:trPr>
        <w:tc>
          <w:tcPr>
            <w:tcW w:w="661" w:type="dxa"/>
            <w:tcBorders>
              <w:top w:val="nil"/>
              <w:left w:val="single" w:sz="4" w:space="0" w:color="auto"/>
              <w:bottom w:val="single" w:sz="4" w:space="0" w:color="auto"/>
              <w:right w:val="single" w:sz="4" w:space="0" w:color="auto"/>
            </w:tcBorders>
            <w:shd w:val="clear" w:color="auto" w:fill="auto"/>
            <w:hideMark/>
          </w:tcPr>
          <w:p w14:paraId="1CF2CBA0" w14:textId="77777777" w:rsidR="00307497" w:rsidRPr="00CA48FD" w:rsidRDefault="00307497" w:rsidP="00B86919">
            <w:pPr>
              <w:rPr>
                <w:color w:val="000000" w:themeColor="text1"/>
                <w:sz w:val="20"/>
                <w:szCs w:val="20"/>
              </w:rPr>
            </w:pPr>
            <w:r w:rsidRPr="00CA48FD">
              <w:rPr>
                <w:color w:val="000000" w:themeColor="text1"/>
                <w:sz w:val="20"/>
                <w:szCs w:val="20"/>
              </w:rPr>
              <w:t>#3</w:t>
            </w:r>
          </w:p>
        </w:tc>
        <w:tc>
          <w:tcPr>
            <w:tcW w:w="8609" w:type="dxa"/>
            <w:tcBorders>
              <w:top w:val="nil"/>
              <w:left w:val="nil"/>
              <w:bottom w:val="single" w:sz="4" w:space="0" w:color="auto"/>
              <w:right w:val="single" w:sz="4" w:space="0" w:color="auto"/>
            </w:tcBorders>
            <w:shd w:val="clear" w:color="auto" w:fill="auto"/>
            <w:hideMark/>
          </w:tcPr>
          <w:p w14:paraId="297A8D32" w14:textId="77777777" w:rsidR="00307497" w:rsidRPr="00CA48FD" w:rsidRDefault="00307497" w:rsidP="00B86919">
            <w:pPr>
              <w:rPr>
                <w:color w:val="000000" w:themeColor="text1"/>
                <w:sz w:val="20"/>
                <w:szCs w:val="20"/>
              </w:rPr>
            </w:pPr>
            <w:r w:rsidRPr="00CA48FD">
              <w:rPr>
                <w:color w:val="000000" w:themeColor="text1"/>
                <w:sz w:val="20"/>
                <w:szCs w:val="20"/>
              </w:rPr>
              <w:t>infan*[Title/Abstract] OR newborn*[Title/Abstract] OR baby[Title/Abstract] OR babies[Title/Abstract] OR pre-school*[Title/Abstract] OR preschool*[Title/Abstract] OR preschool-age*[Title/Abstract] OR "pre-school age*"[Title/Abstract] OR toddler*[Title/Abstract] OR child*[Title/Abstract] OR "nursery school*"[Title/Abstract] OR kinder*[Title/Abstract] OR pediatric[Title/Abstract] OR paediatric[Title/Abstract] OR afterschool[Title/Abstract] OR “infant"[MeSH] OR "Child, Preschool"[MeSH] OR "Child Day Care Centers"[MeSH] OR "Schools, Nursery"[MeSH]</w:t>
            </w:r>
          </w:p>
        </w:tc>
      </w:tr>
      <w:tr w:rsidR="00CA48FD" w:rsidRPr="00CA48FD" w14:paraId="5286E3F0" w14:textId="77777777" w:rsidTr="00B86919">
        <w:tblPrEx>
          <w:tblBorders>
            <w:insideH w:val="none" w:sz="0" w:space="0" w:color="auto"/>
          </w:tblBorders>
        </w:tblPrEx>
        <w:trPr>
          <w:trHeight w:val="1439"/>
        </w:trPr>
        <w:tc>
          <w:tcPr>
            <w:tcW w:w="661" w:type="dxa"/>
            <w:tcBorders>
              <w:top w:val="nil"/>
              <w:left w:val="single" w:sz="4" w:space="0" w:color="auto"/>
              <w:bottom w:val="single" w:sz="4" w:space="0" w:color="auto"/>
              <w:right w:val="single" w:sz="4" w:space="0" w:color="auto"/>
            </w:tcBorders>
            <w:shd w:val="clear" w:color="auto" w:fill="auto"/>
            <w:hideMark/>
          </w:tcPr>
          <w:p w14:paraId="33AD723A" w14:textId="77777777" w:rsidR="00307497" w:rsidRPr="00CA48FD" w:rsidRDefault="00307497" w:rsidP="00B86919">
            <w:pPr>
              <w:rPr>
                <w:color w:val="000000" w:themeColor="text1"/>
                <w:sz w:val="20"/>
                <w:szCs w:val="20"/>
              </w:rPr>
            </w:pPr>
            <w:r w:rsidRPr="00CA48FD">
              <w:rPr>
                <w:color w:val="000000" w:themeColor="text1"/>
                <w:sz w:val="20"/>
                <w:szCs w:val="20"/>
              </w:rPr>
              <w:t>#4</w:t>
            </w:r>
          </w:p>
        </w:tc>
        <w:tc>
          <w:tcPr>
            <w:tcW w:w="8609" w:type="dxa"/>
            <w:tcBorders>
              <w:top w:val="nil"/>
              <w:left w:val="nil"/>
              <w:bottom w:val="single" w:sz="4" w:space="0" w:color="auto"/>
              <w:right w:val="single" w:sz="4" w:space="0" w:color="auto"/>
            </w:tcBorders>
            <w:shd w:val="clear" w:color="auto" w:fill="auto"/>
            <w:hideMark/>
          </w:tcPr>
          <w:p w14:paraId="2003F2D0" w14:textId="77777777" w:rsidR="00307497" w:rsidRPr="00CA48FD" w:rsidRDefault="00307497" w:rsidP="00B86919">
            <w:pPr>
              <w:rPr>
                <w:color w:val="000000" w:themeColor="text1"/>
                <w:sz w:val="20"/>
                <w:szCs w:val="20"/>
              </w:rPr>
            </w:pPr>
            <w:r w:rsidRPr="00CA48FD">
              <w:rPr>
                <w:color w:val="000000" w:themeColor="text1"/>
                <w:sz w:val="20"/>
                <w:szCs w:val="20"/>
              </w:rPr>
              <w:t>obes*[Title/Abstract] OR overweight[Title/Abstract] OR "child* obesity"[Title/Abstract] OR BMI[Title/Abstract] OR "BMI z*"[Title/Abstract] OR "BMI-z*"[Title/Abstract] OR "body mass*"[Title/Abstract] OR "healthy weight"[Title/Abstract] OR "obesity prevention"[Title/Abstract] OR "weight status"[Title/Abstract] OR "weight-for-length"[Title/Abstract] OR "weight for length"[Title/Abstract] OR metaboli* [Title/Abstract] OR "Pediatric Obesity/prevention and control"[MeSH] OR "Pediatric Obesity/ethnology"[MeSH] OR "body weights and measures"[MeSH] OR "adiposity"[MeSH] OR "Body Mass Index"[MeSH] OR “Pediatric Obesity”[MeSH] OR "Overweight"[MeSH] OR "Overweight/ethnology"[MeSH] OR  "Overweight/therapy"[MeSH] OR "Overweight/diagnosis"[MeSH]</w:t>
            </w:r>
          </w:p>
        </w:tc>
      </w:tr>
      <w:tr w:rsidR="00CA48FD" w:rsidRPr="00CA48FD" w14:paraId="0B217198" w14:textId="77777777" w:rsidTr="00B86919">
        <w:tblPrEx>
          <w:tblBorders>
            <w:insideH w:val="none" w:sz="0" w:space="0" w:color="auto"/>
          </w:tblBorders>
        </w:tblPrEx>
        <w:trPr>
          <w:trHeight w:val="1079"/>
        </w:trPr>
        <w:tc>
          <w:tcPr>
            <w:tcW w:w="661" w:type="dxa"/>
            <w:tcBorders>
              <w:top w:val="nil"/>
              <w:left w:val="single" w:sz="4" w:space="0" w:color="auto"/>
              <w:bottom w:val="single" w:sz="4" w:space="0" w:color="auto"/>
              <w:right w:val="single" w:sz="4" w:space="0" w:color="auto"/>
            </w:tcBorders>
            <w:shd w:val="clear" w:color="auto" w:fill="auto"/>
            <w:hideMark/>
          </w:tcPr>
          <w:p w14:paraId="1BE347E1" w14:textId="77777777" w:rsidR="00307497" w:rsidRPr="00CA48FD" w:rsidRDefault="00307497" w:rsidP="00B86919">
            <w:pPr>
              <w:rPr>
                <w:color w:val="000000" w:themeColor="text1"/>
                <w:sz w:val="20"/>
                <w:szCs w:val="20"/>
              </w:rPr>
            </w:pPr>
            <w:r w:rsidRPr="00CA48FD">
              <w:rPr>
                <w:color w:val="000000" w:themeColor="text1"/>
                <w:sz w:val="20"/>
                <w:szCs w:val="20"/>
              </w:rPr>
              <w:t>#5</w:t>
            </w:r>
          </w:p>
        </w:tc>
        <w:tc>
          <w:tcPr>
            <w:tcW w:w="8609" w:type="dxa"/>
            <w:tcBorders>
              <w:top w:val="nil"/>
              <w:left w:val="nil"/>
              <w:bottom w:val="single" w:sz="4" w:space="0" w:color="auto"/>
              <w:right w:val="single" w:sz="4" w:space="0" w:color="auto"/>
            </w:tcBorders>
            <w:shd w:val="clear" w:color="auto" w:fill="auto"/>
            <w:hideMark/>
          </w:tcPr>
          <w:p w14:paraId="79494678" w14:textId="77777777" w:rsidR="00307497" w:rsidRPr="00CA48FD" w:rsidRDefault="00307497" w:rsidP="00B86919">
            <w:pPr>
              <w:rPr>
                <w:color w:val="000000" w:themeColor="text1"/>
                <w:sz w:val="20"/>
                <w:szCs w:val="20"/>
              </w:rPr>
            </w:pPr>
            <w:r w:rsidRPr="00CA48FD">
              <w:rPr>
                <w:color w:val="000000" w:themeColor="text1"/>
                <w:sz w:val="20"/>
                <w:szCs w:val="20"/>
              </w:rPr>
              <w:t>Latin*[Title/Abstract] OR Hispan*[Title/Abstract] OR chican*[Title/Abstract] OR mexic*[Title/Abstract] OR divers*[Title/Abstract] OR “low*-income” [Title/Abstract] OR “low* income”[Title/Abstract] or urban[Title/Abstract] OR Spanish*[Title/Abstract] OR Portuguese*[Title/Abstract] OR "head start"[Title/Abstract] OR "early head start"[Title/Abstract] OR "Hispanic Americans"[MeSH] OR "Americas"[MeSH] OR "Socioeconomic Factors"[MeSH] OR "Minority Groups"[MeSH] OR "Urban Population"[MeSH] OR "Rural Population"[MeSH] OR "Poverty/ethnology"[MeSH] OR "Emigrants and Immigrants"[Mesh]</w:t>
            </w:r>
          </w:p>
        </w:tc>
      </w:tr>
      <w:tr w:rsidR="00CA48FD" w:rsidRPr="00CA48FD" w14:paraId="30E6AB90" w14:textId="77777777" w:rsidTr="00B86919">
        <w:tblPrEx>
          <w:tblBorders>
            <w:insideH w:val="none" w:sz="0" w:space="0" w:color="auto"/>
          </w:tblBorders>
        </w:tblPrEx>
        <w:trPr>
          <w:trHeight w:val="300"/>
        </w:trPr>
        <w:tc>
          <w:tcPr>
            <w:tcW w:w="661" w:type="dxa"/>
            <w:tcBorders>
              <w:top w:val="nil"/>
              <w:left w:val="single" w:sz="4" w:space="0" w:color="auto"/>
              <w:bottom w:val="single" w:sz="4" w:space="0" w:color="auto"/>
              <w:right w:val="single" w:sz="4" w:space="0" w:color="auto"/>
            </w:tcBorders>
            <w:shd w:val="clear" w:color="auto" w:fill="auto"/>
            <w:hideMark/>
          </w:tcPr>
          <w:p w14:paraId="1D0F7B69" w14:textId="77777777" w:rsidR="00307497" w:rsidRPr="00CA48FD" w:rsidRDefault="00307497" w:rsidP="00B86919">
            <w:pPr>
              <w:rPr>
                <w:color w:val="000000" w:themeColor="text1"/>
                <w:sz w:val="20"/>
                <w:szCs w:val="20"/>
              </w:rPr>
            </w:pPr>
            <w:r w:rsidRPr="00CA48FD">
              <w:rPr>
                <w:color w:val="000000" w:themeColor="text1"/>
                <w:sz w:val="20"/>
                <w:szCs w:val="20"/>
              </w:rPr>
              <w:t>#6</w:t>
            </w:r>
          </w:p>
        </w:tc>
        <w:tc>
          <w:tcPr>
            <w:tcW w:w="8609" w:type="dxa"/>
            <w:tcBorders>
              <w:top w:val="nil"/>
              <w:left w:val="nil"/>
              <w:bottom w:val="single" w:sz="4" w:space="0" w:color="auto"/>
              <w:right w:val="single" w:sz="4" w:space="0" w:color="auto"/>
            </w:tcBorders>
            <w:shd w:val="clear" w:color="auto" w:fill="auto"/>
            <w:hideMark/>
          </w:tcPr>
          <w:p w14:paraId="75FE1E8B" w14:textId="77777777" w:rsidR="00307497" w:rsidRPr="00CA48FD" w:rsidRDefault="00307497" w:rsidP="00B86919">
            <w:pPr>
              <w:rPr>
                <w:color w:val="000000" w:themeColor="text1"/>
                <w:sz w:val="20"/>
                <w:szCs w:val="20"/>
              </w:rPr>
            </w:pPr>
            <w:r w:rsidRPr="00CA48FD">
              <w:rPr>
                <w:color w:val="000000" w:themeColor="text1"/>
                <w:sz w:val="20"/>
                <w:szCs w:val="20"/>
              </w:rPr>
              <w:t>"Humans"[MeSH]</w:t>
            </w:r>
          </w:p>
        </w:tc>
      </w:tr>
      <w:tr w:rsidR="00CA48FD" w:rsidRPr="00CA48FD" w14:paraId="2622DA08" w14:textId="77777777" w:rsidTr="00B86919">
        <w:tblPrEx>
          <w:tblBorders>
            <w:insideH w:val="none" w:sz="0" w:space="0" w:color="auto"/>
          </w:tblBorders>
        </w:tblPrEx>
        <w:trPr>
          <w:trHeight w:val="494"/>
        </w:trPr>
        <w:tc>
          <w:tcPr>
            <w:tcW w:w="661" w:type="dxa"/>
            <w:tcBorders>
              <w:top w:val="nil"/>
              <w:left w:val="single" w:sz="4" w:space="0" w:color="auto"/>
              <w:bottom w:val="single" w:sz="4" w:space="0" w:color="auto"/>
              <w:right w:val="single" w:sz="4" w:space="0" w:color="auto"/>
            </w:tcBorders>
            <w:shd w:val="clear" w:color="auto" w:fill="auto"/>
            <w:hideMark/>
          </w:tcPr>
          <w:p w14:paraId="1C5090E7" w14:textId="77777777" w:rsidR="00307497" w:rsidRPr="00CA48FD" w:rsidRDefault="00307497" w:rsidP="00B86919">
            <w:pPr>
              <w:rPr>
                <w:color w:val="000000" w:themeColor="text1"/>
                <w:sz w:val="20"/>
                <w:szCs w:val="20"/>
              </w:rPr>
            </w:pPr>
            <w:r w:rsidRPr="00CA48FD">
              <w:rPr>
                <w:color w:val="000000" w:themeColor="text1"/>
                <w:sz w:val="20"/>
                <w:szCs w:val="20"/>
              </w:rPr>
              <w:t>#7</w:t>
            </w:r>
          </w:p>
        </w:tc>
        <w:tc>
          <w:tcPr>
            <w:tcW w:w="8609" w:type="dxa"/>
            <w:tcBorders>
              <w:top w:val="nil"/>
              <w:left w:val="nil"/>
              <w:bottom w:val="single" w:sz="4" w:space="0" w:color="auto"/>
              <w:right w:val="single" w:sz="4" w:space="0" w:color="auto"/>
            </w:tcBorders>
            <w:shd w:val="clear" w:color="auto" w:fill="auto"/>
            <w:hideMark/>
          </w:tcPr>
          <w:p w14:paraId="59D39C5F" w14:textId="77777777" w:rsidR="00307497" w:rsidRPr="00CA48FD" w:rsidRDefault="00307497" w:rsidP="00B86919">
            <w:pPr>
              <w:rPr>
                <w:color w:val="000000" w:themeColor="text1"/>
                <w:sz w:val="20"/>
                <w:szCs w:val="20"/>
              </w:rPr>
            </w:pPr>
            <w:r w:rsidRPr="00CA48FD">
              <w:rPr>
                <w:color w:val="000000" w:themeColor="text1"/>
                <w:sz w:val="20"/>
                <w:szCs w:val="20"/>
              </w:rPr>
              <w:t>"Review"[Publication Type] OR "Meta-Analysis"[Publication Type] OR "Observational Study"[Publication Type] OR "Specialties, Surgical"[MeSH] OR "Pharmacology"[MeSH] OR "Cross-Sectional Studies"[MeSH]</w:t>
            </w:r>
          </w:p>
        </w:tc>
      </w:tr>
      <w:tr w:rsidR="00CA48FD" w:rsidRPr="00CA48FD" w14:paraId="3712576F" w14:textId="77777777" w:rsidTr="00B86919">
        <w:tblPrEx>
          <w:tblBorders>
            <w:insideH w:val="none" w:sz="0" w:space="0" w:color="auto"/>
          </w:tblBorders>
        </w:tblPrEx>
        <w:trPr>
          <w:trHeight w:val="300"/>
        </w:trPr>
        <w:tc>
          <w:tcPr>
            <w:tcW w:w="661" w:type="dxa"/>
            <w:tcBorders>
              <w:top w:val="nil"/>
              <w:left w:val="single" w:sz="4" w:space="0" w:color="auto"/>
              <w:bottom w:val="single" w:sz="4" w:space="0" w:color="auto"/>
              <w:right w:val="single" w:sz="4" w:space="0" w:color="auto"/>
            </w:tcBorders>
            <w:shd w:val="clear" w:color="auto" w:fill="auto"/>
            <w:hideMark/>
          </w:tcPr>
          <w:p w14:paraId="22131F81" w14:textId="77777777" w:rsidR="00307497" w:rsidRPr="00CA48FD" w:rsidRDefault="00307497" w:rsidP="00B86919">
            <w:pPr>
              <w:rPr>
                <w:color w:val="000000" w:themeColor="text1"/>
                <w:sz w:val="20"/>
                <w:szCs w:val="20"/>
              </w:rPr>
            </w:pPr>
            <w:r w:rsidRPr="00CA48FD">
              <w:rPr>
                <w:color w:val="000000" w:themeColor="text1"/>
                <w:sz w:val="20"/>
                <w:szCs w:val="20"/>
              </w:rPr>
              <w:t>#8</w:t>
            </w:r>
          </w:p>
        </w:tc>
        <w:tc>
          <w:tcPr>
            <w:tcW w:w="8609" w:type="dxa"/>
            <w:tcBorders>
              <w:top w:val="nil"/>
              <w:left w:val="nil"/>
              <w:bottom w:val="single" w:sz="4" w:space="0" w:color="auto"/>
              <w:right w:val="single" w:sz="4" w:space="0" w:color="auto"/>
            </w:tcBorders>
            <w:shd w:val="clear" w:color="auto" w:fill="auto"/>
            <w:hideMark/>
          </w:tcPr>
          <w:p w14:paraId="52AC4CFD" w14:textId="77777777" w:rsidR="00307497" w:rsidRPr="00CA48FD" w:rsidRDefault="00307497" w:rsidP="00B86919">
            <w:pPr>
              <w:rPr>
                <w:color w:val="000000" w:themeColor="text1"/>
                <w:sz w:val="20"/>
                <w:szCs w:val="20"/>
              </w:rPr>
            </w:pPr>
            <w:r w:rsidRPr="00CA48FD">
              <w:rPr>
                <w:color w:val="000000" w:themeColor="text1"/>
                <w:sz w:val="20"/>
                <w:szCs w:val="20"/>
              </w:rPr>
              <w:t>#1 AND #2 AND #3 AND #4 AND #5 AND #6 NOT #7</w:t>
            </w:r>
          </w:p>
        </w:tc>
      </w:tr>
      <w:tr w:rsidR="00CA48FD" w:rsidRPr="00CA48FD" w14:paraId="418053D8" w14:textId="77777777" w:rsidTr="00B86919">
        <w:tblPrEx>
          <w:tblBorders>
            <w:insideH w:val="none" w:sz="0" w:space="0" w:color="auto"/>
          </w:tblBorders>
        </w:tblPrEx>
        <w:trPr>
          <w:trHeight w:val="300"/>
        </w:trPr>
        <w:tc>
          <w:tcPr>
            <w:tcW w:w="661" w:type="dxa"/>
            <w:tcBorders>
              <w:top w:val="nil"/>
              <w:left w:val="single" w:sz="4" w:space="0" w:color="auto"/>
              <w:bottom w:val="single" w:sz="4" w:space="0" w:color="auto"/>
              <w:right w:val="single" w:sz="4" w:space="0" w:color="auto"/>
            </w:tcBorders>
            <w:shd w:val="clear" w:color="auto" w:fill="auto"/>
            <w:hideMark/>
          </w:tcPr>
          <w:p w14:paraId="55B108C7" w14:textId="77777777" w:rsidR="00307497" w:rsidRPr="00CA48FD" w:rsidRDefault="00307497" w:rsidP="00B86919">
            <w:pPr>
              <w:rPr>
                <w:color w:val="000000" w:themeColor="text1"/>
                <w:sz w:val="20"/>
                <w:szCs w:val="20"/>
              </w:rPr>
            </w:pPr>
            <w:r w:rsidRPr="00CA48FD">
              <w:rPr>
                <w:color w:val="000000" w:themeColor="text1"/>
                <w:sz w:val="20"/>
                <w:szCs w:val="20"/>
              </w:rPr>
              <w:t>Limit</w:t>
            </w:r>
          </w:p>
        </w:tc>
        <w:tc>
          <w:tcPr>
            <w:tcW w:w="8609" w:type="dxa"/>
            <w:tcBorders>
              <w:top w:val="nil"/>
              <w:left w:val="nil"/>
              <w:bottom w:val="single" w:sz="4" w:space="0" w:color="auto"/>
              <w:right w:val="single" w:sz="4" w:space="0" w:color="auto"/>
            </w:tcBorders>
            <w:shd w:val="clear" w:color="auto" w:fill="auto"/>
            <w:hideMark/>
          </w:tcPr>
          <w:p w14:paraId="03AA90C4" w14:textId="77777777" w:rsidR="00307497" w:rsidRPr="00CA48FD" w:rsidRDefault="00307497" w:rsidP="00B86919">
            <w:pPr>
              <w:rPr>
                <w:color w:val="000000" w:themeColor="text1"/>
                <w:sz w:val="20"/>
                <w:szCs w:val="20"/>
              </w:rPr>
            </w:pPr>
            <w:r w:rsidRPr="00CA48FD">
              <w:rPr>
                <w:color w:val="000000" w:themeColor="text1"/>
                <w:sz w:val="20"/>
                <w:szCs w:val="20"/>
              </w:rPr>
              <w:t>Published on or after January 1, 2010</w:t>
            </w:r>
          </w:p>
        </w:tc>
      </w:tr>
      <w:tr w:rsidR="00CA48FD" w:rsidRPr="00CA48FD" w14:paraId="5B2B10ED" w14:textId="77777777" w:rsidTr="00B86919">
        <w:tblPrEx>
          <w:tblBorders>
            <w:insideH w:val="none" w:sz="0" w:space="0" w:color="auto"/>
          </w:tblBorders>
        </w:tblPrEx>
        <w:trPr>
          <w:trHeight w:val="280"/>
        </w:trPr>
        <w:tc>
          <w:tcPr>
            <w:tcW w:w="661" w:type="dxa"/>
            <w:tcBorders>
              <w:top w:val="nil"/>
              <w:left w:val="nil"/>
              <w:bottom w:val="nil"/>
              <w:right w:val="nil"/>
            </w:tcBorders>
            <w:shd w:val="clear" w:color="auto" w:fill="auto"/>
            <w:vAlign w:val="bottom"/>
            <w:hideMark/>
          </w:tcPr>
          <w:p w14:paraId="731D587D" w14:textId="77777777" w:rsidR="00307497" w:rsidRPr="00CA48FD" w:rsidRDefault="00307497" w:rsidP="00B86919">
            <w:pPr>
              <w:rPr>
                <w:color w:val="000000" w:themeColor="text1"/>
                <w:sz w:val="20"/>
                <w:szCs w:val="20"/>
              </w:rPr>
            </w:pPr>
          </w:p>
        </w:tc>
        <w:tc>
          <w:tcPr>
            <w:tcW w:w="8609" w:type="dxa"/>
            <w:tcBorders>
              <w:top w:val="nil"/>
              <w:left w:val="nil"/>
              <w:bottom w:val="nil"/>
              <w:right w:val="nil"/>
            </w:tcBorders>
            <w:shd w:val="clear" w:color="auto" w:fill="auto"/>
            <w:vAlign w:val="bottom"/>
            <w:hideMark/>
          </w:tcPr>
          <w:p w14:paraId="47D89724" w14:textId="77777777" w:rsidR="00307497" w:rsidRPr="00CA48FD" w:rsidRDefault="00307497" w:rsidP="00B86919">
            <w:pPr>
              <w:rPr>
                <w:color w:val="000000" w:themeColor="text1"/>
                <w:sz w:val="20"/>
                <w:szCs w:val="20"/>
              </w:rPr>
            </w:pPr>
          </w:p>
        </w:tc>
      </w:tr>
      <w:tr w:rsidR="00CA48FD" w:rsidRPr="00CA48FD" w14:paraId="5ADEAB5F" w14:textId="77777777" w:rsidTr="00B86919">
        <w:tblPrEx>
          <w:tblBorders>
            <w:insideH w:val="none" w:sz="0" w:space="0" w:color="auto"/>
          </w:tblBorders>
        </w:tblPrEx>
        <w:trPr>
          <w:trHeight w:val="280"/>
        </w:trPr>
        <w:tc>
          <w:tcPr>
            <w:tcW w:w="9270" w:type="dxa"/>
            <w:gridSpan w:val="2"/>
            <w:tcBorders>
              <w:top w:val="nil"/>
              <w:left w:val="nil"/>
              <w:bottom w:val="nil"/>
              <w:right w:val="nil"/>
            </w:tcBorders>
            <w:shd w:val="clear" w:color="auto" w:fill="auto"/>
            <w:vAlign w:val="bottom"/>
            <w:hideMark/>
          </w:tcPr>
          <w:p w14:paraId="1E352D90" w14:textId="77777777" w:rsidR="00307497" w:rsidRPr="00CA48FD" w:rsidRDefault="00307497" w:rsidP="00B86919">
            <w:pPr>
              <w:rPr>
                <w:color w:val="000000" w:themeColor="text1"/>
                <w:sz w:val="20"/>
                <w:szCs w:val="20"/>
              </w:rPr>
            </w:pPr>
          </w:p>
          <w:p w14:paraId="7921C281" w14:textId="77777777" w:rsidR="00307497" w:rsidRPr="00CA48FD" w:rsidRDefault="00307497" w:rsidP="00B86919">
            <w:pPr>
              <w:rPr>
                <w:color w:val="000000" w:themeColor="text1"/>
                <w:sz w:val="20"/>
                <w:szCs w:val="20"/>
              </w:rPr>
            </w:pPr>
          </w:p>
          <w:p w14:paraId="1F2FBCDC" w14:textId="77777777" w:rsidR="00307497" w:rsidRPr="00CA48FD" w:rsidRDefault="00307497" w:rsidP="00B86919">
            <w:pPr>
              <w:rPr>
                <w:color w:val="000000" w:themeColor="text1"/>
                <w:sz w:val="20"/>
                <w:szCs w:val="20"/>
              </w:rPr>
            </w:pPr>
          </w:p>
          <w:p w14:paraId="056D1047" w14:textId="77777777" w:rsidR="00307497" w:rsidRPr="00CA48FD" w:rsidRDefault="00307497" w:rsidP="00B86919">
            <w:pPr>
              <w:rPr>
                <w:color w:val="000000" w:themeColor="text1"/>
                <w:sz w:val="20"/>
                <w:szCs w:val="20"/>
              </w:rPr>
            </w:pPr>
          </w:p>
          <w:p w14:paraId="44162ACA" w14:textId="77777777" w:rsidR="00307497" w:rsidRPr="00CA48FD" w:rsidRDefault="00307497" w:rsidP="00B86919">
            <w:pPr>
              <w:rPr>
                <w:color w:val="000000" w:themeColor="text1"/>
                <w:sz w:val="20"/>
                <w:szCs w:val="20"/>
              </w:rPr>
            </w:pPr>
          </w:p>
          <w:p w14:paraId="21746DAA" w14:textId="77777777" w:rsidR="00307497" w:rsidRPr="00CA48FD" w:rsidRDefault="00307497" w:rsidP="00B86919">
            <w:pPr>
              <w:rPr>
                <w:color w:val="000000" w:themeColor="text1"/>
                <w:sz w:val="20"/>
                <w:szCs w:val="20"/>
              </w:rPr>
            </w:pPr>
          </w:p>
          <w:p w14:paraId="0A9FC3EA" w14:textId="77777777" w:rsidR="00307497" w:rsidRPr="00CA48FD" w:rsidRDefault="00307497" w:rsidP="00B86919">
            <w:pPr>
              <w:rPr>
                <w:i/>
                <w:iCs/>
                <w:color w:val="000000" w:themeColor="text1"/>
              </w:rPr>
            </w:pPr>
            <w:r w:rsidRPr="00CA48FD">
              <w:rPr>
                <w:i/>
                <w:iCs/>
                <w:color w:val="000000" w:themeColor="text1"/>
              </w:rPr>
              <w:t>Sample search strategy for Scopus</w:t>
            </w:r>
          </w:p>
          <w:p w14:paraId="2E2BA17B" w14:textId="77777777" w:rsidR="00307497" w:rsidRPr="00CA48FD" w:rsidRDefault="00307497" w:rsidP="00B86919">
            <w:pPr>
              <w:rPr>
                <w:color w:val="000000" w:themeColor="text1"/>
                <w:sz w:val="20"/>
                <w:szCs w:val="20"/>
              </w:rPr>
            </w:pPr>
          </w:p>
        </w:tc>
      </w:tr>
      <w:tr w:rsidR="00CA48FD" w:rsidRPr="00CA48FD" w14:paraId="3D407074" w14:textId="77777777" w:rsidTr="00B86919">
        <w:tblPrEx>
          <w:tblBorders>
            <w:insideH w:val="none" w:sz="0" w:space="0" w:color="auto"/>
          </w:tblBorders>
        </w:tblPrEx>
        <w:trPr>
          <w:trHeight w:val="692"/>
        </w:trPr>
        <w:tc>
          <w:tcPr>
            <w:tcW w:w="661" w:type="dxa"/>
            <w:tcBorders>
              <w:top w:val="single" w:sz="4" w:space="0" w:color="auto"/>
              <w:left w:val="single" w:sz="4" w:space="0" w:color="auto"/>
              <w:bottom w:val="single" w:sz="4" w:space="0" w:color="auto"/>
              <w:right w:val="single" w:sz="4" w:space="0" w:color="auto"/>
            </w:tcBorders>
            <w:shd w:val="clear" w:color="auto" w:fill="auto"/>
            <w:hideMark/>
          </w:tcPr>
          <w:p w14:paraId="2B61447D"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#1</w:t>
            </w:r>
          </w:p>
        </w:tc>
        <w:tc>
          <w:tcPr>
            <w:tcW w:w="8609" w:type="dxa"/>
            <w:tcBorders>
              <w:top w:val="single" w:sz="4" w:space="0" w:color="auto"/>
              <w:left w:val="nil"/>
              <w:bottom w:val="single" w:sz="4" w:space="0" w:color="auto"/>
              <w:right w:val="single" w:sz="4" w:space="0" w:color="auto"/>
            </w:tcBorders>
            <w:shd w:val="clear" w:color="auto" w:fill="auto"/>
            <w:vAlign w:val="bottom"/>
            <w:hideMark/>
          </w:tcPr>
          <w:p w14:paraId="4D8D353E" w14:textId="77777777" w:rsidR="00307497" w:rsidRPr="00CA48FD" w:rsidRDefault="00307497" w:rsidP="00B86919">
            <w:pPr>
              <w:rPr>
                <w:color w:val="000000" w:themeColor="text1"/>
                <w:sz w:val="20"/>
                <w:szCs w:val="20"/>
              </w:rPr>
            </w:pPr>
            <w:r w:rsidRPr="00CA48FD">
              <w:rPr>
                <w:color w:val="000000" w:themeColor="text1"/>
                <w:sz w:val="20"/>
                <w:szCs w:val="20"/>
              </w:rPr>
              <w:t>(TITLE-ABS-KEY ( intervention ) OR TITLE-ABS-KEY ( approach ) OR TITLE-ABS-KEY ( program* ) OR  TITLE-ABS-KEY ( strateg* )  OR  TITLE-ABS-KEY ("program evaluation") OR  TITLE-ABS-KEY ("controlled clinical trial") OR TITLE-ABS-KEY ("randomized controlled trial") OR TITLE-ABS-KEY ("non-randomized controlled trial") OR TITLE-ABS-KEY ("quasi-experimental") AND  DOCTYPE ( ar )  AND  PUBYEAR  &gt;  2009 ) </w:t>
            </w:r>
          </w:p>
        </w:tc>
      </w:tr>
      <w:tr w:rsidR="00CA48FD" w:rsidRPr="00CA48FD" w14:paraId="27653C81" w14:textId="77777777" w:rsidTr="00B86919">
        <w:tblPrEx>
          <w:tblBorders>
            <w:insideH w:val="none" w:sz="0" w:space="0" w:color="auto"/>
          </w:tblBorders>
        </w:tblPrEx>
        <w:trPr>
          <w:trHeight w:val="1061"/>
        </w:trPr>
        <w:tc>
          <w:tcPr>
            <w:tcW w:w="661" w:type="dxa"/>
            <w:tcBorders>
              <w:top w:val="nil"/>
              <w:left w:val="single" w:sz="4" w:space="0" w:color="auto"/>
              <w:bottom w:val="single" w:sz="4" w:space="0" w:color="auto"/>
              <w:right w:val="single" w:sz="4" w:space="0" w:color="auto"/>
            </w:tcBorders>
            <w:shd w:val="clear" w:color="auto" w:fill="auto"/>
            <w:hideMark/>
          </w:tcPr>
          <w:p w14:paraId="6C26DF50" w14:textId="77777777" w:rsidR="00307497" w:rsidRPr="00CA48FD" w:rsidRDefault="00307497" w:rsidP="00B86919">
            <w:pPr>
              <w:rPr>
                <w:color w:val="000000" w:themeColor="text1"/>
                <w:sz w:val="20"/>
                <w:szCs w:val="20"/>
              </w:rPr>
            </w:pPr>
            <w:r w:rsidRPr="00CA48FD">
              <w:rPr>
                <w:color w:val="000000" w:themeColor="text1"/>
                <w:sz w:val="20"/>
                <w:szCs w:val="20"/>
              </w:rPr>
              <w:t>#2</w:t>
            </w:r>
          </w:p>
        </w:tc>
        <w:tc>
          <w:tcPr>
            <w:tcW w:w="8609" w:type="dxa"/>
            <w:tcBorders>
              <w:top w:val="nil"/>
              <w:left w:val="nil"/>
              <w:bottom w:val="single" w:sz="4" w:space="0" w:color="auto"/>
              <w:right w:val="single" w:sz="4" w:space="0" w:color="auto"/>
            </w:tcBorders>
            <w:shd w:val="clear" w:color="auto" w:fill="auto"/>
            <w:vAlign w:val="bottom"/>
            <w:hideMark/>
          </w:tcPr>
          <w:p w14:paraId="2A5203B7" w14:textId="77777777" w:rsidR="00307497" w:rsidRPr="00CA48FD" w:rsidRDefault="00307497" w:rsidP="00B86919">
            <w:pPr>
              <w:rPr>
                <w:color w:val="000000" w:themeColor="text1"/>
                <w:sz w:val="20"/>
                <w:szCs w:val="20"/>
              </w:rPr>
            </w:pPr>
            <w:r w:rsidRPr="00CA48FD">
              <w:rPr>
                <w:color w:val="000000" w:themeColor="text1"/>
                <w:sz w:val="20"/>
                <w:szCs w:val="20"/>
              </w:rPr>
              <w:t>(TITLE-ABS-KEY ("behavior change") OR TITLE-ABS-KEY ("behavior modification") OR TITLE-ABS-KEY (behavior*) OR TITLE-ABS-KEY (prevent*) OR TITLE-ABS-KEY ("healthy eating") OR TITLE-ABS-KEY ( "physical activity") OR TITLE-ABS-KEY (exercise)  OR TITLE-ABS-KEY (fitness) OR TITLE-ABS-KEY ("health education") OR TITLE-ABS-KEY ("Feeding Behavior") OR TITLE-ABS-KEY ("Family Health") OR TITLE-ABS-KEY ("Health Promotion") OR TITLE-ABS-KEY ("healthy diet") OR TITLE-ABS-KEY ("Motor Activity") OR TITLE-ABS-KEY ("Motor Skills") OR TITLE-ABS-KEY ("screen time") OR TITLE-ABS-KEY (sleep) OR TITLE-ABS-KEY (parents) OR TITLE-ABS-KEY ("parent education")  AND  DOCTYPE ( ar )  AND  PUBYEAR  &gt;  2009 ) </w:t>
            </w:r>
          </w:p>
        </w:tc>
      </w:tr>
      <w:tr w:rsidR="00CA48FD" w:rsidRPr="00CA48FD" w14:paraId="6A14E576" w14:textId="77777777" w:rsidTr="00B86919">
        <w:tblPrEx>
          <w:tblBorders>
            <w:insideH w:val="none" w:sz="0" w:space="0" w:color="auto"/>
          </w:tblBorders>
        </w:tblPrEx>
        <w:trPr>
          <w:trHeight w:val="1097"/>
        </w:trPr>
        <w:tc>
          <w:tcPr>
            <w:tcW w:w="661" w:type="dxa"/>
            <w:tcBorders>
              <w:top w:val="nil"/>
              <w:left w:val="single" w:sz="4" w:space="0" w:color="auto"/>
              <w:bottom w:val="single" w:sz="4" w:space="0" w:color="auto"/>
              <w:right w:val="single" w:sz="4" w:space="0" w:color="auto"/>
            </w:tcBorders>
            <w:shd w:val="clear" w:color="auto" w:fill="auto"/>
            <w:hideMark/>
          </w:tcPr>
          <w:p w14:paraId="71CEDD1A" w14:textId="77777777" w:rsidR="00307497" w:rsidRPr="00CA48FD" w:rsidRDefault="00307497" w:rsidP="00B86919">
            <w:pPr>
              <w:rPr>
                <w:color w:val="000000" w:themeColor="text1"/>
                <w:sz w:val="20"/>
                <w:szCs w:val="20"/>
              </w:rPr>
            </w:pPr>
            <w:r w:rsidRPr="00CA48FD">
              <w:rPr>
                <w:color w:val="000000" w:themeColor="text1"/>
                <w:sz w:val="20"/>
                <w:szCs w:val="20"/>
              </w:rPr>
              <w:t>#3</w:t>
            </w:r>
          </w:p>
        </w:tc>
        <w:tc>
          <w:tcPr>
            <w:tcW w:w="8609" w:type="dxa"/>
            <w:tcBorders>
              <w:top w:val="nil"/>
              <w:left w:val="nil"/>
              <w:bottom w:val="single" w:sz="4" w:space="0" w:color="auto"/>
              <w:right w:val="single" w:sz="4" w:space="0" w:color="auto"/>
            </w:tcBorders>
            <w:shd w:val="clear" w:color="auto" w:fill="auto"/>
            <w:hideMark/>
          </w:tcPr>
          <w:p w14:paraId="28053026" w14:textId="77777777" w:rsidR="00307497" w:rsidRPr="00CA48FD" w:rsidRDefault="00307497" w:rsidP="00B86919">
            <w:pPr>
              <w:rPr>
                <w:color w:val="000000" w:themeColor="text1"/>
                <w:sz w:val="20"/>
                <w:szCs w:val="20"/>
              </w:rPr>
            </w:pPr>
            <w:r w:rsidRPr="00CA48FD">
              <w:rPr>
                <w:color w:val="000000" w:themeColor="text1"/>
                <w:sz w:val="20"/>
                <w:szCs w:val="20"/>
              </w:rPr>
              <w:t>(TITLE-ABS-KEY (infan*) OR TITLE-ABS-KEY (newborn*) OR TITLE-ABS-KEY (baby) OR TITLE-ABS-KEY (babies) OR TITLE-ABS-KEY (pre-school*) OR TITLE-ABS-KEY (preschool*) OR TITLE-ABS-KEY (preschool-age*) OR TITLE-ABS-KEY ("pre-school age*") OR TITLE-ABS-KEY (toddler*) OR TITLE-ABS-KEY ( child*) OR TITLE-ABS-KEY ("nursery school*") OR TITLE-ABS-KEY (kinder*) OR TITLE-ABS-KEY (pediatric) OR TITLE-ABS-KEY (paediatric) OR TITLE-ABS-KEY (afterschool) OR TITLE-ABS-KEY ("preschool child") OR TITLE-ABS-KEY ("child day care") AND DOCTYPE ( ar )  AND  PUBYEAR  &gt;  2009 ) </w:t>
            </w:r>
          </w:p>
        </w:tc>
      </w:tr>
      <w:tr w:rsidR="00CA48FD" w:rsidRPr="00CA48FD" w14:paraId="21F151CE" w14:textId="77777777" w:rsidTr="00B86919">
        <w:tblPrEx>
          <w:tblBorders>
            <w:insideH w:val="none" w:sz="0" w:space="0" w:color="auto"/>
          </w:tblBorders>
        </w:tblPrEx>
        <w:trPr>
          <w:trHeight w:val="1034"/>
        </w:trPr>
        <w:tc>
          <w:tcPr>
            <w:tcW w:w="661" w:type="dxa"/>
            <w:tcBorders>
              <w:top w:val="nil"/>
              <w:left w:val="single" w:sz="4" w:space="0" w:color="auto"/>
              <w:bottom w:val="single" w:sz="4" w:space="0" w:color="auto"/>
              <w:right w:val="single" w:sz="4" w:space="0" w:color="auto"/>
            </w:tcBorders>
            <w:shd w:val="clear" w:color="auto" w:fill="auto"/>
            <w:hideMark/>
          </w:tcPr>
          <w:p w14:paraId="3EB3E0E5" w14:textId="77777777" w:rsidR="00307497" w:rsidRPr="00CA48FD" w:rsidRDefault="00307497" w:rsidP="00B86919">
            <w:pPr>
              <w:rPr>
                <w:color w:val="000000" w:themeColor="text1"/>
                <w:sz w:val="20"/>
                <w:szCs w:val="20"/>
              </w:rPr>
            </w:pPr>
            <w:r w:rsidRPr="00CA48FD">
              <w:rPr>
                <w:color w:val="000000" w:themeColor="text1"/>
                <w:sz w:val="20"/>
                <w:szCs w:val="20"/>
              </w:rPr>
              <w:t>#4</w:t>
            </w:r>
          </w:p>
        </w:tc>
        <w:tc>
          <w:tcPr>
            <w:tcW w:w="8609" w:type="dxa"/>
            <w:tcBorders>
              <w:top w:val="nil"/>
              <w:left w:val="nil"/>
              <w:bottom w:val="single" w:sz="4" w:space="0" w:color="auto"/>
              <w:right w:val="single" w:sz="4" w:space="0" w:color="auto"/>
            </w:tcBorders>
            <w:shd w:val="clear" w:color="auto" w:fill="auto"/>
            <w:hideMark/>
          </w:tcPr>
          <w:p w14:paraId="15C782CB" w14:textId="77777777" w:rsidR="00307497" w:rsidRPr="00CA48FD" w:rsidRDefault="00307497" w:rsidP="00B86919">
            <w:pPr>
              <w:rPr>
                <w:color w:val="000000" w:themeColor="text1"/>
                <w:sz w:val="20"/>
                <w:szCs w:val="20"/>
              </w:rPr>
            </w:pPr>
            <w:r w:rsidRPr="00CA48FD">
              <w:rPr>
                <w:color w:val="000000" w:themeColor="text1"/>
                <w:sz w:val="20"/>
                <w:szCs w:val="20"/>
              </w:rPr>
              <w:t>(TITLE-ABS-KEY (obes*) OR TITLE-ABS-KEY (overweight) OR TITLE-ABS-KEY ("childhood obesity") OR TITLE-ABS-KEY (BMI) OR TITLE-ABS-KEY ("BMI z*") OR TITLE-ABS-KEY ("BMI-z*") OR TITLE-ABS-KEY ("body mass") OR TITLE-ABS-KEY ("body mass index") OR TITLE-ABS-KEY ("healthy weight") OR TITLE-ABS-KEY ("obesity prevention") OR TITLE-ABS-KEY ("weight status") OR TITLE-ABS-KEY ("weight-for-length") OR TITLE-ABS-KEY ("weight for length") OR TITLE-ABS-KEY (metaboli*) OR TITLE-ABS-KEY ("obesity prevention and control") OR TITLE-ABS-KEY ("adiposity") AND  DOCTYPE ( ar )  AND  PUBYEAR  &gt;  2009 ) </w:t>
            </w:r>
          </w:p>
        </w:tc>
      </w:tr>
      <w:tr w:rsidR="00CA48FD" w:rsidRPr="00CA48FD" w14:paraId="7D107DA3" w14:textId="77777777" w:rsidTr="00B86919">
        <w:tblPrEx>
          <w:tblBorders>
            <w:insideH w:val="none" w:sz="0" w:space="0" w:color="auto"/>
          </w:tblBorders>
        </w:tblPrEx>
        <w:trPr>
          <w:trHeight w:val="530"/>
        </w:trPr>
        <w:tc>
          <w:tcPr>
            <w:tcW w:w="661" w:type="dxa"/>
            <w:tcBorders>
              <w:top w:val="nil"/>
              <w:left w:val="single" w:sz="4" w:space="0" w:color="auto"/>
              <w:bottom w:val="single" w:sz="4" w:space="0" w:color="auto"/>
              <w:right w:val="single" w:sz="4" w:space="0" w:color="auto"/>
            </w:tcBorders>
            <w:shd w:val="clear" w:color="auto" w:fill="auto"/>
            <w:hideMark/>
          </w:tcPr>
          <w:p w14:paraId="41DC1E2F" w14:textId="77777777" w:rsidR="00307497" w:rsidRPr="00CA48FD" w:rsidRDefault="00307497" w:rsidP="00B86919">
            <w:pPr>
              <w:rPr>
                <w:color w:val="000000" w:themeColor="text1"/>
                <w:sz w:val="20"/>
                <w:szCs w:val="20"/>
              </w:rPr>
            </w:pPr>
            <w:r w:rsidRPr="00CA48FD">
              <w:rPr>
                <w:color w:val="000000" w:themeColor="text1"/>
                <w:sz w:val="20"/>
                <w:szCs w:val="20"/>
              </w:rPr>
              <w:t>#5</w:t>
            </w:r>
          </w:p>
        </w:tc>
        <w:tc>
          <w:tcPr>
            <w:tcW w:w="8609" w:type="dxa"/>
            <w:tcBorders>
              <w:top w:val="nil"/>
              <w:left w:val="nil"/>
              <w:bottom w:val="single" w:sz="4" w:space="0" w:color="auto"/>
              <w:right w:val="single" w:sz="4" w:space="0" w:color="auto"/>
            </w:tcBorders>
            <w:shd w:val="clear" w:color="auto" w:fill="auto"/>
            <w:hideMark/>
          </w:tcPr>
          <w:p w14:paraId="347EBC74" w14:textId="77777777" w:rsidR="00307497" w:rsidRPr="00CA48FD" w:rsidRDefault="00307497" w:rsidP="00B86919">
            <w:pPr>
              <w:rPr>
                <w:color w:val="000000" w:themeColor="text1"/>
                <w:sz w:val="20"/>
                <w:szCs w:val="20"/>
              </w:rPr>
            </w:pPr>
            <w:r w:rsidRPr="00CA48FD">
              <w:rPr>
                <w:color w:val="000000" w:themeColor="text1"/>
                <w:sz w:val="20"/>
                <w:szCs w:val="20"/>
              </w:rPr>
              <w:t>(TITLE-ABS-KEY (Latin*) OR TITLE-ABS-KEY (mexic*) OR TITLE-ABS-KEY ("latin american*") OR TITLE-ABS-KEY (Hispanic) OR TITLE-ABS-KEY ("Hispanic American*") OR TITLE-ABS-KEY ( "Central America*") OR TITLE-ABS-KEY ("South America*") OR TITLE-ABS-KEY (caribbean) OR TITLE-ABS-KEY (chican*) OR TITLE-ABS-KEY (spanish*) OR TITLE-ABS-KEY ("spanish language") OR TITLE-ABS-KEY (portuguese) OR  TITLE-ABS-KEY (dominican) OR TITLE-ABS-KEY (cuba*) OR TITLE-ABS-KEY ( belize* )  OR  TITLE-ABS-KEY ( "costa rica*" )  OR  TITLE-ABS-KEY ( "el  salvador*" )  OR  TITLE-ABS-KEY ( guatemala* )  OR  TITLE-ABS-KEY ( hondura* )  OR  TITLE-ABS-KEY ( nicaragua* )  OR  TITLE-ABS-KEY ( panama )  OR  TITLE-ABS-KEY ( argentin* )  OR  TITLE-ABS-KEY ( brazil* )  OR   TITLE-ABS-KEY ( paragu* )  OR  TITLE-ABS-KEY ( venezula* )  OR  TITLE-ABS-KEY ( surinam* )  OR  TITLE-ABS-KEY ( guyana* )  OR  TITLE-ABS-KEY ( columbia* ) OR   TITLE-ABS-KEY (peru*) OR TITLE-ABS-KEY (minorit*) OR TITLE-ABS-KEY ("minority group") OR TITLE-ABS-KEY (disadvantag*) OR TITLE-ABS-KEY ("low*-income") OR TITLE-ABS-KEY ("immigrant*") OR TITLE-ABS-KEY ("head start") OR TITLE-ABS-KEY ("early head start") OR TITLE-ABS-KEY ("urban population") OR TITLE-ABS-KEY ("rural population") OR  TITLE-ABS-KEY ("poverty") OR TITLE-ABS-KEY ("social status") OR TITLE-ABS-KEY ("socioeconomic status") AND  DOCTYPE ( ar )  AND  PUBYEAR  &gt;  2009 ) </w:t>
            </w:r>
          </w:p>
        </w:tc>
      </w:tr>
      <w:tr w:rsidR="00CA48FD" w:rsidRPr="00CA48FD" w14:paraId="4279BF99" w14:textId="77777777" w:rsidTr="00B86919">
        <w:tblPrEx>
          <w:tblBorders>
            <w:insideH w:val="none" w:sz="0" w:space="0" w:color="auto"/>
          </w:tblBorders>
        </w:tblPrEx>
        <w:trPr>
          <w:trHeight w:val="485"/>
        </w:trPr>
        <w:tc>
          <w:tcPr>
            <w:tcW w:w="661" w:type="dxa"/>
            <w:tcBorders>
              <w:top w:val="nil"/>
              <w:left w:val="single" w:sz="4" w:space="0" w:color="auto"/>
              <w:bottom w:val="single" w:sz="4" w:space="0" w:color="auto"/>
              <w:right w:val="single" w:sz="4" w:space="0" w:color="auto"/>
            </w:tcBorders>
            <w:shd w:val="clear" w:color="auto" w:fill="auto"/>
            <w:hideMark/>
          </w:tcPr>
          <w:p w14:paraId="7CB0CBB3" w14:textId="77777777" w:rsidR="00307497" w:rsidRPr="00CA48FD" w:rsidRDefault="00307497" w:rsidP="00B86919">
            <w:pPr>
              <w:rPr>
                <w:color w:val="000000" w:themeColor="text1"/>
                <w:sz w:val="20"/>
                <w:szCs w:val="20"/>
              </w:rPr>
            </w:pPr>
            <w:r w:rsidRPr="00CA48FD">
              <w:rPr>
                <w:color w:val="000000" w:themeColor="text1"/>
                <w:sz w:val="20"/>
                <w:szCs w:val="20"/>
              </w:rPr>
              <w:t>#6</w:t>
            </w:r>
          </w:p>
        </w:tc>
        <w:tc>
          <w:tcPr>
            <w:tcW w:w="8609" w:type="dxa"/>
            <w:tcBorders>
              <w:top w:val="nil"/>
              <w:left w:val="nil"/>
              <w:bottom w:val="single" w:sz="4" w:space="0" w:color="auto"/>
              <w:right w:val="single" w:sz="4" w:space="0" w:color="auto"/>
            </w:tcBorders>
            <w:shd w:val="clear" w:color="auto" w:fill="auto"/>
            <w:hideMark/>
          </w:tcPr>
          <w:p w14:paraId="25838B0A" w14:textId="77777777" w:rsidR="00307497" w:rsidRPr="00CA48FD" w:rsidRDefault="00307497" w:rsidP="00B86919">
            <w:pPr>
              <w:rPr>
                <w:color w:val="000000" w:themeColor="text1"/>
                <w:sz w:val="20"/>
                <w:szCs w:val="20"/>
              </w:rPr>
            </w:pPr>
            <w:r w:rsidRPr="00CA48FD">
              <w:rPr>
                <w:color w:val="000000" w:themeColor="text1"/>
                <w:sz w:val="20"/>
                <w:szCs w:val="20"/>
              </w:rPr>
              <w:t>(TITLE-ABS-KEY ("systematic review") OR TITLE-ABS-KEY ("cross-sectional study") OR TITLE-ABS-KEY ("prevalence study") OR TITLE-ABS-KEY ("drug therapy") OR TITLE-ABS-KEY (surgery) OR TITLE-ABS-KEY (surgical) OR TITLE-ABS-KEY ( pharmacolog*) )</w:t>
            </w:r>
          </w:p>
        </w:tc>
      </w:tr>
      <w:tr w:rsidR="00CA48FD" w:rsidRPr="00CA48FD" w14:paraId="246FFAA6" w14:textId="77777777" w:rsidTr="00B86919">
        <w:tblPrEx>
          <w:tblBorders>
            <w:insideH w:val="none" w:sz="0" w:space="0" w:color="auto"/>
          </w:tblBorders>
        </w:tblPrEx>
        <w:trPr>
          <w:trHeight w:val="300"/>
        </w:trPr>
        <w:tc>
          <w:tcPr>
            <w:tcW w:w="661" w:type="dxa"/>
            <w:tcBorders>
              <w:top w:val="nil"/>
              <w:left w:val="single" w:sz="4" w:space="0" w:color="auto"/>
              <w:bottom w:val="single" w:sz="4" w:space="0" w:color="auto"/>
              <w:right w:val="single" w:sz="4" w:space="0" w:color="auto"/>
            </w:tcBorders>
            <w:shd w:val="clear" w:color="auto" w:fill="auto"/>
            <w:hideMark/>
          </w:tcPr>
          <w:p w14:paraId="53B81690" w14:textId="77777777" w:rsidR="00307497" w:rsidRPr="00CA48FD" w:rsidRDefault="00307497" w:rsidP="00B86919">
            <w:pPr>
              <w:rPr>
                <w:color w:val="000000" w:themeColor="text1"/>
                <w:sz w:val="20"/>
                <w:szCs w:val="20"/>
              </w:rPr>
            </w:pPr>
            <w:r w:rsidRPr="00CA48FD">
              <w:rPr>
                <w:color w:val="000000" w:themeColor="text1"/>
                <w:sz w:val="20"/>
                <w:szCs w:val="20"/>
              </w:rPr>
              <w:t>#7</w:t>
            </w:r>
          </w:p>
        </w:tc>
        <w:tc>
          <w:tcPr>
            <w:tcW w:w="8609" w:type="dxa"/>
            <w:tcBorders>
              <w:top w:val="nil"/>
              <w:left w:val="nil"/>
              <w:bottom w:val="single" w:sz="4" w:space="0" w:color="auto"/>
              <w:right w:val="single" w:sz="4" w:space="0" w:color="auto"/>
            </w:tcBorders>
            <w:shd w:val="clear" w:color="auto" w:fill="auto"/>
            <w:hideMark/>
          </w:tcPr>
          <w:p w14:paraId="5846852D" w14:textId="77777777" w:rsidR="00307497" w:rsidRPr="00CA48FD" w:rsidRDefault="00307497" w:rsidP="00B86919">
            <w:pPr>
              <w:rPr>
                <w:color w:val="000000" w:themeColor="text1"/>
                <w:sz w:val="20"/>
                <w:szCs w:val="20"/>
              </w:rPr>
            </w:pPr>
            <w:r w:rsidRPr="00CA48FD">
              <w:rPr>
                <w:color w:val="000000" w:themeColor="text1"/>
                <w:sz w:val="20"/>
                <w:szCs w:val="20"/>
              </w:rPr>
              <w:t xml:space="preserve">#1 AND #2 AND #3 AND #4 AND #5 AND NOT #6 </w:t>
            </w:r>
          </w:p>
        </w:tc>
      </w:tr>
      <w:tr w:rsidR="00CA48FD" w:rsidRPr="00CA48FD" w14:paraId="6D8F48EE" w14:textId="77777777" w:rsidTr="00B86919">
        <w:tblPrEx>
          <w:tblBorders>
            <w:insideH w:val="none" w:sz="0" w:space="0" w:color="auto"/>
          </w:tblBorders>
        </w:tblPrEx>
        <w:trPr>
          <w:trHeight w:val="300"/>
        </w:trPr>
        <w:tc>
          <w:tcPr>
            <w:tcW w:w="661" w:type="dxa"/>
            <w:tcBorders>
              <w:top w:val="nil"/>
              <w:left w:val="single" w:sz="4" w:space="0" w:color="auto"/>
              <w:bottom w:val="single" w:sz="4" w:space="0" w:color="auto"/>
              <w:right w:val="single" w:sz="4" w:space="0" w:color="auto"/>
            </w:tcBorders>
            <w:shd w:val="clear" w:color="auto" w:fill="auto"/>
            <w:hideMark/>
          </w:tcPr>
          <w:p w14:paraId="76EF69F9" w14:textId="77777777" w:rsidR="00307497" w:rsidRPr="00CA48FD" w:rsidRDefault="00307497" w:rsidP="00B86919">
            <w:pPr>
              <w:rPr>
                <w:color w:val="000000" w:themeColor="text1"/>
                <w:sz w:val="20"/>
                <w:szCs w:val="20"/>
              </w:rPr>
            </w:pPr>
            <w:r w:rsidRPr="00CA48FD">
              <w:rPr>
                <w:color w:val="000000" w:themeColor="text1"/>
                <w:sz w:val="20"/>
                <w:szCs w:val="20"/>
              </w:rPr>
              <w:t>Limit</w:t>
            </w:r>
          </w:p>
        </w:tc>
        <w:tc>
          <w:tcPr>
            <w:tcW w:w="8609" w:type="dxa"/>
            <w:tcBorders>
              <w:top w:val="nil"/>
              <w:left w:val="nil"/>
              <w:bottom w:val="single" w:sz="4" w:space="0" w:color="auto"/>
              <w:right w:val="single" w:sz="4" w:space="0" w:color="auto"/>
            </w:tcBorders>
            <w:shd w:val="clear" w:color="auto" w:fill="auto"/>
            <w:hideMark/>
          </w:tcPr>
          <w:p w14:paraId="59C17416" w14:textId="77777777" w:rsidR="00307497" w:rsidRPr="00CA48FD" w:rsidRDefault="00307497" w:rsidP="00B86919">
            <w:pPr>
              <w:rPr>
                <w:color w:val="000000" w:themeColor="text1"/>
                <w:sz w:val="20"/>
                <w:szCs w:val="20"/>
              </w:rPr>
            </w:pPr>
            <w:r w:rsidRPr="00CA48FD">
              <w:rPr>
                <w:color w:val="000000" w:themeColor="text1"/>
                <w:sz w:val="20"/>
                <w:szCs w:val="20"/>
              </w:rPr>
              <w:t>January 2010 - present</w:t>
            </w:r>
          </w:p>
        </w:tc>
      </w:tr>
      <w:tr w:rsidR="00307497" w:rsidRPr="00CA48FD" w14:paraId="1AA91212" w14:textId="77777777" w:rsidTr="00B86919">
        <w:tblPrEx>
          <w:tblBorders>
            <w:insideH w:val="none" w:sz="0" w:space="0" w:color="auto"/>
          </w:tblBorders>
        </w:tblPrEx>
        <w:trPr>
          <w:trHeight w:val="300"/>
        </w:trPr>
        <w:tc>
          <w:tcPr>
            <w:tcW w:w="661" w:type="dxa"/>
            <w:tcBorders>
              <w:top w:val="nil"/>
              <w:left w:val="single" w:sz="4" w:space="0" w:color="auto"/>
              <w:bottom w:val="single" w:sz="4" w:space="0" w:color="auto"/>
              <w:right w:val="single" w:sz="4" w:space="0" w:color="auto"/>
            </w:tcBorders>
            <w:shd w:val="clear" w:color="auto" w:fill="auto"/>
            <w:hideMark/>
          </w:tcPr>
          <w:p w14:paraId="2CEDC39B" w14:textId="77777777" w:rsidR="00307497" w:rsidRPr="00CA48FD" w:rsidRDefault="00307497" w:rsidP="00B86919">
            <w:pPr>
              <w:rPr>
                <w:color w:val="000000" w:themeColor="text1"/>
                <w:sz w:val="20"/>
                <w:szCs w:val="20"/>
              </w:rPr>
            </w:pPr>
            <w:r w:rsidRPr="00CA48FD">
              <w:rPr>
                <w:color w:val="000000" w:themeColor="text1"/>
                <w:sz w:val="20"/>
                <w:szCs w:val="20"/>
              </w:rPr>
              <w:t>Limit</w:t>
            </w:r>
          </w:p>
        </w:tc>
        <w:tc>
          <w:tcPr>
            <w:tcW w:w="8609" w:type="dxa"/>
            <w:tcBorders>
              <w:top w:val="nil"/>
              <w:left w:val="nil"/>
              <w:bottom w:val="single" w:sz="4" w:space="0" w:color="auto"/>
              <w:right w:val="single" w:sz="4" w:space="0" w:color="auto"/>
            </w:tcBorders>
            <w:shd w:val="clear" w:color="auto" w:fill="auto"/>
            <w:hideMark/>
          </w:tcPr>
          <w:p w14:paraId="3875CF93" w14:textId="77777777" w:rsidR="00307497" w:rsidRPr="00CA48FD" w:rsidRDefault="00307497" w:rsidP="00B86919">
            <w:pPr>
              <w:rPr>
                <w:color w:val="000000" w:themeColor="text1"/>
                <w:sz w:val="20"/>
                <w:szCs w:val="20"/>
              </w:rPr>
            </w:pPr>
            <w:r w:rsidRPr="00CA48FD">
              <w:rPr>
                <w:color w:val="000000" w:themeColor="text1"/>
                <w:sz w:val="20"/>
                <w:szCs w:val="20"/>
              </w:rPr>
              <w:t>Article</w:t>
            </w:r>
          </w:p>
        </w:tc>
      </w:tr>
    </w:tbl>
    <w:p w14:paraId="632703F2" w14:textId="77777777" w:rsidR="00307497" w:rsidRPr="00CA48FD" w:rsidRDefault="00307497" w:rsidP="00307497">
      <w:pPr>
        <w:rPr>
          <w:color w:val="000000" w:themeColor="text1"/>
        </w:rPr>
      </w:pPr>
    </w:p>
    <w:tbl>
      <w:tblPr>
        <w:tblW w:w="5000" w:type="pct"/>
        <w:tblBorders>
          <w:insideH w:val="single" w:sz="4" w:space="0" w:color="auto"/>
        </w:tblBorders>
        <w:tblLook w:val="04A0" w:firstRow="1" w:lastRow="0" w:firstColumn="1" w:lastColumn="0" w:noHBand="0" w:noVBand="1"/>
      </w:tblPr>
      <w:tblGrid>
        <w:gridCol w:w="1349"/>
        <w:gridCol w:w="4589"/>
        <w:gridCol w:w="2250"/>
        <w:gridCol w:w="1172"/>
      </w:tblGrid>
      <w:tr w:rsidR="00CA48FD" w:rsidRPr="00CA48FD" w14:paraId="2ABFFAEF" w14:textId="77777777" w:rsidTr="00B86919">
        <w:trPr>
          <w:trHeight w:val="405"/>
        </w:trPr>
        <w:tc>
          <w:tcPr>
            <w:tcW w:w="9360" w:type="dxa"/>
            <w:gridSpan w:val="4"/>
            <w:shd w:val="clear" w:color="auto" w:fill="auto"/>
            <w:hideMark/>
          </w:tcPr>
          <w:p w14:paraId="6ACF38B9" w14:textId="77777777" w:rsidR="00307497" w:rsidRPr="00CA48FD" w:rsidRDefault="00307497" w:rsidP="00B86919">
            <w:pPr>
              <w:rPr>
                <w:b/>
                <w:bCs/>
                <w:color w:val="000000" w:themeColor="text1"/>
              </w:rPr>
            </w:pPr>
            <w:r w:rsidRPr="00CA48FD">
              <w:rPr>
                <w:b/>
                <w:bCs/>
                <w:color w:val="000000" w:themeColor="text1"/>
              </w:rPr>
              <w:t xml:space="preserve">Appendix 2. </w:t>
            </w:r>
            <w:r w:rsidRPr="00CA48FD">
              <w:rPr>
                <w:color w:val="000000" w:themeColor="text1"/>
              </w:rPr>
              <w:t>Studies excluded during full-text review, with reasons</w:t>
            </w:r>
          </w:p>
        </w:tc>
      </w:tr>
      <w:tr w:rsidR="00CA48FD" w:rsidRPr="00CA48FD" w14:paraId="2B1DB5A7" w14:textId="77777777" w:rsidTr="00B86919">
        <w:trPr>
          <w:trHeight w:val="300"/>
        </w:trPr>
        <w:tc>
          <w:tcPr>
            <w:tcW w:w="1349" w:type="dxa"/>
            <w:shd w:val="clear" w:color="auto" w:fill="auto"/>
            <w:hideMark/>
          </w:tcPr>
          <w:p w14:paraId="220A61B1" w14:textId="77777777" w:rsidR="00307497" w:rsidRPr="00CA48FD" w:rsidRDefault="00307497" w:rsidP="00B86919">
            <w:pPr>
              <w:rPr>
                <w:b/>
                <w:bCs/>
                <w:color w:val="000000" w:themeColor="text1"/>
                <w:sz w:val="20"/>
                <w:szCs w:val="20"/>
              </w:rPr>
            </w:pPr>
            <w:r w:rsidRPr="00CA48FD">
              <w:rPr>
                <w:b/>
                <w:bCs/>
                <w:color w:val="000000" w:themeColor="text1"/>
                <w:sz w:val="20"/>
                <w:szCs w:val="20"/>
              </w:rPr>
              <w:t>Study</w:t>
            </w:r>
          </w:p>
        </w:tc>
        <w:tc>
          <w:tcPr>
            <w:tcW w:w="4589" w:type="dxa"/>
            <w:shd w:val="clear" w:color="auto" w:fill="auto"/>
            <w:hideMark/>
          </w:tcPr>
          <w:p w14:paraId="035285FE" w14:textId="77777777" w:rsidR="00307497" w:rsidRPr="00CA48FD" w:rsidRDefault="00307497" w:rsidP="00B86919">
            <w:pPr>
              <w:rPr>
                <w:b/>
                <w:bCs/>
                <w:color w:val="000000" w:themeColor="text1"/>
                <w:sz w:val="20"/>
                <w:szCs w:val="20"/>
              </w:rPr>
            </w:pPr>
            <w:r w:rsidRPr="00CA48FD">
              <w:rPr>
                <w:b/>
                <w:bCs/>
                <w:color w:val="000000" w:themeColor="text1"/>
                <w:sz w:val="20"/>
                <w:szCs w:val="20"/>
              </w:rPr>
              <w:t>Title</w:t>
            </w:r>
          </w:p>
        </w:tc>
        <w:tc>
          <w:tcPr>
            <w:tcW w:w="2250" w:type="dxa"/>
            <w:shd w:val="clear" w:color="auto" w:fill="auto"/>
            <w:hideMark/>
          </w:tcPr>
          <w:p w14:paraId="0FEB07B7" w14:textId="77777777" w:rsidR="00307497" w:rsidRPr="00CA48FD" w:rsidRDefault="00307497" w:rsidP="00B86919">
            <w:pPr>
              <w:rPr>
                <w:b/>
                <w:bCs/>
                <w:color w:val="000000" w:themeColor="text1"/>
                <w:sz w:val="20"/>
                <w:szCs w:val="20"/>
              </w:rPr>
            </w:pPr>
            <w:r w:rsidRPr="00CA48FD">
              <w:rPr>
                <w:b/>
                <w:bCs/>
                <w:color w:val="000000" w:themeColor="text1"/>
                <w:sz w:val="20"/>
                <w:szCs w:val="20"/>
              </w:rPr>
              <w:t>Journal</w:t>
            </w:r>
          </w:p>
        </w:tc>
        <w:tc>
          <w:tcPr>
            <w:tcW w:w="1172" w:type="dxa"/>
            <w:shd w:val="clear" w:color="auto" w:fill="auto"/>
            <w:hideMark/>
          </w:tcPr>
          <w:p w14:paraId="4693B1ED" w14:textId="77777777" w:rsidR="00307497" w:rsidRPr="00CA48FD" w:rsidRDefault="00307497" w:rsidP="00B86919">
            <w:pPr>
              <w:rPr>
                <w:b/>
                <w:bCs/>
                <w:color w:val="000000" w:themeColor="text1"/>
                <w:sz w:val="20"/>
                <w:szCs w:val="20"/>
              </w:rPr>
            </w:pPr>
            <w:r w:rsidRPr="00CA48FD">
              <w:rPr>
                <w:b/>
                <w:bCs/>
                <w:color w:val="000000" w:themeColor="text1"/>
                <w:sz w:val="20"/>
                <w:szCs w:val="20"/>
              </w:rPr>
              <w:t>Reason for Exclusion</w:t>
            </w:r>
          </w:p>
        </w:tc>
      </w:tr>
      <w:tr w:rsidR="00CA48FD" w:rsidRPr="00CA48FD" w14:paraId="219AD4D1" w14:textId="77777777" w:rsidTr="00B86919">
        <w:trPr>
          <w:trHeight w:val="600"/>
        </w:trPr>
        <w:tc>
          <w:tcPr>
            <w:tcW w:w="1349" w:type="dxa"/>
            <w:shd w:val="clear" w:color="auto" w:fill="auto"/>
            <w:hideMark/>
          </w:tcPr>
          <w:p w14:paraId="2DCE985E" w14:textId="77777777" w:rsidR="00307497" w:rsidRPr="00CA48FD" w:rsidRDefault="00307497" w:rsidP="00B86919">
            <w:pPr>
              <w:rPr>
                <w:color w:val="000000" w:themeColor="text1"/>
                <w:sz w:val="20"/>
                <w:szCs w:val="20"/>
              </w:rPr>
            </w:pPr>
            <w:r w:rsidRPr="00CA48FD">
              <w:rPr>
                <w:color w:val="000000" w:themeColor="text1"/>
                <w:sz w:val="20"/>
                <w:szCs w:val="20"/>
              </w:rPr>
              <w:t>Kain 2010</w:t>
            </w:r>
          </w:p>
        </w:tc>
        <w:tc>
          <w:tcPr>
            <w:tcW w:w="4589" w:type="dxa"/>
            <w:shd w:val="clear" w:color="auto" w:fill="auto"/>
            <w:hideMark/>
          </w:tcPr>
          <w:p w14:paraId="69B819AD" w14:textId="77777777" w:rsidR="00307497" w:rsidRPr="00CA48FD" w:rsidRDefault="00307497" w:rsidP="00B86919">
            <w:pPr>
              <w:rPr>
                <w:color w:val="000000" w:themeColor="text1"/>
                <w:sz w:val="20"/>
                <w:szCs w:val="20"/>
              </w:rPr>
            </w:pPr>
            <w:r w:rsidRPr="00CA48FD">
              <w:rPr>
                <w:color w:val="000000" w:themeColor="text1"/>
                <w:sz w:val="20"/>
                <w:szCs w:val="20"/>
              </w:rPr>
              <w:t>Effect of counselling school teachers on healthy lifestyle on the impact of a program to reduce childhood obesity</w:t>
            </w:r>
          </w:p>
        </w:tc>
        <w:tc>
          <w:tcPr>
            <w:tcW w:w="2250" w:type="dxa"/>
            <w:shd w:val="clear" w:color="auto" w:fill="auto"/>
            <w:hideMark/>
          </w:tcPr>
          <w:p w14:paraId="56BDDF48" w14:textId="77777777" w:rsidR="00307497" w:rsidRPr="00CA48FD" w:rsidRDefault="00307497" w:rsidP="00B86919">
            <w:pPr>
              <w:rPr>
                <w:color w:val="000000" w:themeColor="text1"/>
                <w:sz w:val="20"/>
                <w:szCs w:val="20"/>
              </w:rPr>
            </w:pPr>
            <w:r w:rsidRPr="00CA48FD">
              <w:rPr>
                <w:color w:val="000000" w:themeColor="text1"/>
                <w:sz w:val="20"/>
                <w:szCs w:val="20"/>
              </w:rPr>
              <w:t>Revista Medica de Chile</w:t>
            </w:r>
          </w:p>
        </w:tc>
        <w:tc>
          <w:tcPr>
            <w:tcW w:w="1172" w:type="dxa"/>
            <w:shd w:val="clear" w:color="auto" w:fill="auto"/>
            <w:hideMark/>
          </w:tcPr>
          <w:p w14:paraId="4D2BBA67"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93EEF27" w14:textId="77777777" w:rsidTr="00B86919">
        <w:trPr>
          <w:trHeight w:val="900"/>
        </w:trPr>
        <w:tc>
          <w:tcPr>
            <w:tcW w:w="1349" w:type="dxa"/>
            <w:shd w:val="clear" w:color="auto" w:fill="auto"/>
            <w:hideMark/>
          </w:tcPr>
          <w:p w14:paraId="4BE30FC5" w14:textId="77777777" w:rsidR="00307497" w:rsidRPr="00CA48FD" w:rsidRDefault="00307497" w:rsidP="00B86919">
            <w:pPr>
              <w:rPr>
                <w:color w:val="000000" w:themeColor="text1"/>
                <w:sz w:val="20"/>
                <w:szCs w:val="20"/>
              </w:rPr>
            </w:pPr>
            <w:r w:rsidRPr="00CA48FD">
              <w:rPr>
                <w:color w:val="000000" w:themeColor="text1"/>
                <w:sz w:val="20"/>
                <w:szCs w:val="20"/>
              </w:rPr>
              <w:t>Saint-Maurice 2017</w:t>
            </w:r>
          </w:p>
        </w:tc>
        <w:tc>
          <w:tcPr>
            <w:tcW w:w="4589" w:type="dxa"/>
            <w:shd w:val="clear" w:color="auto" w:fill="auto"/>
            <w:hideMark/>
          </w:tcPr>
          <w:p w14:paraId="60E0DB18" w14:textId="77777777" w:rsidR="00307497" w:rsidRPr="00CA48FD" w:rsidRDefault="00307497" w:rsidP="00B86919">
            <w:pPr>
              <w:rPr>
                <w:color w:val="000000" w:themeColor="text1"/>
                <w:sz w:val="20"/>
                <w:szCs w:val="20"/>
              </w:rPr>
            </w:pPr>
            <w:r w:rsidRPr="00CA48FD">
              <w:rPr>
                <w:color w:val="000000" w:themeColor="text1"/>
                <w:sz w:val="20"/>
                <w:szCs w:val="20"/>
              </w:rPr>
              <w:t>Impact of NFL PLAY 60 Programming on Elementary School Children's Body Mass Index and Aerobic Capacity: The NFL PLAY 60 FitnessGram Partnership Project</w:t>
            </w:r>
          </w:p>
        </w:tc>
        <w:tc>
          <w:tcPr>
            <w:tcW w:w="2250" w:type="dxa"/>
            <w:shd w:val="clear" w:color="auto" w:fill="auto"/>
            <w:hideMark/>
          </w:tcPr>
          <w:p w14:paraId="2D422274" w14:textId="77777777" w:rsidR="00307497" w:rsidRPr="00CA48FD" w:rsidRDefault="00307497" w:rsidP="00B86919">
            <w:pPr>
              <w:rPr>
                <w:color w:val="000000" w:themeColor="text1"/>
                <w:sz w:val="20"/>
                <w:szCs w:val="20"/>
              </w:rPr>
            </w:pPr>
            <w:r w:rsidRPr="00CA48FD">
              <w:rPr>
                <w:color w:val="000000" w:themeColor="text1"/>
                <w:sz w:val="20"/>
                <w:szCs w:val="20"/>
              </w:rPr>
              <w:t>J Sch Health</w:t>
            </w:r>
          </w:p>
        </w:tc>
        <w:tc>
          <w:tcPr>
            <w:tcW w:w="1172" w:type="dxa"/>
            <w:shd w:val="clear" w:color="auto" w:fill="auto"/>
            <w:hideMark/>
          </w:tcPr>
          <w:p w14:paraId="5D3083D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31C3CC29" w14:textId="77777777" w:rsidTr="00B86919">
        <w:trPr>
          <w:trHeight w:val="600"/>
        </w:trPr>
        <w:tc>
          <w:tcPr>
            <w:tcW w:w="1349" w:type="dxa"/>
            <w:shd w:val="clear" w:color="auto" w:fill="auto"/>
            <w:hideMark/>
          </w:tcPr>
          <w:p w14:paraId="6E698468" w14:textId="77777777" w:rsidR="00307497" w:rsidRPr="00CA48FD" w:rsidRDefault="00307497" w:rsidP="00B86919">
            <w:pPr>
              <w:rPr>
                <w:color w:val="000000" w:themeColor="text1"/>
                <w:sz w:val="20"/>
                <w:szCs w:val="20"/>
              </w:rPr>
            </w:pPr>
            <w:r w:rsidRPr="00CA48FD">
              <w:rPr>
                <w:color w:val="000000" w:themeColor="text1"/>
                <w:sz w:val="20"/>
                <w:szCs w:val="20"/>
              </w:rPr>
              <w:t>Taveras 2017</w:t>
            </w:r>
          </w:p>
        </w:tc>
        <w:tc>
          <w:tcPr>
            <w:tcW w:w="4589" w:type="dxa"/>
            <w:shd w:val="clear" w:color="auto" w:fill="auto"/>
            <w:hideMark/>
          </w:tcPr>
          <w:p w14:paraId="6109706E" w14:textId="77777777" w:rsidR="00307497" w:rsidRPr="00CA48FD" w:rsidRDefault="00307497" w:rsidP="00B86919">
            <w:pPr>
              <w:rPr>
                <w:color w:val="000000" w:themeColor="text1"/>
                <w:sz w:val="20"/>
                <w:szCs w:val="20"/>
              </w:rPr>
            </w:pPr>
            <w:r w:rsidRPr="00CA48FD">
              <w:rPr>
                <w:color w:val="000000" w:themeColor="text1"/>
                <w:sz w:val="20"/>
                <w:szCs w:val="20"/>
              </w:rPr>
              <w:t>Clinical effectiveness of the Massachusetts childhood obesity research demonstration initiative among low-income children</w:t>
            </w:r>
          </w:p>
        </w:tc>
        <w:tc>
          <w:tcPr>
            <w:tcW w:w="2250" w:type="dxa"/>
            <w:shd w:val="clear" w:color="auto" w:fill="auto"/>
            <w:hideMark/>
          </w:tcPr>
          <w:p w14:paraId="422B2678" w14:textId="77777777" w:rsidR="00307497" w:rsidRPr="00CA48FD" w:rsidRDefault="00307497" w:rsidP="00B86919">
            <w:pPr>
              <w:rPr>
                <w:color w:val="000000" w:themeColor="text1"/>
                <w:sz w:val="20"/>
                <w:szCs w:val="20"/>
              </w:rPr>
            </w:pPr>
            <w:r w:rsidRPr="00CA48FD">
              <w:rPr>
                <w:color w:val="000000" w:themeColor="text1"/>
                <w:sz w:val="20"/>
                <w:szCs w:val="20"/>
              </w:rPr>
              <w:t>Obesity (Silver Spring)</w:t>
            </w:r>
          </w:p>
        </w:tc>
        <w:tc>
          <w:tcPr>
            <w:tcW w:w="1172" w:type="dxa"/>
            <w:shd w:val="clear" w:color="auto" w:fill="auto"/>
            <w:hideMark/>
          </w:tcPr>
          <w:p w14:paraId="0C6FA2C3"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0746CB3" w14:textId="77777777" w:rsidTr="00B86919">
        <w:trPr>
          <w:trHeight w:val="600"/>
        </w:trPr>
        <w:tc>
          <w:tcPr>
            <w:tcW w:w="1349" w:type="dxa"/>
            <w:shd w:val="clear" w:color="auto" w:fill="auto"/>
            <w:hideMark/>
          </w:tcPr>
          <w:p w14:paraId="3F7C1903" w14:textId="77777777" w:rsidR="00307497" w:rsidRPr="00CA48FD" w:rsidRDefault="00307497" w:rsidP="00B86919">
            <w:pPr>
              <w:rPr>
                <w:color w:val="000000" w:themeColor="text1"/>
                <w:sz w:val="20"/>
                <w:szCs w:val="20"/>
              </w:rPr>
            </w:pPr>
            <w:r w:rsidRPr="00CA48FD">
              <w:rPr>
                <w:color w:val="000000" w:themeColor="text1"/>
                <w:sz w:val="20"/>
                <w:szCs w:val="20"/>
              </w:rPr>
              <w:t>Larsen 2017</w:t>
            </w:r>
          </w:p>
        </w:tc>
        <w:tc>
          <w:tcPr>
            <w:tcW w:w="4589" w:type="dxa"/>
            <w:shd w:val="clear" w:color="auto" w:fill="auto"/>
            <w:hideMark/>
          </w:tcPr>
          <w:p w14:paraId="16D852F2" w14:textId="77777777" w:rsidR="00307497" w:rsidRPr="00CA48FD" w:rsidRDefault="00307497" w:rsidP="00B86919">
            <w:pPr>
              <w:rPr>
                <w:color w:val="000000" w:themeColor="text1"/>
                <w:sz w:val="20"/>
                <w:szCs w:val="20"/>
              </w:rPr>
            </w:pPr>
            <w:r w:rsidRPr="00CA48FD">
              <w:rPr>
                <w:color w:val="000000" w:themeColor="text1"/>
                <w:sz w:val="20"/>
                <w:szCs w:val="20"/>
              </w:rPr>
              <w:t>RE-AIM Analysis of a School-Based Nutrition Education Intervention in Kindergarteners</w:t>
            </w:r>
          </w:p>
        </w:tc>
        <w:tc>
          <w:tcPr>
            <w:tcW w:w="2250" w:type="dxa"/>
            <w:shd w:val="clear" w:color="auto" w:fill="auto"/>
            <w:hideMark/>
          </w:tcPr>
          <w:p w14:paraId="03F2D300" w14:textId="77777777" w:rsidR="00307497" w:rsidRPr="00CA48FD" w:rsidRDefault="00307497" w:rsidP="00B86919">
            <w:pPr>
              <w:rPr>
                <w:color w:val="000000" w:themeColor="text1"/>
                <w:sz w:val="20"/>
                <w:szCs w:val="20"/>
              </w:rPr>
            </w:pPr>
            <w:r w:rsidRPr="00CA48FD">
              <w:rPr>
                <w:color w:val="000000" w:themeColor="text1"/>
                <w:sz w:val="20"/>
                <w:szCs w:val="20"/>
              </w:rPr>
              <w:t>Journal of School Health</w:t>
            </w:r>
          </w:p>
        </w:tc>
        <w:tc>
          <w:tcPr>
            <w:tcW w:w="1172" w:type="dxa"/>
            <w:shd w:val="clear" w:color="auto" w:fill="auto"/>
            <w:hideMark/>
          </w:tcPr>
          <w:p w14:paraId="15956C9C" w14:textId="77777777" w:rsidR="00307497" w:rsidRPr="00CA48FD" w:rsidRDefault="00307497" w:rsidP="00B86919">
            <w:pPr>
              <w:rPr>
                <w:color w:val="000000" w:themeColor="text1"/>
                <w:sz w:val="20"/>
                <w:szCs w:val="20"/>
              </w:rPr>
            </w:pPr>
            <w:r w:rsidRPr="00CA48FD">
              <w:rPr>
                <w:color w:val="000000" w:themeColor="text1"/>
                <w:sz w:val="20"/>
                <w:szCs w:val="20"/>
              </w:rPr>
              <w:t>Wrong Outcomes</w:t>
            </w:r>
          </w:p>
        </w:tc>
      </w:tr>
      <w:tr w:rsidR="00CA48FD" w:rsidRPr="00CA48FD" w14:paraId="33EBA38A" w14:textId="77777777" w:rsidTr="00B86919">
        <w:trPr>
          <w:trHeight w:val="600"/>
        </w:trPr>
        <w:tc>
          <w:tcPr>
            <w:tcW w:w="1349" w:type="dxa"/>
            <w:shd w:val="clear" w:color="auto" w:fill="auto"/>
            <w:hideMark/>
          </w:tcPr>
          <w:p w14:paraId="2D7AC234" w14:textId="77777777" w:rsidR="00307497" w:rsidRPr="00CA48FD" w:rsidRDefault="00307497" w:rsidP="00B86919">
            <w:pPr>
              <w:rPr>
                <w:color w:val="000000" w:themeColor="text1"/>
                <w:sz w:val="20"/>
                <w:szCs w:val="20"/>
              </w:rPr>
            </w:pPr>
            <w:r w:rsidRPr="00CA48FD">
              <w:rPr>
                <w:color w:val="000000" w:themeColor="text1"/>
                <w:sz w:val="20"/>
                <w:szCs w:val="20"/>
              </w:rPr>
              <w:t>Cespedes 2013</w:t>
            </w:r>
          </w:p>
        </w:tc>
        <w:tc>
          <w:tcPr>
            <w:tcW w:w="4589" w:type="dxa"/>
            <w:shd w:val="clear" w:color="auto" w:fill="auto"/>
            <w:hideMark/>
          </w:tcPr>
          <w:p w14:paraId="5979210D" w14:textId="77777777" w:rsidR="00307497" w:rsidRPr="00CA48FD" w:rsidRDefault="00307497" w:rsidP="00B86919">
            <w:pPr>
              <w:rPr>
                <w:color w:val="000000" w:themeColor="text1"/>
                <w:sz w:val="20"/>
                <w:szCs w:val="20"/>
              </w:rPr>
            </w:pPr>
            <w:r w:rsidRPr="00CA48FD">
              <w:rPr>
                <w:color w:val="000000" w:themeColor="text1"/>
                <w:sz w:val="20"/>
                <w:szCs w:val="20"/>
              </w:rPr>
              <w:t>Promotion of cardiovascular health in preschool children: 36-month cohort follow-up</w:t>
            </w:r>
          </w:p>
        </w:tc>
        <w:tc>
          <w:tcPr>
            <w:tcW w:w="2250" w:type="dxa"/>
            <w:shd w:val="clear" w:color="auto" w:fill="auto"/>
            <w:hideMark/>
          </w:tcPr>
          <w:p w14:paraId="16F5D999" w14:textId="77777777" w:rsidR="00307497" w:rsidRPr="00CA48FD" w:rsidRDefault="00307497" w:rsidP="00B86919">
            <w:pPr>
              <w:rPr>
                <w:color w:val="000000" w:themeColor="text1"/>
                <w:sz w:val="20"/>
                <w:szCs w:val="20"/>
              </w:rPr>
            </w:pPr>
            <w:r w:rsidRPr="00CA48FD">
              <w:rPr>
                <w:color w:val="000000" w:themeColor="text1"/>
                <w:sz w:val="20"/>
                <w:szCs w:val="20"/>
              </w:rPr>
              <w:t>American Journal of Medicine</w:t>
            </w:r>
          </w:p>
        </w:tc>
        <w:tc>
          <w:tcPr>
            <w:tcW w:w="1172" w:type="dxa"/>
            <w:shd w:val="clear" w:color="auto" w:fill="auto"/>
            <w:hideMark/>
          </w:tcPr>
          <w:p w14:paraId="70A98F4E" w14:textId="77777777" w:rsidR="00307497" w:rsidRPr="00CA48FD" w:rsidRDefault="00307497" w:rsidP="00B86919">
            <w:pPr>
              <w:rPr>
                <w:color w:val="000000" w:themeColor="text1"/>
                <w:sz w:val="20"/>
                <w:szCs w:val="20"/>
              </w:rPr>
            </w:pPr>
            <w:r w:rsidRPr="00CA48FD">
              <w:rPr>
                <w:color w:val="000000" w:themeColor="text1"/>
                <w:sz w:val="20"/>
                <w:szCs w:val="20"/>
              </w:rPr>
              <w:t>No Comparator</w:t>
            </w:r>
          </w:p>
        </w:tc>
      </w:tr>
      <w:tr w:rsidR="00CA48FD" w:rsidRPr="00CA48FD" w14:paraId="0F955EEB" w14:textId="77777777" w:rsidTr="00B86919">
        <w:trPr>
          <w:trHeight w:val="600"/>
        </w:trPr>
        <w:tc>
          <w:tcPr>
            <w:tcW w:w="1349" w:type="dxa"/>
            <w:shd w:val="clear" w:color="auto" w:fill="auto"/>
            <w:hideMark/>
          </w:tcPr>
          <w:p w14:paraId="71EDB6E0" w14:textId="77777777" w:rsidR="00307497" w:rsidRPr="00CA48FD" w:rsidRDefault="00307497" w:rsidP="00B86919">
            <w:pPr>
              <w:rPr>
                <w:color w:val="000000" w:themeColor="text1"/>
                <w:sz w:val="20"/>
                <w:szCs w:val="20"/>
              </w:rPr>
            </w:pPr>
            <w:r w:rsidRPr="00CA48FD">
              <w:rPr>
                <w:color w:val="000000" w:themeColor="text1"/>
                <w:sz w:val="20"/>
                <w:szCs w:val="20"/>
              </w:rPr>
              <w:t>Cespedes 2012</w:t>
            </w:r>
          </w:p>
        </w:tc>
        <w:tc>
          <w:tcPr>
            <w:tcW w:w="4589" w:type="dxa"/>
            <w:shd w:val="clear" w:color="auto" w:fill="auto"/>
            <w:hideMark/>
          </w:tcPr>
          <w:p w14:paraId="478DB619" w14:textId="77777777" w:rsidR="00307497" w:rsidRPr="00CA48FD" w:rsidRDefault="00307497" w:rsidP="00B86919">
            <w:pPr>
              <w:rPr>
                <w:color w:val="000000" w:themeColor="text1"/>
                <w:sz w:val="20"/>
                <w:szCs w:val="20"/>
              </w:rPr>
            </w:pPr>
            <w:r w:rsidRPr="00CA48FD">
              <w:rPr>
                <w:color w:val="000000" w:themeColor="text1"/>
                <w:sz w:val="20"/>
                <w:szCs w:val="20"/>
              </w:rPr>
              <w:t>Opportunities to strengthen childhood obesity prevention in two Mexican health care settings</w:t>
            </w:r>
          </w:p>
        </w:tc>
        <w:tc>
          <w:tcPr>
            <w:tcW w:w="2250" w:type="dxa"/>
            <w:shd w:val="clear" w:color="auto" w:fill="auto"/>
            <w:hideMark/>
          </w:tcPr>
          <w:p w14:paraId="228FA757" w14:textId="77777777" w:rsidR="00307497" w:rsidRPr="00CA48FD" w:rsidRDefault="00307497" w:rsidP="00B86919">
            <w:pPr>
              <w:rPr>
                <w:color w:val="000000" w:themeColor="text1"/>
                <w:sz w:val="20"/>
                <w:szCs w:val="20"/>
              </w:rPr>
            </w:pPr>
            <w:r w:rsidRPr="00CA48FD">
              <w:rPr>
                <w:color w:val="000000" w:themeColor="text1"/>
                <w:sz w:val="20"/>
                <w:szCs w:val="20"/>
              </w:rPr>
              <w:t>Int J Pers Cent Med</w:t>
            </w:r>
          </w:p>
        </w:tc>
        <w:tc>
          <w:tcPr>
            <w:tcW w:w="1172" w:type="dxa"/>
            <w:shd w:val="clear" w:color="auto" w:fill="auto"/>
            <w:hideMark/>
          </w:tcPr>
          <w:p w14:paraId="7C13684D"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5115A21" w14:textId="77777777" w:rsidTr="00B86919">
        <w:trPr>
          <w:trHeight w:val="600"/>
        </w:trPr>
        <w:tc>
          <w:tcPr>
            <w:tcW w:w="1349" w:type="dxa"/>
            <w:shd w:val="clear" w:color="auto" w:fill="auto"/>
            <w:hideMark/>
          </w:tcPr>
          <w:p w14:paraId="7067041B" w14:textId="77777777" w:rsidR="00307497" w:rsidRPr="00CA48FD" w:rsidRDefault="00307497" w:rsidP="00B86919">
            <w:pPr>
              <w:rPr>
                <w:color w:val="000000" w:themeColor="text1"/>
                <w:sz w:val="20"/>
                <w:szCs w:val="20"/>
              </w:rPr>
            </w:pPr>
            <w:r w:rsidRPr="00CA48FD">
              <w:rPr>
                <w:color w:val="000000" w:themeColor="text1"/>
                <w:sz w:val="20"/>
                <w:szCs w:val="20"/>
              </w:rPr>
              <w:t>Reifsnider 2018</w:t>
            </w:r>
          </w:p>
        </w:tc>
        <w:tc>
          <w:tcPr>
            <w:tcW w:w="4589" w:type="dxa"/>
            <w:shd w:val="clear" w:color="auto" w:fill="auto"/>
            <w:hideMark/>
          </w:tcPr>
          <w:p w14:paraId="3B157C7D" w14:textId="77777777" w:rsidR="00307497" w:rsidRPr="00CA48FD" w:rsidRDefault="00307497" w:rsidP="00B86919">
            <w:pPr>
              <w:rPr>
                <w:color w:val="000000" w:themeColor="text1"/>
                <w:sz w:val="20"/>
                <w:szCs w:val="20"/>
              </w:rPr>
            </w:pPr>
            <w:r w:rsidRPr="00CA48FD">
              <w:rPr>
                <w:color w:val="000000" w:themeColor="text1"/>
                <w:sz w:val="20"/>
                <w:szCs w:val="20"/>
              </w:rPr>
              <w:t>Randomized Controlled Trial to Prevent Infant Overweight in a High-Risk Population</w:t>
            </w:r>
          </w:p>
        </w:tc>
        <w:tc>
          <w:tcPr>
            <w:tcW w:w="2250" w:type="dxa"/>
            <w:shd w:val="clear" w:color="auto" w:fill="auto"/>
            <w:hideMark/>
          </w:tcPr>
          <w:p w14:paraId="4255AAD7" w14:textId="77777777" w:rsidR="00307497" w:rsidRPr="00CA48FD" w:rsidRDefault="00307497" w:rsidP="00B86919">
            <w:pPr>
              <w:rPr>
                <w:color w:val="000000" w:themeColor="text1"/>
                <w:sz w:val="20"/>
                <w:szCs w:val="20"/>
              </w:rPr>
            </w:pPr>
            <w:r w:rsidRPr="00CA48FD">
              <w:rPr>
                <w:color w:val="000000" w:themeColor="text1"/>
                <w:sz w:val="20"/>
                <w:szCs w:val="20"/>
              </w:rPr>
              <w:t>Acad Pediatr</w:t>
            </w:r>
          </w:p>
        </w:tc>
        <w:tc>
          <w:tcPr>
            <w:tcW w:w="1172" w:type="dxa"/>
            <w:shd w:val="clear" w:color="auto" w:fill="auto"/>
            <w:hideMark/>
          </w:tcPr>
          <w:p w14:paraId="6B87D55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630752F" w14:textId="77777777" w:rsidTr="00B86919">
        <w:trPr>
          <w:trHeight w:val="600"/>
        </w:trPr>
        <w:tc>
          <w:tcPr>
            <w:tcW w:w="1349" w:type="dxa"/>
            <w:shd w:val="clear" w:color="auto" w:fill="auto"/>
            <w:hideMark/>
          </w:tcPr>
          <w:p w14:paraId="15BB7BE2" w14:textId="77777777" w:rsidR="00307497" w:rsidRPr="00CA48FD" w:rsidRDefault="00307497" w:rsidP="00B86919">
            <w:pPr>
              <w:rPr>
                <w:color w:val="000000" w:themeColor="text1"/>
                <w:sz w:val="20"/>
                <w:szCs w:val="20"/>
              </w:rPr>
            </w:pPr>
            <w:r w:rsidRPr="00CA48FD">
              <w:rPr>
                <w:color w:val="000000" w:themeColor="text1"/>
                <w:sz w:val="20"/>
                <w:szCs w:val="20"/>
              </w:rPr>
              <w:t>Ordway 2018</w:t>
            </w:r>
          </w:p>
        </w:tc>
        <w:tc>
          <w:tcPr>
            <w:tcW w:w="4589" w:type="dxa"/>
            <w:shd w:val="clear" w:color="auto" w:fill="auto"/>
            <w:hideMark/>
          </w:tcPr>
          <w:p w14:paraId="548C430D" w14:textId="77777777" w:rsidR="00307497" w:rsidRPr="00CA48FD" w:rsidRDefault="00307497" w:rsidP="00B86919">
            <w:pPr>
              <w:rPr>
                <w:color w:val="000000" w:themeColor="text1"/>
                <w:sz w:val="20"/>
                <w:szCs w:val="20"/>
              </w:rPr>
            </w:pPr>
            <w:r w:rsidRPr="00CA48FD">
              <w:rPr>
                <w:color w:val="000000" w:themeColor="text1"/>
                <w:sz w:val="20"/>
                <w:szCs w:val="20"/>
              </w:rPr>
              <w:t>A home visiting parenting program and child obesity: A randomized trial</w:t>
            </w:r>
          </w:p>
        </w:tc>
        <w:tc>
          <w:tcPr>
            <w:tcW w:w="2250" w:type="dxa"/>
            <w:shd w:val="clear" w:color="auto" w:fill="auto"/>
            <w:hideMark/>
          </w:tcPr>
          <w:p w14:paraId="23F51B2C"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0D202B79"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42FA092" w14:textId="77777777" w:rsidTr="00B86919">
        <w:trPr>
          <w:trHeight w:val="600"/>
        </w:trPr>
        <w:tc>
          <w:tcPr>
            <w:tcW w:w="1349" w:type="dxa"/>
            <w:shd w:val="clear" w:color="auto" w:fill="auto"/>
            <w:hideMark/>
          </w:tcPr>
          <w:p w14:paraId="2C0C56B4" w14:textId="77777777" w:rsidR="00307497" w:rsidRPr="00CA48FD" w:rsidRDefault="00307497" w:rsidP="00B86919">
            <w:pPr>
              <w:rPr>
                <w:color w:val="000000" w:themeColor="text1"/>
                <w:sz w:val="20"/>
                <w:szCs w:val="20"/>
              </w:rPr>
            </w:pPr>
            <w:r w:rsidRPr="00CA48FD">
              <w:rPr>
                <w:color w:val="000000" w:themeColor="text1"/>
                <w:sz w:val="20"/>
                <w:szCs w:val="20"/>
              </w:rPr>
              <w:t>Navarro 2013</w:t>
            </w:r>
          </w:p>
        </w:tc>
        <w:tc>
          <w:tcPr>
            <w:tcW w:w="4589" w:type="dxa"/>
            <w:shd w:val="clear" w:color="auto" w:fill="auto"/>
            <w:hideMark/>
          </w:tcPr>
          <w:p w14:paraId="70670DEE" w14:textId="77777777" w:rsidR="00307497" w:rsidRPr="00CA48FD" w:rsidRDefault="00307497" w:rsidP="00B86919">
            <w:pPr>
              <w:rPr>
                <w:color w:val="000000" w:themeColor="text1"/>
                <w:sz w:val="20"/>
                <w:szCs w:val="20"/>
              </w:rPr>
            </w:pPr>
            <w:r w:rsidRPr="00CA48FD">
              <w:rPr>
                <w:color w:val="000000" w:themeColor="text1"/>
                <w:sz w:val="20"/>
                <w:szCs w:val="20"/>
              </w:rPr>
              <w:t>The double task of preventing malnutrition and overweight: a quasi-experimental community-based trial</w:t>
            </w:r>
          </w:p>
        </w:tc>
        <w:tc>
          <w:tcPr>
            <w:tcW w:w="2250" w:type="dxa"/>
            <w:shd w:val="clear" w:color="auto" w:fill="auto"/>
            <w:hideMark/>
          </w:tcPr>
          <w:p w14:paraId="3C8E5BCC"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3C647029"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167B3F1" w14:textId="77777777" w:rsidTr="00B86919">
        <w:trPr>
          <w:trHeight w:val="300"/>
        </w:trPr>
        <w:tc>
          <w:tcPr>
            <w:tcW w:w="1349" w:type="dxa"/>
            <w:shd w:val="clear" w:color="auto" w:fill="auto"/>
            <w:hideMark/>
          </w:tcPr>
          <w:p w14:paraId="622FEC69" w14:textId="77777777" w:rsidR="00307497" w:rsidRPr="00CA48FD" w:rsidRDefault="00307497" w:rsidP="00B86919">
            <w:pPr>
              <w:rPr>
                <w:color w:val="000000" w:themeColor="text1"/>
                <w:sz w:val="20"/>
                <w:szCs w:val="20"/>
              </w:rPr>
            </w:pPr>
            <w:r w:rsidRPr="00CA48FD">
              <w:rPr>
                <w:color w:val="000000" w:themeColor="text1"/>
                <w:sz w:val="20"/>
                <w:szCs w:val="20"/>
              </w:rPr>
              <w:t>Foster 2016</w:t>
            </w:r>
          </w:p>
        </w:tc>
        <w:tc>
          <w:tcPr>
            <w:tcW w:w="4589" w:type="dxa"/>
            <w:shd w:val="clear" w:color="auto" w:fill="auto"/>
            <w:hideMark/>
          </w:tcPr>
          <w:p w14:paraId="638D5D39" w14:textId="77777777" w:rsidR="00307497" w:rsidRPr="00CA48FD" w:rsidRDefault="00307497" w:rsidP="00B86919">
            <w:pPr>
              <w:rPr>
                <w:color w:val="000000" w:themeColor="text1"/>
                <w:sz w:val="20"/>
                <w:szCs w:val="20"/>
              </w:rPr>
            </w:pPr>
            <w:r w:rsidRPr="00CA48FD">
              <w:rPr>
                <w:color w:val="000000" w:themeColor="text1"/>
                <w:sz w:val="20"/>
                <w:szCs w:val="20"/>
              </w:rPr>
              <w:t>A Pilot Study of Parent Mentors for Early Childhood Obesity</w:t>
            </w:r>
          </w:p>
        </w:tc>
        <w:tc>
          <w:tcPr>
            <w:tcW w:w="2250" w:type="dxa"/>
            <w:shd w:val="clear" w:color="auto" w:fill="auto"/>
            <w:hideMark/>
          </w:tcPr>
          <w:p w14:paraId="413E2ED2" w14:textId="77777777" w:rsidR="00307497" w:rsidRPr="00CA48FD" w:rsidRDefault="00307497" w:rsidP="00B86919">
            <w:pPr>
              <w:rPr>
                <w:color w:val="000000" w:themeColor="text1"/>
                <w:sz w:val="20"/>
                <w:szCs w:val="20"/>
              </w:rPr>
            </w:pPr>
            <w:r w:rsidRPr="00CA48FD">
              <w:rPr>
                <w:color w:val="000000" w:themeColor="text1"/>
                <w:sz w:val="20"/>
                <w:szCs w:val="20"/>
              </w:rPr>
              <w:t>Journal of Obesity</w:t>
            </w:r>
          </w:p>
        </w:tc>
        <w:tc>
          <w:tcPr>
            <w:tcW w:w="1172" w:type="dxa"/>
            <w:shd w:val="clear" w:color="auto" w:fill="auto"/>
            <w:hideMark/>
          </w:tcPr>
          <w:p w14:paraId="09970356" w14:textId="77777777" w:rsidR="00307497" w:rsidRPr="00CA48FD" w:rsidRDefault="00307497" w:rsidP="00B86919">
            <w:pPr>
              <w:rPr>
                <w:color w:val="000000" w:themeColor="text1"/>
                <w:sz w:val="20"/>
                <w:szCs w:val="20"/>
              </w:rPr>
            </w:pPr>
            <w:r w:rsidRPr="00CA48FD">
              <w:rPr>
                <w:color w:val="000000" w:themeColor="text1"/>
                <w:sz w:val="20"/>
                <w:szCs w:val="20"/>
              </w:rPr>
              <w:t>Wrong exposure</w:t>
            </w:r>
          </w:p>
        </w:tc>
      </w:tr>
      <w:tr w:rsidR="00CA48FD" w:rsidRPr="00CA48FD" w14:paraId="2DEA0F71" w14:textId="77777777" w:rsidTr="00B86919">
        <w:trPr>
          <w:trHeight w:val="600"/>
        </w:trPr>
        <w:tc>
          <w:tcPr>
            <w:tcW w:w="1349" w:type="dxa"/>
            <w:shd w:val="clear" w:color="auto" w:fill="auto"/>
            <w:hideMark/>
          </w:tcPr>
          <w:p w14:paraId="026ED2C9" w14:textId="77777777" w:rsidR="00307497" w:rsidRPr="00CA48FD" w:rsidRDefault="00307497" w:rsidP="00B86919">
            <w:pPr>
              <w:rPr>
                <w:color w:val="000000" w:themeColor="text1"/>
                <w:sz w:val="20"/>
                <w:szCs w:val="20"/>
              </w:rPr>
            </w:pPr>
            <w:r w:rsidRPr="00CA48FD">
              <w:rPr>
                <w:color w:val="000000" w:themeColor="text1"/>
                <w:sz w:val="20"/>
                <w:szCs w:val="20"/>
              </w:rPr>
              <w:t>Buscemi 2019</w:t>
            </w:r>
          </w:p>
        </w:tc>
        <w:tc>
          <w:tcPr>
            <w:tcW w:w="4589" w:type="dxa"/>
            <w:shd w:val="clear" w:color="auto" w:fill="auto"/>
            <w:hideMark/>
          </w:tcPr>
          <w:p w14:paraId="70991F44" w14:textId="77777777" w:rsidR="00307497" w:rsidRPr="00CA48FD" w:rsidRDefault="00307497" w:rsidP="00B86919">
            <w:pPr>
              <w:rPr>
                <w:color w:val="000000" w:themeColor="text1"/>
                <w:sz w:val="20"/>
                <w:szCs w:val="20"/>
              </w:rPr>
            </w:pPr>
            <w:r w:rsidRPr="00CA48FD">
              <w:rPr>
                <w:color w:val="000000" w:themeColor="text1"/>
                <w:sz w:val="20"/>
                <w:szCs w:val="20"/>
              </w:rPr>
              <w:t>Comparative Effectiveness Trial of an Obesity Prevention Intervention in EFNEP and SNAP-ED: Primary Outcomes</w:t>
            </w:r>
          </w:p>
        </w:tc>
        <w:tc>
          <w:tcPr>
            <w:tcW w:w="2250" w:type="dxa"/>
            <w:shd w:val="clear" w:color="auto" w:fill="auto"/>
            <w:hideMark/>
          </w:tcPr>
          <w:p w14:paraId="3D516C86" w14:textId="77777777" w:rsidR="00307497" w:rsidRPr="00CA48FD" w:rsidRDefault="00307497" w:rsidP="00B86919">
            <w:pPr>
              <w:rPr>
                <w:color w:val="000000" w:themeColor="text1"/>
                <w:sz w:val="20"/>
                <w:szCs w:val="20"/>
              </w:rPr>
            </w:pPr>
            <w:r w:rsidRPr="00CA48FD">
              <w:rPr>
                <w:color w:val="000000" w:themeColor="text1"/>
                <w:sz w:val="20"/>
                <w:szCs w:val="20"/>
              </w:rPr>
              <w:t>Nutrients</w:t>
            </w:r>
          </w:p>
        </w:tc>
        <w:tc>
          <w:tcPr>
            <w:tcW w:w="1172" w:type="dxa"/>
            <w:shd w:val="clear" w:color="auto" w:fill="auto"/>
            <w:hideMark/>
          </w:tcPr>
          <w:p w14:paraId="77BD22B9"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2FC4DDE9" w14:textId="77777777" w:rsidTr="00B86919">
        <w:trPr>
          <w:trHeight w:val="600"/>
        </w:trPr>
        <w:tc>
          <w:tcPr>
            <w:tcW w:w="1349" w:type="dxa"/>
            <w:shd w:val="clear" w:color="auto" w:fill="auto"/>
            <w:hideMark/>
          </w:tcPr>
          <w:p w14:paraId="075F1BD3" w14:textId="77777777" w:rsidR="00307497" w:rsidRPr="00CA48FD" w:rsidRDefault="00307497" w:rsidP="00B86919">
            <w:pPr>
              <w:rPr>
                <w:color w:val="000000" w:themeColor="text1"/>
                <w:sz w:val="20"/>
                <w:szCs w:val="20"/>
              </w:rPr>
            </w:pPr>
            <w:r w:rsidRPr="00CA48FD">
              <w:rPr>
                <w:color w:val="000000" w:themeColor="text1"/>
                <w:sz w:val="20"/>
                <w:szCs w:val="20"/>
              </w:rPr>
              <w:t>Jastreboff 2018</w:t>
            </w:r>
          </w:p>
        </w:tc>
        <w:tc>
          <w:tcPr>
            <w:tcW w:w="4589" w:type="dxa"/>
            <w:shd w:val="clear" w:color="auto" w:fill="auto"/>
            <w:hideMark/>
          </w:tcPr>
          <w:p w14:paraId="66BB22D9" w14:textId="77777777" w:rsidR="00307497" w:rsidRPr="00CA48FD" w:rsidRDefault="00307497" w:rsidP="00B86919">
            <w:pPr>
              <w:rPr>
                <w:color w:val="000000" w:themeColor="text1"/>
                <w:sz w:val="20"/>
                <w:szCs w:val="20"/>
              </w:rPr>
            </w:pPr>
            <w:r w:rsidRPr="00CA48FD">
              <w:rPr>
                <w:color w:val="000000" w:themeColor="text1"/>
                <w:sz w:val="20"/>
                <w:szCs w:val="20"/>
              </w:rPr>
              <w:t>Preventing Childhood Obesity Through a Mindfulness-Based Parent Stress Intervention: A Randomized Pilot Study</w:t>
            </w:r>
          </w:p>
        </w:tc>
        <w:tc>
          <w:tcPr>
            <w:tcW w:w="2250" w:type="dxa"/>
            <w:shd w:val="clear" w:color="auto" w:fill="auto"/>
            <w:hideMark/>
          </w:tcPr>
          <w:p w14:paraId="3434DDB0" w14:textId="77777777" w:rsidR="00307497" w:rsidRPr="00CA48FD" w:rsidRDefault="00307497" w:rsidP="00B86919">
            <w:pPr>
              <w:rPr>
                <w:color w:val="000000" w:themeColor="text1"/>
                <w:sz w:val="20"/>
                <w:szCs w:val="20"/>
              </w:rPr>
            </w:pPr>
            <w:r w:rsidRPr="00CA48FD">
              <w:rPr>
                <w:color w:val="000000" w:themeColor="text1"/>
                <w:sz w:val="20"/>
                <w:szCs w:val="20"/>
              </w:rPr>
              <w:t>J Pediatr</w:t>
            </w:r>
          </w:p>
        </w:tc>
        <w:tc>
          <w:tcPr>
            <w:tcW w:w="1172" w:type="dxa"/>
            <w:shd w:val="clear" w:color="auto" w:fill="auto"/>
            <w:hideMark/>
          </w:tcPr>
          <w:p w14:paraId="6B297044"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2820EEE6" w14:textId="77777777" w:rsidTr="00B86919">
        <w:trPr>
          <w:trHeight w:val="600"/>
        </w:trPr>
        <w:tc>
          <w:tcPr>
            <w:tcW w:w="1349" w:type="dxa"/>
            <w:shd w:val="clear" w:color="auto" w:fill="auto"/>
            <w:hideMark/>
          </w:tcPr>
          <w:p w14:paraId="2E81FB34" w14:textId="77777777" w:rsidR="00307497" w:rsidRPr="00CA48FD" w:rsidRDefault="00307497" w:rsidP="00B86919">
            <w:pPr>
              <w:rPr>
                <w:color w:val="000000" w:themeColor="text1"/>
                <w:sz w:val="20"/>
                <w:szCs w:val="20"/>
              </w:rPr>
            </w:pPr>
            <w:r w:rsidRPr="00CA48FD">
              <w:rPr>
                <w:color w:val="000000" w:themeColor="text1"/>
                <w:sz w:val="20"/>
                <w:szCs w:val="20"/>
              </w:rPr>
              <w:t>Sanders 2014</w:t>
            </w:r>
          </w:p>
        </w:tc>
        <w:tc>
          <w:tcPr>
            <w:tcW w:w="4589" w:type="dxa"/>
            <w:shd w:val="clear" w:color="auto" w:fill="auto"/>
            <w:hideMark/>
          </w:tcPr>
          <w:p w14:paraId="4B8EBF46" w14:textId="77777777" w:rsidR="00307497" w:rsidRPr="00CA48FD" w:rsidRDefault="00307497" w:rsidP="00B86919">
            <w:pPr>
              <w:rPr>
                <w:color w:val="000000" w:themeColor="text1"/>
                <w:sz w:val="20"/>
                <w:szCs w:val="20"/>
              </w:rPr>
            </w:pPr>
            <w:r w:rsidRPr="00CA48FD">
              <w:rPr>
                <w:color w:val="000000" w:themeColor="text1"/>
                <w:sz w:val="20"/>
                <w:szCs w:val="20"/>
              </w:rPr>
              <w:t>"Greenlight study ": A controlled trial of low-literacy, early childhood obesity prevention</w:t>
            </w:r>
          </w:p>
        </w:tc>
        <w:tc>
          <w:tcPr>
            <w:tcW w:w="2250" w:type="dxa"/>
            <w:shd w:val="clear" w:color="auto" w:fill="auto"/>
            <w:hideMark/>
          </w:tcPr>
          <w:p w14:paraId="3E4CC1E9"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21B7ED8D" w14:textId="77777777" w:rsidR="00307497" w:rsidRPr="00CA48FD" w:rsidRDefault="00307497" w:rsidP="00B86919">
            <w:pPr>
              <w:rPr>
                <w:color w:val="000000" w:themeColor="text1"/>
                <w:sz w:val="20"/>
                <w:szCs w:val="20"/>
              </w:rPr>
            </w:pPr>
            <w:r w:rsidRPr="00CA48FD">
              <w:rPr>
                <w:color w:val="000000" w:themeColor="text1"/>
                <w:sz w:val="20"/>
                <w:szCs w:val="20"/>
              </w:rPr>
              <w:t>Methods or feasibility study</w:t>
            </w:r>
          </w:p>
        </w:tc>
      </w:tr>
      <w:tr w:rsidR="00CA48FD" w:rsidRPr="00CA48FD" w14:paraId="3B75A639" w14:textId="77777777" w:rsidTr="00B86919">
        <w:trPr>
          <w:trHeight w:val="900"/>
        </w:trPr>
        <w:tc>
          <w:tcPr>
            <w:tcW w:w="1349" w:type="dxa"/>
            <w:shd w:val="clear" w:color="auto" w:fill="auto"/>
            <w:hideMark/>
          </w:tcPr>
          <w:p w14:paraId="1279BBA2" w14:textId="77777777" w:rsidR="00307497" w:rsidRPr="00CA48FD" w:rsidRDefault="00307497" w:rsidP="00B86919">
            <w:pPr>
              <w:rPr>
                <w:color w:val="000000" w:themeColor="text1"/>
                <w:sz w:val="20"/>
                <w:szCs w:val="20"/>
              </w:rPr>
            </w:pPr>
            <w:r w:rsidRPr="00CA48FD">
              <w:rPr>
                <w:color w:val="000000" w:themeColor="text1"/>
                <w:sz w:val="20"/>
                <w:szCs w:val="20"/>
              </w:rPr>
              <w:t>Lovera 2010</w:t>
            </w:r>
          </w:p>
        </w:tc>
        <w:tc>
          <w:tcPr>
            <w:tcW w:w="4589" w:type="dxa"/>
            <w:shd w:val="clear" w:color="auto" w:fill="auto"/>
            <w:hideMark/>
          </w:tcPr>
          <w:p w14:paraId="631FF3AA" w14:textId="77777777" w:rsidR="00307497" w:rsidRPr="00CA48FD" w:rsidRDefault="00307497" w:rsidP="00B86919">
            <w:pPr>
              <w:rPr>
                <w:color w:val="000000" w:themeColor="text1"/>
                <w:sz w:val="20"/>
                <w:szCs w:val="20"/>
              </w:rPr>
            </w:pPr>
            <w:r w:rsidRPr="00CA48FD">
              <w:rPr>
                <w:color w:val="000000" w:themeColor="text1"/>
                <w:sz w:val="20"/>
                <w:szCs w:val="20"/>
              </w:rPr>
              <w:t>Evaluation of a breastfeeding peer support program for fathers of Hispanic participants in a Texas special supplemental nutrition program for women, infants, and children</w:t>
            </w:r>
          </w:p>
        </w:tc>
        <w:tc>
          <w:tcPr>
            <w:tcW w:w="2250" w:type="dxa"/>
            <w:shd w:val="clear" w:color="auto" w:fill="auto"/>
            <w:hideMark/>
          </w:tcPr>
          <w:p w14:paraId="5BD3BB57" w14:textId="77777777" w:rsidR="00307497" w:rsidRPr="00CA48FD" w:rsidRDefault="00307497" w:rsidP="00B86919">
            <w:pPr>
              <w:rPr>
                <w:color w:val="000000" w:themeColor="text1"/>
                <w:sz w:val="20"/>
                <w:szCs w:val="20"/>
              </w:rPr>
            </w:pPr>
            <w:r w:rsidRPr="00CA48FD">
              <w:rPr>
                <w:color w:val="000000" w:themeColor="text1"/>
                <w:sz w:val="20"/>
                <w:szCs w:val="20"/>
              </w:rPr>
              <w:t>J Am Diet Assoc</w:t>
            </w:r>
          </w:p>
        </w:tc>
        <w:tc>
          <w:tcPr>
            <w:tcW w:w="1172" w:type="dxa"/>
            <w:shd w:val="clear" w:color="auto" w:fill="auto"/>
            <w:hideMark/>
          </w:tcPr>
          <w:p w14:paraId="64C6D8BD" w14:textId="77777777" w:rsidR="00307497" w:rsidRPr="00CA48FD" w:rsidRDefault="00307497" w:rsidP="00B86919">
            <w:pPr>
              <w:rPr>
                <w:color w:val="000000" w:themeColor="text1"/>
                <w:sz w:val="20"/>
                <w:szCs w:val="20"/>
              </w:rPr>
            </w:pPr>
            <w:r w:rsidRPr="00CA48FD">
              <w:rPr>
                <w:color w:val="000000" w:themeColor="text1"/>
                <w:sz w:val="20"/>
                <w:szCs w:val="20"/>
              </w:rPr>
              <w:t>Wrong outcome</w:t>
            </w:r>
          </w:p>
        </w:tc>
      </w:tr>
      <w:tr w:rsidR="00CA48FD" w:rsidRPr="00CA48FD" w14:paraId="1E43425B" w14:textId="77777777" w:rsidTr="00B86919">
        <w:trPr>
          <w:trHeight w:val="600"/>
        </w:trPr>
        <w:tc>
          <w:tcPr>
            <w:tcW w:w="1349" w:type="dxa"/>
            <w:shd w:val="clear" w:color="auto" w:fill="auto"/>
            <w:hideMark/>
          </w:tcPr>
          <w:p w14:paraId="2B76B133" w14:textId="77777777" w:rsidR="00307497" w:rsidRPr="00CA48FD" w:rsidRDefault="00307497" w:rsidP="00B86919">
            <w:pPr>
              <w:rPr>
                <w:color w:val="000000" w:themeColor="text1"/>
                <w:sz w:val="20"/>
                <w:szCs w:val="20"/>
              </w:rPr>
            </w:pPr>
            <w:r w:rsidRPr="00CA48FD">
              <w:rPr>
                <w:color w:val="000000" w:themeColor="text1"/>
                <w:sz w:val="20"/>
                <w:szCs w:val="20"/>
              </w:rPr>
              <w:t>WooBaidal 2017</w:t>
            </w:r>
          </w:p>
        </w:tc>
        <w:tc>
          <w:tcPr>
            <w:tcW w:w="4589" w:type="dxa"/>
            <w:shd w:val="clear" w:color="auto" w:fill="auto"/>
            <w:hideMark/>
          </w:tcPr>
          <w:p w14:paraId="0378B8DD" w14:textId="77777777" w:rsidR="00307497" w:rsidRPr="00CA48FD" w:rsidRDefault="00307497" w:rsidP="00B86919">
            <w:pPr>
              <w:rPr>
                <w:color w:val="000000" w:themeColor="text1"/>
                <w:sz w:val="20"/>
                <w:szCs w:val="20"/>
              </w:rPr>
            </w:pPr>
            <w:r w:rsidRPr="00CA48FD">
              <w:rPr>
                <w:color w:val="000000" w:themeColor="text1"/>
                <w:sz w:val="20"/>
                <w:szCs w:val="20"/>
              </w:rPr>
              <w:t>Childhood obesity prevention in the women, infants, and children program: Outcomes of the MA-CORD study</w:t>
            </w:r>
          </w:p>
        </w:tc>
        <w:tc>
          <w:tcPr>
            <w:tcW w:w="2250" w:type="dxa"/>
            <w:shd w:val="clear" w:color="auto" w:fill="auto"/>
            <w:hideMark/>
          </w:tcPr>
          <w:p w14:paraId="4958A6C3" w14:textId="77777777" w:rsidR="00307497" w:rsidRPr="00CA48FD" w:rsidRDefault="00307497" w:rsidP="00B86919">
            <w:pPr>
              <w:rPr>
                <w:color w:val="000000" w:themeColor="text1"/>
                <w:sz w:val="20"/>
                <w:szCs w:val="20"/>
              </w:rPr>
            </w:pPr>
            <w:r w:rsidRPr="00CA48FD">
              <w:rPr>
                <w:color w:val="000000" w:themeColor="text1"/>
                <w:sz w:val="20"/>
                <w:szCs w:val="20"/>
              </w:rPr>
              <w:t>Obesity</w:t>
            </w:r>
          </w:p>
        </w:tc>
        <w:tc>
          <w:tcPr>
            <w:tcW w:w="1172" w:type="dxa"/>
            <w:shd w:val="clear" w:color="auto" w:fill="auto"/>
            <w:hideMark/>
          </w:tcPr>
          <w:p w14:paraId="690274AF"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CA6428E" w14:textId="77777777" w:rsidTr="00B86919">
        <w:trPr>
          <w:trHeight w:val="600"/>
        </w:trPr>
        <w:tc>
          <w:tcPr>
            <w:tcW w:w="1349" w:type="dxa"/>
            <w:shd w:val="clear" w:color="auto" w:fill="auto"/>
            <w:hideMark/>
          </w:tcPr>
          <w:p w14:paraId="15555C4D"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Rotheram-Fuller 2017</w:t>
            </w:r>
          </w:p>
        </w:tc>
        <w:tc>
          <w:tcPr>
            <w:tcW w:w="4589" w:type="dxa"/>
            <w:shd w:val="clear" w:color="auto" w:fill="auto"/>
            <w:hideMark/>
          </w:tcPr>
          <w:p w14:paraId="06C2B524" w14:textId="77777777" w:rsidR="00307497" w:rsidRPr="00CA48FD" w:rsidRDefault="00307497" w:rsidP="00B86919">
            <w:pPr>
              <w:rPr>
                <w:color w:val="000000" w:themeColor="text1"/>
                <w:sz w:val="20"/>
                <w:szCs w:val="20"/>
              </w:rPr>
            </w:pPr>
            <w:r w:rsidRPr="00CA48FD">
              <w:rPr>
                <w:color w:val="000000" w:themeColor="text1"/>
                <w:sz w:val="20"/>
                <w:szCs w:val="20"/>
              </w:rPr>
              <w:t>Replicating Evidence-Based Practices with Flexibility for Perinatal Home Visiting by Paraprofessionals</w:t>
            </w:r>
          </w:p>
        </w:tc>
        <w:tc>
          <w:tcPr>
            <w:tcW w:w="2250" w:type="dxa"/>
            <w:shd w:val="clear" w:color="auto" w:fill="auto"/>
            <w:hideMark/>
          </w:tcPr>
          <w:p w14:paraId="76ABDE45" w14:textId="77777777" w:rsidR="00307497" w:rsidRPr="00CA48FD" w:rsidRDefault="00307497" w:rsidP="00B86919">
            <w:pPr>
              <w:rPr>
                <w:color w:val="000000" w:themeColor="text1"/>
                <w:sz w:val="20"/>
                <w:szCs w:val="20"/>
              </w:rPr>
            </w:pPr>
            <w:r w:rsidRPr="00CA48FD">
              <w:rPr>
                <w:color w:val="000000" w:themeColor="text1"/>
                <w:sz w:val="20"/>
                <w:szCs w:val="20"/>
              </w:rPr>
              <w:t>Matern Child Health J</w:t>
            </w:r>
          </w:p>
        </w:tc>
        <w:tc>
          <w:tcPr>
            <w:tcW w:w="1172" w:type="dxa"/>
            <w:shd w:val="clear" w:color="auto" w:fill="auto"/>
            <w:hideMark/>
          </w:tcPr>
          <w:p w14:paraId="3A7B061C" w14:textId="77777777" w:rsidR="00307497" w:rsidRPr="00CA48FD" w:rsidRDefault="00307497" w:rsidP="00B86919">
            <w:pPr>
              <w:rPr>
                <w:color w:val="000000" w:themeColor="text1"/>
                <w:sz w:val="20"/>
                <w:szCs w:val="20"/>
              </w:rPr>
            </w:pPr>
            <w:r w:rsidRPr="00CA48FD">
              <w:rPr>
                <w:color w:val="000000" w:themeColor="text1"/>
                <w:sz w:val="20"/>
                <w:szCs w:val="20"/>
              </w:rPr>
              <w:t>Exclusion reason: Wrong child age</w:t>
            </w:r>
          </w:p>
        </w:tc>
      </w:tr>
      <w:tr w:rsidR="00CA48FD" w:rsidRPr="00CA48FD" w14:paraId="647368DB" w14:textId="77777777" w:rsidTr="00B86919">
        <w:trPr>
          <w:trHeight w:val="900"/>
        </w:trPr>
        <w:tc>
          <w:tcPr>
            <w:tcW w:w="1349" w:type="dxa"/>
            <w:shd w:val="clear" w:color="auto" w:fill="auto"/>
            <w:hideMark/>
          </w:tcPr>
          <w:p w14:paraId="31540805" w14:textId="77777777" w:rsidR="00307497" w:rsidRPr="00CA48FD" w:rsidRDefault="00307497" w:rsidP="00B86919">
            <w:pPr>
              <w:rPr>
                <w:color w:val="000000" w:themeColor="text1"/>
                <w:sz w:val="20"/>
                <w:szCs w:val="20"/>
              </w:rPr>
            </w:pPr>
            <w:r w:rsidRPr="00CA48FD">
              <w:rPr>
                <w:color w:val="000000" w:themeColor="text1"/>
                <w:sz w:val="20"/>
                <w:szCs w:val="20"/>
              </w:rPr>
              <w:t>Hawkins 2015</w:t>
            </w:r>
          </w:p>
        </w:tc>
        <w:tc>
          <w:tcPr>
            <w:tcW w:w="4589" w:type="dxa"/>
            <w:shd w:val="clear" w:color="auto" w:fill="auto"/>
            <w:hideMark/>
          </w:tcPr>
          <w:p w14:paraId="7FC477C3" w14:textId="77777777" w:rsidR="00307497" w:rsidRPr="00CA48FD" w:rsidRDefault="00307497" w:rsidP="00B86919">
            <w:pPr>
              <w:rPr>
                <w:color w:val="000000" w:themeColor="text1"/>
                <w:sz w:val="20"/>
                <w:szCs w:val="20"/>
              </w:rPr>
            </w:pPr>
            <w:r w:rsidRPr="00CA48FD">
              <w:rPr>
                <w:color w:val="000000" w:themeColor="text1"/>
                <w:sz w:val="20"/>
                <w:szCs w:val="20"/>
              </w:rPr>
              <w:t>A pregnancy lifestyle intervention to prevent gestational diabetes risk factors in overweight Hispanic women: A feasibility randomized controlled trial</w:t>
            </w:r>
          </w:p>
        </w:tc>
        <w:tc>
          <w:tcPr>
            <w:tcW w:w="2250" w:type="dxa"/>
            <w:shd w:val="clear" w:color="auto" w:fill="auto"/>
            <w:hideMark/>
          </w:tcPr>
          <w:p w14:paraId="2F336CC7" w14:textId="77777777" w:rsidR="00307497" w:rsidRPr="00CA48FD" w:rsidRDefault="00307497" w:rsidP="00B86919">
            <w:pPr>
              <w:rPr>
                <w:color w:val="000000" w:themeColor="text1"/>
                <w:sz w:val="20"/>
                <w:szCs w:val="20"/>
              </w:rPr>
            </w:pPr>
            <w:r w:rsidRPr="00CA48FD">
              <w:rPr>
                <w:color w:val="000000" w:themeColor="text1"/>
                <w:sz w:val="20"/>
                <w:szCs w:val="20"/>
              </w:rPr>
              <w:t>Diabetic Medicine</w:t>
            </w:r>
          </w:p>
        </w:tc>
        <w:tc>
          <w:tcPr>
            <w:tcW w:w="1172" w:type="dxa"/>
            <w:shd w:val="clear" w:color="auto" w:fill="auto"/>
            <w:hideMark/>
          </w:tcPr>
          <w:p w14:paraId="62E0C85C"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7B3F1F2" w14:textId="77777777" w:rsidTr="00B86919">
        <w:trPr>
          <w:trHeight w:val="600"/>
        </w:trPr>
        <w:tc>
          <w:tcPr>
            <w:tcW w:w="1349" w:type="dxa"/>
            <w:shd w:val="clear" w:color="auto" w:fill="auto"/>
            <w:hideMark/>
          </w:tcPr>
          <w:p w14:paraId="3A8A87EE" w14:textId="77777777" w:rsidR="00307497" w:rsidRPr="00CA48FD" w:rsidRDefault="00307497" w:rsidP="00B86919">
            <w:pPr>
              <w:rPr>
                <w:color w:val="000000" w:themeColor="text1"/>
                <w:sz w:val="20"/>
                <w:szCs w:val="20"/>
              </w:rPr>
            </w:pPr>
            <w:r w:rsidRPr="00CA48FD">
              <w:rPr>
                <w:color w:val="000000" w:themeColor="text1"/>
                <w:sz w:val="20"/>
                <w:szCs w:val="20"/>
              </w:rPr>
              <w:t>Trost 2011</w:t>
            </w:r>
          </w:p>
        </w:tc>
        <w:tc>
          <w:tcPr>
            <w:tcW w:w="4589" w:type="dxa"/>
            <w:shd w:val="clear" w:color="auto" w:fill="auto"/>
            <w:hideMark/>
          </w:tcPr>
          <w:p w14:paraId="6F8D7E4A" w14:textId="77777777" w:rsidR="00307497" w:rsidRPr="00CA48FD" w:rsidRDefault="00307497" w:rsidP="00B86919">
            <w:pPr>
              <w:rPr>
                <w:color w:val="000000" w:themeColor="text1"/>
                <w:sz w:val="20"/>
                <w:szCs w:val="20"/>
              </w:rPr>
            </w:pPr>
            <w:r w:rsidRPr="00CA48FD">
              <w:rPr>
                <w:color w:val="000000" w:themeColor="text1"/>
                <w:sz w:val="20"/>
                <w:szCs w:val="20"/>
              </w:rPr>
              <w:t>A nutrition and physical activity intervention for family child care homes</w:t>
            </w:r>
          </w:p>
        </w:tc>
        <w:tc>
          <w:tcPr>
            <w:tcW w:w="2250" w:type="dxa"/>
            <w:shd w:val="clear" w:color="auto" w:fill="auto"/>
            <w:hideMark/>
          </w:tcPr>
          <w:p w14:paraId="2232CC01" w14:textId="77777777" w:rsidR="00307497" w:rsidRPr="00CA48FD" w:rsidRDefault="00307497" w:rsidP="00B86919">
            <w:pPr>
              <w:rPr>
                <w:color w:val="000000" w:themeColor="text1"/>
                <w:sz w:val="20"/>
                <w:szCs w:val="20"/>
              </w:rPr>
            </w:pPr>
            <w:r w:rsidRPr="00CA48FD">
              <w:rPr>
                <w:color w:val="000000" w:themeColor="text1"/>
                <w:sz w:val="20"/>
                <w:szCs w:val="20"/>
              </w:rPr>
              <w:t>American Journal of Preventive Medicine</w:t>
            </w:r>
          </w:p>
        </w:tc>
        <w:tc>
          <w:tcPr>
            <w:tcW w:w="1172" w:type="dxa"/>
            <w:shd w:val="clear" w:color="auto" w:fill="auto"/>
            <w:hideMark/>
          </w:tcPr>
          <w:p w14:paraId="11C9043A"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0C74D7E7" w14:textId="77777777" w:rsidTr="00B86919">
        <w:trPr>
          <w:trHeight w:val="600"/>
        </w:trPr>
        <w:tc>
          <w:tcPr>
            <w:tcW w:w="1349" w:type="dxa"/>
            <w:shd w:val="clear" w:color="auto" w:fill="auto"/>
            <w:hideMark/>
          </w:tcPr>
          <w:p w14:paraId="7D55B8B0" w14:textId="77777777" w:rsidR="00307497" w:rsidRPr="00CA48FD" w:rsidRDefault="00307497" w:rsidP="00B86919">
            <w:pPr>
              <w:rPr>
                <w:color w:val="000000" w:themeColor="text1"/>
                <w:sz w:val="20"/>
                <w:szCs w:val="20"/>
              </w:rPr>
            </w:pPr>
            <w:r w:rsidRPr="00CA48FD">
              <w:rPr>
                <w:color w:val="000000" w:themeColor="text1"/>
                <w:sz w:val="20"/>
                <w:szCs w:val="20"/>
              </w:rPr>
              <w:t>Mihrshahi 2011</w:t>
            </w:r>
          </w:p>
        </w:tc>
        <w:tc>
          <w:tcPr>
            <w:tcW w:w="4589" w:type="dxa"/>
            <w:shd w:val="clear" w:color="auto" w:fill="auto"/>
            <w:hideMark/>
          </w:tcPr>
          <w:p w14:paraId="5C9B27BB" w14:textId="77777777" w:rsidR="00307497" w:rsidRPr="00CA48FD" w:rsidRDefault="00307497" w:rsidP="00B86919">
            <w:pPr>
              <w:rPr>
                <w:color w:val="000000" w:themeColor="text1"/>
                <w:sz w:val="20"/>
                <w:szCs w:val="20"/>
              </w:rPr>
            </w:pPr>
            <w:r w:rsidRPr="00CA48FD">
              <w:rPr>
                <w:color w:val="000000" w:themeColor="text1"/>
                <w:sz w:val="20"/>
                <w:szCs w:val="20"/>
              </w:rPr>
              <w:t>Determinants of rapid weight gain during infancy: Baseline results from the NOURISH randomized controlled trial</w:t>
            </w:r>
          </w:p>
        </w:tc>
        <w:tc>
          <w:tcPr>
            <w:tcW w:w="2250" w:type="dxa"/>
            <w:shd w:val="clear" w:color="auto" w:fill="auto"/>
            <w:hideMark/>
          </w:tcPr>
          <w:p w14:paraId="47500B12" w14:textId="77777777" w:rsidR="00307497" w:rsidRPr="00CA48FD" w:rsidRDefault="00307497" w:rsidP="00B86919">
            <w:pPr>
              <w:rPr>
                <w:color w:val="000000" w:themeColor="text1"/>
                <w:sz w:val="20"/>
                <w:szCs w:val="20"/>
              </w:rPr>
            </w:pPr>
            <w:r w:rsidRPr="00CA48FD">
              <w:rPr>
                <w:color w:val="000000" w:themeColor="text1"/>
                <w:sz w:val="20"/>
                <w:szCs w:val="20"/>
              </w:rPr>
              <w:t>BMC Pediatrics</w:t>
            </w:r>
          </w:p>
        </w:tc>
        <w:tc>
          <w:tcPr>
            <w:tcW w:w="1172" w:type="dxa"/>
            <w:shd w:val="clear" w:color="auto" w:fill="auto"/>
            <w:hideMark/>
          </w:tcPr>
          <w:p w14:paraId="64C59F15"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A5C271B" w14:textId="77777777" w:rsidTr="00B86919">
        <w:trPr>
          <w:trHeight w:val="900"/>
        </w:trPr>
        <w:tc>
          <w:tcPr>
            <w:tcW w:w="1349" w:type="dxa"/>
            <w:shd w:val="clear" w:color="auto" w:fill="auto"/>
            <w:hideMark/>
          </w:tcPr>
          <w:p w14:paraId="798B6246" w14:textId="77777777" w:rsidR="00307497" w:rsidRPr="00CA48FD" w:rsidRDefault="00307497" w:rsidP="00B86919">
            <w:pPr>
              <w:rPr>
                <w:color w:val="000000" w:themeColor="text1"/>
                <w:sz w:val="20"/>
                <w:szCs w:val="20"/>
              </w:rPr>
            </w:pPr>
            <w:r w:rsidRPr="00CA48FD">
              <w:rPr>
                <w:color w:val="000000" w:themeColor="text1"/>
                <w:sz w:val="20"/>
                <w:szCs w:val="20"/>
              </w:rPr>
              <w:t>Taveras 2011</w:t>
            </w:r>
          </w:p>
        </w:tc>
        <w:tc>
          <w:tcPr>
            <w:tcW w:w="4589" w:type="dxa"/>
            <w:shd w:val="clear" w:color="auto" w:fill="auto"/>
            <w:hideMark/>
          </w:tcPr>
          <w:p w14:paraId="734621D2" w14:textId="77777777" w:rsidR="00307497" w:rsidRPr="00CA48FD" w:rsidRDefault="00307497" w:rsidP="00B86919">
            <w:pPr>
              <w:rPr>
                <w:color w:val="000000" w:themeColor="text1"/>
                <w:sz w:val="20"/>
                <w:szCs w:val="20"/>
              </w:rPr>
            </w:pPr>
            <w:r w:rsidRPr="00CA48FD">
              <w:rPr>
                <w:color w:val="000000" w:themeColor="text1"/>
                <w:sz w:val="20"/>
                <w:szCs w:val="20"/>
              </w:rPr>
              <w:t>First steps for mommy and me: A pilot intervention to improve nutrition and physical activity behaviors of postpartum mothers and their infants</w:t>
            </w:r>
          </w:p>
        </w:tc>
        <w:tc>
          <w:tcPr>
            <w:tcW w:w="2250" w:type="dxa"/>
            <w:shd w:val="clear" w:color="auto" w:fill="auto"/>
            <w:hideMark/>
          </w:tcPr>
          <w:p w14:paraId="648C6202" w14:textId="77777777" w:rsidR="00307497" w:rsidRPr="00CA48FD" w:rsidRDefault="00307497" w:rsidP="00B86919">
            <w:pPr>
              <w:rPr>
                <w:color w:val="000000" w:themeColor="text1"/>
                <w:sz w:val="20"/>
                <w:szCs w:val="20"/>
              </w:rPr>
            </w:pPr>
            <w:r w:rsidRPr="00CA48FD">
              <w:rPr>
                <w:color w:val="000000" w:themeColor="text1"/>
                <w:sz w:val="20"/>
                <w:szCs w:val="20"/>
              </w:rPr>
              <w:t>Maternal and Child Health Journal</w:t>
            </w:r>
          </w:p>
        </w:tc>
        <w:tc>
          <w:tcPr>
            <w:tcW w:w="1172" w:type="dxa"/>
            <w:shd w:val="clear" w:color="auto" w:fill="auto"/>
            <w:hideMark/>
          </w:tcPr>
          <w:p w14:paraId="7898D624"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2B2281A1" w14:textId="77777777" w:rsidTr="00B86919">
        <w:trPr>
          <w:trHeight w:val="600"/>
        </w:trPr>
        <w:tc>
          <w:tcPr>
            <w:tcW w:w="1349" w:type="dxa"/>
            <w:shd w:val="clear" w:color="auto" w:fill="auto"/>
            <w:hideMark/>
          </w:tcPr>
          <w:p w14:paraId="5C54EC62" w14:textId="77777777" w:rsidR="00307497" w:rsidRPr="00CA48FD" w:rsidRDefault="00307497" w:rsidP="00B86919">
            <w:pPr>
              <w:rPr>
                <w:color w:val="000000" w:themeColor="text1"/>
                <w:sz w:val="20"/>
                <w:szCs w:val="20"/>
              </w:rPr>
            </w:pPr>
            <w:r w:rsidRPr="00CA48FD">
              <w:rPr>
                <w:color w:val="000000" w:themeColor="text1"/>
                <w:sz w:val="20"/>
                <w:szCs w:val="20"/>
              </w:rPr>
              <w:t>Taveras 2015</w:t>
            </w:r>
          </w:p>
        </w:tc>
        <w:tc>
          <w:tcPr>
            <w:tcW w:w="4589" w:type="dxa"/>
            <w:shd w:val="clear" w:color="auto" w:fill="auto"/>
            <w:hideMark/>
          </w:tcPr>
          <w:p w14:paraId="40FD4092" w14:textId="77777777" w:rsidR="00307497" w:rsidRPr="00CA48FD" w:rsidRDefault="00307497" w:rsidP="00B86919">
            <w:pPr>
              <w:rPr>
                <w:color w:val="000000" w:themeColor="text1"/>
                <w:sz w:val="20"/>
                <w:szCs w:val="20"/>
              </w:rPr>
            </w:pPr>
            <w:r w:rsidRPr="00CA48FD">
              <w:rPr>
                <w:color w:val="000000" w:themeColor="text1"/>
                <w:sz w:val="20"/>
                <w:szCs w:val="20"/>
              </w:rPr>
              <w:t>Comparative effectiveness of childhood obesity interventions in pediatric primary care: A cluster-randomized clinical trial</w:t>
            </w:r>
          </w:p>
        </w:tc>
        <w:tc>
          <w:tcPr>
            <w:tcW w:w="2250" w:type="dxa"/>
            <w:shd w:val="clear" w:color="auto" w:fill="auto"/>
            <w:hideMark/>
          </w:tcPr>
          <w:p w14:paraId="4EA2FA21" w14:textId="77777777" w:rsidR="00307497" w:rsidRPr="00CA48FD" w:rsidRDefault="00307497" w:rsidP="00B86919">
            <w:pPr>
              <w:rPr>
                <w:color w:val="000000" w:themeColor="text1"/>
                <w:sz w:val="20"/>
                <w:szCs w:val="20"/>
              </w:rPr>
            </w:pPr>
            <w:r w:rsidRPr="00CA48FD">
              <w:rPr>
                <w:color w:val="000000" w:themeColor="text1"/>
                <w:sz w:val="20"/>
                <w:szCs w:val="20"/>
              </w:rPr>
              <w:t>JAMA Pediatrics</w:t>
            </w:r>
          </w:p>
        </w:tc>
        <w:tc>
          <w:tcPr>
            <w:tcW w:w="1172" w:type="dxa"/>
            <w:shd w:val="clear" w:color="auto" w:fill="auto"/>
            <w:hideMark/>
          </w:tcPr>
          <w:p w14:paraId="5D629CB4"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39D6FA2" w14:textId="77777777" w:rsidTr="00B86919">
        <w:trPr>
          <w:trHeight w:val="600"/>
        </w:trPr>
        <w:tc>
          <w:tcPr>
            <w:tcW w:w="1349" w:type="dxa"/>
            <w:shd w:val="clear" w:color="auto" w:fill="auto"/>
            <w:hideMark/>
          </w:tcPr>
          <w:p w14:paraId="65D3C7F7" w14:textId="77777777" w:rsidR="00307497" w:rsidRPr="00CA48FD" w:rsidRDefault="00307497" w:rsidP="00B86919">
            <w:pPr>
              <w:rPr>
                <w:color w:val="000000" w:themeColor="text1"/>
                <w:sz w:val="20"/>
                <w:szCs w:val="20"/>
              </w:rPr>
            </w:pPr>
            <w:r w:rsidRPr="00CA48FD">
              <w:rPr>
                <w:color w:val="000000" w:themeColor="text1"/>
                <w:sz w:val="20"/>
                <w:szCs w:val="20"/>
              </w:rPr>
              <w:t>Teeters 2018</w:t>
            </w:r>
          </w:p>
        </w:tc>
        <w:tc>
          <w:tcPr>
            <w:tcW w:w="4589" w:type="dxa"/>
            <w:shd w:val="clear" w:color="auto" w:fill="auto"/>
            <w:hideMark/>
          </w:tcPr>
          <w:p w14:paraId="08AB3DB4" w14:textId="77777777" w:rsidR="00307497" w:rsidRPr="00CA48FD" w:rsidRDefault="00307497" w:rsidP="00B86919">
            <w:pPr>
              <w:rPr>
                <w:color w:val="000000" w:themeColor="text1"/>
                <w:sz w:val="20"/>
                <w:szCs w:val="20"/>
              </w:rPr>
            </w:pPr>
            <w:r w:rsidRPr="00CA48FD">
              <w:rPr>
                <w:color w:val="000000" w:themeColor="text1"/>
                <w:sz w:val="20"/>
                <w:szCs w:val="20"/>
              </w:rPr>
              <w:t>Community readiness assessment for obesity research: Pilot implementation of the Healthier Families programme</w:t>
            </w:r>
          </w:p>
        </w:tc>
        <w:tc>
          <w:tcPr>
            <w:tcW w:w="2250" w:type="dxa"/>
            <w:shd w:val="clear" w:color="auto" w:fill="auto"/>
            <w:hideMark/>
          </w:tcPr>
          <w:p w14:paraId="2C6AD63E" w14:textId="77777777" w:rsidR="00307497" w:rsidRPr="00CA48FD" w:rsidRDefault="00307497" w:rsidP="00B86919">
            <w:pPr>
              <w:rPr>
                <w:color w:val="000000" w:themeColor="text1"/>
                <w:sz w:val="20"/>
                <w:szCs w:val="20"/>
              </w:rPr>
            </w:pPr>
            <w:r w:rsidRPr="00CA48FD">
              <w:rPr>
                <w:color w:val="000000" w:themeColor="text1"/>
                <w:sz w:val="20"/>
                <w:szCs w:val="20"/>
              </w:rPr>
              <w:t>Health Research Policy and Systems</w:t>
            </w:r>
          </w:p>
        </w:tc>
        <w:tc>
          <w:tcPr>
            <w:tcW w:w="1172" w:type="dxa"/>
            <w:shd w:val="clear" w:color="auto" w:fill="auto"/>
            <w:hideMark/>
          </w:tcPr>
          <w:p w14:paraId="19A9D6AD"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6B047B1A" w14:textId="77777777" w:rsidTr="00B86919">
        <w:trPr>
          <w:trHeight w:val="900"/>
        </w:trPr>
        <w:tc>
          <w:tcPr>
            <w:tcW w:w="1349" w:type="dxa"/>
            <w:shd w:val="clear" w:color="auto" w:fill="auto"/>
            <w:hideMark/>
          </w:tcPr>
          <w:p w14:paraId="69D069F3" w14:textId="77777777" w:rsidR="00307497" w:rsidRPr="00CA48FD" w:rsidRDefault="00307497" w:rsidP="00B86919">
            <w:pPr>
              <w:rPr>
                <w:color w:val="000000" w:themeColor="text1"/>
                <w:sz w:val="20"/>
                <w:szCs w:val="20"/>
              </w:rPr>
            </w:pPr>
            <w:r w:rsidRPr="00CA48FD">
              <w:rPr>
                <w:color w:val="000000" w:themeColor="text1"/>
                <w:sz w:val="20"/>
                <w:szCs w:val="20"/>
              </w:rPr>
              <w:t>Treu 2017</w:t>
            </w:r>
          </w:p>
        </w:tc>
        <w:tc>
          <w:tcPr>
            <w:tcW w:w="4589" w:type="dxa"/>
            <w:shd w:val="clear" w:color="auto" w:fill="auto"/>
            <w:hideMark/>
          </w:tcPr>
          <w:p w14:paraId="7B7D6FC8" w14:textId="77777777" w:rsidR="00307497" w:rsidRPr="00CA48FD" w:rsidRDefault="00307497" w:rsidP="00B86919">
            <w:pPr>
              <w:rPr>
                <w:color w:val="000000" w:themeColor="text1"/>
                <w:sz w:val="20"/>
                <w:szCs w:val="20"/>
              </w:rPr>
            </w:pPr>
            <w:r w:rsidRPr="00CA48FD">
              <w:rPr>
                <w:color w:val="000000" w:themeColor="text1"/>
                <w:sz w:val="20"/>
                <w:szCs w:val="20"/>
              </w:rPr>
              <w:t>Advancing school and community engagement now for disease prevention (ASCEND): A quasi-experimental trial of school-based interventions to prevent childhood obesity</w:t>
            </w:r>
          </w:p>
        </w:tc>
        <w:tc>
          <w:tcPr>
            <w:tcW w:w="2250" w:type="dxa"/>
            <w:shd w:val="clear" w:color="auto" w:fill="auto"/>
            <w:hideMark/>
          </w:tcPr>
          <w:p w14:paraId="16364A10" w14:textId="77777777" w:rsidR="00307497" w:rsidRPr="00CA48FD" w:rsidRDefault="00307497" w:rsidP="00B86919">
            <w:pPr>
              <w:rPr>
                <w:color w:val="000000" w:themeColor="text1"/>
                <w:sz w:val="20"/>
                <w:szCs w:val="20"/>
              </w:rPr>
            </w:pPr>
            <w:r w:rsidRPr="00CA48FD">
              <w:rPr>
                <w:color w:val="000000" w:themeColor="text1"/>
                <w:sz w:val="20"/>
                <w:szCs w:val="20"/>
              </w:rPr>
              <w:t>American Journal of Health Promotion</w:t>
            </w:r>
          </w:p>
        </w:tc>
        <w:tc>
          <w:tcPr>
            <w:tcW w:w="1172" w:type="dxa"/>
            <w:shd w:val="clear" w:color="auto" w:fill="auto"/>
            <w:hideMark/>
          </w:tcPr>
          <w:p w14:paraId="3BC40BC6"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CB624BC" w14:textId="77777777" w:rsidTr="00B86919">
        <w:trPr>
          <w:trHeight w:val="1200"/>
        </w:trPr>
        <w:tc>
          <w:tcPr>
            <w:tcW w:w="1349" w:type="dxa"/>
            <w:shd w:val="clear" w:color="auto" w:fill="auto"/>
            <w:hideMark/>
          </w:tcPr>
          <w:p w14:paraId="25F37BEC" w14:textId="77777777" w:rsidR="00307497" w:rsidRPr="00CA48FD" w:rsidRDefault="00307497" w:rsidP="00B86919">
            <w:pPr>
              <w:rPr>
                <w:color w:val="000000" w:themeColor="text1"/>
                <w:sz w:val="20"/>
                <w:szCs w:val="20"/>
              </w:rPr>
            </w:pPr>
            <w:r w:rsidRPr="00CA48FD">
              <w:rPr>
                <w:color w:val="000000" w:themeColor="text1"/>
                <w:sz w:val="20"/>
                <w:szCs w:val="20"/>
              </w:rPr>
              <w:t>van de Kolk 2019</w:t>
            </w:r>
          </w:p>
        </w:tc>
        <w:tc>
          <w:tcPr>
            <w:tcW w:w="4589" w:type="dxa"/>
            <w:shd w:val="clear" w:color="auto" w:fill="auto"/>
            <w:hideMark/>
          </w:tcPr>
          <w:p w14:paraId="08E5E0BC" w14:textId="77777777" w:rsidR="00307497" w:rsidRPr="00CA48FD" w:rsidRDefault="00307497" w:rsidP="00B86919">
            <w:pPr>
              <w:rPr>
                <w:color w:val="000000" w:themeColor="text1"/>
                <w:sz w:val="20"/>
                <w:szCs w:val="20"/>
              </w:rPr>
            </w:pPr>
            <w:r w:rsidRPr="00CA48FD">
              <w:rPr>
                <w:color w:val="000000" w:themeColor="text1"/>
                <w:sz w:val="20"/>
                <w:szCs w:val="20"/>
              </w:rPr>
              <w:t>The effects of a comprehensive, integrated obesity prevention intervention approach (SuperFIT) on children's physical activity, sedentary behavior, and BMI z-score</w:t>
            </w:r>
          </w:p>
        </w:tc>
        <w:tc>
          <w:tcPr>
            <w:tcW w:w="2250" w:type="dxa"/>
            <w:shd w:val="clear" w:color="auto" w:fill="auto"/>
            <w:hideMark/>
          </w:tcPr>
          <w:p w14:paraId="75EB3129" w14:textId="77777777" w:rsidR="00307497" w:rsidRPr="00CA48FD" w:rsidRDefault="00307497" w:rsidP="00B86919">
            <w:pPr>
              <w:rPr>
                <w:color w:val="000000" w:themeColor="text1"/>
                <w:sz w:val="20"/>
                <w:szCs w:val="20"/>
              </w:rPr>
            </w:pPr>
            <w:r w:rsidRPr="00CA48FD">
              <w:rPr>
                <w:color w:val="000000" w:themeColor="text1"/>
                <w:sz w:val="20"/>
                <w:szCs w:val="20"/>
              </w:rPr>
              <w:t>International Journal of Environmental Research and Public Health</w:t>
            </w:r>
          </w:p>
        </w:tc>
        <w:tc>
          <w:tcPr>
            <w:tcW w:w="1172" w:type="dxa"/>
            <w:shd w:val="clear" w:color="auto" w:fill="auto"/>
            <w:hideMark/>
          </w:tcPr>
          <w:p w14:paraId="5AC9D9D2"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3600D8C" w14:textId="77777777" w:rsidTr="00B86919">
        <w:trPr>
          <w:trHeight w:val="600"/>
        </w:trPr>
        <w:tc>
          <w:tcPr>
            <w:tcW w:w="1349" w:type="dxa"/>
            <w:shd w:val="clear" w:color="auto" w:fill="auto"/>
            <w:hideMark/>
          </w:tcPr>
          <w:p w14:paraId="42ABF2CC" w14:textId="77777777" w:rsidR="00307497" w:rsidRPr="00CA48FD" w:rsidRDefault="00307497" w:rsidP="00B86919">
            <w:pPr>
              <w:rPr>
                <w:color w:val="000000" w:themeColor="text1"/>
                <w:sz w:val="20"/>
                <w:szCs w:val="20"/>
              </w:rPr>
            </w:pPr>
            <w:r w:rsidRPr="00CA48FD">
              <w:rPr>
                <w:color w:val="000000" w:themeColor="text1"/>
                <w:sz w:val="20"/>
                <w:szCs w:val="20"/>
              </w:rPr>
              <w:t>Verbestel 2014</w:t>
            </w:r>
          </w:p>
        </w:tc>
        <w:tc>
          <w:tcPr>
            <w:tcW w:w="4589" w:type="dxa"/>
            <w:shd w:val="clear" w:color="auto" w:fill="auto"/>
            <w:hideMark/>
          </w:tcPr>
          <w:p w14:paraId="598E6648" w14:textId="77777777" w:rsidR="00307497" w:rsidRPr="00CA48FD" w:rsidRDefault="00307497" w:rsidP="00B86919">
            <w:pPr>
              <w:rPr>
                <w:color w:val="000000" w:themeColor="text1"/>
                <w:sz w:val="20"/>
                <w:szCs w:val="20"/>
              </w:rPr>
            </w:pPr>
            <w:r w:rsidRPr="00CA48FD">
              <w:rPr>
                <w:color w:val="000000" w:themeColor="text1"/>
                <w:sz w:val="20"/>
                <w:szCs w:val="20"/>
              </w:rPr>
              <w:t>Prevention of overweight in children younger than 2 years old: A pilot cluster-randomized controlled trial</w:t>
            </w:r>
          </w:p>
        </w:tc>
        <w:tc>
          <w:tcPr>
            <w:tcW w:w="2250" w:type="dxa"/>
            <w:shd w:val="clear" w:color="auto" w:fill="auto"/>
            <w:hideMark/>
          </w:tcPr>
          <w:p w14:paraId="46F6C0C2" w14:textId="77777777" w:rsidR="00307497" w:rsidRPr="00CA48FD" w:rsidRDefault="00307497" w:rsidP="00B86919">
            <w:pPr>
              <w:rPr>
                <w:color w:val="000000" w:themeColor="text1"/>
                <w:sz w:val="20"/>
                <w:szCs w:val="20"/>
              </w:rPr>
            </w:pPr>
            <w:r w:rsidRPr="00CA48FD">
              <w:rPr>
                <w:color w:val="000000" w:themeColor="text1"/>
                <w:sz w:val="20"/>
                <w:szCs w:val="20"/>
              </w:rPr>
              <w:t>Public Health Nutrition</w:t>
            </w:r>
          </w:p>
        </w:tc>
        <w:tc>
          <w:tcPr>
            <w:tcW w:w="1172" w:type="dxa"/>
            <w:shd w:val="clear" w:color="auto" w:fill="auto"/>
            <w:hideMark/>
          </w:tcPr>
          <w:p w14:paraId="034D9BD6"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B2EB86C" w14:textId="77777777" w:rsidTr="00B86919">
        <w:trPr>
          <w:trHeight w:val="600"/>
        </w:trPr>
        <w:tc>
          <w:tcPr>
            <w:tcW w:w="1349" w:type="dxa"/>
            <w:shd w:val="clear" w:color="auto" w:fill="auto"/>
            <w:hideMark/>
          </w:tcPr>
          <w:p w14:paraId="26F4A588" w14:textId="77777777" w:rsidR="00307497" w:rsidRPr="00CA48FD" w:rsidRDefault="00307497" w:rsidP="00B86919">
            <w:pPr>
              <w:rPr>
                <w:color w:val="000000" w:themeColor="text1"/>
                <w:sz w:val="20"/>
                <w:szCs w:val="20"/>
              </w:rPr>
            </w:pPr>
            <w:r w:rsidRPr="00CA48FD">
              <w:rPr>
                <w:color w:val="000000" w:themeColor="text1"/>
                <w:sz w:val="20"/>
                <w:szCs w:val="20"/>
              </w:rPr>
              <w:t>Yoong 2019</w:t>
            </w:r>
          </w:p>
        </w:tc>
        <w:tc>
          <w:tcPr>
            <w:tcW w:w="4589" w:type="dxa"/>
            <w:shd w:val="clear" w:color="auto" w:fill="auto"/>
            <w:hideMark/>
          </w:tcPr>
          <w:p w14:paraId="127F0B94" w14:textId="77777777" w:rsidR="00307497" w:rsidRPr="00CA48FD" w:rsidRDefault="00307497" w:rsidP="00B86919">
            <w:pPr>
              <w:rPr>
                <w:color w:val="000000" w:themeColor="text1"/>
                <w:sz w:val="20"/>
                <w:szCs w:val="20"/>
              </w:rPr>
            </w:pPr>
            <w:r w:rsidRPr="00CA48FD">
              <w:rPr>
                <w:color w:val="000000" w:themeColor="text1"/>
                <w:sz w:val="20"/>
                <w:szCs w:val="20"/>
              </w:rPr>
              <w:t>The Impact of a Childcare Food Service Intervention on Child Dietary Intake in Care: An Exploratory Cluster Randomized Controlled Trial</w:t>
            </w:r>
          </w:p>
        </w:tc>
        <w:tc>
          <w:tcPr>
            <w:tcW w:w="2250" w:type="dxa"/>
            <w:shd w:val="clear" w:color="auto" w:fill="auto"/>
            <w:hideMark/>
          </w:tcPr>
          <w:p w14:paraId="2EEBF6F2" w14:textId="77777777" w:rsidR="00307497" w:rsidRPr="00CA48FD" w:rsidRDefault="00307497" w:rsidP="00B86919">
            <w:pPr>
              <w:rPr>
                <w:color w:val="000000" w:themeColor="text1"/>
                <w:sz w:val="20"/>
                <w:szCs w:val="20"/>
              </w:rPr>
            </w:pPr>
            <w:r w:rsidRPr="00CA48FD">
              <w:rPr>
                <w:color w:val="000000" w:themeColor="text1"/>
                <w:sz w:val="20"/>
                <w:szCs w:val="20"/>
              </w:rPr>
              <w:t>American Journal of Health Promotion</w:t>
            </w:r>
          </w:p>
        </w:tc>
        <w:tc>
          <w:tcPr>
            <w:tcW w:w="1172" w:type="dxa"/>
            <w:shd w:val="clear" w:color="auto" w:fill="auto"/>
            <w:hideMark/>
          </w:tcPr>
          <w:p w14:paraId="2D6D7503"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620A6031" w14:textId="77777777" w:rsidTr="00B86919">
        <w:trPr>
          <w:trHeight w:val="900"/>
        </w:trPr>
        <w:tc>
          <w:tcPr>
            <w:tcW w:w="1349" w:type="dxa"/>
            <w:shd w:val="clear" w:color="auto" w:fill="auto"/>
            <w:hideMark/>
          </w:tcPr>
          <w:p w14:paraId="2A65FA40" w14:textId="77777777" w:rsidR="00307497" w:rsidRPr="00CA48FD" w:rsidRDefault="00307497" w:rsidP="00B86919">
            <w:pPr>
              <w:rPr>
                <w:color w:val="000000" w:themeColor="text1"/>
                <w:sz w:val="20"/>
                <w:szCs w:val="20"/>
              </w:rPr>
            </w:pPr>
            <w:r w:rsidRPr="00CA48FD">
              <w:rPr>
                <w:color w:val="000000" w:themeColor="text1"/>
                <w:sz w:val="20"/>
                <w:szCs w:val="20"/>
              </w:rPr>
              <w:t>Wen 2019</w:t>
            </w:r>
          </w:p>
        </w:tc>
        <w:tc>
          <w:tcPr>
            <w:tcW w:w="4589" w:type="dxa"/>
            <w:shd w:val="clear" w:color="auto" w:fill="auto"/>
            <w:hideMark/>
          </w:tcPr>
          <w:p w14:paraId="253E3C1F" w14:textId="77777777" w:rsidR="00307497" w:rsidRPr="00CA48FD" w:rsidRDefault="00307497" w:rsidP="00B86919">
            <w:pPr>
              <w:rPr>
                <w:color w:val="000000" w:themeColor="text1"/>
                <w:sz w:val="20"/>
                <w:szCs w:val="20"/>
              </w:rPr>
            </w:pPr>
            <w:r w:rsidRPr="00CA48FD">
              <w:rPr>
                <w:color w:val="000000" w:themeColor="text1"/>
                <w:sz w:val="20"/>
                <w:szCs w:val="20"/>
              </w:rPr>
              <w:t>Linking two randomised controlled trials for Healthy Beginnings©: Optimising early obesity prevention programs for children under 3 years</w:t>
            </w:r>
          </w:p>
        </w:tc>
        <w:tc>
          <w:tcPr>
            <w:tcW w:w="2250" w:type="dxa"/>
            <w:shd w:val="clear" w:color="auto" w:fill="auto"/>
            <w:hideMark/>
          </w:tcPr>
          <w:p w14:paraId="5F95470E"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7CD3BD19"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2BAEBA10" w14:textId="77777777" w:rsidTr="00B86919">
        <w:trPr>
          <w:trHeight w:val="600"/>
        </w:trPr>
        <w:tc>
          <w:tcPr>
            <w:tcW w:w="1349" w:type="dxa"/>
            <w:shd w:val="clear" w:color="auto" w:fill="auto"/>
            <w:hideMark/>
          </w:tcPr>
          <w:p w14:paraId="4319183C" w14:textId="77777777" w:rsidR="00307497" w:rsidRPr="00CA48FD" w:rsidRDefault="00307497" w:rsidP="00B86919">
            <w:pPr>
              <w:rPr>
                <w:color w:val="000000" w:themeColor="text1"/>
                <w:sz w:val="20"/>
                <w:szCs w:val="20"/>
              </w:rPr>
            </w:pPr>
            <w:r w:rsidRPr="00CA48FD">
              <w:rPr>
                <w:color w:val="000000" w:themeColor="text1"/>
                <w:sz w:val="20"/>
                <w:szCs w:val="20"/>
              </w:rPr>
              <w:t>Sherwood 2015</w:t>
            </w:r>
          </w:p>
        </w:tc>
        <w:tc>
          <w:tcPr>
            <w:tcW w:w="4589" w:type="dxa"/>
            <w:shd w:val="clear" w:color="auto" w:fill="auto"/>
            <w:hideMark/>
          </w:tcPr>
          <w:p w14:paraId="34C386DF" w14:textId="77777777" w:rsidR="00307497" w:rsidRPr="00CA48FD" w:rsidRDefault="00307497" w:rsidP="00B86919">
            <w:pPr>
              <w:rPr>
                <w:color w:val="000000" w:themeColor="text1"/>
                <w:sz w:val="20"/>
                <w:szCs w:val="20"/>
              </w:rPr>
            </w:pPr>
            <w:r w:rsidRPr="00CA48FD">
              <w:rPr>
                <w:color w:val="000000" w:themeColor="text1"/>
                <w:sz w:val="20"/>
                <w:szCs w:val="20"/>
              </w:rPr>
              <w:t>Pediatric Primary Care-Based Obesity Prevention for Parents of Preschool Children: A Pilot Study</w:t>
            </w:r>
          </w:p>
        </w:tc>
        <w:tc>
          <w:tcPr>
            <w:tcW w:w="2250" w:type="dxa"/>
            <w:shd w:val="clear" w:color="auto" w:fill="auto"/>
            <w:hideMark/>
          </w:tcPr>
          <w:p w14:paraId="4C19E104" w14:textId="77777777" w:rsidR="00307497" w:rsidRPr="00CA48FD" w:rsidRDefault="00307497" w:rsidP="00B86919">
            <w:pPr>
              <w:rPr>
                <w:color w:val="000000" w:themeColor="text1"/>
                <w:sz w:val="20"/>
                <w:szCs w:val="20"/>
              </w:rPr>
            </w:pPr>
            <w:r w:rsidRPr="00CA48FD">
              <w:rPr>
                <w:color w:val="000000" w:themeColor="text1"/>
                <w:sz w:val="20"/>
                <w:szCs w:val="20"/>
              </w:rPr>
              <w:t>Childhood Obesity</w:t>
            </w:r>
          </w:p>
        </w:tc>
        <w:tc>
          <w:tcPr>
            <w:tcW w:w="1172" w:type="dxa"/>
            <w:shd w:val="clear" w:color="auto" w:fill="auto"/>
            <w:hideMark/>
          </w:tcPr>
          <w:p w14:paraId="17DA45A6"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286F9BAB" w14:textId="77777777" w:rsidTr="00B86919">
        <w:trPr>
          <w:trHeight w:val="900"/>
        </w:trPr>
        <w:tc>
          <w:tcPr>
            <w:tcW w:w="1349" w:type="dxa"/>
            <w:shd w:val="clear" w:color="auto" w:fill="auto"/>
            <w:hideMark/>
          </w:tcPr>
          <w:p w14:paraId="6924B999"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Schwartz 2013</w:t>
            </w:r>
          </w:p>
        </w:tc>
        <w:tc>
          <w:tcPr>
            <w:tcW w:w="4589" w:type="dxa"/>
            <w:shd w:val="clear" w:color="auto" w:fill="auto"/>
            <w:hideMark/>
          </w:tcPr>
          <w:p w14:paraId="40F10EDB" w14:textId="77777777" w:rsidR="00307497" w:rsidRPr="00CA48FD" w:rsidRDefault="00307497" w:rsidP="00B86919">
            <w:pPr>
              <w:rPr>
                <w:color w:val="000000" w:themeColor="text1"/>
                <w:sz w:val="20"/>
                <w:szCs w:val="20"/>
              </w:rPr>
            </w:pPr>
            <w:r w:rsidRPr="00CA48FD">
              <w:rPr>
                <w:color w:val="000000" w:themeColor="text1"/>
                <w:sz w:val="20"/>
                <w:szCs w:val="20"/>
              </w:rPr>
              <w:t>Family-based risk reduction of obesity and metabolic syndrome: An overview and outcomes of the Idaho partnership for Hispanic health</w:t>
            </w:r>
          </w:p>
        </w:tc>
        <w:tc>
          <w:tcPr>
            <w:tcW w:w="2250" w:type="dxa"/>
            <w:shd w:val="clear" w:color="auto" w:fill="auto"/>
            <w:hideMark/>
          </w:tcPr>
          <w:p w14:paraId="7AD3AD17" w14:textId="77777777" w:rsidR="00307497" w:rsidRPr="00CA48FD" w:rsidRDefault="00307497" w:rsidP="00B86919">
            <w:pPr>
              <w:rPr>
                <w:color w:val="000000" w:themeColor="text1"/>
                <w:sz w:val="20"/>
                <w:szCs w:val="20"/>
              </w:rPr>
            </w:pPr>
            <w:r w:rsidRPr="00CA48FD">
              <w:rPr>
                <w:color w:val="000000" w:themeColor="text1"/>
                <w:sz w:val="20"/>
                <w:szCs w:val="20"/>
              </w:rPr>
              <w:t>Journal of Health Care for the Poor and Underserved</w:t>
            </w:r>
          </w:p>
        </w:tc>
        <w:tc>
          <w:tcPr>
            <w:tcW w:w="1172" w:type="dxa"/>
            <w:shd w:val="clear" w:color="auto" w:fill="auto"/>
            <w:hideMark/>
          </w:tcPr>
          <w:p w14:paraId="25A43AC7"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1CBB985" w14:textId="77777777" w:rsidTr="00B86919">
        <w:trPr>
          <w:trHeight w:val="882"/>
        </w:trPr>
        <w:tc>
          <w:tcPr>
            <w:tcW w:w="1349" w:type="dxa"/>
            <w:shd w:val="clear" w:color="auto" w:fill="auto"/>
            <w:hideMark/>
          </w:tcPr>
          <w:p w14:paraId="5CB3AB83" w14:textId="77777777" w:rsidR="00307497" w:rsidRPr="00CA48FD" w:rsidRDefault="00307497" w:rsidP="00B86919">
            <w:pPr>
              <w:rPr>
                <w:color w:val="000000" w:themeColor="text1"/>
                <w:sz w:val="20"/>
                <w:szCs w:val="20"/>
              </w:rPr>
            </w:pPr>
            <w:r w:rsidRPr="00CA48FD">
              <w:rPr>
                <w:color w:val="000000" w:themeColor="text1"/>
                <w:sz w:val="20"/>
                <w:szCs w:val="20"/>
              </w:rPr>
              <w:t>Rodriguez-Ventura 2018</w:t>
            </w:r>
          </w:p>
        </w:tc>
        <w:tc>
          <w:tcPr>
            <w:tcW w:w="4589" w:type="dxa"/>
            <w:shd w:val="clear" w:color="auto" w:fill="auto"/>
            <w:hideMark/>
          </w:tcPr>
          <w:p w14:paraId="73C7A9DC" w14:textId="77777777" w:rsidR="00307497" w:rsidRPr="00CA48FD" w:rsidRDefault="00307497" w:rsidP="00B86919">
            <w:pPr>
              <w:rPr>
                <w:color w:val="000000" w:themeColor="text1"/>
                <w:sz w:val="20"/>
                <w:szCs w:val="20"/>
              </w:rPr>
            </w:pPr>
            <w:r w:rsidRPr="00CA48FD">
              <w:rPr>
                <w:color w:val="000000" w:themeColor="text1"/>
                <w:sz w:val="20"/>
                <w:szCs w:val="20"/>
              </w:rPr>
              <w:t>A Comprehensive Intervention to Decrease Body Mass Index in Children with Adiposity: A Pilot Study</w:t>
            </w:r>
          </w:p>
        </w:tc>
        <w:tc>
          <w:tcPr>
            <w:tcW w:w="2250" w:type="dxa"/>
            <w:shd w:val="clear" w:color="auto" w:fill="auto"/>
            <w:hideMark/>
          </w:tcPr>
          <w:p w14:paraId="4DCC64FE" w14:textId="77777777" w:rsidR="00307497" w:rsidRPr="00CA48FD" w:rsidRDefault="00307497" w:rsidP="00B86919">
            <w:pPr>
              <w:rPr>
                <w:color w:val="000000" w:themeColor="text1"/>
                <w:sz w:val="20"/>
                <w:szCs w:val="20"/>
              </w:rPr>
            </w:pPr>
            <w:r w:rsidRPr="00CA48FD">
              <w:rPr>
                <w:color w:val="000000" w:themeColor="text1"/>
                <w:sz w:val="20"/>
                <w:szCs w:val="20"/>
              </w:rPr>
              <w:t>International Journal of Environmental Research and Public Health</w:t>
            </w:r>
          </w:p>
        </w:tc>
        <w:tc>
          <w:tcPr>
            <w:tcW w:w="1172" w:type="dxa"/>
            <w:shd w:val="clear" w:color="auto" w:fill="auto"/>
            <w:hideMark/>
          </w:tcPr>
          <w:p w14:paraId="354B38B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5DE9DF5" w14:textId="77777777" w:rsidTr="00B86919">
        <w:trPr>
          <w:trHeight w:val="270"/>
        </w:trPr>
        <w:tc>
          <w:tcPr>
            <w:tcW w:w="1349" w:type="dxa"/>
            <w:shd w:val="clear" w:color="auto" w:fill="auto"/>
            <w:hideMark/>
          </w:tcPr>
          <w:p w14:paraId="1F98F285" w14:textId="77777777" w:rsidR="00307497" w:rsidRPr="00CA48FD" w:rsidRDefault="00307497" w:rsidP="00B86919">
            <w:pPr>
              <w:rPr>
                <w:color w:val="000000" w:themeColor="text1"/>
                <w:sz w:val="20"/>
                <w:szCs w:val="20"/>
              </w:rPr>
            </w:pPr>
            <w:r w:rsidRPr="00CA48FD">
              <w:rPr>
                <w:color w:val="000000" w:themeColor="text1"/>
                <w:sz w:val="20"/>
                <w:szCs w:val="20"/>
              </w:rPr>
              <w:t>Rifas-Shiman 2017</w:t>
            </w:r>
          </w:p>
        </w:tc>
        <w:tc>
          <w:tcPr>
            <w:tcW w:w="4589" w:type="dxa"/>
            <w:shd w:val="clear" w:color="auto" w:fill="auto"/>
            <w:hideMark/>
          </w:tcPr>
          <w:p w14:paraId="499C8B91" w14:textId="77777777" w:rsidR="00307497" w:rsidRPr="00CA48FD" w:rsidRDefault="00307497" w:rsidP="00B86919">
            <w:pPr>
              <w:rPr>
                <w:color w:val="000000" w:themeColor="text1"/>
                <w:sz w:val="20"/>
                <w:szCs w:val="20"/>
              </w:rPr>
            </w:pPr>
            <w:r w:rsidRPr="00CA48FD">
              <w:rPr>
                <w:color w:val="000000" w:themeColor="text1"/>
                <w:sz w:val="20"/>
                <w:szCs w:val="20"/>
              </w:rPr>
              <w:t>Two-year follow-up of a primary care-based intervention to prevent and manage childhood obesity: the High Five for Kids study</w:t>
            </w:r>
          </w:p>
        </w:tc>
        <w:tc>
          <w:tcPr>
            <w:tcW w:w="2250" w:type="dxa"/>
            <w:shd w:val="clear" w:color="auto" w:fill="auto"/>
            <w:hideMark/>
          </w:tcPr>
          <w:p w14:paraId="15A31CCF" w14:textId="77777777" w:rsidR="00307497" w:rsidRPr="00CA48FD" w:rsidRDefault="00307497" w:rsidP="00B86919">
            <w:pPr>
              <w:rPr>
                <w:color w:val="000000" w:themeColor="text1"/>
                <w:sz w:val="20"/>
                <w:szCs w:val="20"/>
              </w:rPr>
            </w:pPr>
            <w:r w:rsidRPr="00CA48FD">
              <w:rPr>
                <w:color w:val="000000" w:themeColor="text1"/>
                <w:sz w:val="20"/>
                <w:szCs w:val="20"/>
              </w:rPr>
              <w:t>Pediatric Obesity</w:t>
            </w:r>
          </w:p>
        </w:tc>
        <w:tc>
          <w:tcPr>
            <w:tcW w:w="1172" w:type="dxa"/>
            <w:shd w:val="clear" w:color="auto" w:fill="auto"/>
            <w:hideMark/>
          </w:tcPr>
          <w:p w14:paraId="2D94F097"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4EE45B3" w14:textId="77777777" w:rsidTr="00B86919">
        <w:trPr>
          <w:trHeight w:val="600"/>
        </w:trPr>
        <w:tc>
          <w:tcPr>
            <w:tcW w:w="1349" w:type="dxa"/>
            <w:shd w:val="clear" w:color="auto" w:fill="auto"/>
            <w:hideMark/>
          </w:tcPr>
          <w:p w14:paraId="085E9653" w14:textId="77777777" w:rsidR="00307497" w:rsidRPr="00CA48FD" w:rsidRDefault="00307497" w:rsidP="00B86919">
            <w:pPr>
              <w:rPr>
                <w:color w:val="000000" w:themeColor="text1"/>
                <w:sz w:val="20"/>
                <w:szCs w:val="20"/>
              </w:rPr>
            </w:pPr>
            <w:r w:rsidRPr="00CA48FD">
              <w:rPr>
                <w:color w:val="000000" w:themeColor="text1"/>
                <w:sz w:val="20"/>
                <w:szCs w:val="20"/>
              </w:rPr>
              <w:t>Rhodes 2017</w:t>
            </w:r>
          </w:p>
        </w:tc>
        <w:tc>
          <w:tcPr>
            <w:tcW w:w="4589" w:type="dxa"/>
            <w:shd w:val="clear" w:color="auto" w:fill="auto"/>
            <w:hideMark/>
          </w:tcPr>
          <w:p w14:paraId="2FB9AB38" w14:textId="77777777" w:rsidR="00307497" w:rsidRPr="00CA48FD" w:rsidRDefault="00307497" w:rsidP="00B86919">
            <w:pPr>
              <w:rPr>
                <w:color w:val="000000" w:themeColor="text1"/>
                <w:sz w:val="20"/>
                <w:szCs w:val="20"/>
              </w:rPr>
            </w:pPr>
            <w:r w:rsidRPr="00CA48FD">
              <w:rPr>
                <w:color w:val="000000" w:themeColor="text1"/>
                <w:sz w:val="20"/>
                <w:szCs w:val="20"/>
              </w:rPr>
              <w:t>A telephone intervention to achieve differentiation in dietary intake: a randomized trial in paediatric primary care</w:t>
            </w:r>
          </w:p>
        </w:tc>
        <w:tc>
          <w:tcPr>
            <w:tcW w:w="2250" w:type="dxa"/>
            <w:shd w:val="clear" w:color="auto" w:fill="auto"/>
            <w:hideMark/>
          </w:tcPr>
          <w:p w14:paraId="00EA5E9C" w14:textId="77777777" w:rsidR="00307497" w:rsidRPr="00CA48FD" w:rsidRDefault="00307497" w:rsidP="00B86919">
            <w:pPr>
              <w:rPr>
                <w:color w:val="000000" w:themeColor="text1"/>
                <w:sz w:val="20"/>
                <w:szCs w:val="20"/>
              </w:rPr>
            </w:pPr>
            <w:r w:rsidRPr="00CA48FD">
              <w:rPr>
                <w:color w:val="000000" w:themeColor="text1"/>
                <w:sz w:val="20"/>
                <w:szCs w:val="20"/>
              </w:rPr>
              <w:t>Pediatric Obesity</w:t>
            </w:r>
          </w:p>
        </w:tc>
        <w:tc>
          <w:tcPr>
            <w:tcW w:w="1172" w:type="dxa"/>
            <w:shd w:val="clear" w:color="auto" w:fill="auto"/>
            <w:hideMark/>
          </w:tcPr>
          <w:p w14:paraId="3A3C434A"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6B5E041" w14:textId="77777777" w:rsidTr="00B86919">
        <w:trPr>
          <w:trHeight w:val="600"/>
        </w:trPr>
        <w:tc>
          <w:tcPr>
            <w:tcW w:w="1349" w:type="dxa"/>
            <w:shd w:val="clear" w:color="auto" w:fill="auto"/>
            <w:hideMark/>
          </w:tcPr>
          <w:p w14:paraId="33F4C4D6" w14:textId="77777777" w:rsidR="00307497" w:rsidRPr="00CA48FD" w:rsidRDefault="00307497" w:rsidP="00B86919">
            <w:pPr>
              <w:rPr>
                <w:color w:val="000000" w:themeColor="text1"/>
                <w:sz w:val="20"/>
                <w:szCs w:val="20"/>
              </w:rPr>
            </w:pPr>
            <w:r w:rsidRPr="00CA48FD">
              <w:rPr>
                <w:color w:val="000000" w:themeColor="text1"/>
                <w:sz w:val="20"/>
                <w:szCs w:val="20"/>
              </w:rPr>
              <w:t>Maguire 2010</w:t>
            </w:r>
          </w:p>
        </w:tc>
        <w:tc>
          <w:tcPr>
            <w:tcW w:w="4589" w:type="dxa"/>
            <w:shd w:val="clear" w:color="auto" w:fill="auto"/>
            <w:hideMark/>
          </w:tcPr>
          <w:p w14:paraId="5030134B" w14:textId="77777777" w:rsidR="00307497" w:rsidRPr="00CA48FD" w:rsidRDefault="00307497" w:rsidP="00B86919">
            <w:pPr>
              <w:rPr>
                <w:color w:val="000000" w:themeColor="text1"/>
                <w:sz w:val="20"/>
                <w:szCs w:val="20"/>
              </w:rPr>
            </w:pPr>
            <w:r w:rsidRPr="00CA48FD">
              <w:rPr>
                <w:color w:val="000000" w:themeColor="text1"/>
                <w:sz w:val="20"/>
                <w:szCs w:val="20"/>
              </w:rPr>
              <w:t>Office-based intervention to reduce bottle use among toddlers: TARget kids! Pragmatic, randomized trial</w:t>
            </w:r>
          </w:p>
        </w:tc>
        <w:tc>
          <w:tcPr>
            <w:tcW w:w="2250" w:type="dxa"/>
            <w:shd w:val="clear" w:color="auto" w:fill="auto"/>
            <w:hideMark/>
          </w:tcPr>
          <w:p w14:paraId="5F60FE02"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26FD83CC"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613E2249" w14:textId="77777777" w:rsidTr="00B86919">
        <w:trPr>
          <w:trHeight w:val="600"/>
        </w:trPr>
        <w:tc>
          <w:tcPr>
            <w:tcW w:w="1349" w:type="dxa"/>
            <w:shd w:val="clear" w:color="auto" w:fill="auto"/>
            <w:hideMark/>
          </w:tcPr>
          <w:p w14:paraId="6A6911D3" w14:textId="77777777" w:rsidR="00307497" w:rsidRPr="00CA48FD" w:rsidRDefault="00307497" w:rsidP="00B86919">
            <w:pPr>
              <w:rPr>
                <w:color w:val="000000" w:themeColor="text1"/>
                <w:sz w:val="20"/>
                <w:szCs w:val="20"/>
              </w:rPr>
            </w:pPr>
            <w:r w:rsidRPr="00CA48FD">
              <w:rPr>
                <w:color w:val="000000" w:themeColor="text1"/>
                <w:sz w:val="20"/>
                <w:szCs w:val="20"/>
              </w:rPr>
              <w:t>Peñalvo 2013</w:t>
            </w:r>
          </w:p>
        </w:tc>
        <w:tc>
          <w:tcPr>
            <w:tcW w:w="4589" w:type="dxa"/>
            <w:shd w:val="clear" w:color="auto" w:fill="auto"/>
            <w:hideMark/>
          </w:tcPr>
          <w:p w14:paraId="5BDDC14A" w14:textId="77777777" w:rsidR="00307497" w:rsidRPr="00CA48FD" w:rsidRDefault="00307497" w:rsidP="00B86919">
            <w:pPr>
              <w:rPr>
                <w:color w:val="000000" w:themeColor="text1"/>
                <w:sz w:val="20"/>
                <w:szCs w:val="20"/>
              </w:rPr>
            </w:pPr>
            <w:r w:rsidRPr="00CA48FD">
              <w:rPr>
                <w:color w:val="000000" w:themeColor="text1"/>
                <w:sz w:val="20"/>
                <w:szCs w:val="20"/>
              </w:rPr>
              <w:t>The Program SI! intervention for enhancing a healthy lifestyle in preschoolers: First results from a cluster randomized trial</w:t>
            </w:r>
          </w:p>
        </w:tc>
        <w:tc>
          <w:tcPr>
            <w:tcW w:w="2250" w:type="dxa"/>
            <w:shd w:val="clear" w:color="auto" w:fill="auto"/>
            <w:hideMark/>
          </w:tcPr>
          <w:p w14:paraId="654D1477"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5916F83D"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1812FBC" w14:textId="77777777" w:rsidTr="00B86919">
        <w:trPr>
          <w:trHeight w:val="900"/>
        </w:trPr>
        <w:tc>
          <w:tcPr>
            <w:tcW w:w="1349" w:type="dxa"/>
            <w:shd w:val="clear" w:color="auto" w:fill="auto"/>
            <w:hideMark/>
          </w:tcPr>
          <w:p w14:paraId="27B63A77" w14:textId="77777777" w:rsidR="00307497" w:rsidRPr="00CA48FD" w:rsidRDefault="00307497" w:rsidP="00B86919">
            <w:pPr>
              <w:rPr>
                <w:color w:val="000000" w:themeColor="text1"/>
                <w:sz w:val="20"/>
                <w:szCs w:val="20"/>
              </w:rPr>
            </w:pPr>
            <w:r w:rsidRPr="00CA48FD">
              <w:rPr>
                <w:color w:val="000000" w:themeColor="text1"/>
                <w:sz w:val="20"/>
                <w:szCs w:val="20"/>
              </w:rPr>
              <w:t>Peñalvo 2013</w:t>
            </w:r>
          </w:p>
        </w:tc>
        <w:tc>
          <w:tcPr>
            <w:tcW w:w="4589" w:type="dxa"/>
            <w:shd w:val="clear" w:color="auto" w:fill="auto"/>
            <w:hideMark/>
          </w:tcPr>
          <w:p w14:paraId="14EDA8F2" w14:textId="77777777" w:rsidR="00307497" w:rsidRPr="00CA48FD" w:rsidRDefault="00307497" w:rsidP="00B86919">
            <w:pPr>
              <w:rPr>
                <w:color w:val="000000" w:themeColor="text1"/>
                <w:sz w:val="20"/>
                <w:szCs w:val="20"/>
              </w:rPr>
            </w:pPr>
            <w:r w:rsidRPr="00CA48FD">
              <w:rPr>
                <w:color w:val="000000" w:themeColor="text1"/>
                <w:sz w:val="20"/>
                <w:szCs w:val="20"/>
              </w:rPr>
              <w:t>A cluster randomized trial to evaluate the efficacy of a school-based behavioral intervention for health promotion among children aged 3 to 5</w:t>
            </w:r>
          </w:p>
        </w:tc>
        <w:tc>
          <w:tcPr>
            <w:tcW w:w="2250" w:type="dxa"/>
            <w:shd w:val="clear" w:color="auto" w:fill="auto"/>
            <w:hideMark/>
          </w:tcPr>
          <w:p w14:paraId="7C770ADA"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7DE83D36"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29E87B9F" w14:textId="77777777" w:rsidTr="00B86919">
        <w:trPr>
          <w:trHeight w:val="600"/>
        </w:trPr>
        <w:tc>
          <w:tcPr>
            <w:tcW w:w="1349" w:type="dxa"/>
            <w:shd w:val="clear" w:color="auto" w:fill="auto"/>
            <w:hideMark/>
          </w:tcPr>
          <w:p w14:paraId="64112785" w14:textId="77777777" w:rsidR="00307497" w:rsidRPr="00CA48FD" w:rsidRDefault="00307497" w:rsidP="00B86919">
            <w:pPr>
              <w:rPr>
                <w:color w:val="000000" w:themeColor="text1"/>
                <w:sz w:val="20"/>
                <w:szCs w:val="20"/>
              </w:rPr>
            </w:pPr>
            <w:r w:rsidRPr="00CA48FD">
              <w:rPr>
                <w:color w:val="000000" w:themeColor="text1"/>
                <w:sz w:val="20"/>
                <w:szCs w:val="20"/>
              </w:rPr>
              <w:t>Paul 2011</w:t>
            </w:r>
          </w:p>
        </w:tc>
        <w:tc>
          <w:tcPr>
            <w:tcW w:w="4589" w:type="dxa"/>
            <w:shd w:val="clear" w:color="auto" w:fill="auto"/>
            <w:hideMark/>
          </w:tcPr>
          <w:p w14:paraId="01260C8F" w14:textId="77777777" w:rsidR="00307497" w:rsidRPr="00CA48FD" w:rsidRDefault="00307497" w:rsidP="00B86919">
            <w:pPr>
              <w:rPr>
                <w:color w:val="000000" w:themeColor="text1"/>
                <w:sz w:val="20"/>
                <w:szCs w:val="20"/>
              </w:rPr>
            </w:pPr>
            <w:r w:rsidRPr="00CA48FD">
              <w:rPr>
                <w:color w:val="000000" w:themeColor="text1"/>
                <w:sz w:val="20"/>
                <w:szCs w:val="20"/>
              </w:rPr>
              <w:t>Preventing obesity during infancy: A pilot study</w:t>
            </w:r>
          </w:p>
        </w:tc>
        <w:tc>
          <w:tcPr>
            <w:tcW w:w="2250" w:type="dxa"/>
            <w:shd w:val="clear" w:color="auto" w:fill="auto"/>
            <w:hideMark/>
          </w:tcPr>
          <w:p w14:paraId="2BBC8B5D" w14:textId="77777777" w:rsidR="00307497" w:rsidRPr="00CA48FD" w:rsidRDefault="00307497" w:rsidP="00B86919">
            <w:pPr>
              <w:rPr>
                <w:color w:val="000000" w:themeColor="text1"/>
                <w:sz w:val="20"/>
                <w:szCs w:val="20"/>
              </w:rPr>
            </w:pPr>
            <w:r w:rsidRPr="00CA48FD">
              <w:rPr>
                <w:color w:val="000000" w:themeColor="text1"/>
                <w:sz w:val="20"/>
                <w:szCs w:val="20"/>
              </w:rPr>
              <w:t>Obesity</w:t>
            </w:r>
          </w:p>
        </w:tc>
        <w:tc>
          <w:tcPr>
            <w:tcW w:w="1172" w:type="dxa"/>
            <w:shd w:val="clear" w:color="auto" w:fill="auto"/>
            <w:hideMark/>
          </w:tcPr>
          <w:p w14:paraId="7B3B3836"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43411F3D" w14:textId="77777777" w:rsidTr="00B86919">
        <w:trPr>
          <w:trHeight w:val="600"/>
        </w:trPr>
        <w:tc>
          <w:tcPr>
            <w:tcW w:w="1349" w:type="dxa"/>
            <w:shd w:val="clear" w:color="auto" w:fill="auto"/>
            <w:hideMark/>
          </w:tcPr>
          <w:p w14:paraId="56DB58B4" w14:textId="77777777" w:rsidR="00307497" w:rsidRPr="00CA48FD" w:rsidRDefault="00307497" w:rsidP="00B86919">
            <w:pPr>
              <w:rPr>
                <w:color w:val="000000" w:themeColor="text1"/>
                <w:sz w:val="20"/>
                <w:szCs w:val="20"/>
              </w:rPr>
            </w:pPr>
            <w:r w:rsidRPr="00CA48FD">
              <w:rPr>
                <w:color w:val="000000" w:themeColor="text1"/>
                <w:sz w:val="20"/>
                <w:szCs w:val="20"/>
              </w:rPr>
              <w:t>Khanal 2015</w:t>
            </w:r>
          </w:p>
        </w:tc>
        <w:tc>
          <w:tcPr>
            <w:tcW w:w="4589" w:type="dxa"/>
            <w:shd w:val="clear" w:color="auto" w:fill="auto"/>
            <w:hideMark/>
          </w:tcPr>
          <w:p w14:paraId="37E6D858" w14:textId="77777777" w:rsidR="00307497" w:rsidRPr="00CA48FD" w:rsidRDefault="00307497" w:rsidP="00B86919">
            <w:pPr>
              <w:rPr>
                <w:color w:val="000000" w:themeColor="text1"/>
                <w:sz w:val="20"/>
                <w:szCs w:val="20"/>
              </w:rPr>
            </w:pPr>
            <w:r w:rsidRPr="00CA48FD">
              <w:rPr>
                <w:color w:val="000000" w:themeColor="text1"/>
                <w:sz w:val="20"/>
                <w:szCs w:val="20"/>
              </w:rPr>
              <w:t>Effectiveness of a once per week delivery of a family-based childhood obesity intervention: A cluster randomised controlled trial</w:t>
            </w:r>
          </w:p>
        </w:tc>
        <w:tc>
          <w:tcPr>
            <w:tcW w:w="2250" w:type="dxa"/>
            <w:shd w:val="clear" w:color="auto" w:fill="auto"/>
            <w:hideMark/>
          </w:tcPr>
          <w:p w14:paraId="2E06717A" w14:textId="77777777" w:rsidR="00307497" w:rsidRPr="00CA48FD" w:rsidRDefault="00307497" w:rsidP="00B86919">
            <w:pPr>
              <w:rPr>
                <w:color w:val="000000" w:themeColor="text1"/>
                <w:sz w:val="20"/>
                <w:szCs w:val="20"/>
              </w:rPr>
            </w:pPr>
            <w:r w:rsidRPr="00CA48FD">
              <w:rPr>
                <w:color w:val="000000" w:themeColor="text1"/>
                <w:sz w:val="20"/>
                <w:szCs w:val="20"/>
              </w:rPr>
              <w:t>Pediatric Obesity</w:t>
            </w:r>
          </w:p>
        </w:tc>
        <w:tc>
          <w:tcPr>
            <w:tcW w:w="1172" w:type="dxa"/>
            <w:shd w:val="clear" w:color="auto" w:fill="auto"/>
            <w:hideMark/>
          </w:tcPr>
          <w:p w14:paraId="483C1010"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5AE7326" w14:textId="77777777" w:rsidTr="00B86919">
        <w:trPr>
          <w:trHeight w:val="900"/>
        </w:trPr>
        <w:tc>
          <w:tcPr>
            <w:tcW w:w="1349" w:type="dxa"/>
            <w:shd w:val="clear" w:color="auto" w:fill="auto"/>
            <w:hideMark/>
          </w:tcPr>
          <w:p w14:paraId="34583071" w14:textId="77777777" w:rsidR="00307497" w:rsidRPr="00CA48FD" w:rsidRDefault="00307497" w:rsidP="00B86919">
            <w:pPr>
              <w:rPr>
                <w:color w:val="000000" w:themeColor="text1"/>
                <w:sz w:val="20"/>
                <w:szCs w:val="20"/>
              </w:rPr>
            </w:pPr>
            <w:r w:rsidRPr="00CA48FD">
              <w:rPr>
                <w:color w:val="000000" w:themeColor="text1"/>
                <w:sz w:val="20"/>
                <w:szCs w:val="20"/>
              </w:rPr>
              <w:t>Jiang 2019</w:t>
            </w:r>
          </w:p>
        </w:tc>
        <w:tc>
          <w:tcPr>
            <w:tcW w:w="4589" w:type="dxa"/>
            <w:shd w:val="clear" w:color="auto" w:fill="auto"/>
            <w:hideMark/>
          </w:tcPr>
          <w:p w14:paraId="36472B41" w14:textId="77777777" w:rsidR="00307497" w:rsidRPr="00CA48FD" w:rsidRDefault="00307497" w:rsidP="00B86919">
            <w:pPr>
              <w:rPr>
                <w:color w:val="000000" w:themeColor="text1"/>
                <w:sz w:val="20"/>
                <w:szCs w:val="20"/>
              </w:rPr>
            </w:pPr>
            <w:r w:rsidRPr="00CA48FD">
              <w:rPr>
                <w:color w:val="000000" w:themeColor="text1"/>
                <w:sz w:val="20"/>
                <w:szCs w:val="20"/>
              </w:rPr>
              <w:t>A community-based short message service intervention to improve mothers' feeding practices for obesity prevention: Quasi-experimental study</w:t>
            </w:r>
          </w:p>
        </w:tc>
        <w:tc>
          <w:tcPr>
            <w:tcW w:w="2250" w:type="dxa"/>
            <w:shd w:val="clear" w:color="auto" w:fill="auto"/>
            <w:hideMark/>
          </w:tcPr>
          <w:p w14:paraId="63532C09" w14:textId="77777777" w:rsidR="00307497" w:rsidRPr="00CA48FD" w:rsidRDefault="00307497" w:rsidP="00B86919">
            <w:pPr>
              <w:rPr>
                <w:color w:val="000000" w:themeColor="text1"/>
                <w:sz w:val="20"/>
                <w:szCs w:val="20"/>
              </w:rPr>
            </w:pPr>
            <w:r w:rsidRPr="00CA48FD">
              <w:rPr>
                <w:color w:val="000000" w:themeColor="text1"/>
                <w:sz w:val="20"/>
                <w:szCs w:val="20"/>
              </w:rPr>
              <w:t>Journal of Medical Internet Research</w:t>
            </w:r>
          </w:p>
        </w:tc>
        <w:tc>
          <w:tcPr>
            <w:tcW w:w="1172" w:type="dxa"/>
            <w:shd w:val="clear" w:color="auto" w:fill="auto"/>
            <w:hideMark/>
          </w:tcPr>
          <w:p w14:paraId="08CD43CB"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A0E981D" w14:textId="77777777" w:rsidTr="00B86919">
        <w:trPr>
          <w:trHeight w:val="900"/>
        </w:trPr>
        <w:tc>
          <w:tcPr>
            <w:tcW w:w="1349" w:type="dxa"/>
            <w:shd w:val="clear" w:color="auto" w:fill="auto"/>
            <w:hideMark/>
          </w:tcPr>
          <w:p w14:paraId="50845FAE" w14:textId="77777777" w:rsidR="00307497" w:rsidRPr="00CA48FD" w:rsidRDefault="00307497" w:rsidP="00B86919">
            <w:pPr>
              <w:rPr>
                <w:color w:val="000000" w:themeColor="text1"/>
                <w:sz w:val="20"/>
                <w:szCs w:val="20"/>
              </w:rPr>
            </w:pPr>
            <w:r w:rsidRPr="00CA48FD">
              <w:rPr>
                <w:color w:val="000000" w:themeColor="text1"/>
                <w:sz w:val="20"/>
                <w:szCs w:val="20"/>
              </w:rPr>
              <w:t>Hammersley 2019</w:t>
            </w:r>
          </w:p>
        </w:tc>
        <w:tc>
          <w:tcPr>
            <w:tcW w:w="4589" w:type="dxa"/>
            <w:shd w:val="clear" w:color="auto" w:fill="auto"/>
            <w:hideMark/>
          </w:tcPr>
          <w:p w14:paraId="01577F1D" w14:textId="77777777" w:rsidR="00307497" w:rsidRPr="00CA48FD" w:rsidRDefault="00307497" w:rsidP="00B86919">
            <w:pPr>
              <w:rPr>
                <w:color w:val="000000" w:themeColor="text1"/>
                <w:sz w:val="20"/>
                <w:szCs w:val="20"/>
              </w:rPr>
            </w:pPr>
            <w:r w:rsidRPr="00CA48FD">
              <w:rPr>
                <w:color w:val="000000" w:themeColor="text1"/>
                <w:sz w:val="20"/>
                <w:szCs w:val="20"/>
              </w:rPr>
              <w:t>An internet-based childhood obesity prevention program (TIMe2bhealthy) for parents of preschool-aged children: Randomized controlled trial</w:t>
            </w:r>
          </w:p>
        </w:tc>
        <w:tc>
          <w:tcPr>
            <w:tcW w:w="2250" w:type="dxa"/>
            <w:shd w:val="clear" w:color="auto" w:fill="auto"/>
            <w:hideMark/>
          </w:tcPr>
          <w:p w14:paraId="14B43A67" w14:textId="77777777" w:rsidR="00307497" w:rsidRPr="00CA48FD" w:rsidRDefault="00307497" w:rsidP="00B86919">
            <w:pPr>
              <w:rPr>
                <w:color w:val="000000" w:themeColor="text1"/>
                <w:sz w:val="20"/>
                <w:szCs w:val="20"/>
              </w:rPr>
            </w:pPr>
            <w:r w:rsidRPr="00CA48FD">
              <w:rPr>
                <w:color w:val="000000" w:themeColor="text1"/>
                <w:sz w:val="20"/>
                <w:szCs w:val="20"/>
              </w:rPr>
              <w:t>Journal of Medical Internet Research</w:t>
            </w:r>
          </w:p>
        </w:tc>
        <w:tc>
          <w:tcPr>
            <w:tcW w:w="1172" w:type="dxa"/>
            <w:shd w:val="clear" w:color="auto" w:fill="auto"/>
            <w:hideMark/>
          </w:tcPr>
          <w:p w14:paraId="6131441B"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21AA2BDD" w14:textId="77777777" w:rsidTr="00B86919">
        <w:trPr>
          <w:trHeight w:val="600"/>
        </w:trPr>
        <w:tc>
          <w:tcPr>
            <w:tcW w:w="1349" w:type="dxa"/>
            <w:shd w:val="clear" w:color="auto" w:fill="auto"/>
            <w:hideMark/>
          </w:tcPr>
          <w:p w14:paraId="5CEE59AA" w14:textId="77777777" w:rsidR="00307497" w:rsidRPr="00CA48FD" w:rsidRDefault="00307497" w:rsidP="00B86919">
            <w:pPr>
              <w:rPr>
                <w:color w:val="000000" w:themeColor="text1"/>
                <w:sz w:val="20"/>
                <w:szCs w:val="20"/>
              </w:rPr>
            </w:pPr>
            <w:r w:rsidRPr="00CA48FD">
              <w:rPr>
                <w:color w:val="000000" w:themeColor="text1"/>
                <w:sz w:val="20"/>
                <w:szCs w:val="20"/>
              </w:rPr>
              <w:t>Daniels 2015</w:t>
            </w:r>
          </w:p>
        </w:tc>
        <w:tc>
          <w:tcPr>
            <w:tcW w:w="4589" w:type="dxa"/>
            <w:shd w:val="clear" w:color="auto" w:fill="auto"/>
            <w:hideMark/>
          </w:tcPr>
          <w:p w14:paraId="3EF2B363" w14:textId="77777777" w:rsidR="00307497" w:rsidRPr="00CA48FD" w:rsidRDefault="00307497" w:rsidP="00B86919">
            <w:pPr>
              <w:rPr>
                <w:color w:val="000000" w:themeColor="text1"/>
                <w:sz w:val="20"/>
                <w:szCs w:val="20"/>
              </w:rPr>
            </w:pPr>
            <w:r w:rsidRPr="00CA48FD">
              <w:rPr>
                <w:color w:val="000000" w:themeColor="text1"/>
                <w:sz w:val="20"/>
                <w:szCs w:val="20"/>
              </w:rPr>
              <w:t>An early feeding practices intervention for obesity prevention</w:t>
            </w:r>
          </w:p>
        </w:tc>
        <w:tc>
          <w:tcPr>
            <w:tcW w:w="2250" w:type="dxa"/>
            <w:shd w:val="clear" w:color="auto" w:fill="auto"/>
            <w:hideMark/>
          </w:tcPr>
          <w:p w14:paraId="7FD8B4A1"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37967242"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63C62A2E" w14:textId="77777777" w:rsidTr="00B86919">
        <w:trPr>
          <w:trHeight w:val="600"/>
        </w:trPr>
        <w:tc>
          <w:tcPr>
            <w:tcW w:w="1349" w:type="dxa"/>
            <w:shd w:val="clear" w:color="auto" w:fill="auto"/>
            <w:hideMark/>
          </w:tcPr>
          <w:p w14:paraId="1861879E" w14:textId="77777777" w:rsidR="00307497" w:rsidRPr="00CA48FD" w:rsidRDefault="00307497" w:rsidP="00B86919">
            <w:pPr>
              <w:rPr>
                <w:color w:val="000000" w:themeColor="text1"/>
                <w:sz w:val="20"/>
                <w:szCs w:val="20"/>
              </w:rPr>
            </w:pPr>
            <w:r w:rsidRPr="00CA48FD">
              <w:rPr>
                <w:color w:val="000000" w:themeColor="text1"/>
                <w:sz w:val="20"/>
                <w:szCs w:val="20"/>
              </w:rPr>
              <w:t>Daniels 2013</w:t>
            </w:r>
          </w:p>
        </w:tc>
        <w:tc>
          <w:tcPr>
            <w:tcW w:w="4589" w:type="dxa"/>
            <w:shd w:val="clear" w:color="auto" w:fill="auto"/>
            <w:hideMark/>
          </w:tcPr>
          <w:p w14:paraId="709C7311" w14:textId="77777777" w:rsidR="00307497" w:rsidRPr="00CA48FD" w:rsidRDefault="00307497" w:rsidP="00B86919">
            <w:pPr>
              <w:rPr>
                <w:color w:val="000000" w:themeColor="text1"/>
                <w:sz w:val="20"/>
                <w:szCs w:val="20"/>
              </w:rPr>
            </w:pPr>
            <w:r w:rsidRPr="00CA48FD">
              <w:rPr>
                <w:color w:val="000000" w:themeColor="text1"/>
                <w:sz w:val="20"/>
                <w:szCs w:val="20"/>
              </w:rPr>
              <w:t>Outcomes of an early feeding practices intervention to prevent childhood obesity</w:t>
            </w:r>
          </w:p>
        </w:tc>
        <w:tc>
          <w:tcPr>
            <w:tcW w:w="2250" w:type="dxa"/>
            <w:shd w:val="clear" w:color="auto" w:fill="auto"/>
            <w:hideMark/>
          </w:tcPr>
          <w:p w14:paraId="3CF735A2"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72D15566" w14:textId="77777777" w:rsidR="00307497" w:rsidRPr="00CA48FD" w:rsidRDefault="00307497" w:rsidP="00B86919">
            <w:pPr>
              <w:rPr>
                <w:color w:val="000000" w:themeColor="text1"/>
                <w:sz w:val="20"/>
                <w:szCs w:val="20"/>
              </w:rPr>
            </w:pPr>
            <w:r w:rsidRPr="00CA48FD">
              <w:rPr>
                <w:color w:val="000000" w:themeColor="text1"/>
                <w:sz w:val="20"/>
                <w:szCs w:val="20"/>
              </w:rPr>
              <w:t xml:space="preserve">Not Latino/a or Hispanic </w:t>
            </w:r>
            <w:r w:rsidRPr="00CA48FD">
              <w:rPr>
                <w:color w:val="000000" w:themeColor="text1"/>
                <w:sz w:val="20"/>
                <w:szCs w:val="20"/>
              </w:rPr>
              <w:lastRenderedPageBreak/>
              <w:t>(at least 50%)</w:t>
            </w:r>
          </w:p>
        </w:tc>
      </w:tr>
      <w:tr w:rsidR="00CA48FD" w:rsidRPr="00CA48FD" w14:paraId="0290F7F1" w14:textId="77777777" w:rsidTr="00B86919">
        <w:trPr>
          <w:trHeight w:val="1200"/>
        </w:trPr>
        <w:tc>
          <w:tcPr>
            <w:tcW w:w="1349" w:type="dxa"/>
            <w:shd w:val="clear" w:color="auto" w:fill="auto"/>
            <w:hideMark/>
          </w:tcPr>
          <w:p w14:paraId="444D17ED"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Daniels 2012</w:t>
            </w:r>
          </w:p>
        </w:tc>
        <w:tc>
          <w:tcPr>
            <w:tcW w:w="4589" w:type="dxa"/>
            <w:shd w:val="clear" w:color="auto" w:fill="auto"/>
            <w:hideMark/>
          </w:tcPr>
          <w:p w14:paraId="5C9BCA8B" w14:textId="77777777" w:rsidR="00307497" w:rsidRPr="00CA48FD" w:rsidRDefault="00307497" w:rsidP="00B86919">
            <w:pPr>
              <w:rPr>
                <w:color w:val="000000" w:themeColor="text1"/>
                <w:sz w:val="20"/>
                <w:szCs w:val="20"/>
              </w:rPr>
            </w:pPr>
            <w:r w:rsidRPr="00CA48FD">
              <w:rPr>
                <w:color w:val="000000" w:themeColor="text1"/>
                <w:sz w:val="20"/>
                <w:szCs w:val="20"/>
              </w:rPr>
              <w:t>Evaluation of an intervention to promote protective infant feeding practices to prevent childhood obesity: Outcomes of the NOURISH RCT at 14 months of age and 6 months post the first of two intervention modules</w:t>
            </w:r>
          </w:p>
        </w:tc>
        <w:tc>
          <w:tcPr>
            <w:tcW w:w="2250" w:type="dxa"/>
            <w:shd w:val="clear" w:color="auto" w:fill="auto"/>
            <w:hideMark/>
          </w:tcPr>
          <w:p w14:paraId="5FB62277" w14:textId="77777777" w:rsidR="00307497" w:rsidRPr="00CA48FD" w:rsidRDefault="00307497" w:rsidP="00B86919">
            <w:pPr>
              <w:rPr>
                <w:color w:val="000000" w:themeColor="text1"/>
                <w:sz w:val="20"/>
                <w:szCs w:val="20"/>
              </w:rPr>
            </w:pPr>
            <w:r w:rsidRPr="00CA48FD">
              <w:rPr>
                <w:color w:val="000000" w:themeColor="text1"/>
                <w:sz w:val="20"/>
                <w:szCs w:val="20"/>
              </w:rPr>
              <w:t>International Journal of Obesity</w:t>
            </w:r>
          </w:p>
        </w:tc>
        <w:tc>
          <w:tcPr>
            <w:tcW w:w="1172" w:type="dxa"/>
            <w:shd w:val="clear" w:color="auto" w:fill="auto"/>
            <w:hideMark/>
          </w:tcPr>
          <w:p w14:paraId="6955259D"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072C824A" w14:textId="77777777" w:rsidTr="00B86919">
        <w:trPr>
          <w:trHeight w:val="600"/>
        </w:trPr>
        <w:tc>
          <w:tcPr>
            <w:tcW w:w="1349" w:type="dxa"/>
            <w:shd w:val="clear" w:color="auto" w:fill="auto"/>
            <w:hideMark/>
          </w:tcPr>
          <w:p w14:paraId="0E848E5A" w14:textId="77777777" w:rsidR="00307497" w:rsidRPr="00CA48FD" w:rsidRDefault="00307497" w:rsidP="00B86919">
            <w:pPr>
              <w:rPr>
                <w:color w:val="000000" w:themeColor="text1"/>
                <w:sz w:val="20"/>
                <w:szCs w:val="20"/>
              </w:rPr>
            </w:pPr>
            <w:r w:rsidRPr="00CA48FD">
              <w:rPr>
                <w:color w:val="000000" w:themeColor="text1"/>
                <w:sz w:val="20"/>
                <w:szCs w:val="20"/>
              </w:rPr>
              <w:t>Campbell 2013</w:t>
            </w:r>
          </w:p>
        </w:tc>
        <w:tc>
          <w:tcPr>
            <w:tcW w:w="4589" w:type="dxa"/>
            <w:shd w:val="clear" w:color="auto" w:fill="auto"/>
            <w:hideMark/>
          </w:tcPr>
          <w:p w14:paraId="0E55D636" w14:textId="77777777" w:rsidR="00307497" w:rsidRPr="00CA48FD" w:rsidRDefault="00307497" w:rsidP="00B86919">
            <w:pPr>
              <w:rPr>
                <w:color w:val="000000" w:themeColor="text1"/>
                <w:sz w:val="20"/>
                <w:szCs w:val="20"/>
              </w:rPr>
            </w:pPr>
            <w:r w:rsidRPr="00CA48FD">
              <w:rPr>
                <w:color w:val="000000" w:themeColor="text1"/>
                <w:sz w:val="20"/>
                <w:szCs w:val="20"/>
              </w:rPr>
              <w:t>A parent-focused intervention to reduce infant obesity risk behaviors: A randomized trial</w:t>
            </w:r>
          </w:p>
        </w:tc>
        <w:tc>
          <w:tcPr>
            <w:tcW w:w="2250" w:type="dxa"/>
            <w:shd w:val="clear" w:color="auto" w:fill="auto"/>
            <w:hideMark/>
          </w:tcPr>
          <w:p w14:paraId="0E0792FD"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539E9E52"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6BF7BE0A" w14:textId="77777777" w:rsidTr="00B86919">
        <w:trPr>
          <w:trHeight w:val="600"/>
        </w:trPr>
        <w:tc>
          <w:tcPr>
            <w:tcW w:w="1349" w:type="dxa"/>
            <w:shd w:val="clear" w:color="auto" w:fill="auto"/>
            <w:hideMark/>
          </w:tcPr>
          <w:p w14:paraId="518F03D5" w14:textId="77777777" w:rsidR="00307497" w:rsidRPr="00CA48FD" w:rsidRDefault="00307497" w:rsidP="00B86919">
            <w:pPr>
              <w:rPr>
                <w:color w:val="000000" w:themeColor="text1"/>
                <w:sz w:val="20"/>
                <w:szCs w:val="20"/>
              </w:rPr>
            </w:pPr>
            <w:r w:rsidRPr="00CA48FD">
              <w:rPr>
                <w:color w:val="000000" w:themeColor="text1"/>
                <w:sz w:val="20"/>
                <w:szCs w:val="20"/>
              </w:rPr>
              <w:t>Breitenstein 2012</w:t>
            </w:r>
          </w:p>
        </w:tc>
        <w:tc>
          <w:tcPr>
            <w:tcW w:w="4589" w:type="dxa"/>
            <w:shd w:val="clear" w:color="auto" w:fill="auto"/>
            <w:hideMark/>
          </w:tcPr>
          <w:p w14:paraId="7692EFFF" w14:textId="77777777" w:rsidR="00307497" w:rsidRPr="00CA48FD" w:rsidRDefault="00307497" w:rsidP="00B86919">
            <w:pPr>
              <w:rPr>
                <w:color w:val="000000" w:themeColor="text1"/>
                <w:sz w:val="20"/>
                <w:szCs w:val="20"/>
              </w:rPr>
            </w:pPr>
            <w:r w:rsidRPr="00CA48FD">
              <w:rPr>
                <w:color w:val="000000" w:themeColor="text1"/>
                <w:sz w:val="20"/>
                <w:szCs w:val="20"/>
              </w:rPr>
              <w:t>The chicago parent program: Comparing 1-year outcomes for african american and latino parents of young children</w:t>
            </w:r>
          </w:p>
        </w:tc>
        <w:tc>
          <w:tcPr>
            <w:tcW w:w="2250" w:type="dxa"/>
            <w:shd w:val="clear" w:color="auto" w:fill="auto"/>
            <w:hideMark/>
          </w:tcPr>
          <w:p w14:paraId="7E0DFFDF" w14:textId="77777777" w:rsidR="00307497" w:rsidRPr="00CA48FD" w:rsidRDefault="00307497" w:rsidP="00B86919">
            <w:pPr>
              <w:rPr>
                <w:color w:val="000000" w:themeColor="text1"/>
                <w:sz w:val="20"/>
                <w:szCs w:val="20"/>
              </w:rPr>
            </w:pPr>
            <w:r w:rsidRPr="00CA48FD">
              <w:rPr>
                <w:color w:val="000000" w:themeColor="text1"/>
                <w:sz w:val="20"/>
                <w:szCs w:val="20"/>
              </w:rPr>
              <w:t>Research in Nursing and Health</w:t>
            </w:r>
          </w:p>
        </w:tc>
        <w:tc>
          <w:tcPr>
            <w:tcW w:w="1172" w:type="dxa"/>
            <w:shd w:val="clear" w:color="auto" w:fill="auto"/>
            <w:hideMark/>
          </w:tcPr>
          <w:p w14:paraId="7A1E0020"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B9C69FE" w14:textId="77777777" w:rsidTr="00B86919">
        <w:trPr>
          <w:trHeight w:val="900"/>
        </w:trPr>
        <w:tc>
          <w:tcPr>
            <w:tcW w:w="1349" w:type="dxa"/>
            <w:shd w:val="clear" w:color="auto" w:fill="auto"/>
            <w:hideMark/>
          </w:tcPr>
          <w:p w14:paraId="1A426D90" w14:textId="77777777" w:rsidR="00307497" w:rsidRPr="00CA48FD" w:rsidRDefault="00307497" w:rsidP="00B86919">
            <w:pPr>
              <w:rPr>
                <w:color w:val="000000" w:themeColor="text1"/>
                <w:sz w:val="20"/>
                <w:szCs w:val="20"/>
              </w:rPr>
            </w:pPr>
            <w:r w:rsidRPr="00CA48FD">
              <w:rPr>
                <w:color w:val="000000" w:themeColor="text1"/>
                <w:sz w:val="20"/>
                <w:szCs w:val="20"/>
              </w:rPr>
              <w:t>Paz Soldán</w:t>
            </w:r>
          </w:p>
          <w:p w14:paraId="0171DE65" w14:textId="77777777" w:rsidR="00307497" w:rsidRPr="00CA48FD" w:rsidRDefault="00307497" w:rsidP="00B86919">
            <w:pPr>
              <w:rPr>
                <w:color w:val="000000" w:themeColor="text1"/>
                <w:sz w:val="20"/>
                <w:szCs w:val="20"/>
              </w:rPr>
            </w:pPr>
            <w:r w:rsidRPr="00CA48FD">
              <w:rPr>
                <w:color w:val="000000" w:themeColor="text1"/>
                <w:sz w:val="20"/>
                <w:szCs w:val="20"/>
              </w:rPr>
              <w:t>2016</w:t>
            </w:r>
          </w:p>
        </w:tc>
        <w:tc>
          <w:tcPr>
            <w:tcW w:w="4589" w:type="dxa"/>
            <w:shd w:val="clear" w:color="auto" w:fill="auto"/>
            <w:hideMark/>
          </w:tcPr>
          <w:p w14:paraId="086D7B32" w14:textId="77777777" w:rsidR="00307497" w:rsidRPr="00CA48FD" w:rsidRDefault="00307497" w:rsidP="00B86919">
            <w:pPr>
              <w:rPr>
                <w:color w:val="000000" w:themeColor="text1"/>
                <w:sz w:val="20"/>
                <w:szCs w:val="20"/>
              </w:rPr>
            </w:pPr>
            <w:r w:rsidRPr="00CA48FD">
              <w:rPr>
                <w:color w:val="000000" w:themeColor="text1"/>
                <w:sz w:val="20"/>
                <w:szCs w:val="20"/>
              </w:rPr>
              <w:t>Efecto de la estrategia “Chance de vida”; en la prevencia y tratamiento de ninos menores de cinco anos con sobrepeso u obesidad</w:t>
            </w:r>
          </w:p>
        </w:tc>
        <w:tc>
          <w:tcPr>
            <w:tcW w:w="2250" w:type="dxa"/>
            <w:shd w:val="clear" w:color="auto" w:fill="auto"/>
            <w:hideMark/>
          </w:tcPr>
          <w:p w14:paraId="6B1BF0F9" w14:textId="77777777" w:rsidR="00307497" w:rsidRPr="00CA48FD" w:rsidRDefault="00307497" w:rsidP="00B86919">
            <w:pPr>
              <w:rPr>
                <w:color w:val="000000" w:themeColor="text1"/>
                <w:sz w:val="20"/>
                <w:szCs w:val="20"/>
              </w:rPr>
            </w:pPr>
            <w:r w:rsidRPr="00CA48FD">
              <w:rPr>
                <w:color w:val="000000" w:themeColor="text1"/>
                <w:sz w:val="20"/>
                <w:szCs w:val="20"/>
              </w:rPr>
              <w:t>Gaceta Medica Boliviana</w:t>
            </w:r>
          </w:p>
        </w:tc>
        <w:tc>
          <w:tcPr>
            <w:tcW w:w="1172" w:type="dxa"/>
            <w:shd w:val="clear" w:color="auto" w:fill="auto"/>
            <w:hideMark/>
          </w:tcPr>
          <w:p w14:paraId="29F8748F"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1E503B27" w14:textId="77777777" w:rsidTr="00B86919">
        <w:trPr>
          <w:trHeight w:val="600"/>
        </w:trPr>
        <w:tc>
          <w:tcPr>
            <w:tcW w:w="1349" w:type="dxa"/>
            <w:shd w:val="clear" w:color="auto" w:fill="auto"/>
            <w:hideMark/>
          </w:tcPr>
          <w:p w14:paraId="7A9AF928" w14:textId="77777777" w:rsidR="00307497" w:rsidRPr="00CA48FD" w:rsidRDefault="00307497" w:rsidP="00B86919">
            <w:pPr>
              <w:rPr>
                <w:color w:val="000000" w:themeColor="text1"/>
                <w:sz w:val="20"/>
                <w:szCs w:val="20"/>
              </w:rPr>
            </w:pPr>
            <w:r w:rsidRPr="00CA48FD">
              <w:rPr>
                <w:color w:val="000000" w:themeColor="text1"/>
                <w:sz w:val="20"/>
                <w:szCs w:val="20"/>
              </w:rPr>
              <w:t>Oliveira 2011</w:t>
            </w:r>
          </w:p>
        </w:tc>
        <w:tc>
          <w:tcPr>
            <w:tcW w:w="4589" w:type="dxa"/>
            <w:shd w:val="clear" w:color="auto" w:fill="auto"/>
            <w:hideMark/>
          </w:tcPr>
          <w:p w14:paraId="2655631A" w14:textId="77777777" w:rsidR="00307497" w:rsidRPr="00CA48FD" w:rsidRDefault="00307497" w:rsidP="00B86919">
            <w:pPr>
              <w:rPr>
                <w:color w:val="000000" w:themeColor="text1"/>
                <w:sz w:val="20"/>
                <w:szCs w:val="20"/>
              </w:rPr>
            </w:pPr>
            <w:r w:rsidRPr="00CA48FD">
              <w:rPr>
                <w:color w:val="000000" w:themeColor="text1"/>
                <w:sz w:val="20"/>
                <w:szCs w:val="20"/>
              </w:rPr>
              <w:t>[Bolsa Familia Program and child nutritional status: strategic challenges]</w:t>
            </w:r>
          </w:p>
        </w:tc>
        <w:tc>
          <w:tcPr>
            <w:tcW w:w="2250" w:type="dxa"/>
            <w:shd w:val="clear" w:color="auto" w:fill="auto"/>
            <w:hideMark/>
          </w:tcPr>
          <w:p w14:paraId="34C7A1C1" w14:textId="77777777" w:rsidR="00307497" w:rsidRPr="00CA48FD" w:rsidRDefault="00307497" w:rsidP="00B86919">
            <w:pPr>
              <w:rPr>
                <w:color w:val="000000" w:themeColor="text1"/>
                <w:sz w:val="20"/>
                <w:szCs w:val="20"/>
              </w:rPr>
            </w:pPr>
            <w:r w:rsidRPr="00CA48FD">
              <w:rPr>
                <w:color w:val="000000" w:themeColor="text1"/>
                <w:sz w:val="20"/>
                <w:szCs w:val="20"/>
              </w:rPr>
              <w:t>Cien Saude Colet</w:t>
            </w:r>
          </w:p>
        </w:tc>
        <w:tc>
          <w:tcPr>
            <w:tcW w:w="1172" w:type="dxa"/>
            <w:shd w:val="clear" w:color="auto" w:fill="auto"/>
            <w:hideMark/>
          </w:tcPr>
          <w:p w14:paraId="699543A0" w14:textId="77777777" w:rsidR="00307497" w:rsidRPr="00CA48FD" w:rsidRDefault="00307497" w:rsidP="00B86919">
            <w:pPr>
              <w:rPr>
                <w:color w:val="000000" w:themeColor="text1"/>
                <w:sz w:val="20"/>
                <w:szCs w:val="20"/>
              </w:rPr>
            </w:pPr>
            <w:r w:rsidRPr="00CA48FD">
              <w:rPr>
                <w:color w:val="000000" w:themeColor="text1"/>
                <w:sz w:val="20"/>
                <w:szCs w:val="20"/>
              </w:rPr>
              <w:t>Wrong exposure</w:t>
            </w:r>
          </w:p>
        </w:tc>
      </w:tr>
      <w:tr w:rsidR="00CA48FD" w:rsidRPr="00CA48FD" w14:paraId="4E4B9377" w14:textId="77777777" w:rsidTr="00B86919">
        <w:trPr>
          <w:trHeight w:val="900"/>
        </w:trPr>
        <w:tc>
          <w:tcPr>
            <w:tcW w:w="1349" w:type="dxa"/>
            <w:shd w:val="clear" w:color="auto" w:fill="auto"/>
            <w:hideMark/>
          </w:tcPr>
          <w:p w14:paraId="06F9FB79" w14:textId="77777777" w:rsidR="00307497" w:rsidRPr="00CA48FD" w:rsidRDefault="00307497" w:rsidP="00B86919">
            <w:pPr>
              <w:rPr>
                <w:color w:val="000000" w:themeColor="text1"/>
                <w:sz w:val="20"/>
                <w:szCs w:val="20"/>
              </w:rPr>
            </w:pPr>
            <w:r w:rsidRPr="00CA48FD">
              <w:rPr>
                <w:color w:val="000000" w:themeColor="text1"/>
                <w:sz w:val="20"/>
                <w:szCs w:val="20"/>
              </w:rPr>
              <w:t>Otterbach 2018</w:t>
            </w:r>
          </w:p>
        </w:tc>
        <w:tc>
          <w:tcPr>
            <w:tcW w:w="4589" w:type="dxa"/>
            <w:shd w:val="clear" w:color="auto" w:fill="auto"/>
            <w:hideMark/>
          </w:tcPr>
          <w:p w14:paraId="3F30FC31" w14:textId="77777777" w:rsidR="00307497" w:rsidRPr="00CA48FD" w:rsidRDefault="00307497" w:rsidP="00B86919">
            <w:pPr>
              <w:rPr>
                <w:color w:val="000000" w:themeColor="text1"/>
                <w:sz w:val="20"/>
                <w:szCs w:val="20"/>
              </w:rPr>
            </w:pPr>
            <w:r w:rsidRPr="00CA48FD">
              <w:rPr>
                <w:color w:val="000000" w:themeColor="text1"/>
                <w:sz w:val="20"/>
                <w:szCs w:val="20"/>
              </w:rPr>
              <w:t>Community-based childhood obesity prevention intervention for parents improves health behaviors and food parenting practices among Hispanic, low-income parents</w:t>
            </w:r>
          </w:p>
        </w:tc>
        <w:tc>
          <w:tcPr>
            <w:tcW w:w="2250" w:type="dxa"/>
            <w:shd w:val="clear" w:color="auto" w:fill="auto"/>
            <w:hideMark/>
          </w:tcPr>
          <w:p w14:paraId="5547B639" w14:textId="77777777" w:rsidR="00307497" w:rsidRPr="00CA48FD" w:rsidRDefault="00307497" w:rsidP="00B86919">
            <w:pPr>
              <w:rPr>
                <w:color w:val="000000" w:themeColor="text1"/>
                <w:sz w:val="20"/>
                <w:szCs w:val="20"/>
              </w:rPr>
            </w:pPr>
            <w:r w:rsidRPr="00CA48FD">
              <w:rPr>
                <w:color w:val="000000" w:themeColor="text1"/>
                <w:sz w:val="20"/>
                <w:szCs w:val="20"/>
              </w:rPr>
              <w:t>BMC Obesity</w:t>
            </w:r>
          </w:p>
        </w:tc>
        <w:tc>
          <w:tcPr>
            <w:tcW w:w="1172" w:type="dxa"/>
            <w:shd w:val="clear" w:color="auto" w:fill="auto"/>
            <w:hideMark/>
          </w:tcPr>
          <w:p w14:paraId="3B267B0E" w14:textId="77777777" w:rsidR="00307497" w:rsidRPr="00CA48FD" w:rsidRDefault="00307497" w:rsidP="00B86919">
            <w:pPr>
              <w:rPr>
                <w:color w:val="000000" w:themeColor="text1"/>
                <w:sz w:val="20"/>
                <w:szCs w:val="20"/>
              </w:rPr>
            </w:pPr>
            <w:r w:rsidRPr="00CA48FD">
              <w:rPr>
                <w:color w:val="000000" w:themeColor="text1"/>
                <w:sz w:val="20"/>
                <w:szCs w:val="20"/>
              </w:rPr>
              <w:t>No Comparator</w:t>
            </w:r>
          </w:p>
        </w:tc>
      </w:tr>
      <w:tr w:rsidR="00CA48FD" w:rsidRPr="00CA48FD" w14:paraId="0B4B5859" w14:textId="77777777" w:rsidTr="00B86919">
        <w:trPr>
          <w:trHeight w:val="600"/>
        </w:trPr>
        <w:tc>
          <w:tcPr>
            <w:tcW w:w="1349" w:type="dxa"/>
            <w:shd w:val="clear" w:color="auto" w:fill="auto"/>
            <w:hideMark/>
          </w:tcPr>
          <w:p w14:paraId="44650BBB" w14:textId="77777777" w:rsidR="00307497" w:rsidRPr="00CA48FD" w:rsidRDefault="00307497" w:rsidP="00B86919">
            <w:pPr>
              <w:rPr>
                <w:color w:val="000000" w:themeColor="text1"/>
                <w:sz w:val="20"/>
                <w:szCs w:val="20"/>
              </w:rPr>
            </w:pPr>
            <w:r w:rsidRPr="00CA48FD">
              <w:rPr>
                <w:color w:val="000000" w:themeColor="text1"/>
                <w:sz w:val="20"/>
                <w:szCs w:val="20"/>
              </w:rPr>
              <w:t>Nabors 2015</w:t>
            </w:r>
          </w:p>
        </w:tc>
        <w:tc>
          <w:tcPr>
            <w:tcW w:w="4589" w:type="dxa"/>
            <w:shd w:val="clear" w:color="auto" w:fill="auto"/>
            <w:hideMark/>
          </w:tcPr>
          <w:p w14:paraId="737FD40E" w14:textId="77777777" w:rsidR="00307497" w:rsidRPr="00CA48FD" w:rsidRDefault="00307497" w:rsidP="00B86919">
            <w:pPr>
              <w:rPr>
                <w:color w:val="000000" w:themeColor="text1"/>
                <w:sz w:val="20"/>
                <w:szCs w:val="20"/>
              </w:rPr>
            </w:pPr>
            <w:r w:rsidRPr="00CA48FD">
              <w:rPr>
                <w:color w:val="000000" w:themeColor="text1"/>
                <w:sz w:val="20"/>
                <w:szCs w:val="20"/>
              </w:rPr>
              <w:t>Implementation of an after-school obesity prevention program: helping young children toward improved health</w:t>
            </w:r>
          </w:p>
        </w:tc>
        <w:tc>
          <w:tcPr>
            <w:tcW w:w="2250" w:type="dxa"/>
            <w:shd w:val="clear" w:color="auto" w:fill="auto"/>
            <w:hideMark/>
          </w:tcPr>
          <w:p w14:paraId="09F71619" w14:textId="77777777" w:rsidR="00307497" w:rsidRPr="00CA48FD" w:rsidRDefault="00307497" w:rsidP="00B86919">
            <w:pPr>
              <w:rPr>
                <w:color w:val="000000" w:themeColor="text1"/>
                <w:sz w:val="20"/>
                <w:szCs w:val="20"/>
              </w:rPr>
            </w:pPr>
            <w:r w:rsidRPr="00CA48FD">
              <w:rPr>
                <w:color w:val="000000" w:themeColor="text1"/>
                <w:sz w:val="20"/>
                <w:szCs w:val="20"/>
              </w:rPr>
              <w:t>Issues Compr Pediatr Nurs</w:t>
            </w:r>
          </w:p>
        </w:tc>
        <w:tc>
          <w:tcPr>
            <w:tcW w:w="1172" w:type="dxa"/>
            <w:shd w:val="clear" w:color="auto" w:fill="auto"/>
            <w:hideMark/>
          </w:tcPr>
          <w:p w14:paraId="67177E0B"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17631E2" w14:textId="77777777" w:rsidTr="00B86919">
        <w:trPr>
          <w:trHeight w:val="900"/>
        </w:trPr>
        <w:tc>
          <w:tcPr>
            <w:tcW w:w="1349" w:type="dxa"/>
            <w:shd w:val="clear" w:color="auto" w:fill="auto"/>
            <w:hideMark/>
          </w:tcPr>
          <w:p w14:paraId="6488F478" w14:textId="77777777" w:rsidR="00307497" w:rsidRPr="00CA48FD" w:rsidRDefault="00307497" w:rsidP="00B86919">
            <w:pPr>
              <w:rPr>
                <w:color w:val="000000" w:themeColor="text1"/>
                <w:sz w:val="20"/>
                <w:szCs w:val="20"/>
              </w:rPr>
            </w:pPr>
            <w:r w:rsidRPr="00CA48FD">
              <w:rPr>
                <w:color w:val="000000" w:themeColor="text1"/>
                <w:sz w:val="20"/>
                <w:szCs w:val="20"/>
              </w:rPr>
              <w:t>Martinez 2018</w:t>
            </w:r>
          </w:p>
        </w:tc>
        <w:tc>
          <w:tcPr>
            <w:tcW w:w="4589" w:type="dxa"/>
            <w:shd w:val="clear" w:color="auto" w:fill="auto"/>
            <w:hideMark/>
          </w:tcPr>
          <w:p w14:paraId="75178AE3" w14:textId="77777777" w:rsidR="00307497" w:rsidRPr="00CA48FD" w:rsidRDefault="00307497" w:rsidP="00B86919">
            <w:pPr>
              <w:rPr>
                <w:color w:val="000000" w:themeColor="text1"/>
                <w:sz w:val="20"/>
                <w:szCs w:val="20"/>
              </w:rPr>
            </w:pPr>
            <w:r w:rsidRPr="00CA48FD">
              <w:rPr>
                <w:color w:val="000000" w:themeColor="text1"/>
                <w:sz w:val="20"/>
                <w:szCs w:val="20"/>
              </w:rPr>
              <w:t>Effects of a home-based participatory play intervention on infant and young child nutrition: A randomised evaluation among low-income households in El Alto, Bolivia</w:t>
            </w:r>
          </w:p>
        </w:tc>
        <w:tc>
          <w:tcPr>
            <w:tcW w:w="2250" w:type="dxa"/>
            <w:shd w:val="clear" w:color="auto" w:fill="auto"/>
            <w:hideMark/>
          </w:tcPr>
          <w:p w14:paraId="23382ADD" w14:textId="77777777" w:rsidR="00307497" w:rsidRPr="00CA48FD" w:rsidRDefault="00307497" w:rsidP="00B86919">
            <w:pPr>
              <w:rPr>
                <w:color w:val="000000" w:themeColor="text1"/>
                <w:sz w:val="20"/>
                <w:szCs w:val="20"/>
              </w:rPr>
            </w:pPr>
            <w:r w:rsidRPr="00CA48FD">
              <w:rPr>
                <w:color w:val="000000" w:themeColor="text1"/>
                <w:sz w:val="20"/>
                <w:szCs w:val="20"/>
              </w:rPr>
              <w:t>BMJ Global Health</w:t>
            </w:r>
          </w:p>
        </w:tc>
        <w:tc>
          <w:tcPr>
            <w:tcW w:w="1172" w:type="dxa"/>
            <w:shd w:val="clear" w:color="auto" w:fill="auto"/>
            <w:hideMark/>
          </w:tcPr>
          <w:p w14:paraId="3CD138A0" w14:textId="77777777" w:rsidR="00307497" w:rsidRPr="00CA48FD" w:rsidRDefault="00307497" w:rsidP="00B86919">
            <w:pPr>
              <w:rPr>
                <w:color w:val="000000" w:themeColor="text1"/>
                <w:sz w:val="20"/>
                <w:szCs w:val="20"/>
              </w:rPr>
            </w:pPr>
            <w:r w:rsidRPr="00CA48FD">
              <w:rPr>
                <w:color w:val="000000" w:themeColor="text1"/>
                <w:sz w:val="20"/>
                <w:szCs w:val="20"/>
              </w:rPr>
              <w:t>Wrong outcome</w:t>
            </w:r>
          </w:p>
        </w:tc>
      </w:tr>
      <w:tr w:rsidR="00CA48FD" w:rsidRPr="00CA48FD" w14:paraId="307CB248" w14:textId="77777777" w:rsidTr="00B86919">
        <w:trPr>
          <w:trHeight w:val="600"/>
        </w:trPr>
        <w:tc>
          <w:tcPr>
            <w:tcW w:w="1349" w:type="dxa"/>
            <w:shd w:val="clear" w:color="auto" w:fill="auto"/>
            <w:hideMark/>
          </w:tcPr>
          <w:p w14:paraId="6E648A2F" w14:textId="77777777" w:rsidR="00307497" w:rsidRPr="00CA48FD" w:rsidRDefault="00307497" w:rsidP="00B86919">
            <w:pPr>
              <w:rPr>
                <w:color w:val="000000" w:themeColor="text1"/>
                <w:sz w:val="20"/>
                <w:szCs w:val="20"/>
              </w:rPr>
            </w:pPr>
            <w:r w:rsidRPr="00CA48FD">
              <w:rPr>
                <w:color w:val="000000" w:themeColor="text1"/>
                <w:sz w:val="20"/>
                <w:szCs w:val="20"/>
              </w:rPr>
              <w:t>Mareno 2014</w:t>
            </w:r>
          </w:p>
        </w:tc>
        <w:tc>
          <w:tcPr>
            <w:tcW w:w="4589" w:type="dxa"/>
            <w:shd w:val="clear" w:color="auto" w:fill="auto"/>
            <w:hideMark/>
          </w:tcPr>
          <w:p w14:paraId="22161A2C" w14:textId="77777777" w:rsidR="00307497" w:rsidRPr="00CA48FD" w:rsidRDefault="00307497" w:rsidP="00B86919">
            <w:pPr>
              <w:rPr>
                <w:color w:val="000000" w:themeColor="text1"/>
                <w:sz w:val="20"/>
                <w:szCs w:val="20"/>
              </w:rPr>
            </w:pPr>
            <w:r w:rsidRPr="00CA48FD">
              <w:rPr>
                <w:color w:val="000000" w:themeColor="text1"/>
                <w:sz w:val="20"/>
                <w:szCs w:val="20"/>
              </w:rPr>
              <w:t>An early-phase translation study of the ways to enhance children's activity and nutrition (We Can!) programme for low-income families</w:t>
            </w:r>
          </w:p>
        </w:tc>
        <w:tc>
          <w:tcPr>
            <w:tcW w:w="2250" w:type="dxa"/>
            <w:shd w:val="clear" w:color="auto" w:fill="auto"/>
            <w:hideMark/>
          </w:tcPr>
          <w:p w14:paraId="44F6CF71" w14:textId="77777777" w:rsidR="00307497" w:rsidRPr="00CA48FD" w:rsidRDefault="00307497" w:rsidP="00B86919">
            <w:pPr>
              <w:rPr>
                <w:color w:val="000000" w:themeColor="text1"/>
                <w:sz w:val="20"/>
                <w:szCs w:val="20"/>
              </w:rPr>
            </w:pPr>
            <w:r w:rsidRPr="00CA48FD">
              <w:rPr>
                <w:color w:val="000000" w:themeColor="text1"/>
                <w:sz w:val="20"/>
                <w:szCs w:val="20"/>
              </w:rPr>
              <w:t>Journal of Clinical Nursing</w:t>
            </w:r>
          </w:p>
        </w:tc>
        <w:tc>
          <w:tcPr>
            <w:tcW w:w="1172" w:type="dxa"/>
            <w:shd w:val="clear" w:color="auto" w:fill="auto"/>
            <w:hideMark/>
          </w:tcPr>
          <w:p w14:paraId="4B810A80"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26573FA2" w14:textId="77777777" w:rsidTr="00B86919">
        <w:trPr>
          <w:trHeight w:val="600"/>
        </w:trPr>
        <w:tc>
          <w:tcPr>
            <w:tcW w:w="1349" w:type="dxa"/>
            <w:shd w:val="clear" w:color="auto" w:fill="auto"/>
            <w:hideMark/>
          </w:tcPr>
          <w:p w14:paraId="3AD04F92" w14:textId="77777777" w:rsidR="00307497" w:rsidRPr="00CA48FD" w:rsidRDefault="00307497" w:rsidP="00B86919">
            <w:pPr>
              <w:rPr>
                <w:color w:val="000000" w:themeColor="text1"/>
                <w:sz w:val="20"/>
                <w:szCs w:val="20"/>
              </w:rPr>
            </w:pPr>
            <w:r w:rsidRPr="00CA48FD">
              <w:rPr>
                <w:color w:val="000000" w:themeColor="text1"/>
                <w:sz w:val="20"/>
                <w:szCs w:val="20"/>
              </w:rPr>
              <w:t>Kronebusch 2019</w:t>
            </w:r>
          </w:p>
        </w:tc>
        <w:tc>
          <w:tcPr>
            <w:tcW w:w="4589" w:type="dxa"/>
            <w:shd w:val="clear" w:color="auto" w:fill="auto"/>
            <w:hideMark/>
          </w:tcPr>
          <w:p w14:paraId="64895E97" w14:textId="77777777" w:rsidR="00307497" w:rsidRPr="00CA48FD" w:rsidRDefault="00307497" w:rsidP="00B86919">
            <w:pPr>
              <w:rPr>
                <w:color w:val="000000" w:themeColor="text1"/>
                <w:sz w:val="20"/>
                <w:szCs w:val="20"/>
              </w:rPr>
            </w:pPr>
            <w:r w:rsidRPr="00CA48FD">
              <w:rPr>
                <w:color w:val="000000" w:themeColor="text1"/>
                <w:sz w:val="20"/>
                <w:szCs w:val="20"/>
              </w:rPr>
              <w:t>The impact of conditional cash transfers on nutrition outcomes: Experimental evidence from Mexico</w:t>
            </w:r>
          </w:p>
        </w:tc>
        <w:tc>
          <w:tcPr>
            <w:tcW w:w="2250" w:type="dxa"/>
            <w:shd w:val="clear" w:color="auto" w:fill="auto"/>
            <w:hideMark/>
          </w:tcPr>
          <w:p w14:paraId="04FEBCCC" w14:textId="77777777" w:rsidR="00307497" w:rsidRPr="00CA48FD" w:rsidRDefault="00307497" w:rsidP="00B86919">
            <w:pPr>
              <w:rPr>
                <w:color w:val="000000" w:themeColor="text1"/>
                <w:sz w:val="20"/>
                <w:szCs w:val="20"/>
              </w:rPr>
            </w:pPr>
            <w:r w:rsidRPr="00CA48FD">
              <w:rPr>
                <w:color w:val="000000" w:themeColor="text1"/>
                <w:sz w:val="20"/>
                <w:szCs w:val="20"/>
              </w:rPr>
              <w:t>Economics and Human Biology</w:t>
            </w:r>
          </w:p>
        </w:tc>
        <w:tc>
          <w:tcPr>
            <w:tcW w:w="1172" w:type="dxa"/>
            <w:shd w:val="clear" w:color="auto" w:fill="auto"/>
            <w:hideMark/>
          </w:tcPr>
          <w:p w14:paraId="3B9D8DD7"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1F04BE7" w14:textId="77777777" w:rsidTr="00B86919">
        <w:trPr>
          <w:trHeight w:val="600"/>
        </w:trPr>
        <w:tc>
          <w:tcPr>
            <w:tcW w:w="1349" w:type="dxa"/>
            <w:shd w:val="clear" w:color="auto" w:fill="auto"/>
            <w:hideMark/>
          </w:tcPr>
          <w:p w14:paraId="7C30EB1C" w14:textId="77777777" w:rsidR="00307497" w:rsidRPr="00CA48FD" w:rsidRDefault="00307497" w:rsidP="00B86919">
            <w:pPr>
              <w:rPr>
                <w:color w:val="000000" w:themeColor="text1"/>
                <w:sz w:val="20"/>
                <w:szCs w:val="20"/>
              </w:rPr>
            </w:pPr>
            <w:r w:rsidRPr="00CA48FD">
              <w:rPr>
                <w:color w:val="000000" w:themeColor="text1"/>
                <w:sz w:val="20"/>
                <w:szCs w:val="20"/>
              </w:rPr>
              <w:t>Lobos Fernandez 2013</w:t>
            </w:r>
          </w:p>
        </w:tc>
        <w:tc>
          <w:tcPr>
            <w:tcW w:w="4589" w:type="dxa"/>
            <w:shd w:val="clear" w:color="auto" w:fill="auto"/>
            <w:hideMark/>
          </w:tcPr>
          <w:p w14:paraId="7BB89963" w14:textId="77777777" w:rsidR="00307497" w:rsidRPr="00CA48FD" w:rsidRDefault="00307497" w:rsidP="00B86919">
            <w:pPr>
              <w:rPr>
                <w:color w:val="000000" w:themeColor="text1"/>
                <w:sz w:val="20"/>
                <w:szCs w:val="20"/>
              </w:rPr>
            </w:pPr>
            <w:r w:rsidRPr="00CA48FD">
              <w:rPr>
                <w:color w:val="000000" w:themeColor="text1"/>
                <w:sz w:val="20"/>
                <w:szCs w:val="20"/>
              </w:rPr>
              <w:t>[Evaluation of an education intervention for childhood obesity prevention in basic schools in Chile]</w:t>
            </w:r>
          </w:p>
        </w:tc>
        <w:tc>
          <w:tcPr>
            <w:tcW w:w="2250" w:type="dxa"/>
            <w:shd w:val="clear" w:color="auto" w:fill="auto"/>
            <w:hideMark/>
          </w:tcPr>
          <w:p w14:paraId="73E173DB" w14:textId="77777777" w:rsidR="00307497" w:rsidRPr="00CA48FD" w:rsidRDefault="00307497" w:rsidP="00B86919">
            <w:pPr>
              <w:rPr>
                <w:color w:val="000000" w:themeColor="text1"/>
                <w:sz w:val="20"/>
                <w:szCs w:val="20"/>
              </w:rPr>
            </w:pPr>
            <w:r w:rsidRPr="00CA48FD">
              <w:rPr>
                <w:color w:val="000000" w:themeColor="text1"/>
                <w:sz w:val="20"/>
                <w:szCs w:val="20"/>
              </w:rPr>
              <w:t>Nutr Hosp</w:t>
            </w:r>
          </w:p>
        </w:tc>
        <w:tc>
          <w:tcPr>
            <w:tcW w:w="1172" w:type="dxa"/>
            <w:shd w:val="clear" w:color="auto" w:fill="auto"/>
            <w:hideMark/>
          </w:tcPr>
          <w:p w14:paraId="2B26935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9069781" w14:textId="77777777" w:rsidTr="00B86919">
        <w:trPr>
          <w:trHeight w:val="900"/>
        </w:trPr>
        <w:tc>
          <w:tcPr>
            <w:tcW w:w="1349" w:type="dxa"/>
            <w:shd w:val="clear" w:color="auto" w:fill="auto"/>
            <w:hideMark/>
          </w:tcPr>
          <w:p w14:paraId="7A9C8CB8" w14:textId="77777777" w:rsidR="00307497" w:rsidRPr="00CA48FD" w:rsidRDefault="00307497" w:rsidP="00B86919">
            <w:pPr>
              <w:rPr>
                <w:color w:val="000000" w:themeColor="text1"/>
                <w:sz w:val="20"/>
                <w:szCs w:val="20"/>
              </w:rPr>
            </w:pPr>
            <w:r w:rsidRPr="00CA48FD">
              <w:rPr>
                <w:color w:val="000000" w:themeColor="text1"/>
                <w:sz w:val="20"/>
                <w:szCs w:val="20"/>
              </w:rPr>
              <w:t>Kobel 2019</w:t>
            </w:r>
          </w:p>
        </w:tc>
        <w:tc>
          <w:tcPr>
            <w:tcW w:w="4589" w:type="dxa"/>
            <w:shd w:val="clear" w:color="auto" w:fill="auto"/>
            <w:hideMark/>
          </w:tcPr>
          <w:p w14:paraId="62CF6AB3" w14:textId="77777777" w:rsidR="00307497" w:rsidRPr="00CA48FD" w:rsidRDefault="00307497" w:rsidP="00B86919">
            <w:pPr>
              <w:rPr>
                <w:color w:val="000000" w:themeColor="text1"/>
                <w:sz w:val="20"/>
                <w:szCs w:val="20"/>
              </w:rPr>
            </w:pPr>
            <w:r w:rsidRPr="00CA48FD">
              <w:rPr>
                <w:color w:val="000000" w:themeColor="text1"/>
                <w:sz w:val="20"/>
                <w:szCs w:val="20"/>
              </w:rPr>
              <w:t>Intervention effects of a kindergarten-based health promotion programme on obesity related behavioural outcomes and BMI percentiles</w:t>
            </w:r>
          </w:p>
        </w:tc>
        <w:tc>
          <w:tcPr>
            <w:tcW w:w="2250" w:type="dxa"/>
            <w:shd w:val="clear" w:color="auto" w:fill="auto"/>
            <w:hideMark/>
          </w:tcPr>
          <w:p w14:paraId="4A3D4F89" w14:textId="77777777" w:rsidR="00307497" w:rsidRPr="00CA48FD" w:rsidRDefault="00307497" w:rsidP="00B86919">
            <w:pPr>
              <w:rPr>
                <w:color w:val="000000" w:themeColor="text1"/>
                <w:sz w:val="20"/>
                <w:szCs w:val="20"/>
              </w:rPr>
            </w:pPr>
            <w:r w:rsidRPr="00CA48FD">
              <w:rPr>
                <w:color w:val="000000" w:themeColor="text1"/>
                <w:sz w:val="20"/>
                <w:szCs w:val="20"/>
              </w:rPr>
              <w:t>Preventive Medicine Reports</w:t>
            </w:r>
          </w:p>
        </w:tc>
        <w:tc>
          <w:tcPr>
            <w:tcW w:w="1172" w:type="dxa"/>
            <w:shd w:val="clear" w:color="auto" w:fill="auto"/>
            <w:hideMark/>
          </w:tcPr>
          <w:p w14:paraId="2D2113F0"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261E0A17" w14:textId="77777777" w:rsidTr="00B86919">
        <w:trPr>
          <w:trHeight w:val="600"/>
        </w:trPr>
        <w:tc>
          <w:tcPr>
            <w:tcW w:w="1349" w:type="dxa"/>
            <w:shd w:val="clear" w:color="auto" w:fill="auto"/>
            <w:hideMark/>
          </w:tcPr>
          <w:p w14:paraId="3CEF2E58" w14:textId="77777777" w:rsidR="00307497" w:rsidRPr="00CA48FD" w:rsidRDefault="00307497" w:rsidP="00B86919">
            <w:pPr>
              <w:rPr>
                <w:color w:val="000000" w:themeColor="text1"/>
                <w:sz w:val="20"/>
                <w:szCs w:val="20"/>
              </w:rPr>
            </w:pPr>
            <w:r w:rsidRPr="00CA48FD">
              <w:rPr>
                <w:color w:val="000000" w:themeColor="text1"/>
                <w:sz w:val="20"/>
                <w:szCs w:val="20"/>
              </w:rPr>
              <w:t>Esperat 2014</w:t>
            </w:r>
          </w:p>
        </w:tc>
        <w:tc>
          <w:tcPr>
            <w:tcW w:w="4589" w:type="dxa"/>
            <w:shd w:val="clear" w:color="auto" w:fill="auto"/>
            <w:hideMark/>
          </w:tcPr>
          <w:p w14:paraId="3ED1B0D3" w14:textId="77777777" w:rsidR="00307497" w:rsidRPr="00CA48FD" w:rsidRDefault="00307497" w:rsidP="00B86919">
            <w:pPr>
              <w:rPr>
                <w:color w:val="000000" w:themeColor="text1"/>
                <w:sz w:val="20"/>
                <w:szCs w:val="20"/>
              </w:rPr>
            </w:pPr>
            <w:r w:rsidRPr="00CA48FD">
              <w:rPr>
                <w:color w:val="000000" w:themeColor="text1"/>
                <w:sz w:val="20"/>
                <w:szCs w:val="20"/>
              </w:rPr>
              <w:t>TRANSFORMATION FOR HEALTH: OBESITY PREVENTION INTERVENTION AMONG HISPANIC CHILDREN IN WEST TEXAS</w:t>
            </w:r>
          </w:p>
        </w:tc>
        <w:tc>
          <w:tcPr>
            <w:tcW w:w="2250" w:type="dxa"/>
            <w:shd w:val="clear" w:color="auto" w:fill="auto"/>
            <w:hideMark/>
          </w:tcPr>
          <w:p w14:paraId="0D7953BD" w14:textId="77777777" w:rsidR="00307497" w:rsidRPr="00CA48FD" w:rsidRDefault="00307497" w:rsidP="00B86919">
            <w:pPr>
              <w:rPr>
                <w:color w:val="000000" w:themeColor="text1"/>
                <w:sz w:val="20"/>
                <w:szCs w:val="20"/>
              </w:rPr>
            </w:pPr>
            <w:r w:rsidRPr="00CA48FD">
              <w:rPr>
                <w:color w:val="000000" w:themeColor="text1"/>
                <w:sz w:val="20"/>
                <w:szCs w:val="20"/>
              </w:rPr>
              <w:t>ANNALS OF BEHAVIORAL MEDICINE</w:t>
            </w:r>
          </w:p>
        </w:tc>
        <w:tc>
          <w:tcPr>
            <w:tcW w:w="1172" w:type="dxa"/>
            <w:shd w:val="clear" w:color="auto" w:fill="auto"/>
            <w:hideMark/>
          </w:tcPr>
          <w:p w14:paraId="028E3F46" w14:textId="77777777" w:rsidR="00307497" w:rsidRPr="00CA48FD" w:rsidRDefault="00307497" w:rsidP="00B86919">
            <w:pPr>
              <w:rPr>
                <w:color w:val="000000" w:themeColor="text1"/>
                <w:sz w:val="20"/>
                <w:szCs w:val="20"/>
              </w:rPr>
            </w:pPr>
            <w:r w:rsidRPr="00CA48FD">
              <w:rPr>
                <w:color w:val="000000" w:themeColor="text1"/>
                <w:sz w:val="20"/>
                <w:szCs w:val="20"/>
              </w:rPr>
              <w:t>No full text available</w:t>
            </w:r>
          </w:p>
        </w:tc>
      </w:tr>
      <w:tr w:rsidR="00CA48FD" w:rsidRPr="00CA48FD" w14:paraId="15B2B44B" w14:textId="77777777" w:rsidTr="00B86919">
        <w:trPr>
          <w:trHeight w:val="900"/>
        </w:trPr>
        <w:tc>
          <w:tcPr>
            <w:tcW w:w="1349" w:type="dxa"/>
            <w:shd w:val="clear" w:color="auto" w:fill="auto"/>
            <w:hideMark/>
          </w:tcPr>
          <w:p w14:paraId="6975EDE5"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Elizondo-Montemayor 2014</w:t>
            </w:r>
          </w:p>
        </w:tc>
        <w:tc>
          <w:tcPr>
            <w:tcW w:w="4589" w:type="dxa"/>
            <w:shd w:val="clear" w:color="auto" w:fill="auto"/>
            <w:hideMark/>
          </w:tcPr>
          <w:p w14:paraId="6C345D5B" w14:textId="77777777" w:rsidR="00307497" w:rsidRPr="00CA48FD" w:rsidRDefault="00307497" w:rsidP="00B86919">
            <w:pPr>
              <w:rPr>
                <w:color w:val="000000" w:themeColor="text1"/>
                <w:sz w:val="20"/>
                <w:szCs w:val="20"/>
              </w:rPr>
            </w:pPr>
            <w:r w:rsidRPr="00CA48FD">
              <w:rPr>
                <w:color w:val="000000" w:themeColor="text1"/>
                <w:sz w:val="20"/>
                <w:szCs w:val="20"/>
              </w:rPr>
              <w:t>Individualized tailor-made dietetic intervention program at schools enhances eating behaviors and dietary habits in obese Hispanic children of low socioeconomic status</w:t>
            </w:r>
          </w:p>
        </w:tc>
        <w:tc>
          <w:tcPr>
            <w:tcW w:w="2250" w:type="dxa"/>
            <w:shd w:val="clear" w:color="auto" w:fill="auto"/>
            <w:hideMark/>
          </w:tcPr>
          <w:p w14:paraId="2FEE4CDE" w14:textId="77777777" w:rsidR="00307497" w:rsidRPr="00CA48FD" w:rsidRDefault="00307497" w:rsidP="00B86919">
            <w:pPr>
              <w:rPr>
                <w:color w:val="000000" w:themeColor="text1"/>
                <w:sz w:val="20"/>
                <w:szCs w:val="20"/>
              </w:rPr>
            </w:pPr>
            <w:r w:rsidRPr="00CA48FD">
              <w:rPr>
                <w:color w:val="000000" w:themeColor="text1"/>
                <w:sz w:val="20"/>
                <w:szCs w:val="20"/>
              </w:rPr>
              <w:t>Scientific World Journal</w:t>
            </w:r>
          </w:p>
        </w:tc>
        <w:tc>
          <w:tcPr>
            <w:tcW w:w="1172" w:type="dxa"/>
            <w:shd w:val="clear" w:color="auto" w:fill="auto"/>
            <w:hideMark/>
          </w:tcPr>
          <w:p w14:paraId="6407AE33"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E9A0504" w14:textId="77777777" w:rsidTr="00B86919">
        <w:trPr>
          <w:trHeight w:val="600"/>
        </w:trPr>
        <w:tc>
          <w:tcPr>
            <w:tcW w:w="1349" w:type="dxa"/>
            <w:shd w:val="clear" w:color="auto" w:fill="auto"/>
            <w:hideMark/>
          </w:tcPr>
          <w:p w14:paraId="03BB6BF4" w14:textId="77777777" w:rsidR="00307497" w:rsidRPr="00CA48FD" w:rsidRDefault="00307497" w:rsidP="00B86919">
            <w:pPr>
              <w:rPr>
                <w:color w:val="000000" w:themeColor="text1"/>
                <w:sz w:val="20"/>
                <w:szCs w:val="20"/>
              </w:rPr>
            </w:pPr>
            <w:r w:rsidRPr="00CA48FD">
              <w:rPr>
                <w:color w:val="000000" w:themeColor="text1"/>
                <w:sz w:val="20"/>
                <w:szCs w:val="20"/>
              </w:rPr>
              <w:t>Peñalvo</w:t>
            </w:r>
          </w:p>
          <w:p w14:paraId="482926CA" w14:textId="77777777" w:rsidR="00307497" w:rsidRPr="00CA48FD" w:rsidRDefault="00307497" w:rsidP="00B86919">
            <w:pPr>
              <w:rPr>
                <w:color w:val="000000" w:themeColor="text1"/>
                <w:sz w:val="20"/>
                <w:szCs w:val="20"/>
              </w:rPr>
            </w:pPr>
            <w:r w:rsidRPr="00CA48FD">
              <w:rPr>
                <w:color w:val="000000" w:themeColor="text1"/>
                <w:sz w:val="20"/>
                <w:szCs w:val="20"/>
              </w:rPr>
              <w:t>2015</w:t>
            </w:r>
          </w:p>
        </w:tc>
        <w:tc>
          <w:tcPr>
            <w:tcW w:w="4589" w:type="dxa"/>
            <w:shd w:val="clear" w:color="auto" w:fill="auto"/>
            <w:hideMark/>
          </w:tcPr>
          <w:p w14:paraId="6DC1E13B" w14:textId="77777777" w:rsidR="00307497" w:rsidRPr="00CA48FD" w:rsidRDefault="00307497" w:rsidP="00B86919">
            <w:pPr>
              <w:rPr>
                <w:color w:val="000000" w:themeColor="text1"/>
                <w:sz w:val="20"/>
                <w:szCs w:val="20"/>
              </w:rPr>
            </w:pPr>
            <w:r w:rsidRPr="00CA48FD">
              <w:rPr>
                <w:color w:val="000000" w:themeColor="text1"/>
                <w:sz w:val="20"/>
                <w:szCs w:val="20"/>
              </w:rPr>
              <w:t>The SI! Program for Cardiovascular Health Promotion in Early Childhood A Cluster-Randomized Trial</w:t>
            </w:r>
          </w:p>
        </w:tc>
        <w:tc>
          <w:tcPr>
            <w:tcW w:w="2250" w:type="dxa"/>
            <w:shd w:val="clear" w:color="auto" w:fill="auto"/>
            <w:hideMark/>
          </w:tcPr>
          <w:p w14:paraId="41EA8A12" w14:textId="77777777" w:rsidR="00307497" w:rsidRPr="00CA48FD" w:rsidRDefault="00307497" w:rsidP="00B86919">
            <w:pPr>
              <w:rPr>
                <w:color w:val="000000" w:themeColor="text1"/>
                <w:sz w:val="20"/>
                <w:szCs w:val="20"/>
              </w:rPr>
            </w:pPr>
            <w:r w:rsidRPr="00CA48FD">
              <w:rPr>
                <w:color w:val="000000" w:themeColor="text1"/>
                <w:sz w:val="20"/>
                <w:szCs w:val="20"/>
              </w:rPr>
              <w:t>Journal of the American College of Cardiology</w:t>
            </w:r>
          </w:p>
        </w:tc>
        <w:tc>
          <w:tcPr>
            <w:tcW w:w="1172" w:type="dxa"/>
            <w:shd w:val="clear" w:color="auto" w:fill="auto"/>
            <w:hideMark/>
          </w:tcPr>
          <w:p w14:paraId="5DBFB545"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113EDEE" w14:textId="77777777" w:rsidTr="00B86919">
        <w:trPr>
          <w:trHeight w:val="600"/>
        </w:trPr>
        <w:tc>
          <w:tcPr>
            <w:tcW w:w="1349" w:type="dxa"/>
            <w:shd w:val="clear" w:color="auto" w:fill="auto"/>
            <w:hideMark/>
          </w:tcPr>
          <w:p w14:paraId="15BF21FA" w14:textId="77777777" w:rsidR="00307497" w:rsidRPr="00CA48FD" w:rsidRDefault="00307497" w:rsidP="00B86919">
            <w:pPr>
              <w:rPr>
                <w:color w:val="000000" w:themeColor="text1"/>
                <w:sz w:val="20"/>
                <w:szCs w:val="20"/>
              </w:rPr>
            </w:pPr>
            <w:r w:rsidRPr="00CA48FD">
              <w:rPr>
                <w:color w:val="000000" w:themeColor="text1"/>
                <w:sz w:val="20"/>
                <w:szCs w:val="20"/>
              </w:rPr>
              <w:t>Perez 2018</w:t>
            </w:r>
          </w:p>
        </w:tc>
        <w:tc>
          <w:tcPr>
            <w:tcW w:w="4589" w:type="dxa"/>
            <w:shd w:val="clear" w:color="auto" w:fill="auto"/>
            <w:hideMark/>
          </w:tcPr>
          <w:p w14:paraId="60873E26" w14:textId="77777777" w:rsidR="00307497" w:rsidRPr="00CA48FD" w:rsidRDefault="00307497" w:rsidP="00B86919">
            <w:pPr>
              <w:rPr>
                <w:color w:val="000000" w:themeColor="text1"/>
                <w:sz w:val="20"/>
                <w:szCs w:val="20"/>
              </w:rPr>
            </w:pPr>
            <w:r w:rsidRPr="00CA48FD">
              <w:rPr>
                <w:color w:val="000000" w:themeColor="text1"/>
                <w:sz w:val="20"/>
                <w:szCs w:val="20"/>
              </w:rPr>
              <w:t>Effectiveness of the bicisalud programme in a group of schoolchildren with excess weight</w:t>
            </w:r>
          </w:p>
        </w:tc>
        <w:tc>
          <w:tcPr>
            <w:tcW w:w="2250" w:type="dxa"/>
            <w:shd w:val="clear" w:color="auto" w:fill="auto"/>
            <w:hideMark/>
          </w:tcPr>
          <w:p w14:paraId="3F6818D6" w14:textId="77777777" w:rsidR="00307497" w:rsidRPr="00CA48FD" w:rsidRDefault="00307497" w:rsidP="00B86919">
            <w:pPr>
              <w:rPr>
                <w:color w:val="000000" w:themeColor="text1"/>
                <w:sz w:val="20"/>
                <w:szCs w:val="20"/>
              </w:rPr>
            </w:pPr>
            <w:r w:rsidRPr="00CA48FD">
              <w:rPr>
                <w:color w:val="000000" w:themeColor="text1"/>
                <w:sz w:val="20"/>
                <w:szCs w:val="20"/>
              </w:rPr>
              <w:t>Pediatria de Atencion Primaria</w:t>
            </w:r>
          </w:p>
        </w:tc>
        <w:tc>
          <w:tcPr>
            <w:tcW w:w="1172" w:type="dxa"/>
            <w:shd w:val="clear" w:color="auto" w:fill="auto"/>
            <w:hideMark/>
          </w:tcPr>
          <w:p w14:paraId="178DAC33"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04C6390" w14:textId="77777777" w:rsidTr="00B86919">
        <w:trPr>
          <w:trHeight w:val="900"/>
        </w:trPr>
        <w:tc>
          <w:tcPr>
            <w:tcW w:w="1349" w:type="dxa"/>
            <w:shd w:val="clear" w:color="auto" w:fill="auto"/>
            <w:hideMark/>
          </w:tcPr>
          <w:p w14:paraId="649B8F49" w14:textId="77777777" w:rsidR="00307497" w:rsidRPr="00CA48FD" w:rsidRDefault="00307497" w:rsidP="00B86919">
            <w:pPr>
              <w:rPr>
                <w:color w:val="000000" w:themeColor="text1"/>
                <w:sz w:val="20"/>
                <w:szCs w:val="20"/>
              </w:rPr>
            </w:pPr>
            <w:r w:rsidRPr="00CA48FD">
              <w:rPr>
                <w:color w:val="000000" w:themeColor="text1"/>
                <w:sz w:val="20"/>
                <w:szCs w:val="20"/>
              </w:rPr>
              <w:t>Po'e 2013</w:t>
            </w:r>
          </w:p>
        </w:tc>
        <w:tc>
          <w:tcPr>
            <w:tcW w:w="4589" w:type="dxa"/>
            <w:shd w:val="clear" w:color="auto" w:fill="auto"/>
            <w:hideMark/>
          </w:tcPr>
          <w:p w14:paraId="3ED4DCD4" w14:textId="77777777" w:rsidR="00307497" w:rsidRPr="00CA48FD" w:rsidRDefault="00307497" w:rsidP="00B86919">
            <w:pPr>
              <w:rPr>
                <w:color w:val="000000" w:themeColor="text1"/>
                <w:sz w:val="20"/>
                <w:szCs w:val="20"/>
              </w:rPr>
            </w:pPr>
            <w:r w:rsidRPr="00CA48FD">
              <w:rPr>
                <w:color w:val="000000" w:themeColor="text1"/>
                <w:sz w:val="20"/>
                <w:szCs w:val="20"/>
              </w:rPr>
              <w:t>Growing Right Onto Wellness (GROW): A family-centered, community-based obesity prevention randomized controlled trial for preschool child-parent pairs</w:t>
            </w:r>
          </w:p>
        </w:tc>
        <w:tc>
          <w:tcPr>
            <w:tcW w:w="2250" w:type="dxa"/>
            <w:shd w:val="clear" w:color="auto" w:fill="auto"/>
            <w:hideMark/>
          </w:tcPr>
          <w:p w14:paraId="07288DC8" w14:textId="77777777" w:rsidR="00307497" w:rsidRPr="00CA48FD" w:rsidRDefault="00307497" w:rsidP="00B86919">
            <w:pPr>
              <w:rPr>
                <w:color w:val="000000" w:themeColor="text1"/>
                <w:sz w:val="20"/>
                <w:szCs w:val="20"/>
              </w:rPr>
            </w:pPr>
            <w:r w:rsidRPr="00CA48FD">
              <w:rPr>
                <w:color w:val="000000" w:themeColor="text1"/>
                <w:sz w:val="20"/>
                <w:szCs w:val="20"/>
              </w:rPr>
              <w:t>Contemporary Clinical Trials</w:t>
            </w:r>
          </w:p>
        </w:tc>
        <w:tc>
          <w:tcPr>
            <w:tcW w:w="1172" w:type="dxa"/>
            <w:shd w:val="clear" w:color="auto" w:fill="auto"/>
            <w:hideMark/>
          </w:tcPr>
          <w:p w14:paraId="39D3E030"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63007E5F" w14:textId="77777777" w:rsidTr="00B86919">
        <w:trPr>
          <w:trHeight w:val="600"/>
        </w:trPr>
        <w:tc>
          <w:tcPr>
            <w:tcW w:w="1349" w:type="dxa"/>
            <w:shd w:val="clear" w:color="auto" w:fill="auto"/>
            <w:hideMark/>
          </w:tcPr>
          <w:p w14:paraId="5D9441C9" w14:textId="77777777" w:rsidR="00307497" w:rsidRPr="00CA48FD" w:rsidRDefault="00307497" w:rsidP="00B86919">
            <w:pPr>
              <w:rPr>
                <w:color w:val="000000" w:themeColor="text1"/>
                <w:sz w:val="20"/>
                <w:szCs w:val="20"/>
              </w:rPr>
            </w:pPr>
            <w:r w:rsidRPr="00CA48FD">
              <w:rPr>
                <w:color w:val="000000" w:themeColor="text1"/>
                <w:sz w:val="20"/>
                <w:szCs w:val="20"/>
              </w:rPr>
              <w:t>Olson 2014</w:t>
            </w:r>
          </w:p>
        </w:tc>
        <w:tc>
          <w:tcPr>
            <w:tcW w:w="4589" w:type="dxa"/>
            <w:shd w:val="clear" w:color="auto" w:fill="auto"/>
            <w:hideMark/>
          </w:tcPr>
          <w:p w14:paraId="1BAC97E2" w14:textId="77777777" w:rsidR="00307497" w:rsidRPr="00CA48FD" w:rsidRDefault="00307497" w:rsidP="00B86919">
            <w:pPr>
              <w:rPr>
                <w:color w:val="000000" w:themeColor="text1"/>
                <w:sz w:val="20"/>
                <w:szCs w:val="20"/>
              </w:rPr>
            </w:pPr>
            <w:r w:rsidRPr="00CA48FD">
              <w:rPr>
                <w:color w:val="000000" w:themeColor="text1"/>
                <w:sz w:val="20"/>
                <w:szCs w:val="20"/>
              </w:rPr>
              <w:t>The healthy start partnership: an approach to obesity prevention in young families</w:t>
            </w:r>
          </w:p>
        </w:tc>
        <w:tc>
          <w:tcPr>
            <w:tcW w:w="2250" w:type="dxa"/>
            <w:shd w:val="clear" w:color="auto" w:fill="auto"/>
            <w:hideMark/>
          </w:tcPr>
          <w:p w14:paraId="474B871A" w14:textId="77777777" w:rsidR="00307497" w:rsidRPr="00CA48FD" w:rsidRDefault="00307497" w:rsidP="00B86919">
            <w:pPr>
              <w:rPr>
                <w:color w:val="000000" w:themeColor="text1"/>
                <w:sz w:val="20"/>
                <w:szCs w:val="20"/>
              </w:rPr>
            </w:pPr>
            <w:r w:rsidRPr="00CA48FD">
              <w:rPr>
                <w:color w:val="000000" w:themeColor="text1"/>
                <w:sz w:val="20"/>
                <w:szCs w:val="20"/>
              </w:rPr>
              <w:t>Fam Community Health</w:t>
            </w:r>
          </w:p>
        </w:tc>
        <w:tc>
          <w:tcPr>
            <w:tcW w:w="1172" w:type="dxa"/>
            <w:shd w:val="clear" w:color="auto" w:fill="auto"/>
            <w:hideMark/>
          </w:tcPr>
          <w:p w14:paraId="378ACDA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34EE053" w14:textId="77777777" w:rsidTr="00B86919">
        <w:trPr>
          <w:trHeight w:val="900"/>
        </w:trPr>
        <w:tc>
          <w:tcPr>
            <w:tcW w:w="1349" w:type="dxa"/>
            <w:shd w:val="clear" w:color="auto" w:fill="auto"/>
            <w:hideMark/>
          </w:tcPr>
          <w:p w14:paraId="24FCE246" w14:textId="77777777" w:rsidR="00307497" w:rsidRPr="00CA48FD" w:rsidRDefault="00307497" w:rsidP="00B86919">
            <w:pPr>
              <w:rPr>
                <w:color w:val="000000" w:themeColor="text1"/>
                <w:sz w:val="20"/>
                <w:szCs w:val="20"/>
              </w:rPr>
            </w:pPr>
            <w:r w:rsidRPr="00CA48FD">
              <w:rPr>
                <w:color w:val="000000" w:themeColor="text1"/>
                <w:sz w:val="20"/>
                <w:szCs w:val="20"/>
              </w:rPr>
              <w:t>Olsen 2012</w:t>
            </w:r>
          </w:p>
        </w:tc>
        <w:tc>
          <w:tcPr>
            <w:tcW w:w="4589" w:type="dxa"/>
            <w:shd w:val="clear" w:color="auto" w:fill="auto"/>
            <w:hideMark/>
          </w:tcPr>
          <w:p w14:paraId="14815027" w14:textId="77777777" w:rsidR="00307497" w:rsidRPr="00CA48FD" w:rsidRDefault="00307497" w:rsidP="00B86919">
            <w:pPr>
              <w:rPr>
                <w:color w:val="000000" w:themeColor="text1"/>
                <w:sz w:val="20"/>
                <w:szCs w:val="20"/>
              </w:rPr>
            </w:pPr>
            <w:r w:rsidRPr="00CA48FD">
              <w:rPr>
                <w:color w:val="000000" w:themeColor="text1"/>
                <w:sz w:val="20"/>
                <w:szCs w:val="20"/>
              </w:rPr>
              <w:t>The healthy start project: A randomized, controlled intervention to prevent overweight among normal weight, preschool children at high risk of future overweight</w:t>
            </w:r>
          </w:p>
        </w:tc>
        <w:tc>
          <w:tcPr>
            <w:tcW w:w="2250" w:type="dxa"/>
            <w:shd w:val="clear" w:color="auto" w:fill="auto"/>
            <w:hideMark/>
          </w:tcPr>
          <w:p w14:paraId="3FECAEE7"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75FE9960"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43DF24EB" w14:textId="77777777" w:rsidTr="00B86919">
        <w:trPr>
          <w:trHeight w:val="1200"/>
        </w:trPr>
        <w:tc>
          <w:tcPr>
            <w:tcW w:w="1349" w:type="dxa"/>
            <w:shd w:val="clear" w:color="auto" w:fill="auto"/>
            <w:hideMark/>
          </w:tcPr>
          <w:p w14:paraId="4400B215" w14:textId="77777777" w:rsidR="00307497" w:rsidRPr="00CA48FD" w:rsidRDefault="00307497" w:rsidP="00B86919">
            <w:pPr>
              <w:rPr>
                <w:color w:val="000000" w:themeColor="text1"/>
                <w:sz w:val="20"/>
                <w:szCs w:val="20"/>
              </w:rPr>
            </w:pPr>
            <w:r w:rsidRPr="00CA48FD">
              <w:rPr>
                <w:color w:val="000000" w:themeColor="text1"/>
                <w:sz w:val="20"/>
                <w:szCs w:val="20"/>
              </w:rPr>
              <w:t>Okely 2020</w:t>
            </w:r>
          </w:p>
        </w:tc>
        <w:tc>
          <w:tcPr>
            <w:tcW w:w="4589" w:type="dxa"/>
            <w:shd w:val="clear" w:color="auto" w:fill="auto"/>
            <w:hideMark/>
          </w:tcPr>
          <w:p w14:paraId="69BCB8FA" w14:textId="77777777" w:rsidR="00307497" w:rsidRPr="00CA48FD" w:rsidRDefault="00307497" w:rsidP="00B86919">
            <w:pPr>
              <w:rPr>
                <w:color w:val="000000" w:themeColor="text1"/>
                <w:sz w:val="20"/>
                <w:szCs w:val="20"/>
              </w:rPr>
            </w:pPr>
            <w:r w:rsidRPr="00CA48FD">
              <w:rPr>
                <w:color w:val="000000" w:themeColor="text1"/>
                <w:sz w:val="20"/>
                <w:szCs w:val="20"/>
              </w:rPr>
              <w:t>'Jump start' childcare-based intervention to promote physical activity in pre-schoolers: six-month findings from a cluster randomised trial</w:t>
            </w:r>
          </w:p>
        </w:tc>
        <w:tc>
          <w:tcPr>
            <w:tcW w:w="2250" w:type="dxa"/>
            <w:shd w:val="clear" w:color="auto" w:fill="auto"/>
            <w:hideMark/>
          </w:tcPr>
          <w:p w14:paraId="08113780" w14:textId="77777777" w:rsidR="00307497" w:rsidRPr="00CA48FD" w:rsidRDefault="00307497" w:rsidP="00B86919">
            <w:pPr>
              <w:rPr>
                <w:color w:val="000000" w:themeColor="text1"/>
                <w:sz w:val="20"/>
                <w:szCs w:val="20"/>
              </w:rPr>
            </w:pPr>
            <w:r w:rsidRPr="00CA48FD">
              <w:rPr>
                <w:color w:val="000000" w:themeColor="text1"/>
                <w:sz w:val="20"/>
                <w:szCs w:val="20"/>
              </w:rPr>
              <w:t>The international journal of behavioral nutrition and physical activity</w:t>
            </w:r>
          </w:p>
        </w:tc>
        <w:tc>
          <w:tcPr>
            <w:tcW w:w="1172" w:type="dxa"/>
            <w:shd w:val="clear" w:color="auto" w:fill="auto"/>
            <w:hideMark/>
          </w:tcPr>
          <w:p w14:paraId="178AD376"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4284691E" w14:textId="77777777" w:rsidTr="00B86919">
        <w:trPr>
          <w:trHeight w:val="600"/>
        </w:trPr>
        <w:tc>
          <w:tcPr>
            <w:tcW w:w="1349" w:type="dxa"/>
            <w:shd w:val="clear" w:color="auto" w:fill="auto"/>
            <w:hideMark/>
          </w:tcPr>
          <w:p w14:paraId="6298170C" w14:textId="77777777" w:rsidR="00307497" w:rsidRPr="00CA48FD" w:rsidRDefault="00307497" w:rsidP="00B86919">
            <w:pPr>
              <w:rPr>
                <w:color w:val="000000" w:themeColor="text1"/>
                <w:sz w:val="20"/>
                <w:szCs w:val="20"/>
              </w:rPr>
            </w:pPr>
            <w:r w:rsidRPr="00CA48FD">
              <w:rPr>
                <w:color w:val="000000" w:themeColor="text1"/>
                <w:sz w:val="20"/>
                <w:szCs w:val="20"/>
              </w:rPr>
              <w:t>Ogu 2014</w:t>
            </w:r>
          </w:p>
        </w:tc>
        <w:tc>
          <w:tcPr>
            <w:tcW w:w="4589" w:type="dxa"/>
            <w:shd w:val="clear" w:color="auto" w:fill="auto"/>
            <w:hideMark/>
          </w:tcPr>
          <w:p w14:paraId="7FB912BA" w14:textId="77777777" w:rsidR="00307497" w:rsidRPr="00CA48FD" w:rsidRDefault="00307497" w:rsidP="00B86919">
            <w:pPr>
              <w:rPr>
                <w:color w:val="000000" w:themeColor="text1"/>
                <w:sz w:val="20"/>
                <w:szCs w:val="20"/>
              </w:rPr>
            </w:pPr>
            <w:r w:rsidRPr="00CA48FD">
              <w:rPr>
                <w:color w:val="000000" w:themeColor="text1"/>
                <w:sz w:val="20"/>
                <w:szCs w:val="20"/>
              </w:rPr>
              <w:t>Hispanic Overweight and Obese Children: Thirty Cases Managed With Standard WIC Counseling or Motivational Interviewing</w:t>
            </w:r>
          </w:p>
        </w:tc>
        <w:tc>
          <w:tcPr>
            <w:tcW w:w="2250" w:type="dxa"/>
            <w:shd w:val="clear" w:color="auto" w:fill="auto"/>
            <w:hideMark/>
          </w:tcPr>
          <w:p w14:paraId="7A1074EF" w14:textId="77777777" w:rsidR="00307497" w:rsidRPr="00CA48FD" w:rsidRDefault="00307497" w:rsidP="00B86919">
            <w:pPr>
              <w:rPr>
                <w:color w:val="000000" w:themeColor="text1"/>
                <w:sz w:val="20"/>
                <w:szCs w:val="20"/>
              </w:rPr>
            </w:pPr>
            <w:r w:rsidRPr="00CA48FD">
              <w:rPr>
                <w:color w:val="000000" w:themeColor="text1"/>
                <w:sz w:val="20"/>
                <w:szCs w:val="20"/>
              </w:rPr>
              <w:t>Infant, Child, and Adolescent Nutrition</w:t>
            </w:r>
          </w:p>
        </w:tc>
        <w:tc>
          <w:tcPr>
            <w:tcW w:w="1172" w:type="dxa"/>
            <w:shd w:val="clear" w:color="auto" w:fill="auto"/>
            <w:hideMark/>
          </w:tcPr>
          <w:p w14:paraId="6462EF55"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6DB946FC" w14:textId="77777777" w:rsidTr="00B86919">
        <w:trPr>
          <w:trHeight w:val="900"/>
        </w:trPr>
        <w:tc>
          <w:tcPr>
            <w:tcW w:w="1349" w:type="dxa"/>
            <w:shd w:val="clear" w:color="auto" w:fill="auto"/>
            <w:hideMark/>
          </w:tcPr>
          <w:p w14:paraId="6CC18A8C" w14:textId="77777777" w:rsidR="00307497" w:rsidRPr="00CA48FD" w:rsidRDefault="00307497" w:rsidP="00B86919">
            <w:pPr>
              <w:rPr>
                <w:color w:val="000000" w:themeColor="text1"/>
                <w:sz w:val="20"/>
                <w:szCs w:val="20"/>
              </w:rPr>
            </w:pPr>
            <w:r w:rsidRPr="00CA48FD">
              <w:rPr>
                <w:color w:val="000000" w:themeColor="text1"/>
                <w:sz w:val="20"/>
                <w:szCs w:val="20"/>
              </w:rPr>
              <w:t>Novotny 2013</w:t>
            </w:r>
          </w:p>
        </w:tc>
        <w:tc>
          <w:tcPr>
            <w:tcW w:w="4589" w:type="dxa"/>
            <w:shd w:val="clear" w:color="auto" w:fill="auto"/>
            <w:hideMark/>
          </w:tcPr>
          <w:p w14:paraId="57ED1737" w14:textId="77777777" w:rsidR="00307497" w:rsidRPr="00CA48FD" w:rsidRDefault="00307497" w:rsidP="00B86919">
            <w:pPr>
              <w:rPr>
                <w:color w:val="000000" w:themeColor="text1"/>
                <w:sz w:val="20"/>
                <w:szCs w:val="20"/>
              </w:rPr>
            </w:pPr>
            <w:r w:rsidRPr="00CA48FD">
              <w:rPr>
                <w:color w:val="000000" w:themeColor="text1"/>
                <w:sz w:val="20"/>
                <w:szCs w:val="20"/>
              </w:rPr>
              <w:t>University of Hawai'i Cancer Center Connection: The Pacific Way to Child Wellness: The Children's Healthy Living Program for Remote Underserved Minority Populations of the Pacific Region (CHL)</w:t>
            </w:r>
          </w:p>
        </w:tc>
        <w:tc>
          <w:tcPr>
            <w:tcW w:w="2250" w:type="dxa"/>
            <w:shd w:val="clear" w:color="auto" w:fill="auto"/>
            <w:hideMark/>
          </w:tcPr>
          <w:p w14:paraId="3DA08AA6" w14:textId="77777777" w:rsidR="00307497" w:rsidRPr="00CA48FD" w:rsidRDefault="00307497" w:rsidP="00B86919">
            <w:pPr>
              <w:rPr>
                <w:color w:val="000000" w:themeColor="text1"/>
                <w:sz w:val="20"/>
                <w:szCs w:val="20"/>
              </w:rPr>
            </w:pPr>
            <w:r w:rsidRPr="00CA48FD">
              <w:rPr>
                <w:color w:val="000000" w:themeColor="text1"/>
                <w:sz w:val="20"/>
                <w:szCs w:val="20"/>
              </w:rPr>
              <w:t>Hawaii J Med Public Health</w:t>
            </w:r>
          </w:p>
        </w:tc>
        <w:tc>
          <w:tcPr>
            <w:tcW w:w="1172" w:type="dxa"/>
            <w:shd w:val="clear" w:color="auto" w:fill="auto"/>
            <w:hideMark/>
          </w:tcPr>
          <w:p w14:paraId="52F3CAD6"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28E03E7A" w14:textId="77777777" w:rsidTr="00B86919">
        <w:trPr>
          <w:trHeight w:val="600"/>
        </w:trPr>
        <w:tc>
          <w:tcPr>
            <w:tcW w:w="1349" w:type="dxa"/>
            <w:shd w:val="clear" w:color="auto" w:fill="auto"/>
            <w:hideMark/>
          </w:tcPr>
          <w:p w14:paraId="77E52A2E" w14:textId="77777777" w:rsidR="00307497" w:rsidRPr="00CA48FD" w:rsidRDefault="00307497" w:rsidP="00B86919">
            <w:pPr>
              <w:rPr>
                <w:color w:val="000000" w:themeColor="text1"/>
                <w:sz w:val="20"/>
                <w:szCs w:val="20"/>
              </w:rPr>
            </w:pPr>
            <w:r w:rsidRPr="00CA48FD">
              <w:rPr>
                <w:color w:val="000000" w:themeColor="text1"/>
                <w:sz w:val="20"/>
                <w:szCs w:val="20"/>
              </w:rPr>
              <w:t>Nollen 2014</w:t>
            </w:r>
          </w:p>
        </w:tc>
        <w:tc>
          <w:tcPr>
            <w:tcW w:w="4589" w:type="dxa"/>
            <w:shd w:val="clear" w:color="auto" w:fill="auto"/>
            <w:hideMark/>
          </w:tcPr>
          <w:p w14:paraId="2D9011A3" w14:textId="77777777" w:rsidR="00307497" w:rsidRPr="00CA48FD" w:rsidRDefault="00307497" w:rsidP="00B86919">
            <w:pPr>
              <w:rPr>
                <w:color w:val="000000" w:themeColor="text1"/>
                <w:sz w:val="20"/>
                <w:szCs w:val="20"/>
              </w:rPr>
            </w:pPr>
            <w:r w:rsidRPr="00CA48FD">
              <w:rPr>
                <w:color w:val="000000" w:themeColor="text1"/>
                <w:sz w:val="20"/>
                <w:szCs w:val="20"/>
              </w:rPr>
              <w:t>Mobile technology for obesity prevention: A randomized pilot study in racial- and ethnic-minority girls</w:t>
            </w:r>
          </w:p>
        </w:tc>
        <w:tc>
          <w:tcPr>
            <w:tcW w:w="2250" w:type="dxa"/>
            <w:shd w:val="clear" w:color="auto" w:fill="auto"/>
            <w:hideMark/>
          </w:tcPr>
          <w:p w14:paraId="0B01557D" w14:textId="77777777" w:rsidR="00307497" w:rsidRPr="00CA48FD" w:rsidRDefault="00307497" w:rsidP="00B86919">
            <w:pPr>
              <w:rPr>
                <w:color w:val="000000" w:themeColor="text1"/>
                <w:sz w:val="20"/>
                <w:szCs w:val="20"/>
              </w:rPr>
            </w:pPr>
            <w:r w:rsidRPr="00CA48FD">
              <w:rPr>
                <w:color w:val="000000" w:themeColor="text1"/>
                <w:sz w:val="20"/>
                <w:szCs w:val="20"/>
              </w:rPr>
              <w:t>American Journal of Preventive Medicine</w:t>
            </w:r>
          </w:p>
        </w:tc>
        <w:tc>
          <w:tcPr>
            <w:tcW w:w="1172" w:type="dxa"/>
            <w:shd w:val="clear" w:color="auto" w:fill="auto"/>
            <w:hideMark/>
          </w:tcPr>
          <w:p w14:paraId="4D394386"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7E92BAB" w14:textId="77777777" w:rsidTr="00B86919">
        <w:trPr>
          <w:trHeight w:val="600"/>
        </w:trPr>
        <w:tc>
          <w:tcPr>
            <w:tcW w:w="1349" w:type="dxa"/>
            <w:shd w:val="clear" w:color="auto" w:fill="auto"/>
            <w:hideMark/>
          </w:tcPr>
          <w:p w14:paraId="3DC99D25" w14:textId="77777777" w:rsidR="00307497" w:rsidRPr="00CA48FD" w:rsidRDefault="00307497" w:rsidP="00B86919">
            <w:pPr>
              <w:rPr>
                <w:color w:val="000000" w:themeColor="text1"/>
                <w:sz w:val="20"/>
                <w:szCs w:val="20"/>
              </w:rPr>
            </w:pPr>
            <w:r w:rsidRPr="00CA48FD">
              <w:rPr>
                <w:color w:val="000000" w:themeColor="text1"/>
                <w:sz w:val="20"/>
                <w:szCs w:val="20"/>
              </w:rPr>
              <w:t>Gunther 2017</w:t>
            </w:r>
          </w:p>
        </w:tc>
        <w:tc>
          <w:tcPr>
            <w:tcW w:w="4589" w:type="dxa"/>
            <w:shd w:val="clear" w:color="auto" w:fill="auto"/>
            <w:hideMark/>
          </w:tcPr>
          <w:p w14:paraId="7A9E7193" w14:textId="77777777" w:rsidR="00307497" w:rsidRPr="00CA48FD" w:rsidRDefault="00307497" w:rsidP="00B86919">
            <w:pPr>
              <w:rPr>
                <w:color w:val="000000" w:themeColor="text1"/>
                <w:sz w:val="20"/>
                <w:szCs w:val="20"/>
              </w:rPr>
            </w:pPr>
            <w:r w:rsidRPr="00CA48FD">
              <w:rPr>
                <w:color w:val="000000" w:themeColor="text1"/>
                <w:sz w:val="20"/>
                <w:szCs w:val="20"/>
              </w:rPr>
              <w:t>Simple Suppers: Child Findings of a Family Meals Childhood Obesity Prevention Intervention</w:t>
            </w:r>
          </w:p>
        </w:tc>
        <w:tc>
          <w:tcPr>
            <w:tcW w:w="2250" w:type="dxa"/>
            <w:shd w:val="clear" w:color="auto" w:fill="auto"/>
            <w:hideMark/>
          </w:tcPr>
          <w:p w14:paraId="2B780C24" w14:textId="77777777" w:rsidR="00307497" w:rsidRPr="00CA48FD" w:rsidRDefault="00307497" w:rsidP="00B86919">
            <w:pPr>
              <w:rPr>
                <w:color w:val="000000" w:themeColor="text1"/>
                <w:sz w:val="20"/>
                <w:szCs w:val="20"/>
              </w:rPr>
            </w:pPr>
          </w:p>
        </w:tc>
        <w:tc>
          <w:tcPr>
            <w:tcW w:w="1172" w:type="dxa"/>
            <w:shd w:val="clear" w:color="auto" w:fill="auto"/>
            <w:hideMark/>
          </w:tcPr>
          <w:p w14:paraId="37767EBF" w14:textId="77777777" w:rsidR="00307497" w:rsidRPr="00CA48FD" w:rsidRDefault="00307497" w:rsidP="00B86919">
            <w:pPr>
              <w:rPr>
                <w:color w:val="000000" w:themeColor="text1"/>
                <w:sz w:val="20"/>
                <w:szCs w:val="20"/>
              </w:rPr>
            </w:pPr>
            <w:r w:rsidRPr="00CA48FD">
              <w:rPr>
                <w:color w:val="000000" w:themeColor="text1"/>
                <w:sz w:val="20"/>
                <w:szCs w:val="20"/>
              </w:rPr>
              <w:t>Not peer-reviewed manuscript</w:t>
            </w:r>
          </w:p>
        </w:tc>
      </w:tr>
      <w:tr w:rsidR="00CA48FD" w:rsidRPr="00CA48FD" w14:paraId="4839D6A3" w14:textId="77777777" w:rsidTr="00B86919">
        <w:trPr>
          <w:trHeight w:val="900"/>
        </w:trPr>
        <w:tc>
          <w:tcPr>
            <w:tcW w:w="1349" w:type="dxa"/>
            <w:shd w:val="clear" w:color="auto" w:fill="auto"/>
            <w:hideMark/>
          </w:tcPr>
          <w:p w14:paraId="273D277F" w14:textId="77777777" w:rsidR="00307497" w:rsidRPr="00CA48FD" w:rsidRDefault="00307497" w:rsidP="00B86919">
            <w:pPr>
              <w:rPr>
                <w:color w:val="000000" w:themeColor="text1"/>
                <w:sz w:val="20"/>
                <w:szCs w:val="20"/>
              </w:rPr>
            </w:pPr>
            <w:r w:rsidRPr="00CA48FD">
              <w:rPr>
                <w:color w:val="000000" w:themeColor="text1"/>
                <w:sz w:val="20"/>
                <w:szCs w:val="20"/>
              </w:rPr>
              <w:t>Monsalves-Alvarez</w:t>
            </w:r>
          </w:p>
          <w:p w14:paraId="70210DF2" w14:textId="77777777" w:rsidR="00307497" w:rsidRPr="00CA48FD" w:rsidRDefault="00307497" w:rsidP="00B86919">
            <w:pPr>
              <w:rPr>
                <w:color w:val="000000" w:themeColor="text1"/>
                <w:sz w:val="20"/>
                <w:szCs w:val="20"/>
              </w:rPr>
            </w:pPr>
            <w:r w:rsidRPr="00CA48FD">
              <w:rPr>
                <w:color w:val="000000" w:themeColor="text1"/>
                <w:sz w:val="20"/>
                <w:szCs w:val="20"/>
              </w:rPr>
              <w:t xml:space="preserve"> 2015</w:t>
            </w:r>
          </w:p>
        </w:tc>
        <w:tc>
          <w:tcPr>
            <w:tcW w:w="4589" w:type="dxa"/>
            <w:shd w:val="clear" w:color="auto" w:fill="auto"/>
            <w:hideMark/>
          </w:tcPr>
          <w:p w14:paraId="3F2102D0" w14:textId="77777777" w:rsidR="00307497" w:rsidRPr="00CA48FD" w:rsidRDefault="00307497" w:rsidP="00B86919">
            <w:pPr>
              <w:rPr>
                <w:color w:val="000000" w:themeColor="text1"/>
                <w:sz w:val="20"/>
                <w:szCs w:val="20"/>
              </w:rPr>
            </w:pPr>
            <w:r w:rsidRPr="00CA48FD">
              <w:rPr>
                <w:color w:val="000000" w:themeColor="text1"/>
                <w:sz w:val="20"/>
                <w:szCs w:val="20"/>
              </w:rPr>
              <w:t>Motor skills and nutritional status outcomes from a physical activity intervention in short breaks on preschool children conducted by their educators: a pilot study</w:t>
            </w:r>
          </w:p>
        </w:tc>
        <w:tc>
          <w:tcPr>
            <w:tcW w:w="2250" w:type="dxa"/>
            <w:shd w:val="clear" w:color="auto" w:fill="auto"/>
            <w:hideMark/>
          </w:tcPr>
          <w:p w14:paraId="7075AFD0" w14:textId="77777777" w:rsidR="00307497" w:rsidRPr="00CA48FD" w:rsidRDefault="00307497" w:rsidP="00B86919">
            <w:pPr>
              <w:rPr>
                <w:color w:val="000000" w:themeColor="text1"/>
                <w:sz w:val="20"/>
                <w:szCs w:val="20"/>
              </w:rPr>
            </w:pPr>
            <w:r w:rsidRPr="00CA48FD">
              <w:rPr>
                <w:color w:val="000000" w:themeColor="text1"/>
                <w:sz w:val="20"/>
                <w:szCs w:val="20"/>
              </w:rPr>
              <w:t>Nutricion Hospitalaria</w:t>
            </w:r>
          </w:p>
        </w:tc>
        <w:tc>
          <w:tcPr>
            <w:tcW w:w="1172" w:type="dxa"/>
            <w:shd w:val="clear" w:color="auto" w:fill="auto"/>
            <w:hideMark/>
          </w:tcPr>
          <w:p w14:paraId="6DE6BEFD" w14:textId="77777777" w:rsidR="00307497" w:rsidRPr="00CA48FD" w:rsidRDefault="00307497" w:rsidP="00B86919">
            <w:pPr>
              <w:rPr>
                <w:color w:val="000000" w:themeColor="text1"/>
                <w:sz w:val="20"/>
                <w:szCs w:val="20"/>
              </w:rPr>
            </w:pPr>
            <w:r w:rsidRPr="00CA48FD">
              <w:rPr>
                <w:color w:val="000000" w:themeColor="text1"/>
                <w:sz w:val="20"/>
                <w:szCs w:val="20"/>
              </w:rPr>
              <w:t>No Comparator</w:t>
            </w:r>
          </w:p>
        </w:tc>
      </w:tr>
      <w:tr w:rsidR="00CA48FD" w:rsidRPr="00CA48FD" w14:paraId="13675AD1" w14:textId="77777777" w:rsidTr="00B86919">
        <w:trPr>
          <w:trHeight w:val="600"/>
        </w:trPr>
        <w:tc>
          <w:tcPr>
            <w:tcW w:w="1349" w:type="dxa"/>
            <w:shd w:val="clear" w:color="auto" w:fill="auto"/>
            <w:hideMark/>
          </w:tcPr>
          <w:p w14:paraId="6DEC0640" w14:textId="77777777" w:rsidR="00307497" w:rsidRPr="00CA48FD" w:rsidRDefault="00307497" w:rsidP="00B86919">
            <w:pPr>
              <w:rPr>
                <w:color w:val="000000" w:themeColor="text1"/>
                <w:sz w:val="20"/>
                <w:szCs w:val="20"/>
              </w:rPr>
            </w:pPr>
            <w:r w:rsidRPr="00CA48FD">
              <w:rPr>
                <w:color w:val="000000" w:themeColor="text1"/>
                <w:sz w:val="20"/>
                <w:szCs w:val="20"/>
              </w:rPr>
              <w:t>Narayanan 2019</w:t>
            </w:r>
          </w:p>
        </w:tc>
        <w:tc>
          <w:tcPr>
            <w:tcW w:w="4589" w:type="dxa"/>
            <w:shd w:val="clear" w:color="auto" w:fill="auto"/>
            <w:hideMark/>
          </w:tcPr>
          <w:p w14:paraId="12B8B9B1" w14:textId="77777777" w:rsidR="00307497" w:rsidRPr="00CA48FD" w:rsidRDefault="00307497" w:rsidP="00B86919">
            <w:pPr>
              <w:rPr>
                <w:color w:val="000000" w:themeColor="text1"/>
                <w:sz w:val="20"/>
                <w:szCs w:val="20"/>
              </w:rPr>
            </w:pPr>
            <w:r w:rsidRPr="00CA48FD">
              <w:rPr>
                <w:color w:val="000000" w:themeColor="text1"/>
                <w:sz w:val="20"/>
                <w:szCs w:val="20"/>
              </w:rPr>
              <w:t>A school-based intervention using health mentors to address childhood obesity by strengthening school wellness policy</w:t>
            </w:r>
          </w:p>
        </w:tc>
        <w:tc>
          <w:tcPr>
            <w:tcW w:w="2250" w:type="dxa"/>
            <w:shd w:val="clear" w:color="auto" w:fill="auto"/>
            <w:hideMark/>
          </w:tcPr>
          <w:p w14:paraId="53B87944" w14:textId="77777777" w:rsidR="00307497" w:rsidRPr="00CA48FD" w:rsidRDefault="00307497" w:rsidP="00B86919">
            <w:pPr>
              <w:rPr>
                <w:color w:val="000000" w:themeColor="text1"/>
                <w:sz w:val="20"/>
                <w:szCs w:val="20"/>
              </w:rPr>
            </w:pPr>
            <w:r w:rsidRPr="00CA48FD">
              <w:rPr>
                <w:color w:val="000000" w:themeColor="text1"/>
                <w:sz w:val="20"/>
                <w:szCs w:val="20"/>
              </w:rPr>
              <w:t>Preventing Chronic Disease</w:t>
            </w:r>
          </w:p>
        </w:tc>
        <w:tc>
          <w:tcPr>
            <w:tcW w:w="1172" w:type="dxa"/>
            <w:shd w:val="clear" w:color="auto" w:fill="auto"/>
            <w:hideMark/>
          </w:tcPr>
          <w:p w14:paraId="671107DB"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4C9537A" w14:textId="77777777" w:rsidTr="00B86919">
        <w:trPr>
          <w:trHeight w:val="600"/>
        </w:trPr>
        <w:tc>
          <w:tcPr>
            <w:tcW w:w="1349" w:type="dxa"/>
            <w:shd w:val="clear" w:color="auto" w:fill="auto"/>
            <w:hideMark/>
          </w:tcPr>
          <w:p w14:paraId="7F13B9DF" w14:textId="77777777" w:rsidR="00307497" w:rsidRPr="00CA48FD" w:rsidRDefault="00307497" w:rsidP="00B86919">
            <w:pPr>
              <w:rPr>
                <w:color w:val="000000" w:themeColor="text1"/>
                <w:sz w:val="20"/>
                <w:szCs w:val="20"/>
              </w:rPr>
            </w:pPr>
            <w:r w:rsidRPr="00CA48FD">
              <w:rPr>
                <w:color w:val="000000" w:themeColor="text1"/>
                <w:sz w:val="20"/>
                <w:szCs w:val="20"/>
              </w:rPr>
              <w:t>Morales-Ruán</w:t>
            </w:r>
          </w:p>
          <w:p w14:paraId="32CE97D3" w14:textId="77777777" w:rsidR="00307497" w:rsidRPr="00CA48FD" w:rsidRDefault="00307497" w:rsidP="00B86919">
            <w:pPr>
              <w:rPr>
                <w:color w:val="000000" w:themeColor="text1"/>
                <w:sz w:val="20"/>
                <w:szCs w:val="20"/>
              </w:rPr>
            </w:pPr>
            <w:r w:rsidRPr="00CA48FD">
              <w:rPr>
                <w:color w:val="000000" w:themeColor="text1"/>
                <w:sz w:val="20"/>
                <w:szCs w:val="20"/>
              </w:rPr>
              <w:t>2014</w:t>
            </w:r>
          </w:p>
        </w:tc>
        <w:tc>
          <w:tcPr>
            <w:tcW w:w="4589" w:type="dxa"/>
            <w:shd w:val="clear" w:color="auto" w:fill="auto"/>
            <w:hideMark/>
          </w:tcPr>
          <w:p w14:paraId="3AA33E36" w14:textId="77777777" w:rsidR="00307497" w:rsidRPr="00CA48FD" w:rsidRDefault="00307497" w:rsidP="00B86919">
            <w:pPr>
              <w:rPr>
                <w:color w:val="000000" w:themeColor="text1"/>
                <w:sz w:val="20"/>
                <w:szCs w:val="20"/>
              </w:rPr>
            </w:pPr>
            <w:r w:rsidRPr="00CA48FD">
              <w:rPr>
                <w:color w:val="000000" w:themeColor="text1"/>
                <w:sz w:val="20"/>
                <w:szCs w:val="20"/>
              </w:rPr>
              <w:t>Effects of an intervention strategy for school children aimed at reducing overweight and obesity within the State of Mexico</w:t>
            </w:r>
          </w:p>
        </w:tc>
        <w:tc>
          <w:tcPr>
            <w:tcW w:w="2250" w:type="dxa"/>
            <w:shd w:val="clear" w:color="auto" w:fill="auto"/>
            <w:hideMark/>
          </w:tcPr>
          <w:p w14:paraId="23967F2D" w14:textId="77777777" w:rsidR="00307497" w:rsidRPr="00CA48FD" w:rsidRDefault="00307497" w:rsidP="00B86919">
            <w:pPr>
              <w:rPr>
                <w:color w:val="000000" w:themeColor="text1"/>
                <w:sz w:val="20"/>
                <w:szCs w:val="20"/>
              </w:rPr>
            </w:pPr>
            <w:r w:rsidRPr="00CA48FD">
              <w:rPr>
                <w:color w:val="000000" w:themeColor="text1"/>
                <w:sz w:val="20"/>
                <w:szCs w:val="20"/>
              </w:rPr>
              <w:t>Salud Publica Mex</w:t>
            </w:r>
          </w:p>
        </w:tc>
        <w:tc>
          <w:tcPr>
            <w:tcW w:w="1172" w:type="dxa"/>
            <w:shd w:val="clear" w:color="auto" w:fill="auto"/>
            <w:hideMark/>
          </w:tcPr>
          <w:p w14:paraId="5F99A7DB"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EF3A815" w14:textId="77777777" w:rsidTr="00B86919">
        <w:trPr>
          <w:trHeight w:val="900"/>
        </w:trPr>
        <w:tc>
          <w:tcPr>
            <w:tcW w:w="1349" w:type="dxa"/>
            <w:shd w:val="clear" w:color="auto" w:fill="auto"/>
            <w:hideMark/>
          </w:tcPr>
          <w:p w14:paraId="5A943DC5" w14:textId="77777777" w:rsidR="00307497" w:rsidRPr="00CA48FD" w:rsidRDefault="00307497" w:rsidP="00B86919">
            <w:pPr>
              <w:rPr>
                <w:color w:val="000000" w:themeColor="text1"/>
                <w:sz w:val="20"/>
                <w:szCs w:val="20"/>
              </w:rPr>
            </w:pPr>
            <w:r w:rsidRPr="00CA48FD">
              <w:rPr>
                <w:color w:val="000000" w:themeColor="text1"/>
                <w:sz w:val="20"/>
                <w:szCs w:val="20"/>
              </w:rPr>
              <w:t>Lanigan 2016</w:t>
            </w:r>
          </w:p>
        </w:tc>
        <w:tc>
          <w:tcPr>
            <w:tcW w:w="4589" w:type="dxa"/>
            <w:shd w:val="clear" w:color="auto" w:fill="auto"/>
            <w:hideMark/>
          </w:tcPr>
          <w:p w14:paraId="04128F3A" w14:textId="77777777" w:rsidR="00307497" w:rsidRPr="00CA48FD" w:rsidRDefault="00307497" w:rsidP="00B86919">
            <w:pPr>
              <w:rPr>
                <w:color w:val="000000" w:themeColor="text1"/>
                <w:sz w:val="20"/>
                <w:szCs w:val="20"/>
              </w:rPr>
            </w:pPr>
            <w:r w:rsidRPr="00CA48FD">
              <w:rPr>
                <w:color w:val="000000" w:themeColor="text1"/>
                <w:sz w:val="20"/>
                <w:szCs w:val="20"/>
              </w:rPr>
              <w:t>TrimTots: a healthy lifestyle intervention for prevention and treatment of obesity in preschool children: evidence from two randomised controlled trials: AB16</w:t>
            </w:r>
          </w:p>
        </w:tc>
        <w:tc>
          <w:tcPr>
            <w:tcW w:w="2250" w:type="dxa"/>
            <w:shd w:val="clear" w:color="auto" w:fill="auto"/>
            <w:hideMark/>
          </w:tcPr>
          <w:p w14:paraId="570D63AF" w14:textId="77777777" w:rsidR="00307497" w:rsidRPr="00CA48FD" w:rsidRDefault="00307497" w:rsidP="00B86919">
            <w:pPr>
              <w:rPr>
                <w:color w:val="000000" w:themeColor="text1"/>
                <w:sz w:val="20"/>
                <w:szCs w:val="20"/>
              </w:rPr>
            </w:pPr>
            <w:r w:rsidRPr="00CA48FD">
              <w:rPr>
                <w:color w:val="000000" w:themeColor="text1"/>
                <w:sz w:val="20"/>
                <w:szCs w:val="20"/>
              </w:rPr>
              <w:t>Journal of Human Nutrition and Dietetics</w:t>
            </w:r>
          </w:p>
        </w:tc>
        <w:tc>
          <w:tcPr>
            <w:tcW w:w="1172" w:type="dxa"/>
            <w:shd w:val="clear" w:color="auto" w:fill="auto"/>
            <w:hideMark/>
          </w:tcPr>
          <w:p w14:paraId="37B61295" w14:textId="77777777" w:rsidR="00307497" w:rsidRPr="00CA48FD" w:rsidRDefault="00307497" w:rsidP="00B86919">
            <w:pPr>
              <w:rPr>
                <w:color w:val="000000" w:themeColor="text1"/>
                <w:sz w:val="20"/>
                <w:szCs w:val="20"/>
              </w:rPr>
            </w:pPr>
            <w:r w:rsidRPr="00CA48FD">
              <w:rPr>
                <w:color w:val="000000" w:themeColor="text1"/>
                <w:sz w:val="20"/>
                <w:szCs w:val="20"/>
              </w:rPr>
              <w:t>Not peer-reviewed manuscript</w:t>
            </w:r>
          </w:p>
        </w:tc>
      </w:tr>
      <w:tr w:rsidR="00CA48FD" w:rsidRPr="00CA48FD" w14:paraId="4DF7FD6F" w14:textId="77777777" w:rsidTr="00B86919">
        <w:trPr>
          <w:trHeight w:val="600"/>
        </w:trPr>
        <w:tc>
          <w:tcPr>
            <w:tcW w:w="1349" w:type="dxa"/>
            <w:shd w:val="clear" w:color="auto" w:fill="auto"/>
            <w:hideMark/>
          </w:tcPr>
          <w:p w14:paraId="4484122F"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Moran 2017</w:t>
            </w:r>
          </w:p>
        </w:tc>
        <w:tc>
          <w:tcPr>
            <w:tcW w:w="4589" w:type="dxa"/>
            <w:shd w:val="clear" w:color="auto" w:fill="auto"/>
            <w:hideMark/>
          </w:tcPr>
          <w:p w14:paraId="19BA65C6" w14:textId="77777777" w:rsidR="00307497" w:rsidRPr="00CA48FD" w:rsidRDefault="00307497" w:rsidP="00B86919">
            <w:pPr>
              <w:rPr>
                <w:color w:val="000000" w:themeColor="text1"/>
                <w:sz w:val="20"/>
                <w:szCs w:val="20"/>
              </w:rPr>
            </w:pPr>
            <w:r w:rsidRPr="00CA48FD">
              <w:rPr>
                <w:color w:val="000000" w:themeColor="text1"/>
                <w:sz w:val="20"/>
                <w:szCs w:val="20"/>
              </w:rPr>
              <w:t>Effect of a Lifestyle Intervention in Children with Obesity and Nonalcoholic Fatty Liver Disease</w:t>
            </w:r>
          </w:p>
        </w:tc>
        <w:tc>
          <w:tcPr>
            <w:tcW w:w="2250" w:type="dxa"/>
            <w:shd w:val="clear" w:color="auto" w:fill="auto"/>
            <w:hideMark/>
          </w:tcPr>
          <w:p w14:paraId="1EDF2876" w14:textId="77777777" w:rsidR="00307497" w:rsidRPr="00CA48FD" w:rsidRDefault="00307497" w:rsidP="00B86919">
            <w:pPr>
              <w:rPr>
                <w:color w:val="000000" w:themeColor="text1"/>
                <w:sz w:val="20"/>
                <w:szCs w:val="20"/>
              </w:rPr>
            </w:pPr>
            <w:r w:rsidRPr="00CA48FD">
              <w:rPr>
                <w:color w:val="000000" w:themeColor="text1"/>
                <w:sz w:val="20"/>
                <w:szCs w:val="20"/>
              </w:rPr>
              <w:t>Topics in Clinical Nutrition</w:t>
            </w:r>
          </w:p>
        </w:tc>
        <w:tc>
          <w:tcPr>
            <w:tcW w:w="1172" w:type="dxa"/>
            <w:shd w:val="clear" w:color="auto" w:fill="auto"/>
            <w:hideMark/>
          </w:tcPr>
          <w:p w14:paraId="721FEDF0"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03620FE" w14:textId="77777777" w:rsidTr="00B86919">
        <w:trPr>
          <w:trHeight w:val="300"/>
        </w:trPr>
        <w:tc>
          <w:tcPr>
            <w:tcW w:w="1349" w:type="dxa"/>
            <w:shd w:val="clear" w:color="auto" w:fill="auto"/>
            <w:hideMark/>
          </w:tcPr>
          <w:p w14:paraId="3DC25EDF" w14:textId="77777777" w:rsidR="00307497" w:rsidRPr="00CA48FD" w:rsidRDefault="00307497" w:rsidP="00B86919">
            <w:pPr>
              <w:rPr>
                <w:color w:val="000000" w:themeColor="text1"/>
                <w:sz w:val="20"/>
                <w:szCs w:val="20"/>
              </w:rPr>
            </w:pPr>
            <w:r w:rsidRPr="00CA48FD">
              <w:rPr>
                <w:color w:val="000000" w:themeColor="text1"/>
                <w:sz w:val="20"/>
                <w:szCs w:val="20"/>
              </w:rPr>
              <w:t>Mazzeo 2012</w:t>
            </w:r>
          </w:p>
        </w:tc>
        <w:tc>
          <w:tcPr>
            <w:tcW w:w="4589" w:type="dxa"/>
            <w:shd w:val="clear" w:color="auto" w:fill="auto"/>
            <w:hideMark/>
          </w:tcPr>
          <w:p w14:paraId="64BE58CB" w14:textId="77777777" w:rsidR="00307497" w:rsidRPr="00CA48FD" w:rsidRDefault="00307497" w:rsidP="00B86919">
            <w:pPr>
              <w:rPr>
                <w:color w:val="000000" w:themeColor="text1"/>
                <w:sz w:val="20"/>
                <w:szCs w:val="20"/>
              </w:rPr>
            </w:pPr>
            <w:r w:rsidRPr="00CA48FD">
              <w:rPr>
                <w:color w:val="000000" w:themeColor="text1"/>
                <w:sz w:val="20"/>
                <w:szCs w:val="20"/>
              </w:rPr>
              <w:t>Stopping Childhood Obesity before It Begins</w:t>
            </w:r>
          </w:p>
        </w:tc>
        <w:tc>
          <w:tcPr>
            <w:tcW w:w="2250" w:type="dxa"/>
            <w:shd w:val="clear" w:color="auto" w:fill="auto"/>
            <w:hideMark/>
          </w:tcPr>
          <w:p w14:paraId="75613E08" w14:textId="77777777" w:rsidR="00307497" w:rsidRPr="00CA48FD" w:rsidRDefault="00307497" w:rsidP="00B86919">
            <w:pPr>
              <w:rPr>
                <w:color w:val="000000" w:themeColor="text1"/>
                <w:sz w:val="20"/>
                <w:szCs w:val="20"/>
              </w:rPr>
            </w:pPr>
            <w:r w:rsidRPr="00CA48FD">
              <w:rPr>
                <w:color w:val="000000" w:themeColor="text1"/>
                <w:sz w:val="20"/>
                <w:szCs w:val="20"/>
              </w:rPr>
              <w:t>Phi Delta Kappan</w:t>
            </w:r>
          </w:p>
        </w:tc>
        <w:tc>
          <w:tcPr>
            <w:tcW w:w="1172" w:type="dxa"/>
            <w:shd w:val="clear" w:color="auto" w:fill="auto"/>
            <w:hideMark/>
          </w:tcPr>
          <w:p w14:paraId="2E95B464"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7E8FFC23" w14:textId="77777777" w:rsidTr="00B86919">
        <w:trPr>
          <w:trHeight w:val="300"/>
        </w:trPr>
        <w:tc>
          <w:tcPr>
            <w:tcW w:w="1349" w:type="dxa"/>
            <w:shd w:val="clear" w:color="auto" w:fill="auto"/>
            <w:hideMark/>
          </w:tcPr>
          <w:p w14:paraId="779C80BE" w14:textId="77777777" w:rsidR="00307497" w:rsidRPr="00CA48FD" w:rsidRDefault="00307497" w:rsidP="00B86919">
            <w:pPr>
              <w:rPr>
                <w:color w:val="000000" w:themeColor="text1"/>
                <w:sz w:val="20"/>
                <w:szCs w:val="20"/>
              </w:rPr>
            </w:pPr>
            <w:r w:rsidRPr="00CA48FD">
              <w:rPr>
                <w:color w:val="000000" w:themeColor="text1"/>
                <w:sz w:val="20"/>
                <w:szCs w:val="20"/>
              </w:rPr>
              <w:t>Manger 2012</w:t>
            </w:r>
          </w:p>
        </w:tc>
        <w:tc>
          <w:tcPr>
            <w:tcW w:w="4589" w:type="dxa"/>
            <w:shd w:val="clear" w:color="auto" w:fill="auto"/>
            <w:hideMark/>
          </w:tcPr>
          <w:p w14:paraId="4A03FC5F" w14:textId="77777777" w:rsidR="00307497" w:rsidRPr="00CA48FD" w:rsidRDefault="00307497" w:rsidP="00B86919">
            <w:pPr>
              <w:rPr>
                <w:color w:val="000000" w:themeColor="text1"/>
                <w:sz w:val="20"/>
                <w:szCs w:val="20"/>
              </w:rPr>
            </w:pPr>
            <w:r w:rsidRPr="00CA48FD">
              <w:rPr>
                <w:color w:val="000000" w:themeColor="text1"/>
                <w:sz w:val="20"/>
                <w:szCs w:val="20"/>
              </w:rPr>
              <w:t>Obesity prevention in young schoolchildren: results of a pilot study</w:t>
            </w:r>
          </w:p>
        </w:tc>
        <w:tc>
          <w:tcPr>
            <w:tcW w:w="2250" w:type="dxa"/>
            <w:shd w:val="clear" w:color="auto" w:fill="auto"/>
            <w:hideMark/>
          </w:tcPr>
          <w:p w14:paraId="15F5B263" w14:textId="77777777" w:rsidR="00307497" w:rsidRPr="00CA48FD" w:rsidRDefault="00307497" w:rsidP="00B86919">
            <w:pPr>
              <w:rPr>
                <w:color w:val="000000" w:themeColor="text1"/>
                <w:sz w:val="20"/>
                <w:szCs w:val="20"/>
              </w:rPr>
            </w:pPr>
            <w:r w:rsidRPr="00CA48FD">
              <w:rPr>
                <w:color w:val="000000" w:themeColor="text1"/>
                <w:sz w:val="20"/>
                <w:szCs w:val="20"/>
              </w:rPr>
              <w:t>J Sch Health</w:t>
            </w:r>
          </w:p>
        </w:tc>
        <w:tc>
          <w:tcPr>
            <w:tcW w:w="1172" w:type="dxa"/>
            <w:shd w:val="clear" w:color="auto" w:fill="auto"/>
            <w:hideMark/>
          </w:tcPr>
          <w:p w14:paraId="0DC94CB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3F29DCA1" w14:textId="77777777" w:rsidTr="00B86919">
        <w:trPr>
          <w:trHeight w:val="600"/>
        </w:trPr>
        <w:tc>
          <w:tcPr>
            <w:tcW w:w="1349" w:type="dxa"/>
            <w:shd w:val="clear" w:color="auto" w:fill="auto"/>
            <w:hideMark/>
          </w:tcPr>
          <w:p w14:paraId="74C8C2BF" w14:textId="77777777" w:rsidR="00307497" w:rsidRPr="00CA48FD" w:rsidRDefault="00307497" w:rsidP="00B86919">
            <w:pPr>
              <w:rPr>
                <w:color w:val="000000" w:themeColor="text1"/>
                <w:sz w:val="20"/>
                <w:szCs w:val="20"/>
              </w:rPr>
            </w:pPr>
            <w:r w:rsidRPr="00CA48FD">
              <w:rPr>
                <w:color w:val="000000" w:themeColor="text1"/>
                <w:sz w:val="20"/>
                <w:szCs w:val="20"/>
              </w:rPr>
              <w:t>Madsen 2013</w:t>
            </w:r>
          </w:p>
        </w:tc>
        <w:tc>
          <w:tcPr>
            <w:tcW w:w="4589" w:type="dxa"/>
            <w:shd w:val="clear" w:color="auto" w:fill="auto"/>
            <w:hideMark/>
          </w:tcPr>
          <w:p w14:paraId="54E4194A" w14:textId="77777777" w:rsidR="00307497" w:rsidRPr="00CA48FD" w:rsidRDefault="00307497" w:rsidP="00B86919">
            <w:pPr>
              <w:rPr>
                <w:color w:val="000000" w:themeColor="text1"/>
                <w:sz w:val="20"/>
                <w:szCs w:val="20"/>
              </w:rPr>
            </w:pPr>
            <w:r w:rsidRPr="00CA48FD">
              <w:rPr>
                <w:color w:val="000000" w:themeColor="text1"/>
                <w:sz w:val="20"/>
                <w:szCs w:val="20"/>
              </w:rPr>
              <w:t>School-community partnerships: A cluster-randomized trial of an after-school soccer program</w:t>
            </w:r>
          </w:p>
        </w:tc>
        <w:tc>
          <w:tcPr>
            <w:tcW w:w="2250" w:type="dxa"/>
            <w:shd w:val="clear" w:color="auto" w:fill="auto"/>
            <w:hideMark/>
          </w:tcPr>
          <w:p w14:paraId="4DAB081E" w14:textId="77777777" w:rsidR="00307497" w:rsidRPr="00CA48FD" w:rsidRDefault="00307497" w:rsidP="00B86919">
            <w:pPr>
              <w:rPr>
                <w:color w:val="000000" w:themeColor="text1"/>
                <w:sz w:val="20"/>
                <w:szCs w:val="20"/>
              </w:rPr>
            </w:pPr>
            <w:r w:rsidRPr="00CA48FD">
              <w:rPr>
                <w:color w:val="000000" w:themeColor="text1"/>
                <w:sz w:val="20"/>
                <w:szCs w:val="20"/>
              </w:rPr>
              <w:t>JAMA Pediatrics</w:t>
            </w:r>
          </w:p>
        </w:tc>
        <w:tc>
          <w:tcPr>
            <w:tcW w:w="1172" w:type="dxa"/>
            <w:shd w:val="clear" w:color="auto" w:fill="auto"/>
            <w:hideMark/>
          </w:tcPr>
          <w:p w14:paraId="356357B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F315A1F" w14:textId="77777777" w:rsidTr="00B86919">
        <w:trPr>
          <w:trHeight w:val="600"/>
        </w:trPr>
        <w:tc>
          <w:tcPr>
            <w:tcW w:w="1349" w:type="dxa"/>
            <w:shd w:val="clear" w:color="auto" w:fill="auto"/>
            <w:hideMark/>
          </w:tcPr>
          <w:p w14:paraId="4401E6B4" w14:textId="77777777" w:rsidR="00307497" w:rsidRPr="00CA48FD" w:rsidRDefault="00307497" w:rsidP="00B86919">
            <w:pPr>
              <w:rPr>
                <w:color w:val="000000" w:themeColor="text1"/>
                <w:sz w:val="20"/>
                <w:szCs w:val="20"/>
              </w:rPr>
            </w:pPr>
            <w:r w:rsidRPr="00CA48FD">
              <w:rPr>
                <w:color w:val="000000" w:themeColor="text1"/>
                <w:sz w:val="20"/>
                <w:szCs w:val="20"/>
              </w:rPr>
              <w:t>Lima 2016</w:t>
            </w:r>
          </w:p>
        </w:tc>
        <w:tc>
          <w:tcPr>
            <w:tcW w:w="4589" w:type="dxa"/>
            <w:shd w:val="clear" w:color="auto" w:fill="auto"/>
            <w:hideMark/>
          </w:tcPr>
          <w:p w14:paraId="17FC558B" w14:textId="77777777" w:rsidR="00307497" w:rsidRPr="00CA48FD" w:rsidRDefault="00307497" w:rsidP="00B86919">
            <w:pPr>
              <w:rPr>
                <w:color w:val="000000" w:themeColor="text1"/>
                <w:sz w:val="20"/>
                <w:szCs w:val="20"/>
              </w:rPr>
            </w:pPr>
            <w:r w:rsidRPr="00CA48FD">
              <w:rPr>
                <w:color w:val="000000" w:themeColor="text1"/>
                <w:sz w:val="20"/>
                <w:szCs w:val="20"/>
              </w:rPr>
              <w:t>Nutritional intervention with hypocaloric diet for weight control in children and adolescents with Prader-Willi Syndrome</w:t>
            </w:r>
          </w:p>
        </w:tc>
        <w:tc>
          <w:tcPr>
            <w:tcW w:w="2250" w:type="dxa"/>
            <w:shd w:val="clear" w:color="auto" w:fill="auto"/>
            <w:hideMark/>
          </w:tcPr>
          <w:p w14:paraId="466A7A48" w14:textId="77777777" w:rsidR="00307497" w:rsidRPr="00CA48FD" w:rsidRDefault="00307497" w:rsidP="00B86919">
            <w:pPr>
              <w:rPr>
                <w:color w:val="000000" w:themeColor="text1"/>
                <w:sz w:val="20"/>
                <w:szCs w:val="20"/>
              </w:rPr>
            </w:pPr>
            <w:r w:rsidRPr="00CA48FD">
              <w:rPr>
                <w:color w:val="000000" w:themeColor="text1"/>
                <w:sz w:val="20"/>
                <w:szCs w:val="20"/>
              </w:rPr>
              <w:t>Eating Behaviors</w:t>
            </w:r>
          </w:p>
        </w:tc>
        <w:tc>
          <w:tcPr>
            <w:tcW w:w="1172" w:type="dxa"/>
            <w:shd w:val="clear" w:color="auto" w:fill="auto"/>
            <w:hideMark/>
          </w:tcPr>
          <w:p w14:paraId="7DE1EC40"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FB4AA12" w14:textId="77777777" w:rsidTr="00B86919">
        <w:trPr>
          <w:trHeight w:val="600"/>
        </w:trPr>
        <w:tc>
          <w:tcPr>
            <w:tcW w:w="1349" w:type="dxa"/>
            <w:shd w:val="clear" w:color="auto" w:fill="auto"/>
            <w:hideMark/>
          </w:tcPr>
          <w:p w14:paraId="035B2F4E" w14:textId="77777777" w:rsidR="00307497" w:rsidRPr="00CA48FD" w:rsidRDefault="00307497" w:rsidP="00B86919">
            <w:pPr>
              <w:rPr>
                <w:color w:val="000000" w:themeColor="text1"/>
                <w:sz w:val="20"/>
                <w:szCs w:val="20"/>
              </w:rPr>
            </w:pPr>
            <w:r w:rsidRPr="00CA48FD">
              <w:rPr>
                <w:color w:val="000000" w:themeColor="text1"/>
                <w:sz w:val="20"/>
                <w:szCs w:val="20"/>
              </w:rPr>
              <w:t>Korenman 2013</w:t>
            </w:r>
          </w:p>
        </w:tc>
        <w:tc>
          <w:tcPr>
            <w:tcW w:w="4589" w:type="dxa"/>
            <w:shd w:val="clear" w:color="auto" w:fill="auto"/>
            <w:hideMark/>
          </w:tcPr>
          <w:p w14:paraId="5C328738" w14:textId="77777777" w:rsidR="00307497" w:rsidRPr="00CA48FD" w:rsidRDefault="00307497" w:rsidP="00B86919">
            <w:pPr>
              <w:rPr>
                <w:color w:val="000000" w:themeColor="text1"/>
                <w:sz w:val="20"/>
                <w:szCs w:val="20"/>
              </w:rPr>
            </w:pPr>
            <w:r w:rsidRPr="00CA48FD">
              <w:rPr>
                <w:color w:val="000000" w:themeColor="text1"/>
                <w:sz w:val="20"/>
                <w:szCs w:val="20"/>
              </w:rPr>
              <w:t>The Child and Adult Care Food Program and the Nutrition of Preschoolers</w:t>
            </w:r>
          </w:p>
        </w:tc>
        <w:tc>
          <w:tcPr>
            <w:tcW w:w="2250" w:type="dxa"/>
            <w:shd w:val="clear" w:color="auto" w:fill="auto"/>
            <w:hideMark/>
          </w:tcPr>
          <w:p w14:paraId="197A5EEA" w14:textId="77777777" w:rsidR="00307497" w:rsidRPr="00CA48FD" w:rsidRDefault="00307497" w:rsidP="00B86919">
            <w:pPr>
              <w:rPr>
                <w:color w:val="000000" w:themeColor="text1"/>
                <w:sz w:val="20"/>
                <w:szCs w:val="20"/>
              </w:rPr>
            </w:pPr>
            <w:r w:rsidRPr="00CA48FD">
              <w:rPr>
                <w:color w:val="000000" w:themeColor="text1"/>
                <w:sz w:val="20"/>
                <w:szCs w:val="20"/>
              </w:rPr>
              <w:t>Early Childhood Research Quarterly</w:t>
            </w:r>
          </w:p>
        </w:tc>
        <w:tc>
          <w:tcPr>
            <w:tcW w:w="1172" w:type="dxa"/>
            <w:shd w:val="clear" w:color="auto" w:fill="auto"/>
            <w:hideMark/>
          </w:tcPr>
          <w:p w14:paraId="0697FC3F"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3CF9309" w14:textId="77777777" w:rsidTr="00B86919">
        <w:trPr>
          <w:trHeight w:val="600"/>
        </w:trPr>
        <w:tc>
          <w:tcPr>
            <w:tcW w:w="1349" w:type="dxa"/>
            <w:shd w:val="clear" w:color="auto" w:fill="auto"/>
            <w:hideMark/>
          </w:tcPr>
          <w:p w14:paraId="20ED3C53" w14:textId="77777777" w:rsidR="00307497" w:rsidRPr="00CA48FD" w:rsidRDefault="00307497" w:rsidP="00B86919">
            <w:pPr>
              <w:rPr>
                <w:color w:val="000000" w:themeColor="text1"/>
                <w:sz w:val="20"/>
                <w:szCs w:val="20"/>
              </w:rPr>
            </w:pPr>
            <w:r w:rsidRPr="00CA48FD">
              <w:rPr>
                <w:color w:val="000000" w:themeColor="text1"/>
                <w:sz w:val="20"/>
                <w:szCs w:val="20"/>
              </w:rPr>
              <w:t>Klish 2012</w:t>
            </w:r>
          </w:p>
        </w:tc>
        <w:tc>
          <w:tcPr>
            <w:tcW w:w="4589" w:type="dxa"/>
            <w:shd w:val="clear" w:color="auto" w:fill="auto"/>
            <w:hideMark/>
          </w:tcPr>
          <w:p w14:paraId="482FF014" w14:textId="77777777" w:rsidR="00307497" w:rsidRPr="00CA48FD" w:rsidRDefault="00307497" w:rsidP="00B86919">
            <w:pPr>
              <w:rPr>
                <w:color w:val="000000" w:themeColor="text1"/>
                <w:sz w:val="20"/>
                <w:szCs w:val="20"/>
              </w:rPr>
            </w:pPr>
            <w:r w:rsidRPr="00CA48FD">
              <w:rPr>
                <w:color w:val="000000" w:themeColor="text1"/>
                <w:sz w:val="20"/>
                <w:szCs w:val="20"/>
              </w:rPr>
              <w:t>Multicomponent school-initiated obesity intervention in a high-risk, Hispanic elementary school</w:t>
            </w:r>
          </w:p>
        </w:tc>
        <w:tc>
          <w:tcPr>
            <w:tcW w:w="2250" w:type="dxa"/>
            <w:shd w:val="clear" w:color="auto" w:fill="auto"/>
            <w:hideMark/>
          </w:tcPr>
          <w:p w14:paraId="721A0462" w14:textId="77777777" w:rsidR="00307497" w:rsidRPr="00CA48FD" w:rsidRDefault="00307497" w:rsidP="00B86919">
            <w:pPr>
              <w:rPr>
                <w:color w:val="000000" w:themeColor="text1"/>
                <w:sz w:val="20"/>
                <w:szCs w:val="20"/>
              </w:rPr>
            </w:pPr>
            <w:r w:rsidRPr="00CA48FD">
              <w:rPr>
                <w:color w:val="000000" w:themeColor="text1"/>
                <w:sz w:val="20"/>
                <w:szCs w:val="20"/>
              </w:rPr>
              <w:t>J Pediatr Gastroenterol Nutr</w:t>
            </w:r>
          </w:p>
        </w:tc>
        <w:tc>
          <w:tcPr>
            <w:tcW w:w="1172" w:type="dxa"/>
            <w:shd w:val="clear" w:color="auto" w:fill="auto"/>
            <w:hideMark/>
          </w:tcPr>
          <w:p w14:paraId="6B270AA0"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58DCDBD" w14:textId="77777777" w:rsidTr="00B86919">
        <w:trPr>
          <w:trHeight w:val="600"/>
        </w:trPr>
        <w:tc>
          <w:tcPr>
            <w:tcW w:w="1349" w:type="dxa"/>
            <w:shd w:val="clear" w:color="auto" w:fill="auto"/>
            <w:hideMark/>
          </w:tcPr>
          <w:p w14:paraId="5D48A44C" w14:textId="77777777" w:rsidR="00307497" w:rsidRPr="00CA48FD" w:rsidRDefault="00307497" w:rsidP="00B86919">
            <w:pPr>
              <w:rPr>
                <w:color w:val="000000" w:themeColor="text1"/>
                <w:sz w:val="20"/>
                <w:szCs w:val="20"/>
              </w:rPr>
            </w:pPr>
            <w:r w:rsidRPr="00CA48FD">
              <w:rPr>
                <w:color w:val="000000" w:themeColor="text1"/>
                <w:sz w:val="20"/>
                <w:szCs w:val="20"/>
              </w:rPr>
              <w:t>Kilanowski 2013</w:t>
            </w:r>
          </w:p>
        </w:tc>
        <w:tc>
          <w:tcPr>
            <w:tcW w:w="4589" w:type="dxa"/>
            <w:shd w:val="clear" w:color="auto" w:fill="auto"/>
            <w:hideMark/>
          </w:tcPr>
          <w:p w14:paraId="46D3E441" w14:textId="77777777" w:rsidR="00307497" w:rsidRPr="00CA48FD" w:rsidRDefault="00307497" w:rsidP="00B86919">
            <w:pPr>
              <w:rPr>
                <w:color w:val="000000" w:themeColor="text1"/>
                <w:sz w:val="20"/>
                <w:szCs w:val="20"/>
              </w:rPr>
            </w:pPr>
            <w:r w:rsidRPr="00CA48FD">
              <w:rPr>
                <w:color w:val="000000" w:themeColor="text1"/>
                <w:sz w:val="20"/>
                <w:szCs w:val="20"/>
              </w:rPr>
              <w:t>Effects of a healthy eating intervention on Latina migrant farmworker mothers</w:t>
            </w:r>
          </w:p>
        </w:tc>
        <w:tc>
          <w:tcPr>
            <w:tcW w:w="2250" w:type="dxa"/>
            <w:shd w:val="clear" w:color="auto" w:fill="auto"/>
            <w:hideMark/>
          </w:tcPr>
          <w:p w14:paraId="49E879FD" w14:textId="77777777" w:rsidR="00307497" w:rsidRPr="00CA48FD" w:rsidRDefault="00307497" w:rsidP="00B86919">
            <w:pPr>
              <w:rPr>
                <w:color w:val="000000" w:themeColor="text1"/>
                <w:sz w:val="20"/>
                <w:szCs w:val="20"/>
              </w:rPr>
            </w:pPr>
            <w:r w:rsidRPr="00CA48FD">
              <w:rPr>
                <w:color w:val="000000" w:themeColor="text1"/>
                <w:sz w:val="20"/>
                <w:szCs w:val="20"/>
              </w:rPr>
              <w:t>Fam Community Health</w:t>
            </w:r>
          </w:p>
        </w:tc>
        <w:tc>
          <w:tcPr>
            <w:tcW w:w="1172" w:type="dxa"/>
            <w:shd w:val="clear" w:color="auto" w:fill="auto"/>
            <w:hideMark/>
          </w:tcPr>
          <w:p w14:paraId="769CB9B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CF7FC93" w14:textId="77777777" w:rsidTr="00B86919">
        <w:trPr>
          <w:trHeight w:val="900"/>
        </w:trPr>
        <w:tc>
          <w:tcPr>
            <w:tcW w:w="1349" w:type="dxa"/>
            <w:shd w:val="clear" w:color="auto" w:fill="auto"/>
            <w:hideMark/>
          </w:tcPr>
          <w:p w14:paraId="5C1ABC47" w14:textId="77777777" w:rsidR="00307497" w:rsidRPr="00CA48FD" w:rsidRDefault="00307497" w:rsidP="00B86919">
            <w:pPr>
              <w:rPr>
                <w:color w:val="000000" w:themeColor="text1"/>
                <w:sz w:val="20"/>
                <w:szCs w:val="20"/>
              </w:rPr>
            </w:pPr>
            <w:r w:rsidRPr="00CA48FD">
              <w:rPr>
                <w:color w:val="000000" w:themeColor="text1"/>
                <w:sz w:val="20"/>
                <w:szCs w:val="20"/>
              </w:rPr>
              <w:t>Kelly 2015</w:t>
            </w:r>
          </w:p>
        </w:tc>
        <w:tc>
          <w:tcPr>
            <w:tcW w:w="4589" w:type="dxa"/>
            <w:shd w:val="clear" w:color="auto" w:fill="auto"/>
            <w:hideMark/>
          </w:tcPr>
          <w:p w14:paraId="08B5C9EF" w14:textId="77777777" w:rsidR="00307497" w:rsidRPr="00CA48FD" w:rsidRDefault="00307497" w:rsidP="00B86919">
            <w:pPr>
              <w:rPr>
                <w:color w:val="000000" w:themeColor="text1"/>
                <w:sz w:val="20"/>
                <w:szCs w:val="20"/>
              </w:rPr>
            </w:pPr>
            <w:r w:rsidRPr="00CA48FD">
              <w:rPr>
                <w:color w:val="000000" w:themeColor="text1"/>
                <w:sz w:val="20"/>
                <w:szCs w:val="20"/>
              </w:rPr>
              <w:t>The effect of a home-based strength training program on type 2 diabetes risk in obese Latino boys</w:t>
            </w:r>
          </w:p>
        </w:tc>
        <w:tc>
          <w:tcPr>
            <w:tcW w:w="2250" w:type="dxa"/>
            <w:shd w:val="clear" w:color="auto" w:fill="auto"/>
            <w:hideMark/>
          </w:tcPr>
          <w:p w14:paraId="41109D02" w14:textId="77777777" w:rsidR="00307497" w:rsidRPr="00CA48FD" w:rsidRDefault="00307497" w:rsidP="00B86919">
            <w:pPr>
              <w:rPr>
                <w:color w:val="000000" w:themeColor="text1"/>
                <w:sz w:val="20"/>
                <w:szCs w:val="20"/>
              </w:rPr>
            </w:pPr>
            <w:r w:rsidRPr="00CA48FD">
              <w:rPr>
                <w:color w:val="000000" w:themeColor="text1"/>
                <w:sz w:val="20"/>
                <w:szCs w:val="20"/>
              </w:rPr>
              <w:t>Journal of Pediatric Endocrinology and Metabolism</w:t>
            </w:r>
          </w:p>
        </w:tc>
        <w:tc>
          <w:tcPr>
            <w:tcW w:w="1172" w:type="dxa"/>
            <w:shd w:val="clear" w:color="auto" w:fill="auto"/>
            <w:hideMark/>
          </w:tcPr>
          <w:p w14:paraId="35641EA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344DA7F" w14:textId="77777777" w:rsidTr="00B86919">
        <w:trPr>
          <w:trHeight w:val="600"/>
        </w:trPr>
        <w:tc>
          <w:tcPr>
            <w:tcW w:w="1349" w:type="dxa"/>
            <w:shd w:val="clear" w:color="auto" w:fill="auto"/>
            <w:hideMark/>
          </w:tcPr>
          <w:p w14:paraId="30A1776F" w14:textId="77777777" w:rsidR="00307497" w:rsidRPr="00CA48FD" w:rsidRDefault="00307497" w:rsidP="00B86919">
            <w:pPr>
              <w:rPr>
                <w:color w:val="000000" w:themeColor="text1"/>
                <w:sz w:val="20"/>
                <w:szCs w:val="20"/>
              </w:rPr>
            </w:pPr>
            <w:r w:rsidRPr="00CA48FD">
              <w:rPr>
                <w:color w:val="000000" w:themeColor="text1"/>
                <w:sz w:val="20"/>
                <w:szCs w:val="20"/>
              </w:rPr>
              <w:t>Keane 2011</w:t>
            </w:r>
          </w:p>
        </w:tc>
        <w:tc>
          <w:tcPr>
            <w:tcW w:w="4589" w:type="dxa"/>
            <w:shd w:val="clear" w:color="auto" w:fill="auto"/>
            <w:hideMark/>
          </w:tcPr>
          <w:p w14:paraId="3D6FA39C" w14:textId="77777777" w:rsidR="00307497" w:rsidRPr="00CA48FD" w:rsidRDefault="00307497" w:rsidP="00B86919">
            <w:pPr>
              <w:rPr>
                <w:color w:val="000000" w:themeColor="text1"/>
                <w:sz w:val="20"/>
                <w:szCs w:val="20"/>
              </w:rPr>
            </w:pPr>
            <w:r w:rsidRPr="00CA48FD">
              <w:rPr>
                <w:color w:val="000000" w:themeColor="text1"/>
                <w:sz w:val="20"/>
                <w:szCs w:val="20"/>
              </w:rPr>
              <w:t>Effect of an obesity prevention intervention on fruit, vegetable and whole grain intake in American Indian and Hispanic preschoolers</w:t>
            </w:r>
          </w:p>
        </w:tc>
        <w:tc>
          <w:tcPr>
            <w:tcW w:w="2250" w:type="dxa"/>
            <w:shd w:val="clear" w:color="auto" w:fill="auto"/>
            <w:hideMark/>
          </w:tcPr>
          <w:p w14:paraId="7EE459AE" w14:textId="77777777" w:rsidR="00307497" w:rsidRPr="00CA48FD" w:rsidRDefault="00307497" w:rsidP="00B86919">
            <w:pPr>
              <w:rPr>
                <w:color w:val="000000" w:themeColor="text1"/>
                <w:sz w:val="20"/>
                <w:szCs w:val="20"/>
              </w:rPr>
            </w:pPr>
          </w:p>
        </w:tc>
        <w:tc>
          <w:tcPr>
            <w:tcW w:w="1172" w:type="dxa"/>
            <w:shd w:val="clear" w:color="auto" w:fill="auto"/>
            <w:hideMark/>
          </w:tcPr>
          <w:p w14:paraId="19516964" w14:textId="77777777" w:rsidR="00307497" w:rsidRPr="00CA48FD" w:rsidRDefault="00307497" w:rsidP="00B86919">
            <w:pPr>
              <w:rPr>
                <w:color w:val="000000" w:themeColor="text1"/>
                <w:sz w:val="20"/>
                <w:szCs w:val="20"/>
              </w:rPr>
            </w:pPr>
            <w:r w:rsidRPr="00CA48FD">
              <w:rPr>
                <w:color w:val="000000" w:themeColor="text1"/>
                <w:sz w:val="20"/>
                <w:szCs w:val="20"/>
              </w:rPr>
              <w:t>Not peer-reviewed manuscript</w:t>
            </w:r>
          </w:p>
        </w:tc>
      </w:tr>
      <w:tr w:rsidR="00CA48FD" w:rsidRPr="00CA48FD" w14:paraId="40BC1C9B" w14:textId="77777777" w:rsidTr="00B86919">
        <w:trPr>
          <w:trHeight w:val="900"/>
        </w:trPr>
        <w:tc>
          <w:tcPr>
            <w:tcW w:w="1349" w:type="dxa"/>
            <w:shd w:val="clear" w:color="auto" w:fill="auto"/>
            <w:hideMark/>
          </w:tcPr>
          <w:p w14:paraId="637F2AAD" w14:textId="77777777" w:rsidR="00307497" w:rsidRPr="00CA48FD" w:rsidRDefault="00307497" w:rsidP="00B86919">
            <w:pPr>
              <w:rPr>
                <w:color w:val="000000" w:themeColor="text1"/>
                <w:sz w:val="20"/>
                <w:szCs w:val="20"/>
              </w:rPr>
            </w:pPr>
            <w:r w:rsidRPr="00CA48FD">
              <w:rPr>
                <w:color w:val="000000" w:themeColor="text1"/>
                <w:sz w:val="20"/>
                <w:szCs w:val="20"/>
              </w:rPr>
              <w:t>Kain 2012</w:t>
            </w:r>
          </w:p>
        </w:tc>
        <w:tc>
          <w:tcPr>
            <w:tcW w:w="4589" w:type="dxa"/>
            <w:shd w:val="clear" w:color="auto" w:fill="auto"/>
            <w:hideMark/>
          </w:tcPr>
          <w:p w14:paraId="2095284F" w14:textId="77777777" w:rsidR="00307497" w:rsidRPr="00CA48FD" w:rsidRDefault="00307497" w:rsidP="00B86919">
            <w:pPr>
              <w:rPr>
                <w:color w:val="000000" w:themeColor="text1"/>
                <w:sz w:val="20"/>
                <w:szCs w:val="20"/>
              </w:rPr>
            </w:pPr>
            <w:r w:rsidRPr="00CA48FD">
              <w:rPr>
                <w:color w:val="000000" w:themeColor="text1"/>
                <w:sz w:val="20"/>
                <w:szCs w:val="20"/>
              </w:rPr>
              <w:t>[Evaluation of an obesity prevention intervention which included nutrition education and physical activity applied in public schools of Santiago, Chile]</w:t>
            </w:r>
          </w:p>
        </w:tc>
        <w:tc>
          <w:tcPr>
            <w:tcW w:w="2250" w:type="dxa"/>
            <w:shd w:val="clear" w:color="auto" w:fill="auto"/>
            <w:hideMark/>
          </w:tcPr>
          <w:p w14:paraId="15382309" w14:textId="77777777" w:rsidR="00307497" w:rsidRPr="00CA48FD" w:rsidRDefault="00307497" w:rsidP="00B86919">
            <w:pPr>
              <w:rPr>
                <w:color w:val="000000" w:themeColor="text1"/>
                <w:sz w:val="20"/>
                <w:szCs w:val="20"/>
              </w:rPr>
            </w:pPr>
            <w:r w:rsidRPr="00CA48FD">
              <w:rPr>
                <w:color w:val="000000" w:themeColor="text1"/>
                <w:sz w:val="20"/>
                <w:szCs w:val="20"/>
              </w:rPr>
              <w:t>Arch Latino am Nutr</w:t>
            </w:r>
          </w:p>
        </w:tc>
        <w:tc>
          <w:tcPr>
            <w:tcW w:w="1172" w:type="dxa"/>
            <w:shd w:val="clear" w:color="auto" w:fill="auto"/>
            <w:hideMark/>
          </w:tcPr>
          <w:p w14:paraId="25A4DCEC"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96C89CC" w14:textId="77777777" w:rsidTr="00B86919">
        <w:trPr>
          <w:trHeight w:val="900"/>
        </w:trPr>
        <w:tc>
          <w:tcPr>
            <w:tcW w:w="1349" w:type="dxa"/>
            <w:shd w:val="clear" w:color="auto" w:fill="auto"/>
            <w:hideMark/>
          </w:tcPr>
          <w:p w14:paraId="0BA23C1B" w14:textId="77777777" w:rsidR="00307497" w:rsidRPr="00CA48FD" w:rsidRDefault="00307497" w:rsidP="00B86919">
            <w:pPr>
              <w:rPr>
                <w:color w:val="000000" w:themeColor="text1"/>
                <w:sz w:val="20"/>
                <w:szCs w:val="20"/>
              </w:rPr>
            </w:pPr>
            <w:r w:rsidRPr="00CA48FD">
              <w:rPr>
                <w:color w:val="000000" w:themeColor="text1"/>
                <w:sz w:val="20"/>
                <w:szCs w:val="20"/>
              </w:rPr>
              <w:t>Johnson 2012</w:t>
            </w:r>
          </w:p>
        </w:tc>
        <w:tc>
          <w:tcPr>
            <w:tcW w:w="4589" w:type="dxa"/>
            <w:shd w:val="clear" w:color="auto" w:fill="auto"/>
            <w:hideMark/>
          </w:tcPr>
          <w:p w14:paraId="69E88A75" w14:textId="77777777" w:rsidR="00307497" w:rsidRPr="00CA48FD" w:rsidRDefault="00307497" w:rsidP="00B86919">
            <w:pPr>
              <w:rPr>
                <w:color w:val="000000" w:themeColor="text1"/>
                <w:sz w:val="20"/>
                <w:szCs w:val="20"/>
              </w:rPr>
            </w:pPr>
            <w:r w:rsidRPr="00CA48FD">
              <w:rPr>
                <w:color w:val="000000" w:themeColor="text1"/>
                <w:sz w:val="20"/>
                <w:szCs w:val="20"/>
              </w:rPr>
              <w:t>Multilevel analysis of the Be Active Eat Well intervention: environmental and behavioural influences on reductions in child obesity risk</w:t>
            </w:r>
          </w:p>
        </w:tc>
        <w:tc>
          <w:tcPr>
            <w:tcW w:w="2250" w:type="dxa"/>
            <w:shd w:val="clear" w:color="auto" w:fill="auto"/>
            <w:hideMark/>
          </w:tcPr>
          <w:p w14:paraId="1914A29E" w14:textId="77777777" w:rsidR="00307497" w:rsidRPr="00CA48FD" w:rsidRDefault="00307497" w:rsidP="00B86919">
            <w:pPr>
              <w:rPr>
                <w:color w:val="000000" w:themeColor="text1"/>
                <w:sz w:val="20"/>
                <w:szCs w:val="20"/>
              </w:rPr>
            </w:pPr>
            <w:r w:rsidRPr="00CA48FD">
              <w:rPr>
                <w:color w:val="000000" w:themeColor="text1"/>
                <w:sz w:val="20"/>
                <w:szCs w:val="20"/>
              </w:rPr>
              <w:t>Int J Obes (Lond)</w:t>
            </w:r>
          </w:p>
        </w:tc>
        <w:tc>
          <w:tcPr>
            <w:tcW w:w="1172" w:type="dxa"/>
            <w:shd w:val="clear" w:color="auto" w:fill="auto"/>
            <w:hideMark/>
          </w:tcPr>
          <w:p w14:paraId="47AF4165"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633158E" w14:textId="77777777" w:rsidTr="00B86919">
        <w:trPr>
          <w:trHeight w:val="600"/>
        </w:trPr>
        <w:tc>
          <w:tcPr>
            <w:tcW w:w="1349" w:type="dxa"/>
            <w:shd w:val="clear" w:color="auto" w:fill="auto"/>
            <w:hideMark/>
          </w:tcPr>
          <w:p w14:paraId="43EF233D" w14:textId="77777777" w:rsidR="00307497" w:rsidRPr="00CA48FD" w:rsidRDefault="00307497" w:rsidP="00B86919">
            <w:pPr>
              <w:rPr>
                <w:color w:val="000000" w:themeColor="text1"/>
                <w:sz w:val="20"/>
                <w:szCs w:val="20"/>
              </w:rPr>
            </w:pPr>
            <w:r w:rsidRPr="00CA48FD">
              <w:rPr>
                <w:color w:val="000000" w:themeColor="text1"/>
                <w:sz w:val="20"/>
                <w:szCs w:val="20"/>
              </w:rPr>
              <w:t>Jelalian 2017</w:t>
            </w:r>
          </w:p>
        </w:tc>
        <w:tc>
          <w:tcPr>
            <w:tcW w:w="4589" w:type="dxa"/>
            <w:shd w:val="clear" w:color="auto" w:fill="auto"/>
            <w:hideMark/>
          </w:tcPr>
          <w:p w14:paraId="4827A39E" w14:textId="77777777" w:rsidR="00307497" w:rsidRPr="00CA48FD" w:rsidRDefault="00307497" w:rsidP="00B86919">
            <w:pPr>
              <w:rPr>
                <w:color w:val="000000" w:themeColor="text1"/>
                <w:sz w:val="20"/>
                <w:szCs w:val="20"/>
              </w:rPr>
            </w:pPr>
            <w:r w:rsidRPr="00CA48FD">
              <w:rPr>
                <w:color w:val="000000" w:themeColor="text1"/>
                <w:sz w:val="20"/>
                <w:szCs w:val="20"/>
              </w:rPr>
              <w:t>Behavioral intervention in the treatment of obesity in children and adolescents: Implications for Mexico</w:t>
            </w:r>
          </w:p>
        </w:tc>
        <w:tc>
          <w:tcPr>
            <w:tcW w:w="2250" w:type="dxa"/>
            <w:shd w:val="clear" w:color="auto" w:fill="auto"/>
            <w:hideMark/>
          </w:tcPr>
          <w:p w14:paraId="33BCB0AD" w14:textId="77777777" w:rsidR="00307497" w:rsidRPr="00CA48FD" w:rsidRDefault="00307497" w:rsidP="00B86919">
            <w:pPr>
              <w:rPr>
                <w:color w:val="000000" w:themeColor="text1"/>
                <w:sz w:val="20"/>
                <w:szCs w:val="20"/>
              </w:rPr>
            </w:pPr>
            <w:r w:rsidRPr="00CA48FD">
              <w:rPr>
                <w:color w:val="000000" w:themeColor="text1"/>
                <w:sz w:val="20"/>
                <w:szCs w:val="20"/>
              </w:rPr>
              <w:t>Nutrition Reviews</w:t>
            </w:r>
          </w:p>
        </w:tc>
        <w:tc>
          <w:tcPr>
            <w:tcW w:w="1172" w:type="dxa"/>
            <w:shd w:val="clear" w:color="auto" w:fill="auto"/>
            <w:hideMark/>
          </w:tcPr>
          <w:p w14:paraId="68D2B33D"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2BD7A89B" w14:textId="77777777" w:rsidTr="00B86919">
        <w:trPr>
          <w:trHeight w:val="600"/>
        </w:trPr>
        <w:tc>
          <w:tcPr>
            <w:tcW w:w="1349" w:type="dxa"/>
            <w:shd w:val="clear" w:color="auto" w:fill="auto"/>
            <w:hideMark/>
          </w:tcPr>
          <w:p w14:paraId="20CEE618" w14:textId="77777777" w:rsidR="00307497" w:rsidRPr="00CA48FD" w:rsidRDefault="00307497" w:rsidP="00B86919">
            <w:pPr>
              <w:rPr>
                <w:color w:val="000000" w:themeColor="text1"/>
                <w:sz w:val="20"/>
                <w:szCs w:val="20"/>
              </w:rPr>
            </w:pPr>
            <w:r w:rsidRPr="00CA48FD">
              <w:rPr>
                <w:color w:val="000000" w:themeColor="text1"/>
                <w:sz w:val="20"/>
                <w:szCs w:val="20"/>
              </w:rPr>
              <w:t>Hull 2018</w:t>
            </w:r>
          </w:p>
        </w:tc>
        <w:tc>
          <w:tcPr>
            <w:tcW w:w="4589" w:type="dxa"/>
            <w:shd w:val="clear" w:color="auto" w:fill="auto"/>
            <w:hideMark/>
          </w:tcPr>
          <w:p w14:paraId="3C5DE3C9" w14:textId="77777777" w:rsidR="00307497" w:rsidRPr="00CA48FD" w:rsidRDefault="00307497" w:rsidP="00B86919">
            <w:pPr>
              <w:rPr>
                <w:color w:val="000000" w:themeColor="text1"/>
                <w:sz w:val="20"/>
                <w:szCs w:val="20"/>
              </w:rPr>
            </w:pPr>
            <w:r w:rsidRPr="00CA48FD">
              <w:rPr>
                <w:color w:val="000000" w:themeColor="text1"/>
                <w:sz w:val="20"/>
                <w:szCs w:val="20"/>
              </w:rPr>
              <w:t>Childhood obesity prevention cluster randomized trial for Hispanic families: Outcomes of the healthy families study</w:t>
            </w:r>
          </w:p>
        </w:tc>
        <w:tc>
          <w:tcPr>
            <w:tcW w:w="2250" w:type="dxa"/>
            <w:shd w:val="clear" w:color="auto" w:fill="auto"/>
            <w:hideMark/>
          </w:tcPr>
          <w:p w14:paraId="78F87147" w14:textId="77777777" w:rsidR="00307497" w:rsidRPr="00CA48FD" w:rsidRDefault="00307497" w:rsidP="00B86919">
            <w:pPr>
              <w:rPr>
                <w:color w:val="000000" w:themeColor="text1"/>
                <w:sz w:val="20"/>
                <w:szCs w:val="20"/>
              </w:rPr>
            </w:pPr>
            <w:r w:rsidRPr="00CA48FD">
              <w:rPr>
                <w:color w:val="000000" w:themeColor="text1"/>
                <w:sz w:val="20"/>
                <w:szCs w:val="20"/>
              </w:rPr>
              <w:t>Pediatric Obesity</w:t>
            </w:r>
          </w:p>
        </w:tc>
        <w:tc>
          <w:tcPr>
            <w:tcW w:w="1172" w:type="dxa"/>
            <w:shd w:val="clear" w:color="auto" w:fill="auto"/>
            <w:hideMark/>
          </w:tcPr>
          <w:p w14:paraId="6E1EBA2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C072E44" w14:textId="77777777" w:rsidTr="00B86919">
        <w:trPr>
          <w:trHeight w:val="900"/>
        </w:trPr>
        <w:tc>
          <w:tcPr>
            <w:tcW w:w="1349" w:type="dxa"/>
            <w:shd w:val="clear" w:color="auto" w:fill="auto"/>
            <w:hideMark/>
          </w:tcPr>
          <w:p w14:paraId="0B6C1EB3" w14:textId="77777777" w:rsidR="00307497" w:rsidRPr="00CA48FD" w:rsidRDefault="00307497" w:rsidP="00B86919">
            <w:pPr>
              <w:rPr>
                <w:color w:val="000000" w:themeColor="text1"/>
                <w:sz w:val="20"/>
                <w:szCs w:val="20"/>
              </w:rPr>
            </w:pPr>
            <w:r w:rsidRPr="00CA48FD">
              <w:rPr>
                <w:color w:val="000000" w:themeColor="text1"/>
                <w:sz w:val="20"/>
                <w:szCs w:val="20"/>
              </w:rPr>
              <w:t>Hollar 2010</w:t>
            </w:r>
          </w:p>
        </w:tc>
        <w:tc>
          <w:tcPr>
            <w:tcW w:w="4589" w:type="dxa"/>
            <w:shd w:val="clear" w:color="auto" w:fill="auto"/>
            <w:hideMark/>
          </w:tcPr>
          <w:p w14:paraId="4DE26B14" w14:textId="77777777" w:rsidR="00307497" w:rsidRPr="00CA48FD" w:rsidRDefault="00307497" w:rsidP="00B86919">
            <w:pPr>
              <w:rPr>
                <w:color w:val="000000" w:themeColor="text1"/>
                <w:sz w:val="20"/>
                <w:szCs w:val="20"/>
              </w:rPr>
            </w:pPr>
            <w:r w:rsidRPr="00CA48FD">
              <w:rPr>
                <w:color w:val="000000" w:themeColor="text1"/>
                <w:sz w:val="20"/>
                <w:szCs w:val="20"/>
              </w:rPr>
              <w:t>Effect of a two-year obesity prevention intervention on percentile changes in body mass index and academic performance in low-income elementary school children</w:t>
            </w:r>
          </w:p>
        </w:tc>
        <w:tc>
          <w:tcPr>
            <w:tcW w:w="2250" w:type="dxa"/>
            <w:shd w:val="clear" w:color="auto" w:fill="auto"/>
            <w:hideMark/>
          </w:tcPr>
          <w:p w14:paraId="0232C4FF" w14:textId="77777777" w:rsidR="00307497" w:rsidRPr="00CA48FD" w:rsidRDefault="00307497" w:rsidP="00B86919">
            <w:pPr>
              <w:rPr>
                <w:color w:val="000000" w:themeColor="text1"/>
                <w:sz w:val="20"/>
                <w:szCs w:val="20"/>
              </w:rPr>
            </w:pPr>
            <w:r w:rsidRPr="00CA48FD">
              <w:rPr>
                <w:color w:val="000000" w:themeColor="text1"/>
                <w:sz w:val="20"/>
                <w:szCs w:val="20"/>
              </w:rPr>
              <w:t>American Journal of Public Health</w:t>
            </w:r>
          </w:p>
        </w:tc>
        <w:tc>
          <w:tcPr>
            <w:tcW w:w="1172" w:type="dxa"/>
            <w:shd w:val="clear" w:color="auto" w:fill="auto"/>
            <w:hideMark/>
          </w:tcPr>
          <w:p w14:paraId="70BC1F3C"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42061E0" w14:textId="77777777" w:rsidTr="00B86919">
        <w:trPr>
          <w:trHeight w:val="900"/>
        </w:trPr>
        <w:tc>
          <w:tcPr>
            <w:tcW w:w="1349" w:type="dxa"/>
            <w:shd w:val="clear" w:color="auto" w:fill="auto"/>
            <w:hideMark/>
          </w:tcPr>
          <w:p w14:paraId="3A86E602" w14:textId="77777777" w:rsidR="00307497" w:rsidRPr="00CA48FD" w:rsidRDefault="00307497" w:rsidP="00B86919">
            <w:pPr>
              <w:rPr>
                <w:color w:val="000000" w:themeColor="text1"/>
                <w:sz w:val="20"/>
                <w:szCs w:val="20"/>
              </w:rPr>
            </w:pPr>
            <w:r w:rsidRPr="00CA48FD">
              <w:rPr>
                <w:color w:val="000000" w:themeColor="text1"/>
                <w:sz w:val="20"/>
                <w:szCs w:val="20"/>
              </w:rPr>
              <w:t>Hollar 2010</w:t>
            </w:r>
          </w:p>
        </w:tc>
        <w:tc>
          <w:tcPr>
            <w:tcW w:w="4589" w:type="dxa"/>
            <w:shd w:val="clear" w:color="auto" w:fill="auto"/>
            <w:hideMark/>
          </w:tcPr>
          <w:p w14:paraId="6432A594" w14:textId="77777777" w:rsidR="00307497" w:rsidRPr="00CA48FD" w:rsidRDefault="00307497" w:rsidP="00B86919">
            <w:pPr>
              <w:rPr>
                <w:color w:val="000000" w:themeColor="text1"/>
                <w:sz w:val="20"/>
                <w:szCs w:val="20"/>
              </w:rPr>
            </w:pPr>
            <w:r w:rsidRPr="00CA48FD">
              <w:rPr>
                <w:color w:val="000000" w:themeColor="text1"/>
                <w:sz w:val="20"/>
                <w:szCs w:val="20"/>
              </w:rPr>
              <w:t>Effective multi-level, multi-sector, school-based obesity prevention programming improves weight, blood pressure, and academic performance, especially among low-income, minority children</w:t>
            </w:r>
          </w:p>
        </w:tc>
        <w:tc>
          <w:tcPr>
            <w:tcW w:w="2250" w:type="dxa"/>
            <w:shd w:val="clear" w:color="auto" w:fill="auto"/>
            <w:hideMark/>
          </w:tcPr>
          <w:p w14:paraId="06070A37" w14:textId="77777777" w:rsidR="00307497" w:rsidRPr="00CA48FD" w:rsidRDefault="00307497" w:rsidP="00B86919">
            <w:pPr>
              <w:rPr>
                <w:color w:val="000000" w:themeColor="text1"/>
                <w:sz w:val="20"/>
                <w:szCs w:val="20"/>
              </w:rPr>
            </w:pPr>
            <w:r w:rsidRPr="00CA48FD">
              <w:rPr>
                <w:color w:val="000000" w:themeColor="text1"/>
                <w:sz w:val="20"/>
                <w:szCs w:val="20"/>
              </w:rPr>
              <w:t>J Health Care Poor Underserved</w:t>
            </w:r>
          </w:p>
        </w:tc>
        <w:tc>
          <w:tcPr>
            <w:tcW w:w="1172" w:type="dxa"/>
            <w:shd w:val="clear" w:color="auto" w:fill="auto"/>
            <w:hideMark/>
          </w:tcPr>
          <w:p w14:paraId="571FA596"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A6A7442" w14:textId="77777777" w:rsidTr="00B86919">
        <w:trPr>
          <w:trHeight w:val="600"/>
        </w:trPr>
        <w:tc>
          <w:tcPr>
            <w:tcW w:w="1349" w:type="dxa"/>
            <w:shd w:val="clear" w:color="auto" w:fill="auto"/>
            <w:hideMark/>
          </w:tcPr>
          <w:p w14:paraId="1957CE48" w14:textId="77777777" w:rsidR="00307497" w:rsidRPr="00CA48FD" w:rsidRDefault="00307497" w:rsidP="00B86919">
            <w:pPr>
              <w:rPr>
                <w:color w:val="000000" w:themeColor="text1"/>
                <w:sz w:val="20"/>
                <w:szCs w:val="20"/>
              </w:rPr>
            </w:pPr>
            <w:r w:rsidRPr="00CA48FD">
              <w:rPr>
                <w:color w:val="000000" w:themeColor="text1"/>
                <w:sz w:val="20"/>
                <w:szCs w:val="20"/>
              </w:rPr>
              <w:t>Hoffman 2011</w:t>
            </w:r>
          </w:p>
        </w:tc>
        <w:tc>
          <w:tcPr>
            <w:tcW w:w="4589" w:type="dxa"/>
            <w:shd w:val="clear" w:color="auto" w:fill="auto"/>
            <w:hideMark/>
          </w:tcPr>
          <w:p w14:paraId="58915607" w14:textId="77777777" w:rsidR="00307497" w:rsidRPr="00CA48FD" w:rsidRDefault="00307497" w:rsidP="00B86919">
            <w:pPr>
              <w:rPr>
                <w:color w:val="000000" w:themeColor="text1"/>
                <w:sz w:val="20"/>
                <w:szCs w:val="20"/>
              </w:rPr>
            </w:pPr>
            <w:r w:rsidRPr="00CA48FD">
              <w:rPr>
                <w:color w:val="000000" w:themeColor="text1"/>
                <w:sz w:val="20"/>
                <w:szCs w:val="20"/>
              </w:rPr>
              <w:t>Decaying behavioral effects in a randomized, multi-year fruit and vegetable intake intervention</w:t>
            </w:r>
          </w:p>
        </w:tc>
        <w:tc>
          <w:tcPr>
            <w:tcW w:w="2250" w:type="dxa"/>
            <w:shd w:val="clear" w:color="auto" w:fill="auto"/>
            <w:hideMark/>
          </w:tcPr>
          <w:p w14:paraId="5A9E3B62" w14:textId="77777777" w:rsidR="00307497" w:rsidRPr="00CA48FD" w:rsidRDefault="00307497" w:rsidP="00B86919">
            <w:pPr>
              <w:rPr>
                <w:color w:val="000000" w:themeColor="text1"/>
                <w:sz w:val="20"/>
                <w:szCs w:val="20"/>
              </w:rPr>
            </w:pPr>
            <w:r w:rsidRPr="00CA48FD">
              <w:rPr>
                <w:color w:val="000000" w:themeColor="text1"/>
                <w:sz w:val="20"/>
                <w:szCs w:val="20"/>
              </w:rPr>
              <w:t>Prev Med</w:t>
            </w:r>
          </w:p>
        </w:tc>
        <w:tc>
          <w:tcPr>
            <w:tcW w:w="1172" w:type="dxa"/>
            <w:shd w:val="clear" w:color="auto" w:fill="auto"/>
            <w:hideMark/>
          </w:tcPr>
          <w:p w14:paraId="03590D93"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CEFC6D6" w14:textId="77777777" w:rsidTr="00B86919">
        <w:trPr>
          <w:trHeight w:val="600"/>
        </w:trPr>
        <w:tc>
          <w:tcPr>
            <w:tcW w:w="1349" w:type="dxa"/>
            <w:shd w:val="clear" w:color="auto" w:fill="auto"/>
            <w:hideMark/>
          </w:tcPr>
          <w:p w14:paraId="30FAAFC4"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Hoffman 2012</w:t>
            </w:r>
          </w:p>
        </w:tc>
        <w:tc>
          <w:tcPr>
            <w:tcW w:w="4589" w:type="dxa"/>
            <w:shd w:val="clear" w:color="auto" w:fill="auto"/>
            <w:hideMark/>
          </w:tcPr>
          <w:p w14:paraId="1C35B6FD" w14:textId="77777777" w:rsidR="00307497" w:rsidRPr="00CA48FD" w:rsidRDefault="00307497" w:rsidP="00B86919">
            <w:pPr>
              <w:rPr>
                <w:color w:val="000000" w:themeColor="text1"/>
                <w:sz w:val="20"/>
                <w:szCs w:val="20"/>
              </w:rPr>
            </w:pPr>
            <w:r w:rsidRPr="00CA48FD">
              <w:rPr>
                <w:color w:val="000000" w:themeColor="text1"/>
                <w:sz w:val="20"/>
                <w:szCs w:val="20"/>
              </w:rPr>
              <w:t>Farm to Family: Increasing Access to Affordable Fruits and Vegetables Among Urban Head Start Families</w:t>
            </w:r>
          </w:p>
        </w:tc>
        <w:tc>
          <w:tcPr>
            <w:tcW w:w="2250" w:type="dxa"/>
            <w:shd w:val="clear" w:color="auto" w:fill="auto"/>
            <w:hideMark/>
          </w:tcPr>
          <w:p w14:paraId="53B9D802" w14:textId="77777777" w:rsidR="00307497" w:rsidRPr="00CA48FD" w:rsidRDefault="00307497" w:rsidP="00B86919">
            <w:pPr>
              <w:rPr>
                <w:color w:val="000000" w:themeColor="text1"/>
                <w:sz w:val="20"/>
                <w:szCs w:val="20"/>
              </w:rPr>
            </w:pPr>
            <w:r w:rsidRPr="00CA48FD">
              <w:rPr>
                <w:color w:val="000000" w:themeColor="text1"/>
                <w:sz w:val="20"/>
                <w:szCs w:val="20"/>
              </w:rPr>
              <w:t>Journal of Hunger and Environmental Nutrition</w:t>
            </w:r>
          </w:p>
        </w:tc>
        <w:tc>
          <w:tcPr>
            <w:tcW w:w="1172" w:type="dxa"/>
            <w:shd w:val="clear" w:color="auto" w:fill="auto"/>
            <w:hideMark/>
          </w:tcPr>
          <w:p w14:paraId="1BA0A53D"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1D82824D" w14:textId="77777777" w:rsidTr="00B86919">
        <w:trPr>
          <w:trHeight w:val="900"/>
        </w:trPr>
        <w:tc>
          <w:tcPr>
            <w:tcW w:w="1349" w:type="dxa"/>
            <w:shd w:val="clear" w:color="auto" w:fill="auto"/>
            <w:hideMark/>
          </w:tcPr>
          <w:p w14:paraId="15ABE9FE" w14:textId="77777777" w:rsidR="00307497" w:rsidRPr="00CA48FD" w:rsidRDefault="00307497" w:rsidP="00B86919">
            <w:pPr>
              <w:rPr>
                <w:color w:val="000000" w:themeColor="text1"/>
                <w:sz w:val="20"/>
                <w:szCs w:val="20"/>
              </w:rPr>
            </w:pPr>
            <w:r w:rsidRPr="00CA48FD">
              <w:rPr>
                <w:color w:val="000000" w:themeColor="text1"/>
                <w:sz w:val="20"/>
                <w:szCs w:val="20"/>
              </w:rPr>
              <w:t>Berry 2016</w:t>
            </w:r>
          </w:p>
        </w:tc>
        <w:tc>
          <w:tcPr>
            <w:tcW w:w="4589" w:type="dxa"/>
            <w:shd w:val="clear" w:color="auto" w:fill="auto"/>
            <w:hideMark/>
          </w:tcPr>
          <w:p w14:paraId="7F3C7EA0" w14:textId="77777777" w:rsidR="00307497" w:rsidRPr="00CA48FD" w:rsidRDefault="00307497" w:rsidP="00B86919">
            <w:pPr>
              <w:rPr>
                <w:color w:val="000000" w:themeColor="text1"/>
                <w:sz w:val="20"/>
                <w:szCs w:val="20"/>
              </w:rPr>
            </w:pPr>
            <w:r w:rsidRPr="00CA48FD">
              <w:rPr>
                <w:color w:val="000000" w:themeColor="text1"/>
                <w:sz w:val="20"/>
                <w:szCs w:val="20"/>
              </w:rPr>
              <w:t>Results of the Optimizing Outcomes in Women with Gestational Diabetes Mellitus and Their Infants, a Cluster Randomized, Controlled Pilot Study: Lessons Learned</w:t>
            </w:r>
          </w:p>
        </w:tc>
        <w:tc>
          <w:tcPr>
            <w:tcW w:w="2250" w:type="dxa"/>
            <w:shd w:val="clear" w:color="auto" w:fill="auto"/>
            <w:hideMark/>
          </w:tcPr>
          <w:p w14:paraId="4ED2B9A8" w14:textId="77777777" w:rsidR="00307497" w:rsidRPr="00CA48FD" w:rsidRDefault="00307497" w:rsidP="00B86919">
            <w:pPr>
              <w:rPr>
                <w:color w:val="000000" w:themeColor="text1"/>
                <w:sz w:val="20"/>
                <w:szCs w:val="20"/>
              </w:rPr>
            </w:pPr>
            <w:r w:rsidRPr="00CA48FD">
              <w:rPr>
                <w:color w:val="000000" w:themeColor="text1"/>
                <w:sz w:val="20"/>
                <w:szCs w:val="20"/>
              </w:rPr>
              <w:t>J Natl Black Nurses Assoc</w:t>
            </w:r>
          </w:p>
        </w:tc>
        <w:tc>
          <w:tcPr>
            <w:tcW w:w="1172" w:type="dxa"/>
            <w:shd w:val="clear" w:color="auto" w:fill="auto"/>
            <w:hideMark/>
          </w:tcPr>
          <w:p w14:paraId="052953DA"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64A4273" w14:textId="77777777" w:rsidTr="00B86919">
        <w:trPr>
          <w:trHeight w:val="600"/>
        </w:trPr>
        <w:tc>
          <w:tcPr>
            <w:tcW w:w="1349" w:type="dxa"/>
            <w:shd w:val="clear" w:color="auto" w:fill="auto"/>
            <w:hideMark/>
          </w:tcPr>
          <w:p w14:paraId="32CD8EFA" w14:textId="77777777" w:rsidR="00307497" w:rsidRPr="00CA48FD" w:rsidRDefault="00307497" w:rsidP="00B86919">
            <w:pPr>
              <w:rPr>
                <w:color w:val="000000" w:themeColor="text1"/>
                <w:sz w:val="20"/>
                <w:szCs w:val="20"/>
              </w:rPr>
            </w:pPr>
            <w:r w:rsidRPr="00CA48FD">
              <w:rPr>
                <w:color w:val="000000" w:themeColor="text1"/>
                <w:sz w:val="20"/>
                <w:szCs w:val="20"/>
              </w:rPr>
              <w:t>Weber 2014</w:t>
            </w:r>
          </w:p>
        </w:tc>
        <w:tc>
          <w:tcPr>
            <w:tcW w:w="4589" w:type="dxa"/>
            <w:shd w:val="clear" w:color="auto" w:fill="auto"/>
            <w:hideMark/>
          </w:tcPr>
          <w:p w14:paraId="12F2DFD8" w14:textId="77777777" w:rsidR="00307497" w:rsidRPr="00CA48FD" w:rsidRDefault="00307497" w:rsidP="00B86919">
            <w:pPr>
              <w:rPr>
                <w:color w:val="000000" w:themeColor="text1"/>
                <w:sz w:val="20"/>
                <w:szCs w:val="20"/>
              </w:rPr>
            </w:pPr>
            <w:r w:rsidRPr="00CA48FD">
              <w:rPr>
                <w:color w:val="000000" w:themeColor="text1"/>
                <w:sz w:val="20"/>
                <w:szCs w:val="20"/>
              </w:rPr>
              <w:t>Lower protein content in infant formula reduces BMI and obesity risk at school age: Follow-up of a randomized trial</w:t>
            </w:r>
          </w:p>
        </w:tc>
        <w:tc>
          <w:tcPr>
            <w:tcW w:w="2250" w:type="dxa"/>
            <w:shd w:val="clear" w:color="auto" w:fill="auto"/>
            <w:hideMark/>
          </w:tcPr>
          <w:p w14:paraId="0A821ED7" w14:textId="77777777" w:rsidR="00307497" w:rsidRPr="00CA48FD" w:rsidRDefault="00307497" w:rsidP="00B86919">
            <w:pPr>
              <w:rPr>
                <w:color w:val="000000" w:themeColor="text1"/>
                <w:sz w:val="20"/>
                <w:szCs w:val="20"/>
              </w:rPr>
            </w:pPr>
            <w:r w:rsidRPr="00CA48FD">
              <w:rPr>
                <w:color w:val="000000" w:themeColor="text1"/>
                <w:sz w:val="20"/>
                <w:szCs w:val="20"/>
              </w:rPr>
              <w:t>American Journal of Clinical Nutrition</w:t>
            </w:r>
          </w:p>
        </w:tc>
        <w:tc>
          <w:tcPr>
            <w:tcW w:w="1172" w:type="dxa"/>
            <w:shd w:val="clear" w:color="auto" w:fill="auto"/>
            <w:hideMark/>
          </w:tcPr>
          <w:p w14:paraId="3CE5C884"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86E2700" w14:textId="77777777" w:rsidTr="00B86919">
        <w:trPr>
          <w:trHeight w:val="600"/>
        </w:trPr>
        <w:tc>
          <w:tcPr>
            <w:tcW w:w="1349" w:type="dxa"/>
            <w:shd w:val="clear" w:color="auto" w:fill="auto"/>
            <w:hideMark/>
          </w:tcPr>
          <w:p w14:paraId="79E40F17" w14:textId="77777777" w:rsidR="00307497" w:rsidRPr="00CA48FD" w:rsidRDefault="00307497" w:rsidP="00B86919">
            <w:pPr>
              <w:rPr>
                <w:color w:val="000000" w:themeColor="text1"/>
                <w:sz w:val="20"/>
                <w:szCs w:val="20"/>
              </w:rPr>
            </w:pPr>
            <w:r w:rsidRPr="00CA48FD">
              <w:rPr>
                <w:color w:val="000000" w:themeColor="text1"/>
                <w:sz w:val="20"/>
                <w:szCs w:val="20"/>
              </w:rPr>
              <w:t>Vio 2014</w:t>
            </w:r>
          </w:p>
        </w:tc>
        <w:tc>
          <w:tcPr>
            <w:tcW w:w="4589" w:type="dxa"/>
            <w:shd w:val="clear" w:color="auto" w:fill="auto"/>
            <w:hideMark/>
          </w:tcPr>
          <w:p w14:paraId="3D23D2FA" w14:textId="77777777" w:rsidR="00307497" w:rsidRPr="00CA48FD" w:rsidRDefault="00307497" w:rsidP="00B86919">
            <w:pPr>
              <w:rPr>
                <w:color w:val="000000" w:themeColor="text1"/>
                <w:sz w:val="20"/>
                <w:szCs w:val="20"/>
              </w:rPr>
            </w:pPr>
            <w:r w:rsidRPr="00CA48FD">
              <w:rPr>
                <w:color w:val="000000" w:themeColor="text1"/>
                <w:sz w:val="20"/>
                <w:szCs w:val="20"/>
              </w:rPr>
              <w:t>[Impact of a nutrition education intervention in teachers, preschool and basic school-age children in Valparaiso region in Chile]</w:t>
            </w:r>
          </w:p>
        </w:tc>
        <w:tc>
          <w:tcPr>
            <w:tcW w:w="2250" w:type="dxa"/>
            <w:shd w:val="clear" w:color="auto" w:fill="auto"/>
            <w:hideMark/>
          </w:tcPr>
          <w:p w14:paraId="226190C5" w14:textId="77777777" w:rsidR="00307497" w:rsidRPr="00CA48FD" w:rsidRDefault="00307497" w:rsidP="00B86919">
            <w:pPr>
              <w:rPr>
                <w:color w:val="000000" w:themeColor="text1"/>
                <w:sz w:val="20"/>
                <w:szCs w:val="20"/>
              </w:rPr>
            </w:pPr>
            <w:r w:rsidRPr="00CA48FD">
              <w:rPr>
                <w:color w:val="000000" w:themeColor="text1"/>
                <w:sz w:val="20"/>
                <w:szCs w:val="20"/>
              </w:rPr>
              <w:t>Nutr Hosp</w:t>
            </w:r>
          </w:p>
        </w:tc>
        <w:tc>
          <w:tcPr>
            <w:tcW w:w="1172" w:type="dxa"/>
            <w:shd w:val="clear" w:color="auto" w:fill="auto"/>
            <w:hideMark/>
          </w:tcPr>
          <w:p w14:paraId="13FBA824"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A5D444F" w14:textId="77777777" w:rsidTr="00B86919">
        <w:trPr>
          <w:trHeight w:val="600"/>
        </w:trPr>
        <w:tc>
          <w:tcPr>
            <w:tcW w:w="1349" w:type="dxa"/>
            <w:shd w:val="clear" w:color="auto" w:fill="auto"/>
            <w:hideMark/>
          </w:tcPr>
          <w:p w14:paraId="74DAEE22" w14:textId="77777777" w:rsidR="00307497" w:rsidRPr="00CA48FD" w:rsidRDefault="00307497" w:rsidP="00B86919">
            <w:pPr>
              <w:rPr>
                <w:color w:val="000000" w:themeColor="text1"/>
                <w:sz w:val="20"/>
                <w:szCs w:val="20"/>
              </w:rPr>
            </w:pPr>
            <w:r w:rsidRPr="00CA48FD">
              <w:rPr>
                <w:color w:val="000000" w:themeColor="text1"/>
                <w:sz w:val="20"/>
                <w:szCs w:val="20"/>
              </w:rPr>
              <w:t>Townsend 2012</w:t>
            </w:r>
          </w:p>
        </w:tc>
        <w:tc>
          <w:tcPr>
            <w:tcW w:w="4589" w:type="dxa"/>
            <w:shd w:val="clear" w:color="auto" w:fill="auto"/>
            <w:hideMark/>
          </w:tcPr>
          <w:p w14:paraId="0DEE84F7" w14:textId="77777777" w:rsidR="00307497" w:rsidRPr="00CA48FD" w:rsidRDefault="00307497" w:rsidP="00B86919">
            <w:pPr>
              <w:rPr>
                <w:color w:val="000000" w:themeColor="text1"/>
                <w:sz w:val="20"/>
                <w:szCs w:val="20"/>
              </w:rPr>
            </w:pPr>
            <w:r w:rsidRPr="00CA48FD">
              <w:rPr>
                <w:color w:val="000000" w:themeColor="text1"/>
                <w:sz w:val="20"/>
                <w:szCs w:val="20"/>
              </w:rPr>
              <w:t>Baby knows best? The impact of weaning style on food preferences and body mass index in early childhood in a case-controlled sample</w:t>
            </w:r>
          </w:p>
        </w:tc>
        <w:tc>
          <w:tcPr>
            <w:tcW w:w="2250" w:type="dxa"/>
            <w:shd w:val="clear" w:color="auto" w:fill="auto"/>
            <w:hideMark/>
          </w:tcPr>
          <w:p w14:paraId="126FBFE4" w14:textId="77777777" w:rsidR="00307497" w:rsidRPr="00CA48FD" w:rsidRDefault="00307497" w:rsidP="00B86919">
            <w:pPr>
              <w:rPr>
                <w:color w:val="000000" w:themeColor="text1"/>
                <w:sz w:val="20"/>
                <w:szCs w:val="20"/>
              </w:rPr>
            </w:pPr>
            <w:r w:rsidRPr="00CA48FD">
              <w:rPr>
                <w:color w:val="000000" w:themeColor="text1"/>
                <w:sz w:val="20"/>
                <w:szCs w:val="20"/>
              </w:rPr>
              <w:t>BMJ Open</w:t>
            </w:r>
          </w:p>
        </w:tc>
        <w:tc>
          <w:tcPr>
            <w:tcW w:w="1172" w:type="dxa"/>
            <w:shd w:val="clear" w:color="auto" w:fill="auto"/>
            <w:hideMark/>
          </w:tcPr>
          <w:p w14:paraId="64213E3B"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7550287" w14:textId="77777777" w:rsidTr="00B86919">
        <w:trPr>
          <w:trHeight w:val="900"/>
        </w:trPr>
        <w:tc>
          <w:tcPr>
            <w:tcW w:w="1349" w:type="dxa"/>
            <w:shd w:val="clear" w:color="auto" w:fill="auto"/>
            <w:hideMark/>
          </w:tcPr>
          <w:p w14:paraId="1712739A" w14:textId="77777777" w:rsidR="00307497" w:rsidRPr="00CA48FD" w:rsidRDefault="00307497" w:rsidP="00B86919">
            <w:pPr>
              <w:rPr>
                <w:color w:val="000000" w:themeColor="text1"/>
                <w:sz w:val="20"/>
                <w:szCs w:val="20"/>
              </w:rPr>
            </w:pPr>
            <w:r w:rsidRPr="00CA48FD">
              <w:rPr>
                <w:color w:val="000000" w:themeColor="text1"/>
                <w:sz w:val="20"/>
                <w:szCs w:val="20"/>
              </w:rPr>
              <w:t>Tarro 2019</w:t>
            </w:r>
          </w:p>
        </w:tc>
        <w:tc>
          <w:tcPr>
            <w:tcW w:w="4589" w:type="dxa"/>
            <w:shd w:val="clear" w:color="auto" w:fill="auto"/>
            <w:hideMark/>
          </w:tcPr>
          <w:p w14:paraId="39E999D0" w14:textId="77777777" w:rsidR="00307497" w:rsidRPr="00CA48FD" w:rsidRDefault="00307497" w:rsidP="00B86919">
            <w:pPr>
              <w:rPr>
                <w:color w:val="000000" w:themeColor="text1"/>
                <w:sz w:val="20"/>
                <w:szCs w:val="20"/>
              </w:rPr>
            </w:pPr>
            <w:r w:rsidRPr="00CA48FD">
              <w:rPr>
                <w:color w:val="000000" w:themeColor="text1"/>
                <w:sz w:val="20"/>
                <w:szCs w:val="20"/>
              </w:rPr>
              <w:t>Impact of a youth-led social marketing intervention run by adolescents to encourage healthy lifestyles among younger school peers (EYTO-Kids project): A parallel-cluster randomised controlled pilot study</w:t>
            </w:r>
          </w:p>
        </w:tc>
        <w:tc>
          <w:tcPr>
            <w:tcW w:w="2250" w:type="dxa"/>
            <w:shd w:val="clear" w:color="auto" w:fill="auto"/>
            <w:hideMark/>
          </w:tcPr>
          <w:p w14:paraId="51BE833F" w14:textId="77777777" w:rsidR="00307497" w:rsidRPr="00CA48FD" w:rsidRDefault="00307497" w:rsidP="00B86919">
            <w:pPr>
              <w:rPr>
                <w:color w:val="000000" w:themeColor="text1"/>
                <w:sz w:val="20"/>
                <w:szCs w:val="20"/>
              </w:rPr>
            </w:pPr>
            <w:r w:rsidRPr="00CA48FD">
              <w:rPr>
                <w:color w:val="000000" w:themeColor="text1"/>
                <w:sz w:val="20"/>
                <w:szCs w:val="20"/>
              </w:rPr>
              <w:t>Journal of Epidemiology and Community Health</w:t>
            </w:r>
          </w:p>
        </w:tc>
        <w:tc>
          <w:tcPr>
            <w:tcW w:w="1172" w:type="dxa"/>
            <w:shd w:val="clear" w:color="auto" w:fill="auto"/>
            <w:hideMark/>
          </w:tcPr>
          <w:p w14:paraId="14BDFB0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559BB65" w14:textId="77777777" w:rsidTr="00B86919">
        <w:trPr>
          <w:trHeight w:val="600"/>
        </w:trPr>
        <w:tc>
          <w:tcPr>
            <w:tcW w:w="1349" w:type="dxa"/>
            <w:shd w:val="clear" w:color="auto" w:fill="auto"/>
            <w:hideMark/>
          </w:tcPr>
          <w:p w14:paraId="734EE8F4" w14:textId="77777777" w:rsidR="00307497" w:rsidRPr="00CA48FD" w:rsidRDefault="00307497" w:rsidP="00B86919">
            <w:pPr>
              <w:rPr>
                <w:color w:val="000000" w:themeColor="text1"/>
                <w:sz w:val="20"/>
                <w:szCs w:val="20"/>
              </w:rPr>
            </w:pPr>
            <w:r w:rsidRPr="00CA48FD">
              <w:rPr>
                <w:color w:val="000000" w:themeColor="text1"/>
                <w:sz w:val="20"/>
                <w:szCs w:val="20"/>
              </w:rPr>
              <w:t>Suarez-Balcazar 2018</w:t>
            </w:r>
          </w:p>
        </w:tc>
        <w:tc>
          <w:tcPr>
            <w:tcW w:w="4589" w:type="dxa"/>
            <w:shd w:val="clear" w:color="auto" w:fill="auto"/>
            <w:hideMark/>
          </w:tcPr>
          <w:p w14:paraId="354BD8C5" w14:textId="77777777" w:rsidR="00307497" w:rsidRPr="00CA48FD" w:rsidRDefault="00307497" w:rsidP="00B86919">
            <w:pPr>
              <w:rPr>
                <w:color w:val="000000" w:themeColor="text1"/>
                <w:sz w:val="20"/>
                <w:szCs w:val="20"/>
              </w:rPr>
            </w:pPr>
            <w:r w:rsidRPr="00CA48FD">
              <w:rPr>
                <w:color w:val="000000" w:themeColor="text1"/>
                <w:sz w:val="20"/>
                <w:szCs w:val="20"/>
              </w:rPr>
              <w:t>Community-based participatory research to promote healthy lifestyles among Latino immigrant families with youth with disabilities</w:t>
            </w:r>
          </w:p>
        </w:tc>
        <w:tc>
          <w:tcPr>
            <w:tcW w:w="2250" w:type="dxa"/>
            <w:shd w:val="clear" w:color="auto" w:fill="auto"/>
            <w:hideMark/>
          </w:tcPr>
          <w:p w14:paraId="39C7C86C" w14:textId="77777777" w:rsidR="00307497" w:rsidRPr="00CA48FD" w:rsidRDefault="00307497" w:rsidP="00B86919">
            <w:pPr>
              <w:rPr>
                <w:color w:val="000000" w:themeColor="text1"/>
                <w:sz w:val="20"/>
                <w:szCs w:val="20"/>
              </w:rPr>
            </w:pPr>
            <w:r w:rsidRPr="00CA48FD">
              <w:rPr>
                <w:color w:val="000000" w:themeColor="text1"/>
                <w:sz w:val="20"/>
                <w:szCs w:val="20"/>
              </w:rPr>
              <w:t>Scandinavian Journal of Occupational Therapy</w:t>
            </w:r>
          </w:p>
        </w:tc>
        <w:tc>
          <w:tcPr>
            <w:tcW w:w="1172" w:type="dxa"/>
            <w:shd w:val="clear" w:color="auto" w:fill="auto"/>
            <w:hideMark/>
          </w:tcPr>
          <w:p w14:paraId="40609C52"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859C577" w14:textId="77777777" w:rsidTr="00B86919">
        <w:trPr>
          <w:trHeight w:val="900"/>
        </w:trPr>
        <w:tc>
          <w:tcPr>
            <w:tcW w:w="1349" w:type="dxa"/>
            <w:shd w:val="clear" w:color="auto" w:fill="auto"/>
            <w:hideMark/>
          </w:tcPr>
          <w:p w14:paraId="6E770813" w14:textId="77777777" w:rsidR="00307497" w:rsidRPr="00CA48FD" w:rsidRDefault="00307497" w:rsidP="00B86919">
            <w:pPr>
              <w:rPr>
                <w:color w:val="000000" w:themeColor="text1"/>
                <w:sz w:val="20"/>
                <w:szCs w:val="20"/>
              </w:rPr>
            </w:pPr>
            <w:r w:rsidRPr="00CA48FD">
              <w:rPr>
                <w:color w:val="000000" w:themeColor="text1"/>
                <w:sz w:val="20"/>
                <w:szCs w:val="20"/>
              </w:rPr>
              <w:t>Sepúlveda</w:t>
            </w:r>
          </w:p>
          <w:p w14:paraId="677DC0CE" w14:textId="77777777" w:rsidR="00307497" w:rsidRPr="00CA48FD" w:rsidRDefault="00307497" w:rsidP="00B86919">
            <w:pPr>
              <w:rPr>
                <w:color w:val="000000" w:themeColor="text1"/>
                <w:sz w:val="20"/>
                <w:szCs w:val="20"/>
              </w:rPr>
            </w:pPr>
            <w:r w:rsidRPr="00CA48FD">
              <w:rPr>
                <w:color w:val="000000" w:themeColor="text1"/>
                <w:sz w:val="20"/>
                <w:szCs w:val="20"/>
              </w:rPr>
              <w:t xml:space="preserve"> 2019</w:t>
            </w:r>
          </w:p>
        </w:tc>
        <w:tc>
          <w:tcPr>
            <w:tcW w:w="4589" w:type="dxa"/>
            <w:shd w:val="clear" w:color="auto" w:fill="auto"/>
            <w:hideMark/>
          </w:tcPr>
          <w:p w14:paraId="5E5A7B12" w14:textId="77777777" w:rsidR="00307497" w:rsidRPr="00CA48FD" w:rsidRDefault="00307497" w:rsidP="00B86919">
            <w:pPr>
              <w:rPr>
                <w:color w:val="000000" w:themeColor="text1"/>
                <w:sz w:val="20"/>
                <w:szCs w:val="20"/>
              </w:rPr>
            </w:pPr>
            <w:r w:rsidRPr="00CA48FD">
              <w:rPr>
                <w:color w:val="000000" w:themeColor="text1"/>
                <w:sz w:val="20"/>
                <w:szCs w:val="20"/>
              </w:rPr>
              <w:t>Feasibility, acceptability, and effectiveness of a multidisciplinary intervention in childhood obesity from primary care: Nutrition, physical activity, emotional regulation, and family</w:t>
            </w:r>
          </w:p>
        </w:tc>
        <w:tc>
          <w:tcPr>
            <w:tcW w:w="2250" w:type="dxa"/>
            <w:shd w:val="clear" w:color="auto" w:fill="auto"/>
            <w:hideMark/>
          </w:tcPr>
          <w:p w14:paraId="50305261" w14:textId="77777777" w:rsidR="00307497" w:rsidRPr="00CA48FD" w:rsidRDefault="00307497" w:rsidP="00B86919">
            <w:pPr>
              <w:rPr>
                <w:color w:val="000000" w:themeColor="text1"/>
                <w:sz w:val="20"/>
                <w:szCs w:val="20"/>
              </w:rPr>
            </w:pPr>
            <w:r w:rsidRPr="00CA48FD">
              <w:rPr>
                <w:color w:val="000000" w:themeColor="text1"/>
                <w:sz w:val="20"/>
                <w:szCs w:val="20"/>
              </w:rPr>
              <w:t>European Eating Disorders Review</w:t>
            </w:r>
          </w:p>
        </w:tc>
        <w:tc>
          <w:tcPr>
            <w:tcW w:w="1172" w:type="dxa"/>
            <w:shd w:val="clear" w:color="auto" w:fill="auto"/>
            <w:hideMark/>
          </w:tcPr>
          <w:p w14:paraId="68D54234"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D845AC2" w14:textId="77777777" w:rsidTr="00B86919">
        <w:trPr>
          <w:trHeight w:val="900"/>
        </w:trPr>
        <w:tc>
          <w:tcPr>
            <w:tcW w:w="1349" w:type="dxa"/>
            <w:shd w:val="clear" w:color="auto" w:fill="auto"/>
            <w:hideMark/>
          </w:tcPr>
          <w:p w14:paraId="06F95ABF" w14:textId="77777777" w:rsidR="00307497" w:rsidRPr="00CA48FD" w:rsidRDefault="00307497" w:rsidP="00B86919">
            <w:pPr>
              <w:rPr>
                <w:color w:val="000000" w:themeColor="text1"/>
                <w:sz w:val="20"/>
                <w:szCs w:val="20"/>
              </w:rPr>
            </w:pPr>
            <w:r w:rsidRPr="00CA48FD">
              <w:rPr>
                <w:color w:val="000000" w:themeColor="text1"/>
                <w:sz w:val="20"/>
                <w:szCs w:val="20"/>
              </w:rPr>
              <w:t>Sekhobo 2014</w:t>
            </w:r>
          </w:p>
        </w:tc>
        <w:tc>
          <w:tcPr>
            <w:tcW w:w="4589" w:type="dxa"/>
            <w:shd w:val="clear" w:color="auto" w:fill="auto"/>
            <w:hideMark/>
          </w:tcPr>
          <w:p w14:paraId="271B162C" w14:textId="77777777" w:rsidR="00307497" w:rsidRPr="00CA48FD" w:rsidRDefault="00307497" w:rsidP="00B86919">
            <w:pPr>
              <w:rPr>
                <w:color w:val="000000" w:themeColor="text1"/>
                <w:sz w:val="20"/>
                <w:szCs w:val="20"/>
              </w:rPr>
            </w:pPr>
            <w:r w:rsidRPr="00CA48FD">
              <w:rPr>
                <w:color w:val="000000" w:themeColor="text1"/>
                <w:sz w:val="20"/>
                <w:szCs w:val="20"/>
              </w:rPr>
              <w:t>Neighborhood disparities in prevalence of childhood obesity among low-income children before and after implementation of New York City child care regulations</w:t>
            </w:r>
          </w:p>
        </w:tc>
        <w:tc>
          <w:tcPr>
            <w:tcW w:w="2250" w:type="dxa"/>
            <w:shd w:val="clear" w:color="auto" w:fill="auto"/>
            <w:hideMark/>
          </w:tcPr>
          <w:p w14:paraId="552E6615" w14:textId="77777777" w:rsidR="00307497" w:rsidRPr="00CA48FD" w:rsidRDefault="00307497" w:rsidP="00B86919">
            <w:pPr>
              <w:rPr>
                <w:color w:val="000000" w:themeColor="text1"/>
                <w:sz w:val="20"/>
                <w:szCs w:val="20"/>
              </w:rPr>
            </w:pPr>
            <w:r w:rsidRPr="00CA48FD">
              <w:rPr>
                <w:color w:val="000000" w:themeColor="text1"/>
                <w:sz w:val="20"/>
                <w:szCs w:val="20"/>
              </w:rPr>
              <w:t>Prev Chronic Dis</w:t>
            </w:r>
          </w:p>
        </w:tc>
        <w:tc>
          <w:tcPr>
            <w:tcW w:w="1172" w:type="dxa"/>
            <w:shd w:val="clear" w:color="auto" w:fill="auto"/>
            <w:hideMark/>
          </w:tcPr>
          <w:p w14:paraId="700F1422"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486C7E14" w14:textId="77777777" w:rsidTr="00B86919">
        <w:trPr>
          <w:trHeight w:val="600"/>
        </w:trPr>
        <w:tc>
          <w:tcPr>
            <w:tcW w:w="1349" w:type="dxa"/>
            <w:shd w:val="clear" w:color="auto" w:fill="auto"/>
            <w:hideMark/>
          </w:tcPr>
          <w:p w14:paraId="299A8870" w14:textId="77777777" w:rsidR="00307497" w:rsidRPr="00CA48FD" w:rsidRDefault="00307497" w:rsidP="00B86919">
            <w:pPr>
              <w:rPr>
                <w:color w:val="000000" w:themeColor="text1"/>
                <w:sz w:val="20"/>
                <w:szCs w:val="20"/>
              </w:rPr>
            </w:pPr>
            <w:r w:rsidRPr="00CA48FD">
              <w:rPr>
                <w:color w:val="000000" w:themeColor="text1"/>
                <w:sz w:val="20"/>
                <w:szCs w:val="20"/>
              </w:rPr>
              <w:t>Rushton 2015</w:t>
            </w:r>
          </w:p>
        </w:tc>
        <w:tc>
          <w:tcPr>
            <w:tcW w:w="4589" w:type="dxa"/>
            <w:shd w:val="clear" w:color="auto" w:fill="auto"/>
            <w:hideMark/>
          </w:tcPr>
          <w:p w14:paraId="287100DD" w14:textId="77777777" w:rsidR="00307497" w:rsidRPr="00CA48FD" w:rsidRDefault="00307497" w:rsidP="00B86919">
            <w:pPr>
              <w:rPr>
                <w:color w:val="000000" w:themeColor="text1"/>
                <w:sz w:val="20"/>
                <w:szCs w:val="20"/>
              </w:rPr>
            </w:pPr>
            <w:r w:rsidRPr="00CA48FD">
              <w:rPr>
                <w:color w:val="000000" w:themeColor="text1"/>
                <w:sz w:val="20"/>
                <w:szCs w:val="20"/>
              </w:rPr>
              <w:t>Enhancing child safety and well-being through pediatric group well-child care and home visitation: The Well Baby Plus Program</w:t>
            </w:r>
          </w:p>
        </w:tc>
        <w:tc>
          <w:tcPr>
            <w:tcW w:w="2250" w:type="dxa"/>
            <w:shd w:val="clear" w:color="auto" w:fill="auto"/>
            <w:hideMark/>
          </w:tcPr>
          <w:p w14:paraId="123ADF67" w14:textId="77777777" w:rsidR="00307497" w:rsidRPr="00CA48FD" w:rsidRDefault="00307497" w:rsidP="00B86919">
            <w:pPr>
              <w:rPr>
                <w:color w:val="000000" w:themeColor="text1"/>
                <w:sz w:val="20"/>
                <w:szCs w:val="20"/>
              </w:rPr>
            </w:pPr>
            <w:r w:rsidRPr="00CA48FD">
              <w:rPr>
                <w:color w:val="000000" w:themeColor="text1"/>
                <w:sz w:val="20"/>
                <w:szCs w:val="20"/>
              </w:rPr>
              <w:t>Child Abuse Negl</w:t>
            </w:r>
          </w:p>
        </w:tc>
        <w:tc>
          <w:tcPr>
            <w:tcW w:w="1172" w:type="dxa"/>
            <w:shd w:val="clear" w:color="auto" w:fill="auto"/>
            <w:hideMark/>
          </w:tcPr>
          <w:p w14:paraId="77991FF9" w14:textId="77777777" w:rsidR="00307497" w:rsidRPr="00CA48FD" w:rsidRDefault="00307497" w:rsidP="00B86919">
            <w:pPr>
              <w:rPr>
                <w:color w:val="000000" w:themeColor="text1"/>
                <w:sz w:val="20"/>
                <w:szCs w:val="20"/>
              </w:rPr>
            </w:pPr>
            <w:r w:rsidRPr="00CA48FD">
              <w:rPr>
                <w:color w:val="000000" w:themeColor="text1"/>
                <w:sz w:val="20"/>
                <w:szCs w:val="20"/>
              </w:rPr>
              <w:t>Wrong exposure</w:t>
            </w:r>
          </w:p>
        </w:tc>
      </w:tr>
      <w:tr w:rsidR="00CA48FD" w:rsidRPr="00CA48FD" w14:paraId="7FC456C6" w14:textId="77777777" w:rsidTr="00B86919">
        <w:trPr>
          <w:trHeight w:val="900"/>
        </w:trPr>
        <w:tc>
          <w:tcPr>
            <w:tcW w:w="1349" w:type="dxa"/>
            <w:shd w:val="clear" w:color="auto" w:fill="auto"/>
            <w:hideMark/>
          </w:tcPr>
          <w:p w14:paraId="052DB164" w14:textId="77777777" w:rsidR="00307497" w:rsidRPr="00CA48FD" w:rsidRDefault="00307497" w:rsidP="00B86919">
            <w:pPr>
              <w:rPr>
                <w:color w:val="000000" w:themeColor="text1"/>
                <w:sz w:val="20"/>
                <w:szCs w:val="20"/>
              </w:rPr>
            </w:pPr>
            <w:r w:rsidRPr="00CA48FD">
              <w:rPr>
                <w:color w:val="000000" w:themeColor="text1"/>
                <w:sz w:val="20"/>
                <w:szCs w:val="20"/>
              </w:rPr>
              <w:t>Rhyu 2019</w:t>
            </w:r>
          </w:p>
        </w:tc>
        <w:tc>
          <w:tcPr>
            <w:tcW w:w="4589" w:type="dxa"/>
            <w:shd w:val="clear" w:color="auto" w:fill="auto"/>
            <w:hideMark/>
          </w:tcPr>
          <w:p w14:paraId="44FB00ED" w14:textId="77777777" w:rsidR="00307497" w:rsidRPr="00CA48FD" w:rsidRDefault="00307497" w:rsidP="00B86919">
            <w:pPr>
              <w:rPr>
                <w:color w:val="000000" w:themeColor="text1"/>
                <w:sz w:val="20"/>
                <w:szCs w:val="20"/>
              </w:rPr>
            </w:pPr>
            <w:r w:rsidRPr="00CA48FD">
              <w:rPr>
                <w:color w:val="000000" w:themeColor="text1"/>
                <w:sz w:val="20"/>
                <w:szCs w:val="20"/>
              </w:rPr>
              <w:t>Effects of Telephone Follow-Up Intervention on %Body Fat, Inflammatory Cytokines, and Oxidative Stress in Obese Hispanic Children</w:t>
            </w:r>
          </w:p>
        </w:tc>
        <w:tc>
          <w:tcPr>
            <w:tcW w:w="2250" w:type="dxa"/>
            <w:shd w:val="clear" w:color="auto" w:fill="auto"/>
            <w:hideMark/>
          </w:tcPr>
          <w:p w14:paraId="6C5F5564" w14:textId="77777777" w:rsidR="00307497" w:rsidRPr="00CA48FD" w:rsidRDefault="00307497" w:rsidP="00B86919">
            <w:pPr>
              <w:rPr>
                <w:color w:val="000000" w:themeColor="text1"/>
                <w:sz w:val="20"/>
                <w:szCs w:val="20"/>
              </w:rPr>
            </w:pPr>
            <w:r w:rsidRPr="00CA48FD">
              <w:rPr>
                <w:color w:val="000000" w:themeColor="text1"/>
                <w:sz w:val="20"/>
                <w:szCs w:val="20"/>
              </w:rPr>
              <w:t>Int J Environ Res Public Health</w:t>
            </w:r>
          </w:p>
        </w:tc>
        <w:tc>
          <w:tcPr>
            <w:tcW w:w="1172" w:type="dxa"/>
            <w:shd w:val="clear" w:color="auto" w:fill="auto"/>
            <w:hideMark/>
          </w:tcPr>
          <w:p w14:paraId="205BE09B"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2D5D9144" w14:textId="77777777" w:rsidTr="00B86919">
        <w:trPr>
          <w:trHeight w:val="900"/>
        </w:trPr>
        <w:tc>
          <w:tcPr>
            <w:tcW w:w="1349" w:type="dxa"/>
            <w:shd w:val="clear" w:color="auto" w:fill="auto"/>
            <w:hideMark/>
          </w:tcPr>
          <w:p w14:paraId="2A41DA2D" w14:textId="77777777" w:rsidR="00307497" w:rsidRPr="00CA48FD" w:rsidRDefault="00307497" w:rsidP="00B86919">
            <w:pPr>
              <w:rPr>
                <w:color w:val="000000" w:themeColor="text1"/>
                <w:sz w:val="20"/>
                <w:szCs w:val="20"/>
              </w:rPr>
            </w:pPr>
            <w:r w:rsidRPr="00CA48FD">
              <w:rPr>
                <w:color w:val="000000" w:themeColor="text1"/>
                <w:sz w:val="20"/>
                <w:szCs w:val="20"/>
              </w:rPr>
              <w:t>Reyes-Morales 2016</w:t>
            </w:r>
          </w:p>
        </w:tc>
        <w:tc>
          <w:tcPr>
            <w:tcW w:w="4589" w:type="dxa"/>
            <w:shd w:val="clear" w:color="auto" w:fill="auto"/>
            <w:hideMark/>
          </w:tcPr>
          <w:p w14:paraId="3B5BA7B8" w14:textId="77777777" w:rsidR="00307497" w:rsidRPr="00CA48FD" w:rsidRDefault="00307497" w:rsidP="00B86919">
            <w:pPr>
              <w:rPr>
                <w:color w:val="000000" w:themeColor="text1"/>
                <w:sz w:val="20"/>
                <w:szCs w:val="20"/>
              </w:rPr>
            </w:pPr>
            <w:r w:rsidRPr="00CA48FD">
              <w:rPr>
                <w:color w:val="000000" w:themeColor="text1"/>
                <w:sz w:val="20"/>
                <w:szCs w:val="20"/>
              </w:rPr>
              <w:t>Effect of an intervention based on child-care centers to reduce risk behaviors for obesity in preschool children</w:t>
            </w:r>
          </w:p>
        </w:tc>
        <w:tc>
          <w:tcPr>
            <w:tcW w:w="2250" w:type="dxa"/>
            <w:shd w:val="clear" w:color="auto" w:fill="auto"/>
            <w:hideMark/>
          </w:tcPr>
          <w:p w14:paraId="463E2099" w14:textId="77777777" w:rsidR="00307497" w:rsidRPr="00CA48FD" w:rsidRDefault="00307497" w:rsidP="00B86919">
            <w:pPr>
              <w:rPr>
                <w:color w:val="000000" w:themeColor="text1"/>
                <w:sz w:val="20"/>
                <w:szCs w:val="20"/>
              </w:rPr>
            </w:pPr>
            <w:r w:rsidRPr="00CA48FD">
              <w:rPr>
                <w:color w:val="000000" w:themeColor="text1"/>
                <w:sz w:val="20"/>
                <w:szCs w:val="20"/>
              </w:rPr>
              <w:t>Boletin Medico del Hospital Infantil de Mexico</w:t>
            </w:r>
          </w:p>
        </w:tc>
        <w:tc>
          <w:tcPr>
            <w:tcW w:w="1172" w:type="dxa"/>
            <w:shd w:val="clear" w:color="auto" w:fill="auto"/>
            <w:hideMark/>
          </w:tcPr>
          <w:p w14:paraId="587576DB" w14:textId="77777777" w:rsidR="00307497" w:rsidRPr="00CA48FD" w:rsidRDefault="00307497" w:rsidP="00B86919">
            <w:pPr>
              <w:rPr>
                <w:color w:val="000000" w:themeColor="text1"/>
                <w:sz w:val="20"/>
                <w:szCs w:val="20"/>
              </w:rPr>
            </w:pPr>
            <w:r w:rsidRPr="00CA48FD">
              <w:rPr>
                <w:color w:val="000000" w:themeColor="text1"/>
                <w:sz w:val="20"/>
                <w:szCs w:val="20"/>
              </w:rPr>
              <w:t>Wrong outcome</w:t>
            </w:r>
          </w:p>
        </w:tc>
      </w:tr>
      <w:tr w:rsidR="00CA48FD" w:rsidRPr="00CA48FD" w14:paraId="65AD5564" w14:textId="77777777" w:rsidTr="00B86919">
        <w:trPr>
          <w:trHeight w:val="600"/>
        </w:trPr>
        <w:tc>
          <w:tcPr>
            <w:tcW w:w="1349" w:type="dxa"/>
            <w:shd w:val="clear" w:color="auto" w:fill="auto"/>
            <w:hideMark/>
          </w:tcPr>
          <w:p w14:paraId="799AB225" w14:textId="77777777" w:rsidR="00307497" w:rsidRPr="00CA48FD" w:rsidRDefault="00307497" w:rsidP="00B86919">
            <w:pPr>
              <w:rPr>
                <w:color w:val="000000" w:themeColor="text1"/>
                <w:sz w:val="20"/>
                <w:szCs w:val="20"/>
              </w:rPr>
            </w:pPr>
            <w:r w:rsidRPr="00CA48FD">
              <w:rPr>
                <w:color w:val="000000" w:themeColor="text1"/>
                <w:sz w:val="20"/>
                <w:szCs w:val="20"/>
              </w:rPr>
              <w:t>Raynor 2012</w:t>
            </w:r>
          </w:p>
        </w:tc>
        <w:tc>
          <w:tcPr>
            <w:tcW w:w="4589" w:type="dxa"/>
            <w:shd w:val="clear" w:color="auto" w:fill="auto"/>
            <w:hideMark/>
          </w:tcPr>
          <w:p w14:paraId="3EB12A7B" w14:textId="77777777" w:rsidR="00307497" w:rsidRPr="00CA48FD" w:rsidRDefault="00307497" w:rsidP="00B86919">
            <w:pPr>
              <w:rPr>
                <w:color w:val="000000" w:themeColor="text1"/>
                <w:sz w:val="20"/>
                <w:szCs w:val="20"/>
              </w:rPr>
            </w:pPr>
            <w:r w:rsidRPr="00CA48FD">
              <w:rPr>
                <w:color w:val="000000" w:themeColor="text1"/>
                <w:sz w:val="20"/>
                <w:szCs w:val="20"/>
              </w:rPr>
              <w:t>Efficacy of U.S. paediatric obesity primary care guidelines: two randomized trials</w:t>
            </w:r>
          </w:p>
        </w:tc>
        <w:tc>
          <w:tcPr>
            <w:tcW w:w="2250" w:type="dxa"/>
            <w:shd w:val="clear" w:color="auto" w:fill="auto"/>
            <w:hideMark/>
          </w:tcPr>
          <w:p w14:paraId="2DB78009" w14:textId="77777777" w:rsidR="00307497" w:rsidRPr="00CA48FD" w:rsidRDefault="00307497" w:rsidP="00B86919">
            <w:pPr>
              <w:rPr>
                <w:color w:val="000000" w:themeColor="text1"/>
                <w:sz w:val="20"/>
                <w:szCs w:val="20"/>
              </w:rPr>
            </w:pPr>
            <w:r w:rsidRPr="00CA48FD">
              <w:rPr>
                <w:color w:val="000000" w:themeColor="text1"/>
                <w:sz w:val="20"/>
                <w:szCs w:val="20"/>
              </w:rPr>
              <w:t>Pediatr Obes</w:t>
            </w:r>
          </w:p>
        </w:tc>
        <w:tc>
          <w:tcPr>
            <w:tcW w:w="1172" w:type="dxa"/>
            <w:shd w:val="clear" w:color="auto" w:fill="auto"/>
            <w:hideMark/>
          </w:tcPr>
          <w:p w14:paraId="73B79A74"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70CC2AAE" w14:textId="77777777" w:rsidTr="00B86919">
        <w:trPr>
          <w:trHeight w:val="600"/>
        </w:trPr>
        <w:tc>
          <w:tcPr>
            <w:tcW w:w="1349" w:type="dxa"/>
            <w:shd w:val="clear" w:color="auto" w:fill="auto"/>
            <w:hideMark/>
          </w:tcPr>
          <w:p w14:paraId="45B1C3E8" w14:textId="77777777" w:rsidR="00307497" w:rsidRPr="00CA48FD" w:rsidRDefault="00307497" w:rsidP="00B86919">
            <w:pPr>
              <w:rPr>
                <w:color w:val="000000" w:themeColor="text1"/>
                <w:sz w:val="20"/>
                <w:szCs w:val="20"/>
              </w:rPr>
            </w:pPr>
            <w:r w:rsidRPr="00CA48FD">
              <w:rPr>
                <w:color w:val="000000" w:themeColor="text1"/>
                <w:sz w:val="20"/>
                <w:szCs w:val="20"/>
              </w:rPr>
              <w:t>Parsons 2014</w:t>
            </w:r>
          </w:p>
        </w:tc>
        <w:tc>
          <w:tcPr>
            <w:tcW w:w="4589" w:type="dxa"/>
            <w:shd w:val="clear" w:color="auto" w:fill="auto"/>
            <w:hideMark/>
          </w:tcPr>
          <w:p w14:paraId="4FB5684F" w14:textId="77777777" w:rsidR="00307497" w:rsidRPr="00CA48FD" w:rsidRDefault="00307497" w:rsidP="00B86919">
            <w:pPr>
              <w:rPr>
                <w:color w:val="000000" w:themeColor="text1"/>
                <w:sz w:val="20"/>
                <w:szCs w:val="20"/>
              </w:rPr>
            </w:pPr>
            <w:r w:rsidRPr="00CA48FD">
              <w:rPr>
                <w:color w:val="000000" w:themeColor="text1"/>
                <w:sz w:val="20"/>
                <w:szCs w:val="20"/>
              </w:rPr>
              <w:t>Evaluating school wellness policy in curbing childhood obesity in Anchorage, Alaska</w:t>
            </w:r>
          </w:p>
        </w:tc>
        <w:tc>
          <w:tcPr>
            <w:tcW w:w="2250" w:type="dxa"/>
            <w:shd w:val="clear" w:color="auto" w:fill="auto"/>
            <w:hideMark/>
          </w:tcPr>
          <w:p w14:paraId="7D6F6E0B" w14:textId="77777777" w:rsidR="00307497" w:rsidRPr="00CA48FD" w:rsidRDefault="00307497" w:rsidP="00B86919">
            <w:pPr>
              <w:rPr>
                <w:color w:val="000000" w:themeColor="text1"/>
                <w:sz w:val="20"/>
                <w:szCs w:val="20"/>
              </w:rPr>
            </w:pPr>
            <w:r w:rsidRPr="00CA48FD">
              <w:rPr>
                <w:color w:val="000000" w:themeColor="text1"/>
                <w:sz w:val="20"/>
                <w:szCs w:val="20"/>
              </w:rPr>
              <w:t>J Sch Nurs</w:t>
            </w:r>
          </w:p>
        </w:tc>
        <w:tc>
          <w:tcPr>
            <w:tcW w:w="1172" w:type="dxa"/>
            <w:shd w:val="clear" w:color="auto" w:fill="auto"/>
            <w:hideMark/>
          </w:tcPr>
          <w:p w14:paraId="36DDA9E9"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741A3BB5" w14:textId="77777777" w:rsidTr="00B86919">
        <w:trPr>
          <w:trHeight w:val="600"/>
        </w:trPr>
        <w:tc>
          <w:tcPr>
            <w:tcW w:w="1349" w:type="dxa"/>
            <w:shd w:val="clear" w:color="auto" w:fill="auto"/>
            <w:hideMark/>
          </w:tcPr>
          <w:p w14:paraId="638E49A6"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Heelan 2015</w:t>
            </w:r>
          </w:p>
        </w:tc>
        <w:tc>
          <w:tcPr>
            <w:tcW w:w="4589" w:type="dxa"/>
            <w:shd w:val="clear" w:color="auto" w:fill="auto"/>
            <w:hideMark/>
          </w:tcPr>
          <w:p w14:paraId="64AC49A2" w14:textId="77777777" w:rsidR="00307497" w:rsidRPr="00CA48FD" w:rsidRDefault="00307497" w:rsidP="00B86919">
            <w:pPr>
              <w:rPr>
                <w:color w:val="000000" w:themeColor="text1"/>
                <w:sz w:val="20"/>
                <w:szCs w:val="20"/>
              </w:rPr>
            </w:pPr>
            <w:r w:rsidRPr="00CA48FD">
              <w:rPr>
                <w:color w:val="000000" w:themeColor="text1"/>
                <w:sz w:val="20"/>
                <w:szCs w:val="20"/>
              </w:rPr>
              <w:t>Healthier School Environment Leads to Decreases in Childhood Obesity: The Kearney Nebraska Story</w:t>
            </w:r>
          </w:p>
        </w:tc>
        <w:tc>
          <w:tcPr>
            <w:tcW w:w="2250" w:type="dxa"/>
            <w:shd w:val="clear" w:color="auto" w:fill="auto"/>
            <w:hideMark/>
          </w:tcPr>
          <w:p w14:paraId="4091AE02" w14:textId="77777777" w:rsidR="00307497" w:rsidRPr="00CA48FD" w:rsidRDefault="00307497" w:rsidP="00B86919">
            <w:pPr>
              <w:rPr>
                <w:color w:val="000000" w:themeColor="text1"/>
                <w:sz w:val="20"/>
                <w:szCs w:val="20"/>
              </w:rPr>
            </w:pPr>
            <w:r w:rsidRPr="00CA48FD">
              <w:rPr>
                <w:color w:val="000000" w:themeColor="text1"/>
                <w:sz w:val="20"/>
                <w:szCs w:val="20"/>
              </w:rPr>
              <w:t>Child Obes</w:t>
            </w:r>
          </w:p>
        </w:tc>
        <w:tc>
          <w:tcPr>
            <w:tcW w:w="1172" w:type="dxa"/>
            <w:shd w:val="clear" w:color="auto" w:fill="auto"/>
            <w:hideMark/>
          </w:tcPr>
          <w:p w14:paraId="2FCD5A9E"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8A26E55" w14:textId="77777777" w:rsidTr="00B86919">
        <w:trPr>
          <w:trHeight w:val="600"/>
        </w:trPr>
        <w:tc>
          <w:tcPr>
            <w:tcW w:w="1349" w:type="dxa"/>
            <w:shd w:val="clear" w:color="auto" w:fill="auto"/>
            <w:hideMark/>
          </w:tcPr>
          <w:p w14:paraId="2D718691" w14:textId="77777777" w:rsidR="00307497" w:rsidRPr="00CA48FD" w:rsidRDefault="00307497" w:rsidP="00B86919">
            <w:pPr>
              <w:rPr>
                <w:color w:val="000000" w:themeColor="text1"/>
                <w:sz w:val="20"/>
                <w:szCs w:val="20"/>
              </w:rPr>
            </w:pPr>
            <w:r w:rsidRPr="00CA48FD">
              <w:rPr>
                <w:color w:val="000000" w:themeColor="text1"/>
                <w:sz w:val="20"/>
                <w:szCs w:val="20"/>
              </w:rPr>
              <w:t>Hawthorne 2011</w:t>
            </w:r>
          </w:p>
        </w:tc>
        <w:tc>
          <w:tcPr>
            <w:tcW w:w="4589" w:type="dxa"/>
            <w:shd w:val="clear" w:color="auto" w:fill="auto"/>
            <w:hideMark/>
          </w:tcPr>
          <w:p w14:paraId="77442D3B" w14:textId="77777777" w:rsidR="00307497" w:rsidRPr="00CA48FD" w:rsidRDefault="00307497" w:rsidP="00B86919">
            <w:pPr>
              <w:rPr>
                <w:color w:val="000000" w:themeColor="text1"/>
                <w:sz w:val="20"/>
                <w:szCs w:val="20"/>
              </w:rPr>
            </w:pPr>
            <w:r w:rsidRPr="00CA48FD">
              <w:rPr>
                <w:color w:val="000000" w:themeColor="text1"/>
                <w:sz w:val="20"/>
                <w:szCs w:val="20"/>
              </w:rPr>
              <w:t>Grand Canyon Trekkers: School-based lunchtime walking program</w:t>
            </w:r>
          </w:p>
        </w:tc>
        <w:tc>
          <w:tcPr>
            <w:tcW w:w="2250" w:type="dxa"/>
            <w:shd w:val="clear" w:color="auto" w:fill="auto"/>
            <w:hideMark/>
          </w:tcPr>
          <w:p w14:paraId="0D88385B" w14:textId="77777777" w:rsidR="00307497" w:rsidRPr="00CA48FD" w:rsidRDefault="00307497" w:rsidP="00B86919">
            <w:pPr>
              <w:rPr>
                <w:color w:val="000000" w:themeColor="text1"/>
                <w:sz w:val="20"/>
                <w:szCs w:val="20"/>
              </w:rPr>
            </w:pPr>
            <w:r w:rsidRPr="00CA48FD">
              <w:rPr>
                <w:color w:val="000000" w:themeColor="text1"/>
                <w:sz w:val="20"/>
                <w:szCs w:val="20"/>
              </w:rPr>
              <w:t>The Journal of School Nursing</w:t>
            </w:r>
          </w:p>
        </w:tc>
        <w:tc>
          <w:tcPr>
            <w:tcW w:w="1172" w:type="dxa"/>
            <w:shd w:val="clear" w:color="auto" w:fill="auto"/>
            <w:hideMark/>
          </w:tcPr>
          <w:p w14:paraId="3DE6C1B7"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3168B2B" w14:textId="77777777" w:rsidTr="00B86919">
        <w:trPr>
          <w:trHeight w:val="600"/>
        </w:trPr>
        <w:tc>
          <w:tcPr>
            <w:tcW w:w="1349" w:type="dxa"/>
            <w:shd w:val="clear" w:color="auto" w:fill="auto"/>
            <w:hideMark/>
          </w:tcPr>
          <w:p w14:paraId="6A6F9F73" w14:textId="77777777" w:rsidR="00307497" w:rsidRPr="00CA48FD" w:rsidRDefault="00307497" w:rsidP="00B86919">
            <w:pPr>
              <w:rPr>
                <w:color w:val="000000" w:themeColor="text1"/>
                <w:sz w:val="20"/>
                <w:szCs w:val="20"/>
              </w:rPr>
            </w:pPr>
            <w:r w:rsidRPr="00CA48FD">
              <w:rPr>
                <w:color w:val="000000" w:themeColor="text1"/>
                <w:sz w:val="20"/>
                <w:szCs w:val="20"/>
              </w:rPr>
              <w:t>Hammons 2019</w:t>
            </w:r>
          </w:p>
        </w:tc>
        <w:tc>
          <w:tcPr>
            <w:tcW w:w="4589" w:type="dxa"/>
            <w:shd w:val="clear" w:color="auto" w:fill="auto"/>
            <w:hideMark/>
          </w:tcPr>
          <w:p w14:paraId="5744E02F" w14:textId="77777777" w:rsidR="00307497" w:rsidRPr="00CA48FD" w:rsidRDefault="00307497" w:rsidP="00B86919">
            <w:pPr>
              <w:rPr>
                <w:color w:val="000000" w:themeColor="text1"/>
                <w:sz w:val="20"/>
                <w:szCs w:val="20"/>
              </w:rPr>
            </w:pPr>
            <w:r w:rsidRPr="00CA48FD">
              <w:rPr>
                <w:color w:val="000000" w:themeColor="text1"/>
                <w:sz w:val="20"/>
                <w:szCs w:val="20"/>
              </w:rPr>
              <w:t>Effects of Culturally Tailored Nutrition Education on Dietary Quality of Hispanic Mothers: A Randomized Control Trial</w:t>
            </w:r>
          </w:p>
        </w:tc>
        <w:tc>
          <w:tcPr>
            <w:tcW w:w="2250" w:type="dxa"/>
            <w:shd w:val="clear" w:color="auto" w:fill="auto"/>
            <w:hideMark/>
          </w:tcPr>
          <w:p w14:paraId="08594A03" w14:textId="77777777" w:rsidR="00307497" w:rsidRPr="00CA48FD" w:rsidRDefault="00307497" w:rsidP="00B86919">
            <w:pPr>
              <w:rPr>
                <w:color w:val="000000" w:themeColor="text1"/>
                <w:sz w:val="20"/>
                <w:szCs w:val="20"/>
              </w:rPr>
            </w:pPr>
            <w:r w:rsidRPr="00CA48FD">
              <w:rPr>
                <w:color w:val="000000" w:themeColor="text1"/>
                <w:sz w:val="20"/>
                <w:szCs w:val="20"/>
              </w:rPr>
              <w:t>Journal of Nutrition Education and Behavior</w:t>
            </w:r>
          </w:p>
        </w:tc>
        <w:tc>
          <w:tcPr>
            <w:tcW w:w="1172" w:type="dxa"/>
            <w:shd w:val="clear" w:color="auto" w:fill="auto"/>
            <w:hideMark/>
          </w:tcPr>
          <w:p w14:paraId="64790DE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4B0F95F" w14:textId="77777777" w:rsidTr="00B86919">
        <w:trPr>
          <w:trHeight w:val="600"/>
        </w:trPr>
        <w:tc>
          <w:tcPr>
            <w:tcW w:w="1349" w:type="dxa"/>
            <w:shd w:val="clear" w:color="auto" w:fill="auto"/>
            <w:hideMark/>
          </w:tcPr>
          <w:p w14:paraId="62E5B1F5" w14:textId="77777777" w:rsidR="00307497" w:rsidRPr="00CA48FD" w:rsidRDefault="00307497" w:rsidP="00B86919">
            <w:pPr>
              <w:rPr>
                <w:color w:val="000000" w:themeColor="text1"/>
                <w:sz w:val="20"/>
                <w:szCs w:val="20"/>
              </w:rPr>
            </w:pPr>
            <w:r w:rsidRPr="00CA48FD">
              <w:rPr>
                <w:color w:val="000000" w:themeColor="text1"/>
                <w:sz w:val="20"/>
                <w:szCs w:val="20"/>
              </w:rPr>
              <w:t>Grutzmacher 2018</w:t>
            </w:r>
          </w:p>
        </w:tc>
        <w:tc>
          <w:tcPr>
            <w:tcW w:w="4589" w:type="dxa"/>
            <w:shd w:val="clear" w:color="auto" w:fill="auto"/>
            <w:hideMark/>
          </w:tcPr>
          <w:p w14:paraId="20E8ECD5" w14:textId="77777777" w:rsidR="00307497" w:rsidRPr="00CA48FD" w:rsidRDefault="00307497" w:rsidP="00B86919">
            <w:pPr>
              <w:rPr>
                <w:color w:val="000000" w:themeColor="text1"/>
                <w:sz w:val="20"/>
                <w:szCs w:val="20"/>
              </w:rPr>
            </w:pPr>
            <w:r w:rsidRPr="00CA48FD">
              <w:rPr>
                <w:color w:val="000000" w:themeColor="text1"/>
                <w:sz w:val="20"/>
                <w:szCs w:val="20"/>
              </w:rPr>
              <w:t>Using text messages to engage low-income parents in school-based nutrition education</w:t>
            </w:r>
          </w:p>
        </w:tc>
        <w:tc>
          <w:tcPr>
            <w:tcW w:w="2250" w:type="dxa"/>
            <w:shd w:val="clear" w:color="auto" w:fill="auto"/>
            <w:hideMark/>
          </w:tcPr>
          <w:p w14:paraId="22D25F47" w14:textId="77777777" w:rsidR="00307497" w:rsidRPr="00CA48FD" w:rsidRDefault="00307497" w:rsidP="00B86919">
            <w:pPr>
              <w:rPr>
                <w:color w:val="000000" w:themeColor="text1"/>
                <w:sz w:val="20"/>
                <w:szCs w:val="20"/>
              </w:rPr>
            </w:pPr>
            <w:r w:rsidRPr="00CA48FD">
              <w:rPr>
                <w:color w:val="000000" w:themeColor="text1"/>
                <w:sz w:val="20"/>
                <w:szCs w:val="20"/>
              </w:rPr>
              <w:t>Journal of Hunger and Environmental Nutrition</w:t>
            </w:r>
          </w:p>
        </w:tc>
        <w:tc>
          <w:tcPr>
            <w:tcW w:w="1172" w:type="dxa"/>
            <w:shd w:val="clear" w:color="auto" w:fill="auto"/>
            <w:hideMark/>
          </w:tcPr>
          <w:p w14:paraId="7B9DED99"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6FA46109" w14:textId="77777777" w:rsidTr="00B86919">
        <w:trPr>
          <w:trHeight w:val="600"/>
        </w:trPr>
        <w:tc>
          <w:tcPr>
            <w:tcW w:w="1349" w:type="dxa"/>
            <w:shd w:val="clear" w:color="auto" w:fill="auto"/>
            <w:hideMark/>
          </w:tcPr>
          <w:p w14:paraId="445B95D7" w14:textId="77777777" w:rsidR="00307497" w:rsidRPr="00CA48FD" w:rsidRDefault="00307497" w:rsidP="00B86919">
            <w:pPr>
              <w:rPr>
                <w:color w:val="000000" w:themeColor="text1"/>
                <w:sz w:val="20"/>
                <w:szCs w:val="20"/>
              </w:rPr>
            </w:pPr>
            <w:r w:rsidRPr="00CA48FD">
              <w:rPr>
                <w:color w:val="000000" w:themeColor="text1"/>
                <w:sz w:val="20"/>
                <w:szCs w:val="20"/>
              </w:rPr>
              <w:t>Frisvold 2011</w:t>
            </w:r>
          </w:p>
        </w:tc>
        <w:tc>
          <w:tcPr>
            <w:tcW w:w="4589" w:type="dxa"/>
            <w:shd w:val="clear" w:color="auto" w:fill="auto"/>
            <w:hideMark/>
          </w:tcPr>
          <w:p w14:paraId="08903B57" w14:textId="77777777" w:rsidR="00307497" w:rsidRPr="00CA48FD" w:rsidRDefault="00307497" w:rsidP="00B86919">
            <w:pPr>
              <w:rPr>
                <w:color w:val="000000" w:themeColor="text1"/>
                <w:sz w:val="20"/>
                <w:szCs w:val="20"/>
              </w:rPr>
            </w:pPr>
            <w:r w:rsidRPr="00CA48FD">
              <w:rPr>
                <w:color w:val="000000" w:themeColor="text1"/>
                <w:sz w:val="20"/>
                <w:szCs w:val="20"/>
              </w:rPr>
              <w:t>Expanding Exposure: Can Increasing the Daily Duration of Head Start Reduce Childhood Obesity?</w:t>
            </w:r>
          </w:p>
        </w:tc>
        <w:tc>
          <w:tcPr>
            <w:tcW w:w="2250" w:type="dxa"/>
            <w:shd w:val="clear" w:color="auto" w:fill="auto"/>
            <w:hideMark/>
          </w:tcPr>
          <w:p w14:paraId="2041311B" w14:textId="77777777" w:rsidR="00307497" w:rsidRPr="00CA48FD" w:rsidRDefault="00307497" w:rsidP="00B86919">
            <w:pPr>
              <w:rPr>
                <w:color w:val="000000" w:themeColor="text1"/>
                <w:sz w:val="20"/>
                <w:szCs w:val="20"/>
              </w:rPr>
            </w:pPr>
            <w:r w:rsidRPr="00CA48FD">
              <w:rPr>
                <w:color w:val="000000" w:themeColor="text1"/>
                <w:sz w:val="20"/>
                <w:szCs w:val="20"/>
              </w:rPr>
              <w:t>Journal of Human Resources</w:t>
            </w:r>
          </w:p>
        </w:tc>
        <w:tc>
          <w:tcPr>
            <w:tcW w:w="1172" w:type="dxa"/>
            <w:shd w:val="clear" w:color="auto" w:fill="auto"/>
            <w:hideMark/>
          </w:tcPr>
          <w:p w14:paraId="00058AA4" w14:textId="77777777" w:rsidR="00307497" w:rsidRPr="00CA48FD" w:rsidRDefault="00307497" w:rsidP="00B86919">
            <w:pPr>
              <w:rPr>
                <w:color w:val="000000" w:themeColor="text1"/>
                <w:sz w:val="20"/>
                <w:szCs w:val="20"/>
              </w:rPr>
            </w:pPr>
            <w:r w:rsidRPr="00CA48FD">
              <w:rPr>
                <w:color w:val="000000" w:themeColor="text1"/>
                <w:sz w:val="20"/>
                <w:szCs w:val="20"/>
              </w:rPr>
              <w:t>Not peer-reviewed manuscript</w:t>
            </w:r>
          </w:p>
        </w:tc>
      </w:tr>
      <w:tr w:rsidR="00CA48FD" w:rsidRPr="00CA48FD" w14:paraId="199ED122" w14:textId="77777777" w:rsidTr="00B86919">
        <w:trPr>
          <w:trHeight w:val="600"/>
        </w:trPr>
        <w:tc>
          <w:tcPr>
            <w:tcW w:w="1349" w:type="dxa"/>
            <w:shd w:val="clear" w:color="auto" w:fill="auto"/>
            <w:hideMark/>
          </w:tcPr>
          <w:p w14:paraId="102B7D9A" w14:textId="77777777" w:rsidR="00307497" w:rsidRPr="00CA48FD" w:rsidRDefault="00307497" w:rsidP="00B86919">
            <w:pPr>
              <w:rPr>
                <w:color w:val="000000" w:themeColor="text1"/>
                <w:sz w:val="20"/>
                <w:szCs w:val="20"/>
              </w:rPr>
            </w:pPr>
            <w:r w:rsidRPr="00CA48FD">
              <w:rPr>
                <w:color w:val="000000" w:themeColor="text1"/>
                <w:sz w:val="20"/>
                <w:szCs w:val="20"/>
              </w:rPr>
              <w:t>Ford 2020</w:t>
            </w:r>
          </w:p>
        </w:tc>
        <w:tc>
          <w:tcPr>
            <w:tcW w:w="4589" w:type="dxa"/>
            <w:shd w:val="clear" w:color="auto" w:fill="auto"/>
            <w:hideMark/>
          </w:tcPr>
          <w:p w14:paraId="6F7E2A6D" w14:textId="77777777" w:rsidR="00307497" w:rsidRPr="00CA48FD" w:rsidRDefault="00307497" w:rsidP="00B86919">
            <w:pPr>
              <w:rPr>
                <w:color w:val="000000" w:themeColor="text1"/>
                <w:sz w:val="20"/>
                <w:szCs w:val="20"/>
              </w:rPr>
            </w:pPr>
            <w:r w:rsidRPr="00CA48FD">
              <w:rPr>
                <w:color w:val="000000" w:themeColor="text1"/>
                <w:sz w:val="20"/>
                <w:szCs w:val="20"/>
              </w:rPr>
              <w:t>Health outcomes of the Bolsa Família</w:t>
            </w:r>
          </w:p>
          <w:p w14:paraId="562E7B40" w14:textId="77777777" w:rsidR="00307497" w:rsidRPr="00CA48FD" w:rsidRDefault="00307497" w:rsidP="00B86919">
            <w:pPr>
              <w:rPr>
                <w:color w:val="000000" w:themeColor="text1"/>
                <w:sz w:val="20"/>
                <w:szCs w:val="20"/>
              </w:rPr>
            </w:pPr>
            <w:r w:rsidRPr="00CA48FD">
              <w:rPr>
                <w:color w:val="000000" w:themeColor="text1"/>
                <w:sz w:val="20"/>
                <w:szCs w:val="20"/>
              </w:rPr>
              <w:t>program among Brazilian Amazonian children</w:t>
            </w:r>
          </w:p>
        </w:tc>
        <w:tc>
          <w:tcPr>
            <w:tcW w:w="2250" w:type="dxa"/>
            <w:shd w:val="clear" w:color="auto" w:fill="auto"/>
            <w:hideMark/>
          </w:tcPr>
          <w:p w14:paraId="503B3691" w14:textId="77777777" w:rsidR="00307497" w:rsidRPr="00CA48FD" w:rsidRDefault="00307497" w:rsidP="00B86919">
            <w:pPr>
              <w:rPr>
                <w:color w:val="000000" w:themeColor="text1"/>
                <w:sz w:val="20"/>
                <w:szCs w:val="20"/>
              </w:rPr>
            </w:pPr>
            <w:r w:rsidRPr="00CA48FD">
              <w:rPr>
                <w:color w:val="000000" w:themeColor="text1"/>
                <w:sz w:val="20"/>
                <w:szCs w:val="20"/>
              </w:rPr>
              <w:t>Revista de Saude Publica</w:t>
            </w:r>
          </w:p>
        </w:tc>
        <w:tc>
          <w:tcPr>
            <w:tcW w:w="1172" w:type="dxa"/>
            <w:shd w:val="clear" w:color="auto" w:fill="auto"/>
            <w:hideMark/>
          </w:tcPr>
          <w:p w14:paraId="0AA93D3C"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4CD5F71D" w14:textId="77777777" w:rsidTr="00B86919">
        <w:trPr>
          <w:trHeight w:val="300"/>
        </w:trPr>
        <w:tc>
          <w:tcPr>
            <w:tcW w:w="1349" w:type="dxa"/>
            <w:shd w:val="clear" w:color="auto" w:fill="auto"/>
            <w:hideMark/>
          </w:tcPr>
          <w:p w14:paraId="7CC9D0E0" w14:textId="77777777" w:rsidR="00307497" w:rsidRPr="00CA48FD" w:rsidRDefault="00307497" w:rsidP="00B86919">
            <w:pPr>
              <w:rPr>
                <w:color w:val="000000" w:themeColor="text1"/>
                <w:sz w:val="20"/>
                <w:szCs w:val="20"/>
              </w:rPr>
            </w:pPr>
            <w:r w:rsidRPr="00CA48FD">
              <w:rPr>
                <w:color w:val="000000" w:themeColor="text1"/>
                <w:sz w:val="20"/>
                <w:szCs w:val="20"/>
              </w:rPr>
              <w:t>Fagan 2010</w:t>
            </w:r>
          </w:p>
        </w:tc>
        <w:tc>
          <w:tcPr>
            <w:tcW w:w="4589" w:type="dxa"/>
            <w:shd w:val="clear" w:color="auto" w:fill="auto"/>
            <w:hideMark/>
          </w:tcPr>
          <w:p w14:paraId="655F252C" w14:textId="77777777" w:rsidR="00307497" w:rsidRPr="00CA48FD" w:rsidRDefault="00307497" w:rsidP="00B86919">
            <w:pPr>
              <w:rPr>
                <w:color w:val="000000" w:themeColor="text1"/>
                <w:sz w:val="20"/>
                <w:szCs w:val="20"/>
              </w:rPr>
            </w:pPr>
            <w:r w:rsidRPr="00CA48FD">
              <w:rPr>
                <w:color w:val="000000" w:themeColor="text1"/>
                <w:sz w:val="20"/>
                <w:szCs w:val="20"/>
              </w:rPr>
              <w:t>An obesity prevention program in a Delaware elementary school</w:t>
            </w:r>
          </w:p>
        </w:tc>
        <w:tc>
          <w:tcPr>
            <w:tcW w:w="2250" w:type="dxa"/>
            <w:shd w:val="clear" w:color="auto" w:fill="auto"/>
            <w:hideMark/>
          </w:tcPr>
          <w:p w14:paraId="0E21F64F" w14:textId="77777777" w:rsidR="00307497" w:rsidRPr="00CA48FD" w:rsidRDefault="00307497" w:rsidP="00B86919">
            <w:pPr>
              <w:rPr>
                <w:color w:val="000000" w:themeColor="text1"/>
                <w:sz w:val="20"/>
                <w:szCs w:val="20"/>
              </w:rPr>
            </w:pPr>
            <w:r w:rsidRPr="00CA48FD">
              <w:rPr>
                <w:color w:val="000000" w:themeColor="text1"/>
                <w:sz w:val="20"/>
                <w:szCs w:val="20"/>
              </w:rPr>
              <w:t>Del Med J</w:t>
            </w:r>
          </w:p>
        </w:tc>
        <w:tc>
          <w:tcPr>
            <w:tcW w:w="1172" w:type="dxa"/>
            <w:shd w:val="clear" w:color="auto" w:fill="auto"/>
            <w:hideMark/>
          </w:tcPr>
          <w:p w14:paraId="47F2E8B3"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682285B8" w14:textId="77777777" w:rsidTr="00B86919">
        <w:trPr>
          <w:trHeight w:val="1200"/>
        </w:trPr>
        <w:tc>
          <w:tcPr>
            <w:tcW w:w="1349" w:type="dxa"/>
            <w:shd w:val="clear" w:color="auto" w:fill="auto"/>
            <w:hideMark/>
          </w:tcPr>
          <w:p w14:paraId="4775F671" w14:textId="77777777" w:rsidR="00307497" w:rsidRPr="00CA48FD" w:rsidRDefault="00307497" w:rsidP="00B86919">
            <w:pPr>
              <w:rPr>
                <w:color w:val="000000" w:themeColor="text1"/>
                <w:sz w:val="20"/>
                <w:szCs w:val="20"/>
              </w:rPr>
            </w:pPr>
            <w:r w:rsidRPr="00CA48FD">
              <w:rPr>
                <w:color w:val="000000" w:themeColor="text1"/>
                <w:sz w:val="20"/>
                <w:szCs w:val="20"/>
              </w:rPr>
              <w:t>Espinoza 2017</w:t>
            </w:r>
          </w:p>
        </w:tc>
        <w:tc>
          <w:tcPr>
            <w:tcW w:w="4589" w:type="dxa"/>
            <w:shd w:val="clear" w:color="auto" w:fill="auto"/>
            <w:hideMark/>
          </w:tcPr>
          <w:p w14:paraId="137C1DE7" w14:textId="77777777" w:rsidR="00307497" w:rsidRPr="00CA48FD" w:rsidRDefault="00307497" w:rsidP="00B86919">
            <w:pPr>
              <w:rPr>
                <w:color w:val="000000" w:themeColor="text1"/>
                <w:sz w:val="20"/>
                <w:szCs w:val="20"/>
              </w:rPr>
            </w:pPr>
            <w:r w:rsidRPr="00CA48FD">
              <w:rPr>
                <w:color w:val="000000" w:themeColor="text1"/>
                <w:sz w:val="20"/>
                <w:szCs w:val="20"/>
              </w:rPr>
              <w:t>Effect of personal activity trackers on weight loss in families enrolled in a comprehensive behavioral family-lifestyle intervention program in the federally qualified health center setting: A randomized controlled trial</w:t>
            </w:r>
          </w:p>
        </w:tc>
        <w:tc>
          <w:tcPr>
            <w:tcW w:w="2250" w:type="dxa"/>
            <w:shd w:val="clear" w:color="auto" w:fill="auto"/>
            <w:hideMark/>
          </w:tcPr>
          <w:p w14:paraId="1B93DA06" w14:textId="77777777" w:rsidR="00307497" w:rsidRPr="00CA48FD" w:rsidRDefault="00307497" w:rsidP="00B86919">
            <w:pPr>
              <w:rPr>
                <w:color w:val="000000" w:themeColor="text1"/>
                <w:sz w:val="20"/>
                <w:szCs w:val="20"/>
              </w:rPr>
            </w:pPr>
            <w:r w:rsidRPr="00CA48FD">
              <w:rPr>
                <w:color w:val="000000" w:themeColor="text1"/>
                <w:sz w:val="20"/>
                <w:szCs w:val="20"/>
              </w:rPr>
              <w:t>Contemporary Clinical Trials Communications</w:t>
            </w:r>
          </w:p>
        </w:tc>
        <w:tc>
          <w:tcPr>
            <w:tcW w:w="1172" w:type="dxa"/>
            <w:shd w:val="clear" w:color="auto" w:fill="auto"/>
            <w:hideMark/>
          </w:tcPr>
          <w:p w14:paraId="121FC703"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5AAC1F3" w14:textId="77777777" w:rsidTr="00B86919">
        <w:trPr>
          <w:trHeight w:val="675"/>
        </w:trPr>
        <w:tc>
          <w:tcPr>
            <w:tcW w:w="1349" w:type="dxa"/>
            <w:shd w:val="clear" w:color="auto" w:fill="auto"/>
            <w:hideMark/>
          </w:tcPr>
          <w:p w14:paraId="0F70D690" w14:textId="77777777" w:rsidR="00307497" w:rsidRPr="00CA48FD" w:rsidRDefault="00307497" w:rsidP="00B86919">
            <w:pPr>
              <w:rPr>
                <w:color w:val="000000" w:themeColor="text1"/>
                <w:sz w:val="20"/>
                <w:szCs w:val="20"/>
              </w:rPr>
            </w:pPr>
            <w:r w:rsidRPr="00CA48FD">
              <w:rPr>
                <w:color w:val="000000" w:themeColor="text1"/>
                <w:sz w:val="20"/>
                <w:szCs w:val="20"/>
              </w:rPr>
              <w:t>Endevelt 2014</w:t>
            </w:r>
          </w:p>
        </w:tc>
        <w:tc>
          <w:tcPr>
            <w:tcW w:w="4589" w:type="dxa"/>
            <w:shd w:val="clear" w:color="auto" w:fill="auto"/>
            <w:hideMark/>
          </w:tcPr>
          <w:p w14:paraId="76E4094F" w14:textId="77777777" w:rsidR="00307497" w:rsidRPr="00CA48FD" w:rsidRDefault="00307497" w:rsidP="00B86919">
            <w:pPr>
              <w:rPr>
                <w:color w:val="000000" w:themeColor="text1"/>
                <w:sz w:val="20"/>
                <w:szCs w:val="20"/>
              </w:rPr>
            </w:pPr>
            <w:r w:rsidRPr="00CA48FD">
              <w:rPr>
                <w:color w:val="000000" w:themeColor="text1"/>
                <w:sz w:val="20"/>
                <w:szCs w:val="20"/>
              </w:rPr>
              <w:t>An intensive family intervention clinic for reducing childhood obesity</w:t>
            </w:r>
          </w:p>
        </w:tc>
        <w:tc>
          <w:tcPr>
            <w:tcW w:w="2250" w:type="dxa"/>
            <w:shd w:val="clear" w:color="auto" w:fill="auto"/>
            <w:hideMark/>
          </w:tcPr>
          <w:p w14:paraId="254601FA" w14:textId="77777777" w:rsidR="00307497" w:rsidRPr="00CA48FD" w:rsidRDefault="00307497" w:rsidP="00B86919">
            <w:pPr>
              <w:rPr>
                <w:color w:val="000000" w:themeColor="text1"/>
                <w:sz w:val="20"/>
                <w:szCs w:val="20"/>
              </w:rPr>
            </w:pPr>
            <w:r w:rsidRPr="00CA48FD">
              <w:rPr>
                <w:color w:val="000000" w:themeColor="text1"/>
                <w:sz w:val="20"/>
                <w:szCs w:val="20"/>
              </w:rPr>
              <w:t>Journal of the American Board of Family Medicine</w:t>
            </w:r>
          </w:p>
        </w:tc>
        <w:tc>
          <w:tcPr>
            <w:tcW w:w="1172" w:type="dxa"/>
            <w:shd w:val="clear" w:color="auto" w:fill="auto"/>
            <w:hideMark/>
          </w:tcPr>
          <w:p w14:paraId="09C6AB6A"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5B1C91F" w14:textId="77777777" w:rsidTr="00B86919">
        <w:trPr>
          <w:trHeight w:val="900"/>
        </w:trPr>
        <w:tc>
          <w:tcPr>
            <w:tcW w:w="1349" w:type="dxa"/>
            <w:shd w:val="clear" w:color="auto" w:fill="auto"/>
            <w:hideMark/>
          </w:tcPr>
          <w:p w14:paraId="22DF42D9" w14:textId="77777777" w:rsidR="00307497" w:rsidRPr="00CA48FD" w:rsidRDefault="00307497" w:rsidP="00B86919">
            <w:pPr>
              <w:rPr>
                <w:color w:val="000000" w:themeColor="text1"/>
                <w:sz w:val="20"/>
                <w:szCs w:val="20"/>
              </w:rPr>
            </w:pPr>
            <w:r w:rsidRPr="00CA48FD">
              <w:rPr>
                <w:color w:val="000000" w:themeColor="text1"/>
                <w:sz w:val="20"/>
                <w:szCs w:val="20"/>
              </w:rPr>
              <w:t>Polo-Oteyza 2017</w:t>
            </w:r>
          </w:p>
        </w:tc>
        <w:tc>
          <w:tcPr>
            <w:tcW w:w="4589" w:type="dxa"/>
            <w:shd w:val="clear" w:color="auto" w:fill="auto"/>
            <w:hideMark/>
          </w:tcPr>
          <w:p w14:paraId="6A1441D1" w14:textId="77777777" w:rsidR="00307497" w:rsidRPr="00CA48FD" w:rsidRDefault="00307497" w:rsidP="00B86919">
            <w:pPr>
              <w:rPr>
                <w:color w:val="000000" w:themeColor="text1"/>
                <w:sz w:val="20"/>
                <w:szCs w:val="20"/>
              </w:rPr>
            </w:pPr>
            <w:r w:rsidRPr="00CA48FD">
              <w:rPr>
                <w:color w:val="000000" w:themeColor="text1"/>
                <w:sz w:val="20"/>
                <w:szCs w:val="20"/>
              </w:rPr>
              <w:t>An intervention to promote physical activity in Mexican elementary school students: Building public policy to prevent noncommunicable diseases</w:t>
            </w:r>
          </w:p>
        </w:tc>
        <w:tc>
          <w:tcPr>
            <w:tcW w:w="2250" w:type="dxa"/>
            <w:shd w:val="clear" w:color="auto" w:fill="auto"/>
            <w:hideMark/>
          </w:tcPr>
          <w:p w14:paraId="262DD79A" w14:textId="77777777" w:rsidR="00307497" w:rsidRPr="00CA48FD" w:rsidRDefault="00307497" w:rsidP="00B86919">
            <w:pPr>
              <w:rPr>
                <w:color w:val="000000" w:themeColor="text1"/>
                <w:sz w:val="20"/>
                <w:szCs w:val="20"/>
              </w:rPr>
            </w:pPr>
            <w:r w:rsidRPr="00CA48FD">
              <w:rPr>
                <w:color w:val="000000" w:themeColor="text1"/>
                <w:sz w:val="20"/>
                <w:szCs w:val="20"/>
              </w:rPr>
              <w:t>Nutrition Reviews</w:t>
            </w:r>
          </w:p>
        </w:tc>
        <w:tc>
          <w:tcPr>
            <w:tcW w:w="1172" w:type="dxa"/>
            <w:shd w:val="clear" w:color="auto" w:fill="auto"/>
            <w:hideMark/>
          </w:tcPr>
          <w:p w14:paraId="47B4FF45"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0C5E041" w14:textId="77777777" w:rsidTr="00B86919">
        <w:trPr>
          <w:trHeight w:val="600"/>
        </w:trPr>
        <w:tc>
          <w:tcPr>
            <w:tcW w:w="1349" w:type="dxa"/>
            <w:shd w:val="clear" w:color="auto" w:fill="auto"/>
            <w:hideMark/>
          </w:tcPr>
          <w:p w14:paraId="107D4F94" w14:textId="77777777" w:rsidR="00307497" w:rsidRPr="00CA48FD" w:rsidRDefault="00307497" w:rsidP="00B86919">
            <w:pPr>
              <w:rPr>
                <w:color w:val="000000" w:themeColor="text1"/>
                <w:sz w:val="20"/>
                <w:szCs w:val="20"/>
              </w:rPr>
            </w:pPr>
            <w:r w:rsidRPr="00CA48FD">
              <w:rPr>
                <w:color w:val="000000" w:themeColor="text1"/>
                <w:sz w:val="20"/>
                <w:szCs w:val="20"/>
              </w:rPr>
              <w:t>Preciado-Martinez 2016</w:t>
            </w:r>
          </w:p>
        </w:tc>
        <w:tc>
          <w:tcPr>
            <w:tcW w:w="4589" w:type="dxa"/>
            <w:shd w:val="clear" w:color="auto" w:fill="auto"/>
            <w:hideMark/>
          </w:tcPr>
          <w:p w14:paraId="3262A5C7" w14:textId="77777777" w:rsidR="00307497" w:rsidRPr="00CA48FD" w:rsidRDefault="00307497" w:rsidP="00B86919">
            <w:pPr>
              <w:rPr>
                <w:color w:val="000000" w:themeColor="text1"/>
                <w:sz w:val="20"/>
                <w:szCs w:val="20"/>
              </w:rPr>
            </w:pPr>
            <w:r w:rsidRPr="00CA48FD">
              <w:rPr>
                <w:color w:val="000000" w:themeColor="text1"/>
                <w:sz w:val="20"/>
                <w:szCs w:val="20"/>
              </w:rPr>
              <w:t>Effectiveness of sports teaching methods in the 40x40 program in overweight and obesity in school children</w:t>
            </w:r>
          </w:p>
        </w:tc>
        <w:tc>
          <w:tcPr>
            <w:tcW w:w="2250" w:type="dxa"/>
            <w:shd w:val="clear" w:color="auto" w:fill="auto"/>
            <w:hideMark/>
          </w:tcPr>
          <w:p w14:paraId="0D7E81F0" w14:textId="77777777" w:rsidR="00307497" w:rsidRPr="00CA48FD" w:rsidRDefault="00307497" w:rsidP="00B86919">
            <w:pPr>
              <w:rPr>
                <w:color w:val="000000" w:themeColor="text1"/>
                <w:sz w:val="20"/>
                <w:szCs w:val="20"/>
              </w:rPr>
            </w:pPr>
            <w:r w:rsidRPr="00CA48FD">
              <w:rPr>
                <w:color w:val="000000" w:themeColor="text1"/>
                <w:sz w:val="20"/>
                <w:szCs w:val="20"/>
              </w:rPr>
              <w:t>Revista Facultad de Medicina</w:t>
            </w:r>
          </w:p>
        </w:tc>
        <w:tc>
          <w:tcPr>
            <w:tcW w:w="1172" w:type="dxa"/>
            <w:shd w:val="clear" w:color="auto" w:fill="auto"/>
            <w:hideMark/>
          </w:tcPr>
          <w:p w14:paraId="494B81F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D291635" w14:textId="77777777" w:rsidTr="00B86919">
        <w:trPr>
          <w:trHeight w:val="600"/>
        </w:trPr>
        <w:tc>
          <w:tcPr>
            <w:tcW w:w="1349" w:type="dxa"/>
            <w:shd w:val="clear" w:color="auto" w:fill="auto"/>
            <w:hideMark/>
          </w:tcPr>
          <w:p w14:paraId="723923A8" w14:textId="77777777" w:rsidR="00307497" w:rsidRPr="00CA48FD" w:rsidRDefault="00307497" w:rsidP="00B86919">
            <w:pPr>
              <w:rPr>
                <w:color w:val="000000" w:themeColor="text1"/>
                <w:sz w:val="20"/>
                <w:szCs w:val="20"/>
              </w:rPr>
            </w:pPr>
            <w:r w:rsidRPr="00CA48FD">
              <w:rPr>
                <w:color w:val="000000" w:themeColor="text1"/>
                <w:sz w:val="20"/>
                <w:szCs w:val="20"/>
              </w:rPr>
              <w:t>Resnicow 2015</w:t>
            </w:r>
          </w:p>
        </w:tc>
        <w:tc>
          <w:tcPr>
            <w:tcW w:w="4589" w:type="dxa"/>
            <w:shd w:val="clear" w:color="auto" w:fill="auto"/>
            <w:hideMark/>
          </w:tcPr>
          <w:p w14:paraId="1519E297" w14:textId="77777777" w:rsidR="00307497" w:rsidRPr="00CA48FD" w:rsidRDefault="00307497" w:rsidP="00B86919">
            <w:pPr>
              <w:rPr>
                <w:color w:val="000000" w:themeColor="text1"/>
                <w:sz w:val="20"/>
                <w:szCs w:val="20"/>
              </w:rPr>
            </w:pPr>
            <w:r w:rsidRPr="00CA48FD">
              <w:rPr>
                <w:color w:val="000000" w:themeColor="text1"/>
                <w:sz w:val="20"/>
                <w:szCs w:val="20"/>
              </w:rPr>
              <w:t>Motivational interviewing and dietary counseling for obesity in primary care: an RCT</w:t>
            </w:r>
          </w:p>
        </w:tc>
        <w:tc>
          <w:tcPr>
            <w:tcW w:w="2250" w:type="dxa"/>
            <w:shd w:val="clear" w:color="auto" w:fill="auto"/>
            <w:hideMark/>
          </w:tcPr>
          <w:p w14:paraId="1D166664"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7F62D241"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F0386AE" w14:textId="77777777" w:rsidTr="00B86919">
        <w:trPr>
          <w:trHeight w:val="600"/>
        </w:trPr>
        <w:tc>
          <w:tcPr>
            <w:tcW w:w="1349" w:type="dxa"/>
            <w:shd w:val="clear" w:color="auto" w:fill="auto"/>
            <w:hideMark/>
          </w:tcPr>
          <w:p w14:paraId="7C4595D7" w14:textId="77777777" w:rsidR="00307497" w:rsidRPr="00CA48FD" w:rsidRDefault="00307497" w:rsidP="00B86919">
            <w:pPr>
              <w:rPr>
                <w:color w:val="000000" w:themeColor="text1"/>
                <w:sz w:val="20"/>
                <w:szCs w:val="20"/>
              </w:rPr>
            </w:pPr>
            <w:r w:rsidRPr="00CA48FD">
              <w:rPr>
                <w:color w:val="000000" w:themeColor="text1"/>
                <w:sz w:val="20"/>
                <w:szCs w:val="20"/>
              </w:rPr>
              <w:t>Richmond 2014</w:t>
            </w:r>
          </w:p>
        </w:tc>
        <w:tc>
          <w:tcPr>
            <w:tcW w:w="4589" w:type="dxa"/>
            <w:shd w:val="clear" w:color="auto" w:fill="auto"/>
            <w:hideMark/>
          </w:tcPr>
          <w:p w14:paraId="149247DA" w14:textId="77777777" w:rsidR="00307497" w:rsidRPr="00CA48FD" w:rsidRDefault="00307497" w:rsidP="00B86919">
            <w:pPr>
              <w:rPr>
                <w:color w:val="000000" w:themeColor="text1"/>
                <w:sz w:val="20"/>
                <w:szCs w:val="20"/>
              </w:rPr>
            </w:pPr>
            <w:r w:rsidRPr="00CA48FD">
              <w:rPr>
                <w:color w:val="000000" w:themeColor="text1"/>
                <w:sz w:val="20"/>
                <w:szCs w:val="20"/>
              </w:rPr>
              <w:t>School programs and characteristics and their influence on student BMI: Findings from healthy passages</w:t>
            </w:r>
          </w:p>
        </w:tc>
        <w:tc>
          <w:tcPr>
            <w:tcW w:w="2250" w:type="dxa"/>
            <w:shd w:val="clear" w:color="auto" w:fill="auto"/>
            <w:hideMark/>
          </w:tcPr>
          <w:p w14:paraId="4ADB3BA7" w14:textId="77777777" w:rsidR="00307497" w:rsidRPr="00CA48FD" w:rsidRDefault="00307497" w:rsidP="00B86919">
            <w:pPr>
              <w:rPr>
                <w:color w:val="000000" w:themeColor="text1"/>
                <w:sz w:val="20"/>
                <w:szCs w:val="20"/>
              </w:rPr>
            </w:pPr>
            <w:r w:rsidRPr="00CA48FD">
              <w:rPr>
                <w:color w:val="000000" w:themeColor="text1"/>
                <w:sz w:val="20"/>
                <w:szCs w:val="20"/>
              </w:rPr>
              <w:t>PLoS ONE</w:t>
            </w:r>
          </w:p>
        </w:tc>
        <w:tc>
          <w:tcPr>
            <w:tcW w:w="1172" w:type="dxa"/>
            <w:shd w:val="clear" w:color="auto" w:fill="auto"/>
            <w:hideMark/>
          </w:tcPr>
          <w:p w14:paraId="578C5E1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4EF68F3" w14:textId="77777777" w:rsidTr="00B86919">
        <w:trPr>
          <w:trHeight w:val="600"/>
        </w:trPr>
        <w:tc>
          <w:tcPr>
            <w:tcW w:w="1349" w:type="dxa"/>
            <w:shd w:val="clear" w:color="auto" w:fill="auto"/>
            <w:hideMark/>
          </w:tcPr>
          <w:p w14:paraId="05529CA1" w14:textId="77777777" w:rsidR="00307497" w:rsidRPr="00CA48FD" w:rsidRDefault="00307497" w:rsidP="00B86919">
            <w:pPr>
              <w:rPr>
                <w:color w:val="000000" w:themeColor="text1"/>
                <w:sz w:val="20"/>
                <w:szCs w:val="20"/>
              </w:rPr>
            </w:pPr>
            <w:r w:rsidRPr="00CA48FD">
              <w:rPr>
                <w:color w:val="000000" w:themeColor="text1"/>
                <w:sz w:val="20"/>
                <w:szCs w:val="20"/>
              </w:rPr>
              <w:t>Ríos-Cortázar</w:t>
            </w:r>
          </w:p>
          <w:p w14:paraId="4D4F70AE" w14:textId="77777777" w:rsidR="00307497" w:rsidRPr="00CA48FD" w:rsidRDefault="00307497" w:rsidP="00B86919">
            <w:pPr>
              <w:rPr>
                <w:color w:val="000000" w:themeColor="text1"/>
                <w:sz w:val="20"/>
                <w:szCs w:val="20"/>
              </w:rPr>
            </w:pPr>
            <w:r w:rsidRPr="00CA48FD">
              <w:rPr>
                <w:color w:val="000000" w:themeColor="text1"/>
                <w:sz w:val="20"/>
                <w:szCs w:val="20"/>
              </w:rPr>
              <w:t>2013</w:t>
            </w:r>
          </w:p>
        </w:tc>
        <w:tc>
          <w:tcPr>
            <w:tcW w:w="4589" w:type="dxa"/>
            <w:shd w:val="clear" w:color="auto" w:fill="auto"/>
            <w:hideMark/>
          </w:tcPr>
          <w:p w14:paraId="7BA292C8" w14:textId="77777777" w:rsidR="00307497" w:rsidRPr="00CA48FD" w:rsidRDefault="00307497" w:rsidP="00B86919">
            <w:pPr>
              <w:rPr>
                <w:color w:val="000000" w:themeColor="text1"/>
                <w:sz w:val="20"/>
                <w:szCs w:val="20"/>
              </w:rPr>
            </w:pPr>
            <w:r w:rsidRPr="00CA48FD">
              <w:rPr>
                <w:color w:val="000000" w:themeColor="text1"/>
                <w:sz w:val="20"/>
                <w:szCs w:val="20"/>
              </w:rPr>
              <w:t>Reducing childhood obesity through nutrition component of a health promoting school initiative</w:t>
            </w:r>
          </w:p>
        </w:tc>
        <w:tc>
          <w:tcPr>
            <w:tcW w:w="2250" w:type="dxa"/>
            <w:shd w:val="clear" w:color="auto" w:fill="auto"/>
            <w:hideMark/>
          </w:tcPr>
          <w:p w14:paraId="26E5FF1D" w14:textId="77777777" w:rsidR="00307497" w:rsidRPr="00CA48FD" w:rsidRDefault="00307497" w:rsidP="00B86919">
            <w:pPr>
              <w:rPr>
                <w:color w:val="000000" w:themeColor="text1"/>
                <w:sz w:val="20"/>
                <w:szCs w:val="20"/>
              </w:rPr>
            </w:pPr>
            <w:r w:rsidRPr="00CA48FD">
              <w:rPr>
                <w:color w:val="000000" w:themeColor="text1"/>
                <w:sz w:val="20"/>
                <w:szCs w:val="20"/>
              </w:rPr>
              <w:t>Salud Publica de Mexico</w:t>
            </w:r>
          </w:p>
        </w:tc>
        <w:tc>
          <w:tcPr>
            <w:tcW w:w="1172" w:type="dxa"/>
            <w:shd w:val="clear" w:color="auto" w:fill="auto"/>
            <w:hideMark/>
          </w:tcPr>
          <w:p w14:paraId="6078CA2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6035021" w14:textId="77777777" w:rsidTr="00B86919">
        <w:trPr>
          <w:trHeight w:val="600"/>
        </w:trPr>
        <w:tc>
          <w:tcPr>
            <w:tcW w:w="1349" w:type="dxa"/>
            <w:shd w:val="clear" w:color="auto" w:fill="auto"/>
            <w:hideMark/>
          </w:tcPr>
          <w:p w14:paraId="3F99E9A6" w14:textId="77777777" w:rsidR="00307497" w:rsidRPr="00CA48FD" w:rsidRDefault="00307497" w:rsidP="00B86919">
            <w:pPr>
              <w:rPr>
                <w:color w:val="000000" w:themeColor="text1"/>
                <w:sz w:val="20"/>
                <w:szCs w:val="20"/>
              </w:rPr>
            </w:pPr>
            <w:r w:rsidRPr="00CA48FD">
              <w:rPr>
                <w:color w:val="000000" w:themeColor="text1"/>
                <w:sz w:val="20"/>
                <w:szCs w:val="20"/>
              </w:rPr>
              <w:t>Rodríguez-Salinas Pérez</w:t>
            </w:r>
          </w:p>
          <w:p w14:paraId="0EA56810" w14:textId="77777777" w:rsidR="00307497" w:rsidRPr="00CA48FD" w:rsidRDefault="00307497" w:rsidP="00B86919">
            <w:pPr>
              <w:rPr>
                <w:color w:val="000000" w:themeColor="text1"/>
                <w:sz w:val="20"/>
                <w:szCs w:val="20"/>
              </w:rPr>
            </w:pPr>
            <w:r w:rsidRPr="00CA48FD">
              <w:rPr>
                <w:color w:val="000000" w:themeColor="text1"/>
                <w:sz w:val="20"/>
                <w:szCs w:val="20"/>
              </w:rPr>
              <w:t>2018</w:t>
            </w:r>
          </w:p>
        </w:tc>
        <w:tc>
          <w:tcPr>
            <w:tcW w:w="4589" w:type="dxa"/>
            <w:shd w:val="clear" w:color="auto" w:fill="auto"/>
            <w:hideMark/>
          </w:tcPr>
          <w:p w14:paraId="7A95F0B8" w14:textId="77777777" w:rsidR="00307497" w:rsidRPr="00CA48FD" w:rsidRDefault="00307497" w:rsidP="00B86919">
            <w:pPr>
              <w:rPr>
                <w:color w:val="000000" w:themeColor="text1"/>
                <w:sz w:val="20"/>
                <w:szCs w:val="20"/>
              </w:rPr>
            </w:pPr>
            <w:r w:rsidRPr="00CA48FD">
              <w:rPr>
                <w:color w:val="000000" w:themeColor="text1"/>
                <w:sz w:val="20"/>
                <w:szCs w:val="20"/>
              </w:rPr>
              <w:t>Effectiveness of the “Bicisalud” programme in a group of schoolchildren with excess weight</w:t>
            </w:r>
          </w:p>
        </w:tc>
        <w:tc>
          <w:tcPr>
            <w:tcW w:w="2250" w:type="dxa"/>
            <w:shd w:val="clear" w:color="auto" w:fill="auto"/>
            <w:hideMark/>
          </w:tcPr>
          <w:p w14:paraId="6540CAE9" w14:textId="77777777" w:rsidR="00307497" w:rsidRPr="00CA48FD" w:rsidRDefault="00307497" w:rsidP="00B86919">
            <w:pPr>
              <w:rPr>
                <w:color w:val="000000" w:themeColor="text1"/>
                <w:sz w:val="20"/>
                <w:szCs w:val="20"/>
              </w:rPr>
            </w:pPr>
            <w:r w:rsidRPr="00CA48FD">
              <w:rPr>
                <w:color w:val="000000" w:themeColor="text1"/>
                <w:sz w:val="20"/>
                <w:szCs w:val="20"/>
              </w:rPr>
              <w:t>Pediatría Atención Primaria</w:t>
            </w:r>
          </w:p>
          <w:p w14:paraId="01B54775" w14:textId="77777777" w:rsidR="00307497" w:rsidRPr="00CA48FD" w:rsidRDefault="00307497" w:rsidP="00B86919">
            <w:pPr>
              <w:rPr>
                <w:color w:val="000000" w:themeColor="text1"/>
                <w:sz w:val="20"/>
                <w:szCs w:val="20"/>
              </w:rPr>
            </w:pPr>
          </w:p>
        </w:tc>
        <w:tc>
          <w:tcPr>
            <w:tcW w:w="1172" w:type="dxa"/>
            <w:shd w:val="clear" w:color="auto" w:fill="auto"/>
            <w:hideMark/>
          </w:tcPr>
          <w:p w14:paraId="2282FBD1"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F20359F" w14:textId="77777777" w:rsidTr="00B86919">
        <w:trPr>
          <w:trHeight w:val="900"/>
        </w:trPr>
        <w:tc>
          <w:tcPr>
            <w:tcW w:w="1349" w:type="dxa"/>
            <w:shd w:val="clear" w:color="auto" w:fill="auto"/>
            <w:hideMark/>
          </w:tcPr>
          <w:p w14:paraId="1825CC3F" w14:textId="77777777" w:rsidR="00307497" w:rsidRPr="00CA48FD" w:rsidRDefault="00307497" w:rsidP="00B86919">
            <w:pPr>
              <w:rPr>
                <w:color w:val="000000" w:themeColor="text1"/>
                <w:sz w:val="20"/>
                <w:szCs w:val="20"/>
              </w:rPr>
            </w:pPr>
            <w:r w:rsidRPr="00CA48FD">
              <w:rPr>
                <w:color w:val="000000" w:themeColor="text1"/>
                <w:sz w:val="20"/>
                <w:szCs w:val="20"/>
              </w:rPr>
              <w:t>Sacher 2019</w:t>
            </w:r>
          </w:p>
        </w:tc>
        <w:tc>
          <w:tcPr>
            <w:tcW w:w="4589" w:type="dxa"/>
            <w:shd w:val="clear" w:color="auto" w:fill="auto"/>
            <w:hideMark/>
          </w:tcPr>
          <w:p w14:paraId="7D194095" w14:textId="77777777" w:rsidR="00307497" w:rsidRPr="00CA48FD" w:rsidRDefault="00307497" w:rsidP="00B86919">
            <w:pPr>
              <w:rPr>
                <w:color w:val="000000" w:themeColor="text1"/>
                <w:sz w:val="20"/>
                <w:szCs w:val="20"/>
              </w:rPr>
            </w:pPr>
            <w:r w:rsidRPr="00CA48FD">
              <w:rPr>
                <w:color w:val="000000" w:themeColor="text1"/>
                <w:sz w:val="20"/>
                <w:szCs w:val="20"/>
              </w:rPr>
              <w:t>Addressing childhood obesity in low-income, ethnically diverse families: Outcomes and peer effects of MEND 7-13</w:t>
            </w:r>
          </w:p>
          <w:p w14:paraId="4CCFA112"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 xml:space="preserve"> when delivered at scale in US communities</w:t>
            </w:r>
          </w:p>
        </w:tc>
        <w:tc>
          <w:tcPr>
            <w:tcW w:w="2250" w:type="dxa"/>
            <w:shd w:val="clear" w:color="auto" w:fill="auto"/>
            <w:hideMark/>
          </w:tcPr>
          <w:p w14:paraId="5462FCA4"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International Journal of Obesity</w:t>
            </w:r>
          </w:p>
        </w:tc>
        <w:tc>
          <w:tcPr>
            <w:tcW w:w="1172" w:type="dxa"/>
            <w:shd w:val="clear" w:color="auto" w:fill="auto"/>
            <w:hideMark/>
          </w:tcPr>
          <w:p w14:paraId="7482F5E5"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A3C9775" w14:textId="77777777" w:rsidTr="00B86919">
        <w:trPr>
          <w:trHeight w:val="600"/>
        </w:trPr>
        <w:tc>
          <w:tcPr>
            <w:tcW w:w="1349" w:type="dxa"/>
            <w:shd w:val="clear" w:color="auto" w:fill="auto"/>
            <w:hideMark/>
          </w:tcPr>
          <w:p w14:paraId="71B5F019" w14:textId="77777777" w:rsidR="00307497" w:rsidRPr="00CA48FD" w:rsidRDefault="00307497" w:rsidP="00B86919">
            <w:pPr>
              <w:rPr>
                <w:color w:val="000000" w:themeColor="text1"/>
                <w:sz w:val="20"/>
                <w:szCs w:val="20"/>
              </w:rPr>
            </w:pPr>
            <w:r w:rsidRPr="00CA48FD">
              <w:rPr>
                <w:color w:val="000000" w:themeColor="text1"/>
                <w:sz w:val="20"/>
                <w:szCs w:val="20"/>
              </w:rPr>
              <w:t>Sadeghi 2017</w:t>
            </w:r>
          </w:p>
        </w:tc>
        <w:tc>
          <w:tcPr>
            <w:tcW w:w="4589" w:type="dxa"/>
            <w:shd w:val="clear" w:color="auto" w:fill="auto"/>
            <w:hideMark/>
          </w:tcPr>
          <w:p w14:paraId="6BC8D907" w14:textId="77777777" w:rsidR="00307497" w:rsidRPr="00CA48FD" w:rsidRDefault="00307497" w:rsidP="00B86919">
            <w:pPr>
              <w:rPr>
                <w:color w:val="000000" w:themeColor="text1"/>
                <w:sz w:val="20"/>
                <w:szCs w:val="20"/>
              </w:rPr>
            </w:pPr>
            <w:r w:rsidRPr="00CA48FD">
              <w:rPr>
                <w:color w:val="000000" w:themeColor="text1"/>
                <w:sz w:val="20"/>
                <w:szCs w:val="20"/>
              </w:rPr>
              <w:t>Multifaceted community-based intervention reduces rate of BMI growth in obese Mexican-origin boys</w:t>
            </w:r>
          </w:p>
        </w:tc>
        <w:tc>
          <w:tcPr>
            <w:tcW w:w="2250" w:type="dxa"/>
            <w:shd w:val="clear" w:color="auto" w:fill="auto"/>
            <w:hideMark/>
          </w:tcPr>
          <w:p w14:paraId="133ADBC1" w14:textId="77777777" w:rsidR="00307497" w:rsidRPr="00CA48FD" w:rsidRDefault="00307497" w:rsidP="00B86919">
            <w:pPr>
              <w:rPr>
                <w:color w:val="000000" w:themeColor="text1"/>
                <w:sz w:val="20"/>
                <w:szCs w:val="20"/>
              </w:rPr>
            </w:pPr>
            <w:r w:rsidRPr="00CA48FD">
              <w:rPr>
                <w:color w:val="000000" w:themeColor="text1"/>
                <w:sz w:val="20"/>
                <w:szCs w:val="20"/>
              </w:rPr>
              <w:t>Pediatr Obes</w:t>
            </w:r>
          </w:p>
        </w:tc>
        <w:tc>
          <w:tcPr>
            <w:tcW w:w="1172" w:type="dxa"/>
            <w:shd w:val="clear" w:color="auto" w:fill="auto"/>
            <w:hideMark/>
          </w:tcPr>
          <w:p w14:paraId="540D387B"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6203941" w14:textId="77777777" w:rsidTr="00B86919">
        <w:trPr>
          <w:trHeight w:val="900"/>
        </w:trPr>
        <w:tc>
          <w:tcPr>
            <w:tcW w:w="1349" w:type="dxa"/>
            <w:shd w:val="clear" w:color="auto" w:fill="auto"/>
            <w:hideMark/>
          </w:tcPr>
          <w:p w14:paraId="218B3601" w14:textId="77777777" w:rsidR="00307497" w:rsidRPr="00CA48FD" w:rsidRDefault="00307497" w:rsidP="00B86919">
            <w:pPr>
              <w:rPr>
                <w:color w:val="000000" w:themeColor="text1"/>
                <w:sz w:val="20"/>
                <w:szCs w:val="20"/>
              </w:rPr>
            </w:pPr>
            <w:r w:rsidRPr="00CA48FD">
              <w:rPr>
                <w:color w:val="000000" w:themeColor="text1"/>
                <w:sz w:val="20"/>
                <w:szCs w:val="20"/>
              </w:rPr>
              <w:t>Saldiva 2010</w:t>
            </w:r>
          </w:p>
        </w:tc>
        <w:tc>
          <w:tcPr>
            <w:tcW w:w="4589" w:type="dxa"/>
            <w:shd w:val="clear" w:color="auto" w:fill="auto"/>
            <w:hideMark/>
          </w:tcPr>
          <w:p w14:paraId="74A37750" w14:textId="77777777" w:rsidR="00307497" w:rsidRPr="00CA48FD" w:rsidRDefault="00307497" w:rsidP="00B86919">
            <w:pPr>
              <w:rPr>
                <w:color w:val="000000" w:themeColor="text1"/>
                <w:sz w:val="20"/>
                <w:szCs w:val="20"/>
              </w:rPr>
            </w:pPr>
            <w:r w:rsidRPr="00CA48FD">
              <w:rPr>
                <w:color w:val="000000" w:themeColor="text1"/>
                <w:sz w:val="20"/>
                <w:szCs w:val="20"/>
              </w:rPr>
              <w:t>Anthropometric assessment and food intake of children younger than 5 years of age from a city in the semi-arid area of the Northeastern region of Brazil partially covered by the Bolsa Família program</w:t>
            </w:r>
          </w:p>
        </w:tc>
        <w:tc>
          <w:tcPr>
            <w:tcW w:w="2250" w:type="dxa"/>
            <w:shd w:val="clear" w:color="auto" w:fill="auto"/>
            <w:hideMark/>
          </w:tcPr>
          <w:p w14:paraId="3E2525AF" w14:textId="77777777" w:rsidR="00307497" w:rsidRPr="00CA48FD" w:rsidRDefault="00307497" w:rsidP="00B86919">
            <w:pPr>
              <w:rPr>
                <w:color w:val="000000" w:themeColor="text1"/>
                <w:sz w:val="20"/>
                <w:szCs w:val="20"/>
              </w:rPr>
            </w:pPr>
            <w:r w:rsidRPr="00CA48FD">
              <w:rPr>
                <w:color w:val="000000" w:themeColor="text1"/>
                <w:sz w:val="20"/>
                <w:szCs w:val="20"/>
              </w:rPr>
              <w:t>Revista de Nutricao</w:t>
            </w:r>
          </w:p>
        </w:tc>
        <w:tc>
          <w:tcPr>
            <w:tcW w:w="1172" w:type="dxa"/>
            <w:shd w:val="clear" w:color="auto" w:fill="auto"/>
            <w:hideMark/>
          </w:tcPr>
          <w:p w14:paraId="32237A86"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3942E215" w14:textId="77777777" w:rsidTr="00B86919">
        <w:trPr>
          <w:trHeight w:val="600"/>
        </w:trPr>
        <w:tc>
          <w:tcPr>
            <w:tcW w:w="1349" w:type="dxa"/>
            <w:shd w:val="clear" w:color="auto" w:fill="auto"/>
            <w:hideMark/>
          </w:tcPr>
          <w:p w14:paraId="6D412C88" w14:textId="77777777" w:rsidR="00307497" w:rsidRPr="00CA48FD" w:rsidRDefault="00307497" w:rsidP="00B86919">
            <w:pPr>
              <w:rPr>
                <w:color w:val="000000" w:themeColor="text1"/>
                <w:sz w:val="20"/>
                <w:szCs w:val="20"/>
              </w:rPr>
            </w:pPr>
            <w:r w:rsidRPr="00CA48FD">
              <w:rPr>
                <w:color w:val="000000" w:themeColor="text1"/>
                <w:sz w:val="20"/>
                <w:szCs w:val="20"/>
              </w:rPr>
              <w:t>Schroeder 2015</w:t>
            </w:r>
          </w:p>
        </w:tc>
        <w:tc>
          <w:tcPr>
            <w:tcW w:w="4589" w:type="dxa"/>
            <w:shd w:val="clear" w:color="auto" w:fill="auto"/>
            <w:hideMark/>
          </w:tcPr>
          <w:p w14:paraId="785646E7" w14:textId="77777777" w:rsidR="00307497" w:rsidRPr="00CA48FD" w:rsidRDefault="00307497" w:rsidP="00B86919">
            <w:pPr>
              <w:rPr>
                <w:color w:val="000000" w:themeColor="text1"/>
                <w:sz w:val="20"/>
                <w:szCs w:val="20"/>
              </w:rPr>
            </w:pPr>
            <w:r w:rsidRPr="00CA48FD">
              <w:rPr>
                <w:color w:val="000000" w:themeColor="text1"/>
                <w:sz w:val="20"/>
                <w:szCs w:val="20"/>
              </w:rPr>
              <w:t>Early Obesity Prevention: A Randomized Trial of a Practice-Based Intervention in 0-24-Month Infants</w:t>
            </w:r>
          </w:p>
        </w:tc>
        <w:tc>
          <w:tcPr>
            <w:tcW w:w="2250" w:type="dxa"/>
            <w:shd w:val="clear" w:color="auto" w:fill="auto"/>
            <w:hideMark/>
          </w:tcPr>
          <w:p w14:paraId="20EB0288" w14:textId="77777777" w:rsidR="00307497" w:rsidRPr="00CA48FD" w:rsidRDefault="00307497" w:rsidP="00B86919">
            <w:pPr>
              <w:rPr>
                <w:color w:val="000000" w:themeColor="text1"/>
                <w:sz w:val="20"/>
                <w:szCs w:val="20"/>
              </w:rPr>
            </w:pPr>
            <w:r w:rsidRPr="00CA48FD">
              <w:rPr>
                <w:color w:val="000000" w:themeColor="text1"/>
                <w:sz w:val="20"/>
                <w:szCs w:val="20"/>
              </w:rPr>
              <w:t>J Obes</w:t>
            </w:r>
          </w:p>
        </w:tc>
        <w:tc>
          <w:tcPr>
            <w:tcW w:w="1172" w:type="dxa"/>
            <w:shd w:val="clear" w:color="auto" w:fill="auto"/>
            <w:hideMark/>
          </w:tcPr>
          <w:p w14:paraId="72CCE38F"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947D889" w14:textId="77777777" w:rsidTr="00B86919">
        <w:trPr>
          <w:trHeight w:val="600"/>
        </w:trPr>
        <w:tc>
          <w:tcPr>
            <w:tcW w:w="1349" w:type="dxa"/>
            <w:shd w:val="clear" w:color="auto" w:fill="auto"/>
            <w:hideMark/>
          </w:tcPr>
          <w:p w14:paraId="55E8004A" w14:textId="77777777" w:rsidR="00307497" w:rsidRPr="00CA48FD" w:rsidRDefault="00307497" w:rsidP="00B86919">
            <w:pPr>
              <w:rPr>
                <w:color w:val="000000" w:themeColor="text1"/>
                <w:sz w:val="20"/>
                <w:szCs w:val="20"/>
              </w:rPr>
            </w:pPr>
            <w:r w:rsidRPr="00CA48FD">
              <w:rPr>
                <w:color w:val="000000" w:themeColor="text1"/>
                <w:sz w:val="20"/>
                <w:szCs w:val="20"/>
              </w:rPr>
              <w:t>Schuler 2019</w:t>
            </w:r>
          </w:p>
        </w:tc>
        <w:tc>
          <w:tcPr>
            <w:tcW w:w="4589" w:type="dxa"/>
            <w:shd w:val="clear" w:color="auto" w:fill="auto"/>
            <w:hideMark/>
          </w:tcPr>
          <w:p w14:paraId="40600DB8" w14:textId="77777777" w:rsidR="00307497" w:rsidRPr="00CA48FD" w:rsidRDefault="00307497" w:rsidP="00B86919">
            <w:pPr>
              <w:rPr>
                <w:color w:val="000000" w:themeColor="text1"/>
                <w:sz w:val="20"/>
                <w:szCs w:val="20"/>
              </w:rPr>
            </w:pPr>
            <w:r w:rsidRPr="00CA48FD">
              <w:rPr>
                <w:color w:val="000000" w:themeColor="text1"/>
                <w:sz w:val="20"/>
                <w:szCs w:val="20"/>
              </w:rPr>
              <w:t>Building Blocks for Healthy Children: Evaluation of a Child Care Center-Based Obesity Prevention Pilot Among Low-Income Children</w:t>
            </w:r>
          </w:p>
          <w:p w14:paraId="3FFB28D5" w14:textId="77777777" w:rsidR="00307497" w:rsidRPr="00CA48FD" w:rsidRDefault="00307497" w:rsidP="00B86919">
            <w:pPr>
              <w:rPr>
                <w:color w:val="000000" w:themeColor="text1"/>
                <w:sz w:val="20"/>
                <w:szCs w:val="20"/>
              </w:rPr>
            </w:pPr>
            <w:r w:rsidRPr="00CA48FD">
              <w:rPr>
                <w:color w:val="000000" w:themeColor="text1"/>
                <w:sz w:val="20"/>
                <w:szCs w:val="20"/>
              </w:rPr>
              <w:t>Among Low-Income Children</w:t>
            </w:r>
          </w:p>
        </w:tc>
        <w:tc>
          <w:tcPr>
            <w:tcW w:w="2250" w:type="dxa"/>
            <w:shd w:val="clear" w:color="auto" w:fill="auto"/>
            <w:hideMark/>
          </w:tcPr>
          <w:p w14:paraId="215A36D1" w14:textId="77777777" w:rsidR="00307497" w:rsidRPr="00CA48FD" w:rsidRDefault="00307497" w:rsidP="00B86919">
            <w:pPr>
              <w:rPr>
                <w:color w:val="000000" w:themeColor="text1"/>
                <w:sz w:val="20"/>
                <w:szCs w:val="20"/>
              </w:rPr>
            </w:pPr>
            <w:r w:rsidRPr="00CA48FD">
              <w:rPr>
                <w:color w:val="000000" w:themeColor="text1"/>
                <w:sz w:val="20"/>
                <w:szCs w:val="20"/>
              </w:rPr>
              <w:t>Journal of Nutrition Education and Behavior</w:t>
            </w:r>
          </w:p>
        </w:tc>
        <w:tc>
          <w:tcPr>
            <w:tcW w:w="1172" w:type="dxa"/>
            <w:shd w:val="clear" w:color="auto" w:fill="auto"/>
            <w:hideMark/>
          </w:tcPr>
          <w:p w14:paraId="1CF5B5B0"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CE0B2DC" w14:textId="77777777" w:rsidTr="00B86919">
        <w:trPr>
          <w:trHeight w:val="600"/>
        </w:trPr>
        <w:tc>
          <w:tcPr>
            <w:tcW w:w="1349" w:type="dxa"/>
            <w:shd w:val="clear" w:color="auto" w:fill="auto"/>
            <w:hideMark/>
          </w:tcPr>
          <w:p w14:paraId="744AD110" w14:textId="77777777" w:rsidR="00307497" w:rsidRPr="00CA48FD" w:rsidRDefault="00307497" w:rsidP="00B86919">
            <w:pPr>
              <w:rPr>
                <w:color w:val="000000" w:themeColor="text1"/>
                <w:sz w:val="20"/>
                <w:szCs w:val="20"/>
              </w:rPr>
            </w:pPr>
            <w:r w:rsidRPr="00CA48FD">
              <w:rPr>
                <w:color w:val="000000" w:themeColor="text1"/>
                <w:sz w:val="20"/>
                <w:szCs w:val="20"/>
              </w:rPr>
              <w:t>Scruzzi 2014</w:t>
            </w:r>
          </w:p>
        </w:tc>
        <w:tc>
          <w:tcPr>
            <w:tcW w:w="4589" w:type="dxa"/>
            <w:shd w:val="clear" w:color="auto" w:fill="auto"/>
            <w:hideMark/>
          </w:tcPr>
          <w:p w14:paraId="75435615" w14:textId="77777777" w:rsidR="00307497" w:rsidRPr="00CA48FD" w:rsidRDefault="00307497" w:rsidP="00B86919">
            <w:pPr>
              <w:rPr>
                <w:color w:val="000000" w:themeColor="text1"/>
                <w:sz w:val="20"/>
                <w:szCs w:val="20"/>
              </w:rPr>
            </w:pPr>
            <w:r w:rsidRPr="00CA48FD">
              <w:rPr>
                <w:color w:val="000000" w:themeColor="text1"/>
                <w:sz w:val="20"/>
                <w:szCs w:val="20"/>
              </w:rPr>
              <w:t>School health: An educational intervention on nutrition from an integrated approach</w:t>
            </w:r>
          </w:p>
        </w:tc>
        <w:tc>
          <w:tcPr>
            <w:tcW w:w="2250" w:type="dxa"/>
            <w:shd w:val="clear" w:color="auto" w:fill="auto"/>
            <w:hideMark/>
          </w:tcPr>
          <w:p w14:paraId="334A6CD3" w14:textId="77777777" w:rsidR="00307497" w:rsidRPr="00CA48FD" w:rsidRDefault="00307497" w:rsidP="00B86919">
            <w:pPr>
              <w:rPr>
                <w:color w:val="000000" w:themeColor="text1"/>
                <w:sz w:val="20"/>
                <w:szCs w:val="20"/>
              </w:rPr>
            </w:pPr>
            <w:r w:rsidRPr="00CA48FD">
              <w:rPr>
                <w:color w:val="000000" w:themeColor="text1"/>
                <w:sz w:val="20"/>
                <w:szCs w:val="20"/>
              </w:rPr>
              <w:t>Cuadernos.info</w:t>
            </w:r>
          </w:p>
        </w:tc>
        <w:tc>
          <w:tcPr>
            <w:tcW w:w="1172" w:type="dxa"/>
            <w:shd w:val="clear" w:color="auto" w:fill="auto"/>
            <w:hideMark/>
          </w:tcPr>
          <w:p w14:paraId="493DA49B"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35C6E7CE" w14:textId="77777777" w:rsidTr="00B86919">
        <w:trPr>
          <w:trHeight w:val="600"/>
        </w:trPr>
        <w:tc>
          <w:tcPr>
            <w:tcW w:w="1349" w:type="dxa"/>
            <w:shd w:val="clear" w:color="auto" w:fill="auto"/>
            <w:hideMark/>
          </w:tcPr>
          <w:p w14:paraId="333A98FC" w14:textId="77777777" w:rsidR="00307497" w:rsidRPr="00CA48FD" w:rsidRDefault="00307497" w:rsidP="00B86919">
            <w:pPr>
              <w:rPr>
                <w:color w:val="000000" w:themeColor="text1"/>
                <w:sz w:val="20"/>
                <w:szCs w:val="20"/>
              </w:rPr>
            </w:pPr>
            <w:r w:rsidRPr="00CA48FD">
              <w:rPr>
                <w:color w:val="000000" w:themeColor="text1"/>
                <w:sz w:val="20"/>
                <w:szCs w:val="20"/>
              </w:rPr>
              <w:t>Shamah-Levy 2017</w:t>
            </w:r>
          </w:p>
        </w:tc>
        <w:tc>
          <w:tcPr>
            <w:tcW w:w="4589" w:type="dxa"/>
            <w:shd w:val="clear" w:color="auto" w:fill="auto"/>
            <w:hideMark/>
          </w:tcPr>
          <w:p w14:paraId="6A0BC713" w14:textId="77777777" w:rsidR="00307497" w:rsidRPr="00CA48FD" w:rsidRDefault="00307497" w:rsidP="00B86919">
            <w:pPr>
              <w:rPr>
                <w:color w:val="000000" w:themeColor="text1"/>
                <w:sz w:val="20"/>
                <w:szCs w:val="20"/>
              </w:rPr>
            </w:pPr>
            <w:r w:rsidRPr="00CA48FD">
              <w:rPr>
                <w:color w:val="000000" w:themeColor="text1"/>
                <w:sz w:val="20"/>
                <w:szCs w:val="20"/>
              </w:rPr>
              <w:t>Effects of SaludArte program in feeding and nutrition components in school children in Mexico City</w:t>
            </w:r>
          </w:p>
        </w:tc>
        <w:tc>
          <w:tcPr>
            <w:tcW w:w="2250" w:type="dxa"/>
            <w:shd w:val="clear" w:color="auto" w:fill="auto"/>
            <w:hideMark/>
          </w:tcPr>
          <w:p w14:paraId="60E10156" w14:textId="77777777" w:rsidR="00307497" w:rsidRPr="00CA48FD" w:rsidRDefault="00307497" w:rsidP="00B86919">
            <w:pPr>
              <w:rPr>
                <w:color w:val="000000" w:themeColor="text1"/>
                <w:sz w:val="20"/>
                <w:szCs w:val="20"/>
              </w:rPr>
            </w:pPr>
            <w:r w:rsidRPr="00CA48FD">
              <w:rPr>
                <w:color w:val="000000" w:themeColor="text1"/>
                <w:sz w:val="20"/>
                <w:szCs w:val="20"/>
              </w:rPr>
              <w:t>Salud Publica de Mexico</w:t>
            </w:r>
          </w:p>
        </w:tc>
        <w:tc>
          <w:tcPr>
            <w:tcW w:w="1172" w:type="dxa"/>
            <w:shd w:val="clear" w:color="auto" w:fill="auto"/>
            <w:hideMark/>
          </w:tcPr>
          <w:p w14:paraId="32FD2D7D"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AA30C4E" w14:textId="77777777" w:rsidTr="00B86919">
        <w:trPr>
          <w:trHeight w:val="600"/>
        </w:trPr>
        <w:tc>
          <w:tcPr>
            <w:tcW w:w="1349" w:type="dxa"/>
            <w:shd w:val="clear" w:color="auto" w:fill="auto"/>
            <w:hideMark/>
          </w:tcPr>
          <w:p w14:paraId="2AB7AA0C" w14:textId="77777777" w:rsidR="00307497" w:rsidRPr="00CA48FD" w:rsidRDefault="00307497" w:rsidP="00B86919">
            <w:pPr>
              <w:rPr>
                <w:color w:val="000000" w:themeColor="text1"/>
                <w:sz w:val="20"/>
                <w:szCs w:val="20"/>
              </w:rPr>
            </w:pPr>
            <w:r w:rsidRPr="00CA48FD">
              <w:rPr>
                <w:color w:val="000000" w:themeColor="text1"/>
                <w:sz w:val="20"/>
                <w:szCs w:val="20"/>
              </w:rPr>
              <w:t>Siegel 2014</w:t>
            </w:r>
          </w:p>
        </w:tc>
        <w:tc>
          <w:tcPr>
            <w:tcW w:w="4589" w:type="dxa"/>
            <w:shd w:val="clear" w:color="auto" w:fill="auto"/>
            <w:hideMark/>
          </w:tcPr>
          <w:p w14:paraId="63034A86" w14:textId="77777777" w:rsidR="00307497" w:rsidRPr="00CA48FD" w:rsidRDefault="00307497" w:rsidP="00B86919">
            <w:pPr>
              <w:rPr>
                <w:color w:val="000000" w:themeColor="text1"/>
                <w:sz w:val="20"/>
                <w:szCs w:val="20"/>
              </w:rPr>
            </w:pPr>
            <w:r w:rsidRPr="00CA48FD">
              <w:rPr>
                <w:color w:val="000000" w:themeColor="text1"/>
                <w:sz w:val="20"/>
                <w:szCs w:val="20"/>
              </w:rPr>
              <w:t>Obese children in a community YMCA "Fun 2B Fit" program have a reduction in BMI Z-scores</w:t>
            </w:r>
          </w:p>
        </w:tc>
        <w:tc>
          <w:tcPr>
            <w:tcW w:w="2250" w:type="dxa"/>
            <w:shd w:val="clear" w:color="auto" w:fill="auto"/>
            <w:hideMark/>
          </w:tcPr>
          <w:p w14:paraId="104EF16A" w14:textId="77777777" w:rsidR="00307497" w:rsidRPr="00CA48FD" w:rsidRDefault="00307497" w:rsidP="00B86919">
            <w:pPr>
              <w:rPr>
                <w:color w:val="000000" w:themeColor="text1"/>
                <w:sz w:val="20"/>
                <w:szCs w:val="20"/>
              </w:rPr>
            </w:pPr>
            <w:r w:rsidRPr="00CA48FD">
              <w:rPr>
                <w:color w:val="000000" w:themeColor="text1"/>
                <w:sz w:val="20"/>
                <w:szCs w:val="20"/>
              </w:rPr>
              <w:t>Clin Pediatr (Phila)</w:t>
            </w:r>
          </w:p>
        </w:tc>
        <w:tc>
          <w:tcPr>
            <w:tcW w:w="1172" w:type="dxa"/>
            <w:shd w:val="clear" w:color="auto" w:fill="auto"/>
            <w:hideMark/>
          </w:tcPr>
          <w:p w14:paraId="3F903737"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6AEB07E" w14:textId="77777777" w:rsidTr="00B86919">
        <w:trPr>
          <w:trHeight w:val="600"/>
        </w:trPr>
        <w:tc>
          <w:tcPr>
            <w:tcW w:w="1349" w:type="dxa"/>
            <w:shd w:val="clear" w:color="auto" w:fill="auto"/>
            <w:hideMark/>
          </w:tcPr>
          <w:p w14:paraId="7C1BBF35" w14:textId="77777777" w:rsidR="00307497" w:rsidRPr="00CA48FD" w:rsidRDefault="00307497" w:rsidP="00B86919">
            <w:pPr>
              <w:rPr>
                <w:color w:val="000000" w:themeColor="text1"/>
                <w:sz w:val="20"/>
                <w:szCs w:val="20"/>
              </w:rPr>
            </w:pPr>
            <w:r w:rsidRPr="00CA48FD">
              <w:rPr>
                <w:color w:val="000000" w:themeColor="text1"/>
                <w:sz w:val="20"/>
                <w:szCs w:val="20"/>
              </w:rPr>
              <w:t>Silva 2011</w:t>
            </w:r>
          </w:p>
        </w:tc>
        <w:tc>
          <w:tcPr>
            <w:tcW w:w="4589" w:type="dxa"/>
            <w:shd w:val="clear" w:color="auto" w:fill="auto"/>
            <w:hideMark/>
          </w:tcPr>
          <w:p w14:paraId="4F836145" w14:textId="77777777" w:rsidR="00307497" w:rsidRPr="00CA48FD" w:rsidRDefault="00307497" w:rsidP="00B86919">
            <w:pPr>
              <w:rPr>
                <w:color w:val="000000" w:themeColor="text1"/>
                <w:sz w:val="20"/>
                <w:szCs w:val="20"/>
              </w:rPr>
            </w:pPr>
            <w:r w:rsidRPr="00CA48FD">
              <w:rPr>
                <w:color w:val="000000" w:themeColor="text1"/>
                <w:sz w:val="20"/>
                <w:szCs w:val="20"/>
              </w:rPr>
              <w:t>Overweight and obesity in five- to ten-year-old children benefited from Bolsa Família Program in the State of Sergipe, Brazil</w:t>
            </w:r>
          </w:p>
        </w:tc>
        <w:tc>
          <w:tcPr>
            <w:tcW w:w="2250" w:type="dxa"/>
            <w:shd w:val="clear" w:color="auto" w:fill="auto"/>
            <w:hideMark/>
          </w:tcPr>
          <w:p w14:paraId="7E376835" w14:textId="77777777" w:rsidR="00307497" w:rsidRPr="00CA48FD" w:rsidRDefault="00307497" w:rsidP="00B86919">
            <w:pPr>
              <w:rPr>
                <w:color w:val="000000" w:themeColor="text1"/>
                <w:sz w:val="20"/>
                <w:szCs w:val="20"/>
              </w:rPr>
            </w:pPr>
            <w:r w:rsidRPr="00CA48FD">
              <w:rPr>
                <w:color w:val="000000" w:themeColor="text1"/>
                <w:sz w:val="20"/>
                <w:szCs w:val="20"/>
              </w:rPr>
              <w:t>Revista Paulista de Pediatria</w:t>
            </w:r>
          </w:p>
        </w:tc>
        <w:tc>
          <w:tcPr>
            <w:tcW w:w="1172" w:type="dxa"/>
            <w:shd w:val="clear" w:color="auto" w:fill="auto"/>
            <w:hideMark/>
          </w:tcPr>
          <w:p w14:paraId="2EA5B8C9"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338BF918" w14:textId="77777777" w:rsidTr="00B86919">
        <w:trPr>
          <w:trHeight w:val="600"/>
        </w:trPr>
        <w:tc>
          <w:tcPr>
            <w:tcW w:w="1349" w:type="dxa"/>
            <w:shd w:val="clear" w:color="auto" w:fill="auto"/>
            <w:hideMark/>
          </w:tcPr>
          <w:p w14:paraId="16B59177" w14:textId="77777777" w:rsidR="00307497" w:rsidRPr="00CA48FD" w:rsidRDefault="00307497" w:rsidP="00B86919">
            <w:pPr>
              <w:rPr>
                <w:color w:val="000000" w:themeColor="text1"/>
                <w:sz w:val="20"/>
                <w:szCs w:val="20"/>
              </w:rPr>
            </w:pPr>
            <w:r w:rsidRPr="00CA48FD">
              <w:rPr>
                <w:color w:val="000000" w:themeColor="text1"/>
                <w:sz w:val="20"/>
                <w:szCs w:val="20"/>
              </w:rPr>
              <w:t>Sorkin 2014</w:t>
            </w:r>
          </w:p>
        </w:tc>
        <w:tc>
          <w:tcPr>
            <w:tcW w:w="4589" w:type="dxa"/>
            <w:shd w:val="clear" w:color="auto" w:fill="auto"/>
            <w:hideMark/>
          </w:tcPr>
          <w:p w14:paraId="4E9A44D7" w14:textId="77777777" w:rsidR="00307497" w:rsidRPr="00CA48FD" w:rsidRDefault="00307497" w:rsidP="00B86919">
            <w:pPr>
              <w:rPr>
                <w:color w:val="000000" w:themeColor="text1"/>
                <w:sz w:val="20"/>
                <w:szCs w:val="20"/>
              </w:rPr>
            </w:pPr>
            <w:r w:rsidRPr="00CA48FD">
              <w:rPr>
                <w:color w:val="000000" w:themeColor="text1"/>
                <w:sz w:val="20"/>
                <w:szCs w:val="20"/>
              </w:rPr>
              <w:t>Dyadic collaboration in shared health behavior change: The effects of a randomized trial to test a lifestyle intervention for high-risk Latinas</w:t>
            </w:r>
          </w:p>
        </w:tc>
        <w:tc>
          <w:tcPr>
            <w:tcW w:w="2250" w:type="dxa"/>
            <w:shd w:val="clear" w:color="auto" w:fill="auto"/>
            <w:hideMark/>
          </w:tcPr>
          <w:p w14:paraId="0F4FD84E" w14:textId="77777777" w:rsidR="00307497" w:rsidRPr="00CA48FD" w:rsidRDefault="00307497" w:rsidP="00B86919">
            <w:pPr>
              <w:rPr>
                <w:color w:val="000000" w:themeColor="text1"/>
                <w:sz w:val="20"/>
                <w:szCs w:val="20"/>
              </w:rPr>
            </w:pPr>
            <w:r w:rsidRPr="00CA48FD">
              <w:rPr>
                <w:color w:val="000000" w:themeColor="text1"/>
                <w:sz w:val="20"/>
                <w:szCs w:val="20"/>
              </w:rPr>
              <w:t>Health Psychology</w:t>
            </w:r>
          </w:p>
        </w:tc>
        <w:tc>
          <w:tcPr>
            <w:tcW w:w="1172" w:type="dxa"/>
            <w:shd w:val="clear" w:color="auto" w:fill="auto"/>
            <w:hideMark/>
          </w:tcPr>
          <w:p w14:paraId="0529E6E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A94764A" w14:textId="77777777" w:rsidTr="00B86919">
        <w:trPr>
          <w:trHeight w:val="600"/>
        </w:trPr>
        <w:tc>
          <w:tcPr>
            <w:tcW w:w="1349" w:type="dxa"/>
            <w:shd w:val="clear" w:color="auto" w:fill="auto"/>
            <w:hideMark/>
          </w:tcPr>
          <w:p w14:paraId="1BDFEB02" w14:textId="77777777" w:rsidR="00307497" w:rsidRPr="00CA48FD" w:rsidRDefault="00307497" w:rsidP="00B86919">
            <w:pPr>
              <w:rPr>
                <w:color w:val="000000" w:themeColor="text1"/>
                <w:sz w:val="20"/>
                <w:szCs w:val="20"/>
              </w:rPr>
            </w:pPr>
            <w:r w:rsidRPr="00CA48FD">
              <w:rPr>
                <w:color w:val="000000" w:themeColor="text1"/>
                <w:sz w:val="20"/>
                <w:szCs w:val="20"/>
              </w:rPr>
              <w:t>Sosa 2016</w:t>
            </w:r>
          </w:p>
        </w:tc>
        <w:tc>
          <w:tcPr>
            <w:tcW w:w="4589" w:type="dxa"/>
            <w:shd w:val="clear" w:color="auto" w:fill="auto"/>
            <w:hideMark/>
          </w:tcPr>
          <w:p w14:paraId="784764AB" w14:textId="77777777" w:rsidR="00307497" w:rsidRPr="00CA48FD" w:rsidRDefault="00307497" w:rsidP="00B86919">
            <w:pPr>
              <w:rPr>
                <w:color w:val="000000" w:themeColor="text1"/>
                <w:sz w:val="20"/>
                <w:szCs w:val="20"/>
              </w:rPr>
            </w:pPr>
            <w:r w:rsidRPr="00CA48FD">
              <w:rPr>
                <w:color w:val="000000" w:themeColor="text1"/>
                <w:sz w:val="20"/>
                <w:szCs w:val="20"/>
              </w:rPr>
              <w:t>¡Miranos! (Look at Us! We Are Healthy!) : Home-Based and Parent Peer-Led Childhood Obesity Prevention</w:t>
            </w:r>
          </w:p>
        </w:tc>
        <w:tc>
          <w:tcPr>
            <w:tcW w:w="2250" w:type="dxa"/>
            <w:shd w:val="clear" w:color="auto" w:fill="auto"/>
            <w:hideMark/>
          </w:tcPr>
          <w:p w14:paraId="65EDF61F" w14:textId="77777777" w:rsidR="00307497" w:rsidRPr="00CA48FD" w:rsidRDefault="00307497" w:rsidP="00B86919">
            <w:pPr>
              <w:rPr>
                <w:color w:val="000000" w:themeColor="text1"/>
                <w:sz w:val="20"/>
                <w:szCs w:val="20"/>
              </w:rPr>
            </w:pPr>
            <w:r w:rsidRPr="00CA48FD">
              <w:rPr>
                <w:color w:val="000000" w:themeColor="text1"/>
                <w:sz w:val="20"/>
                <w:szCs w:val="20"/>
              </w:rPr>
              <w:t>Health Promotion Practice</w:t>
            </w:r>
          </w:p>
        </w:tc>
        <w:tc>
          <w:tcPr>
            <w:tcW w:w="1172" w:type="dxa"/>
            <w:shd w:val="clear" w:color="auto" w:fill="auto"/>
            <w:hideMark/>
          </w:tcPr>
          <w:p w14:paraId="7507E2CB" w14:textId="77777777" w:rsidR="00307497" w:rsidRPr="00CA48FD" w:rsidRDefault="00307497" w:rsidP="00B86919">
            <w:pPr>
              <w:rPr>
                <w:color w:val="000000" w:themeColor="text1"/>
                <w:sz w:val="20"/>
                <w:szCs w:val="20"/>
              </w:rPr>
            </w:pPr>
            <w:r w:rsidRPr="00CA48FD">
              <w:rPr>
                <w:color w:val="000000" w:themeColor="text1"/>
                <w:sz w:val="20"/>
                <w:szCs w:val="20"/>
              </w:rPr>
              <w:t>Wrong outcome</w:t>
            </w:r>
          </w:p>
        </w:tc>
      </w:tr>
      <w:tr w:rsidR="00CA48FD" w:rsidRPr="00CA48FD" w14:paraId="2B297A43" w14:textId="77777777" w:rsidTr="00B86919">
        <w:trPr>
          <w:trHeight w:val="600"/>
        </w:trPr>
        <w:tc>
          <w:tcPr>
            <w:tcW w:w="1349" w:type="dxa"/>
            <w:shd w:val="clear" w:color="auto" w:fill="auto"/>
            <w:hideMark/>
          </w:tcPr>
          <w:p w14:paraId="3C8AC821" w14:textId="77777777" w:rsidR="00307497" w:rsidRPr="00CA48FD" w:rsidRDefault="00307497" w:rsidP="00B86919">
            <w:pPr>
              <w:rPr>
                <w:color w:val="000000" w:themeColor="text1"/>
                <w:sz w:val="20"/>
                <w:szCs w:val="20"/>
              </w:rPr>
            </w:pPr>
            <w:r w:rsidRPr="00CA48FD">
              <w:rPr>
                <w:color w:val="000000" w:themeColor="text1"/>
                <w:sz w:val="20"/>
                <w:szCs w:val="20"/>
              </w:rPr>
              <w:t>Haemer 2013</w:t>
            </w:r>
          </w:p>
        </w:tc>
        <w:tc>
          <w:tcPr>
            <w:tcW w:w="4589" w:type="dxa"/>
            <w:shd w:val="clear" w:color="auto" w:fill="auto"/>
            <w:hideMark/>
          </w:tcPr>
          <w:p w14:paraId="332C6C43" w14:textId="77777777" w:rsidR="00307497" w:rsidRPr="00CA48FD" w:rsidRDefault="00307497" w:rsidP="00B86919">
            <w:pPr>
              <w:rPr>
                <w:color w:val="000000" w:themeColor="text1"/>
                <w:sz w:val="20"/>
                <w:szCs w:val="20"/>
              </w:rPr>
            </w:pPr>
            <w:r w:rsidRPr="00CA48FD">
              <w:rPr>
                <w:color w:val="000000" w:themeColor="text1"/>
                <w:sz w:val="20"/>
                <w:szCs w:val="20"/>
              </w:rPr>
              <w:t>A clinical model of obesity treatment is more effective in preschoolers and Spanish speaking families</w:t>
            </w:r>
          </w:p>
        </w:tc>
        <w:tc>
          <w:tcPr>
            <w:tcW w:w="2250" w:type="dxa"/>
            <w:shd w:val="clear" w:color="auto" w:fill="auto"/>
            <w:hideMark/>
          </w:tcPr>
          <w:p w14:paraId="4A420AC0" w14:textId="77777777" w:rsidR="00307497" w:rsidRPr="00CA48FD" w:rsidRDefault="00307497" w:rsidP="00B86919">
            <w:pPr>
              <w:rPr>
                <w:color w:val="000000" w:themeColor="text1"/>
                <w:sz w:val="20"/>
                <w:szCs w:val="20"/>
              </w:rPr>
            </w:pPr>
            <w:r w:rsidRPr="00CA48FD">
              <w:rPr>
                <w:color w:val="000000" w:themeColor="text1"/>
                <w:sz w:val="20"/>
                <w:szCs w:val="20"/>
              </w:rPr>
              <w:t>Obesity</w:t>
            </w:r>
          </w:p>
        </w:tc>
        <w:tc>
          <w:tcPr>
            <w:tcW w:w="1172" w:type="dxa"/>
            <w:shd w:val="clear" w:color="auto" w:fill="auto"/>
            <w:hideMark/>
          </w:tcPr>
          <w:p w14:paraId="62A33B5E"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610E3D10" w14:textId="77777777" w:rsidTr="00B86919">
        <w:trPr>
          <w:trHeight w:val="600"/>
        </w:trPr>
        <w:tc>
          <w:tcPr>
            <w:tcW w:w="1349" w:type="dxa"/>
            <w:shd w:val="clear" w:color="auto" w:fill="auto"/>
            <w:hideMark/>
          </w:tcPr>
          <w:p w14:paraId="71443281" w14:textId="77777777" w:rsidR="00307497" w:rsidRPr="00CA48FD" w:rsidRDefault="00307497" w:rsidP="00B86919">
            <w:pPr>
              <w:rPr>
                <w:color w:val="000000" w:themeColor="text1"/>
                <w:sz w:val="20"/>
                <w:szCs w:val="20"/>
              </w:rPr>
            </w:pPr>
            <w:r w:rsidRPr="00CA48FD">
              <w:rPr>
                <w:color w:val="000000" w:themeColor="text1"/>
                <w:sz w:val="20"/>
                <w:szCs w:val="20"/>
              </w:rPr>
              <w:t>Haire-Joshu 2018</w:t>
            </w:r>
          </w:p>
        </w:tc>
        <w:tc>
          <w:tcPr>
            <w:tcW w:w="4589" w:type="dxa"/>
            <w:shd w:val="clear" w:color="auto" w:fill="auto"/>
            <w:hideMark/>
          </w:tcPr>
          <w:p w14:paraId="60527AB8" w14:textId="77777777" w:rsidR="00307497" w:rsidRPr="00CA48FD" w:rsidRDefault="00307497" w:rsidP="00B86919">
            <w:pPr>
              <w:rPr>
                <w:color w:val="000000" w:themeColor="text1"/>
                <w:sz w:val="20"/>
                <w:szCs w:val="20"/>
              </w:rPr>
            </w:pPr>
            <w:r w:rsidRPr="00CA48FD">
              <w:rPr>
                <w:color w:val="000000" w:themeColor="text1"/>
                <w:sz w:val="20"/>
                <w:szCs w:val="20"/>
              </w:rPr>
              <w:t>A Randomized Trial of Weight Change in a National Home Visiting Program</w:t>
            </w:r>
          </w:p>
        </w:tc>
        <w:tc>
          <w:tcPr>
            <w:tcW w:w="2250" w:type="dxa"/>
            <w:shd w:val="clear" w:color="auto" w:fill="auto"/>
            <w:hideMark/>
          </w:tcPr>
          <w:p w14:paraId="573AC86C" w14:textId="77777777" w:rsidR="00307497" w:rsidRPr="00CA48FD" w:rsidRDefault="00307497" w:rsidP="00B86919">
            <w:pPr>
              <w:rPr>
                <w:color w:val="000000" w:themeColor="text1"/>
                <w:sz w:val="20"/>
                <w:szCs w:val="20"/>
              </w:rPr>
            </w:pPr>
            <w:r w:rsidRPr="00CA48FD">
              <w:rPr>
                <w:color w:val="000000" w:themeColor="text1"/>
                <w:sz w:val="20"/>
                <w:szCs w:val="20"/>
              </w:rPr>
              <w:t>Am J Prev Med</w:t>
            </w:r>
          </w:p>
        </w:tc>
        <w:tc>
          <w:tcPr>
            <w:tcW w:w="1172" w:type="dxa"/>
            <w:shd w:val="clear" w:color="auto" w:fill="auto"/>
            <w:hideMark/>
          </w:tcPr>
          <w:p w14:paraId="0527C070"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D58EC88" w14:textId="77777777" w:rsidTr="00B86919">
        <w:trPr>
          <w:trHeight w:val="900"/>
        </w:trPr>
        <w:tc>
          <w:tcPr>
            <w:tcW w:w="1349" w:type="dxa"/>
            <w:shd w:val="clear" w:color="auto" w:fill="auto"/>
            <w:hideMark/>
          </w:tcPr>
          <w:p w14:paraId="7A496760" w14:textId="77777777" w:rsidR="00307497" w:rsidRPr="00CA48FD" w:rsidRDefault="00307497" w:rsidP="00B86919">
            <w:pPr>
              <w:rPr>
                <w:color w:val="000000" w:themeColor="text1"/>
                <w:sz w:val="20"/>
                <w:szCs w:val="20"/>
              </w:rPr>
            </w:pPr>
            <w:r w:rsidRPr="00CA48FD">
              <w:rPr>
                <w:color w:val="000000" w:themeColor="text1"/>
                <w:sz w:val="20"/>
                <w:szCs w:val="20"/>
              </w:rPr>
              <w:t>dosSantos 2015</w:t>
            </w:r>
          </w:p>
        </w:tc>
        <w:tc>
          <w:tcPr>
            <w:tcW w:w="4589" w:type="dxa"/>
            <w:shd w:val="clear" w:color="auto" w:fill="auto"/>
            <w:hideMark/>
          </w:tcPr>
          <w:p w14:paraId="6D0FC289" w14:textId="77777777" w:rsidR="00307497" w:rsidRPr="00CA48FD" w:rsidRDefault="00307497" w:rsidP="00B86919">
            <w:pPr>
              <w:rPr>
                <w:color w:val="000000" w:themeColor="text1"/>
                <w:sz w:val="20"/>
                <w:szCs w:val="20"/>
              </w:rPr>
            </w:pPr>
            <w:r w:rsidRPr="00CA48FD">
              <w:rPr>
                <w:color w:val="000000" w:themeColor="text1"/>
                <w:sz w:val="20"/>
                <w:szCs w:val="20"/>
              </w:rPr>
              <w:t>Nutritional condition of children who benefit from the " Bolsa Família " programme in a city of northwestern São Paulo State, Brazil</w:t>
            </w:r>
          </w:p>
        </w:tc>
        <w:tc>
          <w:tcPr>
            <w:tcW w:w="2250" w:type="dxa"/>
            <w:shd w:val="clear" w:color="auto" w:fill="auto"/>
            <w:hideMark/>
          </w:tcPr>
          <w:p w14:paraId="10A6FAEF" w14:textId="77777777" w:rsidR="00307497" w:rsidRPr="00CA48FD" w:rsidRDefault="00307497" w:rsidP="00B86919">
            <w:pPr>
              <w:rPr>
                <w:color w:val="000000" w:themeColor="text1"/>
                <w:sz w:val="20"/>
                <w:szCs w:val="20"/>
              </w:rPr>
            </w:pPr>
            <w:r w:rsidRPr="00CA48FD">
              <w:rPr>
                <w:color w:val="000000" w:themeColor="text1"/>
                <w:sz w:val="20"/>
                <w:szCs w:val="20"/>
              </w:rPr>
              <w:t>Journal of Human Growth and Development</w:t>
            </w:r>
          </w:p>
        </w:tc>
        <w:tc>
          <w:tcPr>
            <w:tcW w:w="1172" w:type="dxa"/>
            <w:shd w:val="clear" w:color="auto" w:fill="auto"/>
            <w:hideMark/>
          </w:tcPr>
          <w:p w14:paraId="70F54B5C"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004165F4" w14:textId="77777777" w:rsidTr="00B86919">
        <w:trPr>
          <w:trHeight w:val="600"/>
        </w:trPr>
        <w:tc>
          <w:tcPr>
            <w:tcW w:w="1349" w:type="dxa"/>
            <w:shd w:val="clear" w:color="auto" w:fill="auto"/>
            <w:hideMark/>
          </w:tcPr>
          <w:p w14:paraId="2776C44C" w14:textId="77777777" w:rsidR="00307497" w:rsidRPr="00CA48FD" w:rsidRDefault="00307497" w:rsidP="00B86919">
            <w:pPr>
              <w:rPr>
                <w:color w:val="000000" w:themeColor="text1"/>
                <w:sz w:val="20"/>
                <w:szCs w:val="20"/>
              </w:rPr>
            </w:pPr>
            <w:r w:rsidRPr="00CA48FD">
              <w:rPr>
                <w:color w:val="000000" w:themeColor="text1"/>
                <w:sz w:val="20"/>
                <w:szCs w:val="20"/>
              </w:rPr>
              <w:t>Diaz Martinez</w:t>
            </w:r>
          </w:p>
          <w:p w14:paraId="12555581" w14:textId="77777777" w:rsidR="00307497" w:rsidRPr="00CA48FD" w:rsidRDefault="00307497" w:rsidP="00B86919">
            <w:pPr>
              <w:rPr>
                <w:color w:val="000000" w:themeColor="text1"/>
                <w:sz w:val="20"/>
                <w:szCs w:val="20"/>
              </w:rPr>
            </w:pPr>
            <w:r w:rsidRPr="00CA48FD">
              <w:rPr>
                <w:color w:val="000000" w:themeColor="text1"/>
                <w:sz w:val="20"/>
                <w:szCs w:val="20"/>
              </w:rPr>
              <w:t>2015</w:t>
            </w:r>
          </w:p>
        </w:tc>
        <w:tc>
          <w:tcPr>
            <w:tcW w:w="4589" w:type="dxa"/>
            <w:shd w:val="clear" w:color="auto" w:fill="auto"/>
            <w:hideMark/>
          </w:tcPr>
          <w:p w14:paraId="6EBDEAAF" w14:textId="77777777" w:rsidR="00307497" w:rsidRPr="00CA48FD" w:rsidRDefault="00307497" w:rsidP="00B86919">
            <w:pPr>
              <w:rPr>
                <w:color w:val="000000" w:themeColor="text1"/>
                <w:sz w:val="20"/>
                <w:szCs w:val="20"/>
              </w:rPr>
            </w:pPr>
            <w:r w:rsidRPr="00CA48FD">
              <w:rPr>
                <w:color w:val="000000" w:themeColor="text1"/>
                <w:sz w:val="20"/>
                <w:szCs w:val="20"/>
              </w:rPr>
              <w:t>Eficacia de un programa de actividad fisica y alimentacion saludable en escolares chilenos</w:t>
            </w:r>
          </w:p>
        </w:tc>
        <w:tc>
          <w:tcPr>
            <w:tcW w:w="2250" w:type="dxa"/>
            <w:shd w:val="clear" w:color="auto" w:fill="auto"/>
            <w:hideMark/>
          </w:tcPr>
          <w:p w14:paraId="06E13DF4" w14:textId="77777777" w:rsidR="00307497" w:rsidRPr="00CA48FD" w:rsidRDefault="00307497" w:rsidP="00B86919">
            <w:pPr>
              <w:rPr>
                <w:color w:val="000000" w:themeColor="text1"/>
                <w:sz w:val="20"/>
                <w:szCs w:val="20"/>
              </w:rPr>
            </w:pPr>
            <w:r w:rsidRPr="00CA48FD">
              <w:rPr>
                <w:color w:val="000000" w:themeColor="text1"/>
                <w:sz w:val="20"/>
                <w:szCs w:val="20"/>
              </w:rPr>
              <w:t>Hacia la PromociÃ³n de la Salud</w:t>
            </w:r>
          </w:p>
        </w:tc>
        <w:tc>
          <w:tcPr>
            <w:tcW w:w="1172" w:type="dxa"/>
            <w:shd w:val="clear" w:color="auto" w:fill="auto"/>
            <w:hideMark/>
          </w:tcPr>
          <w:p w14:paraId="0A126F3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3F27FA8" w14:textId="77777777" w:rsidTr="00B86919">
        <w:trPr>
          <w:trHeight w:val="600"/>
        </w:trPr>
        <w:tc>
          <w:tcPr>
            <w:tcW w:w="1349" w:type="dxa"/>
            <w:shd w:val="clear" w:color="auto" w:fill="auto"/>
            <w:hideMark/>
          </w:tcPr>
          <w:p w14:paraId="67F0F45D" w14:textId="77777777" w:rsidR="00307497" w:rsidRPr="00CA48FD" w:rsidRDefault="00307497" w:rsidP="00B86919">
            <w:pPr>
              <w:rPr>
                <w:color w:val="000000" w:themeColor="text1"/>
                <w:sz w:val="20"/>
                <w:szCs w:val="20"/>
              </w:rPr>
            </w:pPr>
            <w:r w:rsidRPr="00CA48FD">
              <w:rPr>
                <w:color w:val="000000" w:themeColor="text1"/>
                <w:sz w:val="20"/>
                <w:szCs w:val="20"/>
              </w:rPr>
              <w:t>Bonvecchio-Arenas 2010</w:t>
            </w:r>
          </w:p>
        </w:tc>
        <w:tc>
          <w:tcPr>
            <w:tcW w:w="4589" w:type="dxa"/>
            <w:shd w:val="clear" w:color="auto" w:fill="auto"/>
            <w:hideMark/>
          </w:tcPr>
          <w:p w14:paraId="21DB92DE" w14:textId="77777777" w:rsidR="00307497" w:rsidRPr="00CA48FD" w:rsidRDefault="00307497" w:rsidP="00B86919">
            <w:pPr>
              <w:rPr>
                <w:color w:val="000000" w:themeColor="text1"/>
                <w:sz w:val="20"/>
                <w:szCs w:val="20"/>
              </w:rPr>
            </w:pPr>
            <w:r w:rsidRPr="00CA48FD">
              <w:rPr>
                <w:color w:val="000000" w:themeColor="text1"/>
                <w:sz w:val="20"/>
                <w:szCs w:val="20"/>
              </w:rPr>
              <w:t>The school as an opportunity for obesity prevention: An experience from the Mexican school system</w:t>
            </w:r>
          </w:p>
        </w:tc>
        <w:tc>
          <w:tcPr>
            <w:tcW w:w="2250" w:type="dxa"/>
            <w:shd w:val="clear" w:color="auto" w:fill="auto"/>
            <w:hideMark/>
          </w:tcPr>
          <w:p w14:paraId="7F9E12E8" w14:textId="77777777" w:rsidR="00307497" w:rsidRPr="00CA48FD" w:rsidRDefault="00307497" w:rsidP="00B86919">
            <w:pPr>
              <w:rPr>
                <w:color w:val="000000" w:themeColor="text1"/>
                <w:sz w:val="20"/>
                <w:szCs w:val="20"/>
              </w:rPr>
            </w:pPr>
            <w:r w:rsidRPr="00CA48FD">
              <w:rPr>
                <w:color w:val="000000" w:themeColor="text1"/>
                <w:sz w:val="20"/>
                <w:szCs w:val="20"/>
              </w:rPr>
              <w:t>Revista Espanola de Nutricion Comunitaria</w:t>
            </w:r>
          </w:p>
        </w:tc>
        <w:tc>
          <w:tcPr>
            <w:tcW w:w="1172" w:type="dxa"/>
            <w:shd w:val="clear" w:color="auto" w:fill="auto"/>
            <w:hideMark/>
          </w:tcPr>
          <w:p w14:paraId="6E483A53" w14:textId="77777777" w:rsidR="00307497" w:rsidRPr="00CA48FD" w:rsidRDefault="00307497" w:rsidP="00B86919">
            <w:pPr>
              <w:rPr>
                <w:color w:val="000000" w:themeColor="text1"/>
                <w:sz w:val="20"/>
                <w:szCs w:val="20"/>
              </w:rPr>
            </w:pPr>
            <w:r w:rsidRPr="00CA48FD">
              <w:rPr>
                <w:color w:val="000000" w:themeColor="text1"/>
                <w:sz w:val="20"/>
                <w:szCs w:val="20"/>
              </w:rPr>
              <w:t>Wrong outcome</w:t>
            </w:r>
          </w:p>
        </w:tc>
      </w:tr>
      <w:tr w:rsidR="00CA48FD" w:rsidRPr="00CA48FD" w14:paraId="09B2E5FE" w14:textId="77777777" w:rsidTr="00B86919">
        <w:trPr>
          <w:trHeight w:val="600"/>
        </w:trPr>
        <w:tc>
          <w:tcPr>
            <w:tcW w:w="1349" w:type="dxa"/>
            <w:shd w:val="clear" w:color="auto" w:fill="auto"/>
            <w:hideMark/>
          </w:tcPr>
          <w:p w14:paraId="69183375" w14:textId="77777777" w:rsidR="00307497" w:rsidRPr="00CA48FD" w:rsidRDefault="00307497" w:rsidP="00B86919">
            <w:pPr>
              <w:rPr>
                <w:color w:val="000000" w:themeColor="text1"/>
                <w:sz w:val="20"/>
                <w:szCs w:val="20"/>
              </w:rPr>
            </w:pPr>
            <w:r w:rsidRPr="00CA48FD">
              <w:rPr>
                <w:color w:val="000000" w:themeColor="text1"/>
                <w:sz w:val="20"/>
                <w:szCs w:val="20"/>
              </w:rPr>
              <w:t>Davis 2016</w:t>
            </w:r>
          </w:p>
        </w:tc>
        <w:tc>
          <w:tcPr>
            <w:tcW w:w="4589" w:type="dxa"/>
            <w:shd w:val="clear" w:color="auto" w:fill="auto"/>
            <w:hideMark/>
          </w:tcPr>
          <w:p w14:paraId="607B1121" w14:textId="77777777" w:rsidR="00307497" w:rsidRPr="00CA48FD" w:rsidRDefault="00307497" w:rsidP="00B86919">
            <w:pPr>
              <w:rPr>
                <w:color w:val="000000" w:themeColor="text1"/>
                <w:sz w:val="20"/>
                <w:szCs w:val="20"/>
              </w:rPr>
            </w:pPr>
            <w:r w:rsidRPr="00CA48FD">
              <w:rPr>
                <w:color w:val="000000" w:themeColor="text1"/>
                <w:sz w:val="20"/>
                <w:szCs w:val="20"/>
              </w:rPr>
              <w:t>Outcomes of a weight management program conjointly addressing parent and child health</w:t>
            </w:r>
          </w:p>
        </w:tc>
        <w:tc>
          <w:tcPr>
            <w:tcW w:w="2250" w:type="dxa"/>
            <w:shd w:val="clear" w:color="auto" w:fill="auto"/>
            <w:hideMark/>
          </w:tcPr>
          <w:p w14:paraId="6C4D01F7" w14:textId="77777777" w:rsidR="00307497" w:rsidRPr="00CA48FD" w:rsidRDefault="00307497" w:rsidP="00B86919">
            <w:pPr>
              <w:rPr>
                <w:color w:val="000000" w:themeColor="text1"/>
                <w:sz w:val="20"/>
                <w:szCs w:val="20"/>
              </w:rPr>
            </w:pPr>
            <w:r w:rsidRPr="00CA48FD">
              <w:rPr>
                <w:color w:val="000000" w:themeColor="text1"/>
                <w:sz w:val="20"/>
                <w:szCs w:val="20"/>
              </w:rPr>
              <w:t>Children's Health Care</w:t>
            </w:r>
          </w:p>
        </w:tc>
        <w:tc>
          <w:tcPr>
            <w:tcW w:w="1172" w:type="dxa"/>
            <w:shd w:val="clear" w:color="auto" w:fill="auto"/>
            <w:hideMark/>
          </w:tcPr>
          <w:p w14:paraId="61515EE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0826B6B" w14:textId="77777777" w:rsidTr="00B86919">
        <w:trPr>
          <w:trHeight w:val="600"/>
        </w:trPr>
        <w:tc>
          <w:tcPr>
            <w:tcW w:w="1349" w:type="dxa"/>
            <w:shd w:val="clear" w:color="auto" w:fill="auto"/>
            <w:hideMark/>
          </w:tcPr>
          <w:p w14:paraId="2F2DF07B"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Souto-Gallardo 2020</w:t>
            </w:r>
          </w:p>
        </w:tc>
        <w:tc>
          <w:tcPr>
            <w:tcW w:w="4589" w:type="dxa"/>
            <w:shd w:val="clear" w:color="auto" w:fill="auto"/>
            <w:hideMark/>
          </w:tcPr>
          <w:p w14:paraId="106F62CC" w14:textId="77777777" w:rsidR="00307497" w:rsidRPr="00CA48FD" w:rsidRDefault="00307497" w:rsidP="00B86919">
            <w:pPr>
              <w:rPr>
                <w:color w:val="000000" w:themeColor="text1"/>
                <w:sz w:val="20"/>
                <w:szCs w:val="20"/>
              </w:rPr>
            </w:pPr>
            <w:r w:rsidRPr="00CA48FD">
              <w:rPr>
                <w:color w:val="000000" w:themeColor="text1"/>
                <w:sz w:val="20"/>
                <w:szCs w:val="20"/>
              </w:rPr>
              <w:t>Association of Food Parenting Practices on Child BMI z Score and Waist Circumference in Mexican Preschool Children After 1 Year of Follow-Up</w:t>
            </w:r>
          </w:p>
        </w:tc>
        <w:tc>
          <w:tcPr>
            <w:tcW w:w="2250" w:type="dxa"/>
            <w:shd w:val="clear" w:color="auto" w:fill="auto"/>
            <w:hideMark/>
          </w:tcPr>
          <w:p w14:paraId="1C2DE3DC" w14:textId="77777777" w:rsidR="00307497" w:rsidRPr="00CA48FD" w:rsidRDefault="00307497" w:rsidP="00B86919">
            <w:pPr>
              <w:rPr>
                <w:color w:val="000000" w:themeColor="text1"/>
                <w:sz w:val="20"/>
                <w:szCs w:val="20"/>
              </w:rPr>
            </w:pPr>
            <w:r w:rsidRPr="00CA48FD">
              <w:rPr>
                <w:color w:val="000000" w:themeColor="text1"/>
                <w:sz w:val="20"/>
                <w:szCs w:val="20"/>
              </w:rPr>
              <w:t>Journal of Nutrition Education and Behavior</w:t>
            </w:r>
          </w:p>
        </w:tc>
        <w:tc>
          <w:tcPr>
            <w:tcW w:w="1172" w:type="dxa"/>
            <w:shd w:val="clear" w:color="auto" w:fill="auto"/>
            <w:hideMark/>
          </w:tcPr>
          <w:p w14:paraId="278B27CB"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9304F54" w14:textId="77777777" w:rsidTr="00B86919">
        <w:trPr>
          <w:trHeight w:val="600"/>
        </w:trPr>
        <w:tc>
          <w:tcPr>
            <w:tcW w:w="1349" w:type="dxa"/>
            <w:shd w:val="clear" w:color="auto" w:fill="auto"/>
            <w:hideMark/>
          </w:tcPr>
          <w:p w14:paraId="465FA516" w14:textId="77777777" w:rsidR="00307497" w:rsidRPr="00CA48FD" w:rsidRDefault="00307497" w:rsidP="00B86919">
            <w:pPr>
              <w:rPr>
                <w:color w:val="000000" w:themeColor="text1"/>
                <w:sz w:val="20"/>
                <w:szCs w:val="20"/>
              </w:rPr>
            </w:pPr>
            <w:r w:rsidRPr="00CA48FD">
              <w:rPr>
                <w:color w:val="000000" w:themeColor="text1"/>
                <w:sz w:val="20"/>
                <w:szCs w:val="20"/>
              </w:rPr>
              <w:t>Subica 2016</w:t>
            </w:r>
          </w:p>
        </w:tc>
        <w:tc>
          <w:tcPr>
            <w:tcW w:w="4589" w:type="dxa"/>
            <w:shd w:val="clear" w:color="auto" w:fill="auto"/>
            <w:hideMark/>
          </w:tcPr>
          <w:p w14:paraId="5E4D2631" w14:textId="77777777" w:rsidR="00307497" w:rsidRPr="00CA48FD" w:rsidRDefault="00307497" w:rsidP="00B86919">
            <w:pPr>
              <w:rPr>
                <w:color w:val="000000" w:themeColor="text1"/>
                <w:sz w:val="20"/>
                <w:szCs w:val="20"/>
              </w:rPr>
            </w:pPr>
            <w:r w:rsidRPr="00CA48FD">
              <w:rPr>
                <w:color w:val="000000" w:themeColor="text1"/>
                <w:sz w:val="20"/>
                <w:szCs w:val="20"/>
              </w:rPr>
              <w:t>Communities of color creating healthy environments to combat childhood obesity</w:t>
            </w:r>
          </w:p>
        </w:tc>
        <w:tc>
          <w:tcPr>
            <w:tcW w:w="2250" w:type="dxa"/>
            <w:shd w:val="clear" w:color="auto" w:fill="auto"/>
            <w:hideMark/>
          </w:tcPr>
          <w:p w14:paraId="50BF008A" w14:textId="77777777" w:rsidR="00307497" w:rsidRPr="00CA48FD" w:rsidRDefault="00307497" w:rsidP="00B86919">
            <w:pPr>
              <w:rPr>
                <w:color w:val="000000" w:themeColor="text1"/>
                <w:sz w:val="20"/>
                <w:szCs w:val="20"/>
              </w:rPr>
            </w:pPr>
            <w:r w:rsidRPr="00CA48FD">
              <w:rPr>
                <w:color w:val="000000" w:themeColor="text1"/>
                <w:sz w:val="20"/>
                <w:szCs w:val="20"/>
              </w:rPr>
              <w:t>American Journal of Public Health</w:t>
            </w:r>
          </w:p>
        </w:tc>
        <w:tc>
          <w:tcPr>
            <w:tcW w:w="1172" w:type="dxa"/>
            <w:shd w:val="clear" w:color="auto" w:fill="auto"/>
            <w:hideMark/>
          </w:tcPr>
          <w:p w14:paraId="4A8486B3"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053ADCF1" w14:textId="77777777" w:rsidTr="00B86919">
        <w:trPr>
          <w:trHeight w:val="600"/>
        </w:trPr>
        <w:tc>
          <w:tcPr>
            <w:tcW w:w="1349" w:type="dxa"/>
            <w:shd w:val="clear" w:color="auto" w:fill="auto"/>
            <w:hideMark/>
          </w:tcPr>
          <w:p w14:paraId="2D601C3D" w14:textId="77777777" w:rsidR="00307497" w:rsidRPr="00CA48FD" w:rsidRDefault="00307497" w:rsidP="00B86919">
            <w:pPr>
              <w:rPr>
                <w:color w:val="000000" w:themeColor="text1"/>
                <w:sz w:val="20"/>
                <w:szCs w:val="20"/>
              </w:rPr>
            </w:pPr>
            <w:r w:rsidRPr="00CA48FD">
              <w:rPr>
                <w:color w:val="000000" w:themeColor="text1"/>
                <w:sz w:val="20"/>
                <w:szCs w:val="20"/>
              </w:rPr>
              <w:t>Taveras 2011</w:t>
            </w:r>
          </w:p>
        </w:tc>
        <w:tc>
          <w:tcPr>
            <w:tcW w:w="4589" w:type="dxa"/>
            <w:shd w:val="clear" w:color="auto" w:fill="auto"/>
            <w:hideMark/>
          </w:tcPr>
          <w:p w14:paraId="5B281804" w14:textId="77777777" w:rsidR="00307497" w:rsidRPr="00CA48FD" w:rsidRDefault="00307497" w:rsidP="00B86919">
            <w:pPr>
              <w:rPr>
                <w:color w:val="000000" w:themeColor="text1"/>
                <w:sz w:val="20"/>
                <w:szCs w:val="20"/>
              </w:rPr>
            </w:pPr>
            <w:r w:rsidRPr="00CA48FD">
              <w:rPr>
                <w:color w:val="000000" w:themeColor="text1"/>
                <w:sz w:val="20"/>
                <w:szCs w:val="20"/>
              </w:rPr>
              <w:t>Randomized controlled trial to improve primary care to prevent and manage childhood obesity: the High Five for Kids study</w:t>
            </w:r>
          </w:p>
        </w:tc>
        <w:tc>
          <w:tcPr>
            <w:tcW w:w="2250" w:type="dxa"/>
            <w:shd w:val="clear" w:color="auto" w:fill="auto"/>
            <w:hideMark/>
          </w:tcPr>
          <w:p w14:paraId="2C2E32B6" w14:textId="77777777" w:rsidR="00307497" w:rsidRPr="00CA48FD" w:rsidRDefault="00307497" w:rsidP="00B86919">
            <w:pPr>
              <w:rPr>
                <w:color w:val="000000" w:themeColor="text1"/>
                <w:sz w:val="20"/>
                <w:szCs w:val="20"/>
              </w:rPr>
            </w:pPr>
            <w:r w:rsidRPr="00CA48FD">
              <w:rPr>
                <w:color w:val="000000" w:themeColor="text1"/>
                <w:sz w:val="20"/>
                <w:szCs w:val="20"/>
              </w:rPr>
              <w:t>Arch Pediatr Adolesc Med</w:t>
            </w:r>
          </w:p>
        </w:tc>
        <w:tc>
          <w:tcPr>
            <w:tcW w:w="1172" w:type="dxa"/>
            <w:shd w:val="clear" w:color="auto" w:fill="auto"/>
            <w:hideMark/>
          </w:tcPr>
          <w:p w14:paraId="035C411E"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68A89ED0" w14:textId="77777777" w:rsidTr="00B86919">
        <w:trPr>
          <w:trHeight w:val="600"/>
        </w:trPr>
        <w:tc>
          <w:tcPr>
            <w:tcW w:w="1349" w:type="dxa"/>
            <w:shd w:val="clear" w:color="auto" w:fill="auto"/>
            <w:hideMark/>
          </w:tcPr>
          <w:p w14:paraId="3E3AB024" w14:textId="77777777" w:rsidR="00307497" w:rsidRPr="00CA48FD" w:rsidRDefault="00307497" w:rsidP="00B86919">
            <w:pPr>
              <w:rPr>
                <w:color w:val="000000" w:themeColor="text1"/>
                <w:sz w:val="20"/>
                <w:szCs w:val="20"/>
              </w:rPr>
            </w:pPr>
            <w:r w:rsidRPr="00CA48FD">
              <w:rPr>
                <w:color w:val="000000" w:themeColor="text1"/>
                <w:sz w:val="20"/>
                <w:szCs w:val="20"/>
              </w:rPr>
              <w:t>Taverno Ross 2018</w:t>
            </w:r>
          </w:p>
        </w:tc>
        <w:tc>
          <w:tcPr>
            <w:tcW w:w="4589" w:type="dxa"/>
            <w:shd w:val="clear" w:color="auto" w:fill="auto"/>
            <w:hideMark/>
          </w:tcPr>
          <w:p w14:paraId="6C841D75" w14:textId="77777777" w:rsidR="00307497" w:rsidRPr="00CA48FD" w:rsidRDefault="00307497" w:rsidP="00B86919">
            <w:pPr>
              <w:rPr>
                <w:color w:val="000000" w:themeColor="text1"/>
                <w:sz w:val="20"/>
                <w:szCs w:val="20"/>
              </w:rPr>
            </w:pPr>
            <w:r w:rsidRPr="00CA48FD">
              <w:rPr>
                <w:color w:val="000000" w:themeColor="text1"/>
                <w:sz w:val="20"/>
                <w:szCs w:val="20"/>
              </w:rPr>
              <w:t>ANDALE Pittsburgh: results of a promotora-led, home-based intervention to promote a healthy weight in Latino preschool children</w:t>
            </w:r>
          </w:p>
        </w:tc>
        <w:tc>
          <w:tcPr>
            <w:tcW w:w="2250" w:type="dxa"/>
            <w:shd w:val="clear" w:color="auto" w:fill="auto"/>
            <w:hideMark/>
          </w:tcPr>
          <w:p w14:paraId="236AFD2E"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5A7F81EF" w14:textId="77777777" w:rsidR="00307497" w:rsidRPr="00CA48FD" w:rsidRDefault="00307497" w:rsidP="00B86919">
            <w:pPr>
              <w:rPr>
                <w:color w:val="000000" w:themeColor="text1"/>
                <w:sz w:val="20"/>
                <w:szCs w:val="20"/>
              </w:rPr>
            </w:pPr>
            <w:r w:rsidRPr="00CA48FD">
              <w:rPr>
                <w:color w:val="000000" w:themeColor="text1"/>
                <w:sz w:val="20"/>
                <w:szCs w:val="20"/>
              </w:rPr>
              <w:t>No Comparator</w:t>
            </w:r>
          </w:p>
        </w:tc>
      </w:tr>
      <w:tr w:rsidR="00CA48FD" w:rsidRPr="00CA48FD" w14:paraId="47FD277A" w14:textId="77777777" w:rsidTr="00B86919">
        <w:trPr>
          <w:trHeight w:val="600"/>
        </w:trPr>
        <w:tc>
          <w:tcPr>
            <w:tcW w:w="1349" w:type="dxa"/>
            <w:shd w:val="clear" w:color="auto" w:fill="auto"/>
            <w:hideMark/>
          </w:tcPr>
          <w:p w14:paraId="27E18E78" w14:textId="77777777" w:rsidR="00307497" w:rsidRPr="00CA48FD" w:rsidRDefault="00307497" w:rsidP="00B86919">
            <w:pPr>
              <w:rPr>
                <w:color w:val="000000" w:themeColor="text1"/>
                <w:sz w:val="20"/>
                <w:szCs w:val="20"/>
              </w:rPr>
            </w:pPr>
            <w:r w:rsidRPr="00CA48FD">
              <w:rPr>
                <w:color w:val="000000" w:themeColor="text1"/>
                <w:sz w:val="20"/>
                <w:szCs w:val="20"/>
              </w:rPr>
              <w:t>Telford 2013</w:t>
            </w:r>
          </w:p>
        </w:tc>
        <w:tc>
          <w:tcPr>
            <w:tcW w:w="4589" w:type="dxa"/>
            <w:shd w:val="clear" w:color="auto" w:fill="auto"/>
            <w:hideMark/>
          </w:tcPr>
          <w:p w14:paraId="13236392" w14:textId="77777777" w:rsidR="00307497" w:rsidRPr="00CA48FD" w:rsidRDefault="00307497" w:rsidP="00B86919">
            <w:pPr>
              <w:rPr>
                <w:color w:val="000000" w:themeColor="text1"/>
                <w:sz w:val="20"/>
                <w:szCs w:val="20"/>
              </w:rPr>
            </w:pPr>
            <w:r w:rsidRPr="00CA48FD">
              <w:rPr>
                <w:color w:val="000000" w:themeColor="text1"/>
                <w:sz w:val="20"/>
                <w:szCs w:val="20"/>
              </w:rPr>
              <w:t>Physical education can improve insulin resistance: The LOOK randomized cluster trial</w:t>
            </w:r>
          </w:p>
        </w:tc>
        <w:tc>
          <w:tcPr>
            <w:tcW w:w="2250" w:type="dxa"/>
            <w:shd w:val="clear" w:color="auto" w:fill="auto"/>
            <w:hideMark/>
          </w:tcPr>
          <w:p w14:paraId="4FAF8093" w14:textId="77777777" w:rsidR="00307497" w:rsidRPr="00CA48FD" w:rsidRDefault="00307497" w:rsidP="00B86919">
            <w:pPr>
              <w:rPr>
                <w:color w:val="000000" w:themeColor="text1"/>
                <w:sz w:val="20"/>
                <w:szCs w:val="20"/>
              </w:rPr>
            </w:pPr>
            <w:r w:rsidRPr="00CA48FD">
              <w:rPr>
                <w:color w:val="000000" w:themeColor="text1"/>
                <w:sz w:val="20"/>
                <w:szCs w:val="20"/>
              </w:rPr>
              <w:t>Medicine and Science in Sports and Exercise</w:t>
            </w:r>
          </w:p>
        </w:tc>
        <w:tc>
          <w:tcPr>
            <w:tcW w:w="1172" w:type="dxa"/>
            <w:shd w:val="clear" w:color="auto" w:fill="auto"/>
            <w:hideMark/>
          </w:tcPr>
          <w:p w14:paraId="1AE46B8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673BC76" w14:textId="77777777" w:rsidTr="00B86919">
        <w:trPr>
          <w:trHeight w:val="900"/>
        </w:trPr>
        <w:tc>
          <w:tcPr>
            <w:tcW w:w="1349" w:type="dxa"/>
            <w:shd w:val="clear" w:color="auto" w:fill="auto"/>
            <w:hideMark/>
          </w:tcPr>
          <w:p w14:paraId="55E05793" w14:textId="77777777" w:rsidR="00307497" w:rsidRPr="00CA48FD" w:rsidRDefault="00307497" w:rsidP="00B86919">
            <w:pPr>
              <w:rPr>
                <w:color w:val="000000" w:themeColor="text1"/>
                <w:sz w:val="20"/>
                <w:szCs w:val="20"/>
              </w:rPr>
            </w:pPr>
            <w:r w:rsidRPr="00CA48FD">
              <w:rPr>
                <w:color w:val="000000" w:themeColor="text1"/>
                <w:sz w:val="20"/>
                <w:szCs w:val="20"/>
              </w:rPr>
              <w:t>Tomayko 2017</w:t>
            </w:r>
          </w:p>
        </w:tc>
        <w:tc>
          <w:tcPr>
            <w:tcW w:w="4589" w:type="dxa"/>
            <w:shd w:val="clear" w:color="auto" w:fill="auto"/>
            <w:hideMark/>
          </w:tcPr>
          <w:p w14:paraId="1A8C7D98" w14:textId="77777777" w:rsidR="00307497" w:rsidRPr="00CA48FD" w:rsidRDefault="00307497" w:rsidP="00B86919">
            <w:pPr>
              <w:rPr>
                <w:color w:val="000000" w:themeColor="text1"/>
                <w:sz w:val="20"/>
                <w:szCs w:val="20"/>
              </w:rPr>
            </w:pPr>
            <w:r w:rsidRPr="00CA48FD">
              <w:rPr>
                <w:color w:val="000000" w:themeColor="text1"/>
                <w:sz w:val="20"/>
                <w:szCs w:val="20"/>
              </w:rPr>
              <w:t>Evaluation of a multi-year policy-focused intervention to increase physical activity and related behaviors in lower-resourced early care and education settings: Active Early 2.0</w:t>
            </w:r>
          </w:p>
        </w:tc>
        <w:tc>
          <w:tcPr>
            <w:tcW w:w="2250" w:type="dxa"/>
            <w:shd w:val="clear" w:color="auto" w:fill="auto"/>
            <w:hideMark/>
          </w:tcPr>
          <w:p w14:paraId="1ABAE5DF" w14:textId="77777777" w:rsidR="00307497" w:rsidRPr="00CA48FD" w:rsidRDefault="00307497" w:rsidP="00B86919">
            <w:pPr>
              <w:rPr>
                <w:color w:val="000000" w:themeColor="text1"/>
                <w:sz w:val="20"/>
                <w:szCs w:val="20"/>
              </w:rPr>
            </w:pPr>
            <w:r w:rsidRPr="00CA48FD">
              <w:rPr>
                <w:color w:val="000000" w:themeColor="text1"/>
                <w:sz w:val="20"/>
                <w:szCs w:val="20"/>
              </w:rPr>
              <w:t>Preventive Medicine Reports</w:t>
            </w:r>
          </w:p>
        </w:tc>
        <w:tc>
          <w:tcPr>
            <w:tcW w:w="1172" w:type="dxa"/>
            <w:shd w:val="clear" w:color="auto" w:fill="auto"/>
            <w:hideMark/>
          </w:tcPr>
          <w:p w14:paraId="0F115197"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34F5FC8" w14:textId="77777777" w:rsidTr="00B86919">
        <w:trPr>
          <w:trHeight w:val="600"/>
        </w:trPr>
        <w:tc>
          <w:tcPr>
            <w:tcW w:w="1349" w:type="dxa"/>
            <w:shd w:val="clear" w:color="auto" w:fill="auto"/>
            <w:hideMark/>
          </w:tcPr>
          <w:p w14:paraId="4111D3F5" w14:textId="77777777" w:rsidR="00307497" w:rsidRPr="00CA48FD" w:rsidRDefault="00307497" w:rsidP="00B86919">
            <w:pPr>
              <w:rPr>
                <w:color w:val="000000" w:themeColor="text1"/>
                <w:sz w:val="20"/>
                <w:szCs w:val="20"/>
              </w:rPr>
            </w:pPr>
            <w:r w:rsidRPr="00CA48FD">
              <w:rPr>
                <w:color w:val="000000" w:themeColor="text1"/>
                <w:sz w:val="20"/>
                <w:szCs w:val="20"/>
              </w:rPr>
              <w:t>Toussaint 2017</w:t>
            </w:r>
          </w:p>
        </w:tc>
        <w:tc>
          <w:tcPr>
            <w:tcW w:w="4589" w:type="dxa"/>
            <w:shd w:val="clear" w:color="auto" w:fill="auto"/>
            <w:hideMark/>
          </w:tcPr>
          <w:p w14:paraId="63FD36B8" w14:textId="77777777" w:rsidR="00307497" w:rsidRPr="00CA48FD" w:rsidRDefault="00307497" w:rsidP="00B86919">
            <w:pPr>
              <w:rPr>
                <w:color w:val="000000" w:themeColor="text1"/>
                <w:sz w:val="20"/>
                <w:szCs w:val="20"/>
              </w:rPr>
            </w:pPr>
            <w:r w:rsidRPr="00CA48FD">
              <w:rPr>
                <w:color w:val="000000" w:themeColor="text1"/>
                <w:sz w:val="20"/>
                <w:szCs w:val="20"/>
              </w:rPr>
              <w:t>Slowing BMI Growth Trajectories in Elementary School-Aged Children: The Northeast Iowa Food and Fitness Initiative</w:t>
            </w:r>
          </w:p>
        </w:tc>
        <w:tc>
          <w:tcPr>
            <w:tcW w:w="2250" w:type="dxa"/>
            <w:shd w:val="clear" w:color="auto" w:fill="auto"/>
            <w:hideMark/>
          </w:tcPr>
          <w:p w14:paraId="04290D16" w14:textId="77777777" w:rsidR="00307497" w:rsidRPr="00CA48FD" w:rsidRDefault="00307497" w:rsidP="00B86919">
            <w:pPr>
              <w:rPr>
                <w:color w:val="000000" w:themeColor="text1"/>
                <w:sz w:val="20"/>
                <w:szCs w:val="20"/>
              </w:rPr>
            </w:pPr>
            <w:r w:rsidRPr="00CA48FD">
              <w:rPr>
                <w:color w:val="000000" w:themeColor="text1"/>
                <w:sz w:val="20"/>
                <w:szCs w:val="20"/>
              </w:rPr>
              <w:t>Fam Community Health</w:t>
            </w:r>
          </w:p>
        </w:tc>
        <w:tc>
          <w:tcPr>
            <w:tcW w:w="1172" w:type="dxa"/>
            <w:shd w:val="clear" w:color="auto" w:fill="auto"/>
            <w:hideMark/>
          </w:tcPr>
          <w:p w14:paraId="35E7A91C"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C156C0B" w14:textId="77777777" w:rsidTr="00B86919">
        <w:trPr>
          <w:trHeight w:val="900"/>
        </w:trPr>
        <w:tc>
          <w:tcPr>
            <w:tcW w:w="1349" w:type="dxa"/>
            <w:shd w:val="clear" w:color="auto" w:fill="auto"/>
            <w:hideMark/>
          </w:tcPr>
          <w:p w14:paraId="671A2F81" w14:textId="77777777" w:rsidR="00307497" w:rsidRPr="00CA48FD" w:rsidRDefault="00307497" w:rsidP="00B86919">
            <w:pPr>
              <w:rPr>
                <w:color w:val="000000" w:themeColor="text1"/>
                <w:sz w:val="20"/>
                <w:szCs w:val="20"/>
              </w:rPr>
            </w:pPr>
            <w:r w:rsidRPr="00CA48FD">
              <w:rPr>
                <w:color w:val="000000" w:themeColor="text1"/>
                <w:sz w:val="20"/>
                <w:szCs w:val="20"/>
              </w:rPr>
              <w:t>Tripicchio 2018</w:t>
            </w:r>
          </w:p>
        </w:tc>
        <w:tc>
          <w:tcPr>
            <w:tcW w:w="4589" w:type="dxa"/>
            <w:shd w:val="clear" w:color="auto" w:fill="auto"/>
            <w:hideMark/>
          </w:tcPr>
          <w:p w14:paraId="729D5C60" w14:textId="77777777" w:rsidR="00307497" w:rsidRPr="00CA48FD" w:rsidRDefault="00307497" w:rsidP="00B86919">
            <w:pPr>
              <w:rPr>
                <w:color w:val="000000" w:themeColor="text1"/>
                <w:sz w:val="20"/>
                <w:szCs w:val="20"/>
              </w:rPr>
            </w:pPr>
            <w:r w:rsidRPr="00CA48FD">
              <w:rPr>
                <w:color w:val="000000" w:themeColor="text1"/>
                <w:sz w:val="20"/>
                <w:szCs w:val="20"/>
              </w:rPr>
              <w:t>Clinical-community collaboration: A strategy to improve retention and outcomes in low-income minority youth in family-based obesity treatment</w:t>
            </w:r>
          </w:p>
        </w:tc>
        <w:tc>
          <w:tcPr>
            <w:tcW w:w="2250" w:type="dxa"/>
            <w:shd w:val="clear" w:color="auto" w:fill="auto"/>
            <w:hideMark/>
          </w:tcPr>
          <w:p w14:paraId="19EDBA06" w14:textId="77777777" w:rsidR="00307497" w:rsidRPr="00CA48FD" w:rsidRDefault="00307497" w:rsidP="00B86919">
            <w:pPr>
              <w:rPr>
                <w:color w:val="000000" w:themeColor="text1"/>
                <w:sz w:val="20"/>
                <w:szCs w:val="20"/>
              </w:rPr>
            </w:pPr>
            <w:r w:rsidRPr="00CA48FD">
              <w:rPr>
                <w:color w:val="000000" w:themeColor="text1"/>
                <w:sz w:val="20"/>
                <w:szCs w:val="20"/>
              </w:rPr>
              <w:t>Childhood Obesity</w:t>
            </w:r>
          </w:p>
        </w:tc>
        <w:tc>
          <w:tcPr>
            <w:tcW w:w="1172" w:type="dxa"/>
            <w:shd w:val="clear" w:color="auto" w:fill="auto"/>
            <w:hideMark/>
          </w:tcPr>
          <w:p w14:paraId="5006486D"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D4E071D" w14:textId="77777777" w:rsidTr="00B86919">
        <w:trPr>
          <w:trHeight w:val="600"/>
        </w:trPr>
        <w:tc>
          <w:tcPr>
            <w:tcW w:w="1349" w:type="dxa"/>
            <w:shd w:val="clear" w:color="auto" w:fill="auto"/>
            <w:hideMark/>
          </w:tcPr>
          <w:p w14:paraId="7CDEB1CB" w14:textId="77777777" w:rsidR="00307497" w:rsidRPr="00CA48FD" w:rsidRDefault="00307497" w:rsidP="00B86919">
            <w:pPr>
              <w:rPr>
                <w:color w:val="000000" w:themeColor="text1"/>
                <w:sz w:val="20"/>
                <w:szCs w:val="20"/>
              </w:rPr>
            </w:pPr>
            <w:r w:rsidRPr="00CA48FD">
              <w:rPr>
                <w:color w:val="000000" w:themeColor="text1"/>
                <w:sz w:val="20"/>
                <w:szCs w:val="20"/>
              </w:rPr>
              <w:t>Vicedo 2012</w:t>
            </w:r>
          </w:p>
        </w:tc>
        <w:tc>
          <w:tcPr>
            <w:tcW w:w="4589" w:type="dxa"/>
            <w:shd w:val="clear" w:color="auto" w:fill="auto"/>
            <w:hideMark/>
          </w:tcPr>
          <w:p w14:paraId="0657A3BF" w14:textId="77777777" w:rsidR="00307497" w:rsidRPr="00CA48FD" w:rsidRDefault="00307497" w:rsidP="00B86919">
            <w:pPr>
              <w:rPr>
                <w:color w:val="000000" w:themeColor="text1"/>
                <w:sz w:val="20"/>
                <w:szCs w:val="20"/>
              </w:rPr>
            </w:pPr>
            <w:r w:rsidRPr="00CA48FD">
              <w:rPr>
                <w:color w:val="000000" w:themeColor="text1"/>
                <w:sz w:val="20"/>
                <w:szCs w:val="20"/>
              </w:rPr>
              <w:t>Extracurricular school interventions aimed at the effects of physical activity on 1st of eso children with overweight and obesity</w:t>
            </w:r>
          </w:p>
        </w:tc>
        <w:tc>
          <w:tcPr>
            <w:tcW w:w="2250" w:type="dxa"/>
            <w:shd w:val="clear" w:color="auto" w:fill="auto"/>
            <w:hideMark/>
          </w:tcPr>
          <w:p w14:paraId="6B31988C" w14:textId="77777777" w:rsidR="00307497" w:rsidRPr="00CA48FD" w:rsidRDefault="00307497" w:rsidP="00B86919">
            <w:pPr>
              <w:rPr>
                <w:color w:val="000000" w:themeColor="text1"/>
                <w:sz w:val="20"/>
                <w:szCs w:val="20"/>
              </w:rPr>
            </w:pPr>
            <w:r w:rsidRPr="00CA48FD">
              <w:rPr>
                <w:color w:val="000000" w:themeColor="text1"/>
                <w:sz w:val="20"/>
                <w:szCs w:val="20"/>
              </w:rPr>
              <w:t>Revista de Psicologia del Deporte</w:t>
            </w:r>
          </w:p>
        </w:tc>
        <w:tc>
          <w:tcPr>
            <w:tcW w:w="1172" w:type="dxa"/>
            <w:shd w:val="clear" w:color="auto" w:fill="auto"/>
            <w:hideMark/>
          </w:tcPr>
          <w:p w14:paraId="68B61B9B"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AD89A47" w14:textId="77777777" w:rsidTr="00B86919">
        <w:trPr>
          <w:trHeight w:val="900"/>
        </w:trPr>
        <w:tc>
          <w:tcPr>
            <w:tcW w:w="1349" w:type="dxa"/>
            <w:shd w:val="clear" w:color="auto" w:fill="auto"/>
            <w:hideMark/>
          </w:tcPr>
          <w:p w14:paraId="2573BC67" w14:textId="77777777" w:rsidR="00307497" w:rsidRPr="00CA48FD" w:rsidRDefault="00307497" w:rsidP="00B86919">
            <w:pPr>
              <w:rPr>
                <w:color w:val="000000" w:themeColor="text1"/>
                <w:sz w:val="20"/>
                <w:szCs w:val="20"/>
              </w:rPr>
            </w:pPr>
            <w:r w:rsidRPr="00CA48FD">
              <w:rPr>
                <w:color w:val="000000" w:themeColor="text1"/>
                <w:sz w:val="20"/>
                <w:szCs w:val="20"/>
              </w:rPr>
              <w:t>Vilchis-Gil 2016</w:t>
            </w:r>
          </w:p>
        </w:tc>
        <w:tc>
          <w:tcPr>
            <w:tcW w:w="4589" w:type="dxa"/>
            <w:shd w:val="clear" w:color="auto" w:fill="auto"/>
            <w:hideMark/>
          </w:tcPr>
          <w:p w14:paraId="640F7F3A" w14:textId="77777777" w:rsidR="00307497" w:rsidRPr="00CA48FD" w:rsidRDefault="00307497" w:rsidP="00B86919">
            <w:pPr>
              <w:rPr>
                <w:color w:val="000000" w:themeColor="text1"/>
                <w:sz w:val="20"/>
                <w:szCs w:val="20"/>
              </w:rPr>
            </w:pPr>
            <w:r w:rsidRPr="00CA48FD">
              <w:rPr>
                <w:color w:val="000000" w:themeColor="text1"/>
                <w:sz w:val="20"/>
                <w:szCs w:val="20"/>
              </w:rPr>
              <w:t>Decreased Body Mass Index in Schoolchildren After Yearlong Information Sessions With Parents Reinforced With Web and Mobile Phone Resources: Community Trial</w:t>
            </w:r>
          </w:p>
        </w:tc>
        <w:tc>
          <w:tcPr>
            <w:tcW w:w="2250" w:type="dxa"/>
            <w:shd w:val="clear" w:color="auto" w:fill="auto"/>
            <w:hideMark/>
          </w:tcPr>
          <w:p w14:paraId="4190BCAC" w14:textId="77777777" w:rsidR="00307497" w:rsidRPr="00CA48FD" w:rsidRDefault="00307497" w:rsidP="00B86919">
            <w:pPr>
              <w:rPr>
                <w:color w:val="000000" w:themeColor="text1"/>
                <w:sz w:val="20"/>
                <w:szCs w:val="20"/>
              </w:rPr>
            </w:pPr>
            <w:r w:rsidRPr="00CA48FD">
              <w:rPr>
                <w:color w:val="000000" w:themeColor="text1"/>
                <w:sz w:val="20"/>
                <w:szCs w:val="20"/>
              </w:rPr>
              <w:t>J Med Internet Res</w:t>
            </w:r>
          </w:p>
        </w:tc>
        <w:tc>
          <w:tcPr>
            <w:tcW w:w="1172" w:type="dxa"/>
            <w:shd w:val="clear" w:color="auto" w:fill="auto"/>
            <w:hideMark/>
          </w:tcPr>
          <w:p w14:paraId="68A2DBD6"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90975D5" w14:textId="77777777" w:rsidTr="00B86919">
        <w:trPr>
          <w:trHeight w:val="900"/>
        </w:trPr>
        <w:tc>
          <w:tcPr>
            <w:tcW w:w="1349" w:type="dxa"/>
            <w:shd w:val="clear" w:color="auto" w:fill="auto"/>
            <w:hideMark/>
          </w:tcPr>
          <w:p w14:paraId="72A36118" w14:textId="77777777" w:rsidR="00307497" w:rsidRPr="00CA48FD" w:rsidRDefault="00307497" w:rsidP="00B86919">
            <w:pPr>
              <w:rPr>
                <w:color w:val="000000" w:themeColor="text1"/>
                <w:sz w:val="20"/>
                <w:szCs w:val="20"/>
              </w:rPr>
            </w:pPr>
            <w:r w:rsidRPr="00CA48FD">
              <w:rPr>
                <w:color w:val="000000" w:themeColor="text1"/>
                <w:sz w:val="20"/>
                <w:szCs w:val="20"/>
              </w:rPr>
              <w:t>Vilchis-Gil 2018</w:t>
            </w:r>
          </w:p>
        </w:tc>
        <w:tc>
          <w:tcPr>
            <w:tcW w:w="4589" w:type="dxa"/>
            <w:shd w:val="clear" w:color="auto" w:fill="auto"/>
            <w:hideMark/>
          </w:tcPr>
          <w:p w14:paraId="00D0C49E" w14:textId="77777777" w:rsidR="00307497" w:rsidRPr="00CA48FD" w:rsidRDefault="00307497" w:rsidP="00B86919">
            <w:pPr>
              <w:rPr>
                <w:color w:val="000000" w:themeColor="text1"/>
                <w:sz w:val="20"/>
                <w:szCs w:val="20"/>
              </w:rPr>
            </w:pPr>
            <w:r w:rsidRPr="00CA48FD">
              <w:rPr>
                <w:color w:val="000000" w:themeColor="text1"/>
                <w:sz w:val="20"/>
                <w:szCs w:val="20"/>
              </w:rPr>
              <w:t>Effect on the Metabolic Biomarkers in Schoolchildren After a Comprehensive Intervention Using Electronic Media and In-Person Sessions to Change Lifestyles: Community Trial</w:t>
            </w:r>
          </w:p>
        </w:tc>
        <w:tc>
          <w:tcPr>
            <w:tcW w:w="2250" w:type="dxa"/>
            <w:shd w:val="clear" w:color="auto" w:fill="auto"/>
            <w:hideMark/>
          </w:tcPr>
          <w:p w14:paraId="64138E47" w14:textId="77777777" w:rsidR="00307497" w:rsidRPr="00CA48FD" w:rsidRDefault="00307497" w:rsidP="00B86919">
            <w:pPr>
              <w:rPr>
                <w:color w:val="000000" w:themeColor="text1"/>
                <w:sz w:val="20"/>
                <w:szCs w:val="20"/>
              </w:rPr>
            </w:pPr>
            <w:r w:rsidRPr="00CA48FD">
              <w:rPr>
                <w:color w:val="000000" w:themeColor="text1"/>
                <w:sz w:val="20"/>
                <w:szCs w:val="20"/>
              </w:rPr>
              <w:t>J Med Internet Res</w:t>
            </w:r>
          </w:p>
        </w:tc>
        <w:tc>
          <w:tcPr>
            <w:tcW w:w="1172" w:type="dxa"/>
            <w:shd w:val="clear" w:color="auto" w:fill="auto"/>
            <w:hideMark/>
          </w:tcPr>
          <w:p w14:paraId="5D46326D"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2370F3B" w14:textId="77777777" w:rsidTr="00B86919">
        <w:trPr>
          <w:trHeight w:val="900"/>
        </w:trPr>
        <w:tc>
          <w:tcPr>
            <w:tcW w:w="1349" w:type="dxa"/>
            <w:shd w:val="clear" w:color="auto" w:fill="auto"/>
            <w:hideMark/>
          </w:tcPr>
          <w:p w14:paraId="2AFA5E59" w14:textId="77777777" w:rsidR="00307497" w:rsidRPr="00CA48FD" w:rsidRDefault="00307497" w:rsidP="00B86919">
            <w:pPr>
              <w:rPr>
                <w:color w:val="000000" w:themeColor="text1"/>
                <w:sz w:val="20"/>
                <w:szCs w:val="20"/>
              </w:rPr>
            </w:pPr>
            <w:r w:rsidRPr="00CA48FD">
              <w:rPr>
                <w:color w:val="000000" w:themeColor="text1"/>
                <w:sz w:val="20"/>
                <w:szCs w:val="20"/>
              </w:rPr>
              <w:t>Villar 2020</w:t>
            </w:r>
          </w:p>
        </w:tc>
        <w:tc>
          <w:tcPr>
            <w:tcW w:w="4589" w:type="dxa"/>
            <w:shd w:val="clear" w:color="auto" w:fill="auto"/>
            <w:hideMark/>
          </w:tcPr>
          <w:p w14:paraId="62023A5F" w14:textId="77777777" w:rsidR="00307497" w:rsidRPr="00CA48FD" w:rsidRDefault="00307497" w:rsidP="00B86919">
            <w:pPr>
              <w:rPr>
                <w:color w:val="000000" w:themeColor="text1"/>
                <w:sz w:val="20"/>
                <w:szCs w:val="20"/>
              </w:rPr>
            </w:pPr>
            <w:r w:rsidRPr="00CA48FD">
              <w:rPr>
                <w:color w:val="000000" w:themeColor="text1"/>
                <w:sz w:val="20"/>
                <w:szCs w:val="20"/>
              </w:rPr>
              <w:t>Padres Activos (Active Fathers): An Experiential Learning Approach to Obesity Prevention and Health Engagement among Latino Fathers and Their Children</w:t>
            </w:r>
          </w:p>
        </w:tc>
        <w:tc>
          <w:tcPr>
            <w:tcW w:w="2250" w:type="dxa"/>
            <w:shd w:val="clear" w:color="auto" w:fill="auto"/>
            <w:hideMark/>
          </w:tcPr>
          <w:p w14:paraId="0A8637A4" w14:textId="77777777" w:rsidR="00307497" w:rsidRPr="00CA48FD" w:rsidRDefault="00307497" w:rsidP="00B86919">
            <w:pPr>
              <w:rPr>
                <w:color w:val="000000" w:themeColor="text1"/>
                <w:sz w:val="20"/>
                <w:szCs w:val="20"/>
              </w:rPr>
            </w:pPr>
            <w:r w:rsidRPr="00CA48FD">
              <w:rPr>
                <w:color w:val="000000" w:themeColor="text1"/>
                <w:sz w:val="20"/>
                <w:szCs w:val="20"/>
              </w:rPr>
              <w:t>Journal of Latinos and Education</w:t>
            </w:r>
          </w:p>
        </w:tc>
        <w:tc>
          <w:tcPr>
            <w:tcW w:w="1172" w:type="dxa"/>
            <w:shd w:val="clear" w:color="auto" w:fill="auto"/>
            <w:hideMark/>
          </w:tcPr>
          <w:p w14:paraId="5A113BFC"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732978FD" w14:textId="77777777" w:rsidTr="00B86919">
        <w:trPr>
          <w:trHeight w:val="900"/>
        </w:trPr>
        <w:tc>
          <w:tcPr>
            <w:tcW w:w="1349" w:type="dxa"/>
            <w:shd w:val="clear" w:color="auto" w:fill="auto"/>
            <w:hideMark/>
          </w:tcPr>
          <w:p w14:paraId="75503EB8" w14:textId="77777777" w:rsidR="00307497" w:rsidRPr="00CA48FD" w:rsidRDefault="00307497" w:rsidP="00B86919">
            <w:pPr>
              <w:rPr>
                <w:color w:val="000000" w:themeColor="text1"/>
                <w:sz w:val="20"/>
                <w:szCs w:val="20"/>
              </w:rPr>
            </w:pPr>
            <w:r w:rsidRPr="00CA48FD">
              <w:rPr>
                <w:color w:val="000000" w:themeColor="text1"/>
                <w:sz w:val="20"/>
                <w:szCs w:val="20"/>
              </w:rPr>
              <w:t>Warschburger 2018</w:t>
            </w:r>
          </w:p>
        </w:tc>
        <w:tc>
          <w:tcPr>
            <w:tcW w:w="4589" w:type="dxa"/>
            <w:shd w:val="clear" w:color="auto" w:fill="auto"/>
            <w:hideMark/>
          </w:tcPr>
          <w:p w14:paraId="22831574" w14:textId="77777777" w:rsidR="00307497" w:rsidRPr="00CA48FD" w:rsidRDefault="00307497" w:rsidP="00B86919">
            <w:pPr>
              <w:rPr>
                <w:color w:val="000000" w:themeColor="text1"/>
                <w:sz w:val="20"/>
                <w:szCs w:val="20"/>
              </w:rPr>
            </w:pPr>
            <w:r w:rsidRPr="00CA48FD">
              <w:rPr>
                <w:color w:val="000000" w:themeColor="text1"/>
                <w:sz w:val="20"/>
                <w:szCs w:val="20"/>
              </w:rPr>
              <w:t>Evaluation of an approach avoidance training intervention for children and adolescents with obesity: A randomized placebo-controlled prospective trial</w:t>
            </w:r>
          </w:p>
        </w:tc>
        <w:tc>
          <w:tcPr>
            <w:tcW w:w="2250" w:type="dxa"/>
            <w:shd w:val="clear" w:color="auto" w:fill="auto"/>
            <w:hideMark/>
          </w:tcPr>
          <w:p w14:paraId="19DAB951" w14:textId="77777777" w:rsidR="00307497" w:rsidRPr="00CA48FD" w:rsidRDefault="00307497" w:rsidP="00B86919">
            <w:pPr>
              <w:rPr>
                <w:color w:val="000000" w:themeColor="text1"/>
                <w:sz w:val="20"/>
                <w:szCs w:val="20"/>
              </w:rPr>
            </w:pPr>
            <w:r w:rsidRPr="00CA48FD">
              <w:rPr>
                <w:color w:val="000000" w:themeColor="text1"/>
                <w:sz w:val="20"/>
                <w:szCs w:val="20"/>
              </w:rPr>
              <w:t>European Eating Disorders Review</w:t>
            </w:r>
          </w:p>
        </w:tc>
        <w:tc>
          <w:tcPr>
            <w:tcW w:w="1172" w:type="dxa"/>
            <w:shd w:val="clear" w:color="auto" w:fill="auto"/>
            <w:hideMark/>
          </w:tcPr>
          <w:p w14:paraId="77041869"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C5D632C" w14:textId="77777777" w:rsidTr="00B86919">
        <w:trPr>
          <w:trHeight w:val="900"/>
        </w:trPr>
        <w:tc>
          <w:tcPr>
            <w:tcW w:w="1349" w:type="dxa"/>
            <w:shd w:val="clear" w:color="auto" w:fill="auto"/>
            <w:hideMark/>
          </w:tcPr>
          <w:p w14:paraId="19138410" w14:textId="77777777" w:rsidR="00307497" w:rsidRPr="00CA48FD" w:rsidRDefault="00307497" w:rsidP="00B86919">
            <w:pPr>
              <w:rPr>
                <w:color w:val="000000" w:themeColor="text1"/>
                <w:sz w:val="20"/>
                <w:szCs w:val="20"/>
              </w:rPr>
            </w:pPr>
            <w:r w:rsidRPr="00CA48FD">
              <w:rPr>
                <w:color w:val="000000" w:themeColor="text1"/>
                <w:sz w:val="20"/>
                <w:szCs w:val="20"/>
              </w:rPr>
              <w:t>Van Horn 2018</w:t>
            </w:r>
          </w:p>
        </w:tc>
        <w:tc>
          <w:tcPr>
            <w:tcW w:w="4589" w:type="dxa"/>
            <w:shd w:val="clear" w:color="auto" w:fill="auto"/>
            <w:hideMark/>
          </w:tcPr>
          <w:p w14:paraId="1CBE20EC" w14:textId="77777777" w:rsidR="00307497" w:rsidRPr="00CA48FD" w:rsidRDefault="00307497" w:rsidP="00B86919">
            <w:pPr>
              <w:rPr>
                <w:color w:val="000000" w:themeColor="text1"/>
                <w:sz w:val="20"/>
                <w:szCs w:val="20"/>
              </w:rPr>
            </w:pPr>
            <w:r w:rsidRPr="00CA48FD">
              <w:rPr>
                <w:color w:val="000000" w:themeColor="text1"/>
                <w:sz w:val="20"/>
                <w:szCs w:val="20"/>
              </w:rPr>
              <w:t>Dietary Approaches to Stop Hypertension Diet and Activity to Limit Gestational Weight: Maternal Offspring Metabolics Family Intervention Trial, a Technology Enhanced Randomized Trial</w:t>
            </w:r>
          </w:p>
        </w:tc>
        <w:tc>
          <w:tcPr>
            <w:tcW w:w="2250" w:type="dxa"/>
            <w:shd w:val="clear" w:color="auto" w:fill="auto"/>
            <w:hideMark/>
          </w:tcPr>
          <w:p w14:paraId="4501BFAC" w14:textId="77777777" w:rsidR="00307497" w:rsidRPr="00CA48FD" w:rsidRDefault="00307497" w:rsidP="00B86919">
            <w:pPr>
              <w:rPr>
                <w:color w:val="000000" w:themeColor="text1"/>
                <w:sz w:val="20"/>
                <w:szCs w:val="20"/>
              </w:rPr>
            </w:pPr>
            <w:r w:rsidRPr="00CA48FD">
              <w:rPr>
                <w:color w:val="000000" w:themeColor="text1"/>
                <w:sz w:val="20"/>
                <w:szCs w:val="20"/>
              </w:rPr>
              <w:t>Am J Prev Med</w:t>
            </w:r>
          </w:p>
        </w:tc>
        <w:tc>
          <w:tcPr>
            <w:tcW w:w="1172" w:type="dxa"/>
            <w:shd w:val="clear" w:color="auto" w:fill="auto"/>
            <w:hideMark/>
          </w:tcPr>
          <w:p w14:paraId="6F22FD54"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DD94D9A" w14:textId="77777777" w:rsidTr="00B86919">
        <w:trPr>
          <w:trHeight w:val="600"/>
        </w:trPr>
        <w:tc>
          <w:tcPr>
            <w:tcW w:w="1349" w:type="dxa"/>
            <w:shd w:val="clear" w:color="auto" w:fill="auto"/>
            <w:hideMark/>
          </w:tcPr>
          <w:p w14:paraId="15B258F1"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Ziebarth 2012</w:t>
            </w:r>
          </w:p>
        </w:tc>
        <w:tc>
          <w:tcPr>
            <w:tcW w:w="4589" w:type="dxa"/>
            <w:shd w:val="clear" w:color="auto" w:fill="auto"/>
            <w:hideMark/>
          </w:tcPr>
          <w:p w14:paraId="760AD3BD" w14:textId="77777777" w:rsidR="00307497" w:rsidRPr="00CA48FD" w:rsidRDefault="00307497" w:rsidP="00B86919">
            <w:pPr>
              <w:rPr>
                <w:color w:val="000000" w:themeColor="text1"/>
                <w:sz w:val="20"/>
                <w:szCs w:val="20"/>
              </w:rPr>
            </w:pPr>
            <w:r w:rsidRPr="00CA48FD">
              <w:rPr>
                <w:color w:val="000000" w:themeColor="text1"/>
                <w:sz w:val="20"/>
                <w:szCs w:val="20"/>
              </w:rPr>
              <w:t>A community-based family intervention program to improve obesity in Hispanic families</w:t>
            </w:r>
          </w:p>
        </w:tc>
        <w:tc>
          <w:tcPr>
            <w:tcW w:w="2250" w:type="dxa"/>
            <w:shd w:val="clear" w:color="auto" w:fill="auto"/>
            <w:hideMark/>
          </w:tcPr>
          <w:p w14:paraId="1869F0B9" w14:textId="77777777" w:rsidR="00307497" w:rsidRPr="00CA48FD" w:rsidRDefault="00307497" w:rsidP="00B86919">
            <w:pPr>
              <w:rPr>
                <w:color w:val="000000" w:themeColor="text1"/>
                <w:sz w:val="20"/>
                <w:szCs w:val="20"/>
              </w:rPr>
            </w:pPr>
            <w:r w:rsidRPr="00CA48FD">
              <w:rPr>
                <w:color w:val="000000" w:themeColor="text1"/>
                <w:sz w:val="20"/>
                <w:szCs w:val="20"/>
              </w:rPr>
              <w:t>Wmj</w:t>
            </w:r>
          </w:p>
        </w:tc>
        <w:tc>
          <w:tcPr>
            <w:tcW w:w="1172" w:type="dxa"/>
            <w:shd w:val="clear" w:color="auto" w:fill="auto"/>
            <w:hideMark/>
          </w:tcPr>
          <w:p w14:paraId="3344B4D0"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B2B4704" w14:textId="77777777" w:rsidTr="00B86919">
        <w:trPr>
          <w:trHeight w:val="600"/>
        </w:trPr>
        <w:tc>
          <w:tcPr>
            <w:tcW w:w="1349" w:type="dxa"/>
            <w:shd w:val="clear" w:color="auto" w:fill="auto"/>
            <w:hideMark/>
          </w:tcPr>
          <w:p w14:paraId="4482F612" w14:textId="77777777" w:rsidR="00307497" w:rsidRPr="00CA48FD" w:rsidRDefault="00307497" w:rsidP="00B86919">
            <w:pPr>
              <w:rPr>
                <w:color w:val="000000" w:themeColor="text1"/>
                <w:sz w:val="20"/>
                <w:szCs w:val="20"/>
              </w:rPr>
            </w:pPr>
            <w:r w:rsidRPr="00CA48FD">
              <w:rPr>
                <w:color w:val="000000" w:themeColor="text1"/>
                <w:sz w:val="20"/>
                <w:szCs w:val="20"/>
              </w:rPr>
              <w:t>Wen 2012</w:t>
            </w:r>
          </w:p>
        </w:tc>
        <w:tc>
          <w:tcPr>
            <w:tcW w:w="4589" w:type="dxa"/>
            <w:shd w:val="clear" w:color="auto" w:fill="auto"/>
            <w:hideMark/>
          </w:tcPr>
          <w:p w14:paraId="6F26E462" w14:textId="77777777" w:rsidR="00307497" w:rsidRPr="00CA48FD" w:rsidRDefault="00307497" w:rsidP="00B86919">
            <w:pPr>
              <w:rPr>
                <w:color w:val="000000" w:themeColor="text1"/>
                <w:sz w:val="20"/>
                <w:szCs w:val="20"/>
              </w:rPr>
            </w:pPr>
            <w:r w:rsidRPr="00CA48FD">
              <w:rPr>
                <w:color w:val="000000" w:themeColor="text1"/>
                <w:sz w:val="20"/>
                <w:szCs w:val="20"/>
              </w:rPr>
              <w:t>Effectiveness of home-based early intervention on children's BMI at age 2: Randomised controlled trial</w:t>
            </w:r>
          </w:p>
        </w:tc>
        <w:tc>
          <w:tcPr>
            <w:tcW w:w="2250" w:type="dxa"/>
            <w:shd w:val="clear" w:color="auto" w:fill="auto"/>
            <w:hideMark/>
          </w:tcPr>
          <w:p w14:paraId="42146742" w14:textId="77777777" w:rsidR="00307497" w:rsidRPr="00CA48FD" w:rsidRDefault="00307497" w:rsidP="00B86919">
            <w:pPr>
              <w:rPr>
                <w:color w:val="000000" w:themeColor="text1"/>
                <w:sz w:val="20"/>
                <w:szCs w:val="20"/>
              </w:rPr>
            </w:pPr>
            <w:r w:rsidRPr="00CA48FD">
              <w:rPr>
                <w:color w:val="000000" w:themeColor="text1"/>
                <w:sz w:val="20"/>
                <w:szCs w:val="20"/>
              </w:rPr>
              <w:t>BMJ (Online)</w:t>
            </w:r>
          </w:p>
        </w:tc>
        <w:tc>
          <w:tcPr>
            <w:tcW w:w="1172" w:type="dxa"/>
            <w:shd w:val="clear" w:color="auto" w:fill="auto"/>
            <w:hideMark/>
          </w:tcPr>
          <w:p w14:paraId="23CA18EF"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F20B3E9" w14:textId="77777777" w:rsidTr="00B86919">
        <w:trPr>
          <w:trHeight w:val="600"/>
        </w:trPr>
        <w:tc>
          <w:tcPr>
            <w:tcW w:w="1349" w:type="dxa"/>
            <w:shd w:val="clear" w:color="auto" w:fill="auto"/>
            <w:hideMark/>
          </w:tcPr>
          <w:p w14:paraId="66503526" w14:textId="77777777" w:rsidR="00307497" w:rsidRPr="00CA48FD" w:rsidRDefault="00307497" w:rsidP="00B86919">
            <w:pPr>
              <w:rPr>
                <w:color w:val="000000" w:themeColor="text1"/>
                <w:sz w:val="20"/>
                <w:szCs w:val="20"/>
              </w:rPr>
            </w:pPr>
            <w:r w:rsidRPr="00CA48FD">
              <w:rPr>
                <w:color w:val="000000" w:themeColor="text1"/>
                <w:sz w:val="20"/>
                <w:szCs w:val="20"/>
              </w:rPr>
              <w:t>Wen 2015</w:t>
            </w:r>
          </w:p>
        </w:tc>
        <w:tc>
          <w:tcPr>
            <w:tcW w:w="4589" w:type="dxa"/>
            <w:shd w:val="clear" w:color="auto" w:fill="auto"/>
            <w:hideMark/>
          </w:tcPr>
          <w:p w14:paraId="2E13E4B2" w14:textId="77777777" w:rsidR="00307497" w:rsidRPr="00CA48FD" w:rsidRDefault="00307497" w:rsidP="00B86919">
            <w:pPr>
              <w:rPr>
                <w:color w:val="000000" w:themeColor="text1"/>
                <w:sz w:val="20"/>
                <w:szCs w:val="20"/>
              </w:rPr>
            </w:pPr>
            <w:r w:rsidRPr="00CA48FD">
              <w:rPr>
                <w:color w:val="000000" w:themeColor="text1"/>
                <w:sz w:val="20"/>
                <w:szCs w:val="20"/>
              </w:rPr>
              <w:t>Sustainability of effects of an early childhood obesity prevention trial over time: A further 3-year follow-up of the healthy beginnings trial</w:t>
            </w:r>
          </w:p>
        </w:tc>
        <w:tc>
          <w:tcPr>
            <w:tcW w:w="2250" w:type="dxa"/>
            <w:shd w:val="clear" w:color="auto" w:fill="auto"/>
            <w:hideMark/>
          </w:tcPr>
          <w:p w14:paraId="4C395E19" w14:textId="77777777" w:rsidR="00307497" w:rsidRPr="00CA48FD" w:rsidRDefault="00307497" w:rsidP="00B86919">
            <w:pPr>
              <w:rPr>
                <w:color w:val="000000" w:themeColor="text1"/>
                <w:sz w:val="20"/>
                <w:szCs w:val="20"/>
              </w:rPr>
            </w:pPr>
            <w:r w:rsidRPr="00CA48FD">
              <w:rPr>
                <w:color w:val="000000" w:themeColor="text1"/>
                <w:sz w:val="20"/>
                <w:szCs w:val="20"/>
              </w:rPr>
              <w:t>JAMA Pediatrics</w:t>
            </w:r>
          </w:p>
        </w:tc>
        <w:tc>
          <w:tcPr>
            <w:tcW w:w="1172" w:type="dxa"/>
            <w:shd w:val="clear" w:color="auto" w:fill="auto"/>
            <w:hideMark/>
          </w:tcPr>
          <w:p w14:paraId="4FDBD254"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4A02D54C" w14:textId="77777777" w:rsidTr="00B86919">
        <w:trPr>
          <w:trHeight w:val="600"/>
        </w:trPr>
        <w:tc>
          <w:tcPr>
            <w:tcW w:w="1349" w:type="dxa"/>
            <w:shd w:val="clear" w:color="auto" w:fill="auto"/>
            <w:hideMark/>
          </w:tcPr>
          <w:p w14:paraId="64A2D1DA" w14:textId="77777777" w:rsidR="00307497" w:rsidRPr="00CA48FD" w:rsidRDefault="00307497" w:rsidP="00B86919">
            <w:pPr>
              <w:rPr>
                <w:color w:val="000000" w:themeColor="text1"/>
                <w:sz w:val="20"/>
                <w:szCs w:val="20"/>
              </w:rPr>
            </w:pPr>
            <w:r w:rsidRPr="00CA48FD">
              <w:rPr>
                <w:color w:val="000000" w:themeColor="text1"/>
                <w:sz w:val="20"/>
                <w:szCs w:val="20"/>
              </w:rPr>
              <w:t>Xu 2017</w:t>
            </w:r>
          </w:p>
        </w:tc>
        <w:tc>
          <w:tcPr>
            <w:tcW w:w="4589" w:type="dxa"/>
            <w:shd w:val="clear" w:color="auto" w:fill="auto"/>
            <w:hideMark/>
          </w:tcPr>
          <w:p w14:paraId="55597ABA" w14:textId="77777777" w:rsidR="00307497" w:rsidRPr="00CA48FD" w:rsidRDefault="00307497" w:rsidP="00B86919">
            <w:pPr>
              <w:rPr>
                <w:color w:val="000000" w:themeColor="text1"/>
                <w:sz w:val="20"/>
                <w:szCs w:val="20"/>
              </w:rPr>
            </w:pPr>
            <w:r w:rsidRPr="00CA48FD">
              <w:rPr>
                <w:color w:val="000000" w:themeColor="text1"/>
                <w:sz w:val="20"/>
                <w:szCs w:val="20"/>
              </w:rPr>
              <w:t>A Community-Based Nutrition and Physical Activity Intervention for Children Who Are Overweight or Obese and Their Caregivers</w:t>
            </w:r>
          </w:p>
        </w:tc>
        <w:tc>
          <w:tcPr>
            <w:tcW w:w="2250" w:type="dxa"/>
            <w:shd w:val="clear" w:color="auto" w:fill="auto"/>
            <w:hideMark/>
          </w:tcPr>
          <w:p w14:paraId="64C605F0" w14:textId="77777777" w:rsidR="00307497" w:rsidRPr="00CA48FD" w:rsidRDefault="00307497" w:rsidP="00B86919">
            <w:pPr>
              <w:rPr>
                <w:color w:val="000000" w:themeColor="text1"/>
                <w:sz w:val="20"/>
                <w:szCs w:val="20"/>
              </w:rPr>
            </w:pPr>
            <w:r w:rsidRPr="00CA48FD">
              <w:rPr>
                <w:color w:val="000000" w:themeColor="text1"/>
                <w:sz w:val="20"/>
                <w:szCs w:val="20"/>
              </w:rPr>
              <w:t>J Obes</w:t>
            </w:r>
          </w:p>
        </w:tc>
        <w:tc>
          <w:tcPr>
            <w:tcW w:w="1172" w:type="dxa"/>
            <w:shd w:val="clear" w:color="auto" w:fill="auto"/>
            <w:hideMark/>
          </w:tcPr>
          <w:p w14:paraId="1BDEB64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9BC34A2" w14:textId="77777777" w:rsidTr="00B86919">
        <w:trPr>
          <w:trHeight w:val="1200"/>
        </w:trPr>
        <w:tc>
          <w:tcPr>
            <w:tcW w:w="1349" w:type="dxa"/>
            <w:shd w:val="clear" w:color="auto" w:fill="auto"/>
            <w:hideMark/>
          </w:tcPr>
          <w:p w14:paraId="69BD9DD9" w14:textId="77777777" w:rsidR="00307497" w:rsidRPr="00CA48FD" w:rsidRDefault="00307497" w:rsidP="00B86919">
            <w:pPr>
              <w:rPr>
                <w:color w:val="000000" w:themeColor="text1"/>
                <w:sz w:val="20"/>
                <w:szCs w:val="20"/>
              </w:rPr>
            </w:pPr>
            <w:r w:rsidRPr="00CA48FD">
              <w:rPr>
                <w:color w:val="000000" w:themeColor="text1"/>
                <w:sz w:val="20"/>
                <w:szCs w:val="20"/>
              </w:rPr>
              <w:t>Ye 2019</w:t>
            </w:r>
          </w:p>
        </w:tc>
        <w:tc>
          <w:tcPr>
            <w:tcW w:w="4589" w:type="dxa"/>
            <w:shd w:val="clear" w:color="auto" w:fill="auto"/>
            <w:hideMark/>
          </w:tcPr>
          <w:p w14:paraId="2A5D747C" w14:textId="77777777" w:rsidR="00307497" w:rsidRPr="00CA48FD" w:rsidRDefault="00307497" w:rsidP="00B86919">
            <w:pPr>
              <w:rPr>
                <w:color w:val="000000" w:themeColor="text1"/>
                <w:sz w:val="20"/>
                <w:szCs w:val="20"/>
              </w:rPr>
            </w:pPr>
            <w:r w:rsidRPr="00CA48FD">
              <w:rPr>
                <w:color w:val="000000" w:themeColor="text1"/>
                <w:sz w:val="20"/>
                <w:szCs w:val="20"/>
              </w:rPr>
              <w:t>Effects of school-based exergaming on urban children’s physical activity and cardiorespiratory fitness: A quasi-experimental study</w:t>
            </w:r>
          </w:p>
        </w:tc>
        <w:tc>
          <w:tcPr>
            <w:tcW w:w="2250" w:type="dxa"/>
            <w:shd w:val="clear" w:color="auto" w:fill="auto"/>
            <w:hideMark/>
          </w:tcPr>
          <w:p w14:paraId="5E4A8D0A" w14:textId="77777777" w:rsidR="00307497" w:rsidRPr="00CA48FD" w:rsidRDefault="00307497" w:rsidP="00B86919">
            <w:pPr>
              <w:rPr>
                <w:color w:val="000000" w:themeColor="text1"/>
                <w:sz w:val="20"/>
                <w:szCs w:val="20"/>
              </w:rPr>
            </w:pPr>
            <w:r w:rsidRPr="00CA48FD">
              <w:rPr>
                <w:color w:val="000000" w:themeColor="text1"/>
                <w:sz w:val="20"/>
                <w:szCs w:val="20"/>
              </w:rPr>
              <w:t>International Journal of Environmental Research and Public Health</w:t>
            </w:r>
          </w:p>
        </w:tc>
        <w:tc>
          <w:tcPr>
            <w:tcW w:w="1172" w:type="dxa"/>
            <w:shd w:val="clear" w:color="auto" w:fill="auto"/>
            <w:hideMark/>
          </w:tcPr>
          <w:p w14:paraId="6D11AA39"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DBC6E66" w14:textId="77777777" w:rsidTr="00B86919">
        <w:trPr>
          <w:trHeight w:val="600"/>
        </w:trPr>
        <w:tc>
          <w:tcPr>
            <w:tcW w:w="1349" w:type="dxa"/>
            <w:shd w:val="clear" w:color="auto" w:fill="auto"/>
            <w:hideMark/>
          </w:tcPr>
          <w:p w14:paraId="243C024B" w14:textId="77777777" w:rsidR="00307497" w:rsidRPr="00CA48FD" w:rsidRDefault="00307497" w:rsidP="00B86919">
            <w:pPr>
              <w:rPr>
                <w:color w:val="000000" w:themeColor="text1"/>
                <w:sz w:val="20"/>
                <w:szCs w:val="20"/>
              </w:rPr>
            </w:pPr>
            <w:r w:rsidRPr="00CA48FD">
              <w:rPr>
                <w:color w:val="000000" w:themeColor="text1"/>
                <w:sz w:val="20"/>
                <w:szCs w:val="20"/>
              </w:rPr>
              <w:t>Yun 2015</w:t>
            </w:r>
          </w:p>
        </w:tc>
        <w:tc>
          <w:tcPr>
            <w:tcW w:w="4589" w:type="dxa"/>
            <w:shd w:val="clear" w:color="auto" w:fill="auto"/>
            <w:hideMark/>
          </w:tcPr>
          <w:p w14:paraId="2D30D01D" w14:textId="77777777" w:rsidR="00307497" w:rsidRPr="00CA48FD" w:rsidRDefault="00307497" w:rsidP="00B86919">
            <w:pPr>
              <w:rPr>
                <w:color w:val="000000" w:themeColor="text1"/>
                <w:sz w:val="20"/>
                <w:szCs w:val="20"/>
              </w:rPr>
            </w:pPr>
            <w:r w:rsidRPr="00CA48FD">
              <w:rPr>
                <w:color w:val="000000" w:themeColor="text1"/>
                <w:sz w:val="20"/>
                <w:szCs w:val="20"/>
              </w:rPr>
              <w:t>A randomized, home-based, childhood obesity intervention delivered by patient navigators Health behavior</w:t>
            </w:r>
          </w:p>
        </w:tc>
        <w:tc>
          <w:tcPr>
            <w:tcW w:w="2250" w:type="dxa"/>
            <w:shd w:val="clear" w:color="auto" w:fill="auto"/>
            <w:hideMark/>
          </w:tcPr>
          <w:p w14:paraId="44ACAC58"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2F5C9492"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281727E4" w14:textId="77777777" w:rsidTr="00B86919">
        <w:trPr>
          <w:trHeight w:val="900"/>
        </w:trPr>
        <w:tc>
          <w:tcPr>
            <w:tcW w:w="1349" w:type="dxa"/>
            <w:shd w:val="clear" w:color="auto" w:fill="auto"/>
            <w:hideMark/>
          </w:tcPr>
          <w:p w14:paraId="10E3EBDD" w14:textId="77777777" w:rsidR="00307497" w:rsidRPr="00CA48FD" w:rsidRDefault="00307497" w:rsidP="00B86919">
            <w:pPr>
              <w:rPr>
                <w:color w:val="000000" w:themeColor="text1"/>
                <w:sz w:val="20"/>
                <w:szCs w:val="20"/>
              </w:rPr>
            </w:pPr>
            <w:r w:rsidRPr="00CA48FD">
              <w:rPr>
                <w:color w:val="000000" w:themeColor="text1"/>
                <w:sz w:val="20"/>
                <w:szCs w:val="20"/>
              </w:rPr>
              <w:t>Tucker 2019</w:t>
            </w:r>
          </w:p>
        </w:tc>
        <w:tc>
          <w:tcPr>
            <w:tcW w:w="4589" w:type="dxa"/>
            <w:shd w:val="clear" w:color="auto" w:fill="auto"/>
            <w:hideMark/>
          </w:tcPr>
          <w:p w14:paraId="12DC4897" w14:textId="77777777" w:rsidR="00307497" w:rsidRPr="00CA48FD" w:rsidRDefault="00307497" w:rsidP="00B86919">
            <w:pPr>
              <w:rPr>
                <w:color w:val="000000" w:themeColor="text1"/>
                <w:sz w:val="20"/>
                <w:szCs w:val="20"/>
              </w:rPr>
            </w:pPr>
            <w:r w:rsidRPr="00CA48FD">
              <w:rPr>
                <w:color w:val="000000" w:themeColor="text1"/>
                <w:sz w:val="20"/>
                <w:szCs w:val="20"/>
              </w:rPr>
              <w:t>Evaluation of a Primary Care Weight Management Program in Children Aged 2(-)5 years: Changes in Feeding Practices, Health Behaviors, and Body Mass Index</w:t>
            </w:r>
          </w:p>
        </w:tc>
        <w:tc>
          <w:tcPr>
            <w:tcW w:w="2250" w:type="dxa"/>
            <w:shd w:val="clear" w:color="auto" w:fill="auto"/>
            <w:hideMark/>
          </w:tcPr>
          <w:p w14:paraId="27D99163" w14:textId="77777777" w:rsidR="00307497" w:rsidRPr="00CA48FD" w:rsidRDefault="00307497" w:rsidP="00B86919">
            <w:pPr>
              <w:rPr>
                <w:color w:val="000000" w:themeColor="text1"/>
                <w:sz w:val="20"/>
                <w:szCs w:val="20"/>
              </w:rPr>
            </w:pPr>
            <w:r w:rsidRPr="00CA48FD">
              <w:rPr>
                <w:color w:val="000000" w:themeColor="text1"/>
                <w:sz w:val="20"/>
                <w:szCs w:val="20"/>
              </w:rPr>
              <w:t>Nutrients</w:t>
            </w:r>
          </w:p>
        </w:tc>
        <w:tc>
          <w:tcPr>
            <w:tcW w:w="1172" w:type="dxa"/>
            <w:shd w:val="clear" w:color="auto" w:fill="auto"/>
            <w:hideMark/>
          </w:tcPr>
          <w:p w14:paraId="60AB5635"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67DA6AC5" w14:textId="77777777" w:rsidTr="00B86919">
        <w:trPr>
          <w:trHeight w:val="600"/>
        </w:trPr>
        <w:tc>
          <w:tcPr>
            <w:tcW w:w="1349" w:type="dxa"/>
            <w:shd w:val="clear" w:color="auto" w:fill="auto"/>
            <w:hideMark/>
          </w:tcPr>
          <w:p w14:paraId="1B621A3D" w14:textId="77777777" w:rsidR="00307497" w:rsidRPr="00CA48FD" w:rsidRDefault="00307497" w:rsidP="00B86919">
            <w:pPr>
              <w:rPr>
                <w:color w:val="000000" w:themeColor="text1"/>
                <w:sz w:val="20"/>
                <w:szCs w:val="20"/>
              </w:rPr>
            </w:pPr>
            <w:r w:rsidRPr="00CA48FD">
              <w:rPr>
                <w:color w:val="000000" w:themeColor="text1"/>
                <w:sz w:val="20"/>
                <w:szCs w:val="20"/>
              </w:rPr>
              <w:t>Sharma 2018</w:t>
            </w:r>
          </w:p>
        </w:tc>
        <w:tc>
          <w:tcPr>
            <w:tcW w:w="4589" w:type="dxa"/>
            <w:shd w:val="clear" w:color="auto" w:fill="auto"/>
            <w:hideMark/>
          </w:tcPr>
          <w:p w14:paraId="1D9569C8" w14:textId="77777777" w:rsidR="00307497" w:rsidRPr="00CA48FD" w:rsidRDefault="00307497" w:rsidP="00B86919">
            <w:pPr>
              <w:rPr>
                <w:color w:val="000000" w:themeColor="text1"/>
                <w:sz w:val="20"/>
                <w:szCs w:val="20"/>
              </w:rPr>
            </w:pPr>
            <w:r w:rsidRPr="00CA48FD">
              <w:rPr>
                <w:color w:val="000000" w:themeColor="text1"/>
                <w:sz w:val="20"/>
                <w:szCs w:val="20"/>
              </w:rPr>
              <w:t>Pilot evaluation of HEAL â€“ A natural experiment to promote obesity prevention behaviors among low-income pregnant women</w:t>
            </w:r>
          </w:p>
        </w:tc>
        <w:tc>
          <w:tcPr>
            <w:tcW w:w="2250" w:type="dxa"/>
            <w:shd w:val="clear" w:color="auto" w:fill="auto"/>
            <w:hideMark/>
          </w:tcPr>
          <w:p w14:paraId="0807EC69" w14:textId="77777777" w:rsidR="00307497" w:rsidRPr="00CA48FD" w:rsidRDefault="00307497" w:rsidP="00B86919">
            <w:pPr>
              <w:rPr>
                <w:color w:val="000000" w:themeColor="text1"/>
                <w:sz w:val="20"/>
                <w:szCs w:val="20"/>
              </w:rPr>
            </w:pPr>
            <w:r w:rsidRPr="00CA48FD">
              <w:rPr>
                <w:color w:val="000000" w:themeColor="text1"/>
                <w:sz w:val="20"/>
                <w:szCs w:val="20"/>
              </w:rPr>
              <w:t>Preventive Medicine Reports</w:t>
            </w:r>
          </w:p>
        </w:tc>
        <w:tc>
          <w:tcPr>
            <w:tcW w:w="1172" w:type="dxa"/>
            <w:shd w:val="clear" w:color="auto" w:fill="auto"/>
            <w:hideMark/>
          </w:tcPr>
          <w:p w14:paraId="330527F3"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2967B335" w14:textId="77777777" w:rsidTr="00B86919">
        <w:trPr>
          <w:trHeight w:val="600"/>
        </w:trPr>
        <w:tc>
          <w:tcPr>
            <w:tcW w:w="1349" w:type="dxa"/>
            <w:shd w:val="clear" w:color="auto" w:fill="auto"/>
            <w:hideMark/>
          </w:tcPr>
          <w:p w14:paraId="413EEB12" w14:textId="77777777" w:rsidR="00307497" w:rsidRPr="00CA48FD" w:rsidRDefault="00307497" w:rsidP="00B86919">
            <w:pPr>
              <w:rPr>
                <w:color w:val="000000" w:themeColor="text1"/>
                <w:sz w:val="20"/>
                <w:szCs w:val="20"/>
              </w:rPr>
            </w:pPr>
            <w:r w:rsidRPr="00CA48FD">
              <w:rPr>
                <w:color w:val="000000" w:themeColor="text1"/>
                <w:sz w:val="20"/>
                <w:szCs w:val="20"/>
              </w:rPr>
              <w:t>Schwartz 2016</w:t>
            </w:r>
          </w:p>
        </w:tc>
        <w:tc>
          <w:tcPr>
            <w:tcW w:w="4589" w:type="dxa"/>
            <w:shd w:val="clear" w:color="auto" w:fill="auto"/>
            <w:hideMark/>
          </w:tcPr>
          <w:p w14:paraId="25CCF3C6" w14:textId="77777777" w:rsidR="00307497" w:rsidRPr="00CA48FD" w:rsidRDefault="00307497" w:rsidP="00B86919">
            <w:pPr>
              <w:rPr>
                <w:color w:val="000000" w:themeColor="text1"/>
                <w:sz w:val="20"/>
                <w:szCs w:val="20"/>
              </w:rPr>
            </w:pPr>
            <w:r w:rsidRPr="00CA48FD">
              <w:rPr>
                <w:color w:val="000000" w:themeColor="text1"/>
                <w:sz w:val="20"/>
                <w:szCs w:val="20"/>
              </w:rPr>
              <w:t>Effect of a School-Based Water Intervention on Child Body Mass Index and Obesity</w:t>
            </w:r>
          </w:p>
        </w:tc>
        <w:tc>
          <w:tcPr>
            <w:tcW w:w="2250" w:type="dxa"/>
            <w:shd w:val="clear" w:color="auto" w:fill="auto"/>
            <w:hideMark/>
          </w:tcPr>
          <w:p w14:paraId="42B0AB6D" w14:textId="77777777" w:rsidR="00307497" w:rsidRPr="00CA48FD" w:rsidRDefault="00307497" w:rsidP="00B86919">
            <w:pPr>
              <w:rPr>
                <w:color w:val="000000" w:themeColor="text1"/>
                <w:sz w:val="20"/>
                <w:szCs w:val="20"/>
              </w:rPr>
            </w:pPr>
            <w:r w:rsidRPr="00CA48FD">
              <w:rPr>
                <w:color w:val="000000" w:themeColor="text1"/>
                <w:sz w:val="20"/>
                <w:szCs w:val="20"/>
              </w:rPr>
              <w:t>JAMA Pediatr</w:t>
            </w:r>
          </w:p>
        </w:tc>
        <w:tc>
          <w:tcPr>
            <w:tcW w:w="1172" w:type="dxa"/>
            <w:shd w:val="clear" w:color="auto" w:fill="auto"/>
            <w:hideMark/>
          </w:tcPr>
          <w:p w14:paraId="0EAD4CCB"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6E22DC9" w14:textId="77777777" w:rsidTr="00B86919">
        <w:trPr>
          <w:trHeight w:val="1200"/>
        </w:trPr>
        <w:tc>
          <w:tcPr>
            <w:tcW w:w="1349" w:type="dxa"/>
            <w:shd w:val="clear" w:color="auto" w:fill="auto"/>
            <w:hideMark/>
          </w:tcPr>
          <w:p w14:paraId="0A52B938" w14:textId="77777777" w:rsidR="00307497" w:rsidRPr="00CA48FD" w:rsidRDefault="00307497" w:rsidP="00B86919">
            <w:pPr>
              <w:rPr>
                <w:color w:val="000000" w:themeColor="text1"/>
                <w:sz w:val="20"/>
                <w:szCs w:val="20"/>
              </w:rPr>
            </w:pPr>
            <w:r w:rsidRPr="00CA48FD">
              <w:rPr>
                <w:color w:val="000000" w:themeColor="text1"/>
                <w:sz w:val="20"/>
                <w:szCs w:val="20"/>
              </w:rPr>
              <w:t>Schaefer 2015</w:t>
            </w:r>
          </w:p>
        </w:tc>
        <w:tc>
          <w:tcPr>
            <w:tcW w:w="4589" w:type="dxa"/>
            <w:shd w:val="clear" w:color="auto" w:fill="auto"/>
            <w:hideMark/>
          </w:tcPr>
          <w:p w14:paraId="22985F54" w14:textId="77777777" w:rsidR="00307497" w:rsidRPr="00CA48FD" w:rsidRDefault="00307497" w:rsidP="00B86919">
            <w:pPr>
              <w:rPr>
                <w:color w:val="000000" w:themeColor="text1"/>
                <w:sz w:val="20"/>
                <w:szCs w:val="20"/>
              </w:rPr>
            </w:pPr>
            <w:r w:rsidRPr="00CA48FD">
              <w:rPr>
                <w:color w:val="000000" w:themeColor="text1"/>
                <w:sz w:val="20"/>
                <w:szCs w:val="20"/>
              </w:rPr>
              <w:t>Assessing child obesity and physical activity in a hard-to-reach population in California’s Central Valley, 2012-2013</w:t>
            </w:r>
          </w:p>
        </w:tc>
        <w:tc>
          <w:tcPr>
            <w:tcW w:w="2250" w:type="dxa"/>
            <w:shd w:val="clear" w:color="auto" w:fill="auto"/>
            <w:hideMark/>
          </w:tcPr>
          <w:p w14:paraId="4A8DE604" w14:textId="77777777" w:rsidR="00307497" w:rsidRPr="00CA48FD" w:rsidRDefault="00307497" w:rsidP="00B86919">
            <w:pPr>
              <w:rPr>
                <w:color w:val="000000" w:themeColor="text1"/>
                <w:sz w:val="20"/>
                <w:szCs w:val="20"/>
              </w:rPr>
            </w:pPr>
            <w:r w:rsidRPr="00CA48FD">
              <w:rPr>
                <w:color w:val="000000" w:themeColor="text1"/>
                <w:sz w:val="20"/>
                <w:szCs w:val="20"/>
              </w:rPr>
              <w:t>Preventing Chronic Disease: Public Health Research, Practice, and Policy</w:t>
            </w:r>
          </w:p>
        </w:tc>
        <w:tc>
          <w:tcPr>
            <w:tcW w:w="1172" w:type="dxa"/>
            <w:shd w:val="clear" w:color="auto" w:fill="auto"/>
            <w:hideMark/>
          </w:tcPr>
          <w:p w14:paraId="40BE12C0"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547FC8F" w14:textId="77777777" w:rsidTr="00B86919">
        <w:trPr>
          <w:trHeight w:val="600"/>
        </w:trPr>
        <w:tc>
          <w:tcPr>
            <w:tcW w:w="1349" w:type="dxa"/>
            <w:shd w:val="clear" w:color="auto" w:fill="auto"/>
            <w:hideMark/>
          </w:tcPr>
          <w:p w14:paraId="3E035049" w14:textId="77777777" w:rsidR="00307497" w:rsidRPr="00CA48FD" w:rsidRDefault="00307497" w:rsidP="00B86919">
            <w:pPr>
              <w:rPr>
                <w:color w:val="000000" w:themeColor="text1"/>
                <w:sz w:val="20"/>
                <w:szCs w:val="20"/>
              </w:rPr>
            </w:pPr>
            <w:r w:rsidRPr="00CA48FD">
              <w:rPr>
                <w:color w:val="000000" w:themeColor="text1"/>
                <w:sz w:val="20"/>
                <w:szCs w:val="20"/>
              </w:rPr>
              <w:t>Rodriguez 2015</w:t>
            </w:r>
          </w:p>
        </w:tc>
        <w:tc>
          <w:tcPr>
            <w:tcW w:w="4589" w:type="dxa"/>
            <w:shd w:val="clear" w:color="auto" w:fill="auto"/>
            <w:hideMark/>
          </w:tcPr>
          <w:p w14:paraId="202BD950" w14:textId="77777777" w:rsidR="00307497" w:rsidRPr="00CA48FD" w:rsidRDefault="00307497" w:rsidP="00B86919">
            <w:pPr>
              <w:rPr>
                <w:color w:val="000000" w:themeColor="text1"/>
                <w:sz w:val="20"/>
                <w:szCs w:val="20"/>
              </w:rPr>
            </w:pPr>
            <w:r w:rsidRPr="00CA48FD">
              <w:rPr>
                <w:color w:val="000000" w:themeColor="text1"/>
                <w:sz w:val="20"/>
                <w:szCs w:val="20"/>
              </w:rPr>
              <w:t>Evaluating impacts of school-based extension garden programs from a child's perspective</w:t>
            </w:r>
          </w:p>
        </w:tc>
        <w:tc>
          <w:tcPr>
            <w:tcW w:w="2250" w:type="dxa"/>
            <w:shd w:val="clear" w:color="auto" w:fill="auto"/>
            <w:hideMark/>
          </w:tcPr>
          <w:p w14:paraId="4D3C8EE7" w14:textId="77777777" w:rsidR="00307497" w:rsidRPr="00CA48FD" w:rsidRDefault="00307497" w:rsidP="00B86919">
            <w:pPr>
              <w:rPr>
                <w:color w:val="000000" w:themeColor="text1"/>
                <w:sz w:val="20"/>
                <w:szCs w:val="20"/>
              </w:rPr>
            </w:pPr>
            <w:r w:rsidRPr="00CA48FD">
              <w:rPr>
                <w:color w:val="000000" w:themeColor="text1"/>
                <w:sz w:val="20"/>
                <w:szCs w:val="20"/>
              </w:rPr>
              <w:t>Journal of Extension</w:t>
            </w:r>
          </w:p>
        </w:tc>
        <w:tc>
          <w:tcPr>
            <w:tcW w:w="1172" w:type="dxa"/>
            <w:shd w:val="clear" w:color="auto" w:fill="auto"/>
            <w:hideMark/>
          </w:tcPr>
          <w:p w14:paraId="274320A4"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62C42743" w14:textId="77777777" w:rsidTr="00B86919">
        <w:trPr>
          <w:trHeight w:val="600"/>
        </w:trPr>
        <w:tc>
          <w:tcPr>
            <w:tcW w:w="1349" w:type="dxa"/>
            <w:shd w:val="clear" w:color="auto" w:fill="auto"/>
            <w:hideMark/>
          </w:tcPr>
          <w:p w14:paraId="45B0D0A4" w14:textId="77777777" w:rsidR="00307497" w:rsidRPr="00CA48FD" w:rsidRDefault="00307497" w:rsidP="00B86919">
            <w:pPr>
              <w:rPr>
                <w:color w:val="000000" w:themeColor="text1"/>
                <w:sz w:val="20"/>
                <w:szCs w:val="20"/>
              </w:rPr>
            </w:pPr>
            <w:r w:rsidRPr="00CA48FD">
              <w:rPr>
                <w:color w:val="000000" w:themeColor="text1"/>
                <w:sz w:val="20"/>
                <w:szCs w:val="20"/>
              </w:rPr>
              <w:t>Paul 2011</w:t>
            </w:r>
          </w:p>
        </w:tc>
        <w:tc>
          <w:tcPr>
            <w:tcW w:w="4589" w:type="dxa"/>
            <w:shd w:val="clear" w:color="auto" w:fill="auto"/>
            <w:hideMark/>
          </w:tcPr>
          <w:p w14:paraId="2B41037D" w14:textId="77777777" w:rsidR="00307497" w:rsidRPr="00CA48FD" w:rsidRDefault="00307497" w:rsidP="00B86919">
            <w:pPr>
              <w:rPr>
                <w:color w:val="000000" w:themeColor="text1"/>
                <w:sz w:val="20"/>
                <w:szCs w:val="20"/>
              </w:rPr>
            </w:pPr>
            <w:r w:rsidRPr="00CA48FD">
              <w:rPr>
                <w:color w:val="000000" w:themeColor="text1"/>
                <w:sz w:val="20"/>
                <w:szCs w:val="20"/>
              </w:rPr>
              <w:t>ENERGIZE! A community-based lifestyle intervention targeting at-risk, overweight children</w:t>
            </w:r>
          </w:p>
        </w:tc>
        <w:tc>
          <w:tcPr>
            <w:tcW w:w="2250" w:type="dxa"/>
            <w:shd w:val="clear" w:color="auto" w:fill="auto"/>
            <w:hideMark/>
          </w:tcPr>
          <w:p w14:paraId="782F9910" w14:textId="77777777" w:rsidR="00307497" w:rsidRPr="00CA48FD" w:rsidRDefault="00307497" w:rsidP="00B86919">
            <w:pPr>
              <w:rPr>
                <w:color w:val="000000" w:themeColor="text1"/>
                <w:sz w:val="20"/>
                <w:szCs w:val="20"/>
              </w:rPr>
            </w:pPr>
            <w:r w:rsidRPr="00CA48FD">
              <w:rPr>
                <w:color w:val="000000" w:themeColor="text1"/>
                <w:sz w:val="20"/>
                <w:szCs w:val="20"/>
              </w:rPr>
              <w:t>N C Med J</w:t>
            </w:r>
          </w:p>
        </w:tc>
        <w:tc>
          <w:tcPr>
            <w:tcW w:w="1172" w:type="dxa"/>
            <w:shd w:val="clear" w:color="auto" w:fill="auto"/>
            <w:hideMark/>
          </w:tcPr>
          <w:p w14:paraId="55100607"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4D20A827" w14:textId="77777777" w:rsidTr="00B86919">
        <w:trPr>
          <w:trHeight w:val="900"/>
        </w:trPr>
        <w:tc>
          <w:tcPr>
            <w:tcW w:w="1349" w:type="dxa"/>
            <w:shd w:val="clear" w:color="auto" w:fill="auto"/>
            <w:hideMark/>
          </w:tcPr>
          <w:p w14:paraId="1A2324B0"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Paul 2018</w:t>
            </w:r>
          </w:p>
        </w:tc>
        <w:tc>
          <w:tcPr>
            <w:tcW w:w="4589" w:type="dxa"/>
            <w:shd w:val="clear" w:color="auto" w:fill="auto"/>
            <w:hideMark/>
          </w:tcPr>
          <w:p w14:paraId="51432444" w14:textId="77777777" w:rsidR="00307497" w:rsidRPr="00CA48FD" w:rsidRDefault="00307497" w:rsidP="00B86919">
            <w:pPr>
              <w:rPr>
                <w:color w:val="000000" w:themeColor="text1"/>
                <w:sz w:val="20"/>
                <w:szCs w:val="20"/>
              </w:rPr>
            </w:pPr>
            <w:r w:rsidRPr="00CA48FD">
              <w:rPr>
                <w:color w:val="000000" w:themeColor="text1"/>
                <w:sz w:val="20"/>
                <w:szCs w:val="20"/>
              </w:rPr>
              <w:t>Effect of a Responsive Parenting Educational Intervention on Childhood Weight Outcomes at 3 Years of Age: The INSIGHT Randomized Clinical Trial</w:t>
            </w:r>
          </w:p>
        </w:tc>
        <w:tc>
          <w:tcPr>
            <w:tcW w:w="2250" w:type="dxa"/>
            <w:shd w:val="clear" w:color="auto" w:fill="auto"/>
            <w:hideMark/>
          </w:tcPr>
          <w:p w14:paraId="17D3249D" w14:textId="77777777" w:rsidR="00307497" w:rsidRPr="00CA48FD" w:rsidRDefault="00307497" w:rsidP="00B86919">
            <w:pPr>
              <w:rPr>
                <w:color w:val="000000" w:themeColor="text1"/>
                <w:sz w:val="20"/>
                <w:szCs w:val="20"/>
              </w:rPr>
            </w:pPr>
            <w:r w:rsidRPr="00CA48FD">
              <w:rPr>
                <w:color w:val="000000" w:themeColor="text1"/>
                <w:sz w:val="20"/>
                <w:szCs w:val="20"/>
              </w:rPr>
              <w:t>Jama</w:t>
            </w:r>
          </w:p>
        </w:tc>
        <w:tc>
          <w:tcPr>
            <w:tcW w:w="1172" w:type="dxa"/>
            <w:shd w:val="clear" w:color="auto" w:fill="auto"/>
            <w:hideMark/>
          </w:tcPr>
          <w:p w14:paraId="1A3061B2"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D244ABB" w14:textId="77777777" w:rsidTr="00B86919">
        <w:trPr>
          <w:trHeight w:val="600"/>
        </w:trPr>
        <w:tc>
          <w:tcPr>
            <w:tcW w:w="1349" w:type="dxa"/>
            <w:shd w:val="clear" w:color="auto" w:fill="auto"/>
            <w:hideMark/>
          </w:tcPr>
          <w:p w14:paraId="78DFCCBC" w14:textId="77777777" w:rsidR="00307497" w:rsidRPr="00CA48FD" w:rsidRDefault="00307497" w:rsidP="00B86919">
            <w:pPr>
              <w:rPr>
                <w:color w:val="000000" w:themeColor="text1"/>
                <w:sz w:val="20"/>
                <w:szCs w:val="20"/>
              </w:rPr>
            </w:pPr>
            <w:r w:rsidRPr="00CA48FD">
              <w:rPr>
                <w:color w:val="000000" w:themeColor="text1"/>
                <w:sz w:val="20"/>
                <w:szCs w:val="20"/>
              </w:rPr>
              <w:t>Ostbye 2012</w:t>
            </w:r>
          </w:p>
        </w:tc>
        <w:tc>
          <w:tcPr>
            <w:tcW w:w="4589" w:type="dxa"/>
            <w:shd w:val="clear" w:color="auto" w:fill="auto"/>
            <w:hideMark/>
          </w:tcPr>
          <w:p w14:paraId="3CBE5011" w14:textId="77777777" w:rsidR="00307497" w:rsidRPr="00CA48FD" w:rsidRDefault="00307497" w:rsidP="00B86919">
            <w:pPr>
              <w:rPr>
                <w:color w:val="000000" w:themeColor="text1"/>
                <w:sz w:val="20"/>
                <w:szCs w:val="20"/>
              </w:rPr>
            </w:pPr>
            <w:r w:rsidRPr="00CA48FD">
              <w:rPr>
                <w:color w:val="000000" w:themeColor="text1"/>
                <w:sz w:val="20"/>
                <w:szCs w:val="20"/>
              </w:rPr>
              <w:t>Parent-focused change to prevent obesity in preschoolers: results from the KAN-DO study</w:t>
            </w:r>
          </w:p>
        </w:tc>
        <w:tc>
          <w:tcPr>
            <w:tcW w:w="2250" w:type="dxa"/>
            <w:shd w:val="clear" w:color="auto" w:fill="auto"/>
            <w:hideMark/>
          </w:tcPr>
          <w:p w14:paraId="6C127B1C" w14:textId="77777777" w:rsidR="00307497" w:rsidRPr="00CA48FD" w:rsidRDefault="00307497" w:rsidP="00B86919">
            <w:pPr>
              <w:rPr>
                <w:color w:val="000000" w:themeColor="text1"/>
                <w:sz w:val="20"/>
                <w:szCs w:val="20"/>
              </w:rPr>
            </w:pPr>
            <w:r w:rsidRPr="00CA48FD">
              <w:rPr>
                <w:color w:val="000000" w:themeColor="text1"/>
                <w:sz w:val="20"/>
                <w:szCs w:val="20"/>
              </w:rPr>
              <w:t>Prev Med</w:t>
            </w:r>
          </w:p>
        </w:tc>
        <w:tc>
          <w:tcPr>
            <w:tcW w:w="1172" w:type="dxa"/>
            <w:shd w:val="clear" w:color="auto" w:fill="auto"/>
            <w:hideMark/>
          </w:tcPr>
          <w:p w14:paraId="1C09C055"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0D58C65" w14:textId="77777777" w:rsidTr="00B86919">
        <w:trPr>
          <w:trHeight w:val="600"/>
        </w:trPr>
        <w:tc>
          <w:tcPr>
            <w:tcW w:w="1349" w:type="dxa"/>
            <w:shd w:val="clear" w:color="auto" w:fill="auto"/>
            <w:hideMark/>
          </w:tcPr>
          <w:p w14:paraId="3453B735" w14:textId="77777777" w:rsidR="00307497" w:rsidRPr="00CA48FD" w:rsidRDefault="00307497" w:rsidP="00B86919">
            <w:pPr>
              <w:rPr>
                <w:color w:val="000000" w:themeColor="text1"/>
                <w:sz w:val="20"/>
                <w:szCs w:val="20"/>
              </w:rPr>
            </w:pPr>
            <w:r w:rsidRPr="00CA48FD">
              <w:rPr>
                <w:color w:val="000000" w:themeColor="text1"/>
                <w:sz w:val="20"/>
                <w:szCs w:val="20"/>
              </w:rPr>
              <w:t>Nemet 2011</w:t>
            </w:r>
          </w:p>
        </w:tc>
        <w:tc>
          <w:tcPr>
            <w:tcW w:w="4589" w:type="dxa"/>
            <w:shd w:val="clear" w:color="auto" w:fill="auto"/>
            <w:hideMark/>
          </w:tcPr>
          <w:p w14:paraId="0AA84CD7" w14:textId="77777777" w:rsidR="00307497" w:rsidRPr="00CA48FD" w:rsidRDefault="00307497" w:rsidP="00B86919">
            <w:pPr>
              <w:rPr>
                <w:color w:val="000000" w:themeColor="text1"/>
                <w:sz w:val="20"/>
                <w:szCs w:val="20"/>
              </w:rPr>
            </w:pPr>
            <w:r w:rsidRPr="00CA48FD">
              <w:rPr>
                <w:color w:val="000000" w:themeColor="text1"/>
                <w:sz w:val="20"/>
                <w:szCs w:val="20"/>
              </w:rPr>
              <w:t>Health promotion intervention in low socioeconomic kindergarten children</w:t>
            </w:r>
          </w:p>
        </w:tc>
        <w:tc>
          <w:tcPr>
            <w:tcW w:w="2250" w:type="dxa"/>
            <w:shd w:val="clear" w:color="auto" w:fill="auto"/>
            <w:hideMark/>
          </w:tcPr>
          <w:p w14:paraId="75988CC0" w14:textId="77777777" w:rsidR="00307497" w:rsidRPr="00CA48FD" w:rsidRDefault="00307497" w:rsidP="00B86919">
            <w:pPr>
              <w:rPr>
                <w:color w:val="000000" w:themeColor="text1"/>
                <w:sz w:val="20"/>
                <w:szCs w:val="20"/>
              </w:rPr>
            </w:pPr>
            <w:r w:rsidRPr="00CA48FD">
              <w:rPr>
                <w:color w:val="000000" w:themeColor="text1"/>
                <w:sz w:val="20"/>
                <w:szCs w:val="20"/>
              </w:rPr>
              <w:t>The Journal of Pediatrics</w:t>
            </w:r>
          </w:p>
        </w:tc>
        <w:tc>
          <w:tcPr>
            <w:tcW w:w="1172" w:type="dxa"/>
            <w:shd w:val="clear" w:color="auto" w:fill="auto"/>
            <w:hideMark/>
          </w:tcPr>
          <w:p w14:paraId="785C87E0"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F9AB141" w14:textId="77777777" w:rsidTr="00B86919">
        <w:trPr>
          <w:trHeight w:val="600"/>
        </w:trPr>
        <w:tc>
          <w:tcPr>
            <w:tcW w:w="1349" w:type="dxa"/>
            <w:shd w:val="clear" w:color="auto" w:fill="auto"/>
            <w:hideMark/>
          </w:tcPr>
          <w:p w14:paraId="6B77C772" w14:textId="77777777" w:rsidR="00307497" w:rsidRPr="00CA48FD" w:rsidRDefault="00307497" w:rsidP="00B86919">
            <w:pPr>
              <w:rPr>
                <w:color w:val="000000" w:themeColor="text1"/>
                <w:sz w:val="20"/>
                <w:szCs w:val="20"/>
              </w:rPr>
            </w:pPr>
            <w:r w:rsidRPr="00CA48FD">
              <w:rPr>
                <w:color w:val="000000" w:themeColor="text1"/>
                <w:sz w:val="20"/>
                <w:szCs w:val="20"/>
              </w:rPr>
              <w:t>Nelson 2018</w:t>
            </w:r>
          </w:p>
        </w:tc>
        <w:tc>
          <w:tcPr>
            <w:tcW w:w="4589" w:type="dxa"/>
            <w:shd w:val="clear" w:color="auto" w:fill="auto"/>
            <w:hideMark/>
          </w:tcPr>
          <w:p w14:paraId="6D2B4890" w14:textId="77777777" w:rsidR="00307497" w:rsidRPr="00CA48FD" w:rsidRDefault="00307497" w:rsidP="00B86919">
            <w:pPr>
              <w:rPr>
                <w:color w:val="000000" w:themeColor="text1"/>
                <w:sz w:val="20"/>
                <w:szCs w:val="20"/>
              </w:rPr>
            </w:pPr>
            <w:r w:rsidRPr="00CA48FD">
              <w:rPr>
                <w:color w:val="000000" w:themeColor="text1"/>
                <w:sz w:val="20"/>
                <w:szCs w:val="20"/>
              </w:rPr>
              <w:t>Racial/ethnic differences in the effectiveness of a multisector childhood obesity prevention intervention</w:t>
            </w:r>
          </w:p>
        </w:tc>
        <w:tc>
          <w:tcPr>
            <w:tcW w:w="2250" w:type="dxa"/>
            <w:shd w:val="clear" w:color="auto" w:fill="auto"/>
            <w:hideMark/>
          </w:tcPr>
          <w:p w14:paraId="308BA8BC" w14:textId="77777777" w:rsidR="00307497" w:rsidRPr="00CA48FD" w:rsidRDefault="00307497" w:rsidP="00B86919">
            <w:pPr>
              <w:rPr>
                <w:color w:val="000000" w:themeColor="text1"/>
                <w:sz w:val="20"/>
                <w:szCs w:val="20"/>
              </w:rPr>
            </w:pPr>
            <w:r w:rsidRPr="00CA48FD">
              <w:rPr>
                <w:color w:val="000000" w:themeColor="text1"/>
                <w:sz w:val="20"/>
                <w:szCs w:val="20"/>
              </w:rPr>
              <w:t>American Journal of Public Health</w:t>
            </w:r>
          </w:p>
        </w:tc>
        <w:tc>
          <w:tcPr>
            <w:tcW w:w="1172" w:type="dxa"/>
            <w:shd w:val="clear" w:color="auto" w:fill="auto"/>
            <w:hideMark/>
          </w:tcPr>
          <w:p w14:paraId="78D507D7"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7ABF7B6D" w14:textId="77777777" w:rsidTr="00B86919">
        <w:trPr>
          <w:trHeight w:val="900"/>
        </w:trPr>
        <w:tc>
          <w:tcPr>
            <w:tcW w:w="1349" w:type="dxa"/>
            <w:shd w:val="clear" w:color="auto" w:fill="auto"/>
            <w:hideMark/>
          </w:tcPr>
          <w:p w14:paraId="0C8EBEB1" w14:textId="77777777" w:rsidR="00307497" w:rsidRPr="00CA48FD" w:rsidRDefault="00307497" w:rsidP="00B86919">
            <w:pPr>
              <w:rPr>
                <w:color w:val="000000" w:themeColor="text1"/>
                <w:sz w:val="20"/>
                <w:szCs w:val="20"/>
              </w:rPr>
            </w:pPr>
            <w:r w:rsidRPr="00CA48FD">
              <w:rPr>
                <w:color w:val="000000" w:themeColor="text1"/>
                <w:sz w:val="20"/>
                <w:szCs w:val="20"/>
              </w:rPr>
              <w:t>Haines 2018</w:t>
            </w:r>
          </w:p>
        </w:tc>
        <w:tc>
          <w:tcPr>
            <w:tcW w:w="4589" w:type="dxa"/>
            <w:shd w:val="clear" w:color="auto" w:fill="auto"/>
            <w:hideMark/>
          </w:tcPr>
          <w:p w14:paraId="5B3648FE" w14:textId="77777777" w:rsidR="00307497" w:rsidRPr="00CA48FD" w:rsidRDefault="00307497" w:rsidP="00B86919">
            <w:pPr>
              <w:rPr>
                <w:color w:val="000000" w:themeColor="text1"/>
                <w:sz w:val="20"/>
                <w:szCs w:val="20"/>
              </w:rPr>
            </w:pPr>
            <w:r w:rsidRPr="00CA48FD">
              <w:rPr>
                <w:color w:val="000000" w:themeColor="text1"/>
                <w:sz w:val="20"/>
                <w:szCs w:val="20"/>
              </w:rPr>
              <w:t>Guelph Family Health Study's Home-Based Obesity Prevention Intervention Increases Fibre and Fruit Intake in Preschool-Aged Children</w:t>
            </w:r>
          </w:p>
        </w:tc>
        <w:tc>
          <w:tcPr>
            <w:tcW w:w="2250" w:type="dxa"/>
            <w:shd w:val="clear" w:color="auto" w:fill="auto"/>
            <w:hideMark/>
          </w:tcPr>
          <w:p w14:paraId="4C9B170F" w14:textId="77777777" w:rsidR="00307497" w:rsidRPr="00CA48FD" w:rsidRDefault="00307497" w:rsidP="00B86919">
            <w:pPr>
              <w:rPr>
                <w:color w:val="000000" w:themeColor="text1"/>
                <w:sz w:val="20"/>
                <w:szCs w:val="20"/>
              </w:rPr>
            </w:pPr>
            <w:r w:rsidRPr="00CA48FD">
              <w:rPr>
                <w:color w:val="000000" w:themeColor="text1"/>
                <w:sz w:val="20"/>
                <w:szCs w:val="20"/>
              </w:rPr>
              <w:t>Canadian Journal of Dietetic Practice and Research</w:t>
            </w:r>
          </w:p>
        </w:tc>
        <w:tc>
          <w:tcPr>
            <w:tcW w:w="1172" w:type="dxa"/>
            <w:shd w:val="clear" w:color="auto" w:fill="auto"/>
            <w:hideMark/>
          </w:tcPr>
          <w:p w14:paraId="74D06BAB"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4B7595C" w14:textId="77777777" w:rsidTr="00B86919">
        <w:trPr>
          <w:trHeight w:val="600"/>
        </w:trPr>
        <w:tc>
          <w:tcPr>
            <w:tcW w:w="1349" w:type="dxa"/>
            <w:shd w:val="clear" w:color="auto" w:fill="auto"/>
            <w:hideMark/>
          </w:tcPr>
          <w:p w14:paraId="1EEEEBA0" w14:textId="77777777" w:rsidR="00307497" w:rsidRPr="00CA48FD" w:rsidRDefault="00307497" w:rsidP="00B86919">
            <w:pPr>
              <w:rPr>
                <w:color w:val="000000" w:themeColor="text1"/>
                <w:sz w:val="20"/>
                <w:szCs w:val="20"/>
              </w:rPr>
            </w:pPr>
            <w:r w:rsidRPr="00CA48FD">
              <w:rPr>
                <w:color w:val="000000" w:themeColor="text1"/>
                <w:sz w:val="20"/>
                <w:szCs w:val="20"/>
              </w:rPr>
              <w:t>Jensen 2015</w:t>
            </w:r>
          </w:p>
        </w:tc>
        <w:tc>
          <w:tcPr>
            <w:tcW w:w="4589" w:type="dxa"/>
            <w:shd w:val="clear" w:color="auto" w:fill="auto"/>
            <w:hideMark/>
          </w:tcPr>
          <w:p w14:paraId="4ED229AC" w14:textId="77777777" w:rsidR="00307497" w:rsidRPr="00CA48FD" w:rsidRDefault="00307497" w:rsidP="00B86919">
            <w:pPr>
              <w:rPr>
                <w:color w:val="000000" w:themeColor="text1"/>
                <w:sz w:val="20"/>
                <w:szCs w:val="20"/>
              </w:rPr>
            </w:pPr>
            <w:r w:rsidRPr="00CA48FD">
              <w:rPr>
                <w:color w:val="000000" w:themeColor="text1"/>
                <w:sz w:val="20"/>
                <w:szCs w:val="20"/>
              </w:rPr>
              <w:t>Effectiveness of a Parent Health Report Intervention to Increase Physical Activity among Preschoolers and Kindergarteners</w:t>
            </w:r>
          </w:p>
        </w:tc>
        <w:tc>
          <w:tcPr>
            <w:tcW w:w="2250" w:type="dxa"/>
            <w:shd w:val="clear" w:color="auto" w:fill="auto"/>
            <w:hideMark/>
          </w:tcPr>
          <w:p w14:paraId="6F958F70" w14:textId="77777777" w:rsidR="00307497" w:rsidRPr="00CA48FD" w:rsidRDefault="00307497" w:rsidP="00B86919">
            <w:pPr>
              <w:rPr>
                <w:color w:val="000000" w:themeColor="text1"/>
                <w:sz w:val="20"/>
                <w:szCs w:val="20"/>
              </w:rPr>
            </w:pPr>
            <w:r w:rsidRPr="00CA48FD">
              <w:rPr>
                <w:color w:val="000000" w:themeColor="text1"/>
                <w:sz w:val="20"/>
                <w:szCs w:val="20"/>
              </w:rPr>
              <w:t>Children's Health Care</w:t>
            </w:r>
          </w:p>
        </w:tc>
        <w:tc>
          <w:tcPr>
            <w:tcW w:w="1172" w:type="dxa"/>
            <w:shd w:val="clear" w:color="auto" w:fill="auto"/>
            <w:hideMark/>
          </w:tcPr>
          <w:p w14:paraId="57ACA15D"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7788ED7A" w14:textId="77777777" w:rsidTr="00B86919">
        <w:trPr>
          <w:trHeight w:val="600"/>
        </w:trPr>
        <w:tc>
          <w:tcPr>
            <w:tcW w:w="1349" w:type="dxa"/>
            <w:shd w:val="clear" w:color="auto" w:fill="auto"/>
            <w:hideMark/>
          </w:tcPr>
          <w:p w14:paraId="58EBD977" w14:textId="77777777" w:rsidR="00307497" w:rsidRPr="00CA48FD" w:rsidRDefault="00307497" w:rsidP="00B86919">
            <w:pPr>
              <w:rPr>
                <w:color w:val="000000" w:themeColor="text1"/>
                <w:sz w:val="20"/>
                <w:szCs w:val="20"/>
              </w:rPr>
            </w:pPr>
            <w:r w:rsidRPr="00CA48FD">
              <w:rPr>
                <w:color w:val="000000" w:themeColor="text1"/>
                <w:sz w:val="20"/>
                <w:szCs w:val="20"/>
              </w:rPr>
              <w:t>Hoelscher 2010</w:t>
            </w:r>
          </w:p>
        </w:tc>
        <w:tc>
          <w:tcPr>
            <w:tcW w:w="4589" w:type="dxa"/>
            <w:shd w:val="clear" w:color="auto" w:fill="auto"/>
            <w:hideMark/>
          </w:tcPr>
          <w:p w14:paraId="6B02892A" w14:textId="77777777" w:rsidR="00307497" w:rsidRPr="00CA48FD" w:rsidRDefault="00307497" w:rsidP="00B86919">
            <w:pPr>
              <w:rPr>
                <w:color w:val="000000" w:themeColor="text1"/>
                <w:sz w:val="20"/>
                <w:szCs w:val="20"/>
              </w:rPr>
            </w:pPr>
            <w:r w:rsidRPr="00CA48FD">
              <w:rPr>
                <w:color w:val="000000" w:themeColor="text1"/>
                <w:sz w:val="20"/>
                <w:szCs w:val="20"/>
              </w:rPr>
              <w:t>Reductions in child obesity among disadvantaged school children with community involvement: The Travis County CATCH Trial</w:t>
            </w:r>
          </w:p>
        </w:tc>
        <w:tc>
          <w:tcPr>
            <w:tcW w:w="2250" w:type="dxa"/>
            <w:shd w:val="clear" w:color="auto" w:fill="auto"/>
            <w:hideMark/>
          </w:tcPr>
          <w:p w14:paraId="5B54EF6A" w14:textId="77777777" w:rsidR="00307497" w:rsidRPr="00CA48FD" w:rsidRDefault="00307497" w:rsidP="00B86919">
            <w:pPr>
              <w:rPr>
                <w:color w:val="000000" w:themeColor="text1"/>
                <w:sz w:val="20"/>
                <w:szCs w:val="20"/>
              </w:rPr>
            </w:pPr>
            <w:r w:rsidRPr="00CA48FD">
              <w:rPr>
                <w:color w:val="000000" w:themeColor="text1"/>
                <w:sz w:val="20"/>
                <w:szCs w:val="20"/>
              </w:rPr>
              <w:t>Obesity</w:t>
            </w:r>
          </w:p>
        </w:tc>
        <w:tc>
          <w:tcPr>
            <w:tcW w:w="1172" w:type="dxa"/>
            <w:shd w:val="clear" w:color="auto" w:fill="auto"/>
            <w:hideMark/>
          </w:tcPr>
          <w:p w14:paraId="6471A9B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473DE82" w14:textId="77777777" w:rsidTr="00B86919">
        <w:trPr>
          <w:trHeight w:val="600"/>
        </w:trPr>
        <w:tc>
          <w:tcPr>
            <w:tcW w:w="1349" w:type="dxa"/>
            <w:shd w:val="clear" w:color="auto" w:fill="auto"/>
            <w:hideMark/>
          </w:tcPr>
          <w:p w14:paraId="5B0B6844" w14:textId="77777777" w:rsidR="00307497" w:rsidRPr="00CA48FD" w:rsidRDefault="00307497" w:rsidP="00B86919">
            <w:pPr>
              <w:rPr>
                <w:color w:val="000000" w:themeColor="text1"/>
                <w:sz w:val="20"/>
                <w:szCs w:val="20"/>
              </w:rPr>
            </w:pPr>
            <w:r w:rsidRPr="00CA48FD">
              <w:rPr>
                <w:color w:val="000000" w:themeColor="text1"/>
                <w:sz w:val="20"/>
                <w:szCs w:val="20"/>
              </w:rPr>
              <w:t>Hodgkinson 2019</w:t>
            </w:r>
          </w:p>
        </w:tc>
        <w:tc>
          <w:tcPr>
            <w:tcW w:w="4589" w:type="dxa"/>
            <w:shd w:val="clear" w:color="auto" w:fill="auto"/>
            <w:hideMark/>
          </w:tcPr>
          <w:p w14:paraId="5FABD7C9" w14:textId="77777777" w:rsidR="00307497" w:rsidRPr="00CA48FD" w:rsidRDefault="00307497" w:rsidP="00B86919">
            <w:pPr>
              <w:rPr>
                <w:color w:val="000000" w:themeColor="text1"/>
                <w:sz w:val="20"/>
                <w:szCs w:val="20"/>
              </w:rPr>
            </w:pPr>
            <w:r w:rsidRPr="00CA48FD">
              <w:rPr>
                <w:color w:val="000000" w:themeColor="text1"/>
                <w:sz w:val="20"/>
                <w:szCs w:val="20"/>
              </w:rPr>
              <w:t>An educational intervention to prevent overweight in pre-school years: a cluster randomised trial with a focus on disadvantaged families</w:t>
            </w:r>
          </w:p>
        </w:tc>
        <w:tc>
          <w:tcPr>
            <w:tcW w:w="2250" w:type="dxa"/>
            <w:shd w:val="clear" w:color="auto" w:fill="auto"/>
            <w:hideMark/>
          </w:tcPr>
          <w:p w14:paraId="5E82271D"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42236F5B"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43794BD7" w14:textId="77777777" w:rsidTr="00B86919">
        <w:trPr>
          <w:trHeight w:val="600"/>
        </w:trPr>
        <w:tc>
          <w:tcPr>
            <w:tcW w:w="1349" w:type="dxa"/>
            <w:shd w:val="clear" w:color="auto" w:fill="auto"/>
            <w:hideMark/>
          </w:tcPr>
          <w:p w14:paraId="4C2C0302" w14:textId="77777777" w:rsidR="00307497" w:rsidRPr="00CA48FD" w:rsidRDefault="00307497" w:rsidP="00B86919">
            <w:pPr>
              <w:rPr>
                <w:color w:val="000000" w:themeColor="text1"/>
                <w:sz w:val="20"/>
                <w:szCs w:val="20"/>
              </w:rPr>
            </w:pPr>
            <w:r w:rsidRPr="00CA48FD">
              <w:rPr>
                <w:color w:val="000000" w:themeColor="text1"/>
                <w:sz w:val="20"/>
                <w:szCs w:val="20"/>
              </w:rPr>
              <w:t>Hilgendorf 2016</w:t>
            </w:r>
          </w:p>
        </w:tc>
        <w:tc>
          <w:tcPr>
            <w:tcW w:w="4589" w:type="dxa"/>
            <w:shd w:val="clear" w:color="auto" w:fill="auto"/>
            <w:hideMark/>
          </w:tcPr>
          <w:p w14:paraId="4F7C3F23" w14:textId="77777777" w:rsidR="00307497" w:rsidRPr="00CA48FD" w:rsidRDefault="00307497" w:rsidP="00B86919">
            <w:pPr>
              <w:rPr>
                <w:color w:val="000000" w:themeColor="text1"/>
                <w:sz w:val="20"/>
                <w:szCs w:val="20"/>
              </w:rPr>
            </w:pPr>
            <w:r w:rsidRPr="00CA48FD">
              <w:rPr>
                <w:color w:val="000000" w:themeColor="text1"/>
                <w:sz w:val="20"/>
                <w:szCs w:val="20"/>
              </w:rPr>
              <w:t>Lessons from a pilot community-driven approach for obesity prevention</w:t>
            </w:r>
          </w:p>
        </w:tc>
        <w:tc>
          <w:tcPr>
            <w:tcW w:w="2250" w:type="dxa"/>
            <w:shd w:val="clear" w:color="auto" w:fill="auto"/>
            <w:hideMark/>
          </w:tcPr>
          <w:p w14:paraId="6C8F12A1" w14:textId="77777777" w:rsidR="00307497" w:rsidRPr="00CA48FD" w:rsidRDefault="00307497" w:rsidP="00B86919">
            <w:pPr>
              <w:rPr>
                <w:color w:val="000000" w:themeColor="text1"/>
                <w:sz w:val="20"/>
                <w:szCs w:val="20"/>
              </w:rPr>
            </w:pPr>
            <w:r w:rsidRPr="00CA48FD">
              <w:rPr>
                <w:color w:val="000000" w:themeColor="text1"/>
                <w:sz w:val="20"/>
                <w:szCs w:val="20"/>
              </w:rPr>
              <w:t>Wisconsin Medical Journal</w:t>
            </w:r>
          </w:p>
        </w:tc>
        <w:tc>
          <w:tcPr>
            <w:tcW w:w="1172" w:type="dxa"/>
            <w:shd w:val="clear" w:color="auto" w:fill="auto"/>
            <w:hideMark/>
          </w:tcPr>
          <w:p w14:paraId="47CAA06D"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4482C2EB" w14:textId="77777777" w:rsidTr="00B86919">
        <w:trPr>
          <w:trHeight w:val="900"/>
        </w:trPr>
        <w:tc>
          <w:tcPr>
            <w:tcW w:w="1349" w:type="dxa"/>
            <w:shd w:val="clear" w:color="auto" w:fill="auto"/>
            <w:hideMark/>
          </w:tcPr>
          <w:p w14:paraId="1F5F5392" w14:textId="77777777" w:rsidR="00307497" w:rsidRPr="00CA48FD" w:rsidRDefault="00307497" w:rsidP="00B86919">
            <w:pPr>
              <w:rPr>
                <w:color w:val="000000" w:themeColor="text1"/>
                <w:sz w:val="20"/>
                <w:szCs w:val="20"/>
              </w:rPr>
            </w:pPr>
            <w:r w:rsidRPr="00CA48FD">
              <w:rPr>
                <w:color w:val="000000" w:themeColor="text1"/>
                <w:sz w:val="20"/>
                <w:szCs w:val="20"/>
              </w:rPr>
              <w:t>Herazo-Beltrán</w:t>
            </w:r>
          </w:p>
          <w:p w14:paraId="2715C110" w14:textId="77777777" w:rsidR="00307497" w:rsidRPr="00CA48FD" w:rsidRDefault="00307497" w:rsidP="00B86919">
            <w:pPr>
              <w:rPr>
                <w:color w:val="000000" w:themeColor="text1"/>
                <w:sz w:val="20"/>
                <w:szCs w:val="20"/>
              </w:rPr>
            </w:pPr>
            <w:r w:rsidRPr="00CA48FD">
              <w:rPr>
                <w:color w:val="000000" w:themeColor="text1"/>
                <w:sz w:val="20"/>
                <w:szCs w:val="20"/>
              </w:rPr>
              <w:t>2018</w:t>
            </w:r>
          </w:p>
        </w:tc>
        <w:tc>
          <w:tcPr>
            <w:tcW w:w="4589" w:type="dxa"/>
            <w:shd w:val="clear" w:color="auto" w:fill="auto"/>
            <w:hideMark/>
          </w:tcPr>
          <w:p w14:paraId="089C3F0F" w14:textId="77777777" w:rsidR="00307497" w:rsidRPr="00CA48FD" w:rsidRDefault="00307497" w:rsidP="00B86919">
            <w:pPr>
              <w:rPr>
                <w:color w:val="000000" w:themeColor="text1"/>
                <w:sz w:val="20"/>
                <w:szCs w:val="20"/>
              </w:rPr>
            </w:pPr>
            <w:r w:rsidRPr="00CA48FD">
              <w:rPr>
                <w:color w:val="000000" w:themeColor="text1"/>
                <w:sz w:val="20"/>
                <w:szCs w:val="20"/>
              </w:rPr>
              <w:t>Programme’s effect of physical activity in the abdominal perimeter and body mass index in schools</w:t>
            </w:r>
          </w:p>
        </w:tc>
        <w:tc>
          <w:tcPr>
            <w:tcW w:w="2250" w:type="dxa"/>
            <w:shd w:val="clear" w:color="auto" w:fill="auto"/>
            <w:hideMark/>
          </w:tcPr>
          <w:p w14:paraId="6D2BD76C" w14:textId="77777777" w:rsidR="00307497" w:rsidRPr="00CA48FD" w:rsidRDefault="00307497" w:rsidP="00B86919">
            <w:pPr>
              <w:rPr>
                <w:color w:val="000000" w:themeColor="text1"/>
                <w:sz w:val="20"/>
                <w:szCs w:val="20"/>
              </w:rPr>
            </w:pPr>
            <w:r w:rsidRPr="00CA48FD">
              <w:rPr>
                <w:color w:val="000000" w:themeColor="text1"/>
                <w:sz w:val="20"/>
                <w:szCs w:val="20"/>
              </w:rPr>
              <w:t>Revista Latinoamericana de Hipertension</w:t>
            </w:r>
          </w:p>
        </w:tc>
        <w:tc>
          <w:tcPr>
            <w:tcW w:w="1172" w:type="dxa"/>
            <w:shd w:val="clear" w:color="auto" w:fill="auto"/>
            <w:hideMark/>
          </w:tcPr>
          <w:p w14:paraId="45F4342F"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F12E520" w14:textId="77777777" w:rsidTr="00B86919">
        <w:trPr>
          <w:trHeight w:val="900"/>
        </w:trPr>
        <w:tc>
          <w:tcPr>
            <w:tcW w:w="1349" w:type="dxa"/>
            <w:shd w:val="clear" w:color="auto" w:fill="auto"/>
            <w:hideMark/>
          </w:tcPr>
          <w:p w14:paraId="677C9506" w14:textId="77777777" w:rsidR="00307497" w:rsidRPr="00CA48FD" w:rsidRDefault="00307497" w:rsidP="00B86919">
            <w:pPr>
              <w:rPr>
                <w:color w:val="000000" w:themeColor="text1"/>
                <w:sz w:val="20"/>
                <w:szCs w:val="20"/>
              </w:rPr>
            </w:pPr>
            <w:r w:rsidRPr="00CA48FD">
              <w:rPr>
                <w:color w:val="000000" w:themeColor="text1"/>
                <w:sz w:val="20"/>
                <w:szCs w:val="20"/>
              </w:rPr>
              <w:t>Herman 2012</w:t>
            </w:r>
          </w:p>
        </w:tc>
        <w:tc>
          <w:tcPr>
            <w:tcW w:w="4589" w:type="dxa"/>
            <w:shd w:val="clear" w:color="auto" w:fill="auto"/>
            <w:hideMark/>
          </w:tcPr>
          <w:p w14:paraId="316DF759" w14:textId="77777777" w:rsidR="00307497" w:rsidRPr="00CA48FD" w:rsidRDefault="00307497" w:rsidP="00B86919">
            <w:pPr>
              <w:rPr>
                <w:color w:val="000000" w:themeColor="text1"/>
                <w:sz w:val="20"/>
                <w:szCs w:val="20"/>
              </w:rPr>
            </w:pPr>
            <w:r w:rsidRPr="00CA48FD">
              <w:rPr>
                <w:color w:val="000000" w:themeColor="text1"/>
                <w:sz w:val="20"/>
                <w:szCs w:val="20"/>
              </w:rPr>
              <w:t>"Eat Healthy, Stay Active!": a coordinated intervention to improve nutrition and physical activity among Head Start parents, staff, and children</w:t>
            </w:r>
          </w:p>
        </w:tc>
        <w:tc>
          <w:tcPr>
            <w:tcW w:w="2250" w:type="dxa"/>
            <w:shd w:val="clear" w:color="auto" w:fill="auto"/>
            <w:hideMark/>
          </w:tcPr>
          <w:p w14:paraId="62B6E7F3" w14:textId="77777777" w:rsidR="00307497" w:rsidRPr="00CA48FD" w:rsidRDefault="00307497" w:rsidP="00B86919">
            <w:pPr>
              <w:rPr>
                <w:color w:val="000000" w:themeColor="text1"/>
                <w:sz w:val="20"/>
                <w:szCs w:val="20"/>
              </w:rPr>
            </w:pPr>
            <w:r w:rsidRPr="00CA48FD">
              <w:rPr>
                <w:color w:val="000000" w:themeColor="text1"/>
                <w:sz w:val="20"/>
                <w:szCs w:val="20"/>
              </w:rPr>
              <w:t>Am J Health Promot</w:t>
            </w:r>
          </w:p>
        </w:tc>
        <w:tc>
          <w:tcPr>
            <w:tcW w:w="1172" w:type="dxa"/>
            <w:shd w:val="clear" w:color="auto" w:fill="auto"/>
            <w:hideMark/>
          </w:tcPr>
          <w:p w14:paraId="1DED2E38"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6F5478B1" w14:textId="77777777" w:rsidTr="00B86919">
        <w:trPr>
          <w:trHeight w:val="600"/>
        </w:trPr>
        <w:tc>
          <w:tcPr>
            <w:tcW w:w="1349" w:type="dxa"/>
            <w:shd w:val="clear" w:color="auto" w:fill="auto"/>
            <w:hideMark/>
          </w:tcPr>
          <w:p w14:paraId="02ECBABF" w14:textId="77777777" w:rsidR="00307497" w:rsidRPr="00CA48FD" w:rsidRDefault="00307497" w:rsidP="00B86919">
            <w:pPr>
              <w:rPr>
                <w:color w:val="000000" w:themeColor="text1"/>
                <w:sz w:val="20"/>
                <w:szCs w:val="20"/>
              </w:rPr>
            </w:pPr>
            <w:r w:rsidRPr="00CA48FD">
              <w:rPr>
                <w:color w:val="000000" w:themeColor="text1"/>
                <w:sz w:val="20"/>
                <w:szCs w:val="20"/>
              </w:rPr>
              <w:t>Hayes 2019</w:t>
            </w:r>
          </w:p>
        </w:tc>
        <w:tc>
          <w:tcPr>
            <w:tcW w:w="4589" w:type="dxa"/>
            <w:shd w:val="clear" w:color="auto" w:fill="auto"/>
            <w:hideMark/>
          </w:tcPr>
          <w:p w14:paraId="4EC4D4C1" w14:textId="77777777" w:rsidR="00307497" w:rsidRPr="00CA48FD" w:rsidRDefault="00307497" w:rsidP="00B86919">
            <w:pPr>
              <w:rPr>
                <w:color w:val="000000" w:themeColor="text1"/>
                <w:sz w:val="20"/>
                <w:szCs w:val="20"/>
              </w:rPr>
            </w:pPr>
            <w:r w:rsidRPr="00CA48FD">
              <w:rPr>
                <w:color w:val="000000" w:themeColor="text1"/>
                <w:sz w:val="20"/>
                <w:szCs w:val="20"/>
              </w:rPr>
              <w:t>Home and neighbourhood built environment features in family-based treatment for childhood obesity</w:t>
            </w:r>
          </w:p>
        </w:tc>
        <w:tc>
          <w:tcPr>
            <w:tcW w:w="2250" w:type="dxa"/>
            <w:shd w:val="clear" w:color="auto" w:fill="auto"/>
            <w:hideMark/>
          </w:tcPr>
          <w:p w14:paraId="7022BFC3" w14:textId="77777777" w:rsidR="00307497" w:rsidRPr="00CA48FD" w:rsidRDefault="00307497" w:rsidP="00B86919">
            <w:pPr>
              <w:rPr>
                <w:color w:val="000000" w:themeColor="text1"/>
                <w:sz w:val="20"/>
                <w:szCs w:val="20"/>
              </w:rPr>
            </w:pPr>
            <w:r w:rsidRPr="00CA48FD">
              <w:rPr>
                <w:color w:val="000000" w:themeColor="text1"/>
                <w:sz w:val="20"/>
                <w:szCs w:val="20"/>
              </w:rPr>
              <w:t>Pediatric Obesity</w:t>
            </w:r>
          </w:p>
        </w:tc>
        <w:tc>
          <w:tcPr>
            <w:tcW w:w="1172" w:type="dxa"/>
            <w:shd w:val="clear" w:color="auto" w:fill="auto"/>
            <w:hideMark/>
          </w:tcPr>
          <w:p w14:paraId="00238FE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24E0636" w14:textId="77777777" w:rsidTr="00B86919">
        <w:trPr>
          <w:trHeight w:val="600"/>
        </w:trPr>
        <w:tc>
          <w:tcPr>
            <w:tcW w:w="1349" w:type="dxa"/>
            <w:shd w:val="clear" w:color="auto" w:fill="auto"/>
            <w:hideMark/>
          </w:tcPr>
          <w:p w14:paraId="16A70E19" w14:textId="77777777" w:rsidR="00307497" w:rsidRPr="00CA48FD" w:rsidRDefault="00307497" w:rsidP="00B86919">
            <w:pPr>
              <w:rPr>
                <w:color w:val="000000" w:themeColor="text1"/>
                <w:sz w:val="20"/>
                <w:szCs w:val="20"/>
              </w:rPr>
            </w:pPr>
            <w:r w:rsidRPr="00CA48FD">
              <w:rPr>
                <w:color w:val="000000" w:themeColor="text1"/>
                <w:sz w:val="20"/>
                <w:szCs w:val="20"/>
              </w:rPr>
              <w:t>Hatfield 2017</w:t>
            </w:r>
          </w:p>
        </w:tc>
        <w:tc>
          <w:tcPr>
            <w:tcW w:w="4589" w:type="dxa"/>
            <w:shd w:val="clear" w:color="auto" w:fill="auto"/>
            <w:hideMark/>
          </w:tcPr>
          <w:p w14:paraId="21D4973F" w14:textId="77777777" w:rsidR="00307497" w:rsidRPr="00CA48FD" w:rsidRDefault="00307497" w:rsidP="00B86919">
            <w:pPr>
              <w:rPr>
                <w:color w:val="000000" w:themeColor="text1"/>
                <w:sz w:val="20"/>
                <w:szCs w:val="20"/>
              </w:rPr>
            </w:pPr>
            <w:r w:rsidRPr="00CA48FD">
              <w:rPr>
                <w:color w:val="000000" w:themeColor="text1"/>
                <w:sz w:val="20"/>
                <w:szCs w:val="20"/>
              </w:rPr>
              <w:t>Impact of a community-based physical activity program on fitness and adiposity among overweight and obese children</w:t>
            </w:r>
          </w:p>
        </w:tc>
        <w:tc>
          <w:tcPr>
            <w:tcW w:w="2250" w:type="dxa"/>
            <w:shd w:val="clear" w:color="auto" w:fill="auto"/>
            <w:hideMark/>
          </w:tcPr>
          <w:p w14:paraId="73BB0E45" w14:textId="77777777" w:rsidR="00307497" w:rsidRPr="00CA48FD" w:rsidRDefault="00307497" w:rsidP="00B86919">
            <w:pPr>
              <w:rPr>
                <w:color w:val="000000" w:themeColor="text1"/>
                <w:sz w:val="20"/>
                <w:szCs w:val="20"/>
              </w:rPr>
            </w:pPr>
            <w:r w:rsidRPr="00CA48FD">
              <w:rPr>
                <w:color w:val="000000" w:themeColor="text1"/>
                <w:sz w:val="20"/>
                <w:szCs w:val="20"/>
              </w:rPr>
              <w:t>Health Promotion Practice</w:t>
            </w:r>
          </w:p>
        </w:tc>
        <w:tc>
          <w:tcPr>
            <w:tcW w:w="1172" w:type="dxa"/>
            <w:shd w:val="clear" w:color="auto" w:fill="auto"/>
            <w:hideMark/>
          </w:tcPr>
          <w:p w14:paraId="6A1F6AB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22A81A4" w14:textId="77777777" w:rsidTr="00B86919">
        <w:trPr>
          <w:trHeight w:val="900"/>
        </w:trPr>
        <w:tc>
          <w:tcPr>
            <w:tcW w:w="1349" w:type="dxa"/>
            <w:shd w:val="clear" w:color="auto" w:fill="auto"/>
            <w:hideMark/>
          </w:tcPr>
          <w:p w14:paraId="165118A4"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Hannon 2019</w:t>
            </w:r>
          </w:p>
        </w:tc>
        <w:tc>
          <w:tcPr>
            <w:tcW w:w="4589" w:type="dxa"/>
            <w:shd w:val="clear" w:color="auto" w:fill="auto"/>
            <w:hideMark/>
          </w:tcPr>
          <w:p w14:paraId="402B08F2" w14:textId="77777777" w:rsidR="00307497" w:rsidRPr="00CA48FD" w:rsidRDefault="00307497" w:rsidP="00B86919">
            <w:pPr>
              <w:rPr>
                <w:color w:val="000000" w:themeColor="text1"/>
                <w:sz w:val="20"/>
                <w:szCs w:val="20"/>
              </w:rPr>
            </w:pPr>
            <w:r w:rsidRPr="00CA48FD">
              <w:rPr>
                <w:color w:val="000000" w:themeColor="text1"/>
                <w:sz w:val="20"/>
                <w:szCs w:val="20"/>
              </w:rPr>
              <w:t>Implementation and Evaluation of the Abriendo Caminos Program: A Randomized Control Trial Intervention for Hispanic Children and Families</w:t>
            </w:r>
          </w:p>
        </w:tc>
        <w:tc>
          <w:tcPr>
            <w:tcW w:w="2250" w:type="dxa"/>
            <w:shd w:val="clear" w:color="auto" w:fill="auto"/>
            <w:hideMark/>
          </w:tcPr>
          <w:p w14:paraId="4E02FCB0" w14:textId="77777777" w:rsidR="00307497" w:rsidRPr="00CA48FD" w:rsidRDefault="00307497" w:rsidP="00B86919">
            <w:pPr>
              <w:rPr>
                <w:color w:val="000000" w:themeColor="text1"/>
                <w:sz w:val="20"/>
                <w:szCs w:val="20"/>
              </w:rPr>
            </w:pPr>
            <w:r w:rsidRPr="00CA48FD">
              <w:rPr>
                <w:color w:val="000000" w:themeColor="text1"/>
                <w:sz w:val="20"/>
                <w:szCs w:val="20"/>
              </w:rPr>
              <w:t>Journal of Nutrition Education and Behavior</w:t>
            </w:r>
          </w:p>
        </w:tc>
        <w:tc>
          <w:tcPr>
            <w:tcW w:w="1172" w:type="dxa"/>
            <w:shd w:val="clear" w:color="auto" w:fill="auto"/>
            <w:hideMark/>
          </w:tcPr>
          <w:p w14:paraId="63A4BE6F"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A9A4D53" w14:textId="77777777" w:rsidTr="00B86919">
        <w:trPr>
          <w:trHeight w:val="900"/>
        </w:trPr>
        <w:tc>
          <w:tcPr>
            <w:tcW w:w="1349" w:type="dxa"/>
            <w:shd w:val="clear" w:color="auto" w:fill="auto"/>
            <w:hideMark/>
          </w:tcPr>
          <w:p w14:paraId="73BC37D5" w14:textId="77777777" w:rsidR="00307497" w:rsidRPr="00CA48FD" w:rsidRDefault="00307497" w:rsidP="00B86919">
            <w:pPr>
              <w:rPr>
                <w:color w:val="000000" w:themeColor="text1"/>
                <w:sz w:val="20"/>
                <w:szCs w:val="20"/>
              </w:rPr>
            </w:pPr>
            <w:r w:rsidRPr="00CA48FD">
              <w:rPr>
                <w:color w:val="000000" w:themeColor="text1"/>
                <w:sz w:val="20"/>
                <w:szCs w:val="20"/>
              </w:rPr>
              <w:t>Haire-Joshu 2015</w:t>
            </w:r>
          </w:p>
        </w:tc>
        <w:tc>
          <w:tcPr>
            <w:tcW w:w="4589" w:type="dxa"/>
            <w:shd w:val="clear" w:color="auto" w:fill="auto"/>
            <w:hideMark/>
          </w:tcPr>
          <w:p w14:paraId="16B6DC9E" w14:textId="77777777" w:rsidR="00307497" w:rsidRPr="00CA48FD" w:rsidRDefault="00307497" w:rsidP="00B86919">
            <w:pPr>
              <w:rPr>
                <w:color w:val="000000" w:themeColor="text1"/>
                <w:sz w:val="20"/>
                <w:szCs w:val="20"/>
              </w:rPr>
            </w:pPr>
            <w:r w:rsidRPr="00CA48FD">
              <w:rPr>
                <w:color w:val="000000" w:themeColor="text1"/>
                <w:sz w:val="20"/>
                <w:szCs w:val="20"/>
              </w:rPr>
              <w:t>A group randomized controlled trial integrating obesity prevention and control for postpartum adolescents in a home visiting program</w:t>
            </w:r>
          </w:p>
        </w:tc>
        <w:tc>
          <w:tcPr>
            <w:tcW w:w="2250" w:type="dxa"/>
            <w:shd w:val="clear" w:color="auto" w:fill="auto"/>
            <w:hideMark/>
          </w:tcPr>
          <w:p w14:paraId="003A6528" w14:textId="77777777" w:rsidR="00307497" w:rsidRPr="00CA48FD" w:rsidRDefault="00307497" w:rsidP="00B86919">
            <w:pPr>
              <w:rPr>
                <w:color w:val="000000" w:themeColor="text1"/>
                <w:sz w:val="20"/>
                <w:szCs w:val="20"/>
              </w:rPr>
            </w:pPr>
            <w:r w:rsidRPr="00CA48FD">
              <w:rPr>
                <w:color w:val="000000" w:themeColor="text1"/>
                <w:sz w:val="20"/>
                <w:szCs w:val="20"/>
              </w:rPr>
              <w:t>International Journal of Behavioral Nutrition and Physical Activity</w:t>
            </w:r>
          </w:p>
        </w:tc>
        <w:tc>
          <w:tcPr>
            <w:tcW w:w="1172" w:type="dxa"/>
            <w:shd w:val="clear" w:color="auto" w:fill="auto"/>
            <w:hideMark/>
          </w:tcPr>
          <w:p w14:paraId="5B475525"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330679B" w14:textId="77777777" w:rsidTr="00B86919">
        <w:trPr>
          <w:trHeight w:val="600"/>
        </w:trPr>
        <w:tc>
          <w:tcPr>
            <w:tcW w:w="1349" w:type="dxa"/>
            <w:shd w:val="clear" w:color="auto" w:fill="auto"/>
            <w:hideMark/>
          </w:tcPr>
          <w:p w14:paraId="6C954C0E" w14:textId="77777777" w:rsidR="00307497" w:rsidRPr="00CA48FD" w:rsidRDefault="00307497" w:rsidP="00B86919">
            <w:pPr>
              <w:rPr>
                <w:color w:val="000000" w:themeColor="text1"/>
                <w:sz w:val="20"/>
                <w:szCs w:val="20"/>
              </w:rPr>
            </w:pPr>
            <w:r w:rsidRPr="00CA48FD">
              <w:rPr>
                <w:color w:val="000000" w:themeColor="text1"/>
                <w:sz w:val="20"/>
                <w:szCs w:val="20"/>
              </w:rPr>
              <w:t>Hacke 2019</w:t>
            </w:r>
          </w:p>
        </w:tc>
        <w:tc>
          <w:tcPr>
            <w:tcW w:w="4589" w:type="dxa"/>
            <w:shd w:val="clear" w:color="auto" w:fill="auto"/>
            <w:hideMark/>
          </w:tcPr>
          <w:p w14:paraId="3693AC4C" w14:textId="77777777" w:rsidR="00307497" w:rsidRPr="00CA48FD" w:rsidRDefault="00307497" w:rsidP="00B86919">
            <w:pPr>
              <w:rPr>
                <w:color w:val="000000" w:themeColor="text1"/>
                <w:sz w:val="20"/>
                <w:szCs w:val="20"/>
              </w:rPr>
            </w:pPr>
            <w:r w:rsidRPr="00CA48FD">
              <w:rPr>
                <w:color w:val="000000" w:themeColor="text1"/>
                <w:sz w:val="20"/>
                <w:szCs w:val="20"/>
              </w:rPr>
              <w:t>Effectiveness of a physical activity intervention in preschoolers: A cluster-randomized controlled trial</w:t>
            </w:r>
          </w:p>
        </w:tc>
        <w:tc>
          <w:tcPr>
            <w:tcW w:w="2250" w:type="dxa"/>
            <w:shd w:val="clear" w:color="auto" w:fill="auto"/>
            <w:hideMark/>
          </w:tcPr>
          <w:p w14:paraId="5A45B926" w14:textId="77777777" w:rsidR="00307497" w:rsidRPr="00CA48FD" w:rsidRDefault="00307497" w:rsidP="00B86919">
            <w:pPr>
              <w:rPr>
                <w:color w:val="000000" w:themeColor="text1"/>
                <w:sz w:val="20"/>
                <w:szCs w:val="20"/>
              </w:rPr>
            </w:pPr>
            <w:r w:rsidRPr="00CA48FD">
              <w:rPr>
                <w:color w:val="000000" w:themeColor="text1"/>
                <w:sz w:val="20"/>
                <w:szCs w:val="20"/>
              </w:rPr>
              <w:t>Scand J Med Sci Sports</w:t>
            </w:r>
          </w:p>
        </w:tc>
        <w:tc>
          <w:tcPr>
            <w:tcW w:w="1172" w:type="dxa"/>
            <w:shd w:val="clear" w:color="auto" w:fill="auto"/>
            <w:hideMark/>
          </w:tcPr>
          <w:p w14:paraId="3FDCC2F8"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E29ECE4" w14:textId="77777777" w:rsidTr="00B86919">
        <w:trPr>
          <w:trHeight w:val="600"/>
        </w:trPr>
        <w:tc>
          <w:tcPr>
            <w:tcW w:w="1349" w:type="dxa"/>
            <w:shd w:val="clear" w:color="auto" w:fill="auto"/>
            <w:hideMark/>
          </w:tcPr>
          <w:p w14:paraId="43037209" w14:textId="77777777" w:rsidR="00307497" w:rsidRPr="00CA48FD" w:rsidRDefault="00307497" w:rsidP="00B86919">
            <w:pPr>
              <w:rPr>
                <w:color w:val="000000" w:themeColor="text1"/>
                <w:sz w:val="20"/>
                <w:szCs w:val="20"/>
              </w:rPr>
            </w:pPr>
            <w:r w:rsidRPr="00CA48FD">
              <w:rPr>
                <w:color w:val="000000" w:themeColor="text1"/>
                <w:sz w:val="20"/>
                <w:szCs w:val="20"/>
              </w:rPr>
              <w:t>Gross 2016</w:t>
            </w:r>
          </w:p>
        </w:tc>
        <w:tc>
          <w:tcPr>
            <w:tcW w:w="4589" w:type="dxa"/>
            <w:shd w:val="clear" w:color="auto" w:fill="auto"/>
            <w:hideMark/>
          </w:tcPr>
          <w:p w14:paraId="763A9D1B" w14:textId="77777777" w:rsidR="00307497" w:rsidRPr="00CA48FD" w:rsidRDefault="00307497" w:rsidP="00B86919">
            <w:pPr>
              <w:rPr>
                <w:color w:val="000000" w:themeColor="text1"/>
                <w:sz w:val="20"/>
                <w:szCs w:val="20"/>
              </w:rPr>
            </w:pPr>
            <w:r w:rsidRPr="00CA48FD">
              <w:rPr>
                <w:color w:val="000000" w:themeColor="text1"/>
                <w:sz w:val="20"/>
                <w:szCs w:val="20"/>
              </w:rPr>
              <w:t>Randomized Controlled Trial of a Primary Care-Based Child Obesity Prevention Intervention on Infant Feeding Practices</w:t>
            </w:r>
          </w:p>
        </w:tc>
        <w:tc>
          <w:tcPr>
            <w:tcW w:w="2250" w:type="dxa"/>
            <w:shd w:val="clear" w:color="auto" w:fill="auto"/>
            <w:hideMark/>
          </w:tcPr>
          <w:p w14:paraId="41AA0CD8" w14:textId="77777777" w:rsidR="00307497" w:rsidRPr="00CA48FD" w:rsidRDefault="00307497" w:rsidP="00B86919">
            <w:pPr>
              <w:rPr>
                <w:color w:val="000000" w:themeColor="text1"/>
                <w:sz w:val="20"/>
                <w:szCs w:val="20"/>
              </w:rPr>
            </w:pPr>
            <w:r w:rsidRPr="00CA48FD">
              <w:rPr>
                <w:color w:val="000000" w:themeColor="text1"/>
                <w:sz w:val="20"/>
                <w:szCs w:val="20"/>
              </w:rPr>
              <w:t>J Pediatr</w:t>
            </w:r>
          </w:p>
        </w:tc>
        <w:tc>
          <w:tcPr>
            <w:tcW w:w="1172" w:type="dxa"/>
            <w:shd w:val="clear" w:color="auto" w:fill="auto"/>
            <w:hideMark/>
          </w:tcPr>
          <w:p w14:paraId="33BB940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365CB358" w14:textId="77777777" w:rsidTr="00B86919">
        <w:trPr>
          <w:trHeight w:val="600"/>
        </w:trPr>
        <w:tc>
          <w:tcPr>
            <w:tcW w:w="1349" w:type="dxa"/>
            <w:shd w:val="clear" w:color="auto" w:fill="auto"/>
            <w:hideMark/>
          </w:tcPr>
          <w:p w14:paraId="6971AA56" w14:textId="77777777" w:rsidR="00307497" w:rsidRPr="00CA48FD" w:rsidRDefault="00307497" w:rsidP="00B86919">
            <w:pPr>
              <w:rPr>
                <w:color w:val="000000" w:themeColor="text1"/>
                <w:sz w:val="20"/>
                <w:szCs w:val="20"/>
              </w:rPr>
            </w:pPr>
            <w:r w:rsidRPr="00CA48FD">
              <w:rPr>
                <w:color w:val="000000" w:themeColor="text1"/>
                <w:sz w:val="20"/>
                <w:szCs w:val="20"/>
              </w:rPr>
              <w:t>Grills 2014</w:t>
            </w:r>
          </w:p>
        </w:tc>
        <w:tc>
          <w:tcPr>
            <w:tcW w:w="4589" w:type="dxa"/>
            <w:shd w:val="clear" w:color="auto" w:fill="auto"/>
            <w:hideMark/>
          </w:tcPr>
          <w:p w14:paraId="48A09855" w14:textId="77777777" w:rsidR="00307497" w:rsidRPr="00CA48FD" w:rsidRDefault="00307497" w:rsidP="00B86919">
            <w:pPr>
              <w:rPr>
                <w:color w:val="000000" w:themeColor="text1"/>
                <w:sz w:val="20"/>
                <w:szCs w:val="20"/>
              </w:rPr>
            </w:pPr>
            <w:r w:rsidRPr="00CA48FD">
              <w:rPr>
                <w:color w:val="000000" w:themeColor="text1"/>
                <w:sz w:val="20"/>
                <w:szCs w:val="20"/>
              </w:rPr>
              <w:t>Communities Creating Healthy Environments: improving access to healthy foods and safe places to play in communities of color</w:t>
            </w:r>
          </w:p>
        </w:tc>
        <w:tc>
          <w:tcPr>
            <w:tcW w:w="2250" w:type="dxa"/>
            <w:shd w:val="clear" w:color="auto" w:fill="auto"/>
            <w:hideMark/>
          </w:tcPr>
          <w:p w14:paraId="5400CEB8" w14:textId="77777777" w:rsidR="00307497" w:rsidRPr="00CA48FD" w:rsidRDefault="00307497" w:rsidP="00B86919">
            <w:pPr>
              <w:rPr>
                <w:color w:val="000000" w:themeColor="text1"/>
                <w:sz w:val="20"/>
                <w:szCs w:val="20"/>
              </w:rPr>
            </w:pPr>
            <w:r w:rsidRPr="00CA48FD">
              <w:rPr>
                <w:color w:val="000000" w:themeColor="text1"/>
                <w:sz w:val="20"/>
                <w:szCs w:val="20"/>
              </w:rPr>
              <w:t>Prev Med</w:t>
            </w:r>
          </w:p>
        </w:tc>
        <w:tc>
          <w:tcPr>
            <w:tcW w:w="1172" w:type="dxa"/>
            <w:shd w:val="clear" w:color="auto" w:fill="auto"/>
            <w:hideMark/>
          </w:tcPr>
          <w:p w14:paraId="3E073A84"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1D1AA51" w14:textId="77777777" w:rsidTr="00B86919">
        <w:trPr>
          <w:trHeight w:val="600"/>
        </w:trPr>
        <w:tc>
          <w:tcPr>
            <w:tcW w:w="1349" w:type="dxa"/>
            <w:shd w:val="clear" w:color="auto" w:fill="auto"/>
            <w:hideMark/>
          </w:tcPr>
          <w:p w14:paraId="1D590532" w14:textId="77777777" w:rsidR="00307497" w:rsidRPr="00CA48FD" w:rsidRDefault="00307497" w:rsidP="00B86919">
            <w:pPr>
              <w:rPr>
                <w:color w:val="000000" w:themeColor="text1"/>
                <w:sz w:val="20"/>
                <w:szCs w:val="20"/>
              </w:rPr>
            </w:pPr>
            <w:r w:rsidRPr="00CA48FD">
              <w:rPr>
                <w:color w:val="000000" w:themeColor="text1"/>
                <w:sz w:val="20"/>
                <w:szCs w:val="20"/>
              </w:rPr>
              <w:t>Greenhouse 2014</w:t>
            </w:r>
          </w:p>
        </w:tc>
        <w:tc>
          <w:tcPr>
            <w:tcW w:w="4589" w:type="dxa"/>
            <w:shd w:val="clear" w:color="auto" w:fill="auto"/>
            <w:hideMark/>
          </w:tcPr>
          <w:p w14:paraId="7B291AEA" w14:textId="77777777" w:rsidR="00307497" w:rsidRPr="00CA48FD" w:rsidRDefault="00307497" w:rsidP="00B86919">
            <w:pPr>
              <w:rPr>
                <w:color w:val="000000" w:themeColor="text1"/>
                <w:sz w:val="20"/>
                <w:szCs w:val="20"/>
              </w:rPr>
            </w:pPr>
            <w:r w:rsidRPr="00CA48FD">
              <w:rPr>
                <w:color w:val="000000" w:themeColor="text1"/>
                <w:sz w:val="20"/>
                <w:szCs w:val="20"/>
              </w:rPr>
              <w:t>Prescription for Parks: A Creative Approach to Combat Childhood Obesity in South Carolina and To Get South Carolina Children Moving</w:t>
            </w:r>
          </w:p>
        </w:tc>
        <w:tc>
          <w:tcPr>
            <w:tcW w:w="2250" w:type="dxa"/>
            <w:shd w:val="clear" w:color="auto" w:fill="auto"/>
            <w:hideMark/>
          </w:tcPr>
          <w:p w14:paraId="72FA7558" w14:textId="77777777" w:rsidR="00307497" w:rsidRPr="00CA48FD" w:rsidRDefault="00307497" w:rsidP="00B86919">
            <w:pPr>
              <w:rPr>
                <w:color w:val="000000" w:themeColor="text1"/>
                <w:sz w:val="20"/>
                <w:szCs w:val="20"/>
              </w:rPr>
            </w:pPr>
            <w:r w:rsidRPr="00CA48FD">
              <w:rPr>
                <w:color w:val="000000" w:themeColor="text1"/>
                <w:sz w:val="20"/>
                <w:szCs w:val="20"/>
              </w:rPr>
              <w:t>J S C Med Assoc</w:t>
            </w:r>
          </w:p>
        </w:tc>
        <w:tc>
          <w:tcPr>
            <w:tcW w:w="1172" w:type="dxa"/>
            <w:shd w:val="clear" w:color="auto" w:fill="auto"/>
            <w:hideMark/>
          </w:tcPr>
          <w:p w14:paraId="0D74B85E"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467CD12B" w14:textId="77777777" w:rsidTr="00B86919">
        <w:trPr>
          <w:trHeight w:val="600"/>
        </w:trPr>
        <w:tc>
          <w:tcPr>
            <w:tcW w:w="1349" w:type="dxa"/>
            <w:shd w:val="clear" w:color="auto" w:fill="auto"/>
            <w:hideMark/>
          </w:tcPr>
          <w:p w14:paraId="737FB9CB" w14:textId="77777777" w:rsidR="00307497" w:rsidRPr="00CA48FD" w:rsidRDefault="00307497" w:rsidP="00B86919">
            <w:pPr>
              <w:rPr>
                <w:color w:val="000000" w:themeColor="text1"/>
                <w:sz w:val="20"/>
                <w:szCs w:val="20"/>
              </w:rPr>
            </w:pPr>
            <w:r w:rsidRPr="00CA48FD">
              <w:rPr>
                <w:color w:val="000000" w:themeColor="text1"/>
                <w:sz w:val="20"/>
                <w:szCs w:val="20"/>
              </w:rPr>
              <w:t>George 2016</w:t>
            </w:r>
          </w:p>
        </w:tc>
        <w:tc>
          <w:tcPr>
            <w:tcW w:w="4589" w:type="dxa"/>
            <w:shd w:val="clear" w:color="auto" w:fill="auto"/>
            <w:hideMark/>
          </w:tcPr>
          <w:p w14:paraId="06078ED2" w14:textId="77777777" w:rsidR="00307497" w:rsidRPr="00CA48FD" w:rsidRDefault="00307497" w:rsidP="00B86919">
            <w:pPr>
              <w:rPr>
                <w:color w:val="000000" w:themeColor="text1"/>
                <w:sz w:val="20"/>
                <w:szCs w:val="20"/>
              </w:rPr>
            </w:pPr>
            <w:r w:rsidRPr="00CA48FD">
              <w:rPr>
                <w:color w:val="000000" w:themeColor="text1"/>
                <w:sz w:val="20"/>
                <w:szCs w:val="20"/>
              </w:rPr>
              <w:t>Healthy Lifestyle Fitness Camp: A Summer Approach to Prevent Obesity in Low-Income Youth</w:t>
            </w:r>
          </w:p>
        </w:tc>
        <w:tc>
          <w:tcPr>
            <w:tcW w:w="2250" w:type="dxa"/>
            <w:shd w:val="clear" w:color="auto" w:fill="auto"/>
            <w:hideMark/>
          </w:tcPr>
          <w:p w14:paraId="6AFEBB52" w14:textId="77777777" w:rsidR="00307497" w:rsidRPr="00CA48FD" w:rsidRDefault="00307497" w:rsidP="00B86919">
            <w:pPr>
              <w:rPr>
                <w:color w:val="000000" w:themeColor="text1"/>
                <w:sz w:val="20"/>
                <w:szCs w:val="20"/>
              </w:rPr>
            </w:pPr>
            <w:r w:rsidRPr="00CA48FD">
              <w:rPr>
                <w:color w:val="000000" w:themeColor="text1"/>
                <w:sz w:val="20"/>
                <w:szCs w:val="20"/>
              </w:rPr>
              <w:t>J Nutr Educ Behav</w:t>
            </w:r>
          </w:p>
        </w:tc>
        <w:tc>
          <w:tcPr>
            <w:tcW w:w="1172" w:type="dxa"/>
            <w:shd w:val="clear" w:color="auto" w:fill="auto"/>
            <w:hideMark/>
          </w:tcPr>
          <w:p w14:paraId="496518FF"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D5D7719" w14:textId="77777777" w:rsidTr="00B86919">
        <w:trPr>
          <w:trHeight w:val="873"/>
        </w:trPr>
        <w:tc>
          <w:tcPr>
            <w:tcW w:w="1349" w:type="dxa"/>
            <w:shd w:val="clear" w:color="auto" w:fill="auto"/>
            <w:hideMark/>
          </w:tcPr>
          <w:p w14:paraId="3D7132FE" w14:textId="77777777" w:rsidR="00307497" w:rsidRPr="00CA48FD" w:rsidRDefault="00307497" w:rsidP="00B86919">
            <w:pPr>
              <w:rPr>
                <w:color w:val="000000" w:themeColor="text1"/>
                <w:sz w:val="20"/>
                <w:szCs w:val="20"/>
              </w:rPr>
            </w:pPr>
            <w:r w:rsidRPr="00CA48FD">
              <w:rPr>
                <w:color w:val="000000" w:themeColor="text1"/>
                <w:sz w:val="20"/>
                <w:szCs w:val="20"/>
              </w:rPr>
              <w:t>Garza 2019</w:t>
            </w:r>
          </w:p>
        </w:tc>
        <w:tc>
          <w:tcPr>
            <w:tcW w:w="4589" w:type="dxa"/>
            <w:shd w:val="clear" w:color="auto" w:fill="auto"/>
            <w:hideMark/>
          </w:tcPr>
          <w:p w14:paraId="3ABE01FB" w14:textId="77777777" w:rsidR="00307497" w:rsidRPr="00CA48FD" w:rsidRDefault="00307497" w:rsidP="00B86919">
            <w:pPr>
              <w:rPr>
                <w:color w:val="000000" w:themeColor="text1"/>
                <w:sz w:val="20"/>
                <w:szCs w:val="20"/>
              </w:rPr>
            </w:pPr>
            <w:r w:rsidRPr="00CA48FD">
              <w:rPr>
                <w:color w:val="000000" w:themeColor="text1"/>
                <w:sz w:val="20"/>
                <w:szCs w:val="20"/>
              </w:rPr>
              <w:t>Effects of telephone aftercare intervention for obese Hispanic children on body fat percentage, physical fitness, and blood lipid profiles</w:t>
            </w:r>
          </w:p>
        </w:tc>
        <w:tc>
          <w:tcPr>
            <w:tcW w:w="2250" w:type="dxa"/>
            <w:shd w:val="clear" w:color="auto" w:fill="auto"/>
            <w:hideMark/>
          </w:tcPr>
          <w:p w14:paraId="265ECD81" w14:textId="77777777" w:rsidR="00307497" w:rsidRPr="00CA48FD" w:rsidRDefault="00307497" w:rsidP="00B86919">
            <w:pPr>
              <w:rPr>
                <w:color w:val="000000" w:themeColor="text1"/>
                <w:sz w:val="20"/>
                <w:szCs w:val="20"/>
              </w:rPr>
            </w:pPr>
            <w:r w:rsidRPr="00CA48FD">
              <w:rPr>
                <w:color w:val="000000" w:themeColor="text1"/>
                <w:sz w:val="20"/>
                <w:szCs w:val="20"/>
              </w:rPr>
              <w:t>International Journal of Environmental Research and Public Health</w:t>
            </w:r>
          </w:p>
        </w:tc>
        <w:tc>
          <w:tcPr>
            <w:tcW w:w="1172" w:type="dxa"/>
            <w:shd w:val="clear" w:color="auto" w:fill="auto"/>
            <w:hideMark/>
          </w:tcPr>
          <w:p w14:paraId="1DFEA71B"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39D48776" w14:textId="77777777" w:rsidTr="00B86919">
        <w:trPr>
          <w:trHeight w:val="900"/>
        </w:trPr>
        <w:tc>
          <w:tcPr>
            <w:tcW w:w="1349" w:type="dxa"/>
            <w:shd w:val="clear" w:color="auto" w:fill="auto"/>
            <w:hideMark/>
          </w:tcPr>
          <w:p w14:paraId="15AECE14" w14:textId="77777777" w:rsidR="00307497" w:rsidRPr="00CA48FD" w:rsidRDefault="00307497" w:rsidP="00B86919">
            <w:pPr>
              <w:rPr>
                <w:color w:val="000000" w:themeColor="text1"/>
                <w:sz w:val="20"/>
                <w:szCs w:val="20"/>
              </w:rPr>
            </w:pPr>
            <w:r w:rsidRPr="00CA48FD">
              <w:rPr>
                <w:color w:val="000000" w:themeColor="text1"/>
                <w:sz w:val="20"/>
                <w:szCs w:val="20"/>
              </w:rPr>
              <w:t>Foster 2019</w:t>
            </w:r>
          </w:p>
        </w:tc>
        <w:tc>
          <w:tcPr>
            <w:tcW w:w="4589" w:type="dxa"/>
            <w:shd w:val="clear" w:color="auto" w:fill="auto"/>
            <w:hideMark/>
          </w:tcPr>
          <w:p w14:paraId="6E24A07E" w14:textId="77777777" w:rsidR="00307497" w:rsidRPr="00CA48FD" w:rsidRDefault="00307497" w:rsidP="00B86919">
            <w:pPr>
              <w:rPr>
                <w:color w:val="000000" w:themeColor="text1"/>
                <w:sz w:val="20"/>
                <w:szCs w:val="20"/>
              </w:rPr>
            </w:pPr>
            <w:r w:rsidRPr="00CA48FD">
              <w:rPr>
                <w:color w:val="000000" w:themeColor="text1"/>
                <w:sz w:val="20"/>
                <w:szCs w:val="20"/>
              </w:rPr>
              <w:t>A pilot study of low-income mothers and fathers of preschool age children to determine the relationship of food security and nutrition assistance on feeding style and child body weight</w:t>
            </w:r>
          </w:p>
        </w:tc>
        <w:tc>
          <w:tcPr>
            <w:tcW w:w="2250" w:type="dxa"/>
            <w:shd w:val="clear" w:color="auto" w:fill="auto"/>
            <w:hideMark/>
          </w:tcPr>
          <w:p w14:paraId="0E2DE9B4" w14:textId="77777777" w:rsidR="00307497" w:rsidRPr="00CA48FD" w:rsidRDefault="00307497" w:rsidP="00B86919">
            <w:pPr>
              <w:rPr>
                <w:color w:val="000000" w:themeColor="text1"/>
                <w:sz w:val="20"/>
                <w:szCs w:val="20"/>
              </w:rPr>
            </w:pPr>
            <w:r w:rsidRPr="00CA48FD">
              <w:rPr>
                <w:color w:val="000000" w:themeColor="text1"/>
                <w:sz w:val="20"/>
                <w:szCs w:val="20"/>
              </w:rPr>
              <w:t>Journal of Hunger and Environmental Nutrition</w:t>
            </w:r>
          </w:p>
        </w:tc>
        <w:tc>
          <w:tcPr>
            <w:tcW w:w="1172" w:type="dxa"/>
            <w:shd w:val="clear" w:color="auto" w:fill="auto"/>
            <w:hideMark/>
          </w:tcPr>
          <w:p w14:paraId="126B4F79"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8907910" w14:textId="77777777" w:rsidTr="00B86919">
        <w:trPr>
          <w:trHeight w:val="600"/>
        </w:trPr>
        <w:tc>
          <w:tcPr>
            <w:tcW w:w="1349" w:type="dxa"/>
            <w:shd w:val="clear" w:color="auto" w:fill="auto"/>
            <w:hideMark/>
          </w:tcPr>
          <w:p w14:paraId="295D7DAE" w14:textId="77777777" w:rsidR="00307497" w:rsidRPr="00CA48FD" w:rsidRDefault="00307497" w:rsidP="00B86919">
            <w:pPr>
              <w:rPr>
                <w:color w:val="000000" w:themeColor="text1"/>
                <w:sz w:val="20"/>
                <w:szCs w:val="20"/>
              </w:rPr>
            </w:pPr>
            <w:r w:rsidRPr="00CA48FD">
              <w:rPr>
                <w:color w:val="000000" w:themeColor="text1"/>
                <w:sz w:val="20"/>
                <w:szCs w:val="20"/>
              </w:rPr>
              <w:t>Gold 2020</w:t>
            </w:r>
          </w:p>
        </w:tc>
        <w:tc>
          <w:tcPr>
            <w:tcW w:w="4589" w:type="dxa"/>
            <w:shd w:val="clear" w:color="auto" w:fill="auto"/>
            <w:hideMark/>
          </w:tcPr>
          <w:p w14:paraId="02AB3E74" w14:textId="77777777" w:rsidR="00307497" w:rsidRPr="00CA48FD" w:rsidRDefault="00307497" w:rsidP="00B86919">
            <w:pPr>
              <w:rPr>
                <w:color w:val="000000" w:themeColor="text1"/>
                <w:sz w:val="20"/>
                <w:szCs w:val="20"/>
              </w:rPr>
            </w:pPr>
            <w:r w:rsidRPr="00CA48FD">
              <w:rPr>
                <w:color w:val="000000" w:themeColor="text1"/>
                <w:sz w:val="20"/>
                <w:szCs w:val="20"/>
              </w:rPr>
              <w:t>Ripple Effects of the Communities Preventing Childhood Obesity Project</w:t>
            </w:r>
          </w:p>
        </w:tc>
        <w:tc>
          <w:tcPr>
            <w:tcW w:w="2250" w:type="dxa"/>
            <w:shd w:val="clear" w:color="auto" w:fill="auto"/>
            <w:hideMark/>
          </w:tcPr>
          <w:p w14:paraId="7E878B21" w14:textId="77777777" w:rsidR="00307497" w:rsidRPr="00CA48FD" w:rsidRDefault="00307497" w:rsidP="00B86919">
            <w:pPr>
              <w:rPr>
                <w:color w:val="000000" w:themeColor="text1"/>
                <w:sz w:val="20"/>
                <w:szCs w:val="20"/>
              </w:rPr>
            </w:pPr>
            <w:r w:rsidRPr="00CA48FD">
              <w:rPr>
                <w:color w:val="000000" w:themeColor="text1"/>
                <w:sz w:val="20"/>
                <w:szCs w:val="20"/>
              </w:rPr>
              <w:t>Health Promotion Practice</w:t>
            </w:r>
          </w:p>
        </w:tc>
        <w:tc>
          <w:tcPr>
            <w:tcW w:w="1172" w:type="dxa"/>
            <w:shd w:val="clear" w:color="auto" w:fill="auto"/>
            <w:hideMark/>
          </w:tcPr>
          <w:p w14:paraId="30F16A87"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4AA59778" w14:textId="77777777" w:rsidTr="00B86919">
        <w:trPr>
          <w:trHeight w:val="600"/>
        </w:trPr>
        <w:tc>
          <w:tcPr>
            <w:tcW w:w="1349" w:type="dxa"/>
            <w:shd w:val="clear" w:color="auto" w:fill="auto"/>
            <w:hideMark/>
          </w:tcPr>
          <w:p w14:paraId="1981213F" w14:textId="77777777" w:rsidR="00307497" w:rsidRPr="00CA48FD" w:rsidRDefault="00307497" w:rsidP="00B86919">
            <w:pPr>
              <w:rPr>
                <w:color w:val="000000" w:themeColor="text1"/>
                <w:sz w:val="20"/>
                <w:szCs w:val="20"/>
              </w:rPr>
            </w:pPr>
            <w:r w:rsidRPr="00CA48FD">
              <w:rPr>
                <w:color w:val="000000" w:themeColor="text1"/>
                <w:sz w:val="20"/>
                <w:szCs w:val="20"/>
              </w:rPr>
              <w:t>Falbe 2015</w:t>
            </w:r>
          </w:p>
        </w:tc>
        <w:tc>
          <w:tcPr>
            <w:tcW w:w="4589" w:type="dxa"/>
            <w:shd w:val="clear" w:color="auto" w:fill="auto"/>
            <w:hideMark/>
          </w:tcPr>
          <w:p w14:paraId="09E53DD7" w14:textId="77777777" w:rsidR="00307497" w:rsidRPr="00CA48FD" w:rsidRDefault="00307497" w:rsidP="00B86919">
            <w:pPr>
              <w:rPr>
                <w:color w:val="000000" w:themeColor="text1"/>
                <w:sz w:val="20"/>
                <w:szCs w:val="20"/>
              </w:rPr>
            </w:pPr>
            <w:r w:rsidRPr="00CA48FD">
              <w:rPr>
                <w:color w:val="000000" w:themeColor="text1"/>
                <w:sz w:val="20"/>
                <w:szCs w:val="20"/>
              </w:rPr>
              <w:t>Active and Healthy Families: A Randomized Controlled Trial of a Culturally Tailored Obesity Intervention for Latino Children</w:t>
            </w:r>
          </w:p>
        </w:tc>
        <w:tc>
          <w:tcPr>
            <w:tcW w:w="2250" w:type="dxa"/>
            <w:shd w:val="clear" w:color="auto" w:fill="auto"/>
            <w:hideMark/>
          </w:tcPr>
          <w:p w14:paraId="3A820D50" w14:textId="77777777" w:rsidR="00307497" w:rsidRPr="00CA48FD" w:rsidRDefault="00307497" w:rsidP="00B86919">
            <w:pPr>
              <w:rPr>
                <w:color w:val="000000" w:themeColor="text1"/>
                <w:sz w:val="20"/>
                <w:szCs w:val="20"/>
              </w:rPr>
            </w:pPr>
            <w:r w:rsidRPr="00CA48FD">
              <w:rPr>
                <w:color w:val="000000" w:themeColor="text1"/>
                <w:sz w:val="20"/>
                <w:szCs w:val="20"/>
              </w:rPr>
              <w:t>Acad Pediatr</w:t>
            </w:r>
          </w:p>
        </w:tc>
        <w:tc>
          <w:tcPr>
            <w:tcW w:w="1172" w:type="dxa"/>
            <w:shd w:val="clear" w:color="auto" w:fill="auto"/>
            <w:hideMark/>
          </w:tcPr>
          <w:p w14:paraId="2A459659"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1855317" w14:textId="77777777" w:rsidTr="00B86919">
        <w:trPr>
          <w:trHeight w:val="600"/>
        </w:trPr>
        <w:tc>
          <w:tcPr>
            <w:tcW w:w="1349" w:type="dxa"/>
            <w:shd w:val="clear" w:color="auto" w:fill="auto"/>
            <w:hideMark/>
          </w:tcPr>
          <w:p w14:paraId="4DB0A6D7" w14:textId="77777777" w:rsidR="00307497" w:rsidRPr="00CA48FD" w:rsidRDefault="00307497" w:rsidP="00B86919">
            <w:pPr>
              <w:rPr>
                <w:color w:val="000000" w:themeColor="text1"/>
                <w:sz w:val="20"/>
                <w:szCs w:val="20"/>
              </w:rPr>
            </w:pPr>
            <w:r w:rsidRPr="00CA48FD">
              <w:rPr>
                <w:color w:val="000000" w:themeColor="text1"/>
                <w:sz w:val="20"/>
                <w:szCs w:val="20"/>
              </w:rPr>
              <w:t>Early 2019</w:t>
            </w:r>
          </w:p>
        </w:tc>
        <w:tc>
          <w:tcPr>
            <w:tcW w:w="4589" w:type="dxa"/>
            <w:shd w:val="clear" w:color="auto" w:fill="auto"/>
            <w:hideMark/>
          </w:tcPr>
          <w:p w14:paraId="0CFD748E" w14:textId="77777777" w:rsidR="00307497" w:rsidRPr="00CA48FD" w:rsidRDefault="00307497" w:rsidP="00B86919">
            <w:pPr>
              <w:rPr>
                <w:color w:val="000000" w:themeColor="text1"/>
                <w:sz w:val="20"/>
                <w:szCs w:val="20"/>
              </w:rPr>
            </w:pPr>
            <w:r w:rsidRPr="00CA48FD">
              <w:rPr>
                <w:color w:val="000000" w:themeColor="text1"/>
                <w:sz w:val="20"/>
                <w:szCs w:val="20"/>
              </w:rPr>
              <w:t>Motivational interviewing and home visits to improve health behaviors and reduce childhood obesity: A pilot study</w:t>
            </w:r>
          </w:p>
        </w:tc>
        <w:tc>
          <w:tcPr>
            <w:tcW w:w="2250" w:type="dxa"/>
            <w:shd w:val="clear" w:color="auto" w:fill="auto"/>
            <w:hideMark/>
          </w:tcPr>
          <w:p w14:paraId="726D1505" w14:textId="77777777" w:rsidR="00307497" w:rsidRPr="00CA48FD" w:rsidRDefault="00307497" w:rsidP="00B86919">
            <w:pPr>
              <w:rPr>
                <w:color w:val="000000" w:themeColor="text1"/>
                <w:sz w:val="20"/>
                <w:szCs w:val="20"/>
              </w:rPr>
            </w:pPr>
            <w:r w:rsidRPr="00CA48FD">
              <w:rPr>
                <w:color w:val="000000" w:themeColor="text1"/>
                <w:sz w:val="20"/>
                <w:szCs w:val="20"/>
              </w:rPr>
              <w:t>Hispanic Health Care International</w:t>
            </w:r>
          </w:p>
        </w:tc>
        <w:tc>
          <w:tcPr>
            <w:tcW w:w="1172" w:type="dxa"/>
            <w:shd w:val="clear" w:color="auto" w:fill="auto"/>
            <w:hideMark/>
          </w:tcPr>
          <w:p w14:paraId="5DCC4BD0"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BE74312" w14:textId="77777777" w:rsidTr="00B86919">
        <w:trPr>
          <w:trHeight w:val="600"/>
        </w:trPr>
        <w:tc>
          <w:tcPr>
            <w:tcW w:w="1349" w:type="dxa"/>
            <w:shd w:val="clear" w:color="auto" w:fill="auto"/>
            <w:hideMark/>
          </w:tcPr>
          <w:p w14:paraId="72D15BBD" w14:textId="77777777" w:rsidR="00307497" w:rsidRPr="00CA48FD" w:rsidRDefault="00307497" w:rsidP="00B86919">
            <w:pPr>
              <w:rPr>
                <w:color w:val="000000" w:themeColor="text1"/>
                <w:sz w:val="20"/>
                <w:szCs w:val="20"/>
              </w:rPr>
            </w:pPr>
            <w:r w:rsidRPr="00CA48FD">
              <w:rPr>
                <w:color w:val="000000" w:themeColor="text1"/>
                <w:sz w:val="20"/>
                <w:szCs w:val="20"/>
              </w:rPr>
              <w:t>Duggins 2010</w:t>
            </w:r>
          </w:p>
        </w:tc>
        <w:tc>
          <w:tcPr>
            <w:tcW w:w="4589" w:type="dxa"/>
            <w:shd w:val="clear" w:color="auto" w:fill="auto"/>
            <w:hideMark/>
          </w:tcPr>
          <w:p w14:paraId="64B95F50" w14:textId="77777777" w:rsidR="00307497" w:rsidRPr="00CA48FD" w:rsidRDefault="00307497" w:rsidP="00B86919">
            <w:pPr>
              <w:rPr>
                <w:color w:val="000000" w:themeColor="text1"/>
                <w:sz w:val="20"/>
                <w:szCs w:val="20"/>
              </w:rPr>
            </w:pPr>
            <w:r w:rsidRPr="00CA48FD">
              <w:rPr>
                <w:color w:val="000000" w:themeColor="text1"/>
                <w:sz w:val="20"/>
                <w:szCs w:val="20"/>
              </w:rPr>
              <w:t>Impact of family YMCA membership on childhood obesity: a randomized controlled effectiveness trial</w:t>
            </w:r>
          </w:p>
        </w:tc>
        <w:tc>
          <w:tcPr>
            <w:tcW w:w="2250" w:type="dxa"/>
            <w:shd w:val="clear" w:color="auto" w:fill="auto"/>
            <w:hideMark/>
          </w:tcPr>
          <w:p w14:paraId="368A7CF8" w14:textId="77777777" w:rsidR="00307497" w:rsidRPr="00CA48FD" w:rsidRDefault="00307497" w:rsidP="00B86919">
            <w:pPr>
              <w:rPr>
                <w:color w:val="000000" w:themeColor="text1"/>
                <w:sz w:val="20"/>
                <w:szCs w:val="20"/>
              </w:rPr>
            </w:pPr>
            <w:r w:rsidRPr="00CA48FD">
              <w:rPr>
                <w:color w:val="000000" w:themeColor="text1"/>
                <w:sz w:val="20"/>
                <w:szCs w:val="20"/>
              </w:rPr>
              <w:t>J Am Board Fam Med</w:t>
            </w:r>
          </w:p>
        </w:tc>
        <w:tc>
          <w:tcPr>
            <w:tcW w:w="1172" w:type="dxa"/>
            <w:shd w:val="clear" w:color="auto" w:fill="auto"/>
            <w:hideMark/>
          </w:tcPr>
          <w:p w14:paraId="79E90810"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86387D5" w14:textId="77777777" w:rsidTr="00B86919">
        <w:trPr>
          <w:trHeight w:val="600"/>
        </w:trPr>
        <w:tc>
          <w:tcPr>
            <w:tcW w:w="1349" w:type="dxa"/>
            <w:shd w:val="clear" w:color="auto" w:fill="auto"/>
            <w:hideMark/>
          </w:tcPr>
          <w:p w14:paraId="72051414" w14:textId="77777777" w:rsidR="00307497" w:rsidRPr="00CA48FD" w:rsidRDefault="00307497" w:rsidP="00B86919">
            <w:pPr>
              <w:rPr>
                <w:color w:val="000000" w:themeColor="text1"/>
                <w:sz w:val="20"/>
                <w:szCs w:val="20"/>
              </w:rPr>
            </w:pPr>
            <w:r w:rsidRPr="00CA48FD">
              <w:rPr>
                <w:color w:val="000000" w:themeColor="text1"/>
                <w:sz w:val="20"/>
                <w:szCs w:val="20"/>
              </w:rPr>
              <w:t>De la Haye 2019</w:t>
            </w:r>
          </w:p>
        </w:tc>
        <w:tc>
          <w:tcPr>
            <w:tcW w:w="4589" w:type="dxa"/>
            <w:shd w:val="clear" w:color="auto" w:fill="auto"/>
            <w:hideMark/>
          </w:tcPr>
          <w:p w14:paraId="47E03DEC" w14:textId="77777777" w:rsidR="00307497" w:rsidRPr="00CA48FD" w:rsidRDefault="00307497" w:rsidP="00B86919">
            <w:pPr>
              <w:rPr>
                <w:color w:val="000000" w:themeColor="text1"/>
                <w:sz w:val="20"/>
                <w:szCs w:val="20"/>
              </w:rPr>
            </w:pPr>
            <w:r w:rsidRPr="00CA48FD">
              <w:rPr>
                <w:color w:val="000000" w:themeColor="text1"/>
                <w:sz w:val="20"/>
                <w:szCs w:val="20"/>
              </w:rPr>
              <w:t>In-home obesity prevention in low-income infants through maternal and social transmission</w:t>
            </w:r>
          </w:p>
        </w:tc>
        <w:tc>
          <w:tcPr>
            <w:tcW w:w="2250" w:type="dxa"/>
            <w:shd w:val="clear" w:color="auto" w:fill="auto"/>
            <w:hideMark/>
          </w:tcPr>
          <w:p w14:paraId="00B46DEA" w14:textId="77777777" w:rsidR="00307497" w:rsidRPr="00CA48FD" w:rsidRDefault="00307497" w:rsidP="00B86919">
            <w:pPr>
              <w:rPr>
                <w:color w:val="000000" w:themeColor="text1"/>
                <w:sz w:val="20"/>
                <w:szCs w:val="20"/>
              </w:rPr>
            </w:pPr>
            <w:r w:rsidRPr="00CA48FD">
              <w:rPr>
                <w:color w:val="000000" w:themeColor="text1"/>
                <w:sz w:val="20"/>
                <w:szCs w:val="20"/>
              </w:rPr>
              <w:t>Contemporary Clinical Trials</w:t>
            </w:r>
          </w:p>
        </w:tc>
        <w:tc>
          <w:tcPr>
            <w:tcW w:w="1172" w:type="dxa"/>
            <w:shd w:val="clear" w:color="auto" w:fill="auto"/>
            <w:hideMark/>
          </w:tcPr>
          <w:p w14:paraId="24E9620E"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1160D5F5" w14:textId="77777777" w:rsidTr="00B86919">
        <w:trPr>
          <w:trHeight w:val="1200"/>
        </w:trPr>
        <w:tc>
          <w:tcPr>
            <w:tcW w:w="1349" w:type="dxa"/>
            <w:shd w:val="clear" w:color="auto" w:fill="auto"/>
            <w:hideMark/>
          </w:tcPr>
          <w:p w14:paraId="0D5EC612" w14:textId="77777777" w:rsidR="00307497" w:rsidRPr="00CA48FD" w:rsidRDefault="00307497" w:rsidP="00B86919">
            <w:pPr>
              <w:rPr>
                <w:color w:val="000000" w:themeColor="text1"/>
                <w:sz w:val="20"/>
                <w:szCs w:val="20"/>
              </w:rPr>
            </w:pPr>
            <w:r w:rsidRPr="00CA48FD">
              <w:rPr>
                <w:color w:val="000000" w:themeColor="text1"/>
                <w:sz w:val="20"/>
                <w:szCs w:val="20"/>
              </w:rPr>
              <w:t>Davison 2013</w:t>
            </w:r>
          </w:p>
        </w:tc>
        <w:tc>
          <w:tcPr>
            <w:tcW w:w="4589" w:type="dxa"/>
            <w:shd w:val="clear" w:color="auto" w:fill="auto"/>
            <w:hideMark/>
          </w:tcPr>
          <w:p w14:paraId="07E1478B" w14:textId="77777777" w:rsidR="00307497" w:rsidRPr="00CA48FD" w:rsidRDefault="00307497" w:rsidP="00B86919">
            <w:pPr>
              <w:rPr>
                <w:color w:val="000000" w:themeColor="text1"/>
                <w:sz w:val="20"/>
                <w:szCs w:val="20"/>
              </w:rPr>
            </w:pPr>
            <w:r w:rsidRPr="00CA48FD">
              <w:rPr>
                <w:color w:val="000000" w:themeColor="text1"/>
                <w:sz w:val="20"/>
                <w:szCs w:val="20"/>
              </w:rPr>
              <w:t>A childhood obesity intervention developed by families for families: Results from a pilot study</w:t>
            </w:r>
          </w:p>
        </w:tc>
        <w:tc>
          <w:tcPr>
            <w:tcW w:w="2250" w:type="dxa"/>
            <w:shd w:val="clear" w:color="auto" w:fill="auto"/>
            <w:hideMark/>
          </w:tcPr>
          <w:p w14:paraId="688254A8" w14:textId="77777777" w:rsidR="00307497" w:rsidRPr="00CA48FD" w:rsidRDefault="00307497" w:rsidP="00B86919">
            <w:pPr>
              <w:rPr>
                <w:color w:val="000000" w:themeColor="text1"/>
                <w:sz w:val="20"/>
                <w:szCs w:val="20"/>
              </w:rPr>
            </w:pPr>
            <w:r w:rsidRPr="00CA48FD">
              <w:rPr>
                <w:color w:val="000000" w:themeColor="text1"/>
                <w:sz w:val="20"/>
                <w:szCs w:val="20"/>
              </w:rPr>
              <w:t>The International Journal of Behavioral Nutrition and Physical Activity</w:t>
            </w:r>
          </w:p>
        </w:tc>
        <w:tc>
          <w:tcPr>
            <w:tcW w:w="1172" w:type="dxa"/>
            <w:shd w:val="clear" w:color="auto" w:fill="auto"/>
            <w:hideMark/>
          </w:tcPr>
          <w:p w14:paraId="6AF69937"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7ECFA70D" w14:textId="77777777" w:rsidTr="00B86919">
        <w:trPr>
          <w:trHeight w:val="600"/>
        </w:trPr>
        <w:tc>
          <w:tcPr>
            <w:tcW w:w="1349" w:type="dxa"/>
            <w:shd w:val="clear" w:color="auto" w:fill="auto"/>
            <w:hideMark/>
          </w:tcPr>
          <w:p w14:paraId="4AFCDEF6"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Feng 2016</w:t>
            </w:r>
          </w:p>
        </w:tc>
        <w:tc>
          <w:tcPr>
            <w:tcW w:w="4589" w:type="dxa"/>
            <w:shd w:val="clear" w:color="auto" w:fill="auto"/>
            <w:hideMark/>
          </w:tcPr>
          <w:p w14:paraId="62025DBB" w14:textId="77777777" w:rsidR="00307497" w:rsidRPr="00CA48FD" w:rsidRDefault="00307497" w:rsidP="00B86919">
            <w:pPr>
              <w:rPr>
                <w:color w:val="000000" w:themeColor="text1"/>
                <w:sz w:val="20"/>
                <w:szCs w:val="20"/>
              </w:rPr>
            </w:pPr>
            <w:r w:rsidRPr="00CA48FD">
              <w:rPr>
                <w:color w:val="000000" w:themeColor="text1"/>
                <w:sz w:val="20"/>
                <w:szCs w:val="20"/>
              </w:rPr>
              <w:t>A Multicomponent Intervention Helped Reduce Sugar-Sweetened Beverage Intake in Economically Disadvantaged Hispanic Children</w:t>
            </w:r>
          </w:p>
        </w:tc>
        <w:tc>
          <w:tcPr>
            <w:tcW w:w="2250" w:type="dxa"/>
            <w:shd w:val="clear" w:color="auto" w:fill="auto"/>
            <w:hideMark/>
          </w:tcPr>
          <w:p w14:paraId="0FD2AB06" w14:textId="77777777" w:rsidR="00307497" w:rsidRPr="00CA48FD" w:rsidRDefault="00307497" w:rsidP="00B86919">
            <w:pPr>
              <w:rPr>
                <w:color w:val="000000" w:themeColor="text1"/>
                <w:sz w:val="20"/>
                <w:szCs w:val="20"/>
              </w:rPr>
            </w:pPr>
            <w:r w:rsidRPr="00CA48FD">
              <w:rPr>
                <w:color w:val="000000" w:themeColor="text1"/>
                <w:sz w:val="20"/>
                <w:szCs w:val="20"/>
              </w:rPr>
              <w:t>Am J Health Promot</w:t>
            </w:r>
          </w:p>
        </w:tc>
        <w:tc>
          <w:tcPr>
            <w:tcW w:w="1172" w:type="dxa"/>
            <w:shd w:val="clear" w:color="auto" w:fill="auto"/>
            <w:hideMark/>
          </w:tcPr>
          <w:p w14:paraId="1FF7C1B9"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2026DA4" w14:textId="77777777" w:rsidTr="00B86919">
        <w:trPr>
          <w:trHeight w:val="600"/>
        </w:trPr>
        <w:tc>
          <w:tcPr>
            <w:tcW w:w="1349" w:type="dxa"/>
            <w:shd w:val="clear" w:color="auto" w:fill="auto"/>
            <w:hideMark/>
          </w:tcPr>
          <w:p w14:paraId="7F489D8C" w14:textId="77777777" w:rsidR="00307497" w:rsidRPr="00CA48FD" w:rsidRDefault="00307497" w:rsidP="00B86919">
            <w:pPr>
              <w:rPr>
                <w:color w:val="000000" w:themeColor="text1"/>
                <w:sz w:val="20"/>
                <w:szCs w:val="20"/>
              </w:rPr>
            </w:pPr>
            <w:r w:rsidRPr="00CA48FD">
              <w:rPr>
                <w:color w:val="000000" w:themeColor="text1"/>
                <w:sz w:val="20"/>
                <w:szCs w:val="20"/>
              </w:rPr>
              <w:t>Davis 2011</w:t>
            </w:r>
          </w:p>
        </w:tc>
        <w:tc>
          <w:tcPr>
            <w:tcW w:w="4589" w:type="dxa"/>
            <w:shd w:val="clear" w:color="auto" w:fill="auto"/>
            <w:hideMark/>
          </w:tcPr>
          <w:p w14:paraId="1FD0FF91" w14:textId="77777777" w:rsidR="00307497" w:rsidRPr="00CA48FD" w:rsidRDefault="00307497" w:rsidP="00B86919">
            <w:pPr>
              <w:rPr>
                <w:color w:val="000000" w:themeColor="text1"/>
                <w:sz w:val="20"/>
                <w:szCs w:val="20"/>
              </w:rPr>
            </w:pPr>
            <w:r w:rsidRPr="00CA48FD">
              <w:rPr>
                <w:color w:val="000000" w:themeColor="text1"/>
                <w:sz w:val="20"/>
                <w:szCs w:val="20"/>
              </w:rPr>
              <w:t>The use of TeleMedicine in the treatment of paediatric obesity: feasibility and acceptability</w:t>
            </w:r>
          </w:p>
        </w:tc>
        <w:tc>
          <w:tcPr>
            <w:tcW w:w="2250" w:type="dxa"/>
            <w:shd w:val="clear" w:color="auto" w:fill="auto"/>
            <w:hideMark/>
          </w:tcPr>
          <w:p w14:paraId="2FE93352" w14:textId="77777777" w:rsidR="00307497" w:rsidRPr="00CA48FD" w:rsidRDefault="00307497" w:rsidP="00B86919">
            <w:pPr>
              <w:rPr>
                <w:color w:val="000000" w:themeColor="text1"/>
                <w:sz w:val="20"/>
                <w:szCs w:val="20"/>
              </w:rPr>
            </w:pPr>
            <w:r w:rsidRPr="00CA48FD">
              <w:rPr>
                <w:color w:val="000000" w:themeColor="text1"/>
                <w:sz w:val="20"/>
                <w:szCs w:val="20"/>
              </w:rPr>
              <w:t>Matern Child Nutr</w:t>
            </w:r>
          </w:p>
        </w:tc>
        <w:tc>
          <w:tcPr>
            <w:tcW w:w="1172" w:type="dxa"/>
            <w:shd w:val="clear" w:color="auto" w:fill="auto"/>
            <w:hideMark/>
          </w:tcPr>
          <w:p w14:paraId="20629BDF"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9369FF8" w14:textId="77777777" w:rsidTr="00B86919">
        <w:trPr>
          <w:trHeight w:val="600"/>
        </w:trPr>
        <w:tc>
          <w:tcPr>
            <w:tcW w:w="1349" w:type="dxa"/>
            <w:shd w:val="clear" w:color="auto" w:fill="auto"/>
            <w:hideMark/>
          </w:tcPr>
          <w:p w14:paraId="3234E5D3" w14:textId="77777777" w:rsidR="00307497" w:rsidRPr="00CA48FD" w:rsidRDefault="00307497" w:rsidP="00B86919">
            <w:pPr>
              <w:rPr>
                <w:color w:val="000000" w:themeColor="text1"/>
                <w:sz w:val="20"/>
                <w:szCs w:val="20"/>
              </w:rPr>
            </w:pPr>
            <w:r w:rsidRPr="00CA48FD">
              <w:rPr>
                <w:color w:val="000000" w:themeColor="text1"/>
                <w:sz w:val="20"/>
                <w:szCs w:val="20"/>
              </w:rPr>
              <w:t>Davis 2013</w:t>
            </w:r>
          </w:p>
        </w:tc>
        <w:tc>
          <w:tcPr>
            <w:tcW w:w="4589" w:type="dxa"/>
            <w:shd w:val="clear" w:color="auto" w:fill="auto"/>
            <w:hideMark/>
          </w:tcPr>
          <w:p w14:paraId="3261A0CE" w14:textId="77777777" w:rsidR="00307497" w:rsidRPr="00CA48FD" w:rsidRDefault="00307497" w:rsidP="00B86919">
            <w:pPr>
              <w:rPr>
                <w:color w:val="000000" w:themeColor="text1"/>
                <w:sz w:val="20"/>
                <w:szCs w:val="20"/>
              </w:rPr>
            </w:pPr>
            <w:r w:rsidRPr="00CA48FD">
              <w:rPr>
                <w:color w:val="000000" w:themeColor="text1"/>
                <w:sz w:val="20"/>
                <w:szCs w:val="20"/>
              </w:rPr>
              <w:t>Outcomes from an urban pediatric obesity program targeting minority youth: the Healthy Hawks program</w:t>
            </w:r>
          </w:p>
        </w:tc>
        <w:tc>
          <w:tcPr>
            <w:tcW w:w="2250" w:type="dxa"/>
            <w:shd w:val="clear" w:color="auto" w:fill="auto"/>
            <w:hideMark/>
          </w:tcPr>
          <w:p w14:paraId="6662BE73" w14:textId="77777777" w:rsidR="00307497" w:rsidRPr="00CA48FD" w:rsidRDefault="00307497" w:rsidP="00B86919">
            <w:pPr>
              <w:rPr>
                <w:color w:val="000000" w:themeColor="text1"/>
                <w:sz w:val="20"/>
                <w:szCs w:val="20"/>
              </w:rPr>
            </w:pPr>
            <w:r w:rsidRPr="00CA48FD">
              <w:rPr>
                <w:color w:val="000000" w:themeColor="text1"/>
                <w:sz w:val="20"/>
                <w:szCs w:val="20"/>
              </w:rPr>
              <w:t>Child Obes</w:t>
            </w:r>
          </w:p>
        </w:tc>
        <w:tc>
          <w:tcPr>
            <w:tcW w:w="1172" w:type="dxa"/>
            <w:shd w:val="clear" w:color="auto" w:fill="auto"/>
            <w:hideMark/>
          </w:tcPr>
          <w:p w14:paraId="753123C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36E81315" w14:textId="77777777" w:rsidTr="00B86919">
        <w:trPr>
          <w:trHeight w:val="1200"/>
        </w:trPr>
        <w:tc>
          <w:tcPr>
            <w:tcW w:w="1349" w:type="dxa"/>
            <w:shd w:val="clear" w:color="auto" w:fill="auto"/>
            <w:hideMark/>
          </w:tcPr>
          <w:p w14:paraId="3FA3F816" w14:textId="77777777" w:rsidR="00307497" w:rsidRPr="00CA48FD" w:rsidRDefault="00307497" w:rsidP="00B86919">
            <w:pPr>
              <w:rPr>
                <w:color w:val="000000" w:themeColor="text1"/>
                <w:sz w:val="20"/>
                <w:szCs w:val="20"/>
              </w:rPr>
            </w:pPr>
            <w:r w:rsidRPr="00CA48FD">
              <w:rPr>
                <w:color w:val="000000" w:themeColor="text1"/>
                <w:sz w:val="20"/>
                <w:szCs w:val="20"/>
              </w:rPr>
              <w:t>Cespedes 2014</w:t>
            </w:r>
          </w:p>
        </w:tc>
        <w:tc>
          <w:tcPr>
            <w:tcW w:w="4589" w:type="dxa"/>
            <w:shd w:val="clear" w:color="auto" w:fill="auto"/>
            <w:hideMark/>
          </w:tcPr>
          <w:p w14:paraId="10713BBD" w14:textId="77777777" w:rsidR="00307497" w:rsidRPr="00CA48FD" w:rsidRDefault="00307497" w:rsidP="00B86919">
            <w:pPr>
              <w:rPr>
                <w:color w:val="000000" w:themeColor="text1"/>
                <w:sz w:val="20"/>
                <w:szCs w:val="20"/>
              </w:rPr>
            </w:pPr>
            <w:r w:rsidRPr="00CA48FD">
              <w:rPr>
                <w:color w:val="000000" w:themeColor="text1"/>
                <w:sz w:val="20"/>
                <w:szCs w:val="20"/>
              </w:rPr>
              <w:t>Participant characteristics and intervention processes associated with reductions in television viewing in the High Five for Kids study</w:t>
            </w:r>
          </w:p>
        </w:tc>
        <w:tc>
          <w:tcPr>
            <w:tcW w:w="2250" w:type="dxa"/>
            <w:shd w:val="clear" w:color="auto" w:fill="auto"/>
            <w:hideMark/>
          </w:tcPr>
          <w:p w14:paraId="630D69AC" w14:textId="77777777" w:rsidR="00307497" w:rsidRPr="00CA48FD" w:rsidRDefault="00307497" w:rsidP="00B86919">
            <w:pPr>
              <w:rPr>
                <w:color w:val="000000" w:themeColor="text1"/>
                <w:sz w:val="20"/>
                <w:szCs w:val="20"/>
              </w:rPr>
            </w:pPr>
            <w:r w:rsidRPr="00CA48FD">
              <w:rPr>
                <w:color w:val="000000" w:themeColor="text1"/>
                <w:sz w:val="20"/>
                <w:szCs w:val="20"/>
              </w:rPr>
              <w:t>Preventive Medicine: An International Journal Devoted to Practice and Theory</w:t>
            </w:r>
          </w:p>
        </w:tc>
        <w:tc>
          <w:tcPr>
            <w:tcW w:w="1172" w:type="dxa"/>
            <w:shd w:val="clear" w:color="auto" w:fill="auto"/>
            <w:hideMark/>
          </w:tcPr>
          <w:p w14:paraId="149BC52D"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737D0414" w14:textId="77777777" w:rsidTr="00B86919">
        <w:trPr>
          <w:trHeight w:val="900"/>
        </w:trPr>
        <w:tc>
          <w:tcPr>
            <w:tcW w:w="1349" w:type="dxa"/>
            <w:shd w:val="clear" w:color="auto" w:fill="auto"/>
            <w:hideMark/>
          </w:tcPr>
          <w:p w14:paraId="0030EE44" w14:textId="77777777" w:rsidR="00307497" w:rsidRPr="00CA48FD" w:rsidRDefault="00307497" w:rsidP="00B86919">
            <w:pPr>
              <w:rPr>
                <w:color w:val="000000" w:themeColor="text1"/>
                <w:sz w:val="20"/>
                <w:szCs w:val="20"/>
              </w:rPr>
            </w:pPr>
            <w:r w:rsidRPr="00CA48FD">
              <w:rPr>
                <w:color w:val="000000" w:themeColor="text1"/>
                <w:sz w:val="20"/>
                <w:szCs w:val="20"/>
              </w:rPr>
              <w:t>DaSilva 2013</w:t>
            </w:r>
          </w:p>
        </w:tc>
        <w:tc>
          <w:tcPr>
            <w:tcW w:w="4589" w:type="dxa"/>
            <w:shd w:val="clear" w:color="auto" w:fill="auto"/>
            <w:hideMark/>
          </w:tcPr>
          <w:p w14:paraId="70314DD0" w14:textId="77777777" w:rsidR="00307497" w:rsidRPr="00CA48FD" w:rsidRDefault="00307497" w:rsidP="00B86919">
            <w:pPr>
              <w:rPr>
                <w:b/>
                <w:bCs/>
                <w:color w:val="000000" w:themeColor="text1"/>
                <w:sz w:val="20"/>
                <w:szCs w:val="20"/>
              </w:rPr>
            </w:pPr>
            <w:r w:rsidRPr="00CA48FD">
              <w:rPr>
                <w:color w:val="000000" w:themeColor="text1"/>
                <w:sz w:val="20"/>
                <w:szCs w:val="20"/>
              </w:rPr>
              <w:t>The effectiveness of a physical activity and nutrition education program in the prevention of overweight in schoolchildren in Criciúma, Brazil</w:t>
            </w:r>
          </w:p>
        </w:tc>
        <w:tc>
          <w:tcPr>
            <w:tcW w:w="2250" w:type="dxa"/>
            <w:shd w:val="clear" w:color="auto" w:fill="auto"/>
            <w:hideMark/>
          </w:tcPr>
          <w:p w14:paraId="2E831DB9" w14:textId="77777777" w:rsidR="00307497" w:rsidRPr="00CA48FD" w:rsidRDefault="00307497" w:rsidP="00B86919">
            <w:pPr>
              <w:rPr>
                <w:color w:val="000000" w:themeColor="text1"/>
                <w:sz w:val="20"/>
                <w:szCs w:val="20"/>
              </w:rPr>
            </w:pPr>
            <w:r w:rsidRPr="00CA48FD">
              <w:rPr>
                <w:color w:val="000000" w:themeColor="text1"/>
                <w:sz w:val="20"/>
                <w:szCs w:val="20"/>
              </w:rPr>
              <w:t>European Journal of Clinical Nutrition</w:t>
            </w:r>
          </w:p>
        </w:tc>
        <w:tc>
          <w:tcPr>
            <w:tcW w:w="1172" w:type="dxa"/>
            <w:shd w:val="clear" w:color="auto" w:fill="auto"/>
            <w:hideMark/>
          </w:tcPr>
          <w:p w14:paraId="77181F7D"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73A5CBA" w14:textId="77777777" w:rsidTr="00B86919">
        <w:trPr>
          <w:trHeight w:val="600"/>
        </w:trPr>
        <w:tc>
          <w:tcPr>
            <w:tcW w:w="1349" w:type="dxa"/>
            <w:shd w:val="clear" w:color="auto" w:fill="auto"/>
            <w:hideMark/>
          </w:tcPr>
          <w:p w14:paraId="1E127545" w14:textId="77777777" w:rsidR="00307497" w:rsidRPr="00CA48FD" w:rsidRDefault="00307497" w:rsidP="00B86919">
            <w:pPr>
              <w:rPr>
                <w:color w:val="000000" w:themeColor="text1"/>
                <w:sz w:val="20"/>
                <w:szCs w:val="20"/>
              </w:rPr>
            </w:pPr>
            <w:r w:rsidRPr="00CA48FD">
              <w:rPr>
                <w:color w:val="000000" w:themeColor="text1"/>
                <w:sz w:val="20"/>
                <w:szCs w:val="20"/>
              </w:rPr>
              <w:t>Cruz 2016</w:t>
            </w:r>
          </w:p>
        </w:tc>
        <w:tc>
          <w:tcPr>
            <w:tcW w:w="4589" w:type="dxa"/>
            <w:shd w:val="clear" w:color="auto" w:fill="auto"/>
            <w:hideMark/>
          </w:tcPr>
          <w:p w14:paraId="4529913D" w14:textId="77777777" w:rsidR="00307497" w:rsidRPr="00CA48FD" w:rsidRDefault="00307497" w:rsidP="00B86919">
            <w:pPr>
              <w:rPr>
                <w:color w:val="000000" w:themeColor="text1"/>
                <w:sz w:val="20"/>
                <w:szCs w:val="20"/>
              </w:rPr>
            </w:pPr>
            <w:r w:rsidRPr="00CA48FD">
              <w:rPr>
                <w:color w:val="000000" w:themeColor="text1"/>
                <w:sz w:val="20"/>
                <w:szCs w:val="20"/>
              </w:rPr>
              <w:t>Effects of an Obesity Prevention Intervention on Physical Activity Among Preschool Children: The CHILE Study</w:t>
            </w:r>
          </w:p>
        </w:tc>
        <w:tc>
          <w:tcPr>
            <w:tcW w:w="2250" w:type="dxa"/>
            <w:shd w:val="clear" w:color="auto" w:fill="auto"/>
            <w:hideMark/>
          </w:tcPr>
          <w:p w14:paraId="66B59B56" w14:textId="77777777" w:rsidR="00307497" w:rsidRPr="00CA48FD" w:rsidRDefault="00307497" w:rsidP="00B86919">
            <w:pPr>
              <w:rPr>
                <w:color w:val="000000" w:themeColor="text1"/>
                <w:sz w:val="20"/>
                <w:szCs w:val="20"/>
              </w:rPr>
            </w:pPr>
            <w:r w:rsidRPr="00CA48FD">
              <w:rPr>
                <w:color w:val="000000" w:themeColor="text1"/>
                <w:sz w:val="20"/>
                <w:szCs w:val="20"/>
              </w:rPr>
              <w:t>Health Promot Pract</w:t>
            </w:r>
          </w:p>
        </w:tc>
        <w:tc>
          <w:tcPr>
            <w:tcW w:w="1172" w:type="dxa"/>
            <w:shd w:val="clear" w:color="auto" w:fill="auto"/>
            <w:hideMark/>
          </w:tcPr>
          <w:p w14:paraId="60152BB3" w14:textId="77777777" w:rsidR="00307497" w:rsidRPr="00CA48FD" w:rsidRDefault="00307497" w:rsidP="00B86919">
            <w:pPr>
              <w:rPr>
                <w:color w:val="000000" w:themeColor="text1"/>
                <w:sz w:val="20"/>
                <w:szCs w:val="20"/>
              </w:rPr>
            </w:pPr>
            <w:r w:rsidRPr="00CA48FD">
              <w:rPr>
                <w:color w:val="000000" w:themeColor="text1"/>
                <w:sz w:val="20"/>
                <w:szCs w:val="20"/>
              </w:rPr>
              <w:t>Wrong outcome</w:t>
            </w:r>
          </w:p>
        </w:tc>
      </w:tr>
      <w:tr w:rsidR="00CA48FD" w:rsidRPr="00CA48FD" w14:paraId="0ED0077B" w14:textId="77777777" w:rsidTr="00B86919">
        <w:trPr>
          <w:trHeight w:val="600"/>
        </w:trPr>
        <w:tc>
          <w:tcPr>
            <w:tcW w:w="1349" w:type="dxa"/>
            <w:shd w:val="clear" w:color="auto" w:fill="auto"/>
            <w:hideMark/>
          </w:tcPr>
          <w:p w14:paraId="0504183A" w14:textId="77777777" w:rsidR="00307497" w:rsidRPr="00CA48FD" w:rsidRDefault="00307497" w:rsidP="00B86919">
            <w:pPr>
              <w:rPr>
                <w:color w:val="000000" w:themeColor="text1"/>
                <w:sz w:val="20"/>
                <w:szCs w:val="20"/>
              </w:rPr>
            </w:pPr>
            <w:r w:rsidRPr="00CA48FD">
              <w:rPr>
                <w:color w:val="000000" w:themeColor="text1"/>
                <w:sz w:val="20"/>
                <w:szCs w:val="20"/>
              </w:rPr>
              <w:t>Crespo 2018</w:t>
            </w:r>
          </w:p>
        </w:tc>
        <w:tc>
          <w:tcPr>
            <w:tcW w:w="4589" w:type="dxa"/>
            <w:shd w:val="clear" w:color="auto" w:fill="auto"/>
            <w:hideMark/>
          </w:tcPr>
          <w:p w14:paraId="09221595" w14:textId="77777777" w:rsidR="00307497" w:rsidRPr="00CA48FD" w:rsidRDefault="00307497" w:rsidP="00B86919">
            <w:pPr>
              <w:rPr>
                <w:color w:val="000000" w:themeColor="text1"/>
                <w:sz w:val="20"/>
                <w:szCs w:val="20"/>
              </w:rPr>
            </w:pPr>
            <w:r w:rsidRPr="00CA48FD">
              <w:rPr>
                <w:color w:val="000000" w:themeColor="text1"/>
                <w:sz w:val="20"/>
                <w:szCs w:val="20"/>
              </w:rPr>
              <w:t>A randomized controlled trial to prevent obesity among Latino paediatric patients</w:t>
            </w:r>
          </w:p>
        </w:tc>
        <w:tc>
          <w:tcPr>
            <w:tcW w:w="2250" w:type="dxa"/>
            <w:shd w:val="clear" w:color="auto" w:fill="auto"/>
            <w:hideMark/>
          </w:tcPr>
          <w:p w14:paraId="7BA2A48E" w14:textId="77777777" w:rsidR="00307497" w:rsidRPr="00CA48FD" w:rsidRDefault="00307497" w:rsidP="00B86919">
            <w:pPr>
              <w:rPr>
                <w:color w:val="000000" w:themeColor="text1"/>
                <w:sz w:val="20"/>
                <w:szCs w:val="20"/>
              </w:rPr>
            </w:pPr>
            <w:r w:rsidRPr="00CA48FD">
              <w:rPr>
                <w:color w:val="000000" w:themeColor="text1"/>
                <w:sz w:val="20"/>
                <w:szCs w:val="20"/>
              </w:rPr>
              <w:t>Pediatric Obesity</w:t>
            </w:r>
          </w:p>
        </w:tc>
        <w:tc>
          <w:tcPr>
            <w:tcW w:w="1172" w:type="dxa"/>
            <w:shd w:val="clear" w:color="auto" w:fill="auto"/>
            <w:hideMark/>
          </w:tcPr>
          <w:p w14:paraId="298FDAF7"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B815D58" w14:textId="77777777" w:rsidTr="00B86919">
        <w:trPr>
          <w:trHeight w:val="600"/>
        </w:trPr>
        <w:tc>
          <w:tcPr>
            <w:tcW w:w="1349" w:type="dxa"/>
            <w:shd w:val="clear" w:color="auto" w:fill="auto"/>
            <w:hideMark/>
          </w:tcPr>
          <w:p w14:paraId="5DBBB3AD" w14:textId="77777777" w:rsidR="00307497" w:rsidRPr="00CA48FD" w:rsidRDefault="00307497" w:rsidP="00B86919">
            <w:pPr>
              <w:rPr>
                <w:color w:val="000000" w:themeColor="text1"/>
                <w:sz w:val="20"/>
                <w:szCs w:val="20"/>
              </w:rPr>
            </w:pPr>
            <w:r w:rsidRPr="00CA48FD">
              <w:rPr>
                <w:color w:val="000000" w:themeColor="text1"/>
                <w:sz w:val="20"/>
                <w:szCs w:val="20"/>
              </w:rPr>
              <w:t>Costa-Urrutia 2019</w:t>
            </w:r>
          </w:p>
        </w:tc>
        <w:tc>
          <w:tcPr>
            <w:tcW w:w="4589" w:type="dxa"/>
            <w:shd w:val="clear" w:color="auto" w:fill="auto"/>
            <w:hideMark/>
          </w:tcPr>
          <w:p w14:paraId="04E8E452" w14:textId="77777777" w:rsidR="00307497" w:rsidRPr="00CA48FD" w:rsidRDefault="00307497" w:rsidP="00B86919">
            <w:pPr>
              <w:rPr>
                <w:color w:val="000000" w:themeColor="text1"/>
                <w:sz w:val="20"/>
                <w:szCs w:val="20"/>
              </w:rPr>
            </w:pPr>
            <w:r w:rsidRPr="00CA48FD">
              <w:rPr>
                <w:color w:val="000000" w:themeColor="text1"/>
                <w:sz w:val="20"/>
                <w:szCs w:val="20"/>
              </w:rPr>
              <w:t>Effect of multi-component school-based program on body mass index, cardiovascular and diabetes risks in a multi-ethnic study</w:t>
            </w:r>
          </w:p>
        </w:tc>
        <w:tc>
          <w:tcPr>
            <w:tcW w:w="2250" w:type="dxa"/>
            <w:shd w:val="clear" w:color="auto" w:fill="auto"/>
            <w:hideMark/>
          </w:tcPr>
          <w:p w14:paraId="758BC38D" w14:textId="77777777" w:rsidR="00307497" w:rsidRPr="00CA48FD" w:rsidRDefault="00307497" w:rsidP="00B86919">
            <w:pPr>
              <w:rPr>
                <w:color w:val="000000" w:themeColor="text1"/>
                <w:sz w:val="20"/>
                <w:szCs w:val="20"/>
              </w:rPr>
            </w:pPr>
            <w:r w:rsidRPr="00CA48FD">
              <w:rPr>
                <w:color w:val="000000" w:themeColor="text1"/>
                <w:sz w:val="20"/>
                <w:szCs w:val="20"/>
              </w:rPr>
              <w:t>BMC Pediatrics</w:t>
            </w:r>
          </w:p>
        </w:tc>
        <w:tc>
          <w:tcPr>
            <w:tcW w:w="1172" w:type="dxa"/>
            <w:shd w:val="clear" w:color="auto" w:fill="auto"/>
            <w:hideMark/>
          </w:tcPr>
          <w:p w14:paraId="0DD9E70C"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0C69A5E" w14:textId="77777777" w:rsidTr="00B86919">
        <w:trPr>
          <w:trHeight w:val="600"/>
        </w:trPr>
        <w:tc>
          <w:tcPr>
            <w:tcW w:w="1349" w:type="dxa"/>
            <w:shd w:val="clear" w:color="auto" w:fill="auto"/>
            <w:hideMark/>
          </w:tcPr>
          <w:p w14:paraId="2CE6FCB2" w14:textId="77777777" w:rsidR="00307497" w:rsidRPr="00CA48FD" w:rsidRDefault="00307497" w:rsidP="00B86919">
            <w:pPr>
              <w:rPr>
                <w:color w:val="000000" w:themeColor="text1"/>
                <w:sz w:val="20"/>
                <w:szCs w:val="20"/>
              </w:rPr>
            </w:pPr>
            <w:r w:rsidRPr="00CA48FD">
              <w:rPr>
                <w:color w:val="000000" w:themeColor="text1"/>
                <w:sz w:val="20"/>
                <w:szCs w:val="20"/>
              </w:rPr>
              <w:t>Braungart-Rieker 2014</w:t>
            </w:r>
          </w:p>
        </w:tc>
        <w:tc>
          <w:tcPr>
            <w:tcW w:w="4589" w:type="dxa"/>
            <w:shd w:val="clear" w:color="auto" w:fill="auto"/>
            <w:hideMark/>
          </w:tcPr>
          <w:p w14:paraId="3478F8BB" w14:textId="77777777" w:rsidR="00307497" w:rsidRPr="00CA48FD" w:rsidRDefault="00307497" w:rsidP="00B86919">
            <w:pPr>
              <w:rPr>
                <w:color w:val="000000" w:themeColor="text1"/>
                <w:sz w:val="20"/>
                <w:szCs w:val="20"/>
              </w:rPr>
            </w:pPr>
            <w:r w:rsidRPr="00CA48FD">
              <w:rPr>
                <w:color w:val="000000" w:themeColor="text1"/>
                <w:sz w:val="20"/>
                <w:szCs w:val="20"/>
              </w:rPr>
              <w:t>Psychosocial pathways to childhood obesity: A pilot study involving a high-risk preschool sample</w:t>
            </w:r>
          </w:p>
        </w:tc>
        <w:tc>
          <w:tcPr>
            <w:tcW w:w="2250" w:type="dxa"/>
            <w:shd w:val="clear" w:color="auto" w:fill="auto"/>
            <w:hideMark/>
          </w:tcPr>
          <w:p w14:paraId="1FEADD07" w14:textId="77777777" w:rsidR="00307497" w:rsidRPr="00CA48FD" w:rsidRDefault="00307497" w:rsidP="00B86919">
            <w:pPr>
              <w:rPr>
                <w:color w:val="000000" w:themeColor="text1"/>
                <w:sz w:val="20"/>
                <w:szCs w:val="20"/>
              </w:rPr>
            </w:pPr>
            <w:r w:rsidRPr="00CA48FD">
              <w:rPr>
                <w:color w:val="000000" w:themeColor="text1"/>
                <w:sz w:val="20"/>
                <w:szCs w:val="20"/>
              </w:rPr>
              <w:t>Eating Behaviors</w:t>
            </w:r>
          </w:p>
        </w:tc>
        <w:tc>
          <w:tcPr>
            <w:tcW w:w="1172" w:type="dxa"/>
            <w:shd w:val="clear" w:color="auto" w:fill="auto"/>
            <w:hideMark/>
          </w:tcPr>
          <w:p w14:paraId="102E06C6"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435D48E2" w14:textId="77777777" w:rsidTr="00B86919">
        <w:trPr>
          <w:trHeight w:val="900"/>
        </w:trPr>
        <w:tc>
          <w:tcPr>
            <w:tcW w:w="1349" w:type="dxa"/>
            <w:shd w:val="clear" w:color="auto" w:fill="auto"/>
            <w:hideMark/>
          </w:tcPr>
          <w:p w14:paraId="6E1CEA14" w14:textId="77777777" w:rsidR="00307497" w:rsidRPr="00CA48FD" w:rsidRDefault="00307497" w:rsidP="00B86919">
            <w:pPr>
              <w:rPr>
                <w:color w:val="000000" w:themeColor="text1"/>
                <w:sz w:val="20"/>
                <w:szCs w:val="20"/>
              </w:rPr>
            </w:pPr>
            <w:r w:rsidRPr="00CA48FD">
              <w:rPr>
                <w:color w:val="000000" w:themeColor="text1"/>
                <w:sz w:val="20"/>
                <w:szCs w:val="20"/>
              </w:rPr>
              <w:t>Bird 2019</w:t>
            </w:r>
          </w:p>
        </w:tc>
        <w:tc>
          <w:tcPr>
            <w:tcW w:w="4589" w:type="dxa"/>
            <w:shd w:val="clear" w:color="auto" w:fill="auto"/>
            <w:hideMark/>
          </w:tcPr>
          <w:p w14:paraId="664CEA9D" w14:textId="77777777" w:rsidR="00307497" w:rsidRPr="00CA48FD" w:rsidRDefault="00307497" w:rsidP="00B86919">
            <w:pPr>
              <w:rPr>
                <w:color w:val="000000" w:themeColor="text1"/>
                <w:sz w:val="20"/>
                <w:szCs w:val="20"/>
              </w:rPr>
            </w:pPr>
            <w:r w:rsidRPr="00CA48FD">
              <w:rPr>
                <w:color w:val="000000" w:themeColor="text1"/>
                <w:sz w:val="20"/>
                <w:szCs w:val="20"/>
              </w:rPr>
              <w:t>SANOS Y FUERTES: HEALTHY &amp; STRONG: BEHAVIORAL OUTCOMES FROM AN OBESITY PREVENTION INTERVENTION FOR LATINO FAMILIES</w:t>
            </w:r>
          </w:p>
        </w:tc>
        <w:tc>
          <w:tcPr>
            <w:tcW w:w="2250" w:type="dxa"/>
            <w:shd w:val="clear" w:color="auto" w:fill="auto"/>
            <w:hideMark/>
          </w:tcPr>
          <w:p w14:paraId="2FD171DC" w14:textId="77777777" w:rsidR="00307497" w:rsidRPr="00CA48FD" w:rsidRDefault="00307497" w:rsidP="00B86919">
            <w:pPr>
              <w:rPr>
                <w:color w:val="000000" w:themeColor="text1"/>
                <w:sz w:val="20"/>
                <w:szCs w:val="20"/>
              </w:rPr>
            </w:pPr>
            <w:r w:rsidRPr="00CA48FD">
              <w:rPr>
                <w:color w:val="000000" w:themeColor="text1"/>
                <w:sz w:val="20"/>
                <w:szCs w:val="20"/>
              </w:rPr>
              <w:t>ANNALS OF BEHAVIORAL MEDICINE</w:t>
            </w:r>
          </w:p>
        </w:tc>
        <w:tc>
          <w:tcPr>
            <w:tcW w:w="1172" w:type="dxa"/>
            <w:shd w:val="clear" w:color="auto" w:fill="auto"/>
            <w:hideMark/>
          </w:tcPr>
          <w:p w14:paraId="1109E32F" w14:textId="77777777" w:rsidR="00307497" w:rsidRPr="00CA48FD" w:rsidRDefault="00307497" w:rsidP="00B86919">
            <w:pPr>
              <w:rPr>
                <w:color w:val="000000" w:themeColor="text1"/>
                <w:sz w:val="20"/>
                <w:szCs w:val="20"/>
              </w:rPr>
            </w:pPr>
            <w:r w:rsidRPr="00CA48FD">
              <w:rPr>
                <w:color w:val="000000" w:themeColor="text1"/>
                <w:sz w:val="20"/>
                <w:szCs w:val="20"/>
              </w:rPr>
              <w:t>Not peer-reviewed manuscript</w:t>
            </w:r>
          </w:p>
        </w:tc>
      </w:tr>
      <w:tr w:rsidR="00CA48FD" w:rsidRPr="00CA48FD" w14:paraId="4625EC4B" w14:textId="77777777" w:rsidTr="00B86919">
        <w:trPr>
          <w:trHeight w:val="600"/>
        </w:trPr>
        <w:tc>
          <w:tcPr>
            <w:tcW w:w="1349" w:type="dxa"/>
            <w:shd w:val="clear" w:color="auto" w:fill="auto"/>
            <w:hideMark/>
          </w:tcPr>
          <w:p w14:paraId="6CC1D287" w14:textId="77777777" w:rsidR="00307497" w:rsidRPr="00CA48FD" w:rsidRDefault="00307497" w:rsidP="00B86919">
            <w:pPr>
              <w:rPr>
                <w:color w:val="000000" w:themeColor="text1"/>
                <w:sz w:val="20"/>
                <w:szCs w:val="20"/>
              </w:rPr>
            </w:pPr>
            <w:r w:rsidRPr="00CA48FD">
              <w:rPr>
                <w:color w:val="000000" w:themeColor="text1"/>
                <w:sz w:val="20"/>
                <w:szCs w:val="20"/>
              </w:rPr>
              <w:t>Eichen 2020</w:t>
            </w:r>
          </w:p>
        </w:tc>
        <w:tc>
          <w:tcPr>
            <w:tcW w:w="4589" w:type="dxa"/>
            <w:shd w:val="clear" w:color="auto" w:fill="auto"/>
            <w:hideMark/>
          </w:tcPr>
          <w:p w14:paraId="62B6695F" w14:textId="77777777" w:rsidR="00307497" w:rsidRPr="00CA48FD" w:rsidRDefault="00307497" w:rsidP="00B86919">
            <w:pPr>
              <w:rPr>
                <w:color w:val="000000" w:themeColor="text1"/>
                <w:sz w:val="20"/>
                <w:szCs w:val="20"/>
              </w:rPr>
            </w:pPr>
            <w:r w:rsidRPr="00CA48FD">
              <w:rPr>
                <w:color w:val="000000" w:themeColor="text1"/>
                <w:sz w:val="20"/>
                <w:szCs w:val="20"/>
              </w:rPr>
              <w:t>Impact of Race and Ethnicity on Weight-Loss Outcomes in Pediatric Family-Based Obesity Treatment</w:t>
            </w:r>
          </w:p>
        </w:tc>
        <w:tc>
          <w:tcPr>
            <w:tcW w:w="2250" w:type="dxa"/>
            <w:shd w:val="clear" w:color="auto" w:fill="auto"/>
            <w:hideMark/>
          </w:tcPr>
          <w:p w14:paraId="0AF543BF" w14:textId="77777777" w:rsidR="00307497" w:rsidRPr="00CA48FD" w:rsidRDefault="00307497" w:rsidP="00B86919">
            <w:pPr>
              <w:rPr>
                <w:color w:val="000000" w:themeColor="text1"/>
                <w:sz w:val="20"/>
                <w:szCs w:val="20"/>
              </w:rPr>
            </w:pPr>
            <w:r w:rsidRPr="00CA48FD">
              <w:rPr>
                <w:color w:val="000000" w:themeColor="text1"/>
                <w:sz w:val="20"/>
                <w:szCs w:val="20"/>
              </w:rPr>
              <w:t>Journal of Racial and Ethnic Health Disparities</w:t>
            </w:r>
          </w:p>
        </w:tc>
        <w:tc>
          <w:tcPr>
            <w:tcW w:w="1172" w:type="dxa"/>
            <w:shd w:val="clear" w:color="auto" w:fill="auto"/>
            <w:hideMark/>
          </w:tcPr>
          <w:p w14:paraId="7E34AEE1"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1DB508B" w14:textId="77777777" w:rsidTr="00B86919">
        <w:trPr>
          <w:trHeight w:val="600"/>
        </w:trPr>
        <w:tc>
          <w:tcPr>
            <w:tcW w:w="1349" w:type="dxa"/>
            <w:shd w:val="clear" w:color="auto" w:fill="auto"/>
            <w:hideMark/>
          </w:tcPr>
          <w:p w14:paraId="37E6CB25" w14:textId="77777777" w:rsidR="00307497" w:rsidRPr="00CA48FD" w:rsidRDefault="00307497" w:rsidP="00B86919">
            <w:pPr>
              <w:rPr>
                <w:color w:val="000000" w:themeColor="text1"/>
                <w:sz w:val="20"/>
                <w:szCs w:val="20"/>
              </w:rPr>
            </w:pPr>
            <w:r w:rsidRPr="00CA48FD">
              <w:rPr>
                <w:color w:val="000000" w:themeColor="text1"/>
                <w:sz w:val="20"/>
                <w:szCs w:val="20"/>
              </w:rPr>
              <w:t>Elder 2014</w:t>
            </w:r>
          </w:p>
        </w:tc>
        <w:tc>
          <w:tcPr>
            <w:tcW w:w="4589" w:type="dxa"/>
            <w:shd w:val="clear" w:color="auto" w:fill="auto"/>
            <w:hideMark/>
          </w:tcPr>
          <w:p w14:paraId="2C0C1260" w14:textId="77777777" w:rsidR="00307497" w:rsidRPr="00CA48FD" w:rsidRDefault="00307497" w:rsidP="00B86919">
            <w:pPr>
              <w:rPr>
                <w:color w:val="000000" w:themeColor="text1"/>
                <w:sz w:val="20"/>
                <w:szCs w:val="20"/>
              </w:rPr>
            </w:pPr>
            <w:r w:rsidRPr="00CA48FD">
              <w:rPr>
                <w:color w:val="000000" w:themeColor="text1"/>
                <w:sz w:val="20"/>
                <w:szCs w:val="20"/>
              </w:rPr>
              <w:t>Childhood obesity prevention and control in city recreation centres and family homes: the MOVE/me Muevo Project</w:t>
            </w:r>
          </w:p>
        </w:tc>
        <w:tc>
          <w:tcPr>
            <w:tcW w:w="2250" w:type="dxa"/>
            <w:shd w:val="clear" w:color="auto" w:fill="auto"/>
            <w:hideMark/>
          </w:tcPr>
          <w:p w14:paraId="6629AEBC" w14:textId="77777777" w:rsidR="00307497" w:rsidRPr="00CA48FD" w:rsidRDefault="00307497" w:rsidP="00B86919">
            <w:pPr>
              <w:rPr>
                <w:color w:val="000000" w:themeColor="text1"/>
                <w:sz w:val="20"/>
                <w:szCs w:val="20"/>
              </w:rPr>
            </w:pPr>
            <w:r w:rsidRPr="00CA48FD">
              <w:rPr>
                <w:color w:val="000000" w:themeColor="text1"/>
                <w:sz w:val="20"/>
                <w:szCs w:val="20"/>
              </w:rPr>
              <w:t>Pediatr Obes</w:t>
            </w:r>
          </w:p>
        </w:tc>
        <w:tc>
          <w:tcPr>
            <w:tcW w:w="1172" w:type="dxa"/>
            <w:shd w:val="clear" w:color="auto" w:fill="auto"/>
            <w:hideMark/>
          </w:tcPr>
          <w:p w14:paraId="68215589"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697CC05" w14:textId="77777777" w:rsidTr="00B86919">
        <w:trPr>
          <w:trHeight w:val="1200"/>
        </w:trPr>
        <w:tc>
          <w:tcPr>
            <w:tcW w:w="1349" w:type="dxa"/>
            <w:shd w:val="clear" w:color="auto" w:fill="auto"/>
            <w:hideMark/>
          </w:tcPr>
          <w:p w14:paraId="35ADD44A" w14:textId="77777777" w:rsidR="00307497" w:rsidRPr="00CA48FD" w:rsidRDefault="00307497" w:rsidP="00B86919">
            <w:pPr>
              <w:rPr>
                <w:color w:val="000000" w:themeColor="text1"/>
                <w:sz w:val="20"/>
                <w:szCs w:val="20"/>
              </w:rPr>
            </w:pPr>
            <w:r w:rsidRPr="00CA48FD">
              <w:rPr>
                <w:color w:val="000000" w:themeColor="text1"/>
                <w:sz w:val="20"/>
                <w:szCs w:val="20"/>
              </w:rPr>
              <w:t>Engelbert 2015</w:t>
            </w:r>
          </w:p>
        </w:tc>
        <w:tc>
          <w:tcPr>
            <w:tcW w:w="4589" w:type="dxa"/>
            <w:shd w:val="clear" w:color="auto" w:fill="auto"/>
            <w:hideMark/>
          </w:tcPr>
          <w:p w14:paraId="68B5F505" w14:textId="77777777" w:rsidR="00307497" w:rsidRPr="00CA48FD" w:rsidRDefault="00307497" w:rsidP="00B86919">
            <w:pPr>
              <w:rPr>
                <w:color w:val="000000" w:themeColor="text1"/>
                <w:sz w:val="20"/>
                <w:szCs w:val="20"/>
              </w:rPr>
            </w:pPr>
            <w:r w:rsidRPr="00CA48FD">
              <w:rPr>
                <w:color w:val="000000" w:themeColor="text1"/>
                <w:sz w:val="20"/>
                <w:szCs w:val="20"/>
              </w:rPr>
              <w:t>Utilization of the RE-AIM framework (Reach, Effectiveness, Adoption, Implementation, and Maintenance) to assess outcomes of an obesity prevention intervention in the preschool setting</w:t>
            </w:r>
          </w:p>
        </w:tc>
        <w:tc>
          <w:tcPr>
            <w:tcW w:w="2250" w:type="dxa"/>
            <w:shd w:val="clear" w:color="auto" w:fill="auto"/>
            <w:hideMark/>
          </w:tcPr>
          <w:p w14:paraId="2785AE5D" w14:textId="77777777" w:rsidR="00307497" w:rsidRPr="00CA48FD" w:rsidRDefault="00307497" w:rsidP="00B86919">
            <w:pPr>
              <w:rPr>
                <w:color w:val="000000" w:themeColor="text1"/>
                <w:sz w:val="20"/>
                <w:szCs w:val="20"/>
              </w:rPr>
            </w:pPr>
            <w:r w:rsidRPr="00CA48FD">
              <w:rPr>
                <w:color w:val="000000" w:themeColor="text1"/>
                <w:sz w:val="20"/>
                <w:szCs w:val="20"/>
              </w:rPr>
              <w:t>8th Annual Conference on the Science of Dissemination and Implementation</w:t>
            </w:r>
          </w:p>
        </w:tc>
        <w:tc>
          <w:tcPr>
            <w:tcW w:w="1172" w:type="dxa"/>
            <w:shd w:val="clear" w:color="auto" w:fill="auto"/>
            <w:hideMark/>
          </w:tcPr>
          <w:p w14:paraId="4E7EEEB1" w14:textId="77777777" w:rsidR="00307497" w:rsidRPr="00CA48FD" w:rsidRDefault="00307497" w:rsidP="00B86919">
            <w:pPr>
              <w:rPr>
                <w:color w:val="000000" w:themeColor="text1"/>
                <w:sz w:val="20"/>
                <w:szCs w:val="20"/>
              </w:rPr>
            </w:pPr>
            <w:r w:rsidRPr="00CA48FD">
              <w:rPr>
                <w:color w:val="000000" w:themeColor="text1"/>
                <w:sz w:val="20"/>
                <w:szCs w:val="20"/>
              </w:rPr>
              <w:t>Not peer-reviewed manuscript</w:t>
            </w:r>
          </w:p>
        </w:tc>
      </w:tr>
      <w:tr w:rsidR="00CA48FD" w:rsidRPr="00CA48FD" w14:paraId="2F06AC2B" w14:textId="77777777" w:rsidTr="00B86919">
        <w:trPr>
          <w:trHeight w:val="900"/>
        </w:trPr>
        <w:tc>
          <w:tcPr>
            <w:tcW w:w="1349" w:type="dxa"/>
            <w:shd w:val="clear" w:color="auto" w:fill="auto"/>
            <w:hideMark/>
          </w:tcPr>
          <w:p w14:paraId="387AE636" w14:textId="77777777" w:rsidR="00307497" w:rsidRPr="00CA48FD" w:rsidRDefault="00307497" w:rsidP="00B86919">
            <w:pPr>
              <w:rPr>
                <w:color w:val="000000" w:themeColor="text1"/>
                <w:sz w:val="20"/>
                <w:szCs w:val="20"/>
              </w:rPr>
            </w:pPr>
            <w:r w:rsidRPr="00CA48FD">
              <w:rPr>
                <w:color w:val="000000" w:themeColor="text1"/>
                <w:sz w:val="20"/>
                <w:szCs w:val="20"/>
              </w:rPr>
              <w:t>DeBock 2012</w:t>
            </w:r>
          </w:p>
        </w:tc>
        <w:tc>
          <w:tcPr>
            <w:tcW w:w="4589" w:type="dxa"/>
            <w:shd w:val="clear" w:color="auto" w:fill="auto"/>
            <w:hideMark/>
          </w:tcPr>
          <w:p w14:paraId="5DDE6BF9" w14:textId="77777777" w:rsidR="00307497" w:rsidRPr="00CA48FD" w:rsidRDefault="00307497" w:rsidP="00B86919">
            <w:pPr>
              <w:rPr>
                <w:color w:val="000000" w:themeColor="text1"/>
                <w:sz w:val="20"/>
                <w:szCs w:val="20"/>
              </w:rPr>
            </w:pPr>
            <w:r w:rsidRPr="00CA48FD">
              <w:rPr>
                <w:color w:val="000000" w:themeColor="text1"/>
                <w:sz w:val="20"/>
                <w:szCs w:val="20"/>
              </w:rPr>
              <w:t>Positive impact of a pre-school-based nutritional intervention on children's fruit and vegetable intake: Results of a cluster-randomized trial</w:t>
            </w:r>
          </w:p>
        </w:tc>
        <w:tc>
          <w:tcPr>
            <w:tcW w:w="2250" w:type="dxa"/>
            <w:shd w:val="clear" w:color="auto" w:fill="auto"/>
            <w:hideMark/>
          </w:tcPr>
          <w:p w14:paraId="38E11ECD" w14:textId="77777777" w:rsidR="00307497" w:rsidRPr="00CA48FD" w:rsidRDefault="00307497" w:rsidP="00B86919">
            <w:pPr>
              <w:rPr>
                <w:color w:val="000000" w:themeColor="text1"/>
                <w:sz w:val="20"/>
                <w:szCs w:val="20"/>
              </w:rPr>
            </w:pPr>
            <w:r w:rsidRPr="00CA48FD">
              <w:rPr>
                <w:color w:val="000000" w:themeColor="text1"/>
                <w:sz w:val="20"/>
                <w:szCs w:val="20"/>
              </w:rPr>
              <w:t>Public Health Nutrition</w:t>
            </w:r>
          </w:p>
        </w:tc>
        <w:tc>
          <w:tcPr>
            <w:tcW w:w="1172" w:type="dxa"/>
            <w:shd w:val="clear" w:color="auto" w:fill="auto"/>
            <w:hideMark/>
          </w:tcPr>
          <w:p w14:paraId="2F67752B"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6EDA2170" w14:textId="77777777" w:rsidTr="00B86919">
        <w:trPr>
          <w:trHeight w:val="600"/>
        </w:trPr>
        <w:tc>
          <w:tcPr>
            <w:tcW w:w="1349" w:type="dxa"/>
            <w:shd w:val="clear" w:color="auto" w:fill="auto"/>
            <w:hideMark/>
          </w:tcPr>
          <w:p w14:paraId="2E07B448" w14:textId="77777777" w:rsidR="00307497" w:rsidRPr="00CA48FD" w:rsidRDefault="00307497" w:rsidP="00B86919">
            <w:pPr>
              <w:rPr>
                <w:color w:val="000000" w:themeColor="text1"/>
                <w:sz w:val="20"/>
                <w:szCs w:val="20"/>
              </w:rPr>
            </w:pPr>
            <w:r w:rsidRPr="00CA48FD">
              <w:rPr>
                <w:color w:val="000000" w:themeColor="text1"/>
                <w:sz w:val="20"/>
                <w:szCs w:val="20"/>
              </w:rPr>
              <w:t>Deavenport-Saman 2019</w:t>
            </w:r>
          </w:p>
        </w:tc>
        <w:tc>
          <w:tcPr>
            <w:tcW w:w="4589" w:type="dxa"/>
            <w:shd w:val="clear" w:color="auto" w:fill="auto"/>
            <w:hideMark/>
          </w:tcPr>
          <w:p w14:paraId="789BECA5" w14:textId="77777777" w:rsidR="00307497" w:rsidRPr="00CA48FD" w:rsidRDefault="00307497" w:rsidP="00B86919">
            <w:pPr>
              <w:rPr>
                <w:color w:val="000000" w:themeColor="text1"/>
                <w:sz w:val="20"/>
                <w:szCs w:val="20"/>
              </w:rPr>
            </w:pPr>
            <w:r w:rsidRPr="00CA48FD">
              <w:rPr>
                <w:color w:val="000000" w:themeColor="text1"/>
                <w:sz w:val="20"/>
                <w:szCs w:val="20"/>
              </w:rPr>
              <w:t>Early Childhood Obesity Among Underserved Families: A Multilevel Community-Academic Partnership</w:t>
            </w:r>
          </w:p>
        </w:tc>
        <w:tc>
          <w:tcPr>
            <w:tcW w:w="2250" w:type="dxa"/>
            <w:shd w:val="clear" w:color="auto" w:fill="auto"/>
            <w:hideMark/>
          </w:tcPr>
          <w:p w14:paraId="10D26284" w14:textId="77777777" w:rsidR="00307497" w:rsidRPr="00CA48FD" w:rsidRDefault="00307497" w:rsidP="00B86919">
            <w:pPr>
              <w:rPr>
                <w:color w:val="000000" w:themeColor="text1"/>
                <w:sz w:val="20"/>
                <w:szCs w:val="20"/>
              </w:rPr>
            </w:pPr>
            <w:r w:rsidRPr="00CA48FD">
              <w:rPr>
                <w:color w:val="000000" w:themeColor="text1"/>
                <w:sz w:val="20"/>
                <w:szCs w:val="20"/>
              </w:rPr>
              <w:t>Am J Public Health</w:t>
            </w:r>
          </w:p>
        </w:tc>
        <w:tc>
          <w:tcPr>
            <w:tcW w:w="1172" w:type="dxa"/>
            <w:shd w:val="clear" w:color="auto" w:fill="auto"/>
            <w:hideMark/>
          </w:tcPr>
          <w:p w14:paraId="721A1D12"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97F5FF2" w14:textId="77777777" w:rsidTr="00B86919">
        <w:trPr>
          <w:trHeight w:val="600"/>
        </w:trPr>
        <w:tc>
          <w:tcPr>
            <w:tcW w:w="1349" w:type="dxa"/>
            <w:shd w:val="clear" w:color="auto" w:fill="auto"/>
            <w:hideMark/>
          </w:tcPr>
          <w:p w14:paraId="4141C717"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Dooyema 2013</w:t>
            </w:r>
          </w:p>
        </w:tc>
        <w:tc>
          <w:tcPr>
            <w:tcW w:w="4589" w:type="dxa"/>
            <w:shd w:val="clear" w:color="auto" w:fill="auto"/>
            <w:hideMark/>
          </w:tcPr>
          <w:p w14:paraId="137F8B82" w14:textId="77777777" w:rsidR="00307497" w:rsidRPr="00CA48FD" w:rsidRDefault="00307497" w:rsidP="00B86919">
            <w:pPr>
              <w:rPr>
                <w:color w:val="000000" w:themeColor="text1"/>
                <w:sz w:val="20"/>
                <w:szCs w:val="20"/>
              </w:rPr>
            </w:pPr>
            <w:r w:rsidRPr="00CA48FD">
              <w:rPr>
                <w:color w:val="000000" w:themeColor="text1"/>
                <w:sz w:val="20"/>
                <w:szCs w:val="20"/>
              </w:rPr>
              <w:t>The childhood obesity research demonstration project: a comprehensive community approach to reduce childhood obesity</w:t>
            </w:r>
          </w:p>
        </w:tc>
        <w:tc>
          <w:tcPr>
            <w:tcW w:w="2250" w:type="dxa"/>
            <w:shd w:val="clear" w:color="auto" w:fill="auto"/>
            <w:hideMark/>
          </w:tcPr>
          <w:p w14:paraId="1F17BF03" w14:textId="77777777" w:rsidR="00307497" w:rsidRPr="00CA48FD" w:rsidRDefault="00307497" w:rsidP="00B86919">
            <w:pPr>
              <w:rPr>
                <w:color w:val="000000" w:themeColor="text1"/>
                <w:sz w:val="20"/>
                <w:szCs w:val="20"/>
              </w:rPr>
            </w:pPr>
            <w:r w:rsidRPr="00CA48FD">
              <w:rPr>
                <w:color w:val="000000" w:themeColor="text1"/>
                <w:sz w:val="20"/>
                <w:szCs w:val="20"/>
              </w:rPr>
              <w:t>Child Obes</w:t>
            </w:r>
          </w:p>
        </w:tc>
        <w:tc>
          <w:tcPr>
            <w:tcW w:w="1172" w:type="dxa"/>
            <w:shd w:val="clear" w:color="auto" w:fill="auto"/>
            <w:hideMark/>
          </w:tcPr>
          <w:p w14:paraId="6D07A630"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1EA3E248" w14:textId="77777777" w:rsidTr="00B86919">
        <w:trPr>
          <w:trHeight w:val="900"/>
        </w:trPr>
        <w:tc>
          <w:tcPr>
            <w:tcW w:w="1349" w:type="dxa"/>
            <w:shd w:val="clear" w:color="auto" w:fill="auto"/>
            <w:hideMark/>
          </w:tcPr>
          <w:p w14:paraId="06909EF5" w14:textId="77777777" w:rsidR="00307497" w:rsidRPr="00CA48FD" w:rsidRDefault="00307497" w:rsidP="00B86919">
            <w:pPr>
              <w:rPr>
                <w:color w:val="000000" w:themeColor="text1"/>
                <w:sz w:val="20"/>
                <w:szCs w:val="20"/>
              </w:rPr>
            </w:pPr>
            <w:r w:rsidRPr="00CA48FD">
              <w:rPr>
                <w:color w:val="000000" w:themeColor="text1"/>
                <w:sz w:val="20"/>
                <w:szCs w:val="20"/>
              </w:rPr>
              <w:t>Duncanson 2013</w:t>
            </w:r>
          </w:p>
        </w:tc>
        <w:tc>
          <w:tcPr>
            <w:tcW w:w="4589" w:type="dxa"/>
            <w:shd w:val="clear" w:color="auto" w:fill="auto"/>
            <w:hideMark/>
          </w:tcPr>
          <w:p w14:paraId="752EE0E3" w14:textId="77777777" w:rsidR="00307497" w:rsidRPr="00CA48FD" w:rsidRDefault="00307497" w:rsidP="00B86919">
            <w:pPr>
              <w:rPr>
                <w:color w:val="000000" w:themeColor="text1"/>
                <w:sz w:val="20"/>
                <w:szCs w:val="20"/>
              </w:rPr>
            </w:pPr>
            <w:r w:rsidRPr="00CA48FD">
              <w:rPr>
                <w:color w:val="000000" w:themeColor="text1"/>
                <w:sz w:val="20"/>
                <w:szCs w:val="20"/>
              </w:rPr>
              <w:t>Effect of a low-intensity parent-focused nutrition intervention on dietary intake of 2- to 5-year olds</w:t>
            </w:r>
          </w:p>
        </w:tc>
        <w:tc>
          <w:tcPr>
            <w:tcW w:w="2250" w:type="dxa"/>
            <w:shd w:val="clear" w:color="auto" w:fill="auto"/>
            <w:hideMark/>
          </w:tcPr>
          <w:p w14:paraId="22765409" w14:textId="77777777" w:rsidR="00307497" w:rsidRPr="00CA48FD" w:rsidRDefault="00307497" w:rsidP="00B86919">
            <w:pPr>
              <w:rPr>
                <w:color w:val="000000" w:themeColor="text1"/>
                <w:sz w:val="20"/>
                <w:szCs w:val="20"/>
              </w:rPr>
            </w:pPr>
            <w:r w:rsidRPr="00CA48FD">
              <w:rPr>
                <w:color w:val="000000" w:themeColor="text1"/>
                <w:sz w:val="20"/>
                <w:szCs w:val="20"/>
              </w:rPr>
              <w:t>Journal of Pediatric Gastroenterology and Nutrition</w:t>
            </w:r>
          </w:p>
        </w:tc>
        <w:tc>
          <w:tcPr>
            <w:tcW w:w="1172" w:type="dxa"/>
            <w:shd w:val="clear" w:color="auto" w:fill="auto"/>
            <w:hideMark/>
          </w:tcPr>
          <w:p w14:paraId="3082A294"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2B3FFA8" w14:textId="77777777" w:rsidTr="00B86919">
        <w:trPr>
          <w:trHeight w:val="600"/>
        </w:trPr>
        <w:tc>
          <w:tcPr>
            <w:tcW w:w="1349" w:type="dxa"/>
            <w:shd w:val="clear" w:color="auto" w:fill="auto"/>
            <w:hideMark/>
          </w:tcPr>
          <w:p w14:paraId="102CA7D2" w14:textId="77777777" w:rsidR="00307497" w:rsidRPr="00CA48FD" w:rsidRDefault="00307497" w:rsidP="00B86919">
            <w:pPr>
              <w:rPr>
                <w:color w:val="000000" w:themeColor="text1"/>
                <w:sz w:val="20"/>
                <w:szCs w:val="20"/>
              </w:rPr>
            </w:pPr>
            <w:r w:rsidRPr="00CA48FD">
              <w:rPr>
                <w:color w:val="000000" w:themeColor="text1"/>
                <w:sz w:val="20"/>
                <w:szCs w:val="20"/>
              </w:rPr>
              <w:t>Ek 2019</w:t>
            </w:r>
          </w:p>
        </w:tc>
        <w:tc>
          <w:tcPr>
            <w:tcW w:w="4589" w:type="dxa"/>
            <w:shd w:val="clear" w:color="auto" w:fill="auto"/>
            <w:hideMark/>
          </w:tcPr>
          <w:p w14:paraId="1C2ED797" w14:textId="77777777" w:rsidR="00307497" w:rsidRPr="00CA48FD" w:rsidRDefault="00307497" w:rsidP="00B86919">
            <w:pPr>
              <w:rPr>
                <w:color w:val="000000" w:themeColor="text1"/>
                <w:sz w:val="20"/>
                <w:szCs w:val="20"/>
              </w:rPr>
            </w:pPr>
            <w:r w:rsidRPr="00CA48FD">
              <w:rPr>
                <w:color w:val="000000" w:themeColor="text1"/>
                <w:sz w:val="20"/>
                <w:szCs w:val="20"/>
              </w:rPr>
              <w:t>A parent treatment program for preschoolers with obesity: A randomized controlled trial</w:t>
            </w:r>
          </w:p>
        </w:tc>
        <w:tc>
          <w:tcPr>
            <w:tcW w:w="2250" w:type="dxa"/>
            <w:shd w:val="clear" w:color="auto" w:fill="auto"/>
            <w:hideMark/>
          </w:tcPr>
          <w:p w14:paraId="4C118D74"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586C6D90"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ED71578" w14:textId="77777777" w:rsidTr="00B86919">
        <w:trPr>
          <w:trHeight w:val="600"/>
        </w:trPr>
        <w:tc>
          <w:tcPr>
            <w:tcW w:w="1349" w:type="dxa"/>
            <w:shd w:val="clear" w:color="auto" w:fill="auto"/>
            <w:hideMark/>
          </w:tcPr>
          <w:p w14:paraId="5E63C1C5" w14:textId="77777777" w:rsidR="00307497" w:rsidRPr="00CA48FD" w:rsidRDefault="00307497" w:rsidP="00B86919">
            <w:pPr>
              <w:rPr>
                <w:color w:val="000000" w:themeColor="text1"/>
                <w:sz w:val="20"/>
                <w:szCs w:val="20"/>
              </w:rPr>
            </w:pPr>
            <w:r w:rsidRPr="00CA48FD">
              <w:rPr>
                <w:color w:val="000000" w:themeColor="text1"/>
                <w:sz w:val="20"/>
                <w:szCs w:val="20"/>
              </w:rPr>
              <w:t>Correa 2010</w:t>
            </w:r>
          </w:p>
        </w:tc>
        <w:tc>
          <w:tcPr>
            <w:tcW w:w="4589" w:type="dxa"/>
            <w:shd w:val="clear" w:color="auto" w:fill="auto"/>
            <w:hideMark/>
          </w:tcPr>
          <w:p w14:paraId="340D986E" w14:textId="77777777" w:rsidR="00307497" w:rsidRPr="00CA48FD" w:rsidRDefault="00307497" w:rsidP="00B86919">
            <w:pPr>
              <w:rPr>
                <w:color w:val="000000" w:themeColor="text1"/>
                <w:sz w:val="20"/>
                <w:szCs w:val="20"/>
              </w:rPr>
            </w:pPr>
            <w:r w:rsidRPr="00CA48FD">
              <w:rPr>
                <w:color w:val="000000" w:themeColor="text1"/>
                <w:sz w:val="20"/>
                <w:szCs w:val="20"/>
              </w:rPr>
              <w:t>CAN DO Houston: a community-based approach to preventing childhood obesity</w:t>
            </w:r>
          </w:p>
        </w:tc>
        <w:tc>
          <w:tcPr>
            <w:tcW w:w="2250" w:type="dxa"/>
            <w:shd w:val="clear" w:color="auto" w:fill="auto"/>
            <w:hideMark/>
          </w:tcPr>
          <w:p w14:paraId="089D8317" w14:textId="77777777" w:rsidR="00307497" w:rsidRPr="00CA48FD" w:rsidRDefault="00307497" w:rsidP="00B86919">
            <w:pPr>
              <w:rPr>
                <w:color w:val="000000" w:themeColor="text1"/>
                <w:sz w:val="20"/>
                <w:szCs w:val="20"/>
              </w:rPr>
            </w:pPr>
            <w:r w:rsidRPr="00CA48FD">
              <w:rPr>
                <w:color w:val="000000" w:themeColor="text1"/>
                <w:sz w:val="20"/>
                <w:szCs w:val="20"/>
              </w:rPr>
              <w:t>Prev Chronic Dis</w:t>
            </w:r>
          </w:p>
        </w:tc>
        <w:tc>
          <w:tcPr>
            <w:tcW w:w="1172" w:type="dxa"/>
            <w:shd w:val="clear" w:color="auto" w:fill="auto"/>
            <w:hideMark/>
          </w:tcPr>
          <w:p w14:paraId="1DBAB5A4"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7B5D7A37" w14:textId="77777777" w:rsidTr="00B86919">
        <w:trPr>
          <w:trHeight w:val="900"/>
        </w:trPr>
        <w:tc>
          <w:tcPr>
            <w:tcW w:w="1349" w:type="dxa"/>
            <w:shd w:val="clear" w:color="auto" w:fill="auto"/>
            <w:hideMark/>
          </w:tcPr>
          <w:p w14:paraId="3C5F5B9C" w14:textId="77777777" w:rsidR="00307497" w:rsidRPr="00CA48FD" w:rsidRDefault="00307497" w:rsidP="00B86919">
            <w:pPr>
              <w:rPr>
                <w:color w:val="000000" w:themeColor="text1"/>
                <w:sz w:val="20"/>
                <w:szCs w:val="20"/>
              </w:rPr>
            </w:pPr>
            <w:r w:rsidRPr="00CA48FD">
              <w:rPr>
                <w:color w:val="000000" w:themeColor="text1"/>
                <w:sz w:val="20"/>
                <w:szCs w:val="20"/>
              </w:rPr>
              <w:t>Derose 2019</w:t>
            </w:r>
          </w:p>
        </w:tc>
        <w:tc>
          <w:tcPr>
            <w:tcW w:w="4589" w:type="dxa"/>
            <w:shd w:val="clear" w:color="auto" w:fill="auto"/>
            <w:hideMark/>
          </w:tcPr>
          <w:p w14:paraId="314A404C" w14:textId="77777777" w:rsidR="00307497" w:rsidRPr="00CA48FD" w:rsidRDefault="00307497" w:rsidP="00B86919">
            <w:pPr>
              <w:rPr>
                <w:color w:val="000000" w:themeColor="text1"/>
                <w:sz w:val="20"/>
                <w:szCs w:val="20"/>
              </w:rPr>
            </w:pPr>
            <w:r w:rsidRPr="00CA48FD">
              <w:rPr>
                <w:color w:val="000000" w:themeColor="text1"/>
                <w:sz w:val="20"/>
                <w:szCs w:val="20"/>
              </w:rPr>
              <w:t>A Community-Partnered Approach to Developing Church-Based Interventions to Reduce Health Disparities Among African-Americans and Latinos</w:t>
            </w:r>
          </w:p>
        </w:tc>
        <w:tc>
          <w:tcPr>
            <w:tcW w:w="2250" w:type="dxa"/>
            <w:shd w:val="clear" w:color="auto" w:fill="auto"/>
            <w:hideMark/>
          </w:tcPr>
          <w:p w14:paraId="0891682C" w14:textId="77777777" w:rsidR="00307497" w:rsidRPr="00CA48FD" w:rsidRDefault="00307497" w:rsidP="00B86919">
            <w:pPr>
              <w:rPr>
                <w:color w:val="000000" w:themeColor="text1"/>
                <w:sz w:val="20"/>
                <w:szCs w:val="20"/>
              </w:rPr>
            </w:pPr>
            <w:r w:rsidRPr="00CA48FD">
              <w:rPr>
                <w:color w:val="000000" w:themeColor="text1"/>
                <w:sz w:val="20"/>
                <w:szCs w:val="20"/>
              </w:rPr>
              <w:t>Journal of Racial and Ethnic Health Disparities</w:t>
            </w:r>
          </w:p>
        </w:tc>
        <w:tc>
          <w:tcPr>
            <w:tcW w:w="1172" w:type="dxa"/>
            <w:shd w:val="clear" w:color="auto" w:fill="auto"/>
            <w:hideMark/>
          </w:tcPr>
          <w:p w14:paraId="4D561B2D"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2B7DE6B" w14:textId="77777777" w:rsidTr="00B86919">
        <w:trPr>
          <w:trHeight w:val="600"/>
        </w:trPr>
        <w:tc>
          <w:tcPr>
            <w:tcW w:w="1349" w:type="dxa"/>
            <w:shd w:val="clear" w:color="auto" w:fill="auto"/>
            <w:hideMark/>
          </w:tcPr>
          <w:p w14:paraId="4C268D43" w14:textId="77777777" w:rsidR="00307497" w:rsidRPr="00CA48FD" w:rsidRDefault="00307497" w:rsidP="00B86919">
            <w:pPr>
              <w:rPr>
                <w:color w:val="000000" w:themeColor="text1"/>
                <w:sz w:val="20"/>
                <w:szCs w:val="20"/>
              </w:rPr>
            </w:pPr>
            <w:r w:rsidRPr="00CA48FD">
              <w:rPr>
                <w:color w:val="000000" w:themeColor="text1"/>
                <w:sz w:val="20"/>
                <w:szCs w:val="20"/>
              </w:rPr>
              <w:t>Domoff 2018</w:t>
            </w:r>
          </w:p>
        </w:tc>
        <w:tc>
          <w:tcPr>
            <w:tcW w:w="4589" w:type="dxa"/>
            <w:shd w:val="clear" w:color="auto" w:fill="auto"/>
            <w:hideMark/>
          </w:tcPr>
          <w:p w14:paraId="7E0611C9" w14:textId="77777777" w:rsidR="00307497" w:rsidRPr="00CA48FD" w:rsidRDefault="00307497" w:rsidP="00B86919">
            <w:pPr>
              <w:rPr>
                <w:color w:val="000000" w:themeColor="text1"/>
                <w:sz w:val="20"/>
                <w:szCs w:val="20"/>
              </w:rPr>
            </w:pPr>
            <w:r w:rsidRPr="00CA48FD">
              <w:rPr>
                <w:color w:val="000000" w:themeColor="text1"/>
                <w:sz w:val="20"/>
                <w:szCs w:val="20"/>
              </w:rPr>
              <w:t>Parent-child interaction therapy as a prevention model for childhood obesity: A novel application for high-risk families</w:t>
            </w:r>
          </w:p>
        </w:tc>
        <w:tc>
          <w:tcPr>
            <w:tcW w:w="2250" w:type="dxa"/>
            <w:shd w:val="clear" w:color="auto" w:fill="auto"/>
            <w:hideMark/>
          </w:tcPr>
          <w:p w14:paraId="49E5530A" w14:textId="77777777" w:rsidR="00307497" w:rsidRPr="00CA48FD" w:rsidRDefault="00307497" w:rsidP="00B86919">
            <w:pPr>
              <w:rPr>
                <w:color w:val="000000" w:themeColor="text1"/>
                <w:sz w:val="20"/>
                <w:szCs w:val="20"/>
              </w:rPr>
            </w:pPr>
            <w:r w:rsidRPr="00CA48FD">
              <w:rPr>
                <w:color w:val="000000" w:themeColor="text1"/>
                <w:sz w:val="20"/>
                <w:szCs w:val="20"/>
              </w:rPr>
              <w:t>Children and Youth Services Review</w:t>
            </w:r>
          </w:p>
        </w:tc>
        <w:tc>
          <w:tcPr>
            <w:tcW w:w="1172" w:type="dxa"/>
            <w:shd w:val="clear" w:color="auto" w:fill="auto"/>
            <w:hideMark/>
          </w:tcPr>
          <w:p w14:paraId="7DAF8CC2"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784F7FE9" w14:textId="77777777" w:rsidTr="00B86919">
        <w:trPr>
          <w:trHeight w:val="600"/>
        </w:trPr>
        <w:tc>
          <w:tcPr>
            <w:tcW w:w="1349" w:type="dxa"/>
            <w:shd w:val="clear" w:color="auto" w:fill="auto"/>
            <w:hideMark/>
          </w:tcPr>
          <w:p w14:paraId="72DC9718" w14:textId="77777777" w:rsidR="00307497" w:rsidRPr="00CA48FD" w:rsidRDefault="00307497" w:rsidP="00B86919">
            <w:pPr>
              <w:rPr>
                <w:color w:val="000000" w:themeColor="text1"/>
                <w:sz w:val="20"/>
                <w:szCs w:val="20"/>
              </w:rPr>
            </w:pPr>
            <w:r w:rsidRPr="00CA48FD">
              <w:rPr>
                <w:color w:val="000000" w:themeColor="text1"/>
                <w:sz w:val="20"/>
                <w:szCs w:val="20"/>
              </w:rPr>
              <w:t>Cohen 2014</w:t>
            </w:r>
          </w:p>
        </w:tc>
        <w:tc>
          <w:tcPr>
            <w:tcW w:w="4589" w:type="dxa"/>
            <w:shd w:val="clear" w:color="auto" w:fill="auto"/>
            <w:hideMark/>
          </w:tcPr>
          <w:p w14:paraId="139D66F6" w14:textId="77777777" w:rsidR="00307497" w:rsidRPr="00CA48FD" w:rsidRDefault="00307497" w:rsidP="00B86919">
            <w:pPr>
              <w:rPr>
                <w:color w:val="000000" w:themeColor="text1"/>
                <w:sz w:val="20"/>
                <w:szCs w:val="20"/>
              </w:rPr>
            </w:pPr>
            <w:r w:rsidRPr="00CA48FD">
              <w:rPr>
                <w:color w:val="000000" w:themeColor="text1"/>
                <w:sz w:val="20"/>
                <w:szCs w:val="20"/>
              </w:rPr>
              <w:t>Preventing chronic disease through improving food and activity environments</w:t>
            </w:r>
          </w:p>
        </w:tc>
        <w:tc>
          <w:tcPr>
            <w:tcW w:w="2250" w:type="dxa"/>
            <w:shd w:val="clear" w:color="auto" w:fill="auto"/>
            <w:hideMark/>
          </w:tcPr>
          <w:p w14:paraId="1883ACEF" w14:textId="77777777" w:rsidR="00307497" w:rsidRPr="00CA48FD" w:rsidRDefault="00307497" w:rsidP="00B86919">
            <w:pPr>
              <w:rPr>
                <w:color w:val="000000" w:themeColor="text1"/>
                <w:sz w:val="20"/>
                <w:szCs w:val="20"/>
              </w:rPr>
            </w:pPr>
            <w:r w:rsidRPr="00CA48FD">
              <w:rPr>
                <w:color w:val="000000" w:themeColor="text1"/>
                <w:sz w:val="20"/>
                <w:szCs w:val="20"/>
              </w:rPr>
              <w:t>Child Obes</w:t>
            </w:r>
          </w:p>
        </w:tc>
        <w:tc>
          <w:tcPr>
            <w:tcW w:w="1172" w:type="dxa"/>
            <w:shd w:val="clear" w:color="auto" w:fill="auto"/>
            <w:hideMark/>
          </w:tcPr>
          <w:p w14:paraId="0E8DFDD5"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1E499A69" w14:textId="77777777" w:rsidTr="00B86919">
        <w:trPr>
          <w:trHeight w:val="600"/>
        </w:trPr>
        <w:tc>
          <w:tcPr>
            <w:tcW w:w="1349" w:type="dxa"/>
            <w:shd w:val="clear" w:color="auto" w:fill="auto"/>
            <w:hideMark/>
          </w:tcPr>
          <w:p w14:paraId="1CEAFBF1" w14:textId="77777777" w:rsidR="00307497" w:rsidRPr="00CA48FD" w:rsidRDefault="00307497" w:rsidP="00B86919">
            <w:pPr>
              <w:rPr>
                <w:color w:val="000000" w:themeColor="text1"/>
                <w:sz w:val="20"/>
                <w:szCs w:val="20"/>
              </w:rPr>
            </w:pPr>
            <w:r w:rsidRPr="00CA48FD">
              <w:rPr>
                <w:color w:val="000000" w:themeColor="text1"/>
                <w:sz w:val="20"/>
                <w:szCs w:val="20"/>
              </w:rPr>
              <w:t>Cluss 2010</w:t>
            </w:r>
          </w:p>
        </w:tc>
        <w:tc>
          <w:tcPr>
            <w:tcW w:w="4589" w:type="dxa"/>
            <w:shd w:val="clear" w:color="auto" w:fill="auto"/>
            <w:hideMark/>
          </w:tcPr>
          <w:p w14:paraId="7DD00E69" w14:textId="77777777" w:rsidR="00307497" w:rsidRPr="00CA48FD" w:rsidRDefault="00307497" w:rsidP="00B86919">
            <w:pPr>
              <w:rPr>
                <w:color w:val="000000" w:themeColor="text1"/>
                <w:sz w:val="20"/>
                <w:szCs w:val="20"/>
              </w:rPr>
            </w:pPr>
            <w:r w:rsidRPr="00CA48FD">
              <w:rPr>
                <w:color w:val="000000" w:themeColor="text1"/>
                <w:sz w:val="20"/>
                <w:szCs w:val="20"/>
              </w:rPr>
              <w:t>Adapting pediatric obesity treatment delivery for low-income families: a public-private partnership</w:t>
            </w:r>
          </w:p>
        </w:tc>
        <w:tc>
          <w:tcPr>
            <w:tcW w:w="2250" w:type="dxa"/>
            <w:shd w:val="clear" w:color="auto" w:fill="auto"/>
            <w:hideMark/>
          </w:tcPr>
          <w:p w14:paraId="31C5C563" w14:textId="77777777" w:rsidR="00307497" w:rsidRPr="00CA48FD" w:rsidRDefault="00307497" w:rsidP="00B86919">
            <w:pPr>
              <w:rPr>
                <w:color w:val="000000" w:themeColor="text1"/>
                <w:sz w:val="20"/>
                <w:szCs w:val="20"/>
              </w:rPr>
            </w:pPr>
            <w:r w:rsidRPr="00CA48FD">
              <w:rPr>
                <w:color w:val="000000" w:themeColor="text1"/>
                <w:sz w:val="20"/>
                <w:szCs w:val="20"/>
              </w:rPr>
              <w:t>Clin Pediatr (Phila)</w:t>
            </w:r>
          </w:p>
        </w:tc>
        <w:tc>
          <w:tcPr>
            <w:tcW w:w="1172" w:type="dxa"/>
            <w:shd w:val="clear" w:color="auto" w:fill="auto"/>
            <w:hideMark/>
          </w:tcPr>
          <w:p w14:paraId="0B32288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5258A52" w14:textId="77777777" w:rsidTr="00B86919">
        <w:trPr>
          <w:trHeight w:val="1200"/>
        </w:trPr>
        <w:tc>
          <w:tcPr>
            <w:tcW w:w="1349" w:type="dxa"/>
            <w:shd w:val="clear" w:color="auto" w:fill="auto"/>
            <w:hideMark/>
          </w:tcPr>
          <w:p w14:paraId="08B5800B" w14:textId="77777777" w:rsidR="00307497" w:rsidRPr="00CA48FD" w:rsidRDefault="00307497" w:rsidP="00B86919">
            <w:pPr>
              <w:rPr>
                <w:color w:val="000000" w:themeColor="text1"/>
                <w:sz w:val="20"/>
                <w:szCs w:val="20"/>
              </w:rPr>
            </w:pPr>
            <w:r w:rsidRPr="00CA48FD">
              <w:rPr>
                <w:color w:val="000000" w:themeColor="text1"/>
                <w:sz w:val="20"/>
                <w:szCs w:val="20"/>
              </w:rPr>
              <w:t>Chen 2014</w:t>
            </w:r>
          </w:p>
        </w:tc>
        <w:tc>
          <w:tcPr>
            <w:tcW w:w="4589" w:type="dxa"/>
            <w:shd w:val="clear" w:color="auto" w:fill="auto"/>
            <w:hideMark/>
          </w:tcPr>
          <w:p w14:paraId="35FDEDEE" w14:textId="77777777" w:rsidR="00307497" w:rsidRPr="00CA48FD" w:rsidRDefault="00307497" w:rsidP="00B86919">
            <w:pPr>
              <w:rPr>
                <w:color w:val="000000" w:themeColor="text1"/>
                <w:sz w:val="20"/>
                <w:szCs w:val="20"/>
              </w:rPr>
            </w:pPr>
            <w:r w:rsidRPr="00CA48FD">
              <w:rPr>
                <w:color w:val="000000" w:themeColor="text1"/>
                <w:sz w:val="20"/>
                <w:szCs w:val="20"/>
              </w:rPr>
              <w:t>Cooking up diversity. Impact of a multicomponent, multicultural, experiential intervention on food and cooking behaviors among elementary-school students from low-income ethnically diverse families</w:t>
            </w:r>
          </w:p>
        </w:tc>
        <w:tc>
          <w:tcPr>
            <w:tcW w:w="2250" w:type="dxa"/>
            <w:shd w:val="clear" w:color="auto" w:fill="auto"/>
            <w:hideMark/>
          </w:tcPr>
          <w:p w14:paraId="699D8552" w14:textId="77777777" w:rsidR="00307497" w:rsidRPr="00CA48FD" w:rsidRDefault="00307497" w:rsidP="00B86919">
            <w:pPr>
              <w:rPr>
                <w:color w:val="000000" w:themeColor="text1"/>
                <w:sz w:val="20"/>
                <w:szCs w:val="20"/>
              </w:rPr>
            </w:pPr>
            <w:r w:rsidRPr="00CA48FD">
              <w:rPr>
                <w:color w:val="000000" w:themeColor="text1"/>
                <w:sz w:val="20"/>
                <w:szCs w:val="20"/>
              </w:rPr>
              <w:t>Appetite</w:t>
            </w:r>
          </w:p>
        </w:tc>
        <w:tc>
          <w:tcPr>
            <w:tcW w:w="1172" w:type="dxa"/>
            <w:shd w:val="clear" w:color="auto" w:fill="auto"/>
            <w:hideMark/>
          </w:tcPr>
          <w:p w14:paraId="5B108E07"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4F50B054" w14:textId="77777777" w:rsidTr="00B86919">
        <w:trPr>
          <w:trHeight w:val="600"/>
        </w:trPr>
        <w:tc>
          <w:tcPr>
            <w:tcW w:w="1349" w:type="dxa"/>
            <w:shd w:val="clear" w:color="auto" w:fill="auto"/>
            <w:hideMark/>
          </w:tcPr>
          <w:p w14:paraId="2C383538" w14:textId="77777777" w:rsidR="00307497" w:rsidRPr="00CA48FD" w:rsidRDefault="00307497" w:rsidP="00B86919">
            <w:pPr>
              <w:rPr>
                <w:color w:val="000000" w:themeColor="text1"/>
                <w:sz w:val="20"/>
                <w:szCs w:val="20"/>
              </w:rPr>
            </w:pPr>
            <w:r w:rsidRPr="00CA48FD">
              <w:rPr>
                <w:color w:val="000000" w:themeColor="text1"/>
                <w:sz w:val="20"/>
                <w:szCs w:val="20"/>
              </w:rPr>
              <w:t>Bryars 2011</w:t>
            </w:r>
          </w:p>
        </w:tc>
        <w:tc>
          <w:tcPr>
            <w:tcW w:w="4589" w:type="dxa"/>
            <w:shd w:val="clear" w:color="auto" w:fill="auto"/>
            <w:hideMark/>
          </w:tcPr>
          <w:p w14:paraId="035E7F7D" w14:textId="77777777" w:rsidR="00307497" w:rsidRPr="00CA48FD" w:rsidRDefault="00307497" w:rsidP="00B86919">
            <w:pPr>
              <w:rPr>
                <w:color w:val="000000" w:themeColor="text1"/>
                <w:sz w:val="20"/>
                <w:szCs w:val="20"/>
              </w:rPr>
            </w:pPr>
            <w:r w:rsidRPr="00CA48FD">
              <w:rPr>
                <w:color w:val="000000" w:themeColor="text1"/>
                <w:sz w:val="20"/>
                <w:szCs w:val="20"/>
              </w:rPr>
              <w:t>The Effects of a School Based Obesity Prevention/intervention Program Targeting Preschool Children</w:t>
            </w:r>
          </w:p>
        </w:tc>
        <w:tc>
          <w:tcPr>
            <w:tcW w:w="2250" w:type="dxa"/>
            <w:shd w:val="clear" w:color="auto" w:fill="auto"/>
            <w:hideMark/>
          </w:tcPr>
          <w:p w14:paraId="5B4D7F3A" w14:textId="77777777" w:rsidR="00307497" w:rsidRPr="00CA48FD" w:rsidRDefault="00307497" w:rsidP="00B86919">
            <w:pPr>
              <w:rPr>
                <w:color w:val="000000" w:themeColor="text1"/>
                <w:sz w:val="20"/>
                <w:szCs w:val="20"/>
              </w:rPr>
            </w:pPr>
          </w:p>
        </w:tc>
        <w:tc>
          <w:tcPr>
            <w:tcW w:w="1172" w:type="dxa"/>
            <w:shd w:val="clear" w:color="auto" w:fill="auto"/>
            <w:hideMark/>
          </w:tcPr>
          <w:p w14:paraId="4716C357" w14:textId="77777777" w:rsidR="00307497" w:rsidRPr="00CA48FD" w:rsidRDefault="00307497" w:rsidP="00B86919">
            <w:pPr>
              <w:rPr>
                <w:color w:val="000000" w:themeColor="text1"/>
                <w:sz w:val="20"/>
                <w:szCs w:val="20"/>
              </w:rPr>
            </w:pPr>
            <w:r w:rsidRPr="00CA48FD">
              <w:rPr>
                <w:color w:val="000000" w:themeColor="text1"/>
                <w:sz w:val="20"/>
                <w:szCs w:val="20"/>
              </w:rPr>
              <w:t>No Comparator</w:t>
            </w:r>
          </w:p>
        </w:tc>
      </w:tr>
      <w:tr w:rsidR="00CA48FD" w:rsidRPr="00CA48FD" w14:paraId="1193002D" w14:textId="77777777" w:rsidTr="00B86919">
        <w:trPr>
          <w:trHeight w:val="600"/>
        </w:trPr>
        <w:tc>
          <w:tcPr>
            <w:tcW w:w="1349" w:type="dxa"/>
            <w:shd w:val="clear" w:color="auto" w:fill="auto"/>
            <w:hideMark/>
          </w:tcPr>
          <w:p w14:paraId="65896A8B" w14:textId="77777777" w:rsidR="00307497" w:rsidRPr="00CA48FD" w:rsidRDefault="00307497" w:rsidP="00B86919">
            <w:pPr>
              <w:rPr>
                <w:color w:val="000000" w:themeColor="text1"/>
                <w:sz w:val="20"/>
                <w:szCs w:val="20"/>
              </w:rPr>
            </w:pPr>
            <w:r w:rsidRPr="00CA48FD">
              <w:rPr>
                <w:color w:val="000000" w:themeColor="text1"/>
                <w:sz w:val="20"/>
                <w:szCs w:val="20"/>
              </w:rPr>
              <w:t>Buchan 2010</w:t>
            </w:r>
          </w:p>
        </w:tc>
        <w:tc>
          <w:tcPr>
            <w:tcW w:w="4589" w:type="dxa"/>
            <w:shd w:val="clear" w:color="auto" w:fill="auto"/>
            <w:hideMark/>
          </w:tcPr>
          <w:p w14:paraId="63C94324" w14:textId="77777777" w:rsidR="00307497" w:rsidRPr="00CA48FD" w:rsidRDefault="00307497" w:rsidP="00B86919">
            <w:pPr>
              <w:rPr>
                <w:color w:val="000000" w:themeColor="text1"/>
                <w:sz w:val="20"/>
                <w:szCs w:val="20"/>
              </w:rPr>
            </w:pPr>
            <w:r w:rsidRPr="00CA48FD">
              <w:rPr>
                <w:color w:val="000000" w:themeColor="text1"/>
                <w:sz w:val="20"/>
                <w:szCs w:val="20"/>
              </w:rPr>
              <w:t>The influence of a high intensity physical activity intervention on a selection of health related outcomes: An ecological approach</w:t>
            </w:r>
          </w:p>
        </w:tc>
        <w:tc>
          <w:tcPr>
            <w:tcW w:w="2250" w:type="dxa"/>
            <w:shd w:val="clear" w:color="auto" w:fill="auto"/>
            <w:hideMark/>
          </w:tcPr>
          <w:p w14:paraId="3B21A474"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14AED0F5"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0B5609C5" w14:textId="77777777" w:rsidTr="00B86919">
        <w:trPr>
          <w:trHeight w:val="600"/>
        </w:trPr>
        <w:tc>
          <w:tcPr>
            <w:tcW w:w="1349" w:type="dxa"/>
            <w:shd w:val="clear" w:color="auto" w:fill="auto"/>
            <w:hideMark/>
          </w:tcPr>
          <w:p w14:paraId="4F7A8887" w14:textId="77777777" w:rsidR="00307497" w:rsidRPr="00CA48FD" w:rsidRDefault="00307497" w:rsidP="00B86919">
            <w:pPr>
              <w:rPr>
                <w:color w:val="000000" w:themeColor="text1"/>
                <w:sz w:val="20"/>
                <w:szCs w:val="20"/>
              </w:rPr>
            </w:pPr>
            <w:r w:rsidRPr="00CA48FD">
              <w:rPr>
                <w:color w:val="000000" w:themeColor="text1"/>
                <w:sz w:val="20"/>
                <w:szCs w:val="20"/>
              </w:rPr>
              <w:t>Carroll 2011</w:t>
            </w:r>
          </w:p>
        </w:tc>
        <w:tc>
          <w:tcPr>
            <w:tcW w:w="4589" w:type="dxa"/>
            <w:shd w:val="clear" w:color="auto" w:fill="auto"/>
            <w:hideMark/>
          </w:tcPr>
          <w:p w14:paraId="2AD47624" w14:textId="77777777" w:rsidR="00307497" w:rsidRPr="00CA48FD" w:rsidRDefault="00307497" w:rsidP="00B86919">
            <w:pPr>
              <w:rPr>
                <w:color w:val="000000" w:themeColor="text1"/>
                <w:sz w:val="20"/>
                <w:szCs w:val="20"/>
              </w:rPr>
            </w:pPr>
            <w:r w:rsidRPr="00CA48FD">
              <w:rPr>
                <w:color w:val="000000" w:themeColor="text1"/>
                <w:sz w:val="20"/>
                <w:szCs w:val="20"/>
              </w:rPr>
              <w:t>Overcoming barriers to vegetable consumption by preschool children: A child care center buying club</w:t>
            </w:r>
          </w:p>
        </w:tc>
        <w:tc>
          <w:tcPr>
            <w:tcW w:w="2250" w:type="dxa"/>
            <w:shd w:val="clear" w:color="auto" w:fill="auto"/>
            <w:hideMark/>
          </w:tcPr>
          <w:p w14:paraId="33C5076A" w14:textId="77777777" w:rsidR="00307497" w:rsidRPr="00CA48FD" w:rsidRDefault="00307497" w:rsidP="00B86919">
            <w:pPr>
              <w:rPr>
                <w:color w:val="000000" w:themeColor="text1"/>
                <w:sz w:val="20"/>
                <w:szCs w:val="20"/>
              </w:rPr>
            </w:pPr>
            <w:r w:rsidRPr="00CA48FD">
              <w:rPr>
                <w:color w:val="000000" w:themeColor="text1"/>
                <w:sz w:val="20"/>
                <w:szCs w:val="20"/>
              </w:rPr>
              <w:t>Journal of Hunger and Environmental Nutrition</w:t>
            </w:r>
          </w:p>
        </w:tc>
        <w:tc>
          <w:tcPr>
            <w:tcW w:w="1172" w:type="dxa"/>
            <w:shd w:val="clear" w:color="auto" w:fill="auto"/>
            <w:hideMark/>
          </w:tcPr>
          <w:p w14:paraId="28BA3A29"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5EF534C0" w14:textId="77777777" w:rsidTr="00B86919">
        <w:trPr>
          <w:trHeight w:val="600"/>
        </w:trPr>
        <w:tc>
          <w:tcPr>
            <w:tcW w:w="1349" w:type="dxa"/>
            <w:shd w:val="clear" w:color="auto" w:fill="auto"/>
            <w:hideMark/>
          </w:tcPr>
          <w:p w14:paraId="7EC179FE" w14:textId="77777777" w:rsidR="00307497" w:rsidRPr="00CA48FD" w:rsidRDefault="00307497" w:rsidP="00B86919">
            <w:pPr>
              <w:rPr>
                <w:color w:val="000000" w:themeColor="text1"/>
                <w:sz w:val="20"/>
                <w:szCs w:val="20"/>
              </w:rPr>
            </w:pPr>
            <w:r w:rsidRPr="00CA48FD">
              <w:rPr>
                <w:color w:val="000000" w:themeColor="text1"/>
                <w:sz w:val="20"/>
                <w:szCs w:val="20"/>
              </w:rPr>
              <w:t>Brotman 2012</w:t>
            </w:r>
          </w:p>
        </w:tc>
        <w:tc>
          <w:tcPr>
            <w:tcW w:w="4589" w:type="dxa"/>
            <w:shd w:val="clear" w:color="auto" w:fill="auto"/>
            <w:hideMark/>
          </w:tcPr>
          <w:p w14:paraId="5F7204A6" w14:textId="77777777" w:rsidR="00307497" w:rsidRPr="00CA48FD" w:rsidRDefault="00307497" w:rsidP="00B86919">
            <w:pPr>
              <w:rPr>
                <w:color w:val="000000" w:themeColor="text1"/>
                <w:sz w:val="20"/>
                <w:szCs w:val="20"/>
              </w:rPr>
            </w:pPr>
            <w:r w:rsidRPr="00CA48FD">
              <w:rPr>
                <w:color w:val="000000" w:themeColor="text1"/>
                <w:sz w:val="20"/>
                <w:szCs w:val="20"/>
              </w:rPr>
              <w:t>Early childhood family intervention and long-term obesity prevention among high-risk minority youth</w:t>
            </w:r>
          </w:p>
        </w:tc>
        <w:tc>
          <w:tcPr>
            <w:tcW w:w="2250" w:type="dxa"/>
            <w:shd w:val="clear" w:color="auto" w:fill="auto"/>
            <w:hideMark/>
          </w:tcPr>
          <w:p w14:paraId="34294C6A"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2F655ED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3911B044" w14:textId="77777777" w:rsidTr="00B86919">
        <w:trPr>
          <w:trHeight w:val="600"/>
        </w:trPr>
        <w:tc>
          <w:tcPr>
            <w:tcW w:w="1349" w:type="dxa"/>
            <w:shd w:val="clear" w:color="auto" w:fill="auto"/>
            <w:hideMark/>
          </w:tcPr>
          <w:p w14:paraId="7FF59C3D" w14:textId="77777777" w:rsidR="00307497" w:rsidRPr="00CA48FD" w:rsidRDefault="00307497" w:rsidP="00B86919">
            <w:pPr>
              <w:rPr>
                <w:color w:val="000000" w:themeColor="text1"/>
                <w:sz w:val="20"/>
                <w:szCs w:val="20"/>
              </w:rPr>
            </w:pPr>
            <w:r w:rsidRPr="00CA48FD">
              <w:rPr>
                <w:color w:val="000000" w:themeColor="text1"/>
                <w:sz w:val="20"/>
                <w:szCs w:val="20"/>
              </w:rPr>
              <w:t>Castro 2013</w:t>
            </w:r>
          </w:p>
        </w:tc>
        <w:tc>
          <w:tcPr>
            <w:tcW w:w="4589" w:type="dxa"/>
            <w:shd w:val="clear" w:color="auto" w:fill="auto"/>
            <w:hideMark/>
          </w:tcPr>
          <w:p w14:paraId="0C77BEFC" w14:textId="77777777" w:rsidR="00307497" w:rsidRPr="00CA48FD" w:rsidRDefault="00307497" w:rsidP="00B86919">
            <w:pPr>
              <w:rPr>
                <w:color w:val="000000" w:themeColor="text1"/>
                <w:sz w:val="20"/>
                <w:szCs w:val="20"/>
              </w:rPr>
            </w:pPr>
            <w:r w:rsidRPr="00CA48FD">
              <w:rPr>
                <w:color w:val="000000" w:themeColor="text1"/>
                <w:sz w:val="20"/>
                <w:szCs w:val="20"/>
              </w:rPr>
              <w:t>Growing Healthy Kids: A community garden-based obesity prevention program</w:t>
            </w:r>
          </w:p>
        </w:tc>
        <w:tc>
          <w:tcPr>
            <w:tcW w:w="2250" w:type="dxa"/>
            <w:shd w:val="clear" w:color="auto" w:fill="auto"/>
            <w:hideMark/>
          </w:tcPr>
          <w:p w14:paraId="68E66F89" w14:textId="77777777" w:rsidR="00307497" w:rsidRPr="00CA48FD" w:rsidRDefault="00307497" w:rsidP="00B86919">
            <w:pPr>
              <w:rPr>
                <w:color w:val="000000" w:themeColor="text1"/>
                <w:sz w:val="20"/>
                <w:szCs w:val="20"/>
              </w:rPr>
            </w:pPr>
            <w:r w:rsidRPr="00CA48FD">
              <w:rPr>
                <w:color w:val="000000" w:themeColor="text1"/>
                <w:sz w:val="20"/>
                <w:szCs w:val="20"/>
              </w:rPr>
              <w:t>American Journal of Preventive Medicine</w:t>
            </w:r>
          </w:p>
        </w:tc>
        <w:tc>
          <w:tcPr>
            <w:tcW w:w="1172" w:type="dxa"/>
            <w:shd w:val="clear" w:color="auto" w:fill="auto"/>
            <w:hideMark/>
          </w:tcPr>
          <w:p w14:paraId="6B51B821"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E088A1C" w14:textId="77777777" w:rsidTr="00B86919">
        <w:trPr>
          <w:trHeight w:val="600"/>
        </w:trPr>
        <w:tc>
          <w:tcPr>
            <w:tcW w:w="1349" w:type="dxa"/>
            <w:shd w:val="clear" w:color="auto" w:fill="auto"/>
            <w:hideMark/>
          </w:tcPr>
          <w:p w14:paraId="76A3F84B" w14:textId="77777777" w:rsidR="00307497" w:rsidRPr="00CA48FD" w:rsidRDefault="00307497" w:rsidP="00B86919">
            <w:pPr>
              <w:rPr>
                <w:color w:val="000000" w:themeColor="text1"/>
                <w:sz w:val="20"/>
                <w:szCs w:val="20"/>
              </w:rPr>
            </w:pPr>
            <w:r w:rsidRPr="00CA48FD">
              <w:rPr>
                <w:color w:val="000000" w:themeColor="text1"/>
                <w:sz w:val="20"/>
                <w:szCs w:val="20"/>
              </w:rPr>
              <w:t>Castaneda 2017</w:t>
            </w:r>
          </w:p>
        </w:tc>
        <w:tc>
          <w:tcPr>
            <w:tcW w:w="4589" w:type="dxa"/>
            <w:shd w:val="clear" w:color="auto" w:fill="auto"/>
            <w:hideMark/>
          </w:tcPr>
          <w:p w14:paraId="0B793C0D" w14:textId="77777777" w:rsidR="00307497" w:rsidRPr="00CA48FD" w:rsidRDefault="00307497" w:rsidP="00B86919">
            <w:pPr>
              <w:rPr>
                <w:color w:val="000000" w:themeColor="text1"/>
                <w:sz w:val="20"/>
                <w:szCs w:val="20"/>
              </w:rPr>
            </w:pPr>
            <w:r w:rsidRPr="00CA48FD">
              <w:rPr>
                <w:color w:val="000000" w:themeColor="text1"/>
                <w:sz w:val="20"/>
                <w:szCs w:val="20"/>
              </w:rPr>
              <w:t>Obesity and Diabetes: Evaluating the Impact of Promotores as a Prevention and Intervention Strategy in the Latino Community</w:t>
            </w:r>
          </w:p>
        </w:tc>
        <w:tc>
          <w:tcPr>
            <w:tcW w:w="2250" w:type="dxa"/>
            <w:shd w:val="clear" w:color="auto" w:fill="auto"/>
            <w:hideMark/>
          </w:tcPr>
          <w:p w14:paraId="45017A4A" w14:textId="77777777" w:rsidR="00307497" w:rsidRPr="00CA48FD" w:rsidRDefault="00307497" w:rsidP="00B86919">
            <w:pPr>
              <w:rPr>
                <w:color w:val="000000" w:themeColor="text1"/>
                <w:sz w:val="20"/>
                <w:szCs w:val="20"/>
              </w:rPr>
            </w:pPr>
          </w:p>
        </w:tc>
        <w:tc>
          <w:tcPr>
            <w:tcW w:w="1172" w:type="dxa"/>
            <w:shd w:val="clear" w:color="auto" w:fill="auto"/>
            <w:hideMark/>
          </w:tcPr>
          <w:p w14:paraId="64BD523B" w14:textId="77777777" w:rsidR="00307497" w:rsidRPr="00CA48FD" w:rsidRDefault="00307497" w:rsidP="00B86919">
            <w:pPr>
              <w:rPr>
                <w:color w:val="000000" w:themeColor="text1"/>
                <w:sz w:val="20"/>
                <w:szCs w:val="20"/>
              </w:rPr>
            </w:pPr>
            <w:r w:rsidRPr="00CA48FD">
              <w:rPr>
                <w:color w:val="000000" w:themeColor="text1"/>
                <w:sz w:val="20"/>
                <w:szCs w:val="20"/>
              </w:rPr>
              <w:t>Not peer-reviewed manuscript</w:t>
            </w:r>
          </w:p>
        </w:tc>
      </w:tr>
      <w:tr w:rsidR="00CA48FD" w:rsidRPr="00CA48FD" w14:paraId="646EFC19" w14:textId="77777777" w:rsidTr="00B86919">
        <w:trPr>
          <w:trHeight w:val="600"/>
        </w:trPr>
        <w:tc>
          <w:tcPr>
            <w:tcW w:w="1349" w:type="dxa"/>
            <w:shd w:val="clear" w:color="auto" w:fill="auto"/>
            <w:hideMark/>
          </w:tcPr>
          <w:p w14:paraId="38A7247F" w14:textId="77777777" w:rsidR="00307497" w:rsidRPr="00CA48FD" w:rsidRDefault="00307497" w:rsidP="00B86919">
            <w:pPr>
              <w:rPr>
                <w:color w:val="000000" w:themeColor="text1"/>
                <w:sz w:val="20"/>
                <w:szCs w:val="20"/>
              </w:rPr>
            </w:pPr>
            <w:r w:rsidRPr="00CA48FD">
              <w:rPr>
                <w:color w:val="000000" w:themeColor="text1"/>
                <w:sz w:val="20"/>
                <w:szCs w:val="20"/>
              </w:rPr>
              <w:t>Burrows 2013</w:t>
            </w:r>
          </w:p>
        </w:tc>
        <w:tc>
          <w:tcPr>
            <w:tcW w:w="4589" w:type="dxa"/>
            <w:shd w:val="clear" w:color="auto" w:fill="auto"/>
            <w:hideMark/>
          </w:tcPr>
          <w:p w14:paraId="7F2FEB2F" w14:textId="77777777" w:rsidR="00307497" w:rsidRPr="00CA48FD" w:rsidRDefault="00307497" w:rsidP="00B86919">
            <w:pPr>
              <w:rPr>
                <w:color w:val="000000" w:themeColor="text1"/>
                <w:sz w:val="20"/>
                <w:szCs w:val="20"/>
              </w:rPr>
            </w:pPr>
            <w:r w:rsidRPr="00CA48FD">
              <w:rPr>
                <w:color w:val="000000" w:themeColor="text1"/>
                <w:sz w:val="20"/>
                <w:szCs w:val="20"/>
              </w:rPr>
              <w:t>Pilot intervention in an economically disadvantaged community: The back-to-basics after-school healthy lifestyle program</w:t>
            </w:r>
          </w:p>
        </w:tc>
        <w:tc>
          <w:tcPr>
            <w:tcW w:w="2250" w:type="dxa"/>
            <w:shd w:val="clear" w:color="auto" w:fill="auto"/>
            <w:hideMark/>
          </w:tcPr>
          <w:p w14:paraId="6C5E5C1D" w14:textId="77777777" w:rsidR="00307497" w:rsidRPr="00CA48FD" w:rsidRDefault="00307497" w:rsidP="00B86919">
            <w:pPr>
              <w:rPr>
                <w:color w:val="000000" w:themeColor="text1"/>
                <w:sz w:val="20"/>
                <w:szCs w:val="20"/>
              </w:rPr>
            </w:pPr>
            <w:r w:rsidRPr="00CA48FD">
              <w:rPr>
                <w:color w:val="000000" w:themeColor="text1"/>
                <w:sz w:val="20"/>
                <w:szCs w:val="20"/>
              </w:rPr>
              <w:t>Nutrition and Dietetics</w:t>
            </w:r>
          </w:p>
        </w:tc>
        <w:tc>
          <w:tcPr>
            <w:tcW w:w="1172" w:type="dxa"/>
            <w:shd w:val="clear" w:color="auto" w:fill="auto"/>
            <w:hideMark/>
          </w:tcPr>
          <w:p w14:paraId="7B00B00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3D98BE59" w14:textId="77777777" w:rsidTr="00B86919">
        <w:trPr>
          <w:trHeight w:val="873"/>
        </w:trPr>
        <w:tc>
          <w:tcPr>
            <w:tcW w:w="1349" w:type="dxa"/>
            <w:shd w:val="clear" w:color="auto" w:fill="auto"/>
            <w:hideMark/>
          </w:tcPr>
          <w:p w14:paraId="10CA4465"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BÃ¼rgi 2012</w:t>
            </w:r>
          </w:p>
        </w:tc>
        <w:tc>
          <w:tcPr>
            <w:tcW w:w="4589" w:type="dxa"/>
            <w:shd w:val="clear" w:color="auto" w:fill="auto"/>
            <w:hideMark/>
          </w:tcPr>
          <w:p w14:paraId="3AAE8D17" w14:textId="77777777" w:rsidR="00307497" w:rsidRPr="00CA48FD" w:rsidRDefault="00307497" w:rsidP="00B86919">
            <w:pPr>
              <w:rPr>
                <w:color w:val="000000" w:themeColor="text1"/>
                <w:sz w:val="20"/>
                <w:szCs w:val="20"/>
              </w:rPr>
            </w:pPr>
            <w:r w:rsidRPr="00CA48FD">
              <w:rPr>
                <w:color w:val="000000" w:themeColor="text1"/>
                <w:sz w:val="20"/>
                <w:szCs w:val="20"/>
              </w:rPr>
              <w:t>Effect of a lifestyle intervention on adiposity and fitness in socially disadvantaged subgroups of preschoolers: A cluster-randomized trial (Ballabeina)</w:t>
            </w:r>
          </w:p>
        </w:tc>
        <w:tc>
          <w:tcPr>
            <w:tcW w:w="2250" w:type="dxa"/>
            <w:shd w:val="clear" w:color="auto" w:fill="auto"/>
            <w:hideMark/>
          </w:tcPr>
          <w:p w14:paraId="55678040" w14:textId="77777777" w:rsidR="00307497" w:rsidRPr="00CA48FD" w:rsidRDefault="00307497" w:rsidP="00B86919">
            <w:pPr>
              <w:rPr>
                <w:color w:val="000000" w:themeColor="text1"/>
                <w:sz w:val="20"/>
                <w:szCs w:val="20"/>
              </w:rPr>
            </w:pPr>
            <w:r w:rsidRPr="00CA48FD">
              <w:rPr>
                <w:color w:val="000000" w:themeColor="text1"/>
                <w:sz w:val="20"/>
                <w:szCs w:val="20"/>
              </w:rPr>
              <w:t>Preventive Medicine: An International Journal Devoted to Practice and Theory</w:t>
            </w:r>
          </w:p>
        </w:tc>
        <w:tc>
          <w:tcPr>
            <w:tcW w:w="1172" w:type="dxa"/>
            <w:shd w:val="clear" w:color="auto" w:fill="auto"/>
            <w:hideMark/>
          </w:tcPr>
          <w:p w14:paraId="7EAFE95E"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151ECAF4" w14:textId="77777777" w:rsidTr="00B86919">
        <w:trPr>
          <w:trHeight w:val="900"/>
        </w:trPr>
        <w:tc>
          <w:tcPr>
            <w:tcW w:w="1349" w:type="dxa"/>
            <w:shd w:val="clear" w:color="auto" w:fill="auto"/>
            <w:hideMark/>
          </w:tcPr>
          <w:p w14:paraId="27CB3845" w14:textId="77777777" w:rsidR="00307497" w:rsidRPr="00CA48FD" w:rsidRDefault="00307497" w:rsidP="00B86919">
            <w:pPr>
              <w:rPr>
                <w:color w:val="000000" w:themeColor="text1"/>
                <w:sz w:val="20"/>
                <w:szCs w:val="20"/>
              </w:rPr>
            </w:pPr>
            <w:r w:rsidRPr="00CA48FD">
              <w:rPr>
                <w:color w:val="000000" w:themeColor="text1"/>
                <w:sz w:val="20"/>
                <w:szCs w:val="20"/>
              </w:rPr>
              <w:t>Buonomo 2019</w:t>
            </w:r>
          </w:p>
        </w:tc>
        <w:tc>
          <w:tcPr>
            <w:tcW w:w="4589" w:type="dxa"/>
            <w:shd w:val="clear" w:color="auto" w:fill="auto"/>
            <w:hideMark/>
          </w:tcPr>
          <w:p w14:paraId="3A3A8409" w14:textId="77777777" w:rsidR="00307497" w:rsidRPr="00CA48FD" w:rsidRDefault="00307497" w:rsidP="00B86919">
            <w:pPr>
              <w:rPr>
                <w:color w:val="000000" w:themeColor="text1"/>
                <w:sz w:val="20"/>
                <w:szCs w:val="20"/>
              </w:rPr>
            </w:pPr>
            <w:r w:rsidRPr="00CA48FD">
              <w:rPr>
                <w:color w:val="000000" w:themeColor="text1"/>
                <w:sz w:val="20"/>
                <w:szCs w:val="20"/>
              </w:rPr>
              <w:t>Access to health care, nutrition and dietary habits among school-age children living in socio-economic inequality contexts: results from the “ForGood: Sport is Well-Being” programme</w:t>
            </w:r>
          </w:p>
        </w:tc>
        <w:tc>
          <w:tcPr>
            <w:tcW w:w="2250" w:type="dxa"/>
            <w:shd w:val="clear" w:color="auto" w:fill="auto"/>
            <w:hideMark/>
          </w:tcPr>
          <w:p w14:paraId="71E8265B" w14:textId="77777777" w:rsidR="00307497" w:rsidRPr="00CA48FD" w:rsidRDefault="00307497" w:rsidP="00B86919">
            <w:pPr>
              <w:rPr>
                <w:color w:val="000000" w:themeColor="text1"/>
                <w:sz w:val="20"/>
                <w:szCs w:val="20"/>
              </w:rPr>
            </w:pPr>
            <w:r w:rsidRPr="00CA48FD">
              <w:rPr>
                <w:color w:val="000000" w:themeColor="text1"/>
                <w:sz w:val="20"/>
                <w:szCs w:val="20"/>
              </w:rPr>
              <w:t>International Journal of Food Sciences and Nutrition</w:t>
            </w:r>
          </w:p>
        </w:tc>
        <w:tc>
          <w:tcPr>
            <w:tcW w:w="1172" w:type="dxa"/>
            <w:shd w:val="clear" w:color="auto" w:fill="auto"/>
            <w:hideMark/>
          </w:tcPr>
          <w:p w14:paraId="7214702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8111CD6" w14:textId="77777777" w:rsidTr="00B86919">
        <w:trPr>
          <w:trHeight w:val="600"/>
        </w:trPr>
        <w:tc>
          <w:tcPr>
            <w:tcW w:w="1349" w:type="dxa"/>
            <w:shd w:val="clear" w:color="auto" w:fill="auto"/>
            <w:hideMark/>
          </w:tcPr>
          <w:p w14:paraId="595CBD31" w14:textId="77777777" w:rsidR="00307497" w:rsidRPr="00CA48FD" w:rsidRDefault="00307497" w:rsidP="00B86919">
            <w:pPr>
              <w:rPr>
                <w:color w:val="000000" w:themeColor="text1"/>
                <w:sz w:val="20"/>
                <w:szCs w:val="20"/>
              </w:rPr>
            </w:pPr>
            <w:r w:rsidRPr="00CA48FD">
              <w:rPr>
                <w:color w:val="000000" w:themeColor="text1"/>
                <w:sz w:val="20"/>
                <w:szCs w:val="20"/>
              </w:rPr>
              <w:t>Bruno 2019</w:t>
            </w:r>
          </w:p>
        </w:tc>
        <w:tc>
          <w:tcPr>
            <w:tcW w:w="4589" w:type="dxa"/>
            <w:shd w:val="clear" w:color="auto" w:fill="auto"/>
            <w:hideMark/>
          </w:tcPr>
          <w:p w14:paraId="55D2F6BD" w14:textId="77777777" w:rsidR="00307497" w:rsidRPr="00CA48FD" w:rsidRDefault="00307497" w:rsidP="00B86919">
            <w:pPr>
              <w:rPr>
                <w:color w:val="000000" w:themeColor="text1"/>
                <w:sz w:val="20"/>
                <w:szCs w:val="20"/>
              </w:rPr>
            </w:pPr>
            <w:r w:rsidRPr="00CA48FD">
              <w:rPr>
                <w:color w:val="000000" w:themeColor="text1"/>
                <w:sz w:val="20"/>
                <w:szCs w:val="20"/>
              </w:rPr>
              <w:t>HomeStyles Express: a telephone counseling-based childhood obesity prevention intervention for parents of preschool-aged children</w:t>
            </w:r>
          </w:p>
        </w:tc>
        <w:tc>
          <w:tcPr>
            <w:tcW w:w="2250" w:type="dxa"/>
            <w:shd w:val="clear" w:color="auto" w:fill="auto"/>
            <w:hideMark/>
          </w:tcPr>
          <w:p w14:paraId="195086C1" w14:textId="77777777" w:rsidR="00307497" w:rsidRPr="00CA48FD" w:rsidRDefault="00307497" w:rsidP="00B86919">
            <w:pPr>
              <w:rPr>
                <w:color w:val="000000" w:themeColor="text1"/>
                <w:sz w:val="20"/>
                <w:szCs w:val="20"/>
              </w:rPr>
            </w:pPr>
          </w:p>
        </w:tc>
        <w:tc>
          <w:tcPr>
            <w:tcW w:w="1172" w:type="dxa"/>
            <w:shd w:val="clear" w:color="auto" w:fill="auto"/>
            <w:hideMark/>
          </w:tcPr>
          <w:p w14:paraId="414E68A3" w14:textId="77777777" w:rsidR="00307497" w:rsidRPr="00CA48FD" w:rsidRDefault="00307497" w:rsidP="00B86919">
            <w:pPr>
              <w:rPr>
                <w:color w:val="000000" w:themeColor="text1"/>
                <w:sz w:val="20"/>
                <w:szCs w:val="20"/>
              </w:rPr>
            </w:pPr>
            <w:r w:rsidRPr="00CA48FD">
              <w:rPr>
                <w:color w:val="000000" w:themeColor="text1"/>
                <w:sz w:val="20"/>
                <w:szCs w:val="20"/>
              </w:rPr>
              <w:t>Not peer-reviewed manuscript</w:t>
            </w:r>
          </w:p>
        </w:tc>
      </w:tr>
      <w:tr w:rsidR="00CA48FD" w:rsidRPr="00CA48FD" w14:paraId="65D7A3F8" w14:textId="77777777" w:rsidTr="00B86919">
        <w:trPr>
          <w:trHeight w:val="600"/>
        </w:trPr>
        <w:tc>
          <w:tcPr>
            <w:tcW w:w="1349" w:type="dxa"/>
            <w:shd w:val="clear" w:color="auto" w:fill="auto"/>
            <w:hideMark/>
          </w:tcPr>
          <w:p w14:paraId="438C45F6" w14:textId="77777777" w:rsidR="00307497" w:rsidRPr="00CA48FD" w:rsidRDefault="00307497" w:rsidP="00B86919">
            <w:pPr>
              <w:rPr>
                <w:color w:val="000000" w:themeColor="text1"/>
                <w:sz w:val="20"/>
                <w:szCs w:val="20"/>
              </w:rPr>
            </w:pPr>
            <w:r w:rsidRPr="00CA48FD">
              <w:rPr>
                <w:color w:val="000000" w:themeColor="text1"/>
                <w:sz w:val="20"/>
                <w:szCs w:val="20"/>
              </w:rPr>
              <w:t>Bruno 2018</w:t>
            </w:r>
          </w:p>
        </w:tc>
        <w:tc>
          <w:tcPr>
            <w:tcW w:w="4589" w:type="dxa"/>
            <w:shd w:val="clear" w:color="auto" w:fill="auto"/>
            <w:hideMark/>
          </w:tcPr>
          <w:p w14:paraId="7764D0E5" w14:textId="77777777" w:rsidR="00307497" w:rsidRPr="00CA48FD" w:rsidRDefault="00307497" w:rsidP="00B86919">
            <w:pPr>
              <w:rPr>
                <w:color w:val="000000" w:themeColor="text1"/>
                <w:sz w:val="20"/>
                <w:szCs w:val="20"/>
              </w:rPr>
            </w:pPr>
            <w:r w:rsidRPr="00CA48FD">
              <w:rPr>
                <w:color w:val="000000" w:themeColor="text1"/>
                <w:sz w:val="20"/>
                <w:szCs w:val="20"/>
              </w:rPr>
              <w:t>Home-exercise Childhood Obesity Intervention: A Randomized Clinical Trial Comparing Print Versus Web-based (Move It) Platforms</w:t>
            </w:r>
          </w:p>
        </w:tc>
        <w:tc>
          <w:tcPr>
            <w:tcW w:w="2250" w:type="dxa"/>
            <w:shd w:val="clear" w:color="auto" w:fill="auto"/>
            <w:hideMark/>
          </w:tcPr>
          <w:p w14:paraId="71AEDBEC" w14:textId="77777777" w:rsidR="00307497" w:rsidRPr="00CA48FD" w:rsidRDefault="00307497" w:rsidP="00B86919">
            <w:pPr>
              <w:rPr>
                <w:color w:val="000000" w:themeColor="text1"/>
                <w:sz w:val="20"/>
                <w:szCs w:val="20"/>
              </w:rPr>
            </w:pPr>
            <w:r w:rsidRPr="00CA48FD">
              <w:rPr>
                <w:color w:val="000000" w:themeColor="text1"/>
                <w:sz w:val="20"/>
                <w:szCs w:val="20"/>
              </w:rPr>
              <w:t>J Pediatr Nurs</w:t>
            </w:r>
          </w:p>
        </w:tc>
        <w:tc>
          <w:tcPr>
            <w:tcW w:w="1172" w:type="dxa"/>
            <w:shd w:val="clear" w:color="auto" w:fill="auto"/>
            <w:hideMark/>
          </w:tcPr>
          <w:p w14:paraId="5C37DAF4"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B6E4985" w14:textId="77777777" w:rsidTr="00B86919">
        <w:trPr>
          <w:trHeight w:val="600"/>
        </w:trPr>
        <w:tc>
          <w:tcPr>
            <w:tcW w:w="1349" w:type="dxa"/>
            <w:shd w:val="clear" w:color="auto" w:fill="auto"/>
            <w:hideMark/>
          </w:tcPr>
          <w:p w14:paraId="1CBA5F6D" w14:textId="77777777" w:rsidR="00307497" w:rsidRPr="00CA48FD" w:rsidRDefault="00307497" w:rsidP="00B86919">
            <w:pPr>
              <w:rPr>
                <w:color w:val="000000" w:themeColor="text1"/>
                <w:sz w:val="20"/>
                <w:szCs w:val="20"/>
              </w:rPr>
            </w:pPr>
            <w:r w:rsidRPr="00CA48FD">
              <w:rPr>
                <w:color w:val="000000" w:themeColor="text1"/>
                <w:sz w:val="20"/>
                <w:szCs w:val="20"/>
              </w:rPr>
              <w:t>Bories 2013</w:t>
            </w:r>
          </w:p>
        </w:tc>
        <w:tc>
          <w:tcPr>
            <w:tcW w:w="4589" w:type="dxa"/>
            <w:shd w:val="clear" w:color="auto" w:fill="auto"/>
            <w:hideMark/>
          </w:tcPr>
          <w:p w14:paraId="34EB9584" w14:textId="77777777" w:rsidR="00307497" w:rsidRPr="00CA48FD" w:rsidRDefault="00307497" w:rsidP="00B86919">
            <w:pPr>
              <w:rPr>
                <w:color w:val="000000" w:themeColor="text1"/>
                <w:sz w:val="20"/>
                <w:szCs w:val="20"/>
              </w:rPr>
            </w:pPr>
            <w:r w:rsidRPr="00CA48FD">
              <w:rPr>
                <w:color w:val="000000" w:themeColor="text1"/>
                <w:sz w:val="20"/>
                <w:szCs w:val="20"/>
              </w:rPr>
              <w:t>A rural, noncompetitive youth running program that aims to make a difference</w:t>
            </w:r>
          </w:p>
        </w:tc>
        <w:tc>
          <w:tcPr>
            <w:tcW w:w="2250" w:type="dxa"/>
            <w:shd w:val="clear" w:color="auto" w:fill="auto"/>
            <w:hideMark/>
          </w:tcPr>
          <w:p w14:paraId="4CD3B647" w14:textId="77777777" w:rsidR="00307497" w:rsidRPr="00CA48FD" w:rsidRDefault="00307497" w:rsidP="00B86919">
            <w:pPr>
              <w:rPr>
                <w:color w:val="000000" w:themeColor="text1"/>
                <w:sz w:val="20"/>
                <w:szCs w:val="20"/>
              </w:rPr>
            </w:pPr>
            <w:r w:rsidRPr="00CA48FD">
              <w:rPr>
                <w:color w:val="000000" w:themeColor="text1"/>
                <w:sz w:val="20"/>
                <w:szCs w:val="20"/>
              </w:rPr>
              <w:t>Childhood Obesity</w:t>
            </w:r>
          </w:p>
        </w:tc>
        <w:tc>
          <w:tcPr>
            <w:tcW w:w="1172" w:type="dxa"/>
            <w:shd w:val="clear" w:color="auto" w:fill="auto"/>
            <w:hideMark/>
          </w:tcPr>
          <w:p w14:paraId="7104AD03"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EF3B923" w14:textId="77777777" w:rsidTr="00B86919">
        <w:trPr>
          <w:trHeight w:val="900"/>
        </w:trPr>
        <w:tc>
          <w:tcPr>
            <w:tcW w:w="1349" w:type="dxa"/>
            <w:shd w:val="clear" w:color="auto" w:fill="auto"/>
            <w:hideMark/>
          </w:tcPr>
          <w:p w14:paraId="31074FDB" w14:textId="77777777" w:rsidR="00307497" w:rsidRPr="00CA48FD" w:rsidRDefault="00307497" w:rsidP="00B86919">
            <w:pPr>
              <w:rPr>
                <w:color w:val="000000" w:themeColor="text1"/>
                <w:sz w:val="20"/>
                <w:szCs w:val="20"/>
              </w:rPr>
            </w:pPr>
            <w:r w:rsidRPr="00CA48FD">
              <w:rPr>
                <w:color w:val="000000" w:themeColor="text1"/>
                <w:sz w:val="20"/>
                <w:szCs w:val="20"/>
              </w:rPr>
              <w:t>Bohnert 2014</w:t>
            </w:r>
          </w:p>
        </w:tc>
        <w:tc>
          <w:tcPr>
            <w:tcW w:w="4589" w:type="dxa"/>
            <w:shd w:val="clear" w:color="auto" w:fill="auto"/>
            <w:hideMark/>
          </w:tcPr>
          <w:p w14:paraId="008F448D" w14:textId="77777777" w:rsidR="00307497" w:rsidRPr="00CA48FD" w:rsidRDefault="00307497" w:rsidP="00B86919">
            <w:pPr>
              <w:rPr>
                <w:color w:val="000000" w:themeColor="text1"/>
                <w:sz w:val="20"/>
                <w:szCs w:val="20"/>
              </w:rPr>
            </w:pPr>
            <w:r w:rsidRPr="00CA48FD">
              <w:rPr>
                <w:color w:val="000000" w:themeColor="text1"/>
                <w:sz w:val="20"/>
                <w:szCs w:val="20"/>
              </w:rPr>
              <w:t>Active summers matter: evaluation of a community-based summertime program targeting obesogenic behaviors of low-income, ethnic minority girls</w:t>
            </w:r>
          </w:p>
        </w:tc>
        <w:tc>
          <w:tcPr>
            <w:tcW w:w="2250" w:type="dxa"/>
            <w:shd w:val="clear" w:color="auto" w:fill="auto"/>
            <w:hideMark/>
          </w:tcPr>
          <w:p w14:paraId="13458D59" w14:textId="77777777" w:rsidR="00307497" w:rsidRPr="00CA48FD" w:rsidRDefault="00307497" w:rsidP="00B86919">
            <w:pPr>
              <w:rPr>
                <w:color w:val="000000" w:themeColor="text1"/>
                <w:sz w:val="20"/>
                <w:szCs w:val="20"/>
              </w:rPr>
            </w:pPr>
            <w:r w:rsidRPr="00CA48FD">
              <w:rPr>
                <w:color w:val="000000" w:themeColor="text1"/>
                <w:sz w:val="20"/>
                <w:szCs w:val="20"/>
              </w:rPr>
              <w:t>New directions for youth development</w:t>
            </w:r>
          </w:p>
        </w:tc>
        <w:tc>
          <w:tcPr>
            <w:tcW w:w="1172" w:type="dxa"/>
            <w:shd w:val="clear" w:color="auto" w:fill="auto"/>
            <w:hideMark/>
          </w:tcPr>
          <w:p w14:paraId="6E4C44A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CAE33B8" w14:textId="77777777" w:rsidTr="00B86919">
        <w:trPr>
          <w:trHeight w:val="600"/>
        </w:trPr>
        <w:tc>
          <w:tcPr>
            <w:tcW w:w="1349" w:type="dxa"/>
            <w:shd w:val="clear" w:color="auto" w:fill="auto"/>
            <w:hideMark/>
          </w:tcPr>
          <w:p w14:paraId="671267ED" w14:textId="77777777" w:rsidR="00307497" w:rsidRPr="00CA48FD" w:rsidRDefault="00307497" w:rsidP="00B86919">
            <w:pPr>
              <w:rPr>
                <w:color w:val="000000" w:themeColor="text1"/>
                <w:sz w:val="20"/>
                <w:szCs w:val="20"/>
              </w:rPr>
            </w:pPr>
            <w:r w:rsidRPr="00CA48FD">
              <w:rPr>
                <w:color w:val="000000" w:themeColor="text1"/>
                <w:sz w:val="20"/>
                <w:szCs w:val="20"/>
              </w:rPr>
              <w:t>Bohnert 2017</w:t>
            </w:r>
          </w:p>
        </w:tc>
        <w:tc>
          <w:tcPr>
            <w:tcW w:w="4589" w:type="dxa"/>
            <w:shd w:val="clear" w:color="auto" w:fill="auto"/>
            <w:hideMark/>
          </w:tcPr>
          <w:p w14:paraId="4829E4CF" w14:textId="77777777" w:rsidR="00307497" w:rsidRPr="00CA48FD" w:rsidRDefault="00307497" w:rsidP="00B86919">
            <w:pPr>
              <w:rPr>
                <w:color w:val="000000" w:themeColor="text1"/>
                <w:sz w:val="20"/>
                <w:szCs w:val="20"/>
              </w:rPr>
            </w:pPr>
            <w:r w:rsidRPr="00CA48FD">
              <w:rPr>
                <w:color w:val="000000" w:themeColor="text1"/>
                <w:sz w:val="20"/>
                <w:szCs w:val="20"/>
              </w:rPr>
              <w:t>Improving Urban Minority Girls™ Health Via Community Summer Programming</w:t>
            </w:r>
          </w:p>
        </w:tc>
        <w:tc>
          <w:tcPr>
            <w:tcW w:w="2250" w:type="dxa"/>
            <w:shd w:val="clear" w:color="auto" w:fill="auto"/>
            <w:hideMark/>
          </w:tcPr>
          <w:p w14:paraId="0A3BC0C1" w14:textId="77777777" w:rsidR="00307497" w:rsidRPr="00CA48FD" w:rsidRDefault="00307497" w:rsidP="00B86919">
            <w:pPr>
              <w:rPr>
                <w:color w:val="000000" w:themeColor="text1"/>
                <w:sz w:val="20"/>
                <w:szCs w:val="20"/>
              </w:rPr>
            </w:pPr>
            <w:r w:rsidRPr="00CA48FD">
              <w:rPr>
                <w:color w:val="000000" w:themeColor="text1"/>
                <w:sz w:val="20"/>
                <w:szCs w:val="20"/>
              </w:rPr>
              <w:t>Journal of Racial and Ethnic Health Disparities</w:t>
            </w:r>
          </w:p>
        </w:tc>
        <w:tc>
          <w:tcPr>
            <w:tcW w:w="1172" w:type="dxa"/>
            <w:shd w:val="clear" w:color="auto" w:fill="auto"/>
            <w:hideMark/>
          </w:tcPr>
          <w:p w14:paraId="315E60A4"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44A9027" w14:textId="77777777" w:rsidTr="00B86919">
        <w:trPr>
          <w:trHeight w:val="900"/>
        </w:trPr>
        <w:tc>
          <w:tcPr>
            <w:tcW w:w="1349" w:type="dxa"/>
            <w:shd w:val="clear" w:color="auto" w:fill="auto"/>
            <w:hideMark/>
          </w:tcPr>
          <w:p w14:paraId="1202DFE8" w14:textId="77777777" w:rsidR="00307497" w:rsidRPr="00CA48FD" w:rsidRDefault="00307497" w:rsidP="00B86919">
            <w:pPr>
              <w:rPr>
                <w:color w:val="000000" w:themeColor="text1"/>
                <w:sz w:val="20"/>
                <w:szCs w:val="20"/>
              </w:rPr>
            </w:pPr>
            <w:r w:rsidRPr="00CA48FD">
              <w:rPr>
                <w:color w:val="000000" w:themeColor="text1"/>
                <w:sz w:val="20"/>
                <w:szCs w:val="20"/>
              </w:rPr>
              <w:t>Biggs 2020</w:t>
            </w:r>
          </w:p>
        </w:tc>
        <w:tc>
          <w:tcPr>
            <w:tcW w:w="4589" w:type="dxa"/>
            <w:shd w:val="clear" w:color="auto" w:fill="auto"/>
            <w:hideMark/>
          </w:tcPr>
          <w:p w14:paraId="13547464" w14:textId="77777777" w:rsidR="00307497" w:rsidRPr="00CA48FD" w:rsidRDefault="00307497" w:rsidP="00B86919">
            <w:pPr>
              <w:rPr>
                <w:color w:val="000000" w:themeColor="text1"/>
                <w:sz w:val="20"/>
                <w:szCs w:val="20"/>
              </w:rPr>
            </w:pPr>
            <w:r w:rsidRPr="00CA48FD">
              <w:rPr>
                <w:color w:val="000000" w:themeColor="text1"/>
                <w:sz w:val="20"/>
                <w:szCs w:val="20"/>
              </w:rPr>
              <w:t>Identifying Opportunities to Promote Physical Activity in a Diverse Low-Income Population: A Mixed-Method Study at a Boys &amp;amp; Girls Club Site</w:t>
            </w:r>
          </w:p>
        </w:tc>
        <w:tc>
          <w:tcPr>
            <w:tcW w:w="2250" w:type="dxa"/>
            <w:shd w:val="clear" w:color="auto" w:fill="auto"/>
            <w:hideMark/>
          </w:tcPr>
          <w:p w14:paraId="2A01E125" w14:textId="77777777" w:rsidR="00307497" w:rsidRPr="00CA48FD" w:rsidRDefault="00307497" w:rsidP="00B86919">
            <w:pPr>
              <w:rPr>
                <w:color w:val="000000" w:themeColor="text1"/>
                <w:sz w:val="20"/>
                <w:szCs w:val="20"/>
              </w:rPr>
            </w:pPr>
            <w:r w:rsidRPr="00CA48FD">
              <w:rPr>
                <w:color w:val="000000" w:themeColor="text1"/>
                <w:sz w:val="20"/>
                <w:szCs w:val="20"/>
              </w:rPr>
              <w:t>Child and Youth Care Forum</w:t>
            </w:r>
          </w:p>
        </w:tc>
        <w:tc>
          <w:tcPr>
            <w:tcW w:w="1172" w:type="dxa"/>
            <w:shd w:val="clear" w:color="auto" w:fill="auto"/>
            <w:hideMark/>
          </w:tcPr>
          <w:p w14:paraId="2527007D"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72595B9D" w14:textId="77777777" w:rsidTr="00B86919">
        <w:trPr>
          <w:trHeight w:val="600"/>
        </w:trPr>
        <w:tc>
          <w:tcPr>
            <w:tcW w:w="1349" w:type="dxa"/>
            <w:shd w:val="clear" w:color="auto" w:fill="auto"/>
            <w:hideMark/>
          </w:tcPr>
          <w:p w14:paraId="1B8912B8" w14:textId="77777777" w:rsidR="00307497" w:rsidRPr="00CA48FD" w:rsidRDefault="00307497" w:rsidP="00B86919">
            <w:pPr>
              <w:rPr>
                <w:color w:val="000000" w:themeColor="text1"/>
                <w:sz w:val="20"/>
                <w:szCs w:val="20"/>
              </w:rPr>
            </w:pPr>
            <w:r w:rsidRPr="00CA48FD">
              <w:rPr>
                <w:color w:val="000000" w:themeColor="text1"/>
                <w:sz w:val="20"/>
                <w:szCs w:val="20"/>
              </w:rPr>
              <w:t>Berry 2014</w:t>
            </w:r>
          </w:p>
        </w:tc>
        <w:tc>
          <w:tcPr>
            <w:tcW w:w="4589" w:type="dxa"/>
            <w:shd w:val="clear" w:color="auto" w:fill="auto"/>
            <w:hideMark/>
          </w:tcPr>
          <w:p w14:paraId="749FDB8E" w14:textId="77777777" w:rsidR="00307497" w:rsidRPr="00CA48FD" w:rsidRDefault="00307497" w:rsidP="00B86919">
            <w:pPr>
              <w:rPr>
                <w:color w:val="000000" w:themeColor="text1"/>
                <w:sz w:val="20"/>
                <w:szCs w:val="20"/>
              </w:rPr>
            </w:pPr>
            <w:r w:rsidRPr="00CA48FD">
              <w:rPr>
                <w:color w:val="000000" w:themeColor="text1"/>
                <w:sz w:val="20"/>
                <w:szCs w:val="20"/>
              </w:rPr>
              <w:t>The family partners for health study: A cluster randomized controlled trial for child and parent weight management</w:t>
            </w:r>
          </w:p>
        </w:tc>
        <w:tc>
          <w:tcPr>
            <w:tcW w:w="2250" w:type="dxa"/>
            <w:shd w:val="clear" w:color="auto" w:fill="auto"/>
            <w:hideMark/>
          </w:tcPr>
          <w:p w14:paraId="33B6D810" w14:textId="77777777" w:rsidR="00307497" w:rsidRPr="00CA48FD" w:rsidRDefault="00307497" w:rsidP="00B86919">
            <w:pPr>
              <w:rPr>
                <w:color w:val="000000" w:themeColor="text1"/>
                <w:sz w:val="20"/>
                <w:szCs w:val="20"/>
              </w:rPr>
            </w:pPr>
            <w:r w:rsidRPr="00CA48FD">
              <w:rPr>
                <w:color w:val="000000" w:themeColor="text1"/>
                <w:sz w:val="20"/>
                <w:szCs w:val="20"/>
              </w:rPr>
              <w:t>Nutrition and Diabetes</w:t>
            </w:r>
          </w:p>
        </w:tc>
        <w:tc>
          <w:tcPr>
            <w:tcW w:w="1172" w:type="dxa"/>
            <w:shd w:val="clear" w:color="auto" w:fill="auto"/>
            <w:hideMark/>
          </w:tcPr>
          <w:p w14:paraId="088BB2DC"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28EEDDF" w14:textId="77777777" w:rsidTr="00B86919">
        <w:trPr>
          <w:trHeight w:val="900"/>
        </w:trPr>
        <w:tc>
          <w:tcPr>
            <w:tcW w:w="1349" w:type="dxa"/>
            <w:shd w:val="clear" w:color="auto" w:fill="auto"/>
            <w:hideMark/>
          </w:tcPr>
          <w:p w14:paraId="691C90FE" w14:textId="77777777" w:rsidR="00307497" w:rsidRPr="00CA48FD" w:rsidRDefault="00307497" w:rsidP="00B86919">
            <w:pPr>
              <w:rPr>
                <w:color w:val="000000" w:themeColor="text1"/>
                <w:sz w:val="20"/>
                <w:szCs w:val="20"/>
              </w:rPr>
            </w:pPr>
            <w:r w:rsidRPr="00CA48FD">
              <w:rPr>
                <w:color w:val="000000" w:themeColor="text1"/>
                <w:sz w:val="20"/>
                <w:szCs w:val="20"/>
              </w:rPr>
              <w:t>Berry 2017</w:t>
            </w:r>
          </w:p>
        </w:tc>
        <w:tc>
          <w:tcPr>
            <w:tcW w:w="4589" w:type="dxa"/>
            <w:shd w:val="clear" w:color="auto" w:fill="auto"/>
            <w:hideMark/>
          </w:tcPr>
          <w:p w14:paraId="07F33CF7" w14:textId="77777777" w:rsidR="00307497" w:rsidRPr="00CA48FD" w:rsidRDefault="00307497" w:rsidP="00B86919">
            <w:pPr>
              <w:rPr>
                <w:color w:val="000000" w:themeColor="text1"/>
                <w:sz w:val="20"/>
                <w:szCs w:val="20"/>
              </w:rPr>
            </w:pPr>
            <w:r w:rsidRPr="00CA48FD">
              <w:rPr>
                <w:color w:val="000000" w:themeColor="text1"/>
                <w:sz w:val="20"/>
                <w:szCs w:val="20"/>
              </w:rPr>
              <w:t>A cluster randomized controlled trial for child and parent weight management: Children and parents randomized to the intervention group have correlated changes in adiposity</w:t>
            </w:r>
          </w:p>
        </w:tc>
        <w:tc>
          <w:tcPr>
            <w:tcW w:w="2250" w:type="dxa"/>
            <w:shd w:val="clear" w:color="auto" w:fill="auto"/>
            <w:hideMark/>
          </w:tcPr>
          <w:p w14:paraId="1976774C" w14:textId="77777777" w:rsidR="00307497" w:rsidRPr="00CA48FD" w:rsidRDefault="00307497" w:rsidP="00B86919">
            <w:pPr>
              <w:rPr>
                <w:color w:val="000000" w:themeColor="text1"/>
                <w:sz w:val="20"/>
                <w:szCs w:val="20"/>
              </w:rPr>
            </w:pPr>
            <w:r w:rsidRPr="00CA48FD">
              <w:rPr>
                <w:color w:val="000000" w:themeColor="text1"/>
                <w:sz w:val="20"/>
                <w:szCs w:val="20"/>
              </w:rPr>
              <w:t>BMC Obesity</w:t>
            </w:r>
          </w:p>
        </w:tc>
        <w:tc>
          <w:tcPr>
            <w:tcW w:w="1172" w:type="dxa"/>
            <w:shd w:val="clear" w:color="auto" w:fill="auto"/>
            <w:hideMark/>
          </w:tcPr>
          <w:p w14:paraId="70CB4E7C"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B565AC3" w14:textId="77777777" w:rsidTr="00B86919">
        <w:trPr>
          <w:trHeight w:val="600"/>
        </w:trPr>
        <w:tc>
          <w:tcPr>
            <w:tcW w:w="1349" w:type="dxa"/>
            <w:shd w:val="clear" w:color="auto" w:fill="auto"/>
            <w:hideMark/>
          </w:tcPr>
          <w:p w14:paraId="0048638D" w14:textId="77777777" w:rsidR="00307497" w:rsidRPr="00CA48FD" w:rsidRDefault="00307497" w:rsidP="00B86919">
            <w:pPr>
              <w:rPr>
                <w:color w:val="000000" w:themeColor="text1"/>
                <w:sz w:val="20"/>
                <w:szCs w:val="20"/>
              </w:rPr>
            </w:pPr>
            <w:r w:rsidRPr="00CA48FD">
              <w:rPr>
                <w:color w:val="000000" w:themeColor="text1"/>
                <w:sz w:val="20"/>
                <w:szCs w:val="20"/>
              </w:rPr>
              <w:t>Benjamin-Neelon 2015</w:t>
            </w:r>
          </w:p>
        </w:tc>
        <w:tc>
          <w:tcPr>
            <w:tcW w:w="4589" w:type="dxa"/>
            <w:shd w:val="clear" w:color="auto" w:fill="auto"/>
            <w:hideMark/>
          </w:tcPr>
          <w:p w14:paraId="741FBC09" w14:textId="77777777" w:rsidR="00307497" w:rsidRPr="00CA48FD" w:rsidRDefault="00307497" w:rsidP="00B86919">
            <w:pPr>
              <w:rPr>
                <w:color w:val="000000" w:themeColor="text1"/>
                <w:sz w:val="20"/>
                <w:szCs w:val="20"/>
              </w:rPr>
            </w:pPr>
            <w:r w:rsidRPr="00CA48FD">
              <w:rPr>
                <w:color w:val="000000" w:themeColor="text1"/>
                <w:sz w:val="20"/>
                <w:szCs w:val="20"/>
              </w:rPr>
              <w:t>A community-based intervention increases physical activity and reduces obesity in school-age children in North Carolina</w:t>
            </w:r>
          </w:p>
        </w:tc>
        <w:tc>
          <w:tcPr>
            <w:tcW w:w="2250" w:type="dxa"/>
            <w:shd w:val="clear" w:color="auto" w:fill="auto"/>
            <w:hideMark/>
          </w:tcPr>
          <w:p w14:paraId="007D9EBC" w14:textId="77777777" w:rsidR="00307497" w:rsidRPr="00CA48FD" w:rsidRDefault="00307497" w:rsidP="00B86919">
            <w:pPr>
              <w:rPr>
                <w:color w:val="000000" w:themeColor="text1"/>
                <w:sz w:val="20"/>
                <w:szCs w:val="20"/>
              </w:rPr>
            </w:pPr>
            <w:r w:rsidRPr="00CA48FD">
              <w:rPr>
                <w:color w:val="000000" w:themeColor="text1"/>
                <w:sz w:val="20"/>
                <w:szCs w:val="20"/>
              </w:rPr>
              <w:t>Child Obes</w:t>
            </w:r>
          </w:p>
        </w:tc>
        <w:tc>
          <w:tcPr>
            <w:tcW w:w="1172" w:type="dxa"/>
            <w:shd w:val="clear" w:color="auto" w:fill="auto"/>
            <w:hideMark/>
          </w:tcPr>
          <w:p w14:paraId="6E3F3EBA"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BB2CFE4" w14:textId="77777777" w:rsidTr="00B86919">
        <w:trPr>
          <w:trHeight w:val="600"/>
        </w:trPr>
        <w:tc>
          <w:tcPr>
            <w:tcW w:w="1349" w:type="dxa"/>
            <w:shd w:val="clear" w:color="auto" w:fill="auto"/>
            <w:hideMark/>
          </w:tcPr>
          <w:p w14:paraId="0AE4AD28" w14:textId="77777777" w:rsidR="00307497" w:rsidRPr="00CA48FD" w:rsidRDefault="00307497" w:rsidP="00B86919">
            <w:pPr>
              <w:rPr>
                <w:color w:val="000000" w:themeColor="text1"/>
                <w:sz w:val="20"/>
                <w:szCs w:val="20"/>
              </w:rPr>
            </w:pPr>
            <w:r w:rsidRPr="00CA48FD">
              <w:rPr>
                <w:color w:val="000000" w:themeColor="text1"/>
                <w:sz w:val="20"/>
                <w:szCs w:val="20"/>
              </w:rPr>
              <w:t>Baker 2012</w:t>
            </w:r>
          </w:p>
        </w:tc>
        <w:tc>
          <w:tcPr>
            <w:tcW w:w="4589" w:type="dxa"/>
            <w:shd w:val="clear" w:color="auto" w:fill="auto"/>
            <w:hideMark/>
          </w:tcPr>
          <w:p w14:paraId="01D3817F" w14:textId="77777777" w:rsidR="00307497" w:rsidRPr="00CA48FD" w:rsidRDefault="00307497" w:rsidP="00B86919">
            <w:pPr>
              <w:rPr>
                <w:color w:val="000000" w:themeColor="text1"/>
                <w:sz w:val="20"/>
                <w:szCs w:val="20"/>
              </w:rPr>
            </w:pPr>
            <w:r w:rsidRPr="00CA48FD">
              <w:rPr>
                <w:color w:val="000000" w:themeColor="text1"/>
                <w:sz w:val="20"/>
                <w:szCs w:val="20"/>
              </w:rPr>
              <w:t>Fitter, healthier, happier families: A partnership to treat childhood obesity in the West Midlands</w:t>
            </w:r>
          </w:p>
        </w:tc>
        <w:tc>
          <w:tcPr>
            <w:tcW w:w="2250" w:type="dxa"/>
            <w:shd w:val="clear" w:color="auto" w:fill="auto"/>
            <w:hideMark/>
          </w:tcPr>
          <w:p w14:paraId="2A1B8DD3" w14:textId="77777777" w:rsidR="00307497" w:rsidRPr="00CA48FD" w:rsidRDefault="00307497" w:rsidP="00B86919">
            <w:pPr>
              <w:rPr>
                <w:color w:val="000000" w:themeColor="text1"/>
                <w:sz w:val="20"/>
                <w:szCs w:val="20"/>
              </w:rPr>
            </w:pPr>
            <w:r w:rsidRPr="00CA48FD">
              <w:rPr>
                <w:color w:val="000000" w:themeColor="text1"/>
                <w:sz w:val="20"/>
                <w:szCs w:val="20"/>
              </w:rPr>
              <w:t>Public Health</w:t>
            </w:r>
          </w:p>
        </w:tc>
        <w:tc>
          <w:tcPr>
            <w:tcW w:w="1172" w:type="dxa"/>
            <w:shd w:val="clear" w:color="auto" w:fill="auto"/>
            <w:hideMark/>
          </w:tcPr>
          <w:p w14:paraId="7E1CA354"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F9D1CA2" w14:textId="77777777" w:rsidTr="00B86919">
        <w:trPr>
          <w:trHeight w:val="900"/>
        </w:trPr>
        <w:tc>
          <w:tcPr>
            <w:tcW w:w="1349" w:type="dxa"/>
            <w:shd w:val="clear" w:color="auto" w:fill="auto"/>
            <w:hideMark/>
          </w:tcPr>
          <w:p w14:paraId="05DE39C5" w14:textId="77777777" w:rsidR="00307497" w:rsidRPr="00CA48FD" w:rsidRDefault="00307497" w:rsidP="00B86919">
            <w:pPr>
              <w:rPr>
                <w:color w:val="000000" w:themeColor="text1"/>
                <w:sz w:val="20"/>
                <w:szCs w:val="20"/>
              </w:rPr>
            </w:pPr>
            <w:r w:rsidRPr="00CA48FD">
              <w:rPr>
                <w:color w:val="000000" w:themeColor="text1"/>
                <w:sz w:val="20"/>
                <w:szCs w:val="20"/>
              </w:rPr>
              <w:t>Annesi 2016</w:t>
            </w:r>
          </w:p>
        </w:tc>
        <w:tc>
          <w:tcPr>
            <w:tcW w:w="4589" w:type="dxa"/>
            <w:shd w:val="clear" w:color="auto" w:fill="auto"/>
            <w:hideMark/>
          </w:tcPr>
          <w:p w14:paraId="395AE92C" w14:textId="77777777" w:rsidR="00307497" w:rsidRPr="00CA48FD" w:rsidRDefault="00307497" w:rsidP="00B86919">
            <w:pPr>
              <w:rPr>
                <w:color w:val="000000" w:themeColor="text1"/>
                <w:sz w:val="20"/>
                <w:szCs w:val="20"/>
              </w:rPr>
            </w:pPr>
            <w:r w:rsidRPr="00CA48FD">
              <w:rPr>
                <w:color w:val="000000" w:themeColor="text1"/>
                <w:sz w:val="20"/>
                <w:szCs w:val="20"/>
              </w:rPr>
              <w:t>Effects of an after-school care-administered physical activity and nutrition protocol on body mass index, fitness levels, and targeted psychological factors in 5- to 8-year-olds</w:t>
            </w:r>
          </w:p>
        </w:tc>
        <w:tc>
          <w:tcPr>
            <w:tcW w:w="2250" w:type="dxa"/>
            <w:shd w:val="clear" w:color="auto" w:fill="auto"/>
            <w:hideMark/>
          </w:tcPr>
          <w:p w14:paraId="6FB01612" w14:textId="77777777" w:rsidR="00307497" w:rsidRPr="00CA48FD" w:rsidRDefault="00307497" w:rsidP="00B86919">
            <w:pPr>
              <w:rPr>
                <w:color w:val="000000" w:themeColor="text1"/>
                <w:sz w:val="20"/>
                <w:szCs w:val="20"/>
              </w:rPr>
            </w:pPr>
            <w:r w:rsidRPr="00CA48FD">
              <w:rPr>
                <w:color w:val="000000" w:themeColor="text1"/>
                <w:sz w:val="20"/>
                <w:szCs w:val="20"/>
              </w:rPr>
              <w:t>Transl Behav Med</w:t>
            </w:r>
          </w:p>
        </w:tc>
        <w:tc>
          <w:tcPr>
            <w:tcW w:w="1172" w:type="dxa"/>
            <w:shd w:val="clear" w:color="auto" w:fill="auto"/>
            <w:hideMark/>
          </w:tcPr>
          <w:p w14:paraId="514BAF9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050687C" w14:textId="77777777" w:rsidTr="00B86919">
        <w:trPr>
          <w:trHeight w:val="900"/>
        </w:trPr>
        <w:tc>
          <w:tcPr>
            <w:tcW w:w="1349" w:type="dxa"/>
            <w:shd w:val="clear" w:color="auto" w:fill="auto"/>
            <w:hideMark/>
          </w:tcPr>
          <w:p w14:paraId="296063B2" w14:textId="77777777" w:rsidR="00307497" w:rsidRPr="00CA48FD" w:rsidRDefault="00307497" w:rsidP="00B86919">
            <w:pPr>
              <w:rPr>
                <w:color w:val="000000" w:themeColor="text1"/>
                <w:sz w:val="20"/>
                <w:szCs w:val="20"/>
              </w:rPr>
            </w:pPr>
            <w:r w:rsidRPr="00CA48FD">
              <w:rPr>
                <w:color w:val="000000" w:themeColor="text1"/>
                <w:sz w:val="20"/>
                <w:szCs w:val="20"/>
              </w:rPr>
              <w:t>Andersen 2015</w:t>
            </w:r>
          </w:p>
        </w:tc>
        <w:tc>
          <w:tcPr>
            <w:tcW w:w="4589" w:type="dxa"/>
            <w:shd w:val="clear" w:color="auto" w:fill="auto"/>
            <w:hideMark/>
          </w:tcPr>
          <w:p w14:paraId="71DD6C44" w14:textId="77777777" w:rsidR="00307497" w:rsidRPr="00CA48FD" w:rsidRDefault="00307497" w:rsidP="00B86919">
            <w:pPr>
              <w:rPr>
                <w:color w:val="000000" w:themeColor="text1"/>
                <w:sz w:val="20"/>
                <w:szCs w:val="20"/>
              </w:rPr>
            </w:pPr>
            <w:r w:rsidRPr="00CA48FD">
              <w:rPr>
                <w:color w:val="000000" w:themeColor="text1"/>
                <w:sz w:val="20"/>
                <w:szCs w:val="20"/>
              </w:rPr>
              <w:t>Participation in the Juntos Conditional Cash Transfer Program in Peru Is Associated with Changes in Child Anthropometric Status but Not Language Development or School Achievement1-4</w:t>
            </w:r>
          </w:p>
        </w:tc>
        <w:tc>
          <w:tcPr>
            <w:tcW w:w="2250" w:type="dxa"/>
            <w:shd w:val="clear" w:color="auto" w:fill="auto"/>
            <w:hideMark/>
          </w:tcPr>
          <w:p w14:paraId="568F6D47" w14:textId="77777777" w:rsidR="00307497" w:rsidRPr="00CA48FD" w:rsidRDefault="00307497" w:rsidP="00B86919">
            <w:pPr>
              <w:rPr>
                <w:color w:val="000000" w:themeColor="text1"/>
                <w:sz w:val="20"/>
                <w:szCs w:val="20"/>
              </w:rPr>
            </w:pPr>
            <w:r w:rsidRPr="00CA48FD">
              <w:rPr>
                <w:color w:val="000000" w:themeColor="text1"/>
                <w:sz w:val="20"/>
                <w:szCs w:val="20"/>
              </w:rPr>
              <w:t>Journal of Nutrition</w:t>
            </w:r>
          </w:p>
        </w:tc>
        <w:tc>
          <w:tcPr>
            <w:tcW w:w="1172" w:type="dxa"/>
            <w:shd w:val="clear" w:color="auto" w:fill="auto"/>
            <w:hideMark/>
          </w:tcPr>
          <w:p w14:paraId="5760314E"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9A0F4EC" w14:textId="77777777" w:rsidTr="00B86919">
        <w:trPr>
          <w:trHeight w:val="600"/>
        </w:trPr>
        <w:tc>
          <w:tcPr>
            <w:tcW w:w="1349" w:type="dxa"/>
            <w:shd w:val="clear" w:color="auto" w:fill="auto"/>
            <w:hideMark/>
          </w:tcPr>
          <w:p w14:paraId="47C52D25" w14:textId="77777777" w:rsidR="00307497" w:rsidRPr="00CA48FD" w:rsidRDefault="00307497" w:rsidP="00B86919">
            <w:pPr>
              <w:rPr>
                <w:color w:val="000000" w:themeColor="text1"/>
                <w:sz w:val="20"/>
                <w:szCs w:val="20"/>
              </w:rPr>
            </w:pPr>
            <w:r w:rsidRPr="00CA48FD">
              <w:rPr>
                <w:color w:val="000000" w:themeColor="text1"/>
                <w:sz w:val="20"/>
                <w:szCs w:val="20"/>
              </w:rPr>
              <w:t>Alkon 2014</w:t>
            </w:r>
          </w:p>
        </w:tc>
        <w:tc>
          <w:tcPr>
            <w:tcW w:w="4589" w:type="dxa"/>
            <w:shd w:val="clear" w:color="auto" w:fill="auto"/>
            <w:hideMark/>
          </w:tcPr>
          <w:p w14:paraId="7261C4F2" w14:textId="77777777" w:rsidR="00307497" w:rsidRPr="00CA48FD" w:rsidRDefault="00307497" w:rsidP="00B86919">
            <w:pPr>
              <w:rPr>
                <w:color w:val="000000" w:themeColor="text1"/>
                <w:sz w:val="20"/>
                <w:szCs w:val="20"/>
              </w:rPr>
            </w:pPr>
            <w:r w:rsidRPr="00CA48FD">
              <w:rPr>
                <w:color w:val="000000" w:themeColor="text1"/>
                <w:sz w:val="20"/>
                <w:szCs w:val="20"/>
              </w:rPr>
              <w:t>Nutrition and physical activity randomized control trial in child care centers improves knowledge, policies, and children's body mass index</w:t>
            </w:r>
          </w:p>
        </w:tc>
        <w:tc>
          <w:tcPr>
            <w:tcW w:w="2250" w:type="dxa"/>
            <w:shd w:val="clear" w:color="auto" w:fill="auto"/>
            <w:hideMark/>
          </w:tcPr>
          <w:p w14:paraId="2BCD7652"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0440EBC1"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878D3DE" w14:textId="77777777" w:rsidTr="00B86919">
        <w:trPr>
          <w:trHeight w:val="600"/>
        </w:trPr>
        <w:tc>
          <w:tcPr>
            <w:tcW w:w="1349" w:type="dxa"/>
            <w:shd w:val="clear" w:color="auto" w:fill="auto"/>
            <w:hideMark/>
          </w:tcPr>
          <w:p w14:paraId="3EE0E936" w14:textId="77777777" w:rsidR="00307497" w:rsidRPr="00CA48FD" w:rsidRDefault="00307497" w:rsidP="00B86919">
            <w:pPr>
              <w:rPr>
                <w:color w:val="000000" w:themeColor="text1"/>
                <w:sz w:val="20"/>
                <w:szCs w:val="20"/>
              </w:rPr>
            </w:pPr>
            <w:r w:rsidRPr="00CA48FD">
              <w:rPr>
                <w:color w:val="000000" w:themeColor="text1"/>
                <w:sz w:val="20"/>
                <w:szCs w:val="20"/>
              </w:rPr>
              <w:t>Brito 2014</w:t>
            </w:r>
          </w:p>
        </w:tc>
        <w:tc>
          <w:tcPr>
            <w:tcW w:w="4589" w:type="dxa"/>
            <w:shd w:val="clear" w:color="auto" w:fill="auto"/>
            <w:hideMark/>
          </w:tcPr>
          <w:p w14:paraId="555F9089" w14:textId="77777777" w:rsidR="00307497" w:rsidRPr="00CA48FD" w:rsidRDefault="00307497" w:rsidP="00B86919">
            <w:pPr>
              <w:rPr>
                <w:color w:val="000000" w:themeColor="text1"/>
                <w:sz w:val="20"/>
                <w:szCs w:val="20"/>
              </w:rPr>
            </w:pPr>
            <w:r w:rsidRPr="00CA48FD">
              <w:rPr>
                <w:color w:val="000000" w:themeColor="text1"/>
                <w:sz w:val="20"/>
                <w:szCs w:val="20"/>
              </w:rPr>
              <w:t>Effects of a diabetes prevention programme on weight-specific quality of life in Latino youth</w:t>
            </w:r>
          </w:p>
        </w:tc>
        <w:tc>
          <w:tcPr>
            <w:tcW w:w="2250" w:type="dxa"/>
            <w:shd w:val="clear" w:color="auto" w:fill="auto"/>
            <w:hideMark/>
          </w:tcPr>
          <w:p w14:paraId="4E38C264" w14:textId="77777777" w:rsidR="00307497" w:rsidRPr="00CA48FD" w:rsidRDefault="00307497" w:rsidP="00B86919">
            <w:pPr>
              <w:rPr>
                <w:color w:val="000000" w:themeColor="text1"/>
                <w:sz w:val="20"/>
                <w:szCs w:val="20"/>
              </w:rPr>
            </w:pPr>
            <w:r w:rsidRPr="00CA48FD">
              <w:rPr>
                <w:color w:val="000000" w:themeColor="text1"/>
                <w:sz w:val="20"/>
                <w:szCs w:val="20"/>
              </w:rPr>
              <w:t>Pediatric Obesity</w:t>
            </w:r>
          </w:p>
        </w:tc>
        <w:tc>
          <w:tcPr>
            <w:tcW w:w="1172" w:type="dxa"/>
            <w:shd w:val="clear" w:color="auto" w:fill="auto"/>
            <w:hideMark/>
          </w:tcPr>
          <w:p w14:paraId="7286625F"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1BE0959" w14:textId="77777777" w:rsidTr="00B86919">
        <w:trPr>
          <w:trHeight w:val="900"/>
        </w:trPr>
        <w:tc>
          <w:tcPr>
            <w:tcW w:w="1349" w:type="dxa"/>
            <w:shd w:val="clear" w:color="auto" w:fill="auto"/>
            <w:hideMark/>
          </w:tcPr>
          <w:p w14:paraId="3E64C124"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Briones-Villalba 2018</w:t>
            </w:r>
          </w:p>
        </w:tc>
        <w:tc>
          <w:tcPr>
            <w:tcW w:w="4589" w:type="dxa"/>
            <w:shd w:val="clear" w:color="auto" w:fill="auto"/>
            <w:hideMark/>
          </w:tcPr>
          <w:p w14:paraId="3A526595" w14:textId="77777777" w:rsidR="00307497" w:rsidRPr="00CA48FD" w:rsidRDefault="00307497" w:rsidP="00B86919">
            <w:pPr>
              <w:rPr>
                <w:color w:val="000000" w:themeColor="text1"/>
                <w:sz w:val="20"/>
                <w:szCs w:val="20"/>
              </w:rPr>
            </w:pPr>
            <w:r w:rsidRPr="00CA48FD">
              <w:rPr>
                <w:color w:val="000000" w:themeColor="text1"/>
                <w:sz w:val="20"/>
                <w:szCs w:val="20"/>
              </w:rPr>
              <w:t>Effect of a physical activity program and nutritional education to prevent sugar sweetened beverages consumption and development of obesity among schoolchildren in Tijuana, Mexico</w:t>
            </w:r>
          </w:p>
        </w:tc>
        <w:tc>
          <w:tcPr>
            <w:tcW w:w="2250" w:type="dxa"/>
            <w:shd w:val="clear" w:color="auto" w:fill="auto"/>
            <w:hideMark/>
          </w:tcPr>
          <w:p w14:paraId="060FE75D" w14:textId="77777777" w:rsidR="00307497" w:rsidRPr="00CA48FD" w:rsidRDefault="00307497" w:rsidP="00B86919">
            <w:pPr>
              <w:rPr>
                <w:color w:val="000000" w:themeColor="text1"/>
                <w:sz w:val="20"/>
                <w:szCs w:val="20"/>
              </w:rPr>
            </w:pPr>
            <w:r w:rsidRPr="00CA48FD">
              <w:rPr>
                <w:color w:val="000000" w:themeColor="text1"/>
                <w:sz w:val="20"/>
                <w:szCs w:val="20"/>
              </w:rPr>
              <w:t>Revista Espanola de Nutricion Humana y Dietetica</w:t>
            </w:r>
          </w:p>
        </w:tc>
        <w:tc>
          <w:tcPr>
            <w:tcW w:w="1172" w:type="dxa"/>
            <w:shd w:val="clear" w:color="auto" w:fill="auto"/>
            <w:hideMark/>
          </w:tcPr>
          <w:p w14:paraId="2B2B9348"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9ED66E1" w14:textId="77777777" w:rsidTr="00B86919">
        <w:trPr>
          <w:trHeight w:val="600"/>
        </w:trPr>
        <w:tc>
          <w:tcPr>
            <w:tcW w:w="1349" w:type="dxa"/>
            <w:shd w:val="clear" w:color="auto" w:fill="auto"/>
            <w:hideMark/>
          </w:tcPr>
          <w:p w14:paraId="32796D28" w14:textId="77777777" w:rsidR="00307497" w:rsidRPr="00CA48FD" w:rsidRDefault="00307497" w:rsidP="00B86919">
            <w:pPr>
              <w:rPr>
                <w:color w:val="000000" w:themeColor="text1"/>
                <w:sz w:val="20"/>
                <w:szCs w:val="20"/>
              </w:rPr>
            </w:pPr>
            <w:r w:rsidRPr="00CA48FD">
              <w:rPr>
                <w:color w:val="000000" w:themeColor="text1"/>
                <w:sz w:val="20"/>
                <w:szCs w:val="20"/>
              </w:rPr>
              <w:t>Bowen 2018</w:t>
            </w:r>
          </w:p>
        </w:tc>
        <w:tc>
          <w:tcPr>
            <w:tcW w:w="4589" w:type="dxa"/>
            <w:shd w:val="clear" w:color="auto" w:fill="auto"/>
            <w:hideMark/>
          </w:tcPr>
          <w:p w14:paraId="775D587E" w14:textId="77777777" w:rsidR="00307497" w:rsidRPr="00CA48FD" w:rsidRDefault="00307497" w:rsidP="00B86919">
            <w:pPr>
              <w:rPr>
                <w:color w:val="000000" w:themeColor="text1"/>
                <w:sz w:val="20"/>
                <w:szCs w:val="20"/>
              </w:rPr>
            </w:pPr>
            <w:r w:rsidRPr="00CA48FD">
              <w:rPr>
                <w:color w:val="000000" w:themeColor="text1"/>
                <w:sz w:val="20"/>
                <w:szCs w:val="20"/>
              </w:rPr>
              <w:t>Changing the housing environment to reduce obesity in public housing residents: A cluster randomized trial</w:t>
            </w:r>
          </w:p>
        </w:tc>
        <w:tc>
          <w:tcPr>
            <w:tcW w:w="2250" w:type="dxa"/>
            <w:shd w:val="clear" w:color="auto" w:fill="auto"/>
            <w:hideMark/>
          </w:tcPr>
          <w:p w14:paraId="5318C61E" w14:textId="77777777" w:rsidR="00307497" w:rsidRPr="00CA48FD" w:rsidRDefault="00307497" w:rsidP="00B86919">
            <w:pPr>
              <w:rPr>
                <w:color w:val="000000" w:themeColor="text1"/>
                <w:sz w:val="20"/>
                <w:szCs w:val="20"/>
              </w:rPr>
            </w:pPr>
            <w:r w:rsidRPr="00CA48FD">
              <w:rPr>
                <w:color w:val="000000" w:themeColor="text1"/>
                <w:sz w:val="20"/>
                <w:szCs w:val="20"/>
              </w:rPr>
              <w:t>BMC Public Health</w:t>
            </w:r>
          </w:p>
        </w:tc>
        <w:tc>
          <w:tcPr>
            <w:tcW w:w="1172" w:type="dxa"/>
            <w:shd w:val="clear" w:color="auto" w:fill="auto"/>
            <w:hideMark/>
          </w:tcPr>
          <w:p w14:paraId="78755FE9"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D6F6357" w14:textId="77777777" w:rsidTr="00B86919">
        <w:trPr>
          <w:trHeight w:val="600"/>
        </w:trPr>
        <w:tc>
          <w:tcPr>
            <w:tcW w:w="1349" w:type="dxa"/>
            <w:shd w:val="clear" w:color="auto" w:fill="auto"/>
            <w:hideMark/>
          </w:tcPr>
          <w:p w14:paraId="33909BAF" w14:textId="77777777" w:rsidR="00307497" w:rsidRPr="00CA48FD" w:rsidRDefault="00307497" w:rsidP="00B86919">
            <w:pPr>
              <w:rPr>
                <w:color w:val="000000" w:themeColor="text1"/>
                <w:sz w:val="20"/>
                <w:szCs w:val="20"/>
              </w:rPr>
            </w:pPr>
            <w:r w:rsidRPr="00CA48FD">
              <w:rPr>
                <w:color w:val="000000" w:themeColor="text1"/>
                <w:sz w:val="20"/>
                <w:szCs w:val="20"/>
              </w:rPr>
              <w:t>Boles 2015</w:t>
            </w:r>
          </w:p>
        </w:tc>
        <w:tc>
          <w:tcPr>
            <w:tcW w:w="4589" w:type="dxa"/>
            <w:shd w:val="clear" w:color="auto" w:fill="auto"/>
            <w:hideMark/>
          </w:tcPr>
          <w:p w14:paraId="4DB14929" w14:textId="77777777" w:rsidR="00307497" w:rsidRPr="00CA48FD" w:rsidRDefault="00307497" w:rsidP="00B86919">
            <w:pPr>
              <w:rPr>
                <w:color w:val="000000" w:themeColor="text1"/>
                <w:sz w:val="20"/>
                <w:szCs w:val="20"/>
              </w:rPr>
            </w:pPr>
            <w:r w:rsidRPr="00CA48FD">
              <w:rPr>
                <w:color w:val="000000" w:themeColor="text1"/>
                <w:sz w:val="20"/>
                <w:szCs w:val="20"/>
              </w:rPr>
              <w:t>Influencing the Home Food and Activity Environment of Families of Preschool Children Receiving Home-Based Treatment for Obesity</w:t>
            </w:r>
          </w:p>
        </w:tc>
        <w:tc>
          <w:tcPr>
            <w:tcW w:w="2250" w:type="dxa"/>
            <w:shd w:val="clear" w:color="auto" w:fill="auto"/>
            <w:hideMark/>
          </w:tcPr>
          <w:p w14:paraId="255099C4" w14:textId="77777777" w:rsidR="00307497" w:rsidRPr="00CA48FD" w:rsidRDefault="00307497" w:rsidP="00B86919">
            <w:pPr>
              <w:rPr>
                <w:color w:val="000000" w:themeColor="text1"/>
                <w:sz w:val="20"/>
                <w:szCs w:val="20"/>
              </w:rPr>
            </w:pPr>
            <w:r w:rsidRPr="00CA48FD">
              <w:rPr>
                <w:color w:val="000000" w:themeColor="text1"/>
                <w:sz w:val="20"/>
                <w:szCs w:val="20"/>
              </w:rPr>
              <w:t>Clin Pediatr (Phila)</w:t>
            </w:r>
          </w:p>
        </w:tc>
        <w:tc>
          <w:tcPr>
            <w:tcW w:w="1172" w:type="dxa"/>
            <w:shd w:val="clear" w:color="auto" w:fill="auto"/>
            <w:hideMark/>
          </w:tcPr>
          <w:p w14:paraId="2027AEF3"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7032974B" w14:textId="77777777" w:rsidTr="00B86919">
        <w:trPr>
          <w:trHeight w:val="900"/>
        </w:trPr>
        <w:tc>
          <w:tcPr>
            <w:tcW w:w="1349" w:type="dxa"/>
            <w:shd w:val="clear" w:color="auto" w:fill="auto"/>
            <w:hideMark/>
          </w:tcPr>
          <w:p w14:paraId="2542C9E3" w14:textId="77777777" w:rsidR="00307497" w:rsidRPr="00CA48FD" w:rsidRDefault="00307497" w:rsidP="00B86919">
            <w:pPr>
              <w:rPr>
                <w:color w:val="000000" w:themeColor="text1"/>
                <w:sz w:val="20"/>
                <w:szCs w:val="20"/>
              </w:rPr>
            </w:pPr>
            <w:r w:rsidRPr="00CA48FD">
              <w:rPr>
                <w:color w:val="000000" w:themeColor="text1"/>
                <w:sz w:val="20"/>
                <w:szCs w:val="20"/>
              </w:rPr>
              <w:t>Blanck 2015</w:t>
            </w:r>
          </w:p>
        </w:tc>
        <w:tc>
          <w:tcPr>
            <w:tcW w:w="4589" w:type="dxa"/>
            <w:shd w:val="clear" w:color="auto" w:fill="auto"/>
            <w:hideMark/>
          </w:tcPr>
          <w:p w14:paraId="0E47D5AC" w14:textId="77777777" w:rsidR="00307497" w:rsidRPr="00CA48FD" w:rsidRDefault="00307497" w:rsidP="00B86919">
            <w:pPr>
              <w:rPr>
                <w:color w:val="000000" w:themeColor="text1"/>
                <w:sz w:val="20"/>
                <w:szCs w:val="20"/>
              </w:rPr>
            </w:pPr>
            <w:r w:rsidRPr="00CA48FD">
              <w:rPr>
                <w:color w:val="000000" w:themeColor="text1"/>
                <w:sz w:val="20"/>
                <w:szCs w:val="20"/>
              </w:rPr>
              <w:t>The Childhood Obesity Research Demonstration project: linking public health initiatives and primary care interventions community-wide to prevent and reduce childhood obesity</w:t>
            </w:r>
          </w:p>
        </w:tc>
        <w:tc>
          <w:tcPr>
            <w:tcW w:w="2250" w:type="dxa"/>
            <w:shd w:val="clear" w:color="auto" w:fill="auto"/>
            <w:hideMark/>
          </w:tcPr>
          <w:p w14:paraId="74DCD08B" w14:textId="77777777" w:rsidR="00307497" w:rsidRPr="00CA48FD" w:rsidRDefault="00307497" w:rsidP="00B86919">
            <w:pPr>
              <w:rPr>
                <w:color w:val="000000" w:themeColor="text1"/>
                <w:sz w:val="20"/>
                <w:szCs w:val="20"/>
              </w:rPr>
            </w:pPr>
            <w:r w:rsidRPr="00CA48FD">
              <w:rPr>
                <w:color w:val="000000" w:themeColor="text1"/>
                <w:sz w:val="20"/>
                <w:szCs w:val="20"/>
              </w:rPr>
              <w:t>Child Obes</w:t>
            </w:r>
          </w:p>
        </w:tc>
        <w:tc>
          <w:tcPr>
            <w:tcW w:w="1172" w:type="dxa"/>
            <w:shd w:val="clear" w:color="auto" w:fill="auto"/>
            <w:hideMark/>
          </w:tcPr>
          <w:p w14:paraId="56395304"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061C0C97" w14:textId="77777777" w:rsidTr="00B86919">
        <w:trPr>
          <w:trHeight w:val="600"/>
        </w:trPr>
        <w:tc>
          <w:tcPr>
            <w:tcW w:w="1349" w:type="dxa"/>
            <w:shd w:val="clear" w:color="auto" w:fill="auto"/>
            <w:hideMark/>
          </w:tcPr>
          <w:p w14:paraId="5FE30617" w14:textId="77777777" w:rsidR="00307497" w:rsidRPr="00CA48FD" w:rsidRDefault="00307497" w:rsidP="00B86919">
            <w:pPr>
              <w:rPr>
                <w:color w:val="000000" w:themeColor="text1"/>
                <w:sz w:val="20"/>
                <w:szCs w:val="20"/>
              </w:rPr>
            </w:pPr>
            <w:r w:rsidRPr="00CA48FD">
              <w:rPr>
                <w:color w:val="000000" w:themeColor="text1"/>
                <w:sz w:val="20"/>
                <w:szCs w:val="20"/>
              </w:rPr>
              <w:t>Bird 2015</w:t>
            </w:r>
          </w:p>
        </w:tc>
        <w:tc>
          <w:tcPr>
            <w:tcW w:w="4589" w:type="dxa"/>
            <w:shd w:val="clear" w:color="auto" w:fill="auto"/>
            <w:hideMark/>
          </w:tcPr>
          <w:p w14:paraId="236D8549" w14:textId="77777777" w:rsidR="00307497" w:rsidRPr="00CA48FD" w:rsidRDefault="00307497" w:rsidP="00B86919">
            <w:pPr>
              <w:rPr>
                <w:color w:val="000000" w:themeColor="text1"/>
                <w:sz w:val="20"/>
                <w:szCs w:val="20"/>
              </w:rPr>
            </w:pPr>
            <w:r w:rsidRPr="00CA48FD">
              <w:rPr>
                <w:color w:val="000000" w:themeColor="text1"/>
                <w:sz w:val="20"/>
                <w:szCs w:val="20"/>
              </w:rPr>
              <w:t>Sanos y Fuertes: An Obesity Prevention Intervention for Latino Families</w:t>
            </w:r>
          </w:p>
        </w:tc>
        <w:tc>
          <w:tcPr>
            <w:tcW w:w="2250" w:type="dxa"/>
            <w:shd w:val="clear" w:color="auto" w:fill="auto"/>
            <w:hideMark/>
          </w:tcPr>
          <w:p w14:paraId="3B9F0EB2" w14:textId="77777777" w:rsidR="00307497" w:rsidRPr="00CA48FD" w:rsidRDefault="00307497" w:rsidP="00B86919">
            <w:pPr>
              <w:rPr>
                <w:color w:val="000000" w:themeColor="text1"/>
                <w:sz w:val="20"/>
                <w:szCs w:val="20"/>
              </w:rPr>
            </w:pPr>
            <w:r w:rsidRPr="00CA48FD">
              <w:rPr>
                <w:color w:val="000000" w:themeColor="text1"/>
                <w:sz w:val="20"/>
                <w:szCs w:val="20"/>
              </w:rPr>
              <w:t>Journal of Nutrition Education and Behavior</w:t>
            </w:r>
          </w:p>
        </w:tc>
        <w:tc>
          <w:tcPr>
            <w:tcW w:w="1172" w:type="dxa"/>
            <w:shd w:val="clear" w:color="auto" w:fill="auto"/>
            <w:hideMark/>
          </w:tcPr>
          <w:p w14:paraId="60039FF3" w14:textId="77777777" w:rsidR="00307497" w:rsidRPr="00CA48FD" w:rsidRDefault="00307497" w:rsidP="00B86919">
            <w:pPr>
              <w:rPr>
                <w:color w:val="000000" w:themeColor="text1"/>
                <w:sz w:val="20"/>
                <w:szCs w:val="20"/>
              </w:rPr>
            </w:pPr>
            <w:r w:rsidRPr="00CA48FD">
              <w:rPr>
                <w:color w:val="000000" w:themeColor="text1"/>
                <w:sz w:val="20"/>
                <w:szCs w:val="20"/>
              </w:rPr>
              <w:t>Not peer-reviewed manuscript</w:t>
            </w:r>
          </w:p>
        </w:tc>
      </w:tr>
      <w:tr w:rsidR="00CA48FD" w:rsidRPr="00CA48FD" w14:paraId="10A27BBC" w14:textId="77777777" w:rsidTr="00B86919">
        <w:trPr>
          <w:trHeight w:val="900"/>
        </w:trPr>
        <w:tc>
          <w:tcPr>
            <w:tcW w:w="1349" w:type="dxa"/>
            <w:shd w:val="clear" w:color="auto" w:fill="auto"/>
            <w:hideMark/>
          </w:tcPr>
          <w:p w14:paraId="7D1BB220" w14:textId="77777777" w:rsidR="00307497" w:rsidRPr="00CA48FD" w:rsidRDefault="00307497" w:rsidP="00B86919">
            <w:pPr>
              <w:rPr>
                <w:color w:val="000000" w:themeColor="text1"/>
                <w:sz w:val="20"/>
                <w:szCs w:val="20"/>
              </w:rPr>
            </w:pPr>
            <w:r w:rsidRPr="00CA48FD">
              <w:rPr>
                <w:color w:val="000000" w:themeColor="text1"/>
                <w:sz w:val="20"/>
                <w:szCs w:val="20"/>
              </w:rPr>
              <w:t>Berger-Jenkins 2014</w:t>
            </w:r>
          </w:p>
        </w:tc>
        <w:tc>
          <w:tcPr>
            <w:tcW w:w="4589" w:type="dxa"/>
            <w:shd w:val="clear" w:color="auto" w:fill="auto"/>
            <w:hideMark/>
          </w:tcPr>
          <w:p w14:paraId="2A8D7B73" w14:textId="77777777" w:rsidR="00307497" w:rsidRPr="00CA48FD" w:rsidRDefault="00307497" w:rsidP="00B86919">
            <w:pPr>
              <w:rPr>
                <w:color w:val="000000" w:themeColor="text1"/>
                <w:sz w:val="20"/>
                <w:szCs w:val="20"/>
              </w:rPr>
            </w:pPr>
            <w:r w:rsidRPr="00CA48FD">
              <w:rPr>
                <w:color w:val="000000" w:themeColor="text1"/>
                <w:sz w:val="20"/>
                <w:szCs w:val="20"/>
              </w:rPr>
              <w:t>Evaluation of a Coordinated School-Based Obesity Prevention Program in a Hispanic Community: Choosing Healthy and Active Lifestyles for Kids/Healthy Schools Healthy Families</w:t>
            </w:r>
          </w:p>
        </w:tc>
        <w:tc>
          <w:tcPr>
            <w:tcW w:w="2250" w:type="dxa"/>
            <w:shd w:val="clear" w:color="auto" w:fill="auto"/>
            <w:hideMark/>
          </w:tcPr>
          <w:p w14:paraId="10C5AE24" w14:textId="77777777" w:rsidR="00307497" w:rsidRPr="00CA48FD" w:rsidRDefault="00307497" w:rsidP="00B86919">
            <w:pPr>
              <w:rPr>
                <w:color w:val="000000" w:themeColor="text1"/>
                <w:sz w:val="20"/>
                <w:szCs w:val="20"/>
              </w:rPr>
            </w:pPr>
            <w:r w:rsidRPr="00CA48FD">
              <w:rPr>
                <w:color w:val="000000" w:themeColor="text1"/>
                <w:sz w:val="20"/>
                <w:szCs w:val="20"/>
              </w:rPr>
              <w:t>American Journal of Health Education</w:t>
            </w:r>
          </w:p>
        </w:tc>
        <w:tc>
          <w:tcPr>
            <w:tcW w:w="1172" w:type="dxa"/>
            <w:shd w:val="clear" w:color="auto" w:fill="auto"/>
            <w:hideMark/>
          </w:tcPr>
          <w:p w14:paraId="0AB659DF"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8776B6F" w14:textId="77777777" w:rsidTr="00B86919">
        <w:trPr>
          <w:trHeight w:val="600"/>
        </w:trPr>
        <w:tc>
          <w:tcPr>
            <w:tcW w:w="1349" w:type="dxa"/>
            <w:shd w:val="clear" w:color="auto" w:fill="auto"/>
            <w:hideMark/>
          </w:tcPr>
          <w:p w14:paraId="447185DB" w14:textId="77777777" w:rsidR="00307497" w:rsidRPr="00CA48FD" w:rsidRDefault="00307497" w:rsidP="00B86919">
            <w:pPr>
              <w:rPr>
                <w:color w:val="000000" w:themeColor="text1"/>
                <w:sz w:val="20"/>
                <w:szCs w:val="20"/>
              </w:rPr>
            </w:pPr>
            <w:r w:rsidRPr="00CA48FD">
              <w:rPr>
                <w:color w:val="000000" w:themeColor="text1"/>
                <w:sz w:val="20"/>
                <w:szCs w:val="20"/>
              </w:rPr>
              <w:t>Bender 2013</w:t>
            </w:r>
          </w:p>
        </w:tc>
        <w:tc>
          <w:tcPr>
            <w:tcW w:w="4589" w:type="dxa"/>
            <w:shd w:val="clear" w:color="auto" w:fill="auto"/>
            <w:hideMark/>
          </w:tcPr>
          <w:p w14:paraId="522902FE" w14:textId="77777777" w:rsidR="00307497" w:rsidRPr="00CA48FD" w:rsidRDefault="00307497" w:rsidP="00B86919">
            <w:pPr>
              <w:rPr>
                <w:color w:val="000000" w:themeColor="text1"/>
                <w:sz w:val="20"/>
                <w:szCs w:val="20"/>
              </w:rPr>
            </w:pPr>
            <w:r w:rsidRPr="00CA48FD">
              <w:rPr>
                <w:color w:val="000000" w:themeColor="text1"/>
                <w:sz w:val="20"/>
                <w:szCs w:val="20"/>
              </w:rPr>
              <w:t>A culturally appropriate intervention to improve health behaviors in Hispanic mother-child dyads</w:t>
            </w:r>
          </w:p>
        </w:tc>
        <w:tc>
          <w:tcPr>
            <w:tcW w:w="2250" w:type="dxa"/>
            <w:shd w:val="clear" w:color="auto" w:fill="auto"/>
            <w:hideMark/>
          </w:tcPr>
          <w:p w14:paraId="0A649B59" w14:textId="77777777" w:rsidR="00307497" w:rsidRPr="00CA48FD" w:rsidRDefault="00307497" w:rsidP="00B86919">
            <w:pPr>
              <w:rPr>
                <w:color w:val="000000" w:themeColor="text1"/>
                <w:sz w:val="20"/>
                <w:szCs w:val="20"/>
              </w:rPr>
            </w:pPr>
            <w:r w:rsidRPr="00CA48FD">
              <w:rPr>
                <w:color w:val="000000" w:themeColor="text1"/>
                <w:sz w:val="20"/>
                <w:szCs w:val="20"/>
              </w:rPr>
              <w:t>Child Obes</w:t>
            </w:r>
          </w:p>
        </w:tc>
        <w:tc>
          <w:tcPr>
            <w:tcW w:w="1172" w:type="dxa"/>
            <w:shd w:val="clear" w:color="auto" w:fill="auto"/>
            <w:hideMark/>
          </w:tcPr>
          <w:p w14:paraId="50A86D56" w14:textId="77777777" w:rsidR="00307497" w:rsidRPr="00CA48FD" w:rsidRDefault="00307497" w:rsidP="00B86919">
            <w:pPr>
              <w:rPr>
                <w:color w:val="000000" w:themeColor="text1"/>
                <w:sz w:val="20"/>
                <w:szCs w:val="20"/>
              </w:rPr>
            </w:pPr>
            <w:r w:rsidRPr="00CA48FD">
              <w:rPr>
                <w:color w:val="000000" w:themeColor="text1"/>
                <w:sz w:val="20"/>
                <w:szCs w:val="20"/>
              </w:rPr>
              <w:t>No Comparator</w:t>
            </w:r>
          </w:p>
        </w:tc>
      </w:tr>
      <w:tr w:rsidR="00CA48FD" w:rsidRPr="00CA48FD" w14:paraId="282C8EC9" w14:textId="77777777" w:rsidTr="00B86919">
        <w:trPr>
          <w:trHeight w:val="900"/>
        </w:trPr>
        <w:tc>
          <w:tcPr>
            <w:tcW w:w="1349" w:type="dxa"/>
            <w:shd w:val="clear" w:color="auto" w:fill="auto"/>
            <w:hideMark/>
          </w:tcPr>
          <w:p w14:paraId="48617071" w14:textId="77777777" w:rsidR="00307497" w:rsidRPr="00CA48FD" w:rsidRDefault="00307497" w:rsidP="00B86919">
            <w:pPr>
              <w:rPr>
                <w:color w:val="000000" w:themeColor="text1"/>
                <w:sz w:val="20"/>
                <w:szCs w:val="20"/>
              </w:rPr>
            </w:pPr>
            <w:r w:rsidRPr="00CA48FD">
              <w:rPr>
                <w:color w:val="000000" w:themeColor="text1"/>
                <w:sz w:val="20"/>
                <w:szCs w:val="20"/>
              </w:rPr>
              <w:t>Belansky 2010</w:t>
            </w:r>
          </w:p>
        </w:tc>
        <w:tc>
          <w:tcPr>
            <w:tcW w:w="4589" w:type="dxa"/>
            <w:shd w:val="clear" w:color="auto" w:fill="auto"/>
            <w:hideMark/>
          </w:tcPr>
          <w:p w14:paraId="5D238733" w14:textId="77777777" w:rsidR="00307497" w:rsidRPr="00CA48FD" w:rsidRDefault="00307497" w:rsidP="00B86919">
            <w:pPr>
              <w:rPr>
                <w:color w:val="000000" w:themeColor="text1"/>
                <w:sz w:val="20"/>
                <w:szCs w:val="20"/>
              </w:rPr>
            </w:pPr>
            <w:r w:rsidRPr="00CA48FD">
              <w:rPr>
                <w:color w:val="000000" w:themeColor="text1"/>
                <w:sz w:val="20"/>
                <w:szCs w:val="20"/>
              </w:rPr>
              <w:t>Early effects of the federally mandated local wellness policy on school nutrition environments appear modest in Colorado's rural, low-income elementary schools</w:t>
            </w:r>
          </w:p>
        </w:tc>
        <w:tc>
          <w:tcPr>
            <w:tcW w:w="2250" w:type="dxa"/>
            <w:shd w:val="clear" w:color="auto" w:fill="auto"/>
            <w:hideMark/>
          </w:tcPr>
          <w:p w14:paraId="37069BCD" w14:textId="77777777" w:rsidR="00307497" w:rsidRPr="00CA48FD" w:rsidRDefault="00307497" w:rsidP="00B86919">
            <w:pPr>
              <w:rPr>
                <w:color w:val="000000" w:themeColor="text1"/>
                <w:sz w:val="20"/>
                <w:szCs w:val="20"/>
              </w:rPr>
            </w:pPr>
            <w:r w:rsidRPr="00CA48FD">
              <w:rPr>
                <w:color w:val="000000" w:themeColor="text1"/>
                <w:sz w:val="20"/>
                <w:szCs w:val="20"/>
              </w:rPr>
              <w:t>Journal of the American Dietetic Association</w:t>
            </w:r>
          </w:p>
        </w:tc>
        <w:tc>
          <w:tcPr>
            <w:tcW w:w="1172" w:type="dxa"/>
            <w:shd w:val="clear" w:color="auto" w:fill="auto"/>
            <w:hideMark/>
          </w:tcPr>
          <w:p w14:paraId="1393CD02"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3FED9F33" w14:textId="77777777" w:rsidTr="00B86919">
        <w:trPr>
          <w:trHeight w:val="900"/>
        </w:trPr>
        <w:tc>
          <w:tcPr>
            <w:tcW w:w="1349" w:type="dxa"/>
            <w:shd w:val="clear" w:color="auto" w:fill="auto"/>
            <w:hideMark/>
          </w:tcPr>
          <w:p w14:paraId="506E6C51" w14:textId="77777777" w:rsidR="00307497" w:rsidRPr="00CA48FD" w:rsidRDefault="00307497" w:rsidP="00B86919">
            <w:pPr>
              <w:rPr>
                <w:color w:val="000000" w:themeColor="text1"/>
                <w:sz w:val="20"/>
                <w:szCs w:val="20"/>
              </w:rPr>
            </w:pPr>
            <w:r w:rsidRPr="00CA48FD">
              <w:rPr>
                <w:color w:val="000000" w:themeColor="text1"/>
                <w:sz w:val="20"/>
                <w:szCs w:val="20"/>
              </w:rPr>
              <w:t>Barbosa Filho 2017</w:t>
            </w:r>
          </w:p>
        </w:tc>
        <w:tc>
          <w:tcPr>
            <w:tcW w:w="4589" w:type="dxa"/>
            <w:shd w:val="clear" w:color="auto" w:fill="auto"/>
            <w:hideMark/>
          </w:tcPr>
          <w:p w14:paraId="373E3B37" w14:textId="77777777" w:rsidR="00307497" w:rsidRPr="00CA48FD" w:rsidRDefault="00307497" w:rsidP="00B86919">
            <w:pPr>
              <w:rPr>
                <w:color w:val="000000" w:themeColor="text1"/>
                <w:sz w:val="20"/>
                <w:szCs w:val="20"/>
              </w:rPr>
            </w:pPr>
            <w:r w:rsidRPr="00CA48FD">
              <w:rPr>
                <w:color w:val="000000" w:themeColor="text1"/>
                <w:sz w:val="20"/>
                <w:szCs w:val="20"/>
              </w:rPr>
              <w:t>For whom was it effective? Moderators of the effect of a school-based intervention on potential physical activity determinants among Brazilian students</w:t>
            </w:r>
          </w:p>
        </w:tc>
        <w:tc>
          <w:tcPr>
            <w:tcW w:w="2250" w:type="dxa"/>
            <w:shd w:val="clear" w:color="auto" w:fill="auto"/>
            <w:hideMark/>
          </w:tcPr>
          <w:p w14:paraId="69727403" w14:textId="77777777" w:rsidR="00307497" w:rsidRPr="00CA48FD" w:rsidRDefault="00307497" w:rsidP="00B86919">
            <w:pPr>
              <w:rPr>
                <w:color w:val="000000" w:themeColor="text1"/>
                <w:sz w:val="20"/>
                <w:szCs w:val="20"/>
              </w:rPr>
            </w:pPr>
            <w:r w:rsidRPr="00CA48FD">
              <w:rPr>
                <w:color w:val="000000" w:themeColor="text1"/>
                <w:sz w:val="20"/>
                <w:szCs w:val="20"/>
              </w:rPr>
              <w:t>Preventive Medicine</w:t>
            </w:r>
          </w:p>
        </w:tc>
        <w:tc>
          <w:tcPr>
            <w:tcW w:w="1172" w:type="dxa"/>
            <w:shd w:val="clear" w:color="auto" w:fill="auto"/>
            <w:hideMark/>
          </w:tcPr>
          <w:p w14:paraId="66D9786B"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A917EEF" w14:textId="77777777" w:rsidTr="00B86919">
        <w:trPr>
          <w:trHeight w:val="600"/>
        </w:trPr>
        <w:tc>
          <w:tcPr>
            <w:tcW w:w="1349" w:type="dxa"/>
            <w:shd w:val="clear" w:color="auto" w:fill="auto"/>
            <w:hideMark/>
          </w:tcPr>
          <w:p w14:paraId="1A014ACF" w14:textId="77777777" w:rsidR="00307497" w:rsidRPr="00CA48FD" w:rsidRDefault="00307497" w:rsidP="00B86919">
            <w:pPr>
              <w:rPr>
                <w:color w:val="000000" w:themeColor="text1"/>
                <w:sz w:val="20"/>
                <w:szCs w:val="20"/>
              </w:rPr>
            </w:pPr>
            <w:r w:rsidRPr="00CA48FD">
              <w:rPr>
                <w:color w:val="000000" w:themeColor="text1"/>
                <w:sz w:val="20"/>
                <w:szCs w:val="20"/>
              </w:rPr>
              <w:t>McClaskey 2010</w:t>
            </w:r>
          </w:p>
        </w:tc>
        <w:tc>
          <w:tcPr>
            <w:tcW w:w="4589" w:type="dxa"/>
            <w:shd w:val="clear" w:color="auto" w:fill="auto"/>
            <w:hideMark/>
          </w:tcPr>
          <w:p w14:paraId="3E9FB487" w14:textId="77777777" w:rsidR="00307497" w:rsidRPr="00CA48FD" w:rsidRDefault="00307497" w:rsidP="00B86919">
            <w:pPr>
              <w:rPr>
                <w:color w:val="000000" w:themeColor="text1"/>
                <w:sz w:val="20"/>
                <w:szCs w:val="20"/>
              </w:rPr>
            </w:pPr>
            <w:r w:rsidRPr="00CA48FD">
              <w:rPr>
                <w:color w:val="000000" w:themeColor="text1"/>
                <w:sz w:val="20"/>
                <w:szCs w:val="20"/>
              </w:rPr>
              <w:t>A childhood obesity program in federally qualified community health centers</w:t>
            </w:r>
          </w:p>
        </w:tc>
        <w:tc>
          <w:tcPr>
            <w:tcW w:w="2250" w:type="dxa"/>
            <w:shd w:val="clear" w:color="auto" w:fill="auto"/>
            <w:hideMark/>
          </w:tcPr>
          <w:p w14:paraId="0FDD63E8" w14:textId="77777777" w:rsidR="00307497" w:rsidRPr="00CA48FD" w:rsidRDefault="00307497" w:rsidP="00B86919">
            <w:pPr>
              <w:rPr>
                <w:color w:val="000000" w:themeColor="text1"/>
                <w:sz w:val="20"/>
                <w:szCs w:val="20"/>
              </w:rPr>
            </w:pPr>
            <w:r w:rsidRPr="00CA48FD">
              <w:rPr>
                <w:color w:val="000000" w:themeColor="text1"/>
                <w:sz w:val="20"/>
                <w:szCs w:val="20"/>
              </w:rPr>
              <w:t>J Health Care Poor Underserved</w:t>
            </w:r>
          </w:p>
        </w:tc>
        <w:tc>
          <w:tcPr>
            <w:tcW w:w="1172" w:type="dxa"/>
            <w:shd w:val="clear" w:color="auto" w:fill="auto"/>
            <w:hideMark/>
          </w:tcPr>
          <w:p w14:paraId="3B4E6BFC"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0943B37B" w14:textId="77777777" w:rsidTr="00B86919">
        <w:trPr>
          <w:trHeight w:val="900"/>
        </w:trPr>
        <w:tc>
          <w:tcPr>
            <w:tcW w:w="1349" w:type="dxa"/>
            <w:shd w:val="clear" w:color="auto" w:fill="auto"/>
            <w:hideMark/>
          </w:tcPr>
          <w:p w14:paraId="4ABF6F3D" w14:textId="77777777" w:rsidR="00307497" w:rsidRPr="00CA48FD" w:rsidRDefault="00307497" w:rsidP="00B86919">
            <w:pPr>
              <w:rPr>
                <w:color w:val="000000" w:themeColor="text1"/>
                <w:sz w:val="20"/>
                <w:szCs w:val="20"/>
              </w:rPr>
            </w:pPr>
            <w:r w:rsidRPr="00CA48FD">
              <w:rPr>
                <w:color w:val="000000" w:themeColor="text1"/>
                <w:sz w:val="20"/>
                <w:szCs w:val="20"/>
              </w:rPr>
              <w:t>Lu 2018</w:t>
            </w:r>
          </w:p>
        </w:tc>
        <w:tc>
          <w:tcPr>
            <w:tcW w:w="4589" w:type="dxa"/>
            <w:shd w:val="clear" w:color="auto" w:fill="auto"/>
            <w:hideMark/>
          </w:tcPr>
          <w:p w14:paraId="2D1B5DE3" w14:textId="77777777" w:rsidR="00307497" w:rsidRPr="00CA48FD" w:rsidRDefault="00307497" w:rsidP="00B86919">
            <w:pPr>
              <w:rPr>
                <w:color w:val="000000" w:themeColor="text1"/>
                <w:sz w:val="20"/>
                <w:szCs w:val="20"/>
              </w:rPr>
            </w:pPr>
            <w:r w:rsidRPr="00CA48FD">
              <w:rPr>
                <w:color w:val="000000" w:themeColor="text1"/>
                <w:sz w:val="20"/>
                <w:szCs w:val="20"/>
              </w:rPr>
              <w:t>Four months of a school-based exercise program improved aerobic fitness and clinical outcomes in a Low-SES population of normal weight and overweight/obese children with asthma</w:t>
            </w:r>
          </w:p>
        </w:tc>
        <w:tc>
          <w:tcPr>
            <w:tcW w:w="2250" w:type="dxa"/>
            <w:shd w:val="clear" w:color="auto" w:fill="auto"/>
            <w:hideMark/>
          </w:tcPr>
          <w:p w14:paraId="0DEDA86E" w14:textId="77777777" w:rsidR="00307497" w:rsidRPr="00CA48FD" w:rsidRDefault="00307497" w:rsidP="00B86919">
            <w:pPr>
              <w:rPr>
                <w:color w:val="000000" w:themeColor="text1"/>
                <w:sz w:val="20"/>
                <w:szCs w:val="20"/>
              </w:rPr>
            </w:pPr>
            <w:r w:rsidRPr="00CA48FD">
              <w:rPr>
                <w:color w:val="000000" w:themeColor="text1"/>
                <w:sz w:val="20"/>
                <w:szCs w:val="20"/>
              </w:rPr>
              <w:t>Frontiers in Pediatrics</w:t>
            </w:r>
          </w:p>
        </w:tc>
        <w:tc>
          <w:tcPr>
            <w:tcW w:w="1172" w:type="dxa"/>
            <w:shd w:val="clear" w:color="auto" w:fill="auto"/>
            <w:hideMark/>
          </w:tcPr>
          <w:p w14:paraId="71634B11"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5FFB1AA6" w14:textId="77777777" w:rsidTr="00B86919">
        <w:trPr>
          <w:trHeight w:val="600"/>
        </w:trPr>
        <w:tc>
          <w:tcPr>
            <w:tcW w:w="1349" w:type="dxa"/>
            <w:shd w:val="clear" w:color="auto" w:fill="auto"/>
            <w:hideMark/>
          </w:tcPr>
          <w:p w14:paraId="0549232B" w14:textId="77777777" w:rsidR="00307497" w:rsidRPr="00CA48FD" w:rsidRDefault="00307497" w:rsidP="00B86919">
            <w:pPr>
              <w:rPr>
                <w:color w:val="000000" w:themeColor="text1"/>
                <w:sz w:val="20"/>
                <w:szCs w:val="20"/>
              </w:rPr>
            </w:pPr>
            <w:r w:rsidRPr="00CA48FD">
              <w:rPr>
                <w:color w:val="000000" w:themeColor="text1"/>
                <w:sz w:val="20"/>
                <w:szCs w:val="20"/>
              </w:rPr>
              <w:t>Long 2020</w:t>
            </w:r>
          </w:p>
        </w:tc>
        <w:tc>
          <w:tcPr>
            <w:tcW w:w="4589" w:type="dxa"/>
            <w:shd w:val="clear" w:color="auto" w:fill="auto"/>
            <w:hideMark/>
          </w:tcPr>
          <w:p w14:paraId="61D6E5E9" w14:textId="77777777" w:rsidR="00307497" w:rsidRPr="00CA48FD" w:rsidRDefault="00307497" w:rsidP="00B86919">
            <w:pPr>
              <w:rPr>
                <w:color w:val="000000" w:themeColor="text1"/>
                <w:sz w:val="20"/>
                <w:szCs w:val="20"/>
              </w:rPr>
            </w:pPr>
            <w:r w:rsidRPr="00CA48FD">
              <w:rPr>
                <w:color w:val="000000" w:themeColor="text1"/>
                <w:sz w:val="20"/>
                <w:szCs w:val="20"/>
              </w:rPr>
              <w:t>Evaluation of a pragmatic trial of a collaborative school-based obesity prevention intervention in a low-income urban district</w:t>
            </w:r>
          </w:p>
        </w:tc>
        <w:tc>
          <w:tcPr>
            <w:tcW w:w="2250" w:type="dxa"/>
            <w:shd w:val="clear" w:color="auto" w:fill="auto"/>
            <w:hideMark/>
          </w:tcPr>
          <w:p w14:paraId="0C3F0BD1" w14:textId="77777777" w:rsidR="00307497" w:rsidRPr="00CA48FD" w:rsidRDefault="00307497" w:rsidP="00B86919">
            <w:pPr>
              <w:rPr>
                <w:color w:val="000000" w:themeColor="text1"/>
                <w:sz w:val="20"/>
                <w:szCs w:val="20"/>
              </w:rPr>
            </w:pPr>
            <w:r w:rsidRPr="00CA48FD">
              <w:rPr>
                <w:color w:val="000000" w:themeColor="text1"/>
                <w:sz w:val="20"/>
                <w:szCs w:val="20"/>
              </w:rPr>
              <w:t>Preventive Medicine</w:t>
            </w:r>
          </w:p>
        </w:tc>
        <w:tc>
          <w:tcPr>
            <w:tcW w:w="1172" w:type="dxa"/>
            <w:shd w:val="clear" w:color="auto" w:fill="auto"/>
            <w:hideMark/>
          </w:tcPr>
          <w:p w14:paraId="69B5012D"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431ADFAA" w14:textId="77777777" w:rsidTr="00B86919">
        <w:trPr>
          <w:trHeight w:val="600"/>
        </w:trPr>
        <w:tc>
          <w:tcPr>
            <w:tcW w:w="1349" w:type="dxa"/>
            <w:shd w:val="clear" w:color="auto" w:fill="auto"/>
            <w:hideMark/>
          </w:tcPr>
          <w:p w14:paraId="3F3A4372" w14:textId="77777777" w:rsidR="00307497" w:rsidRPr="00CA48FD" w:rsidRDefault="00307497" w:rsidP="00B86919">
            <w:pPr>
              <w:rPr>
                <w:color w:val="000000" w:themeColor="text1"/>
                <w:sz w:val="20"/>
                <w:szCs w:val="20"/>
              </w:rPr>
            </w:pPr>
            <w:r w:rsidRPr="00CA48FD">
              <w:rPr>
                <w:color w:val="000000" w:themeColor="text1"/>
                <w:sz w:val="20"/>
                <w:szCs w:val="20"/>
              </w:rPr>
              <w:t>Lau 2013</w:t>
            </w:r>
          </w:p>
        </w:tc>
        <w:tc>
          <w:tcPr>
            <w:tcW w:w="4589" w:type="dxa"/>
            <w:shd w:val="clear" w:color="auto" w:fill="auto"/>
            <w:hideMark/>
          </w:tcPr>
          <w:p w14:paraId="393A50E5" w14:textId="77777777" w:rsidR="00307497" w:rsidRPr="00CA48FD" w:rsidRDefault="00307497" w:rsidP="00B86919">
            <w:pPr>
              <w:rPr>
                <w:color w:val="000000" w:themeColor="text1"/>
                <w:sz w:val="20"/>
                <w:szCs w:val="20"/>
              </w:rPr>
            </w:pPr>
            <w:r w:rsidRPr="00CA48FD">
              <w:rPr>
                <w:color w:val="000000" w:themeColor="text1"/>
                <w:sz w:val="20"/>
                <w:szCs w:val="20"/>
              </w:rPr>
              <w:t>Effects of an occupation-based obesity prevention program for children at risk</w:t>
            </w:r>
          </w:p>
        </w:tc>
        <w:tc>
          <w:tcPr>
            <w:tcW w:w="2250" w:type="dxa"/>
            <w:shd w:val="clear" w:color="auto" w:fill="auto"/>
            <w:hideMark/>
          </w:tcPr>
          <w:p w14:paraId="0D3E2AED" w14:textId="77777777" w:rsidR="00307497" w:rsidRPr="00CA48FD" w:rsidRDefault="00307497" w:rsidP="00B86919">
            <w:pPr>
              <w:rPr>
                <w:color w:val="000000" w:themeColor="text1"/>
                <w:sz w:val="20"/>
                <w:szCs w:val="20"/>
              </w:rPr>
            </w:pPr>
            <w:r w:rsidRPr="00CA48FD">
              <w:rPr>
                <w:color w:val="000000" w:themeColor="text1"/>
                <w:sz w:val="20"/>
                <w:szCs w:val="20"/>
              </w:rPr>
              <w:t>Occupational Therapy In Health Care</w:t>
            </w:r>
          </w:p>
        </w:tc>
        <w:tc>
          <w:tcPr>
            <w:tcW w:w="1172" w:type="dxa"/>
            <w:shd w:val="clear" w:color="auto" w:fill="auto"/>
            <w:hideMark/>
          </w:tcPr>
          <w:p w14:paraId="25016F63"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66184298" w14:textId="77777777" w:rsidTr="00B86919">
        <w:trPr>
          <w:trHeight w:val="600"/>
        </w:trPr>
        <w:tc>
          <w:tcPr>
            <w:tcW w:w="1349" w:type="dxa"/>
            <w:shd w:val="clear" w:color="auto" w:fill="auto"/>
            <w:hideMark/>
          </w:tcPr>
          <w:p w14:paraId="79034729" w14:textId="77777777" w:rsidR="00307497" w:rsidRPr="00CA48FD" w:rsidRDefault="00307497" w:rsidP="00B86919">
            <w:pPr>
              <w:rPr>
                <w:color w:val="000000" w:themeColor="text1"/>
                <w:sz w:val="20"/>
                <w:szCs w:val="20"/>
              </w:rPr>
            </w:pPr>
            <w:r w:rsidRPr="00CA48FD">
              <w:rPr>
                <w:color w:val="000000" w:themeColor="text1"/>
                <w:sz w:val="20"/>
                <w:szCs w:val="20"/>
              </w:rPr>
              <w:t>Landry 2019</w:t>
            </w:r>
          </w:p>
        </w:tc>
        <w:tc>
          <w:tcPr>
            <w:tcW w:w="4589" w:type="dxa"/>
            <w:shd w:val="clear" w:color="auto" w:fill="auto"/>
            <w:hideMark/>
          </w:tcPr>
          <w:p w14:paraId="0DCDD7E6" w14:textId="77777777" w:rsidR="00307497" w:rsidRPr="00CA48FD" w:rsidRDefault="00307497" w:rsidP="00B86919">
            <w:pPr>
              <w:rPr>
                <w:color w:val="000000" w:themeColor="text1"/>
                <w:sz w:val="20"/>
                <w:szCs w:val="20"/>
              </w:rPr>
            </w:pPr>
            <w:r w:rsidRPr="00CA48FD">
              <w:rPr>
                <w:color w:val="000000" w:themeColor="text1"/>
                <w:sz w:val="20"/>
                <w:szCs w:val="20"/>
              </w:rPr>
              <w:t>Cooking and gardening behaviors and improvements in dietary intake in hispanic/latino youth</w:t>
            </w:r>
          </w:p>
        </w:tc>
        <w:tc>
          <w:tcPr>
            <w:tcW w:w="2250" w:type="dxa"/>
            <w:shd w:val="clear" w:color="auto" w:fill="auto"/>
            <w:hideMark/>
          </w:tcPr>
          <w:p w14:paraId="2CE04A87" w14:textId="77777777" w:rsidR="00307497" w:rsidRPr="00CA48FD" w:rsidRDefault="00307497" w:rsidP="00B86919">
            <w:pPr>
              <w:rPr>
                <w:color w:val="000000" w:themeColor="text1"/>
                <w:sz w:val="20"/>
                <w:szCs w:val="20"/>
              </w:rPr>
            </w:pPr>
            <w:r w:rsidRPr="00CA48FD">
              <w:rPr>
                <w:color w:val="000000" w:themeColor="text1"/>
                <w:sz w:val="20"/>
                <w:szCs w:val="20"/>
              </w:rPr>
              <w:t>Childhood Obesity</w:t>
            </w:r>
          </w:p>
        </w:tc>
        <w:tc>
          <w:tcPr>
            <w:tcW w:w="1172" w:type="dxa"/>
            <w:shd w:val="clear" w:color="auto" w:fill="auto"/>
            <w:hideMark/>
          </w:tcPr>
          <w:p w14:paraId="3397EAD2"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219EEB73" w14:textId="77777777" w:rsidTr="00B86919">
        <w:trPr>
          <w:trHeight w:val="600"/>
        </w:trPr>
        <w:tc>
          <w:tcPr>
            <w:tcW w:w="1349" w:type="dxa"/>
            <w:shd w:val="clear" w:color="auto" w:fill="auto"/>
            <w:hideMark/>
          </w:tcPr>
          <w:p w14:paraId="4BBFA5EC" w14:textId="77777777" w:rsidR="00307497" w:rsidRPr="00CA48FD" w:rsidRDefault="00307497" w:rsidP="00B86919">
            <w:pPr>
              <w:rPr>
                <w:color w:val="000000" w:themeColor="text1"/>
                <w:sz w:val="20"/>
                <w:szCs w:val="20"/>
              </w:rPr>
            </w:pPr>
            <w:r w:rsidRPr="00CA48FD">
              <w:rPr>
                <w:color w:val="000000" w:themeColor="text1"/>
                <w:sz w:val="20"/>
                <w:szCs w:val="20"/>
              </w:rPr>
              <w:t>Holm 2012</w:t>
            </w:r>
          </w:p>
        </w:tc>
        <w:tc>
          <w:tcPr>
            <w:tcW w:w="4589" w:type="dxa"/>
            <w:shd w:val="clear" w:color="auto" w:fill="auto"/>
            <w:hideMark/>
          </w:tcPr>
          <w:p w14:paraId="124D2D5F" w14:textId="77777777" w:rsidR="00307497" w:rsidRPr="00CA48FD" w:rsidRDefault="00307497" w:rsidP="00B86919">
            <w:pPr>
              <w:rPr>
                <w:color w:val="000000" w:themeColor="text1"/>
                <w:sz w:val="20"/>
                <w:szCs w:val="20"/>
              </w:rPr>
            </w:pPr>
            <w:r w:rsidRPr="00CA48FD">
              <w:rPr>
                <w:color w:val="000000" w:themeColor="text1"/>
                <w:sz w:val="20"/>
                <w:szCs w:val="20"/>
              </w:rPr>
              <w:t>Parental influence on child change in physical activity during a family-based intervention for child weight gain prevention</w:t>
            </w:r>
          </w:p>
        </w:tc>
        <w:tc>
          <w:tcPr>
            <w:tcW w:w="2250" w:type="dxa"/>
            <w:shd w:val="clear" w:color="auto" w:fill="auto"/>
            <w:hideMark/>
          </w:tcPr>
          <w:p w14:paraId="35D258CC" w14:textId="77777777" w:rsidR="00307497" w:rsidRPr="00CA48FD" w:rsidRDefault="00307497" w:rsidP="00B86919">
            <w:pPr>
              <w:rPr>
                <w:color w:val="000000" w:themeColor="text1"/>
                <w:sz w:val="20"/>
                <w:szCs w:val="20"/>
              </w:rPr>
            </w:pPr>
            <w:r w:rsidRPr="00CA48FD">
              <w:rPr>
                <w:color w:val="000000" w:themeColor="text1"/>
                <w:sz w:val="20"/>
                <w:szCs w:val="20"/>
              </w:rPr>
              <w:t>J Phys Act Health</w:t>
            </w:r>
          </w:p>
        </w:tc>
        <w:tc>
          <w:tcPr>
            <w:tcW w:w="1172" w:type="dxa"/>
            <w:shd w:val="clear" w:color="auto" w:fill="auto"/>
            <w:hideMark/>
          </w:tcPr>
          <w:p w14:paraId="61A5684B"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0A24A3CF" w14:textId="77777777" w:rsidTr="00B86919">
        <w:trPr>
          <w:trHeight w:val="900"/>
        </w:trPr>
        <w:tc>
          <w:tcPr>
            <w:tcW w:w="1349" w:type="dxa"/>
            <w:shd w:val="clear" w:color="auto" w:fill="auto"/>
            <w:hideMark/>
          </w:tcPr>
          <w:p w14:paraId="68BB6B53" w14:textId="77777777" w:rsidR="00307497" w:rsidRPr="00CA48FD" w:rsidRDefault="00307497" w:rsidP="00B86919">
            <w:pPr>
              <w:rPr>
                <w:color w:val="000000" w:themeColor="text1"/>
                <w:sz w:val="20"/>
                <w:szCs w:val="20"/>
              </w:rPr>
            </w:pPr>
            <w:r w:rsidRPr="00CA48FD">
              <w:rPr>
                <w:color w:val="000000" w:themeColor="text1"/>
                <w:sz w:val="20"/>
                <w:szCs w:val="20"/>
              </w:rPr>
              <w:t>Herbst 2019</w:t>
            </w:r>
          </w:p>
        </w:tc>
        <w:tc>
          <w:tcPr>
            <w:tcW w:w="4589" w:type="dxa"/>
            <w:shd w:val="clear" w:color="auto" w:fill="auto"/>
            <w:hideMark/>
          </w:tcPr>
          <w:p w14:paraId="7911331B" w14:textId="77777777" w:rsidR="00307497" w:rsidRPr="00CA48FD" w:rsidRDefault="00307497" w:rsidP="00B86919">
            <w:pPr>
              <w:rPr>
                <w:color w:val="000000" w:themeColor="text1"/>
                <w:sz w:val="20"/>
                <w:szCs w:val="20"/>
              </w:rPr>
            </w:pPr>
            <w:r w:rsidRPr="00CA48FD">
              <w:rPr>
                <w:color w:val="000000" w:themeColor="text1"/>
                <w:sz w:val="20"/>
                <w:szCs w:val="20"/>
              </w:rPr>
              <w:t>Effective Implementation of Culturally Appropriate Tools in Addressing Overweight and Obesity in an Urban Underserved Early Childhood Population in Pediatric Primary Care</w:t>
            </w:r>
          </w:p>
        </w:tc>
        <w:tc>
          <w:tcPr>
            <w:tcW w:w="2250" w:type="dxa"/>
            <w:shd w:val="clear" w:color="auto" w:fill="auto"/>
            <w:hideMark/>
          </w:tcPr>
          <w:p w14:paraId="23E2787D" w14:textId="77777777" w:rsidR="00307497" w:rsidRPr="00CA48FD" w:rsidRDefault="00307497" w:rsidP="00B86919">
            <w:pPr>
              <w:rPr>
                <w:color w:val="000000" w:themeColor="text1"/>
                <w:sz w:val="20"/>
                <w:szCs w:val="20"/>
              </w:rPr>
            </w:pPr>
            <w:r w:rsidRPr="00CA48FD">
              <w:rPr>
                <w:color w:val="000000" w:themeColor="text1"/>
                <w:sz w:val="20"/>
                <w:szCs w:val="20"/>
              </w:rPr>
              <w:t>Clin Pediatr (Phila)</w:t>
            </w:r>
          </w:p>
        </w:tc>
        <w:tc>
          <w:tcPr>
            <w:tcW w:w="1172" w:type="dxa"/>
            <w:shd w:val="clear" w:color="auto" w:fill="auto"/>
            <w:hideMark/>
          </w:tcPr>
          <w:p w14:paraId="4235199E"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62CBCB07" w14:textId="77777777" w:rsidTr="00B86919">
        <w:trPr>
          <w:trHeight w:val="900"/>
        </w:trPr>
        <w:tc>
          <w:tcPr>
            <w:tcW w:w="1349" w:type="dxa"/>
            <w:shd w:val="clear" w:color="auto" w:fill="auto"/>
            <w:hideMark/>
          </w:tcPr>
          <w:p w14:paraId="3AACF4C5" w14:textId="77777777" w:rsidR="00307497" w:rsidRPr="00CA48FD" w:rsidRDefault="00307497" w:rsidP="00B86919">
            <w:pPr>
              <w:rPr>
                <w:color w:val="000000" w:themeColor="text1"/>
                <w:sz w:val="20"/>
                <w:szCs w:val="20"/>
              </w:rPr>
            </w:pPr>
            <w:r w:rsidRPr="00CA48FD">
              <w:rPr>
                <w:color w:val="000000" w:themeColor="text1"/>
                <w:sz w:val="20"/>
                <w:szCs w:val="20"/>
              </w:rPr>
              <w:lastRenderedPageBreak/>
              <w:t>de Heer 2017</w:t>
            </w:r>
          </w:p>
        </w:tc>
        <w:tc>
          <w:tcPr>
            <w:tcW w:w="4589" w:type="dxa"/>
            <w:shd w:val="clear" w:color="auto" w:fill="auto"/>
            <w:hideMark/>
          </w:tcPr>
          <w:p w14:paraId="183708BA" w14:textId="77777777" w:rsidR="00307497" w:rsidRPr="00CA48FD" w:rsidRDefault="00307497" w:rsidP="00B86919">
            <w:pPr>
              <w:rPr>
                <w:color w:val="000000" w:themeColor="text1"/>
                <w:sz w:val="20"/>
                <w:szCs w:val="20"/>
              </w:rPr>
            </w:pPr>
            <w:r w:rsidRPr="00CA48FD">
              <w:rPr>
                <w:color w:val="000000" w:themeColor="text1"/>
                <w:sz w:val="20"/>
                <w:szCs w:val="20"/>
              </w:rPr>
              <w:t>Let’s Move Together: A Randomized Trial of the Impact of Family Health History on Encouragement and Co-Engagement in Physical Activity of Mexican-Origin Parents and Their Children</w:t>
            </w:r>
          </w:p>
        </w:tc>
        <w:tc>
          <w:tcPr>
            <w:tcW w:w="2250" w:type="dxa"/>
            <w:shd w:val="clear" w:color="auto" w:fill="auto"/>
            <w:hideMark/>
          </w:tcPr>
          <w:p w14:paraId="12569546" w14:textId="77777777" w:rsidR="00307497" w:rsidRPr="00CA48FD" w:rsidRDefault="00307497" w:rsidP="00B86919">
            <w:pPr>
              <w:rPr>
                <w:color w:val="000000" w:themeColor="text1"/>
                <w:sz w:val="20"/>
                <w:szCs w:val="20"/>
              </w:rPr>
            </w:pPr>
            <w:r w:rsidRPr="00CA48FD">
              <w:rPr>
                <w:color w:val="000000" w:themeColor="text1"/>
                <w:sz w:val="20"/>
                <w:szCs w:val="20"/>
              </w:rPr>
              <w:t>Health Education and Behavior</w:t>
            </w:r>
          </w:p>
        </w:tc>
        <w:tc>
          <w:tcPr>
            <w:tcW w:w="1172" w:type="dxa"/>
            <w:shd w:val="clear" w:color="auto" w:fill="auto"/>
            <w:hideMark/>
          </w:tcPr>
          <w:p w14:paraId="1EA95FC5"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CA48FD" w:rsidRPr="00CA48FD" w14:paraId="1C6F647B" w14:textId="77777777" w:rsidTr="00B86919">
        <w:trPr>
          <w:trHeight w:val="600"/>
        </w:trPr>
        <w:tc>
          <w:tcPr>
            <w:tcW w:w="1349" w:type="dxa"/>
            <w:shd w:val="clear" w:color="auto" w:fill="auto"/>
            <w:hideMark/>
          </w:tcPr>
          <w:p w14:paraId="3F38A9CE" w14:textId="77777777" w:rsidR="00307497" w:rsidRPr="00CA48FD" w:rsidRDefault="00307497" w:rsidP="00B86919">
            <w:pPr>
              <w:rPr>
                <w:color w:val="000000" w:themeColor="text1"/>
                <w:sz w:val="20"/>
                <w:szCs w:val="20"/>
              </w:rPr>
            </w:pPr>
            <w:r w:rsidRPr="00CA48FD">
              <w:rPr>
                <w:color w:val="000000" w:themeColor="text1"/>
                <w:sz w:val="20"/>
                <w:szCs w:val="20"/>
              </w:rPr>
              <w:t>Mennella 2018</w:t>
            </w:r>
          </w:p>
        </w:tc>
        <w:tc>
          <w:tcPr>
            <w:tcW w:w="4589" w:type="dxa"/>
            <w:shd w:val="clear" w:color="auto" w:fill="auto"/>
            <w:hideMark/>
          </w:tcPr>
          <w:p w14:paraId="7BD70AA4" w14:textId="77777777" w:rsidR="00307497" w:rsidRPr="00CA48FD" w:rsidRDefault="00307497" w:rsidP="00B86919">
            <w:pPr>
              <w:rPr>
                <w:color w:val="000000" w:themeColor="text1"/>
                <w:sz w:val="20"/>
                <w:szCs w:val="20"/>
              </w:rPr>
            </w:pPr>
            <w:r w:rsidRPr="00CA48FD">
              <w:rPr>
                <w:color w:val="000000" w:themeColor="text1"/>
                <w:sz w:val="20"/>
                <w:szCs w:val="20"/>
              </w:rPr>
              <w:t>Type of infant formula increases early weight gain and impacts energy balance: a randomized controlled trial</w:t>
            </w:r>
          </w:p>
        </w:tc>
        <w:tc>
          <w:tcPr>
            <w:tcW w:w="2250" w:type="dxa"/>
            <w:shd w:val="clear" w:color="auto" w:fill="auto"/>
            <w:hideMark/>
          </w:tcPr>
          <w:p w14:paraId="03C0285F" w14:textId="77777777" w:rsidR="00307497" w:rsidRPr="00CA48FD" w:rsidRDefault="00307497" w:rsidP="00B86919">
            <w:pPr>
              <w:rPr>
                <w:color w:val="000000" w:themeColor="text1"/>
                <w:sz w:val="20"/>
                <w:szCs w:val="20"/>
              </w:rPr>
            </w:pPr>
            <w:r w:rsidRPr="00CA48FD">
              <w:rPr>
                <w:color w:val="000000" w:themeColor="text1"/>
                <w:sz w:val="20"/>
                <w:szCs w:val="20"/>
              </w:rPr>
              <w:t>Am J Clin Nutr</w:t>
            </w:r>
          </w:p>
        </w:tc>
        <w:tc>
          <w:tcPr>
            <w:tcW w:w="1172" w:type="dxa"/>
            <w:shd w:val="clear" w:color="auto" w:fill="auto"/>
            <w:hideMark/>
          </w:tcPr>
          <w:p w14:paraId="7DD98279"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325E818" w14:textId="77777777" w:rsidTr="00B86919">
        <w:trPr>
          <w:trHeight w:val="900"/>
        </w:trPr>
        <w:tc>
          <w:tcPr>
            <w:tcW w:w="1349" w:type="dxa"/>
            <w:shd w:val="clear" w:color="auto" w:fill="auto"/>
            <w:hideMark/>
          </w:tcPr>
          <w:p w14:paraId="786E745C" w14:textId="77777777" w:rsidR="00307497" w:rsidRPr="00CA48FD" w:rsidRDefault="00307497" w:rsidP="00B86919">
            <w:pPr>
              <w:rPr>
                <w:color w:val="000000" w:themeColor="text1"/>
                <w:sz w:val="20"/>
                <w:szCs w:val="20"/>
              </w:rPr>
            </w:pPr>
            <w:r w:rsidRPr="00CA48FD">
              <w:rPr>
                <w:color w:val="000000" w:themeColor="text1"/>
                <w:sz w:val="20"/>
                <w:szCs w:val="20"/>
              </w:rPr>
              <w:t>McCarron 2010</w:t>
            </w:r>
          </w:p>
        </w:tc>
        <w:tc>
          <w:tcPr>
            <w:tcW w:w="4589" w:type="dxa"/>
            <w:shd w:val="clear" w:color="auto" w:fill="auto"/>
            <w:hideMark/>
          </w:tcPr>
          <w:p w14:paraId="4072D7AC" w14:textId="77777777" w:rsidR="00307497" w:rsidRPr="00CA48FD" w:rsidRDefault="00307497" w:rsidP="00B86919">
            <w:pPr>
              <w:rPr>
                <w:color w:val="000000" w:themeColor="text1"/>
                <w:sz w:val="20"/>
                <w:szCs w:val="20"/>
              </w:rPr>
            </w:pPr>
            <w:r w:rsidRPr="00CA48FD">
              <w:rPr>
                <w:color w:val="000000" w:themeColor="text1"/>
                <w:sz w:val="20"/>
                <w:szCs w:val="20"/>
              </w:rPr>
              <w:t>Shaping America's Youth initiative: implementation and assessment of a community-based approach to improving childhood nutrition and physical activity. Introduction</w:t>
            </w:r>
          </w:p>
        </w:tc>
        <w:tc>
          <w:tcPr>
            <w:tcW w:w="2250" w:type="dxa"/>
            <w:shd w:val="clear" w:color="auto" w:fill="auto"/>
            <w:hideMark/>
          </w:tcPr>
          <w:p w14:paraId="10C8AAD8" w14:textId="77777777" w:rsidR="00307497" w:rsidRPr="00CA48FD" w:rsidRDefault="00307497" w:rsidP="00B86919">
            <w:pPr>
              <w:rPr>
                <w:color w:val="000000" w:themeColor="text1"/>
                <w:sz w:val="20"/>
                <w:szCs w:val="20"/>
              </w:rPr>
            </w:pPr>
            <w:r w:rsidRPr="00CA48FD">
              <w:rPr>
                <w:color w:val="000000" w:themeColor="text1"/>
                <w:sz w:val="20"/>
                <w:szCs w:val="20"/>
              </w:rPr>
              <w:t>Pediatrics</w:t>
            </w:r>
          </w:p>
        </w:tc>
        <w:tc>
          <w:tcPr>
            <w:tcW w:w="1172" w:type="dxa"/>
            <w:shd w:val="clear" w:color="auto" w:fill="auto"/>
            <w:hideMark/>
          </w:tcPr>
          <w:p w14:paraId="7D4ECD46" w14:textId="77777777" w:rsidR="00307497" w:rsidRPr="00CA48FD" w:rsidRDefault="00307497" w:rsidP="00B86919">
            <w:pPr>
              <w:rPr>
                <w:color w:val="000000" w:themeColor="text1"/>
                <w:sz w:val="20"/>
                <w:szCs w:val="20"/>
              </w:rPr>
            </w:pPr>
            <w:r w:rsidRPr="00CA48FD">
              <w:rPr>
                <w:color w:val="000000" w:themeColor="text1"/>
                <w:sz w:val="20"/>
                <w:szCs w:val="20"/>
              </w:rPr>
              <w:t>Wrong study design</w:t>
            </w:r>
          </w:p>
        </w:tc>
      </w:tr>
      <w:tr w:rsidR="00CA48FD" w:rsidRPr="00CA48FD" w14:paraId="25DE64A7" w14:textId="77777777" w:rsidTr="00B86919">
        <w:trPr>
          <w:trHeight w:val="900"/>
        </w:trPr>
        <w:tc>
          <w:tcPr>
            <w:tcW w:w="1349" w:type="dxa"/>
            <w:shd w:val="clear" w:color="auto" w:fill="auto"/>
            <w:hideMark/>
          </w:tcPr>
          <w:p w14:paraId="7045CFAF" w14:textId="77777777" w:rsidR="00307497" w:rsidRPr="00CA48FD" w:rsidRDefault="00307497" w:rsidP="00B86919">
            <w:pPr>
              <w:rPr>
                <w:color w:val="000000" w:themeColor="text1"/>
                <w:sz w:val="20"/>
                <w:szCs w:val="20"/>
              </w:rPr>
            </w:pPr>
            <w:r w:rsidRPr="00CA48FD">
              <w:rPr>
                <w:color w:val="000000" w:themeColor="text1"/>
                <w:sz w:val="20"/>
                <w:szCs w:val="20"/>
              </w:rPr>
              <w:t>Kong 2010</w:t>
            </w:r>
          </w:p>
        </w:tc>
        <w:tc>
          <w:tcPr>
            <w:tcW w:w="4589" w:type="dxa"/>
            <w:shd w:val="clear" w:color="auto" w:fill="auto"/>
            <w:hideMark/>
          </w:tcPr>
          <w:p w14:paraId="413D6D27" w14:textId="77777777" w:rsidR="00307497" w:rsidRPr="00CA48FD" w:rsidRDefault="00307497" w:rsidP="00B86919">
            <w:pPr>
              <w:rPr>
                <w:color w:val="000000" w:themeColor="text1"/>
                <w:sz w:val="20"/>
                <w:szCs w:val="20"/>
              </w:rPr>
            </w:pPr>
            <w:r w:rsidRPr="00CA48FD">
              <w:rPr>
                <w:color w:val="000000" w:themeColor="text1"/>
                <w:sz w:val="20"/>
                <w:szCs w:val="20"/>
              </w:rPr>
              <w:t>A pilot walking school bus program to prevent obesity in Hispanic elementary school children: role of physician involvement with the school community</w:t>
            </w:r>
          </w:p>
        </w:tc>
        <w:tc>
          <w:tcPr>
            <w:tcW w:w="2250" w:type="dxa"/>
            <w:shd w:val="clear" w:color="auto" w:fill="auto"/>
            <w:hideMark/>
          </w:tcPr>
          <w:p w14:paraId="6C913F51" w14:textId="77777777" w:rsidR="00307497" w:rsidRPr="00CA48FD" w:rsidRDefault="00307497" w:rsidP="00B86919">
            <w:pPr>
              <w:rPr>
                <w:color w:val="000000" w:themeColor="text1"/>
                <w:sz w:val="20"/>
                <w:szCs w:val="20"/>
              </w:rPr>
            </w:pPr>
            <w:r w:rsidRPr="00CA48FD">
              <w:rPr>
                <w:color w:val="000000" w:themeColor="text1"/>
                <w:sz w:val="20"/>
                <w:szCs w:val="20"/>
              </w:rPr>
              <w:t>Clin Pediatr (Phila)</w:t>
            </w:r>
          </w:p>
        </w:tc>
        <w:tc>
          <w:tcPr>
            <w:tcW w:w="1172" w:type="dxa"/>
            <w:shd w:val="clear" w:color="auto" w:fill="auto"/>
            <w:hideMark/>
          </w:tcPr>
          <w:p w14:paraId="1B36F193" w14:textId="77777777" w:rsidR="00307497" w:rsidRPr="00CA48FD" w:rsidRDefault="00307497" w:rsidP="00B86919">
            <w:pPr>
              <w:rPr>
                <w:color w:val="000000" w:themeColor="text1"/>
                <w:sz w:val="20"/>
                <w:szCs w:val="20"/>
              </w:rPr>
            </w:pPr>
            <w:r w:rsidRPr="00CA48FD">
              <w:rPr>
                <w:color w:val="000000" w:themeColor="text1"/>
                <w:sz w:val="20"/>
                <w:szCs w:val="20"/>
              </w:rPr>
              <w:t>No Comparator</w:t>
            </w:r>
          </w:p>
        </w:tc>
      </w:tr>
      <w:tr w:rsidR="00CA48FD" w:rsidRPr="00CA48FD" w14:paraId="3E401874" w14:textId="77777777" w:rsidTr="00B86919">
        <w:trPr>
          <w:trHeight w:val="600"/>
        </w:trPr>
        <w:tc>
          <w:tcPr>
            <w:tcW w:w="1349" w:type="dxa"/>
            <w:shd w:val="clear" w:color="auto" w:fill="auto"/>
            <w:hideMark/>
          </w:tcPr>
          <w:p w14:paraId="5FC822BF" w14:textId="77777777" w:rsidR="00307497" w:rsidRPr="00CA48FD" w:rsidRDefault="00307497" w:rsidP="00B86919">
            <w:pPr>
              <w:rPr>
                <w:color w:val="000000" w:themeColor="text1"/>
                <w:sz w:val="20"/>
                <w:szCs w:val="20"/>
              </w:rPr>
            </w:pPr>
            <w:r w:rsidRPr="00CA48FD">
              <w:rPr>
                <w:color w:val="000000" w:themeColor="text1"/>
                <w:sz w:val="20"/>
                <w:szCs w:val="20"/>
              </w:rPr>
              <w:t>Landaeta-Jimenez 2013</w:t>
            </w:r>
          </w:p>
        </w:tc>
        <w:tc>
          <w:tcPr>
            <w:tcW w:w="4589" w:type="dxa"/>
            <w:shd w:val="clear" w:color="auto" w:fill="auto"/>
            <w:hideMark/>
          </w:tcPr>
          <w:p w14:paraId="1BE9EF8D" w14:textId="77777777" w:rsidR="00307497" w:rsidRPr="00CA48FD" w:rsidRDefault="00307497" w:rsidP="00B86919">
            <w:pPr>
              <w:rPr>
                <w:color w:val="000000" w:themeColor="text1"/>
                <w:sz w:val="20"/>
                <w:szCs w:val="20"/>
              </w:rPr>
            </w:pPr>
            <w:r w:rsidRPr="00CA48FD">
              <w:rPr>
                <w:color w:val="000000" w:themeColor="text1"/>
                <w:sz w:val="20"/>
                <w:szCs w:val="20"/>
              </w:rPr>
              <w:t>Programa de educacion nutricional en escuelas de tres ciudades en Venezuela</w:t>
            </w:r>
          </w:p>
        </w:tc>
        <w:tc>
          <w:tcPr>
            <w:tcW w:w="2250" w:type="dxa"/>
            <w:shd w:val="clear" w:color="auto" w:fill="auto"/>
            <w:hideMark/>
          </w:tcPr>
          <w:p w14:paraId="7897B8DB" w14:textId="77777777" w:rsidR="00307497" w:rsidRPr="00CA48FD" w:rsidRDefault="00307497" w:rsidP="00B86919">
            <w:pPr>
              <w:rPr>
                <w:color w:val="000000" w:themeColor="text1"/>
                <w:sz w:val="20"/>
                <w:szCs w:val="20"/>
              </w:rPr>
            </w:pPr>
            <w:r w:rsidRPr="00CA48FD">
              <w:rPr>
                <w:color w:val="000000" w:themeColor="text1"/>
                <w:sz w:val="20"/>
                <w:szCs w:val="20"/>
              </w:rPr>
              <w:t>Anales Venezolanos de Nutricion</w:t>
            </w:r>
          </w:p>
        </w:tc>
        <w:tc>
          <w:tcPr>
            <w:tcW w:w="1172" w:type="dxa"/>
            <w:shd w:val="clear" w:color="auto" w:fill="auto"/>
            <w:hideMark/>
          </w:tcPr>
          <w:p w14:paraId="6F9B9215" w14:textId="77777777" w:rsidR="00307497" w:rsidRPr="00CA48FD" w:rsidRDefault="00307497" w:rsidP="00B86919">
            <w:pPr>
              <w:rPr>
                <w:color w:val="000000" w:themeColor="text1"/>
                <w:sz w:val="20"/>
                <w:szCs w:val="20"/>
              </w:rPr>
            </w:pPr>
            <w:r w:rsidRPr="00CA48FD">
              <w:rPr>
                <w:color w:val="000000" w:themeColor="text1"/>
                <w:sz w:val="20"/>
                <w:szCs w:val="20"/>
              </w:rPr>
              <w:t>No Comparator</w:t>
            </w:r>
          </w:p>
        </w:tc>
      </w:tr>
      <w:tr w:rsidR="00CA48FD" w:rsidRPr="00CA48FD" w14:paraId="03ADF5C2" w14:textId="77777777" w:rsidTr="00B86919">
        <w:trPr>
          <w:trHeight w:val="600"/>
        </w:trPr>
        <w:tc>
          <w:tcPr>
            <w:tcW w:w="1349" w:type="dxa"/>
            <w:shd w:val="clear" w:color="auto" w:fill="auto"/>
            <w:hideMark/>
          </w:tcPr>
          <w:p w14:paraId="3BF6F87A" w14:textId="77777777" w:rsidR="00307497" w:rsidRPr="00CA48FD" w:rsidRDefault="00307497" w:rsidP="00B86919">
            <w:pPr>
              <w:rPr>
                <w:color w:val="000000" w:themeColor="text1"/>
                <w:sz w:val="20"/>
                <w:szCs w:val="20"/>
              </w:rPr>
            </w:pPr>
            <w:r w:rsidRPr="00CA48FD">
              <w:rPr>
                <w:color w:val="000000" w:themeColor="text1"/>
                <w:sz w:val="20"/>
                <w:szCs w:val="20"/>
              </w:rPr>
              <w:t>Anderson 2014</w:t>
            </w:r>
          </w:p>
        </w:tc>
        <w:tc>
          <w:tcPr>
            <w:tcW w:w="4589" w:type="dxa"/>
            <w:shd w:val="clear" w:color="auto" w:fill="auto"/>
            <w:hideMark/>
          </w:tcPr>
          <w:p w14:paraId="0CA72E19" w14:textId="77777777" w:rsidR="00307497" w:rsidRPr="00CA48FD" w:rsidRDefault="00307497" w:rsidP="00B86919">
            <w:pPr>
              <w:rPr>
                <w:color w:val="000000" w:themeColor="text1"/>
                <w:sz w:val="20"/>
                <w:szCs w:val="20"/>
              </w:rPr>
            </w:pPr>
            <w:r w:rsidRPr="00CA48FD">
              <w:rPr>
                <w:color w:val="000000" w:themeColor="text1"/>
                <w:sz w:val="20"/>
                <w:szCs w:val="20"/>
              </w:rPr>
              <w:t>A randomized pilot trial of an integrated school-worksite weight control program</w:t>
            </w:r>
          </w:p>
        </w:tc>
        <w:tc>
          <w:tcPr>
            <w:tcW w:w="2250" w:type="dxa"/>
            <w:shd w:val="clear" w:color="auto" w:fill="auto"/>
            <w:hideMark/>
          </w:tcPr>
          <w:p w14:paraId="04A03D64" w14:textId="77777777" w:rsidR="00307497" w:rsidRPr="00CA48FD" w:rsidRDefault="00307497" w:rsidP="00B86919">
            <w:pPr>
              <w:rPr>
                <w:color w:val="000000" w:themeColor="text1"/>
                <w:sz w:val="20"/>
                <w:szCs w:val="20"/>
              </w:rPr>
            </w:pPr>
            <w:r w:rsidRPr="00CA48FD">
              <w:rPr>
                <w:color w:val="000000" w:themeColor="text1"/>
                <w:sz w:val="20"/>
                <w:szCs w:val="20"/>
              </w:rPr>
              <w:t>Health Psychol</w:t>
            </w:r>
          </w:p>
        </w:tc>
        <w:tc>
          <w:tcPr>
            <w:tcW w:w="1172" w:type="dxa"/>
            <w:shd w:val="clear" w:color="auto" w:fill="auto"/>
            <w:hideMark/>
          </w:tcPr>
          <w:p w14:paraId="125FE3AC" w14:textId="77777777" w:rsidR="00307497" w:rsidRPr="00CA48FD" w:rsidRDefault="00307497" w:rsidP="00B86919">
            <w:pPr>
              <w:rPr>
                <w:color w:val="000000" w:themeColor="text1"/>
                <w:sz w:val="20"/>
                <w:szCs w:val="20"/>
              </w:rPr>
            </w:pPr>
            <w:r w:rsidRPr="00CA48FD">
              <w:rPr>
                <w:color w:val="000000" w:themeColor="text1"/>
                <w:sz w:val="20"/>
                <w:szCs w:val="20"/>
              </w:rPr>
              <w:t>Not Latino/a or Hispanic (at least 50%)</w:t>
            </w:r>
          </w:p>
        </w:tc>
      </w:tr>
      <w:tr w:rsidR="00CA48FD" w:rsidRPr="00CA48FD" w14:paraId="591D6AC2" w14:textId="77777777" w:rsidTr="00B86919">
        <w:trPr>
          <w:trHeight w:val="600"/>
        </w:trPr>
        <w:tc>
          <w:tcPr>
            <w:tcW w:w="1349" w:type="dxa"/>
            <w:shd w:val="clear" w:color="auto" w:fill="auto"/>
            <w:hideMark/>
          </w:tcPr>
          <w:p w14:paraId="43B9D6C3" w14:textId="77777777" w:rsidR="00307497" w:rsidRPr="00CA48FD" w:rsidRDefault="00307497" w:rsidP="00B86919">
            <w:pPr>
              <w:rPr>
                <w:color w:val="000000" w:themeColor="text1"/>
                <w:sz w:val="20"/>
                <w:szCs w:val="20"/>
              </w:rPr>
            </w:pPr>
            <w:r w:rsidRPr="00CA48FD">
              <w:rPr>
                <w:color w:val="000000" w:themeColor="text1"/>
                <w:sz w:val="20"/>
                <w:szCs w:val="20"/>
              </w:rPr>
              <w:t>Anderson 2015</w:t>
            </w:r>
          </w:p>
        </w:tc>
        <w:tc>
          <w:tcPr>
            <w:tcW w:w="4589" w:type="dxa"/>
            <w:shd w:val="clear" w:color="auto" w:fill="auto"/>
            <w:hideMark/>
          </w:tcPr>
          <w:p w14:paraId="4B70D506" w14:textId="77777777" w:rsidR="00307497" w:rsidRPr="00CA48FD" w:rsidRDefault="00307497" w:rsidP="00B86919">
            <w:pPr>
              <w:rPr>
                <w:color w:val="000000" w:themeColor="text1"/>
                <w:sz w:val="20"/>
                <w:szCs w:val="20"/>
              </w:rPr>
            </w:pPr>
            <w:r w:rsidRPr="00CA48FD">
              <w:rPr>
                <w:color w:val="000000" w:themeColor="text1"/>
                <w:sz w:val="20"/>
                <w:szCs w:val="20"/>
              </w:rPr>
              <w:t>Taking steps together: A family- and community-based obesity intervention for urban, multiethnic children</w:t>
            </w:r>
          </w:p>
        </w:tc>
        <w:tc>
          <w:tcPr>
            <w:tcW w:w="2250" w:type="dxa"/>
            <w:shd w:val="clear" w:color="auto" w:fill="auto"/>
            <w:hideMark/>
          </w:tcPr>
          <w:p w14:paraId="42A92D62" w14:textId="77777777" w:rsidR="00307497" w:rsidRPr="00CA48FD" w:rsidRDefault="00307497" w:rsidP="00B86919">
            <w:pPr>
              <w:rPr>
                <w:color w:val="000000" w:themeColor="text1"/>
                <w:sz w:val="20"/>
                <w:szCs w:val="20"/>
              </w:rPr>
            </w:pPr>
            <w:r w:rsidRPr="00CA48FD">
              <w:rPr>
                <w:color w:val="000000" w:themeColor="text1"/>
                <w:sz w:val="20"/>
                <w:szCs w:val="20"/>
              </w:rPr>
              <w:t>Health Education &amp; Behavior</w:t>
            </w:r>
          </w:p>
        </w:tc>
        <w:tc>
          <w:tcPr>
            <w:tcW w:w="1172" w:type="dxa"/>
            <w:shd w:val="clear" w:color="auto" w:fill="auto"/>
            <w:hideMark/>
          </w:tcPr>
          <w:p w14:paraId="6F3ED926"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r w:rsidR="00307497" w:rsidRPr="00CA48FD" w14:paraId="40DF70BD" w14:textId="77777777" w:rsidTr="00B86919">
        <w:trPr>
          <w:trHeight w:val="600"/>
        </w:trPr>
        <w:tc>
          <w:tcPr>
            <w:tcW w:w="1349" w:type="dxa"/>
            <w:shd w:val="clear" w:color="auto" w:fill="auto"/>
            <w:hideMark/>
          </w:tcPr>
          <w:p w14:paraId="58957A4E" w14:textId="77777777" w:rsidR="00307497" w:rsidRPr="00CA48FD" w:rsidRDefault="00307497" w:rsidP="00B86919">
            <w:pPr>
              <w:rPr>
                <w:color w:val="000000" w:themeColor="text1"/>
                <w:sz w:val="20"/>
                <w:szCs w:val="20"/>
              </w:rPr>
            </w:pPr>
            <w:r w:rsidRPr="00CA48FD">
              <w:rPr>
                <w:color w:val="000000" w:themeColor="text1"/>
                <w:sz w:val="20"/>
                <w:szCs w:val="20"/>
              </w:rPr>
              <w:t>Alvirde-Garcia 2013</w:t>
            </w:r>
          </w:p>
        </w:tc>
        <w:tc>
          <w:tcPr>
            <w:tcW w:w="4589" w:type="dxa"/>
            <w:shd w:val="clear" w:color="auto" w:fill="auto"/>
            <w:hideMark/>
          </w:tcPr>
          <w:p w14:paraId="7981D667" w14:textId="77777777" w:rsidR="00307497" w:rsidRPr="00CA48FD" w:rsidRDefault="00307497" w:rsidP="00B86919">
            <w:pPr>
              <w:rPr>
                <w:color w:val="000000" w:themeColor="text1"/>
                <w:sz w:val="20"/>
                <w:szCs w:val="20"/>
              </w:rPr>
            </w:pPr>
            <w:r w:rsidRPr="00CA48FD">
              <w:rPr>
                <w:color w:val="000000" w:themeColor="text1"/>
                <w:sz w:val="20"/>
                <w:szCs w:val="20"/>
              </w:rPr>
              <w:t>[Results of a community-based life style intervention program for children]</w:t>
            </w:r>
          </w:p>
        </w:tc>
        <w:tc>
          <w:tcPr>
            <w:tcW w:w="2250" w:type="dxa"/>
            <w:shd w:val="clear" w:color="auto" w:fill="auto"/>
            <w:hideMark/>
          </w:tcPr>
          <w:p w14:paraId="050B25FB" w14:textId="77777777" w:rsidR="00307497" w:rsidRPr="00CA48FD" w:rsidRDefault="00307497" w:rsidP="00B86919">
            <w:pPr>
              <w:rPr>
                <w:color w:val="000000" w:themeColor="text1"/>
                <w:sz w:val="20"/>
                <w:szCs w:val="20"/>
              </w:rPr>
            </w:pPr>
            <w:r w:rsidRPr="00CA48FD">
              <w:rPr>
                <w:color w:val="000000" w:themeColor="text1"/>
                <w:sz w:val="20"/>
                <w:szCs w:val="20"/>
              </w:rPr>
              <w:t>Salud Publica Mex</w:t>
            </w:r>
          </w:p>
        </w:tc>
        <w:tc>
          <w:tcPr>
            <w:tcW w:w="1172" w:type="dxa"/>
            <w:shd w:val="clear" w:color="auto" w:fill="auto"/>
            <w:hideMark/>
          </w:tcPr>
          <w:p w14:paraId="17BCCBB4" w14:textId="77777777" w:rsidR="00307497" w:rsidRPr="00CA48FD" w:rsidRDefault="00307497" w:rsidP="00B86919">
            <w:pPr>
              <w:rPr>
                <w:color w:val="000000" w:themeColor="text1"/>
                <w:sz w:val="20"/>
                <w:szCs w:val="20"/>
              </w:rPr>
            </w:pPr>
            <w:r w:rsidRPr="00CA48FD">
              <w:rPr>
                <w:color w:val="000000" w:themeColor="text1"/>
                <w:sz w:val="20"/>
                <w:szCs w:val="20"/>
              </w:rPr>
              <w:t>Wrong child age</w:t>
            </w:r>
          </w:p>
        </w:tc>
      </w:tr>
    </w:tbl>
    <w:p w14:paraId="56F4CCEA" w14:textId="77777777" w:rsidR="00307497" w:rsidRPr="00CA48FD" w:rsidRDefault="00307497" w:rsidP="00307497">
      <w:pPr>
        <w:rPr>
          <w:b/>
          <w:bCs/>
          <w:color w:val="000000" w:themeColor="text1"/>
        </w:rPr>
      </w:pPr>
    </w:p>
    <w:p w14:paraId="08660713" w14:textId="77777777" w:rsidR="00307497" w:rsidRPr="00CA48FD" w:rsidRDefault="00307497" w:rsidP="00307497">
      <w:pPr>
        <w:rPr>
          <w:b/>
          <w:bCs/>
          <w:color w:val="000000" w:themeColor="text1"/>
        </w:rPr>
      </w:pPr>
      <w:r w:rsidRPr="00CA48FD">
        <w:rPr>
          <w:b/>
          <w:bCs/>
          <w:color w:val="000000" w:themeColor="text1"/>
        </w:rPr>
        <w:br w:type="page"/>
      </w:r>
    </w:p>
    <w:p w14:paraId="4D2A241E" w14:textId="77777777" w:rsidR="00307497" w:rsidRPr="00CA48FD" w:rsidRDefault="00307497" w:rsidP="00307497">
      <w:pPr>
        <w:rPr>
          <w:color w:val="000000" w:themeColor="text1"/>
          <w:sz w:val="20"/>
          <w:szCs w:val="20"/>
        </w:rPr>
      </w:pPr>
    </w:p>
    <w:tbl>
      <w:tblPr>
        <w:tblW w:w="15160" w:type="dxa"/>
        <w:tblLayout w:type="fixed"/>
        <w:tblLook w:val="04A0" w:firstRow="1" w:lastRow="0" w:firstColumn="1" w:lastColumn="0" w:noHBand="0" w:noVBand="1"/>
      </w:tblPr>
      <w:tblGrid>
        <w:gridCol w:w="1080"/>
        <w:gridCol w:w="810"/>
        <w:gridCol w:w="1440"/>
        <w:gridCol w:w="1980"/>
        <w:gridCol w:w="1080"/>
        <w:gridCol w:w="900"/>
        <w:gridCol w:w="2250"/>
        <w:gridCol w:w="5620"/>
      </w:tblGrid>
      <w:tr w:rsidR="00CA48FD" w:rsidRPr="00CA48FD" w14:paraId="1044D673" w14:textId="77777777" w:rsidTr="00B86919">
        <w:trPr>
          <w:gridAfter w:val="1"/>
          <w:wAfter w:w="5620" w:type="dxa"/>
          <w:trHeight w:val="315"/>
        </w:trPr>
        <w:tc>
          <w:tcPr>
            <w:tcW w:w="9540" w:type="dxa"/>
            <w:gridSpan w:val="7"/>
            <w:tcBorders>
              <w:top w:val="nil"/>
              <w:left w:val="nil"/>
              <w:bottom w:val="single" w:sz="4" w:space="0" w:color="auto"/>
              <w:right w:val="nil"/>
            </w:tcBorders>
            <w:shd w:val="clear" w:color="auto" w:fill="auto"/>
            <w:hideMark/>
          </w:tcPr>
          <w:p w14:paraId="64B85FEC" w14:textId="11F5D03B" w:rsidR="00307497" w:rsidRPr="00CA48FD" w:rsidRDefault="00307497" w:rsidP="00B86919">
            <w:pPr>
              <w:rPr>
                <w:b/>
                <w:bCs/>
                <w:color w:val="000000" w:themeColor="text1"/>
              </w:rPr>
            </w:pPr>
            <w:r w:rsidRPr="00CA48FD">
              <w:rPr>
                <w:b/>
                <w:bCs/>
                <w:color w:val="000000" w:themeColor="text1"/>
              </w:rPr>
              <w:t xml:space="preserve">Appendix 3. </w:t>
            </w:r>
            <w:r w:rsidRPr="00CA48FD">
              <w:rPr>
                <w:color w:val="000000" w:themeColor="text1"/>
              </w:rPr>
              <w:t xml:space="preserve">Risk of bias assessment for randomized studies by outcome (n = </w:t>
            </w:r>
            <w:r w:rsidR="001B2B51" w:rsidRPr="00CA48FD">
              <w:rPr>
                <w:color w:val="000000" w:themeColor="text1"/>
              </w:rPr>
              <w:t>40</w:t>
            </w:r>
            <w:r w:rsidRPr="00CA48FD">
              <w:rPr>
                <w:color w:val="000000" w:themeColor="text1"/>
              </w:rPr>
              <w:t>)</w:t>
            </w:r>
          </w:p>
        </w:tc>
      </w:tr>
      <w:tr w:rsidR="00CA48FD" w:rsidRPr="00CA48FD" w14:paraId="37C90FAB" w14:textId="77777777" w:rsidTr="00D741DD">
        <w:trPr>
          <w:gridAfter w:val="1"/>
          <w:wAfter w:w="5620" w:type="dxa"/>
          <w:trHeight w:val="1200"/>
        </w:trPr>
        <w:tc>
          <w:tcPr>
            <w:tcW w:w="1080" w:type="dxa"/>
            <w:tcBorders>
              <w:top w:val="nil"/>
              <w:left w:val="nil"/>
              <w:bottom w:val="single" w:sz="4" w:space="0" w:color="000000"/>
              <w:right w:val="nil"/>
            </w:tcBorders>
            <w:shd w:val="clear" w:color="auto" w:fill="auto"/>
            <w:hideMark/>
          </w:tcPr>
          <w:p w14:paraId="3BE3BAF7" w14:textId="77777777" w:rsidR="00307497" w:rsidRPr="00CA48FD" w:rsidRDefault="00307497" w:rsidP="00B86919">
            <w:pPr>
              <w:rPr>
                <w:color w:val="000000" w:themeColor="text1"/>
                <w:sz w:val="20"/>
                <w:szCs w:val="20"/>
              </w:rPr>
            </w:pPr>
            <w:r w:rsidRPr="00CA48FD">
              <w:rPr>
                <w:color w:val="000000" w:themeColor="text1"/>
                <w:sz w:val="20"/>
                <w:szCs w:val="20"/>
              </w:rPr>
              <w:t>Article</w:t>
            </w:r>
          </w:p>
        </w:tc>
        <w:tc>
          <w:tcPr>
            <w:tcW w:w="810" w:type="dxa"/>
            <w:tcBorders>
              <w:top w:val="nil"/>
              <w:left w:val="nil"/>
              <w:bottom w:val="single" w:sz="4" w:space="0" w:color="000000"/>
              <w:right w:val="nil"/>
            </w:tcBorders>
            <w:shd w:val="clear" w:color="auto" w:fill="auto"/>
            <w:hideMark/>
          </w:tcPr>
          <w:p w14:paraId="2A88709F" w14:textId="77777777" w:rsidR="00307497" w:rsidRPr="00CA48FD" w:rsidRDefault="00307497" w:rsidP="00B86919">
            <w:pPr>
              <w:rPr>
                <w:color w:val="000000" w:themeColor="text1"/>
                <w:sz w:val="20"/>
                <w:szCs w:val="20"/>
              </w:rPr>
            </w:pPr>
            <w:r w:rsidRPr="00CA48FD">
              <w:rPr>
                <w:color w:val="000000" w:themeColor="text1"/>
                <w:sz w:val="20"/>
                <w:szCs w:val="20"/>
              </w:rPr>
              <w:t>Number analyzed</w:t>
            </w:r>
          </w:p>
        </w:tc>
        <w:tc>
          <w:tcPr>
            <w:tcW w:w="1440" w:type="dxa"/>
            <w:tcBorders>
              <w:top w:val="nil"/>
              <w:left w:val="nil"/>
              <w:bottom w:val="single" w:sz="4" w:space="0" w:color="000000"/>
              <w:right w:val="nil"/>
            </w:tcBorders>
            <w:shd w:val="clear" w:color="auto" w:fill="auto"/>
            <w:hideMark/>
          </w:tcPr>
          <w:p w14:paraId="4F5543E6" w14:textId="77777777" w:rsidR="00307497" w:rsidRPr="00CA48FD" w:rsidRDefault="00307497" w:rsidP="00B86919">
            <w:pPr>
              <w:rPr>
                <w:color w:val="000000" w:themeColor="text1"/>
                <w:sz w:val="20"/>
                <w:szCs w:val="20"/>
              </w:rPr>
            </w:pPr>
            <w:r w:rsidRPr="00CA48FD">
              <w:rPr>
                <w:color w:val="000000" w:themeColor="text1"/>
                <w:sz w:val="20"/>
                <w:szCs w:val="20"/>
              </w:rPr>
              <w:t>Outcome(s)</w:t>
            </w:r>
          </w:p>
        </w:tc>
        <w:tc>
          <w:tcPr>
            <w:tcW w:w="1980" w:type="dxa"/>
            <w:tcBorders>
              <w:top w:val="nil"/>
              <w:left w:val="nil"/>
              <w:bottom w:val="single" w:sz="4" w:space="0" w:color="000000"/>
              <w:right w:val="nil"/>
            </w:tcBorders>
            <w:shd w:val="clear" w:color="auto" w:fill="auto"/>
            <w:hideMark/>
          </w:tcPr>
          <w:p w14:paraId="151ABAFB" w14:textId="77777777" w:rsidR="00307497" w:rsidRPr="00CA48FD" w:rsidRDefault="00307497" w:rsidP="00B86919">
            <w:pPr>
              <w:rPr>
                <w:color w:val="000000" w:themeColor="text1"/>
                <w:sz w:val="20"/>
                <w:szCs w:val="20"/>
              </w:rPr>
            </w:pPr>
            <w:r w:rsidRPr="00CA48FD">
              <w:rPr>
                <w:color w:val="000000" w:themeColor="text1"/>
                <w:sz w:val="20"/>
                <w:szCs w:val="20"/>
              </w:rPr>
              <w:t>Detailed effect</w:t>
            </w:r>
          </w:p>
        </w:tc>
        <w:tc>
          <w:tcPr>
            <w:tcW w:w="1080" w:type="dxa"/>
            <w:tcBorders>
              <w:top w:val="nil"/>
              <w:left w:val="nil"/>
              <w:bottom w:val="single" w:sz="4" w:space="0" w:color="000000"/>
              <w:right w:val="nil"/>
            </w:tcBorders>
            <w:shd w:val="clear" w:color="auto" w:fill="auto"/>
            <w:hideMark/>
          </w:tcPr>
          <w:p w14:paraId="3D83DC4A" w14:textId="77777777" w:rsidR="00307497" w:rsidRPr="00CA48FD" w:rsidRDefault="00307497" w:rsidP="00B86919">
            <w:pPr>
              <w:rPr>
                <w:color w:val="000000" w:themeColor="text1"/>
                <w:sz w:val="20"/>
                <w:szCs w:val="20"/>
              </w:rPr>
            </w:pPr>
            <w:r w:rsidRPr="00CA48FD">
              <w:rPr>
                <w:color w:val="000000" w:themeColor="text1"/>
                <w:sz w:val="20"/>
                <w:szCs w:val="20"/>
              </w:rPr>
              <w:t>Effect (positive, no effect, negative)</w:t>
            </w:r>
          </w:p>
        </w:tc>
        <w:tc>
          <w:tcPr>
            <w:tcW w:w="900" w:type="dxa"/>
            <w:tcBorders>
              <w:top w:val="nil"/>
              <w:left w:val="nil"/>
              <w:bottom w:val="single" w:sz="4" w:space="0" w:color="000000"/>
              <w:right w:val="nil"/>
            </w:tcBorders>
            <w:shd w:val="clear" w:color="auto" w:fill="auto"/>
            <w:hideMark/>
          </w:tcPr>
          <w:p w14:paraId="06A6EA10" w14:textId="77777777" w:rsidR="00307497" w:rsidRPr="00CA48FD" w:rsidRDefault="00307497" w:rsidP="00B86919">
            <w:pPr>
              <w:rPr>
                <w:color w:val="000000" w:themeColor="text1"/>
                <w:sz w:val="20"/>
                <w:szCs w:val="20"/>
              </w:rPr>
            </w:pPr>
            <w:r w:rsidRPr="00CA48FD">
              <w:rPr>
                <w:color w:val="000000" w:themeColor="text1"/>
                <w:sz w:val="20"/>
                <w:szCs w:val="20"/>
              </w:rPr>
              <w:t>Risk of Bias</w:t>
            </w:r>
          </w:p>
        </w:tc>
        <w:tc>
          <w:tcPr>
            <w:tcW w:w="2250" w:type="dxa"/>
            <w:tcBorders>
              <w:top w:val="nil"/>
              <w:left w:val="nil"/>
              <w:bottom w:val="single" w:sz="4" w:space="0" w:color="000000"/>
              <w:right w:val="nil"/>
            </w:tcBorders>
            <w:shd w:val="clear" w:color="auto" w:fill="auto"/>
            <w:hideMark/>
          </w:tcPr>
          <w:p w14:paraId="4C6E1FDC" w14:textId="77777777" w:rsidR="00307497" w:rsidRPr="00CA48FD" w:rsidRDefault="00307497" w:rsidP="00B86919">
            <w:pPr>
              <w:rPr>
                <w:color w:val="000000" w:themeColor="text1"/>
                <w:sz w:val="20"/>
                <w:szCs w:val="20"/>
              </w:rPr>
            </w:pPr>
            <w:r w:rsidRPr="00CA48FD">
              <w:rPr>
                <w:color w:val="000000" w:themeColor="text1"/>
                <w:sz w:val="20"/>
                <w:szCs w:val="20"/>
              </w:rPr>
              <w:t>Explanation</w:t>
            </w:r>
          </w:p>
        </w:tc>
      </w:tr>
      <w:tr w:rsidR="00CA48FD" w:rsidRPr="00CA48FD" w14:paraId="092350D0" w14:textId="77777777" w:rsidTr="00D741DD">
        <w:trPr>
          <w:gridAfter w:val="1"/>
          <w:wAfter w:w="5620" w:type="dxa"/>
          <w:trHeight w:val="600"/>
        </w:trPr>
        <w:tc>
          <w:tcPr>
            <w:tcW w:w="1080" w:type="dxa"/>
            <w:tcBorders>
              <w:top w:val="nil"/>
              <w:left w:val="nil"/>
              <w:bottom w:val="single" w:sz="4" w:space="0" w:color="000000"/>
              <w:right w:val="nil"/>
            </w:tcBorders>
            <w:shd w:val="clear" w:color="auto" w:fill="auto"/>
            <w:hideMark/>
          </w:tcPr>
          <w:p w14:paraId="376AD74F" w14:textId="77777777" w:rsidR="00307497" w:rsidRPr="00CA48FD" w:rsidRDefault="00307497" w:rsidP="00B86919">
            <w:pPr>
              <w:rPr>
                <w:color w:val="000000" w:themeColor="text1"/>
                <w:sz w:val="20"/>
                <w:szCs w:val="20"/>
              </w:rPr>
            </w:pPr>
            <w:r w:rsidRPr="00CA48FD">
              <w:rPr>
                <w:color w:val="000000" w:themeColor="text1"/>
                <w:sz w:val="20"/>
                <w:szCs w:val="20"/>
              </w:rPr>
              <w:t>Barkin et al. (2012)</w:t>
            </w:r>
          </w:p>
        </w:tc>
        <w:tc>
          <w:tcPr>
            <w:tcW w:w="810" w:type="dxa"/>
            <w:tcBorders>
              <w:top w:val="nil"/>
              <w:left w:val="nil"/>
              <w:bottom w:val="single" w:sz="4" w:space="0" w:color="000000"/>
              <w:right w:val="nil"/>
            </w:tcBorders>
            <w:shd w:val="clear" w:color="auto" w:fill="auto"/>
            <w:hideMark/>
          </w:tcPr>
          <w:p w14:paraId="18D2B06B" w14:textId="77777777" w:rsidR="00307497" w:rsidRPr="00CA48FD" w:rsidRDefault="00307497" w:rsidP="00B86919">
            <w:pPr>
              <w:rPr>
                <w:color w:val="000000" w:themeColor="text1"/>
                <w:sz w:val="20"/>
                <w:szCs w:val="20"/>
              </w:rPr>
            </w:pPr>
            <w:r w:rsidRPr="00CA48FD">
              <w:rPr>
                <w:color w:val="000000" w:themeColor="text1"/>
                <w:sz w:val="20"/>
                <w:szCs w:val="20"/>
              </w:rPr>
              <w:t>75</w:t>
            </w:r>
          </w:p>
        </w:tc>
        <w:tc>
          <w:tcPr>
            <w:tcW w:w="1440" w:type="dxa"/>
            <w:tcBorders>
              <w:top w:val="nil"/>
              <w:left w:val="nil"/>
              <w:bottom w:val="single" w:sz="4" w:space="0" w:color="000000"/>
              <w:right w:val="nil"/>
            </w:tcBorders>
            <w:shd w:val="clear" w:color="auto" w:fill="auto"/>
            <w:hideMark/>
          </w:tcPr>
          <w:p w14:paraId="65C6AD9E" w14:textId="77777777" w:rsidR="00307497" w:rsidRPr="00CA48FD" w:rsidRDefault="00307497" w:rsidP="00B86919">
            <w:pPr>
              <w:rPr>
                <w:color w:val="000000" w:themeColor="text1"/>
                <w:sz w:val="20"/>
                <w:szCs w:val="20"/>
              </w:rPr>
            </w:pPr>
            <w:r w:rsidRPr="00CA48FD">
              <w:rPr>
                <w:color w:val="000000" w:themeColor="text1"/>
                <w:sz w:val="20"/>
                <w:szCs w:val="20"/>
              </w:rPr>
              <w:t>BMI</w:t>
            </w:r>
          </w:p>
        </w:tc>
        <w:tc>
          <w:tcPr>
            <w:tcW w:w="1980" w:type="dxa"/>
            <w:tcBorders>
              <w:top w:val="nil"/>
              <w:left w:val="nil"/>
              <w:bottom w:val="single" w:sz="4" w:space="0" w:color="000000"/>
              <w:right w:val="nil"/>
            </w:tcBorders>
            <w:shd w:val="clear" w:color="auto" w:fill="auto"/>
            <w:hideMark/>
          </w:tcPr>
          <w:p w14:paraId="11FF81CF" w14:textId="77777777" w:rsidR="00307497" w:rsidRPr="00CA48FD" w:rsidRDefault="00307497" w:rsidP="00B86919">
            <w:pPr>
              <w:rPr>
                <w:color w:val="000000" w:themeColor="text1"/>
                <w:sz w:val="20"/>
                <w:szCs w:val="20"/>
              </w:rPr>
            </w:pPr>
            <w:r w:rsidRPr="00CA48FD">
              <w:rPr>
                <w:color w:val="000000" w:themeColor="text1"/>
                <w:sz w:val="20"/>
                <w:szCs w:val="20"/>
              </w:rPr>
              <w:t>B = –0.59 [95% CI: –0.94 to –0.25]; P = .001</w:t>
            </w:r>
          </w:p>
        </w:tc>
        <w:tc>
          <w:tcPr>
            <w:tcW w:w="1080" w:type="dxa"/>
            <w:tcBorders>
              <w:top w:val="nil"/>
              <w:left w:val="nil"/>
              <w:bottom w:val="single" w:sz="4" w:space="0" w:color="000000"/>
              <w:right w:val="nil"/>
            </w:tcBorders>
            <w:shd w:val="clear" w:color="auto" w:fill="auto"/>
            <w:hideMark/>
          </w:tcPr>
          <w:p w14:paraId="12239BE6"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900" w:type="dxa"/>
            <w:tcBorders>
              <w:top w:val="nil"/>
              <w:left w:val="nil"/>
              <w:bottom w:val="single" w:sz="4" w:space="0" w:color="000000"/>
              <w:right w:val="nil"/>
            </w:tcBorders>
            <w:shd w:val="clear" w:color="auto" w:fill="auto"/>
            <w:hideMark/>
          </w:tcPr>
          <w:p w14:paraId="7B2074C8"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tcBorders>
              <w:top w:val="nil"/>
              <w:left w:val="nil"/>
              <w:bottom w:val="single" w:sz="4" w:space="0" w:color="000000"/>
              <w:right w:val="nil"/>
            </w:tcBorders>
            <w:shd w:val="clear" w:color="auto" w:fill="auto"/>
            <w:hideMark/>
          </w:tcPr>
          <w:p w14:paraId="272D1FA2" w14:textId="77777777" w:rsidR="00307497" w:rsidRPr="00CA48FD" w:rsidRDefault="00307497" w:rsidP="00B86919">
            <w:pPr>
              <w:rPr>
                <w:color w:val="000000" w:themeColor="text1"/>
                <w:sz w:val="20"/>
                <w:szCs w:val="20"/>
              </w:rPr>
            </w:pPr>
            <w:r w:rsidRPr="00CA48FD">
              <w:rPr>
                <w:color w:val="000000" w:themeColor="text1"/>
                <w:sz w:val="20"/>
                <w:szCs w:val="20"/>
              </w:rPr>
              <w:t>Not blinded; unclear if assessors were blinded; obese sub-analysis not pre-specified</w:t>
            </w:r>
          </w:p>
        </w:tc>
      </w:tr>
      <w:tr w:rsidR="00CA48FD" w:rsidRPr="00CA48FD" w14:paraId="258099B1" w14:textId="77777777" w:rsidTr="00D741DD">
        <w:trPr>
          <w:gridAfter w:val="1"/>
          <w:wAfter w:w="5620" w:type="dxa"/>
          <w:trHeight w:val="600"/>
        </w:trPr>
        <w:tc>
          <w:tcPr>
            <w:tcW w:w="1080" w:type="dxa"/>
            <w:vMerge w:val="restart"/>
            <w:tcBorders>
              <w:top w:val="nil"/>
              <w:left w:val="nil"/>
              <w:bottom w:val="single" w:sz="4" w:space="0" w:color="000000"/>
              <w:right w:val="nil"/>
            </w:tcBorders>
            <w:shd w:val="clear" w:color="auto" w:fill="auto"/>
            <w:hideMark/>
          </w:tcPr>
          <w:p w14:paraId="2ADFEF90" w14:textId="77777777" w:rsidR="00307497" w:rsidRPr="00CA48FD" w:rsidRDefault="00307497" w:rsidP="00B86919">
            <w:pPr>
              <w:rPr>
                <w:color w:val="000000" w:themeColor="text1"/>
                <w:sz w:val="20"/>
                <w:szCs w:val="20"/>
              </w:rPr>
            </w:pPr>
            <w:r w:rsidRPr="00CA48FD">
              <w:rPr>
                <w:color w:val="000000" w:themeColor="text1"/>
                <w:sz w:val="20"/>
                <w:szCs w:val="20"/>
              </w:rPr>
              <w:t>Barkin et al. (2018)</w:t>
            </w:r>
          </w:p>
        </w:tc>
        <w:tc>
          <w:tcPr>
            <w:tcW w:w="810" w:type="dxa"/>
            <w:tcBorders>
              <w:top w:val="nil"/>
              <w:left w:val="nil"/>
              <w:bottom w:val="single" w:sz="4" w:space="0" w:color="auto"/>
              <w:right w:val="nil"/>
            </w:tcBorders>
            <w:shd w:val="clear" w:color="auto" w:fill="auto"/>
            <w:hideMark/>
          </w:tcPr>
          <w:p w14:paraId="6BF64366" w14:textId="77777777" w:rsidR="00307497" w:rsidRPr="00CA48FD" w:rsidRDefault="00307497" w:rsidP="00B86919">
            <w:pPr>
              <w:rPr>
                <w:color w:val="000000" w:themeColor="text1"/>
                <w:sz w:val="20"/>
                <w:szCs w:val="20"/>
              </w:rPr>
            </w:pPr>
            <w:r w:rsidRPr="00CA48FD">
              <w:rPr>
                <w:color w:val="000000" w:themeColor="text1"/>
                <w:sz w:val="20"/>
                <w:szCs w:val="20"/>
              </w:rPr>
              <w:t>610</w:t>
            </w:r>
          </w:p>
        </w:tc>
        <w:tc>
          <w:tcPr>
            <w:tcW w:w="1440" w:type="dxa"/>
            <w:tcBorders>
              <w:top w:val="nil"/>
              <w:left w:val="nil"/>
              <w:bottom w:val="single" w:sz="4" w:space="0" w:color="auto"/>
              <w:right w:val="nil"/>
            </w:tcBorders>
            <w:shd w:val="clear" w:color="auto" w:fill="auto"/>
            <w:hideMark/>
          </w:tcPr>
          <w:p w14:paraId="618482F5" w14:textId="77777777" w:rsidR="00307497" w:rsidRPr="00CA48FD" w:rsidRDefault="00307497" w:rsidP="00B86919">
            <w:pPr>
              <w:rPr>
                <w:color w:val="000000" w:themeColor="text1"/>
                <w:sz w:val="20"/>
                <w:szCs w:val="20"/>
              </w:rPr>
            </w:pPr>
            <w:r w:rsidRPr="00CA48FD">
              <w:rPr>
                <w:color w:val="000000" w:themeColor="text1"/>
                <w:sz w:val="20"/>
                <w:szCs w:val="20"/>
              </w:rPr>
              <w:t>BMI (short-term)</w:t>
            </w:r>
          </w:p>
        </w:tc>
        <w:tc>
          <w:tcPr>
            <w:tcW w:w="1980" w:type="dxa"/>
            <w:tcBorders>
              <w:top w:val="nil"/>
              <w:left w:val="nil"/>
              <w:bottom w:val="single" w:sz="4" w:space="0" w:color="auto"/>
              <w:right w:val="nil"/>
            </w:tcBorders>
            <w:shd w:val="clear" w:color="auto" w:fill="auto"/>
            <w:hideMark/>
          </w:tcPr>
          <w:p w14:paraId="33A0E837" w14:textId="77777777" w:rsidR="00307497" w:rsidRPr="00CA48FD" w:rsidRDefault="00307497" w:rsidP="00B86919">
            <w:pPr>
              <w:rPr>
                <w:color w:val="000000" w:themeColor="text1"/>
                <w:sz w:val="20"/>
                <w:szCs w:val="20"/>
              </w:rPr>
            </w:pPr>
            <w:r w:rsidRPr="00CA48FD">
              <w:rPr>
                <w:color w:val="000000" w:themeColor="text1"/>
                <w:sz w:val="20"/>
                <w:szCs w:val="20"/>
              </w:rPr>
              <w:t>36 mo, adjusted: B = 0.05 [95% CI, −0.29 to 0.38]; P = .79</w:t>
            </w:r>
          </w:p>
        </w:tc>
        <w:tc>
          <w:tcPr>
            <w:tcW w:w="1080" w:type="dxa"/>
            <w:tcBorders>
              <w:top w:val="nil"/>
              <w:left w:val="nil"/>
              <w:bottom w:val="single" w:sz="4" w:space="0" w:color="auto"/>
              <w:right w:val="nil"/>
            </w:tcBorders>
            <w:shd w:val="clear" w:color="auto" w:fill="auto"/>
            <w:hideMark/>
          </w:tcPr>
          <w:p w14:paraId="3EF95F72"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7FCF6D9B" w14:textId="77777777" w:rsidR="00307497" w:rsidRPr="00CA48FD" w:rsidRDefault="00307497" w:rsidP="00B86919">
            <w:pPr>
              <w:rPr>
                <w:color w:val="000000" w:themeColor="text1"/>
                <w:sz w:val="20"/>
                <w:szCs w:val="20"/>
              </w:rPr>
            </w:pPr>
            <w:r w:rsidRPr="00CA48FD">
              <w:rPr>
                <w:color w:val="000000" w:themeColor="text1"/>
                <w:sz w:val="20"/>
                <w:szCs w:val="20"/>
              </w:rPr>
              <w:t>Low</w:t>
            </w:r>
          </w:p>
        </w:tc>
        <w:tc>
          <w:tcPr>
            <w:tcW w:w="2250" w:type="dxa"/>
            <w:vMerge w:val="restart"/>
            <w:tcBorders>
              <w:top w:val="nil"/>
              <w:left w:val="nil"/>
              <w:bottom w:val="single" w:sz="4" w:space="0" w:color="000000"/>
              <w:right w:val="nil"/>
            </w:tcBorders>
            <w:shd w:val="clear" w:color="auto" w:fill="auto"/>
            <w:hideMark/>
          </w:tcPr>
          <w:p w14:paraId="53ACC14D" w14:textId="77777777" w:rsidR="00307497" w:rsidRPr="00CA48FD" w:rsidRDefault="00307497" w:rsidP="00B86919">
            <w:pPr>
              <w:rPr>
                <w:color w:val="000000" w:themeColor="text1"/>
                <w:sz w:val="20"/>
                <w:szCs w:val="20"/>
              </w:rPr>
            </w:pPr>
            <w:r w:rsidRPr="00CA48FD">
              <w:rPr>
                <w:color w:val="000000" w:themeColor="text1"/>
                <w:sz w:val="20"/>
                <w:szCs w:val="20"/>
              </w:rPr>
              <w:t>Double-blinded study; high retention rate; all outcomes reported in NCT registry</w:t>
            </w:r>
          </w:p>
        </w:tc>
      </w:tr>
      <w:tr w:rsidR="00CA48FD" w:rsidRPr="00CA48FD" w14:paraId="01554C1F" w14:textId="77777777" w:rsidTr="00D741DD">
        <w:trPr>
          <w:gridAfter w:val="1"/>
          <w:wAfter w:w="5620" w:type="dxa"/>
          <w:trHeight w:val="300"/>
        </w:trPr>
        <w:tc>
          <w:tcPr>
            <w:tcW w:w="1080" w:type="dxa"/>
            <w:vMerge/>
            <w:tcBorders>
              <w:top w:val="nil"/>
              <w:left w:val="nil"/>
              <w:bottom w:val="single" w:sz="4" w:space="0" w:color="000000"/>
              <w:right w:val="nil"/>
            </w:tcBorders>
            <w:vAlign w:val="center"/>
            <w:hideMark/>
          </w:tcPr>
          <w:p w14:paraId="5194D24C"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555493E3" w14:textId="77777777" w:rsidR="00307497" w:rsidRPr="00CA48FD" w:rsidRDefault="00307497" w:rsidP="00B86919">
            <w:pPr>
              <w:rPr>
                <w:color w:val="000000" w:themeColor="text1"/>
                <w:sz w:val="20"/>
                <w:szCs w:val="20"/>
              </w:rPr>
            </w:pPr>
            <w:r w:rsidRPr="00CA48FD">
              <w:rPr>
                <w:color w:val="000000" w:themeColor="text1"/>
                <w:sz w:val="20"/>
                <w:szCs w:val="20"/>
              </w:rPr>
              <w:t>610</w:t>
            </w:r>
          </w:p>
        </w:tc>
        <w:tc>
          <w:tcPr>
            <w:tcW w:w="1440" w:type="dxa"/>
            <w:tcBorders>
              <w:top w:val="nil"/>
              <w:left w:val="nil"/>
              <w:bottom w:val="single" w:sz="4" w:space="0" w:color="auto"/>
              <w:right w:val="nil"/>
            </w:tcBorders>
            <w:shd w:val="clear" w:color="auto" w:fill="auto"/>
            <w:hideMark/>
          </w:tcPr>
          <w:p w14:paraId="28BA42FC" w14:textId="77777777" w:rsidR="00307497" w:rsidRPr="00CA48FD" w:rsidRDefault="00307497" w:rsidP="00B86919">
            <w:pPr>
              <w:rPr>
                <w:color w:val="000000" w:themeColor="text1"/>
                <w:sz w:val="20"/>
                <w:szCs w:val="20"/>
              </w:rPr>
            </w:pPr>
            <w:r w:rsidRPr="00CA48FD">
              <w:rPr>
                <w:color w:val="000000" w:themeColor="text1"/>
                <w:sz w:val="20"/>
                <w:szCs w:val="20"/>
              </w:rPr>
              <w:t>BMI (long-term)</w:t>
            </w:r>
          </w:p>
        </w:tc>
        <w:tc>
          <w:tcPr>
            <w:tcW w:w="1980" w:type="dxa"/>
            <w:tcBorders>
              <w:top w:val="nil"/>
              <w:left w:val="nil"/>
              <w:bottom w:val="single" w:sz="4" w:space="0" w:color="auto"/>
              <w:right w:val="nil"/>
            </w:tcBorders>
            <w:shd w:val="clear" w:color="auto" w:fill="auto"/>
            <w:hideMark/>
          </w:tcPr>
          <w:p w14:paraId="0CA87705" w14:textId="77777777" w:rsidR="00307497" w:rsidRPr="00CA48FD" w:rsidRDefault="00307497" w:rsidP="00B86919">
            <w:pPr>
              <w:rPr>
                <w:color w:val="000000" w:themeColor="text1"/>
                <w:sz w:val="20"/>
                <w:szCs w:val="20"/>
              </w:rPr>
            </w:pPr>
            <w:r w:rsidRPr="00CA48FD">
              <w:rPr>
                <w:color w:val="000000" w:themeColor="text1"/>
                <w:sz w:val="20"/>
                <w:szCs w:val="20"/>
              </w:rPr>
              <w:t>3-yr: no effect (P = .39)</w:t>
            </w:r>
          </w:p>
        </w:tc>
        <w:tc>
          <w:tcPr>
            <w:tcW w:w="1080" w:type="dxa"/>
            <w:tcBorders>
              <w:top w:val="nil"/>
              <w:left w:val="nil"/>
              <w:bottom w:val="single" w:sz="4" w:space="0" w:color="auto"/>
              <w:right w:val="nil"/>
            </w:tcBorders>
            <w:shd w:val="clear" w:color="auto" w:fill="auto"/>
            <w:hideMark/>
          </w:tcPr>
          <w:p w14:paraId="35EABA82"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901CFD7" w14:textId="77777777" w:rsidR="00307497" w:rsidRPr="00CA48FD" w:rsidRDefault="00307497" w:rsidP="00B86919">
            <w:pPr>
              <w:rPr>
                <w:color w:val="000000" w:themeColor="text1"/>
                <w:sz w:val="20"/>
                <w:szCs w:val="20"/>
              </w:rPr>
            </w:pPr>
            <w:r w:rsidRPr="00CA48FD">
              <w:rPr>
                <w:color w:val="000000" w:themeColor="text1"/>
                <w:sz w:val="20"/>
                <w:szCs w:val="20"/>
              </w:rPr>
              <w:t>Low</w:t>
            </w:r>
          </w:p>
        </w:tc>
        <w:tc>
          <w:tcPr>
            <w:tcW w:w="2250" w:type="dxa"/>
            <w:vMerge/>
            <w:tcBorders>
              <w:top w:val="nil"/>
              <w:left w:val="nil"/>
              <w:bottom w:val="single" w:sz="4" w:space="0" w:color="000000"/>
              <w:right w:val="nil"/>
            </w:tcBorders>
            <w:vAlign w:val="center"/>
            <w:hideMark/>
          </w:tcPr>
          <w:p w14:paraId="258F30F1" w14:textId="77777777" w:rsidR="00307497" w:rsidRPr="00CA48FD" w:rsidRDefault="00307497" w:rsidP="00B86919">
            <w:pPr>
              <w:rPr>
                <w:color w:val="000000" w:themeColor="text1"/>
                <w:sz w:val="20"/>
                <w:szCs w:val="20"/>
              </w:rPr>
            </w:pPr>
          </w:p>
        </w:tc>
      </w:tr>
      <w:tr w:rsidR="00CA48FD" w:rsidRPr="00CA48FD" w14:paraId="02CE2856"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4055E813"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3AB4FE31" w14:textId="77777777" w:rsidR="00307497" w:rsidRPr="00CA48FD" w:rsidRDefault="00307497" w:rsidP="00B86919">
            <w:pPr>
              <w:rPr>
                <w:color w:val="000000" w:themeColor="text1"/>
                <w:sz w:val="20"/>
                <w:szCs w:val="20"/>
              </w:rPr>
            </w:pPr>
            <w:r w:rsidRPr="00CA48FD">
              <w:rPr>
                <w:color w:val="000000" w:themeColor="text1"/>
                <w:sz w:val="20"/>
                <w:szCs w:val="20"/>
              </w:rPr>
              <w:t>610</w:t>
            </w:r>
          </w:p>
        </w:tc>
        <w:tc>
          <w:tcPr>
            <w:tcW w:w="1440" w:type="dxa"/>
            <w:tcBorders>
              <w:top w:val="nil"/>
              <w:left w:val="nil"/>
              <w:bottom w:val="single" w:sz="4" w:space="0" w:color="auto"/>
              <w:right w:val="nil"/>
            </w:tcBorders>
            <w:shd w:val="clear" w:color="auto" w:fill="auto"/>
            <w:hideMark/>
          </w:tcPr>
          <w:p w14:paraId="4C886236" w14:textId="77777777" w:rsidR="00307497" w:rsidRPr="00CA48FD" w:rsidRDefault="00307497" w:rsidP="00B86919">
            <w:pPr>
              <w:rPr>
                <w:color w:val="000000" w:themeColor="text1"/>
                <w:sz w:val="20"/>
                <w:szCs w:val="20"/>
              </w:rPr>
            </w:pPr>
            <w:r w:rsidRPr="00CA48FD">
              <w:rPr>
                <w:color w:val="000000" w:themeColor="text1"/>
                <w:sz w:val="20"/>
                <w:szCs w:val="20"/>
              </w:rPr>
              <w:t>Risk of OB</w:t>
            </w:r>
          </w:p>
        </w:tc>
        <w:tc>
          <w:tcPr>
            <w:tcW w:w="1980" w:type="dxa"/>
            <w:tcBorders>
              <w:top w:val="nil"/>
              <w:left w:val="nil"/>
              <w:bottom w:val="single" w:sz="4" w:space="0" w:color="auto"/>
              <w:right w:val="nil"/>
            </w:tcBorders>
            <w:shd w:val="clear" w:color="auto" w:fill="auto"/>
            <w:hideMark/>
          </w:tcPr>
          <w:p w14:paraId="272C853D" w14:textId="77777777" w:rsidR="00307497" w:rsidRPr="00CA48FD" w:rsidRDefault="00307497" w:rsidP="00B86919">
            <w:pPr>
              <w:rPr>
                <w:color w:val="000000" w:themeColor="text1"/>
                <w:sz w:val="20"/>
                <w:szCs w:val="20"/>
              </w:rPr>
            </w:pPr>
            <w:r w:rsidRPr="00CA48FD">
              <w:rPr>
                <w:color w:val="000000" w:themeColor="text1"/>
                <w:sz w:val="20"/>
                <w:szCs w:val="20"/>
              </w:rPr>
              <w:t>3-mo post-intervention follow-up, adjusted: RR = 0.51 [95% CI, 0.29- 0.92]; P = .02; corrected P = .10</w:t>
            </w:r>
          </w:p>
        </w:tc>
        <w:tc>
          <w:tcPr>
            <w:tcW w:w="1080" w:type="dxa"/>
            <w:tcBorders>
              <w:top w:val="nil"/>
              <w:left w:val="nil"/>
              <w:bottom w:val="single" w:sz="4" w:space="0" w:color="auto"/>
              <w:right w:val="nil"/>
            </w:tcBorders>
            <w:shd w:val="clear" w:color="auto" w:fill="auto"/>
            <w:hideMark/>
          </w:tcPr>
          <w:p w14:paraId="720043E8"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F3A17D1" w14:textId="77777777" w:rsidR="00307497" w:rsidRPr="00CA48FD" w:rsidRDefault="00307497" w:rsidP="00B86919">
            <w:pPr>
              <w:rPr>
                <w:color w:val="000000" w:themeColor="text1"/>
                <w:sz w:val="20"/>
                <w:szCs w:val="20"/>
              </w:rPr>
            </w:pPr>
            <w:r w:rsidRPr="00CA48FD">
              <w:rPr>
                <w:color w:val="000000" w:themeColor="text1"/>
                <w:sz w:val="20"/>
                <w:szCs w:val="20"/>
              </w:rPr>
              <w:t>Low</w:t>
            </w:r>
          </w:p>
        </w:tc>
        <w:tc>
          <w:tcPr>
            <w:tcW w:w="2250" w:type="dxa"/>
            <w:vMerge/>
            <w:tcBorders>
              <w:top w:val="nil"/>
              <w:left w:val="nil"/>
              <w:bottom w:val="single" w:sz="4" w:space="0" w:color="000000"/>
              <w:right w:val="nil"/>
            </w:tcBorders>
            <w:vAlign w:val="center"/>
            <w:hideMark/>
          </w:tcPr>
          <w:p w14:paraId="42B05C35" w14:textId="77777777" w:rsidR="00307497" w:rsidRPr="00CA48FD" w:rsidRDefault="00307497" w:rsidP="00B86919">
            <w:pPr>
              <w:rPr>
                <w:color w:val="000000" w:themeColor="text1"/>
                <w:sz w:val="20"/>
                <w:szCs w:val="20"/>
              </w:rPr>
            </w:pPr>
          </w:p>
        </w:tc>
      </w:tr>
      <w:tr w:rsidR="00CA48FD" w:rsidRPr="00CA48FD" w14:paraId="518C5953" w14:textId="77777777" w:rsidTr="00D741DD">
        <w:trPr>
          <w:gridAfter w:val="1"/>
          <w:wAfter w:w="5620" w:type="dxa"/>
          <w:trHeight w:val="300"/>
        </w:trPr>
        <w:tc>
          <w:tcPr>
            <w:tcW w:w="1080" w:type="dxa"/>
            <w:vMerge w:val="restart"/>
            <w:tcBorders>
              <w:top w:val="nil"/>
              <w:left w:val="nil"/>
              <w:bottom w:val="single" w:sz="4" w:space="0" w:color="000000"/>
              <w:right w:val="nil"/>
            </w:tcBorders>
            <w:shd w:val="clear" w:color="auto" w:fill="auto"/>
            <w:hideMark/>
          </w:tcPr>
          <w:p w14:paraId="39EE1EDE" w14:textId="77777777" w:rsidR="00307497" w:rsidRPr="00CA48FD" w:rsidRDefault="00307497" w:rsidP="00B86919">
            <w:pPr>
              <w:rPr>
                <w:color w:val="000000" w:themeColor="text1"/>
                <w:sz w:val="20"/>
                <w:szCs w:val="20"/>
              </w:rPr>
            </w:pPr>
            <w:r w:rsidRPr="00CA48FD">
              <w:rPr>
                <w:color w:val="000000" w:themeColor="text1"/>
                <w:sz w:val="20"/>
                <w:szCs w:val="20"/>
              </w:rPr>
              <w:t>Bellows et al. (2013)</w:t>
            </w:r>
          </w:p>
        </w:tc>
        <w:tc>
          <w:tcPr>
            <w:tcW w:w="810" w:type="dxa"/>
            <w:tcBorders>
              <w:top w:val="nil"/>
              <w:left w:val="nil"/>
              <w:bottom w:val="single" w:sz="4" w:space="0" w:color="auto"/>
              <w:right w:val="nil"/>
            </w:tcBorders>
            <w:shd w:val="clear" w:color="auto" w:fill="auto"/>
            <w:hideMark/>
          </w:tcPr>
          <w:p w14:paraId="7F230A41" w14:textId="77777777" w:rsidR="00307497" w:rsidRPr="00CA48FD" w:rsidRDefault="00307497" w:rsidP="00B86919">
            <w:pPr>
              <w:rPr>
                <w:color w:val="000000" w:themeColor="text1"/>
                <w:sz w:val="20"/>
                <w:szCs w:val="20"/>
              </w:rPr>
            </w:pPr>
            <w:r w:rsidRPr="00CA48FD">
              <w:rPr>
                <w:color w:val="000000" w:themeColor="text1"/>
                <w:sz w:val="20"/>
                <w:szCs w:val="20"/>
              </w:rPr>
              <w:t>201</w:t>
            </w:r>
          </w:p>
        </w:tc>
        <w:tc>
          <w:tcPr>
            <w:tcW w:w="1440" w:type="dxa"/>
            <w:tcBorders>
              <w:top w:val="nil"/>
              <w:left w:val="nil"/>
              <w:bottom w:val="single" w:sz="4" w:space="0" w:color="000000"/>
              <w:right w:val="nil"/>
            </w:tcBorders>
            <w:shd w:val="clear" w:color="auto" w:fill="auto"/>
            <w:hideMark/>
          </w:tcPr>
          <w:p w14:paraId="7E4D6E20" w14:textId="77777777" w:rsidR="00307497" w:rsidRPr="00CA48FD" w:rsidRDefault="00307497" w:rsidP="00B86919">
            <w:pPr>
              <w:rPr>
                <w:color w:val="000000" w:themeColor="text1"/>
                <w:sz w:val="20"/>
                <w:szCs w:val="20"/>
              </w:rPr>
            </w:pPr>
            <w:r w:rsidRPr="00CA48FD">
              <w:rPr>
                <w:color w:val="000000" w:themeColor="text1"/>
                <w:sz w:val="20"/>
                <w:szCs w:val="20"/>
              </w:rPr>
              <w:t>BMI</w:t>
            </w:r>
          </w:p>
        </w:tc>
        <w:tc>
          <w:tcPr>
            <w:tcW w:w="1980" w:type="dxa"/>
            <w:tcBorders>
              <w:top w:val="nil"/>
              <w:left w:val="nil"/>
              <w:bottom w:val="single" w:sz="4" w:space="0" w:color="auto"/>
              <w:right w:val="nil"/>
            </w:tcBorders>
            <w:shd w:val="clear" w:color="auto" w:fill="auto"/>
            <w:hideMark/>
          </w:tcPr>
          <w:p w14:paraId="7B86AE0B" w14:textId="77777777" w:rsidR="00307497" w:rsidRPr="00CA48FD" w:rsidRDefault="00307497" w:rsidP="00B86919">
            <w:pPr>
              <w:rPr>
                <w:color w:val="000000" w:themeColor="text1"/>
                <w:sz w:val="20"/>
                <w:szCs w:val="20"/>
              </w:rPr>
            </w:pPr>
            <w:r w:rsidRPr="00CA48FD">
              <w:rPr>
                <w:color w:val="000000" w:themeColor="text1"/>
                <w:sz w:val="20"/>
                <w:szCs w:val="20"/>
              </w:rPr>
              <w:t>No effect (regression results NR)</w:t>
            </w:r>
          </w:p>
        </w:tc>
        <w:tc>
          <w:tcPr>
            <w:tcW w:w="1080" w:type="dxa"/>
            <w:tcBorders>
              <w:top w:val="nil"/>
              <w:left w:val="nil"/>
              <w:bottom w:val="single" w:sz="4" w:space="0" w:color="auto"/>
              <w:right w:val="nil"/>
            </w:tcBorders>
            <w:shd w:val="clear" w:color="auto" w:fill="auto"/>
            <w:hideMark/>
          </w:tcPr>
          <w:p w14:paraId="78CFD5E7"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584DED23"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nil"/>
              <w:right w:val="nil"/>
            </w:tcBorders>
            <w:shd w:val="clear" w:color="auto" w:fill="auto"/>
            <w:hideMark/>
          </w:tcPr>
          <w:p w14:paraId="408F390C" w14:textId="77777777" w:rsidR="00307497" w:rsidRPr="00CA48FD" w:rsidRDefault="00307497" w:rsidP="00B86919">
            <w:pPr>
              <w:rPr>
                <w:color w:val="000000" w:themeColor="text1"/>
                <w:sz w:val="20"/>
                <w:szCs w:val="20"/>
              </w:rPr>
            </w:pPr>
            <w:r w:rsidRPr="00CA48FD">
              <w:rPr>
                <w:color w:val="000000" w:themeColor="text1"/>
                <w:sz w:val="20"/>
                <w:szCs w:val="20"/>
              </w:rPr>
              <w:t>Blinding of outcome assessors not reported; no trial registry</w:t>
            </w:r>
          </w:p>
        </w:tc>
      </w:tr>
      <w:tr w:rsidR="00CA48FD" w:rsidRPr="00CA48FD" w14:paraId="24EBB68E" w14:textId="77777777" w:rsidTr="00D741DD">
        <w:trPr>
          <w:gridAfter w:val="1"/>
          <w:wAfter w:w="5620" w:type="dxa"/>
          <w:trHeight w:val="300"/>
        </w:trPr>
        <w:tc>
          <w:tcPr>
            <w:tcW w:w="1080" w:type="dxa"/>
            <w:vMerge/>
            <w:tcBorders>
              <w:top w:val="nil"/>
              <w:left w:val="nil"/>
              <w:bottom w:val="single" w:sz="4" w:space="0" w:color="000000"/>
              <w:right w:val="nil"/>
            </w:tcBorders>
            <w:vAlign w:val="center"/>
            <w:hideMark/>
          </w:tcPr>
          <w:p w14:paraId="104BA870"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418977A7" w14:textId="77777777" w:rsidR="00307497" w:rsidRPr="00CA48FD" w:rsidRDefault="00307497" w:rsidP="00B86919">
            <w:pPr>
              <w:rPr>
                <w:color w:val="000000" w:themeColor="text1"/>
                <w:sz w:val="20"/>
                <w:szCs w:val="20"/>
              </w:rPr>
            </w:pPr>
            <w:r w:rsidRPr="00CA48FD">
              <w:rPr>
                <w:color w:val="000000" w:themeColor="text1"/>
                <w:sz w:val="20"/>
                <w:szCs w:val="20"/>
              </w:rPr>
              <w:t>201</w:t>
            </w:r>
          </w:p>
        </w:tc>
        <w:tc>
          <w:tcPr>
            <w:tcW w:w="1440" w:type="dxa"/>
            <w:tcBorders>
              <w:top w:val="nil"/>
              <w:left w:val="nil"/>
              <w:bottom w:val="nil"/>
              <w:right w:val="nil"/>
            </w:tcBorders>
            <w:shd w:val="clear" w:color="auto" w:fill="auto"/>
            <w:hideMark/>
          </w:tcPr>
          <w:p w14:paraId="51C00687"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auto"/>
              <w:right w:val="nil"/>
            </w:tcBorders>
            <w:shd w:val="clear" w:color="auto" w:fill="auto"/>
            <w:hideMark/>
          </w:tcPr>
          <w:p w14:paraId="4EC7401C" w14:textId="77777777" w:rsidR="00307497" w:rsidRPr="00CA48FD" w:rsidRDefault="00307497" w:rsidP="00B86919">
            <w:pPr>
              <w:rPr>
                <w:color w:val="000000" w:themeColor="text1"/>
                <w:sz w:val="20"/>
                <w:szCs w:val="20"/>
              </w:rPr>
            </w:pPr>
            <w:r w:rsidRPr="00CA48FD">
              <w:rPr>
                <w:color w:val="000000" w:themeColor="text1"/>
                <w:sz w:val="20"/>
                <w:szCs w:val="20"/>
              </w:rPr>
              <w:t>No effect (regression results NR)</w:t>
            </w:r>
          </w:p>
        </w:tc>
        <w:tc>
          <w:tcPr>
            <w:tcW w:w="1080" w:type="dxa"/>
            <w:tcBorders>
              <w:top w:val="nil"/>
              <w:left w:val="nil"/>
              <w:bottom w:val="single" w:sz="4" w:space="0" w:color="auto"/>
              <w:right w:val="nil"/>
            </w:tcBorders>
            <w:shd w:val="clear" w:color="auto" w:fill="auto"/>
            <w:hideMark/>
          </w:tcPr>
          <w:p w14:paraId="4CF34E8F"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2D199C5E"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nil"/>
              <w:right w:val="nil"/>
            </w:tcBorders>
            <w:vAlign w:val="center"/>
            <w:hideMark/>
          </w:tcPr>
          <w:p w14:paraId="4A908283" w14:textId="77777777" w:rsidR="00307497" w:rsidRPr="00CA48FD" w:rsidRDefault="00307497" w:rsidP="00B86919">
            <w:pPr>
              <w:rPr>
                <w:color w:val="000000" w:themeColor="text1"/>
                <w:sz w:val="20"/>
                <w:szCs w:val="20"/>
              </w:rPr>
            </w:pPr>
          </w:p>
        </w:tc>
      </w:tr>
      <w:tr w:rsidR="00CA48FD" w:rsidRPr="00CA48FD" w14:paraId="4CEE6BDA" w14:textId="77777777" w:rsidTr="00D741DD">
        <w:trPr>
          <w:gridAfter w:val="1"/>
          <w:wAfter w:w="5620" w:type="dxa"/>
          <w:trHeight w:val="900"/>
        </w:trPr>
        <w:tc>
          <w:tcPr>
            <w:tcW w:w="1080" w:type="dxa"/>
            <w:tcBorders>
              <w:top w:val="nil"/>
              <w:left w:val="nil"/>
              <w:bottom w:val="single" w:sz="4" w:space="0" w:color="000000"/>
              <w:right w:val="nil"/>
            </w:tcBorders>
            <w:shd w:val="clear" w:color="auto" w:fill="auto"/>
            <w:hideMark/>
          </w:tcPr>
          <w:p w14:paraId="01C72CB2" w14:textId="77777777" w:rsidR="00307497" w:rsidRPr="00CA48FD" w:rsidRDefault="00307497" w:rsidP="00B86919">
            <w:pPr>
              <w:rPr>
                <w:color w:val="000000" w:themeColor="text1"/>
                <w:sz w:val="20"/>
                <w:szCs w:val="20"/>
              </w:rPr>
            </w:pPr>
            <w:r w:rsidRPr="00CA48FD">
              <w:rPr>
                <w:color w:val="000000" w:themeColor="text1"/>
                <w:sz w:val="20"/>
                <w:szCs w:val="20"/>
              </w:rPr>
              <w:t>Berry et al. (2011)</w:t>
            </w:r>
          </w:p>
        </w:tc>
        <w:tc>
          <w:tcPr>
            <w:tcW w:w="810" w:type="dxa"/>
            <w:tcBorders>
              <w:top w:val="nil"/>
              <w:left w:val="nil"/>
              <w:bottom w:val="single" w:sz="4" w:space="0" w:color="auto"/>
              <w:right w:val="nil"/>
            </w:tcBorders>
            <w:shd w:val="clear" w:color="auto" w:fill="auto"/>
            <w:hideMark/>
          </w:tcPr>
          <w:p w14:paraId="510A6A9A" w14:textId="77777777" w:rsidR="00307497" w:rsidRPr="00CA48FD" w:rsidRDefault="00307497" w:rsidP="00B86919">
            <w:pPr>
              <w:rPr>
                <w:color w:val="000000" w:themeColor="text1"/>
                <w:sz w:val="20"/>
                <w:szCs w:val="20"/>
              </w:rPr>
            </w:pPr>
            <w:r w:rsidRPr="00CA48FD">
              <w:rPr>
                <w:color w:val="000000" w:themeColor="text1"/>
                <w:sz w:val="20"/>
                <w:szCs w:val="20"/>
              </w:rPr>
              <w:t>56</w:t>
            </w:r>
          </w:p>
        </w:tc>
        <w:tc>
          <w:tcPr>
            <w:tcW w:w="1440" w:type="dxa"/>
            <w:tcBorders>
              <w:top w:val="single" w:sz="4" w:space="0" w:color="000000"/>
              <w:left w:val="nil"/>
              <w:bottom w:val="single" w:sz="4" w:space="0" w:color="000000"/>
              <w:right w:val="nil"/>
            </w:tcBorders>
            <w:shd w:val="clear" w:color="auto" w:fill="auto"/>
            <w:hideMark/>
          </w:tcPr>
          <w:p w14:paraId="17A869CC" w14:textId="77777777" w:rsidR="00307497" w:rsidRPr="00CA48FD" w:rsidRDefault="00307497" w:rsidP="00B86919">
            <w:pPr>
              <w:rPr>
                <w:color w:val="000000" w:themeColor="text1"/>
                <w:sz w:val="20"/>
                <w:szCs w:val="20"/>
              </w:rPr>
            </w:pPr>
            <w:r w:rsidRPr="00CA48FD">
              <w:rPr>
                <w:color w:val="000000" w:themeColor="text1"/>
                <w:sz w:val="20"/>
                <w:szCs w:val="20"/>
              </w:rPr>
              <w:t>BMI %</w:t>
            </w:r>
          </w:p>
        </w:tc>
        <w:tc>
          <w:tcPr>
            <w:tcW w:w="1980" w:type="dxa"/>
            <w:tcBorders>
              <w:top w:val="nil"/>
              <w:left w:val="nil"/>
              <w:bottom w:val="single" w:sz="4" w:space="0" w:color="000000"/>
              <w:right w:val="nil"/>
            </w:tcBorders>
            <w:shd w:val="clear" w:color="auto" w:fill="auto"/>
            <w:hideMark/>
          </w:tcPr>
          <w:p w14:paraId="32EF650B" w14:textId="77777777" w:rsidR="00307497" w:rsidRPr="00CA48FD" w:rsidRDefault="00307497" w:rsidP="00B86919">
            <w:pPr>
              <w:rPr>
                <w:color w:val="000000" w:themeColor="text1"/>
                <w:sz w:val="20"/>
                <w:szCs w:val="20"/>
              </w:rPr>
            </w:pPr>
            <w:r w:rsidRPr="00CA48FD">
              <w:rPr>
                <w:color w:val="000000" w:themeColor="text1"/>
                <w:sz w:val="20"/>
                <w:szCs w:val="20"/>
              </w:rPr>
              <w:t>Intervention (baseline, follow-up): 86 ± 7.5, 82 ± 6.8 Control: 86 ± 11.1, 88 ± 8.5; P for difference = .03</w:t>
            </w:r>
          </w:p>
        </w:tc>
        <w:tc>
          <w:tcPr>
            <w:tcW w:w="1080" w:type="dxa"/>
            <w:tcBorders>
              <w:top w:val="nil"/>
              <w:left w:val="nil"/>
              <w:bottom w:val="single" w:sz="4" w:space="0" w:color="000000"/>
              <w:right w:val="nil"/>
            </w:tcBorders>
            <w:shd w:val="clear" w:color="auto" w:fill="auto"/>
            <w:hideMark/>
          </w:tcPr>
          <w:p w14:paraId="250417BC"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900" w:type="dxa"/>
            <w:tcBorders>
              <w:top w:val="nil"/>
              <w:left w:val="nil"/>
              <w:bottom w:val="single" w:sz="4" w:space="0" w:color="000000"/>
              <w:right w:val="nil"/>
            </w:tcBorders>
            <w:shd w:val="clear" w:color="auto" w:fill="auto"/>
            <w:hideMark/>
          </w:tcPr>
          <w:p w14:paraId="290F5EBD"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tcBorders>
              <w:top w:val="single" w:sz="4" w:space="0" w:color="000000"/>
              <w:left w:val="nil"/>
              <w:bottom w:val="single" w:sz="4" w:space="0" w:color="000000"/>
              <w:right w:val="nil"/>
            </w:tcBorders>
            <w:shd w:val="clear" w:color="auto" w:fill="auto"/>
            <w:hideMark/>
          </w:tcPr>
          <w:p w14:paraId="4DB25186" w14:textId="77777777" w:rsidR="00307497" w:rsidRPr="00CA48FD" w:rsidRDefault="00307497" w:rsidP="00B86919">
            <w:pPr>
              <w:rPr>
                <w:color w:val="000000" w:themeColor="text1"/>
                <w:sz w:val="20"/>
                <w:szCs w:val="20"/>
              </w:rPr>
            </w:pPr>
            <w:r w:rsidRPr="00CA48FD">
              <w:rPr>
                <w:color w:val="000000" w:themeColor="text1"/>
                <w:sz w:val="20"/>
                <w:szCs w:val="20"/>
              </w:rPr>
              <w:t>Pilot study; research staff not concealed; blinding not detailed; high retention; no NCT; methods poorly reported</w:t>
            </w:r>
          </w:p>
        </w:tc>
      </w:tr>
      <w:tr w:rsidR="00CA48FD" w:rsidRPr="00CA48FD" w14:paraId="678A5545" w14:textId="77777777" w:rsidTr="00D741DD">
        <w:trPr>
          <w:gridAfter w:val="1"/>
          <w:wAfter w:w="5620" w:type="dxa"/>
          <w:trHeight w:val="600"/>
        </w:trPr>
        <w:tc>
          <w:tcPr>
            <w:tcW w:w="1080" w:type="dxa"/>
            <w:tcBorders>
              <w:top w:val="nil"/>
              <w:left w:val="nil"/>
              <w:bottom w:val="single" w:sz="4" w:space="0" w:color="000000"/>
              <w:right w:val="nil"/>
            </w:tcBorders>
            <w:shd w:val="clear" w:color="auto" w:fill="auto"/>
            <w:hideMark/>
          </w:tcPr>
          <w:p w14:paraId="71AC72CB" w14:textId="77777777" w:rsidR="00307497" w:rsidRPr="00CA48FD" w:rsidRDefault="00307497" w:rsidP="00B86919">
            <w:pPr>
              <w:rPr>
                <w:color w:val="000000" w:themeColor="text1"/>
                <w:sz w:val="20"/>
                <w:szCs w:val="20"/>
              </w:rPr>
            </w:pPr>
            <w:r w:rsidRPr="00CA48FD">
              <w:rPr>
                <w:color w:val="000000" w:themeColor="text1"/>
                <w:sz w:val="20"/>
                <w:szCs w:val="20"/>
              </w:rPr>
              <w:t>Bonuck et al. (2014)</w:t>
            </w:r>
          </w:p>
        </w:tc>
        <w:tc>
          <w:tcPr>
            <w:tcW w:w="810" w:type="dxa"/>
            <w:tcBorders>
              <w:top w:val="nil"/>
              <w:left w:val="nil"/>
              <w:bottom w:val="single" w:sz="4" w:space="0" w:color="auto"/>
              <w:right w:val="nil"/>
            </w:tcBorders>
            <w:shd w:val="clear" w:color="auto" w:fill="auto"/>
            <w:hideMark/>
          </w:tcPr>
          <w:p w14:paraId="7FBCC576" w14:textId="77777777" w:rsidR="00307497" w:rsidRPr="00CA48FD" w:rsidRDefault="00307497" w:rsidP="00B86919">
            <w:pPr>
              <w:rPr>
                <w:color w:val="000000" w:themeColor="text1"/>
                <w:sz w:val="20"/>
                <w:szCs w:val="20"/>
              </w:rPr>
            </w:pPr>
            <w:r w:rsidRPr="00CA48FD">
              <w:rPr>
                <w:color w:val="000000" w:themeColor="text1"/>
                <w:sz w:val="20"/>
                <w:szCs w:val="20"/>
              </w:rPr>
              <w:t>135</w:t>
            </w:r>
          </w:p>
        </w:tc>
        <w:tc>
          <w:tcPr>
            <w:tcW w:w="1440" w:type="dxa"/>
            <w:tcBorders>
              <w:top w:val="nil"/>
              <w:left w:val="nil"/>
              <w:bottom w:val="single" w:sz="4" w:space="0" w:color="000000"/>
              <w:right w:val="nil"/>
            </w:tcBorders>
            <w:shd w:val="clear" w:color="auto" w:fill="auto"/>
            <w:hideMark/>
          </w:tcPr>
          <w:p w14:paraId="07F0397B" w14:textId="77777777" w:rsidR="00307497" w:rsidRPr="00CA48FD" w:rsidRDefault="00307497" w:rsidP="00B86919">
            <w:pPr>
              <w:rPr>
                <w:color w:val="000000" w:themeColor="text1"/>
                <w:sz w:val="20"/>
                <w:szCs w:val="20"/>
              </w:rPr>
            </w:pPr>
            <w:r w:rsidRPr="00CA48FD">
              <w:rPr>
                <w:color w:val="000000" w:themeColor="text1"/>
                <w:sz w:val="20"/>
                <w:szCs w:val="20"/>
              </w:rPr>
              <w:t>Weight-for-length &gt; 85th %</w:t>
            </w:r>
          </w:p>
        </w:tc>
        <w:tc>
          <w:tcPr>
            <w:tcW w:w="1980" w:type="dxa"/>
            <w:tcBorders>
              <w:top w:val="nil"/>
              <w:left w:val="nil"/>
              <w:bottom w:val="single" w:sz="4" w:space="0" w:color="000000"/>
              <w:right w:val="nil"/>
            </w:tcBorders>
            <w:shd w:val="clear" w:color="auto" w:fill="auto"/>
            <w:hideMark/>
          </w:tcPr>
          <w:p w14:paraId="25D9CFAB" w14:textId="77777777" w:rsidR="00307497" w:rsidRPr="00CA48FD" w:rsidRDefault="00307497" w:rsidP="00B86919">
            <w:pPr>
              <w:rPr>
                <w:color w:val="000000" w:themeColor="text1"/>
                <w:sz w:val="20"/>
                <w:szCs w:val="20"/>
              </w:rPr>
            </w:pPr>
            <w:r w:rsidRPr="00CA48FD">
              <w:rPr>
                <w:color w:val="000000" w:themeColor="text1"/>
                <w:sz w:val="20"/>
                <w:szCs w:val="20"/>
              </w:rPr>
              <w:t>OR = 1.02 [95% CI = 0.5-2.0]; P = .95</w:t>
            </w:r>
          </w:p>
        </w:tc>
        <w:tc>
          <w:tcPr>
            <w:tcW w:w="1080" w:type="dxa"/>
            <w:tcBorders>
              <w:top w:val="nil"/>
              <w:left w:val="nil"/>
              <w:bottom w:val="single" w:sz="4" w:space="0" w:color="000000"/>
              <w:right w:val="nil"/>
            </w:tcBorders>
            <w:shd w:val="clear" w:color="auto" w:fill="auto"/>
            <w:hideMark/>
          </w:tcPr>
          <w:p w14:paraId="30009E80"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22CD6400"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tcBorders>
              <w:top w:val="nil"/>
              <w:left w:val="nil"/>
              <w:bottom w:val="single" w:sz="4" w:space="0" w:color="000000"/>
              <w:right w:val="nil"/>
            </w:tcBorders>
            <w:shd w:val="clear" w:color="auto" w:fill="auto"/>
            <w:hideMark/>
          </w:tcPr>
          <w:p w14:paraId="3C822320" w14:textId="77777777" w:rsidR="00307497" w:rsidRPr="00CA48FD" w:rsidRDefault="00307497" w:rsidP="00B86919">
            <w:pPr>
              <w:rPr>
                <w:color w:val="000000" w:themeColor="text1"/>
                <w:sz w:val="20"/>
                <w:szCs w:val="20"/>
              </w:rPr>
            </w:pPr>
            <w:r w:rsidRPr="00CA48FD">
              <w:rPr>
                <w:color w:val="000000" w:themeColor="text1"/>
                <w:sz w:val="20"/>
                <w:szCs w:val="20"/>
              </w:rPr>
              <w:t>Sequence generation and blinding unclear; not masked; high attrition rate</w:t>
            </w:r>
          </w:p>
        </w:tc>
      </w:tr>
      <w:tr w:rsidR="00CA48FD" w:rsidRPr="00CA48FD" w14:paraId="1DB16FF2" w14:textId="77777777" w:rsidTr="00D741DD">
        <w:trPr>
          <w:gridAfter w:val="1"/>
          <w:wAfter w:w="5620" w:type="dxa"/>
          <w:trHeight w:val="1200"/>
        </w:trPr>
        <w:tc>
          <w:tcPr>
            <w:tcW w:w="1080" w:type="dxa"/>
            <w:vMerge w:val="restart"/>
            <w:tcBorders>
              <w:top w:val="nil"/>
              <w:left w:val="nil"/>
              <w:bottom w:val="single" w:sz="4" w:space="0" w:color="000000"/>
              <w:right w:val="nil"/>
            </w:tcBorders>
            <w:shd w:val="clear" w:color="auto" w:fill="auto"/>
            <w:hideMark/>
          </w:tcPr>
          <w:p w14:paraId="40F61F51" w14:textId="77777777" w:rsidR="00307497" w:rsidRPr="00CA48FD" w:rsidRDefault="00307497" w:rsidP="00B86919">
            <w:pPr>
              <w:rPr>
                <w:color w:val="000000" w:themeColor="text1"/>
                <w:sz w:val="20"/>
                <w:szCs w:val="20"/>
              </w:rPr>
            </w:pPr>
            <w:r w:rsidRPr="00CA48FD">
              <w:rPr>
                <w:color w:val="000000" w:themeColor="text1"/>
                <w:sz w:val="20"/>
                <w:szCs w:val="20"/>
              </w:rPr>
              <w:t>Cespedes et al. (2013)</w:t>
            </w:r>
          </w:p>
        </w:tc>
        <w:tc>
          <w:tcPr>
            <w:tcW w:w="810" w:type="dxa"/>
            <w:vMerge w:val="restart"/>
            <w:tcBorders>
              <w:top w:val="nil"/>
              <w:left w:val="nil"/>
              <w:bottom w:val="single" w:sz="4" w:space="0" w:color="000000"/>
              <w:right w:val="nil"/>
            </w:tcBorders>
            <w:shd w:val="clear" w:color="auto" w:fill="auto"/>
            <w:hideMark/>
          </w:tcPr>
          <w:p w14:paraId="3D1C4BCE" w14:textId="77777777" w:rsidR="00307497" w:rsidRPr="00CA48FD" w:rsidRDefault="00307497" w:rsidP="00B86919">
            <w:pPr>
              <w:rPr>
                <w:color w:val="000000" w:themeColor="text1"/>
                <w:sz w:val="20"/>
                <w:szCs w:val="20"/>
              </w:rPr>
            </w:pPr>
            <w:r w:rsidRPr="00CA48FD">
              <w:rPr>
                <w:color w:val="000000" w:themeColor="text1"/>
                <w:sz w:val="20"/>
                <w:szCs w:val="20"/>
              </w:rPr>
              <w:t>858</w:t>
            </w:r>
          </w:p>
        </w:tc>
        <w:tc>
          <w:tcPr>
            <w:tcW w:w="1440" w:type="dxa"/>
            <w:tcBorders>
              <w:top w:val="nil"/>
              <w:left w:val="nil"/>
              <w:bottom w:val="single" w:sz="4" w:space="0" w:color="000000"/>
              <w:right w:val="nil"/>
            </w:tcBorders>
            <w:shd w:val="clear" w:color="auto" w:fill="auto"/>
            <w:hideMark/>
          </w:tcPr>
          <w:p w14:paraId="0194EE77" w14:textId="77777777" w:rsidR="00307497" w:rsidRPr="00CA48FD" w:rsidRDefault="00307497" w:rsidP="00B86919">
            <w:pPr>
              <w:rPr>
                <w:color w:val="000000" w:themeColor="text1"/>
                <w:sz w:val="20"/>
                <w:szCs w:val="20"/>
              </w:rPr>
            </w:pPr>
            <w:r w:rsidRPr="00CA48FD">
              <w:rPr>
                <w:color w:val="000000" w:themeColor="text1"/>
                <w:sz w:val="20"/>
                <w:szCs w:val="20"/>
              </w:rPr>
              <w:t>BMI (short-term)</w:t>
            </w:r>
          </w:p>
        </w:tc>
        <w:tc>
          <w:tcPr>
            <w:tcW w:w="1980" w:type="dxa"/>
            <w:tcBorders>
              <w:top w:val="nil"/>
              <w:left w:val="nil"/>
              <w:bottom w:val="single" w:sz="4" w:space="0" w:color="000000"/>
              <w:right w:val="nil"/>
            </w:tcBorders>
            <w:shd w:val="clear" w:color="auto" w:fill="auto"/>
            <w:hideMark/>
          </w:tcPr>
          <w:p w14:paraId="498CE96D" w14:textId="77777777" w:rsidR="00307497" w:rsidRPr="00CA48FD" w:rsidRDefault="00307497" w:rsidP="00B86919">
            <w:pPr>
              <w:rPr>
                <w:color w:val="000000" w:themeColor="text1"/>
                <w:sz w:val="20"/>
                <w:szCs w:val="20"/>
              </w:rPr>
            </w:pPr>
            <w:r w:rsidRPr="00CA48FD">
              <w:rPr>
                <w:color w:val="000000" w:themeColor="text1"/>
                <w:sz w:val="20"/>
                <w:szCs w:val="20"/>
              </w:rPr>
              <w:t>6-mo: Intervention (baseline, follow-up): 15.99 ± 0.09, 16.57 ± 0.45; Control: 15.77 ± 0.08, 16.40 ± 0.49; P for difference = .19</w:t>
            </w:r>
          </w:p>
        </w:tc>
        <w:tc>
          <w:tcPr>
            <w:tcW w:w="1080" w:type="dxa"/>
            <w:tcBorders>
              <w:top w:val="nil"/>
              <w:left w:val="nil"/>
              <w:bottom w:val="single" w:sz="4" w:space="0" w:color="000000"/>
              <w:right w:val="nil"/>
            </w:tcBorders>
            <w:shd w:val="clear" w:color="auto" w:fill="auto"/>
            <w:hideMark/>
          </w:tcPr>
          <w:p w14:paraId="3DE3DC28"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6981BC80"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31296FC4" w14:textId="77777777" w:rsidR="00307497" w:rsidRPr="00CA48FD" w:rsidRDefault="00307497" w:rsidP="00B86919">
            <w:pPr>
              <w:rPr>
                <w:color w:val="000000" w:themeColor="text1"/>
                <w:sz w:val="20"/>
                <w:szCs w:val="20"/>
              </w:rPr>
            </w:pPr>
            <w:r w:rsidRPr="00CA48FD">
              <w:rPr>
                <w:color w:val="000000" w:themeColor="text1"/>
                <w:sz w:val="20"/>
                <w:szCs w:val="20"/>
              </w:rPr>
              <w:t>Blinding not reported; high attrition rate</w:t>
            </w:r>
          </w:p>
        </w:tc>
      </w:tr>
      <w:tr w:rsidR="00CA48FD" w:rsidRPr="00CA48FD" w14:paraId="3D9B8128" w14:textId="77777777" w:rsidTr="00D741DD">
        <w:trPr>
          <w:gridAfter w:val="1"/>
          <w:wAfter w:w="5620" w:type="dxa"/>
          <w:trHeight w:val="300"/>
        </w:trPr>
        <w:tc>
          <w:tcPr>
            <w:tcW w:w="1080" w:type="dxa"/>
            <w:vMerge/>
            <w:tcBorders>
              <w:top w:val="nil"/>
              <w:left w:val="nil"/>
              <w:bottom w:val="single" w:sz="4" w:space="0" w:color="000000"/>
              <w:right w:val="nil"/>
            </w:tcBorders>
            <w:vAlign w:val="center"/>
            <w:hideMark/>
          </w:tcPr>
          <w:p w14:paraId="3B20642A"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64AF8383"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auto"/>
              <w:right w:val="nil"/>
            </w:tcBorders>
            <w:shd w:val="clear" w:color="auto" w:fill="auto"/>
            <w:hideMark/>
          </w:tcPr>
          <w:p w14:paraId="3C5513C7" w14:textId="77777777" w:rsidR="00307497" w:rsidRPr="00CA48FD" w:rsidRDefault="00307497" w:rsidP="00B86919">
            <w:pPr>
              <w:rPr>
                <w:color w:val="000000" w:themeColor="text1"/>
                <w:sz w:val="20"/>
                <w:szCs w:val="20"/>
              </w:rPr>
            </w:pPr>
            <w:r w:rsidRPr="00CA48FD">
              <w:rPr>
                <w:color w:val="000000" w:themeColor="text1"/>
                <w:sz w:val="20"/>
                <w:szCs w:val="20"/>
              </w:rPr>
              <w:t>BMI (long-term)</w:t>
            </w:r>
          </w:p>
        </w:tc>
        <w:tc>
          <w:tcPr>
            <w:tcW w:w="1980" w:type="dxa"/>
            <w:tcBorders>
              <w:top w:val="nil"/>
              <w:left w:val="nil"/>
              <w:bottom w:val="single" w:sz="4" w:space="0" w:color="000000"/>
              <w:right w:val="nil"/>
            </w:tcBorders>
            <w:shd w:val="clear" w:color="auto" w:fill="auto"/>
            <w:hideMark/>
          </w:tcPr>
          <w:p w14:paraId="26E4954F" w14:textId="77777777" w:rsidR="00307497" w:rsidRPr="00CA48FD" w:rsidRDefault="00307497" w:rsidP="00B86919">
            <w:pPr>
              <w:rPr>
                <w:color w:val="000000" w:themeColor="text1"/>
                <w:sz w:val="20"/>
                <w:szCs w:val="20"/>
              </w:rPr>
            </w:pPr>
            <w:r w:rsidRPr="00CA48FD">
              <w:rPr>
                <w:color w:val="000000" w:themeColor="text1"/>
                <w:sz w:val="20"/>
                <w:szCs w:val="20"/>
              </w:rPr>
              <w:t>18-mo: no effect (P = 0.5)</w:t>
            </w:r>
          </w:p>
        </w:tc>
        <w:tc>
          <w:tcPr>
            <w:tcW w:w="1080" w:type="dxa"/>
            <w:tcBorders>
              <w:top w:val="nil"/>
              <w:left w:val="nil"/>
              <w:bottom w:val="single" w:sz="4" w:space="0" w:color="000000"/>
              <w:right w:val="nil"/>
            </w:tcBorders>
            <w:shd w:val="clear" w:color="auto" w:fill="auto"/>
            <w:hideMark/>
          </w:tcPr>
          <w:p w14:paraId="2A40AD46"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E442B67"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6841C124" w14:textId="77777777" w:rsidR="00307497" w:rsidRPr="00CA48FD" w:rsidRDefault="00307497" w:rsidP="00B86919">
            <w:pPr>
              <w:rPr>
                <w:color w:val="000000" w:themeColor="text1"/>
                <w:sz w:val="20"/>
                <w:szCs w:val="20"/>
              </w:rPr>
            </w:pPr>
          </w:p>
        </w:tc>
      </w:tr>
      <w:tr w:rsidR="00CA48FD" w:rsidRPr="00CA48FD" w14:paraId="785AFCBC" w14:textId="77777777" w:rsidTr="00D741DD">
        <w:trPr>
          <w:gridAfter w:val="1"/>
          <w:wAfter w:w="5620" w:type="dxa"/>
          <w:trHeight w:val="600"/>
        </w:trPr>
        <w:tc>
          <w:tcPr>
            <w:tcW w:w="1080" w:type="dxa"/>
            <w:vMerge w:val="restart"/>
            <w:tcBorders>
              <w:top w:val="nil"/>
              <w:left w:val="nil"/>
              <w:bottom w:val="single" w:sz="4" w:space="0" w:color="000000"/>
              <w:right w:val="nil"/>
            </w:tcBorders>
            <w:shd w:val="clear" w:color="auto" w:fill="auto"/>
            <w:hideMark/>
          </w:tcPr>
          <w:p w14:paraId="11B6B7C5" w14:textId="77777777" w:rsidR="00307497" w:rsidRPr="00CA48FD" w:rsidRDefault="00307497" w:rsidP="00B86919">
            <w:pPr>
              <w:rPr>
                <w:color w:val="000000" w:themeColor="text1"/>
                <w:sz w:val="20"/>
                <w:szCs w:val="20"/>
              </w:rPr>
            </w:pPr>
            <w:r w:rsidRPr="00CA48FD">
              <w:rPr>
                <w:color w:val="000000" w:themeColor="text1"/>
                <w:sz w:val="20"/>
                <w:szCs w:val="20"/>
              </w:rPr>
              <w:t>Cloutier et al. (2018)</w:t>
            </w:r>
          </w:p>
        </w:tc>
        <w:tc>
          <w:tcPr>
            <w:tcW w:w="810" w:type="dxa"/>
            <w:vMerge w:val="restart"/>
            <w:tcBorders>
              <w:top w:val="nil"/>
              <w:left w:val="nil"/>
              <w:bottom w:val="single" w:sz="4" w:space="0" w:color="000000"/>
              <w:right w:val="nil"/>
            </w:tcBorders>
            <w:shd w:val="clear" w:color="auto" w:fill="auto"/>
            <w:hideMark/>
          </w:tcPr>
          <w:p w14:paraId="29B4CB0C" w14:textId="77777777" w:rsidR="00307497" w:rsidRPr="00CA48FD" w:rsidRDefault="00307497" w:rsidP="00B86919">
            <w:pPr>
              <w:rPr>
                <w:color w:val="000000" w:themeColor="text1"/>
                <w:sz w:val="20"/>
                <w:szCs w:val="20"/>
              </w:rPr>
            </w:pPr>
            <w:r w:rsidRPr="00CA48FD">
              <w:rPr>
                <w:color w:val="000000" w:themeColor="text1"/>
                <w:sz w:val="20"/>
                <w:szCs w:val="20"/>
              </w:rPr>
              <w:t>34</w:t>
            </w:r>
          </w:p>
        </w:tc>
        <w:tc>
          <w:tcPr>
            <w:tcW w:w="1440" w:type="dxa"/>
            <w:tcBorders>
              <w:top w:val="nil"/>
              <w:left w:val="nil"/>
              <w:bottom w:val="single" w:sz="4" w:space="0" w:color="auto"/>
              <w:right w:val="nil"/>
            </w:tcBorders>
            <w:shd w:val="clear" w:color="auto" w:fill="auto"/>
            <w:hideMark/>
          </w:tcPr>
          <w:p w14:paraId="17DE53F8" w14:textId="77777777" w:rsidR="00307497" w:rsidRPr="00CA48FD" w:rsidRDefault="00307497" w:rsidP="00B86919">
            <w:pPr>
              <w:rPr>
                <w:color w:val="000000" w:themeColor="text1"/>
                <w:sz w:val="20"/>
                <w:szCs w:val="20"/>
              </w:rPr>
            </w:pPr>
            <w:r w:rsidRPr="00CA48FD">
              <w:rPr>
                <w:color w:val="000000" w:themeColor="text1"/>
                <w:sz w:val="20"/>
                <w:szCs w:val="20"/>
              </w:rPr>
              <w:t>Weight-for-length BMI (short term)</w:t>
            </w:r>
          </w:p>
        </w:tc>
        <w:tc>
          <w:tcPr>
            <w:tcW w:w="1980" w:type="dxa"/>
            <w:tcBorders>
              <w:top w:val="nil"/>
              <w:left w:val="nil"/>
              <w:bottom w:val="single" w:sz="4" w:space="0" w:color="000000"/>
              <w:right w:val="nil"/>
            </w:tcBorders>
            <w:shd w:val="clear" w:color="auto" w:fill="auto"/>
            <w:hideMark/>
          </w:tcPr>
          <w:p w14:paraId="474804F2" w14:textId="77777777" w:rsidR="00307497" w:rsidRPr="00CA48FD" w:rsidRDefault="00307497" w:rsidP="00B86919">
            <w:pPr>
              <w:rPr>
                <w:color w:val="000000" w:themeColor="text1"/>
                <w:sz w:val="20"/>
                <w:szCs w:val="20"/>
              </w:rPr>
            </w:pPr>
            <w:r w:rsidRPr="00CA48FD">
              <w:rPr>
                <w:color w:val="000000" w:themeColor="text1"/>
                <w:sz w:val="20"/>
                <w:szCs w:val="20"/>
              </w:rPr>
              <w:t>6-mo: 17.5 ± 1.5, 16.9 ± 2.0, P for difference = .37</w:t>
            </w:r>
          </w:p>
        </w:tc>
        <w:tc>
          <w:tcPr>
            <w:tcW w:w="1080" w:type="dxa"/>
            <w:tcBorders>
              <w:top w:val="nil"/>
              <w:left w:val="nil"/>
              <w:bottom w:val="single" w:sz="4" w:space="0" w:color="000000"/>
              <w:right w:val="nil"/>
            </w:tcBorders>
            <w:shd w:val="clear" w:color="auto" w:fill="auto"/>
            <w:hideMark/>
          </w:tcPr>
          <w:p w14:paraId="30F28611"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630DFEF5"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val="restart"/>
            <w:tcBorders>
              <w:top w:val="nil"/>
              <w:left w:val="nil"/>
              <w:bottom w:val="single" w:sz="4" w:space="0" w:color="000000"/>
              <w:right w:val="nil"/>
            </w:tcBorders>
            <w:shd w:val="clear" w:color="auto" w:fill="auto"/>
            <w:hideMark/>
          </w:tcPr>
          <w:p w14:paraId="2AFAF378" w14:textId="77777777" w:rsidR="00307497" w:rsidRPr="00CA48FD" w:rsidRDefault="00307497" w:rsidP="00B86919">
            <w:pPr>
              <w:rPr>
                <w:color w:val="000000" w:themeColor="text1"/>
                <w:sz w:val="20"/>
                <w:szCs w:val="20"/>
              </w:rPr>
            </w:pPr>
            <w:r w:rsidRPr="00CA48FD">
              <w:rPr>
                <w:color w:val="000000" w:themeColor="text1"/>
                <w:sz w:val="20"/>
                <w:szCs w:val="20"/>
              </w:rPr>
              <w:t>Outcome not prespecified in trial registry</w:t>
            </w:r>
          </w:p>
        </w:tc>
      </w:tr>
      <w:tr w:rsidR="00CA48FD" w:rsidRPr="00CA48FD" w14:paraId="0C8159E9"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559EB6B3"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44D3DB5A"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auto"/>
              <w:right w:val="nil"/>
            </w:tcBorders>
            <w:shd w:val="clear" w:color="auto" w:fill="auto"/>
            <w:hideMark/>
          </w:tcPr>
          <w:p w14:paraId="0E92DBDF" w14:textId="77777777" w:rsidR="00307497" w:rsidRPr="00CA48FD" w:rsidRDefault="00307497" w:rsidP="00B86919">
            <w:pPr>
              <w:rPr>
                <w:color w:val="000000" w:themeColor="text1"/>
                <w:sz w:val="20"/>
                <w:szCs w:val="20"/>
              </w:rPr>
            </w:pPr>
            <w:r w:rsidRPr="00CA48FD">
              <w:rPr>
                <w:color w:val="000000" w:themeColor="text1"/>
                <w:sz w:val="20"/>
                <w:szCs w:val="20"/>
              </w:rPr>
              <w:t>Weight-for-length BMI (long term)</w:t>
            </w:r>
          </w:p>
        </w:tc>
        <w:tc>
          <w:tcPr>
            <w:tcW w:w="1980" w:type="dxa"/>
            <w:tcBorders>
              <w:top w:val="nil"/>
              <w:left w:val="nil"/>
              <w:bottom w:val="single" w:sz="4" w:space="0" w:color="000000"/>
              <w:right w:val="nil"/>
            </w:tcBorders>
            <w:shd w:val="clear" w:color="auto" w:fill="auto"/>
            <w:hideMark/>
          </w:tcPr>
          <w:p w14:paraId="3309BB20" w14:textId="77777777" w:rsidR="00307497" w:rsidRPr="00CA48FD" w:rsidRDefault="00307497" w:rsidP="00B86919">
            <w:pPr>
              <w:rPr>
                <w:color w:val="000000" w:themeColor="text1"/>
                <w:sz w:val="20"/>
                <w:szCs w:val="20"/>
              </w:rPr>
            </w:pPr>
            <w:r w:rsidRPr="00CA48FD">
              <w:rPr>
                <w:color w:val="000000" w:themeColor="text1"/>
                <w:sz w:val="20"/>
                <w:szCs w:val="20"/>
              </w:rPr>
              <w:t>12-mo: 17.4 ± 1.6, 17.3 ± 1.0, P for difference = .83</w:t>
            </w:r>
          </w:p>
        </w:tc>
        <w:tc>
          <w:tcPr>
            <w:tcW w:w="1080" w:type="dxa"/>
            <w:tcBorders>
              <w:top w:val="nil"/>
              <w:left w:val="nil"/>
              <w:bottom w:val="single" w:sz="4" w:space="0" w:color="000000"/>
              <w:right w:val="nil"/>
            </w:tcBorders>
            <w:shd w:val="clear" w:color="auto" w:fill="auto"/>
            <w:hideMark/>
          </w:tcPr>
          <w:p w14:paraId="175C8E8C"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54D5551E"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172F4BF3" w14:textId="77777777" w:rsidR="00307497" w:rsidRPr="00CA48FD" w:rsidRDefault="00307497" w:rsidP="00B86919">
            <w:pPr>
              <w:rPr>
                <w:color w:val="000000" w:themeColor="text1"/>
                <w:sz w:val="20"/>
                <w:szCs w:val="20"/>
              </w:rPr>
            </w:pPr>
          </w:p>
        </w:tc>
      </w:tr>
      <w:tr w:rsidR="00CA48FD" w:rsidRPr="00CA48FD" w14:paraId="71F7D57C"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5962EEB3"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436C2590"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26E9EBAB" w14:textId="77777777" w:rsidR="00307497" w:rsidRPr="00CA48FD" w:rsidRDefault="00307497" w:rsidP="00B86919">
            <w:pPr>
              <w:rPr>
                <w:color w:val="000000" w:themeColor="text1"/>
                <w:sz w:val="20"/>
                <w:szCs w:val="20"/>
              </w:rPr>
            </w:pPr>
            <w:r w:rsidRPr="00CA48FD">
              <w:rPr>
                <w:color w:val="000000" w:themeColor="text1"/>
                <w:sz w:val="20"/>
                <w:szCs w:val="20"/>
              </w:rPr>
              <w:t>Weight-for-length z-score (short term)</w:t>
            </w:r>
          </w:p>
        </w:tc>
        <w:tc>
          <w:tcPr>
            <w:tcW w:w="1980" w:type="dxa"/>
            <w:tcBorders>
              <w:top w:val="nil"/>
              <w:left w:val="nil"/>
              <w:bottom w:val="single" w:sz="4" w:space="0" w:color="000000"/>
              <w:right w:val="nil"/>
            </w:tcBorders>
            <w:shd w:val="clear" w:color="auto" w:fill="auto"/>
            <w:hideMark/>
          </w:tcPr>
          <w:p w14:paraId="7702B73D" w14:textId="77777777" w:rsidR="00307497" w:rsidRPr="00CA48FD" w:rsidRDefault="00307497" w:rsidP="00B86919">
            <w:pPr>
              <w:rPr>
                <w:color w:val="000000" w:themeColor="text1"/>
                <w:sz w:val="20"/>
                <w:szCs w:val="20"/>
              </w:rPr>
            </w:pPr>
            <w:r w:rsidRPr="00CA48FD">
              <w:rPr>
                <w:color w:val="000000" w:themeColor="text1"/>
                <w:sz w:val="20"/>
                <w:szCs w:val="20"/>
              </w:rPr>
              <w:t>6-mo: 0.4 ± 1.1, 0.9 ± 2.7, P for difference = .61</w:t>
            </w:r>
          </w:p>
        </w:tc>
        <w:tc>
          <w:tcPr>
            <w:tcW w:w="1080" w:type="dxa"/>
            <w:tcBorders>
              <w:top w:val="nil"/>
              <w:left w:val="nil"/>
              <w:bottom w:val="single" w:sz="4" w:space="0" w:color="000000"/>
              <w:right w:val="nil"/>
            </w:tcBorders>
            <w:shd w:val="clear" w:color="auto" w:fill="auto"/>
            <w:hideMark/>
          </w:tcPr>
          <w:p w14:paraId="3E3CA13C"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3702613A"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7158AD28" w14:textId="77777777" w:rsidR="00307497" w:rsidRPr="00CA48FD" w:rsidRDefault="00307497" w:rsidP="00B86919">
            <w:pPr>
              <w:rPr>
                <w:color w:val="000000" w:themeColor="text1"/>
                <w:sz w:val="20"/>
                <w:szCs w:val="20"/>
              </w:rPr>
            </w:pPr>
          </w:p>
        </w:tc>
      </w:tr>
      <w:tr w:rsidR="00CA48FD" w:rsidRPr="00CA48FD" w14:paraId="61297FE6"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4BC5DCEC"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00B932B7"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5BDB35F3" w14:textId="77777777" w:rsidR="00307497" w:rsidRPr="00CA48FD" w:rsidRDefault="00307497" w:rsidP="00B86919">
            <w:pPr>
              <w:rPr>
                <w:color w:val="000000" w:themeColor="text1"/>
                <w:sz w:val="20"/>
                <w:szCs w:val="20"/>
              </w:rPr>
            </w:pPr>
            <w:r w:rsidRPr="00CA48FD">
              <w:rPr>
                <w:color w:val="000000" w:themeColor="text1"/>
                <w:sz w:val="20"/>
                <w:szCs w:val="20"/>
              </w:rPr>
              <w:t>Weight-for-length z-score (long term)</w:t>
            </w:r>
          </w:p>
        </w:tc>
        <w:tc>
          <w:tcPr>
            <w:tcW w:w="1980" w:type="dxa"/>
            <w:tcBorders>
              <w:top w:val="nil"/>
              <w:left w:val="nil"/>
              <w:bottom w:val="single" w:sz="4" w:space="0" w:color="000000"/>
              <w:right w:val="nil"/>
            </w:tcBorders>
            <w:shd w:val="clear" w:color="auto" w:fill="auto"/>
            <w:hideMark/>
          </w:tcPr>
          <w:p w14:paraId="03B19036" w14:textId="77777777" w:rsidR="00307497" w:rsidRPr="00CA48FD" w:rsidRDefault="00307497" w:rsidP="00B86919">
            <w:pPr>
              <w:rPr>
                <w:color w:val="000000" w:themeColor="text1"/>
                <w:sz w:val="20"/>
                <w:szCs w:val="20"/>
              </w:rPr>
            </w:pPr>
            <w:r w:rsidRPr="00CA48FD">
              <w:rPr>
                <w:color w:val="000000" w:themeColor="text1"/>
                <w:sz w:val="20"/>
                <w:szCs w:val="20"/>
              </w:rPr>
              <w:t>12-mo: 0.2 ± 1.2, 0.8 ± 2.4, P for difference = .51</w:t>
            </w:r>
          </w:p>
        </w:tc>
        <w:tc>
          <w:tcPr>
            <w:tcW w:w="1080" w:type="dxa"/>
            <w:tcBorders>
              <w:top w:val="nil"/>
              <w:left w:val="nil"/>
              <w:bottom w:val="single" w:sz="4" w:space="0" w:color="000000"/>
              <w:right w:val="nil"/>
            </w:tcBorders>
            <w:shd w:val="clear" w:color="auto" w:fill="auto"/>
            <w:hideMark/>
          </w:tcPr>
          <w:p w14:paraId="4DF619E5"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754C3B75"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0891EC78" w14:textId="77777777" w:rsidR="00307497" w:rsidRPr="00CA48FD" w:rsidRDefault="00307497" w:rsidP="00B86919">
            <w:pPr>
              <w:rPr>
                <w:color w:val="000000" w:themeColor="text1"/>
                <w:sz w:val="20"/>
                <w:szCs w:val="20"/>
              </w:rPr>
            </w:pPr>
          </w:p>
        </w:tc>
      </w:tr>
      <w:tr w:rsidR="00CA48FD" w:rsidRPr="00CA48FD" w14:paraId="5791D6B1" w14:textId="77777777" w:rsidTr="00D741DD">
        <w:trPr>
          <w:gridAfter w:val="1"/>
          <w:wAfter w:w="5620" w:type="dxa"/>
          <w:trHeight w:val="600"/>
        </w:trPr>
        <w:tc>
          <w:tcPr>
            <w:tcW w:w="1080" w:type="dxa"/>
            <w:vMerge w:val="restart"/>
            <w:tcBorders>
              <w:top w:val="nil"/>
              <w:left w:val="nil"/>
              <w:bottom w:val="single" w:sz="4" w:space="0" w:color="000000"/>
              <w:right w:val="nil"/>
            </w:tcBorders>
            <w:shd w:val="clear" w:color="auto" w:fill="auto"/>
            <w:hideMark/>
          </w:tcPr>
          <w:p w14:paraId="101C7F43" w14:textId="77777777" w:rsidR="00307497" w:rsidRPr="00CA48FD" w:rsidRDefault="00307497" w:rsidP="00B86919">
            <w:pPr>
              <w:rPr>
                <w:color w:val="000000" w:themeColor="text1"/>
                <w:sz w:val="20"/>
                <w:szCs w:val="20"/>
              </w:rPr>
            </w:pPr>
            <w:r w:rsidRPr="00CA48FD">
              <w:rPr>
                <w:color w:val="000000" w:themeColor="text1"/>
                <w:sz w:val="20"/>
                <w:szCs w:val="20"/>
              </w:rPr>
              <w:t>Costa et al. (2017)</w:t>
            </w:r>
          </w:p>
        </w:tc>
        <w:tc>
          <w:tcPr>
            <w:tcW w:w="810" w:type="dxa"/>
            <w:tcBorders>
              <w:top w:val="nil"/>
              <w:left w:val="nil"/>
              <w:bottom w:val="single" w:sz="4" w:space="0" w:color="auto"/>
              <w:right w:val="nil"/>
            </w:tcBorders>
            <w:shd w:val="clear" w:color="auto" w:fill="auto"/>
            <w:hideMark/>
          </w:tcPr>
          <w:p w14:paraId="304AE59D" w14:textId="77777777" w:rsidR="00307497" w:rsidRPr="00CA48FD" w:rsidRDefault="00307497" w:rsidP="00B86919">
            <w:pPr>
              <w:rPr>
                <w:color w:val="000000" w:themeColor="text1"/>
                <w:sz w:val="20"/>
                <w:szCs w:val="20"/>
              </w:rPr>
            </w:pPr>
            <w:r w:rsidRPr="00CA48FD">
              <w:rPr>
                <w:color w:val="000000" w:themeColor="text1"/>
                <w:sz w:val="20"/>
                <w:szCs w:val="20"/>
              </w:rPr>
              <w:t>396</w:t>
            </w:r>
          </w:p>
        </w:tc>
        <w:tc>
          <w:tcPr>
            <w:tcW w:w="1440" w:type="dxa"/>
            <w:tcBorders>
              <w:top w:val="nil"/>
              <w:left w:val="nil"/>
              <w:bottom w:val="single" w:sz="4" w:space="0" w:color="000000"/>
              <w:right w:val="nil"/>
            </w:tcBorders>
            <w:shd w:val="clear" w:color="auto" w:fill="auto"/>
            <w:hideMark/>
          </w:tcPr>
          <w:p w14:paraId="44577B52" w14:textId="77777777" w:rsidR="00307497" w:rsidRPr="00CA48FD" w:rsidRDefault="00307497" w:rsidP="00B86919">
            <w:pPr>
              <w:rPr>
                <w:color w:val="000000" w:themeColor="text1"/>
                <w:sz w:val="20"/>
                <w:szCs w:val="20"/>
              </w:rPr>
            </w:pPr>
            <w:r w:rsidRPr="00CA48FD">
              <w:rPr>
                <w:color w:val="000000" w:themeColor="text1"/>
                <w:sz w:val="20"/>
                <w:szCs w:val="20"/>
              </w:rPr>
              <w:t>BMIz (birth - 1 yr)</w:t>
            </w:r>
          </w:p>
        </w:tc>
        <w:tc>
          <w:tcPr>
            <w:tcW w:w="1980" w:type="dxa"/>
            <w:tcBorders>
              <w:top w:val="nil"/>
              <w:left w:val="nil"/>
              <w:bottom w:val="single" w:sz="4" w:space="0" w:color="000000"/>
              <w:right w:val="nil"/>
            </w:tcBorders>
            <w:shd w:val="clear" w:color="auto" w:fill="auto"/>
            <w:hideMark/>
          </w:tcPr>
          <w:p w14:paraId="6B22D6F9" w14:textId="77777777" w:rsidR="00307497" w:rsidRPr="00CA48FD" w:rsidRDefault="00307497" w:rsidP="00B86919">
            <w:pPr>
              <w:rPr>
                <w:color w:val="000000" w:themeColor="text1"/>
                <w:sz w:val="20"/>
                <w:szCs w:val="20"/>
              </w:rPr>
            </w:pPr>
            <w:r w:rsidRPr="00CA48FD">
              <w:rPr>
                <w:color w:val="000000" w:themeColor="text1"/>
                <w:sz w:val="20"/>
                <w:szCs w:val="20"/>
              </w:rPr>
              <w:t>Girls: 0.11 [95% CI, −0.31, 0.53]; P = .61</w:t>
            </w:r>
            <w:r w:rsidRPr="00CA48FD">
              <w:rPr>
                <w:color w:val="000000" w:themeColor="text1"/>
                <w:sz w:val="20"/>
                <w:szCs w:val="20"/>
              </w:rPr>
              <w:br/>
              <w:t>Boys: −0.07 [95% CI, −0.40, 0.27]; P = .69</w:t>
            </w:r>
          </w:p>
        </w:tc>
        <w:tc>
          <w:tcPr>
            <w:tcW w:w="1080" w:type="dxa"/>
            <w:tcBorders>
              <w:top w:val="nil"/>
              <w:left w:val="nil"/>
              <w:bottom w:val="single" w:sz="4" w:space="0" w:color="000000"/>
              <w:right w:val="nil"/>
            </w:tcBorders>
            <w:shd w:val="clear" w:color="auto" w:fill="auto"/>
            <w:hideMark/>
          </w:tcPr>
          <w:p w14:paraId="329DF4A9"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70BFC7F1"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val="restart"/>
            <w:tcBorders>
              <w:top w:val="nil"/>
              <w:left w:val="nil"/>
              <w:bottom w:val="single" w:sz="4" w:space="0" w:color="000000"/>
              <w:right w:val="nil"/>
            </w:tcBorders>
            <w:shd w:val="clear" w:color="auto" w:fill="auto"/>
            <w:hideMark/>
          </w:tcPr>
          <w:p w14:paraId="08664C82" w14:textId="77777777" w:rsidR="00307497" w:rsidRPr="00CA48FD" w:rsidRDefault="00307497" w:rsidP="00B86919">
            <w:pPr>
              <w:rPr>
                <w:color w:val="000000" w:themeColor="text1"/>
                <w:sz w:val="20"/>
                <w:szCs w:val="20"/>
              </w:rPr>
            </w:pPr>
            <w:r w:rsidRPr="00CA48FD">
              <w:rPr>
                <w:color w:val="000000" w:themeColor="text1"/>
                <w:sz w:val="20"/>
                <w:szCs w:val="20"/>
              </w:rPr>
              <w:t>Outcome not prespecified in trial registry</w:t>
            </w:r>
          </w:p>
        </w:tc>
      </w:tr>
      <w:tr w:rsidR="00CA48FD" w:rsidRPr="00CA48FD" w14:paraId="5EF3930F"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10E61860"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6641C6B5" w14:textId="77777777" w:rsidR="00307497" w:rsidRPr="00CA48FD" w:rsidRDefault="00307497" w:rsidP="00B86919">
            <w:pPr>
              <w:rPr>
                <w:color w:val="000000" w:themeColor="text1"/>
                <w:sz w:val="20"/>
                <w:szCs w:val="20"/>
              </w:rPr>
            </w:pPr>
            <w:r w:rsidRPr="00CA48FD">
              <w:rPr>
                <w:color w:val="000000" w:themeColor="text1"/>
                <w:sz w:val="20"/>
                <w:szCs w:val="20"/>
              </w:rPr>
              <w:t>345</w:t>
            </w:r>
          </w:p>
        </w:tc>
        <w:tc>
          <w:tcPr>
            <w:tcW w:w="1440" w:type="dxa"/>
            <w:tcBorders>
              <w:top w:val="nil"/>
              <w:left w:val="nil"/>
              <w:bottom w:val="single" w:sz="4" w:space="0" w:color="000000"/>
              <w:right w:val="nil"/>
            </w:tcBorders>
            <w:shd w:val="clear" w:color="auto" w:fill="auto"/>
            <w:hideMark/>
          </w:tcPr>
          <w:p w14:paraId="0470F190" w14:textId="77777777" w:rsidR="00307497" w:rsidRPr="00CA48FD" w:rsidRDefault="00307497" w:rsidP="00B86919">
            <w:pPr>
              <w:rPr>
                <w:color w:val="000000" w:themeColor="text1"/>
                <w:sz w:val="20"/>
                <w:szCs w:val="20"/>
              </w:rPr>
            </w:pPr>
            <w:r w:rsidRPr="00CA48FD">
              <w:rPr>
                <w:color w:val="000000" w:themeColor="text1"/>
                <w:sz w:val="20"/>
                <w:szCs w:val="20"/>
              </w:rPr>
              <w:t>BMIz (1-4 yr)</w:t>
            </w:r>
          </w:p>
        </w:tc>
        <w:tc>
          <w:tcPr>
            <w:tcW w:w="1980" w:type="dxa"/>
            <w:tcBorders>
              <w:top w:val="nil"/>
              <w:left w:val="nil"/>
              <w:bottom w:val="single" w:sz="4" w:space="0" w:color="000000"/>
              <w:right w:val="nil"/>
            </w:tcBorders>
            <w:shd w:val="clear" w:color="auto" w:fill="auto"/>
            <w:hideMark/>
          </w:tcPr>
          <w:p w14:paraId="7BEFD2B0" w14:textId="77777777" w:rsidR="00307497" w:rsidRPr="00CA48FD" w:rsidRDefault="00307497" w:rsidP="00B86919">
            <w:pPr>
              <w:rPr>
                <w:color w:val="000000" w:themeColor="text1"/>
                <w:sz w:val="20"/>
                <w:szCs w:val="20"/>
              </w:rPr>
            </w:pPr>
            <w:r w:rsidRPr="00CA48FD">
              <w:rPr>
                <w:color w:val="000000" w:themeColor="text1"/>
                <w:sz w:val="20"/>
                <w:szCs w:val="20"/>
              </w:rPr>
              <w:t>Girls: − 0.01 [95% CI, − 0.32, 0.30]; P = .94</w:t>
            </w:r>
            <w:r w:rsidRPr="00CA48FD">
              <w:rPr>
                <w:color w:val="000000" w:themeColor="text1"/>
                <w:sz w:val="20"/>
                <w:szCs w:val="20"/>
              </w:rPr>
              <w:br/>
              <w:t>Boys: −0.07 [95% CI, −0.41, 0.27]; P = .67</w:t>
            </w:r>
          </w:p>
        </w:tc>
        <w:tc>
          <w:tcPr>
            <w:tcW w:w="1080" w:type="dxa"/>
            <w:tcBorders>
              <w:top w:val="nil"/>
              <w:left w:val="nil"/>
              <w:bottom w:val="single" w:sz="4" w:space="0" w:color="000000"/>
              <w:right w:val="nil"/>
            </w:tcBorders>
            <w:shd w:val="clear" w:color="auto" w:fill="auto"/>
            <w:hideMark/>
          </w:tcPr>
          <w:p w14:paraId="3A729EAD"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5A3E2CAF"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1E452D9D" w14:textId="77777777" w:rsidR="00307497" w:rsidRPr="00CA48FD" w:rsidRDefault="00307497" w:rsidP="00B86919">
            <w:pPr>
              <w:rPr>
                <w:color w:val="000000" w:themeColor="text1"/>
                <w:sz w:val="20"/>
                <w:szCs w:val="20"/>
              </w:rPr>
            </w:pPr>
          </w:p>
        </w:tc>
      </w:tr>
      <w:tr w:rsidR="00CA48FD" w:rsidRPr="00CA48FD" w14:paraId="3D118EF8"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415D9B0A"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3F119A63" w14:textId="77777777" w:rsidR="00307497" w:rsidRPr="00CA48FD" w:rsidRDefault="00307497" w:rsidP="00B86919">
            <w:pPr>
              <w:rPr>
                <w:color w:val="000000" w:themeColor="text1"/>
                <w:sz w:val="20"/>
                <w:szCs w:val="20"/>
              </w:rPr>
            </w:pPr>
            <w:r w:rsidRPr="00CA48FD">
              <w:rPr>
                <w:color w:val="000000" w:themeColor="text1"/>
                <w:sz w:val="20"/>
                <w:szCs w:val="20"/>
              </w:rPr>
              <w:t>305</w:t>
            </w:r>
          </w:p>
        </w:tc>
        <w:tc>
          <w:tcPr>
            <w:tcW w:w="1440" w:type="dxa"/>
            <w:tcBorders>
              <w:top w:val="nil"/>
              <w:left w:val="nil"/>
              <w:bottom w:val="single" w:sz="4" w:space="0" w:color="000000"/>
              <w:right w:val="nil"/>
            </w:tcBorders>
            <w:shd w:val="clear" w:color="auto" w:fill="auto"/>
            <w:hideMark/>
          </w:tcPr>
          <w:p w14:paraId="215C93F2" w14:textId="77777777" w:rsidR="00307497" w:rsidRPr="00CA48FD" w:rsidRDefault="00307497" w:rsidP="00B86919">
            <w:pPr>
              <w:rPr>
                <w:color w:val="000000" w:themeColor="text1"/>
                <w:sz w:val="20"/>
                <w:szCs w:val="20"/>
              </w:rPr>
            </w:pPr>
            <w:r w:rsidRPr="00CA48FD">
              <w:rPr>
                <w:color w:val="000000" w:themeColor="text1"/>
                <w:sz w:val="20"/>
                <w:szCs w:val="20"/>
              </w:rPr>
              <w:t>BMIz (4-8 yr)</w:t>
            </w:r>
          </w:p>
        </w:tc>
        <w:tc>
          <w:tcPr>
            <w:tcW w:w="1980" w:type="dxa"/>
            <w:tcBorders>
              <w:top w:val="nil"/>
              <w:left w:val="nil"/>
              <w:bottom w:val="single" w:sz="4" w:space="0" w:color="000000"/>
              <w:right w:val="nil"/>
            </w:tcBorders>
            <w:shd w:val="clear" w:color="auto" w:fill="auto"/>
            <w:hideMark/>
          </w:tcPr>
          <w:p w14:paraId="77A4656E" w14:textId="77777777" w:rsidR="00307497" w:rsidRPr="00CA48FD" w:rsidRDefault="00307497" w:rsidP="00B86919">
            <w:pPr>
              <w:rPr>
                <w:color w:val="000000" w:themeColor="text1"/>
                <w:sz w:val="20"/>
                <w:szCs w:val="20"/>
              </w:rPr>
            </w:pPr>
            <w:r w:rsidRPr="00CA48FD">
              <w:rPr>
                <w:color w:val="000000" w:themeColor="text1"/>
                <w:sz w:val="20"/>
                <w:szCs w:val="20"/>
              </w:rPr>
              <w:t>Girls: 0.15 [95% CI, −0.14, 0.45]; P = .32</w:t>
            </w:r>
            <w:r w:rsidRPr="00CA48FD">
              <w:rPr>
                <w:color w:val="000000" w:themeColor="text1"/>
                <w:sz w:val="20"/>
                <w:szCs w:val="20"/>
              </w:rPr>
              <w:br/>
              <w:t>Boys: −0.29 [95% CI, −0.65, 0.06]; P = .10</w:t>
            </w:r>
          </w:p>
        </w:tc>
        <w:tc>
          <w:tcPr>
            <w:tcW w:w="1080" w:type="dxa"/>
            <w:tcBorders>
              <w:top w:val="nil"/>
              <w:left w:val="nil"/>
              <w:bottom w:val="single" w:sz="4" w:space="0" w:color="000000"/>
              <w:right w:val="nil"/>
            </w:tcBorders>
            <w:shd w:val="clear" w:color="auto" w:fill="auto"/>
            <w:hideMark/>
          </w:tcPr>
          <w:p w14:paraId="78D427D7"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7E095F1C"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4892A6B0" w14:textId="77777777" w:rsidR="00307497" w:rsidRPr="00CA48FD" w:rsidRDefault="00307497" w:rsidP="00B86919">
            <w:pPr>
              <w:rPr>
                <w:color w:val="000000" w:themeColor="text1"/>
                <w:sz w:val="20"/>
                <w:szCs w:val="20"/>
              </w:rPr>
            </w:pPr>
          </w:p>
        </w:tc>
      </w:tr>
      <w:tr w:rsidR="00CA48FD" w:rsidRPr="00CA48FD" w14:paraId="10A63D2C" w14:textId="77777777" w:rsidTr="00D741DD">
        <w:trPr>
          <w:gridAfter w:val="1"/>
          <w:wAfter w:w="5620" w:type="dxa"/>
          <w:trHeight w:val="600"/>
        </w:trPr>
        <w:tc>
          <w:tcPr>
            <w:tcW w:w="1080" w:type="dxa"/>
            <w:vMerge w:val="restart"/>
            <w:tcBorders>
              <w:top w:val="nil"/>
              <w:left w:val="nil"/>
              <w:bottom w:val="single" w:sz="4" w:space="0" w:color="000000"/>
              <w:right w:val="nil"/>
            </w:tcBorders>
            <w:shd w:val="clear" w:color="auto" w:fill="auto"/>
            <w:hideMark/>
          </w:tcPr>
          <w:p w14:paraId="65A6A28C" w14:textId="77777777" w:rsidR="00307497" w:rsidRPr="00CA48FD" w:rsidRDefault="00307497" w:rsidP="00B86919">
            <w:pPr>
              <w:rPr>
                <w:color w:val="000000" w:themeColor="text1"/>
                <w:sz w:val="20"/>
                <w:szCs w:val="20"/>
              </w:rPr>
            </w:pPr>
            <w:r w:rsidRPr="00CA48FD">
              <w:rPr>
                <w:color w:val="000000" w:themeColor="text1"/>
                <w:sz w:val="20"/>
                <w:szCs w:val="20"/>
              </w:rPr>
              <w:t>Crespo et al. (2012)</w:t>
            </w:r>
          </w:p>
        </w:tc>
        <w:tc>
          <w:tcPr>
            <w:tcW w:w="810" w:type="dxa"/>
            <w:vMerge w:val="restart"/>
            <w:tcBorders>
              <w:top w:val="nil"/>
              <w:left w:val="nil"/>
              <w:bottom w:val="single" w:sz="4" w:space="0" w:color="000000"/>
              <w:right w:val="nil"/>
            </w:tcBorders>
            <w:shd w:val="clear" w:color="auto" w:fill="auto"/>
            <w:hideMark/>
          </w:tcPr>
          <w:p w14:paraId="44B6C8A0" w14:textId="77777777" w:rsidR="00307497" w:rsidRPr="00CA48FD" w:rsidRDefault="00307497" w:rsidP="00B86919">
            <w:pPr>
              <w:rPr>
                <w:color w:val="000000" w:themeColor="text1"/>
                <w:sz w:val="20"/>
                <w:szCs w:val="20"/>
              </w:rPr>
            </w:pPr>
            <w:r w:rsidRPr="00CA48FD">
              <w:rPr>
                <w:color w:val="000000" w:themeColor="text1"/>
                <w:sz w:val="20"/>
                <w:szCs w:val="20"/>
              </w:rPr>
              <w:t>441</w:t>
            </w:r>
          </w:p>
        </w:tc>
        <w:tc>
          <w:tcPr>
            <w:tcW w:w="1440" w:type="dxa"/>
            <w:tcBorders>
              <w:top w:val="nil"/>
              <w:left w:val="nil"/>
              <w:bottom w:val="single" w:sz="4" w:space="0" w:color="000000"/>
              <w:right w:val="nil"/>
            </w:tcBorders>
            <w:shd w:val="clear" w:color="auto" w:fill="auto"/>
            <w:hideMark/>
          </w:tcPr>
          <w:p w14:paraId="333B6DF4"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hideMark/>
          </w:tcPr>
          <w:p w14:paraId="09F5FC97" w14:textId="77777777" w:rsidR="00307497" w:rsidRPr="00CA48FD" w:rsidRDefault="00307497" w:rsidP="00B86919">
            <w:pPr>
              <w:rPr>
                <w:color w:val="000000" w:themeColor="text1"/>
                <w:sz w:val="20"/>
                <w:szCs w:val="20"/>
              </w:rPr>
            </w:pPr>
            <w:r w:rsidRPr="00CA48FD">
              <w:rPr>
                <w:color w:val="000000" w:themeColor="text1"/>
                <w:sz w:val="20"/>
                <w:szCs w:val="20"/>
              </w:rPr>
              <w:t>Comm main effect: B = −0.19, SE = 0.33; P = .54; Fam main effect: .003, SE = 0.33; P = .92</w:t>
            </w:r>
          </w:p>
        </w:tc>
        <w:tc>
          <w:tcPr>
            <w:tcW w:w="1080" w:type="dxa"/>
            <w:tcBorders>
              <w:top w:val="nil"/>
              <w:left w:val="nil"/>
              <w:bottom w:val="single" w:sz="4" w:space="0" w:color="000000"/>
              <w:right w:val="nil"/>
            </w:tcBorders>
            <w:shd w:val="clear" w:color="auto" w:fill="auto"/>
            <w:hideMark/>
          </w:tcPr>
          <w:p w14:paraId="3CE7E341"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27060982"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2DA79259" w14:textId="77777777" w:rsidR="00307497" w:rsidRPr="00CA48FD" w:rsidRDefault="00307497" w:rsidP="00B86919">
            <w:pPr>
              <w:rPr>
                <w:color w:val="000000" w:themeColor="text1"/>
                <w:sz w:val="20"/>
                <w:szCs w:val="20"/>
              </w:rPr>
            </w:pPr>
            <w:r w:rsidRPr="00CA48FD">
              <w:rPr>
                <w:color w:val="000000" w:themeColor="text1"/>
                <w:sz w:val="20"/>
                <w:szCs w:val="20"/>
              </w:rPr>
              <w:t>Participants and promotoras unblinded; methods poorly reported; unclear if control participated in other interventions</w:t>
            </w:r>
          </w:p>
        </w:tc>
      </w:tr>
      <w:tr w:rsidR="00CA48FD" w:rsidRPr="00CA48FD" w14:paraId="037A6203"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5485767B"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1F1F410D"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0D0F4693" w14:textId="77777777" w:rsidR="00307497" w:rsidRPr="00CA48FD" w:rsidRDefault="00307497" w:rsidP="00B86919">
            <w:pPr>
              <w:rPr>
                <w:color w:val="000000" w:themeColor="text1"/>
                <w:sz w:val="20"/>
                <w:szCs w:val="20"/>
              </w:rPr>
            </w:pPr>
            <w:r w:rsidRPr="00CA48FD">
              <w:rPr>
                <w:color w:val="000000" w:themeColor="text1"/>
                <w:sz w:val="20"/>
                <w:szCs w:val="20"/>
              </w:rPr>
              <w:t>BMI %</w:t>
            </w:r>
          </w:p>
        </w:tc>
        <w:tc>
          <w:tcPr>
            <w:tcW w:w="1980" w:type="dxa"/>
            <w:tcBorders>
              <w:top w:val="nil"/>
              <w:left w:val="nil"/>
              <w:bottom w:val="single" w:sz="4" w:space="0" w:color="000000"/>
              <w:right w:val="nil"/>
            </w:tcBorders>
            <w:shd w:val="clear" w:color="auto" w:fill="auto"/>
            <w:hideMark/>
          </w:tcPr>
          <w:p w14:paraId="1E132762" w14:textId="77777777" w:rsidR="00307497" w:rsidRPr="00CA48FD" w:rsidRDefault="00307497" w:rsidP="00B86919">
            <w:pPr>
              <w:rPr>
                <w:color w:val="000000" w:themeColor="text1"/>
                <w:sz w:val="20"/>
                <w:szCs w:val="20"/>
              </w:rPr>
            </w:pPr>
            <w:r w:rsidRPr="00CA48FD">
              <w:rPr>
                <w:color w:val="000000" w:themeColor="text1"/>
                <w:sz w:val="20"/>
                <w:szCs w:val="20"/>
              </w:rPr>
              <w:t>Comm main effect: B = 0.20, SE = 0.84; P = .72; Fam main effect: B = .72, SE = 0.85; P = .40</w:t>
            </w:r>
          </w:p>
        </w:tc>
        <w:tc>
          <w:tcPr>
            <w:tcW w:w="1080" w:type="dxa"/>
            <w:tcBorders>
              <w:top w:val="nil"/>
              <w:left w:val="nil"/>
              <w:bottom w:val="single" w:sz="4" w:space="0" w:color="000000"/>
              <w:right w:val="nil"/>
            </w:tcBorders>
            <w:shd w:val="clear" w:color="auto" w:fill="auto"/>
            <w:hideMark/>
          </w:tcPr>
          <w:p w14:paraId="5FDA93FF"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5F6C7CB8"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5FF98BF0" w14:textId="77777777" w:rsidR="00307497" w:rsidRPr="00CA48FD" w:rsidRDefault="00307497" w:rsidP="00B86919">
            <w:pPr>
              <w:rPr>
                <w:color w:val="000000" w:themeColor="text1"/>
                <w:sz w:val="20"/>
                <w:szCs w:val="20"/>
              </w:rPr>
            </w:pPr>
          </w:p>
        </w:tc>
      </w:tr>
      <w:tr w:rsidR="00CA48FD" w:rsidRPr="00CA48FD" w14:paraId="54065040"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090ECF2E"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182ED322"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57667466" w14:textId="77777777" w:rsidR="00307497" w:rsidRPr="00CA48FD" w:rsidRDefault="00307497" w:rsidP="00B86919">
            <w:pPr>
              <w:rPr>
                <w:color w:val="000000" w:themeColor="text1"/>
                <w:sz w:val="20"/>
                <w:szCs w:val="20"/>
              </w:rPr>
            </w:pPr>
            <w:r w:rsidRPr="00CA48FD">
              <w:rPr>
                <w:color w:val="000000" w:themeColor="text1"/>
                <w:sz w:val="20"/>
                <w:szCs w:val="20"/>
              </w:rPr>
              <w:t>Weight status</w:t>
            </w:r>
          </w:p>
        </w:tc>
        <w:tc>
          <w:tcPr>
            <w:tcW w:w="1980" w:type="dxa"/>
            <w:tcBorders>
              <w:top w:val="nil"/>
              <w:left w:val="nil"/>
              <w:bottom w:val="single" w:sz="4" w:space="0" w:color="000000"/>
              <w:right w:val="nil"/>
            </w:tcBorders>
            <w:shd w:val="clear" w:color="auto" w:fill="auto"/>
            <w:hideMark/>
          </w:tcPr>
          <w:p w14:paraId="108C5DFA" w14:textId="77777777" w:rsidR="00307497" w:rsidRPr="00CA48FD" w:rsidRDefault="00307497" w:rsidP="00B86919">
            <w:pPr>
              <w:rPr>
                <w:color w:val="000000" w:themeColor="text1"/>
                <w:sz w:val="20"/>
                <w:szCs w:val="20"/>
              </w:rPr>
            </w:pPr>
            <w:r w:rsidRPr="00CA48FD">
              <w:rPr>
                <w:color w:val="000000" w:themeColor="text1"/>
                <w:sz w:val="20"/>
                <w:szCs w:val="20"/>
              </w:rPr>
              <w:t>Comm main effect: B = −0.19, SE = 0.29; P = .53; Fam main effect: B = .036, SE = 0.29; P = .90</w:t>
            </w:r>
          </w:p>
        </w:tc>
        <w:tc>
          <w:tcPr>
            <w:tcW w:w="1080" w:type="dxa"/>
            <w:tcBorders>
              <w:top w:val="nil"/>
              <w:left w:val="nil"/>
              <w:bottom w:val="single" w:sz="4" w:space="0" w:color="000000"/>
              <w:right w:val="nil"/>
            </w:tcBorders>
            <w:shd w:val="clear" w:color="auto" w:fill="auto"/>
            <w:hideMark/>
          </w:tcPr>
          <w:p w14:paraId="73FDE907"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6EE1ADFF"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62DD0499" w14:textId="77777777" w:rsidR="00307497" w:rsidRPr="00CA48FD" w:rsidRDefault="00307497" w:rsidP="00B86919">
            <w:pPr>
              <w:rPr>
                <w:color w:val="000000" w:themeColor="text1"/>
                <w:sz w:val="20"/>
                <w:szCs w:val="20"/>
              </w:rPr>
            </w:pPr>
          </w:p>
        </w:tc>
      </w:tr>
      <w:tr w:rsidR="00CA48FD" w:rsidRPr="00CA48FD" w14:paraId="3CD31F59" w14:textId="77777777" w:rsidTr="00D741DD">
        <w:trPr>
          <w:gridAfter w:val="1"/>
          <w:wAfter w:w="5620" w:type="dxa"/>
          <w:trHeight w:val="1200"/>
        </w:trPr>
        <w:tc>
          <w:tcPr>
            <w:tcW w:w="1080" w:type="dxa"/>
            <w:tcBorders>
              <w:top w:val="nil"/>
              <w:left w:val="nil"/>
              <w:bottom w:val="single" w:sz="4" w:space="0" w:color="auto"/>
              <w:right w:val="nil"/>
            </w:tcBorders>
            <w:shd w:val="clear" w:color="auto" w:fill="auto"/>
            <w:hideMark/>
          </w:tcPr>
          <w:p w14:paraId="11418BF5" w14:textId="77777777" w:rsidR="00307497" w:rsidRPr="00CA48FD" w:rsidRDefault="00307497" w:rsidP="00B86919">
            <w:pPr>
              <w:rPr>
                <w:color w:val="000000" w:themeColor="text1"/>
                <w:sz w:val="20"/>
                <w:szCs w:val="20"/>
              </w:rPr>
            </w:pPr>
            <w:r w:rsidRPr="00CA48FD">
              <w:rPr>
                <w:color w:val="000000" w:themeColor="text1"/>
                <w:sz w:val="20"/>
                <w:szCs w:val="20"/>
              </w:rPr>
              <w:t>Davis et al. (2016)</w:t>
            </w:r>
          </w:p>
        </w:tc>
        <w:tc>
          <w:tcPr>
            <w:tcW w:w="810" w:type="dxa"/>
            <w:tcBorders>
              <w:top w:val="nil"/>
              <w:left w:val="nil"/>
              <w:bottom w:val="single" w:sz="4" w:space="0" w:color="auto"/>
              <w:right w:val="nil"/>
            </w:tcBorders>
            <w:shd w:val="clear" w:color="auto" w:fill="auto"/>
            <w:hideMark/>
          </w:tcPr>
          <w:p w14:paraId="1AA2EE47" w14:textId="77777777" w:rsidR="00307497" w:rsidRPr="00CA48FD" w:rsidRDefault="00307497" w:rsidP="00B86919">
            <w:pPr>
              <w:rPr>
                <w:color w:val="000000" w:themeColor="text1"/>
                <w:sz w:val="20"/>
                <w:szCs w:val="20"/>
              </w:rPr>
            </w:pPr>
            <w:r w:rsidRPr="00CA48FD">
              <w:rPr>
                <w:color w:val="000000" w:themeColor="text1"/>
                <w:sz w:val="20"/>
                <w:szCs w:val="20"/>
              </w:rPr>
              <w:t>1,816</w:t>
            </w:r>
          </w:p>
        </w:tc>
        <w:tc>
          <w:tcPr>
            <w:tcW w:w="1440" w:type="dxa"/>
            <w:tcBorders>
              <w:top w:val="nil"/>
              <w:left w:val="nil"/>
              <w:bottom w:val="single" w:sz="4" w:space="0" w:color="000000"/>
              <w:right w:val="nil"/>
            </w:tcBorders>
            <w:shd w:val="clear" w:color="auto" w:fill="auto"/>
            <w:hideMark/>
          </w:tcPr>
          <w:p w14:paraId="779BDD13"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hideMark/>
          </w:tcPr>
          <w:p w14:paraId="317D2674" w14:textId="77777777" w:rsidR="00307497" w:rsidRPr="00CA48FD" w:rsidRDefault="00307497" w:rsidP="00B86919">
            <w:pPr>
              <w:rPr>
                <w:color w:val="000000" w:themeColor="text1"/>
                <w:sz w:val="20"/>
                <w:szCs w:val="20"/>
              </w:rPr>
            </w:pPr>
            <w:r w:rsidRPr="00CA48FD">
              <w:rPr>
                <w:color w:val="000000" w:themeColor="text1"/>
                <w:sz w:val="20"/>
                <w:szCs w:val="20"/>
              </w:rPr>
              <w:t>change per 6 month study time: intervention slope = 0.039 [95% CI, 0.014 to 0.063]; comparison slope = 0.038 [95% CI, 0.014, 0.063; difference = 0.011 [95% CI −0.024, 0.046]; P = 0.54</w:t>
            </w:r>
          </w:p>
        </w:tc>
        <w:tc>
          <w:tcPr>
            <w:tcW w:w="1080" w:type="dxa"/>
            <w:tcBorders>
              <w:top w:val="nil"/>
              <w:left w:val="nil"/>
              <w:bottom w:val="single" w:sz="4" w:space="0" w:color="000000"/>
              <w:right w:val="nil"/>
            </w:tcBorders>
            <w:shd w:val="clear" w:color="auto" w:fill="auto"/>
            <w:hideMark/>
          </w:tcPr>
          <w:p w14:paraId="2938F00E"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85E209B"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tcBorders>
              <w:top w:val="nil"/>
              <w:left w:val="nil"/>
              <w:bottom w:val="single" w:sz="4" w:space="0" w:color="auto"/>
              <w:right w:val="nil"/>
            </w:tcBorders>
            <w:shd w:val="clear" w:color="auto" w:fill="auto"/>
            <w:hideMark/>
          </w:tcPr>
          <w:p w14:paraId="1E1593C8" w14:textId="77777777" w:rsidR="00307497" w:rsidRPr="00CA48FD" w:rsidRDefault="00307497" w:rsidP="00B86919">
            <w:pPr>
              <w:rPr>
                <w:color w:val="000000" w:themeColor="text1"/>
                <w:sz w:val="20"/>
                <w:szCs w:val="20"/>
              </w:rPr>
            </w:pPr>
            <w:r w:rsidRPr="00CA48FD">
              <w:rPr>
                <w:color w:val="000000" w:themeColor="text1"/>
                <w:sz w:val="20"/>
                <w:szCs w:val="20"/>
              </w:rPr>
              <w:t>Study design precluded blinding to intervention status; trial registry not reported</w:t>
            </w:r>
          </w:p>
        </w:tc>
      </w:tr>
      <w:tr w:rsidR="00CA48FD" w:rsidRPr="00CA48FD" w14:paraId="0EE6CDDC" w14:textId="77777777" w:rsidTr="00D741DD">
        <w:trPr>
          <w:gridAfter w:val="1"/>
          <w:wAfter w:w="5620" w:type="dxa"/>
          <w:trHeight w:val="600"/>
        </w:trPr>
        <w:tc>
          <w:tcPr>
            <w:tcW w:w="1080" w:type="dxa"/>
            <w:tcBorders>
              <w:top w:val="nil"/>
              <w:left w:val="nil"/>
              <w:bottom w:val="nil"/>
              <w:right w:val="nil"/>
            </w:tcBorders>
            <w:shd w:val="clear" w:color="auto" w:fill="auto"/>
            <w:hideMark/>
          </w:tcPr>
          <w:p w14:paraId="0A665BF2" w14:textId="77777777" w:rsidR="00307497" w:rsidRPr="00CA48FD" w:rsidRDefault="00307497" w:rsidP="00B86919">
            <w:pPr>
              <w:rPr>
                <w:color w:val="000000" w:themeColor="text1"/>
                <w:sz w:val="20"/>
                <w:szCs w:val="20"/>
              </w:rPr>
            </w:pPr>
            <w:r w:rsidRPr="00CA48FD">
              <w:rPr>
                <w:color w:val="000000" w:themeColor="text1"/>
                <w:sz w:val="20"/>
                <w:szCs w:val="20"/>
              </w:rPr>
              <w:t>Fernandez-Jimenez et al. (2019)</w:t>
            </w:r>
          </w:p>
        </w:tc>
        <w:tc>
          <w:tcPr>
            <w:tcW w:w="810" w:type="dxa"/>
            <w:tcBorders>
              <w:top w:val="nil"/>
              <w:left w:val="nil"/>
              <w:bottom w:val="single" w:sz="4" w:space="0" w:color="auto"/>
              <w:right w:val="nil"/>
            </w:tcBorders>
            <w:shd w:val="clear" w:color="auto" w:fill="auto"/>
            <w:hideMark/>
          </w:tcPr>
          <w:p w14:paraId="13E218C0" w14:textId="77777777" w:rsidR="00307497" w:rsidRPr="00CA48FD" w:rsidRDefault="00307497" w:rsidP="00B86919">
            <w:pPr>
              <w:rPr>
                <w:color w:val="000000" w:themeColor="text1"/>
                <w:sz w:val="20"/>
                <w:szCs w:val="20"/>
              </w:rPr>
            </w:pPr>
            <w:r w:rsidRPr="00CA48FD">
              <w:rPr>
                <w:color w:val="000000" w:themeColor="text1"/>
                <w:sz w:val="20"/>
                <w:szCs w:val="20"/>
              </w:rPr>
              <w:t>448</w:t>
            </w:r>
          </w:p>
        </w:tc>
        <w:tc>
          <w:tcPr>
            <w:tcW w:w="1440" w:type="dxa"/>
            <w:tcBorders>
              <w:top w:val="nil"/>
              <w:left w:val="nil"/>
              <w:bottom w:val="single" w:sz="4" w:space="0" w:color="000000"/>
              <w:right w:val="nil"/>
            </w:tcBorders>
            <w:shd w:val="clear" w:color="auto" w:fill="auto"/>
            <w:hideMark/>
          </w:tcPr>
          <w:p w14:paraId="63DC3C50"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hideMark/>
          </w:tcPr>
          <w:p w14:paraId="1302BC9B" w14:textId="77777777" w:rsidR="00307497" w:rsidRPr="00CA48FD" w:rsidRDefault="00307497" w:rsidP="00B86919">
            <w:pPr>
              <w:rPr>
                <w:color w:val="000000" w:themeColor="text1"/>
                <w:sz w:val="20"/>
                <w:szCs w:val="20"/>
              </w:rPr>
            </w:pPr>
            <w:r w:rsidRPr="00CA48FD">
              <w:rPr>
                <w:color w:val="000000" w:themeColor="text1"/>
                <w:sz w:val="20"/>
                <w:szCs w:val="20"/>
              </w:rPr>
              <w:t>B = −0.03 [95% CI, −0.29, 0.24]; P = .84</w:t>
            </w:r>
          </w:p>
        </w:tc>
        <w:tc>
          <w:tcPr>
            <w:tcW w:w="1080" w:type="dxa"/>
            <w:tcBorders>
              <w:top w:val="nil"/>
              <w:left w:val="nil"/>
              <w:bottom w:val="single" w:sz="4" w:space="0" w:color="000000"/>
              <w:right w:val="nil"/>
            </w:tcBorders>
            <w:shd w:val="clear" w:color="auto" w:fill="auto"/>
            <w:hideMark/>
          </w:tcPr>
          <w:p w14:paraId="6B0A3D3B"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2DBDFBF"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tcBorders>
              <w:top w:val="nil"/>
              <w:left w:val="nil"/>
              <w:bottom w:val="single" w:sz="4" w:space="0" w:color="auto"/>
              <w:right w:val="nil"/>
            </w:tcBorders>
            <w:shd w:val="clear" w:color="auto" w:fill="auto"/>
            <w:hideMark/>
          </w:tcPr>
          <w:p w14:paraId="482357A9" w14:textId="77777777" w:rsidR="00307497" w:rsidRPr="00CA48FD" w:rsidRDefault="00307497" w:rsidP="00B86919">
            <w:pPr>
              <w:rPr>
                <w:color w:val="000000" w:themeColor="text1"/>
                <w:sz w:val="20"/>
                <w:szCs w:val="20"/>
              </w:rPr>
            </w:pPr>
            <w:r w:rsidRPr="00CA48FD">
              <w:rPr>
                <w:color w:val="000000" w:themeColor="text1"/>
                <w:sz w:val="20"/>
                <w:szCs w:val="20"/>
              </w:rPr>
              <w:t>Blinding not reported</w:t>
            </w:r>
          </w:p>
        </w:tc>
      </w:tr>
      <w:tr w:rsidR="00CA48FD" w:rsidRPr="00CA48FD" w14:paraId="114D5498" w14:textId="77777777" w:rsidTr="00D741DD">
        <w:trPr>
          <w:gridAfter w:val="1"/>
          <w:wAfter w:w="5620" w:type="dxa"/>
          <w:trHeight w:val="300"/>
        </w:trPr>
        <w:tc>
          <w:tcPr>
            <w:tcW w:w="1080" w:type="dxa"/>
            <w:vMerge w:val="restart"/>
            <w:tcBorders>
              <w:top w:val="single" w:sz="4" w:space="0" w:color="auto"/>
              <w:left w:val="nil"/>
              <w:bottom w:val="single" w:sz="4" w:space="0" w:color="000000"/>
              <w:right w:val="nil"/>
            </w:tcBorders>
            <w:shd w:val="clear" w:color="auto" w:fill="auto"/>
            <w:hideMark/>
          </w:tcPr>
          <w:p w14:paraId="477424C6" w14:textId="77777777" w:rsidR="00307497" w:rsidRPr="00CA48FD" w:rsidRDefault="00307497" w:rsidP="00B86919">
            <w:pPr>
              <w:rPr>
                <w:color w:val="000000" w:themeColor="text1"/>
                <w:sz w:val="20"/>
                <w:szCs w:val="20"/>
              </w:rPr>
            </w:pPr>
            <w:r w:rsidRPr="00CA48FD">
              <w:rPr>
                <w:color w:val="000000" w:themeColor="text1"/>
                <w:sz w:val="20"/>
                <w:szCs w:val="20"/>
              </w:rPr>
              <w:t>Fitzgibbon et al. (2013)</w:t>
            </w:r>
          </w:p>
        </w:tc>
        <w:tc>
          <w:tcPr>
            <w:tcW w:w="810" w:type="dxa"/>
            <w:vMerge w:val="restart"/>
            <w:tcBorders>
              <w:top w:val="nil"/>
              <w:left w:val="nil"/>
              <w:bottom w:val="single" w:sz="4" w:space="0" w:color="000000"/>
              <w:right w:val="nil"/>
            </w:tcBorders>
            <w:shd w:val="clear" w:color="auto" w:fill="auto"/>
            <w:hideMark/>
          </w:tcPr>
          <w:p w14:paraId="4DB38E14" w14:textId="77777777" w:rsidR="00307497" w:rsidRPr="00CA48FD" w:rsidRDefault="00307497" w:rsidP="00B86919">
            <w:pPr>
              <w:rPr>
                <w:color w:val="000000" w:themeColor="text1"/>
                <w:sz w:val="20"/>
                <w:szCs w:val="20"/>
              </w:rPr>
            </w:pPr>
            <w:r w:rsidRPr="00CA48FD">
              <w:rPr>
                <w:color w:val="000000" w:themeColor="text1"/>
                <w:sz w:val="20"/>
                <w:szCs w:val="20"/>
              </w:rPr>
              <w:t>128</w:t>
            </w:r>
          </w:p>
        </w:tc>
        <w:tc>
          <w:tcPr>
            <w:tcW w:w="1440" w:type="dxa"/>
            <w:tcBorders>
              <w:top w:val="nil"/>
              <w:left w:val="nil"/>
              <w:bottom w:val="single" w:sz="4" w:space="0" w:color="000000"/>
              <w:right w:val="nil"/>
            </w:tcBorders>
            <w:shd w:val="clear" w:color="auto" w:fill="auto"/>
            <w:hideMark/>
          </w:tcPr>
          <w:p w14:paraId="7C5E8069" w14:textId="77777777" w:rsidR="00307497" w:rsidRPr="00CA48FD" w:rsidRDefault="00307497" w:rsidP="00B86919">
            <w:pPr>
              <w:rPr>
                <w:color w:val="000000" w:themeColor="text1"/>
                <w:sz w:val="20"/>
                <w:szCs w:val="20"/>
              </w:rPr>
            </w:pPr>
            <w:r w:rsidRPr="00CA48FD">
              <w:rPr>
                <w:color w:val="000000" w:themeColor="text1"/>
                <w:sz w:val="20"/>
                <w:szCs w:val="20"/>
              </w:rPr>
              <w:t>BMI (short-term)</w:t>
            </w:r>
          </w:p>
        </w:tc>
        <w:tc>
          <w:tcPr>
            <w:tcW w:w="1980" w:type="dxa"/>
            <w:tcBorders>
              <w:top w:val="nil"/>
              <w:left w:val="nil"/>
              <w:bottom w:val="single" w:sz="4" w:space="0" w:color="000000"/>
              <w:right w:val="nil"/>
            </w:tcBorders>
            <w:shd w:val="clear" w:color="auto" w:fill="auto"/>
            <w:hideMark/>
          </w:tcPr>
          <w:p w14:paraId="5071329B" w14:textId="77777777" w:rsidR="00307497" w:rsidRPr="00CA48FD" w:rsidRDefault="00307497" w:rsidP="00B86919">
            <w:pPr>
              <w:rPr>
                <w:color w:val="000000" w:themeColor="text1"/>
                <w:sz w:val="20"/>
                <w:szCs w:val="20"/>
              </w:rPr>
            </w:pPr>
            <w:r w:rsidRPr="00CA48FD">
              <w:rPr>
                <w:color w:val="000000" w:themeColor="text1"/>
                <w:sz w:val="20"/>
                <w:szCs w:val="20"/>
              </w:rPr>
              <w:t>B = −0.04 [95% CI, −0.13, 0.05]; P value NR</w:t>
            </w:r>
          </w:p>
        </w:tc>
        <w:tc>
          <w:tcPr>
            <w:tcW w:w="1080" w:type="dxa"/>
            <w:tcBorders>
              <w:top w:val="nil"/>
              <w:left w:val="nil"/>
              <w:bottom w:val="single" w:sz="4" w:space="0" w:color="000000"/>
              <w:right w:val="nil"/>
            </w:tcBorders>
            <w:shd w:val="clear" w:color="auto" w:fill="auto"/>
            <w:hideMark/>
          </w:tcPr>
          <w:p w14:paraId="21AF44E5"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5BF2BDD6"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0A69A0DF" w14:textId="77777777" w:rsidR="00307497" w:rsidRPr="00CA48FD" w:rsidRDefault="00307497" w:rsidP="00B86919">
            <w:pPr>
              <w:rPr>
                <w:color w:val="000000" w:themeColor="text1"/>
                <w:sz w:val="20"/>
                <w:szCs w:val="20"/>
              </w:rPr>
            </w:pPr>
            <w:r w:rsidRPr="00CA48FD">
              <w:rPr>
                <w:color w:val="000000" w:themeColor="text1"/>
                <w:sz w:val="20"/>
                <w:szCs w:val="20"/>
              </w:rPr>
              <w:t>Poorly reported sequence generation, concealment and blinding; no description of treatment fidelity; unclear if control participated in other interventions</w:t>
            </w:r>
          </w:p>
        </w:tc>
      </w:tr>
      <w:tr w:rsidR="00CA48FD" w:rsidRPr="00CA48FD" w14:paraId="6BDA5765" w14:textId="77777777" w:rsidTr="00D741DD">
        <w:trPr>
          <w:gridAfter w:val="1"/>
          <w:wAfter w:w="5620" w:type="dxa"/>
          <w:trHeight w:val="300"/>
        </w:trPr>
        <w:tc>
          <w:tcPr>
            <w:tcW w:w="1080" w:type="dxa"/>
            <w:vMerge/>
            <w:tcBorders>
              <w:top w:val="single" w:sz="4" w:space="0" w:color="auto"/>
              <w:left w:val="nil"/>
              <w:bottom w:val="single" w:sz="4" w:space="0" w:color="000000"/>
              <w:right w:val="nil"/>
            </w:tcBorders>
            <w:vAlign w:val="center"/>
            <w:hideMark/>
          </w:tcPr>
          <w:p w14:paraId="5EB30CEE"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1603EBC4"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2F7887DC" w14:textId="77777777" w:rsidR="00307497" w:rsidRPr="00CA48FD" w:rsidRDefault="00307497" w:rsidP="00B86919">
            <w:pPr>
              <w:rPr>
                <w:color w:val="000000" w:themeColor="text1"/>
                <w:sz w:val="20"/>
                <w:szCs w:val="20"/>
              </w:rPr>
            </w:pPr>
            <w:r w:rsidRPr="00CA48FD">
              <w:rPr>
                <w:color w:val="000000" w:themeColor="text1"/>
                <w:sz w:val="20"/>
                <w:szCs w:val="20"/>
              </w:rPr>
              <w:t>BMI (long-term)</w:t>
            </w:r>
          </w:p>
        </w:tc>
        <w:tc>
          <w:tcPr>
            <w:tcW w:w="1980" w:type="dxa"/>
            <w:tcBorders>
              <w:top w:val="nil"/>
              <w:left w:val="nil"/>
              <w:bottom w:val="single" w:sz="4" w:space="0" w:color="000000"/>
              <w:right w:val="nil"/>
            </w:tcBorders>
            <w:shd w:val="clear" w:color="auto" w:fill="auto"/>
            <w:hideMark/>
          </w:tcPr>
          <w:p w14:paraId="3E00CB9A" w14:textId="77777777" w:rsidR="00307497" w:rsidRPr="00CA48FD" w:rsidRDefault="00307497" w:rsidP="00B86919">
            <w:pPr>
              <w:rPr>
                <w:color w:val="000000" w:themeColor="text1"/>
                <w:sz w:val="20"/>
                <w:szCs w:val="20"/>
              </w:rPr>
            </w:pPr>
            <w:r w:rsidRPr="00CA48FD">
              <w:rPr>
                <w:color w:val="000000" w:themeColor="text1"/>
                <w:sz w:val="20"/>
                <w:szCs w:val="20"/>
              </w:rPr>
              <w:t>B = 0.22 [95% CI, 0.02, 0.41]; P &lt; 0.05</w:t>
            </w:r>
          </w:p>
        </w:tc>
        <w:tc>
          <w:tcPr>
            <w:tcW w:w="1080" w:type="dxa"/>
            <w:tcBorders>
              <w:top w:val="nil"/>
              <w:left w:val="nil"/>
              <w:bottom w:val="single" w:sz="4" w:space="0" w:color="000000"/>
              <w:right w:val="nil"/>
            </w:tcBorders>
            <w:shd w:val="clear" w:color="auto" w:fill="auto"/>
            <w:hideMark/>
          </w:tcPr>
          <w:p w14:paraId="3F8FB421" w14:textId="77777777" w:rsidR="00307497" w:rsidRPr="00CA48FD" w:rsidRDefault="00307497" w:rsidP="00B86919">
            <w:pPr>
              <w:rPr>
                <w:color w:val="000000" w:themeColor="text1"/>
                <w:sz w:val="20"/>
                <w:szCs w:val="20"/>
              </w:rPr>
            </w:pPr>
            <w:r w:rsidRPr="00CA48FD">
              <w:rPr>
                <w:color w:val="000000" w:themeColor="text1"/>
                <w:sz w:val="20"/>
                <w:szCs w:val="20"/>
              </w:rPr>
              <w:t>Negative</w:t>
            </w:r>
          </w:p>
        </w:tc>
        <w:tc>
          <w:tcPr>
            <w:tcW w:w="900" w:type="dxa"/>
            <w:tcBorders>
              <w:top w:val="nil"/>
              <w:left w:val="nil"/>
              <w:bottom w:val="single" w:sz="4" w:space="0" w:color="000000"/>
              <w:right w:val="nil"/>
            </w:tcBorders>
            <w:shd w:val="clear" w:color="auto" w:fill="auto"/>
            <w:hideMark/>
          </w:tcPr>
          <w:p w14:paraId="06FE2005"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5E1F24F9" w14:textId="77777777" w:rsidR="00307497" w:rsidRPr="00CA48FD" w:rsidRDefault="00307497" w:rsidP="00B86919">
            <w:pPr>
              <w:rPr>
                <w:color w:val="000000" w:themeColor="text1"/>
                <w:sz w:val="20"/>
                <w:szCs w:val="20"/>
              </w:rPr>
            </w:pPr>
          </w:p>
        </w:tc>
      </w:tr>
      <w:tr w:rsidR="00CA48FD" w:rsidRPr="00CA48FD" w14:paraId="1FED88A7" w14:textId="77777777" w:rsidTr="00D741DD">
        <w:trPr>
          <w:gridAfter w:val="1"/>
          <w:wAfter w:w="5620" w:type="dxa"/>
          <w:trHeight w:val="300"/>
        </w:trPr>
        <w:tc>
          <w:tcPr>
            <w:tcW w:w="1080" w:type="dxa"/>
            <w:vMerge/>
            <w:tcBorders>
              <w:top w:val="single" w:sz="4" w:space="0" w:color="auto"/>
              <w:left w:val="nil"/>
              <w:bottom w:val="single" w:sz="4" w:space="0" w:color="000000"/>
              <w:right w:val="nil"/>
            </w:tcBorders>
            <w:vAlign w:val="center"/>
            <w:hideMark/>
          </w:tcPr>
          <w:p w14:paraId="3257AFF5"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690623FE"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2B9FA6E2" w14:textId="77777777" w:rsidR="00307497" w:rsidRPr="00CA48FD" w:rsidRDefault="00307497" w:rsidP="00B86919">
            <w:pPr>
              <w:rPr>
                <w:color w:val="000000" w:themeColor="text1"/>
                <w:sz w:val="20"/>
                <w:szCs w:val="20"/>
              </w:rPr>
            </w:pPr>
            <w:r w:rsidRPr="00CA48FD">
              <w:rPr>
                <w:color w:val="000000" w:themeColor="text1"/>
                <w:sz w:val="20"/>
                <w:szCs w:val="20"/>
              </w:rPr>
              <w:t>BMIz (short term)</w:t>
            </w:r>
          </w:p>
        </w:tc>
        <w:tc>
          <w:tcPr>
            <w:tcW w:w="1980" w:type="dxa"/>
            <w:tcBorders>
              <w:top w:val="nil"/>
              <w:left w:val="nil"/>
              <w:bottom w:val="single" w:sz="4" w:space="0" w:color="000000"/>
              <w:right w:val="nil"/>
            </w:tcBorders>
            <w:shd w:val="clear" w:color="auto" w:fill="auto"/>
            <w:hideMark/>
          </w:tcPr>
          <w:p w14:paraId="26D1FD40" w14:textId="77777777" w:rsidR="00307497" w:rsidRPr="00CA48FD" w:rsidRDefault="00307497" w:rsidP="00B86919">
            <w:pPr>
              <w:rPr>
                <w:color w:val="000000" w:themeColor="text1"/>
                <w:sz w:val="20"/>
                <w:szCs w:val="20"/>
              </w:rPr>
            </w:pPr>
            <w:r w:rsidRPr="00CA48FD">
              <w:rPr>
                <w:color w:val="000000" w:themeColor="text1"/>
                <w:sz w:val="20"/>
                <w:szCs w:val="20"/>
              </w:rPr>
              <w:t>B = −0.03 [95% CI, −0.13, 0.06]; P value NR</w:t>
            </w:r>
          </w:p>
        </w:tc>
        <w:tc>
          <w:tcPr>
            <w:tcW w:w="1080" w:type="dxa"/>
            <w:tcBorders>
              <w:top w:val="nil"/>
              <w:left w:val="nil"/>
              <w:bottom w:val="single" w:sz="4" w:space="0" w:color="000000"/>
              <w:right w:val="nil"/>
            </w:tcBorders>
            <w:shd w:val="clear" w:color="auto" w:fill="auto"/>
            <w:hideMark/>
          </w:tcPr>
          <w:p w14:paraId="60ED4F39"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B0528C8"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5FFA49C9" w14:textId="77777777" w:rsidR="00307497" w:rsidRPr="00CA48FD" w:rsidRDefault="00307497" w:rsidP="00B86919">
            <w:pPr>
              <w:rPr>
                <w:color w:val="000000" w:themeColor="text1"/>
                <w:sz w:val="20"/>
                <w:szCs w:val="20"/>
              </w:rPr>
            </w:pPr>
          </w:p>
        </w:tc>
      </w:tr>
      <w:tr w:rsidR="00CA48FD" w:rsidRPr="00CA48FD" w14:paraId="4D5CE8F2" w14:textId="77777777" w:rsidTr="00D741DD">
        <w:trPr>
          <w:gridAfter w:val="1"/>
          <w:wAfter w:w="5620" w:type="dxa"/>
          <w:trHeight w:val="300"/>
        </w:trPr>
        <w:tc>
          <w:tcPr>
            <w:tcW w:w="1080" w:type="dxa"/>
            <w:vMerge/>
            <w:tcBorders>
              <w:top w:val="single" w:sz="4" w:space="0" w:color="auto"/>
              <w:left w:val="nil"/>
              <w:bottom w:val="single" w:sz="4" w:space="0" w:color="000000"/>
              <w:right w:val="nil"/>
            </w:tcBorders>
            <w:vAlign w:val="center"/>
            <w:hideMark/>
          </w:tcPr>
          <w:p w14:paraId="76A01FF8"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77F75ADC"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6765AE2B" w14:textId="77777777" w:rsidR="00307497" w:rsidRPr="00CA48FD" w:rsidRDefault="00307497" w:rsidP="00B86919">
            <w:pPr>
              <w:rPr>
                <w:color w:val="000000" w:themeColor="text1"/>
                <w:sz w:val="20"/>
                <w:szCs w:val="20"/>
              </w:rPr>
            </w:pPr>
            <w:r w:rsidRPr="00CA48FD">
              <w:rPr>
                <w:color w:val="000000" w:themeColor="text1"/>
                <w:sz w:val="20"/>
                <w:szCs w:val="20"/>
              </w:rPr>
              <w:t>BMIz (long-term)</w:t>
            </w:r>
          </w:p>
        </w:tc>
        <w:tc>
          <w:tcPr>
            <w:tcW w:w="1980" w:type="dxa"/>
            <w:tcBorders>
              <w:top w:val="nil"/>
              <w:left w:val="nil"/>
              <w:bottom w:val="single" w:sz="4" w:space="0" w:color="000000"/>
              <w:right w:val="nil"/>
            </w:tcBorders>
            <w:shd w:val="clear" w:color="auto" w:fill="auto"/>
            <w:hideMark/>
          </w:tcPr>
          <w:p w14:paraId="42D79863" w14:textId="77777777" w:rsidR="00307497" w:rsidRPr="00CA48FD" w:rsidRDefault="00307497" w:rsidP="00B86919">
            <w:pPr>
              <w:rPr>
                <w:color w:val="000000" w:themeColor="text1"/>
                <w:sz w:val="20"/>
                <w:szCs w:val="20"/>
              </w:rPr>
            </w:pPr>
            <w:r w:rsidRPr="00CA48FD">
              <w:rPr>
                <w:color w:val="000000" w:themeColor="text1"/>
                <w:sz w:val="20"/>
                <w:szCs w:val="20"/>
              </w:rPr>
              <w:t>−0.03 [95% CI, −0.03, 0.17]; P value NR</w:t>
            </w:r>
          </w:p>
        </w:tc>
        <w:tc>
          <w:tcPr>
            <w:tcW w:w="1080" w:type="dxa"/>
            <w:tcBorders>
              <w:top w:val="nil"/>
              <w:left w:val="nil"/>
              <w:bottom w:val="single" w:sz="4" w:space="0" w:color="000000"/>
              <w:right w:val="nil"/>
            </w:tcBorders>
            <w:shd w:val="clear" w:color="auto" w:fill="auto"/>
            <w:hideMark/>
          </w:tcPr>
          <w:p w14:paraId="63FDF5F7"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20D1E311"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2F00D0F4" w14:textId="77777777" w:rsidR="00307497" w:rsidRPr="00CA48FD" w:rsidRDefault="00307497" w:rsidP="00B86919">
            <w:pPr>
              <w:rPr>
                <w:color w:val="000000" w:themeColor="text1"/>
                <w:sz w:val="20"/>
                <w:szCs w:val="20"/>
              </w:rPr>
            </w:pPr>
          </w:p>
        </w:tc>
      </w:tr>
      <w:tr w:rsidR="00CA48FD" w:rsidRPr="00CA48FD" w14:paraId="36568DF0" w14:textId="77777777" w:rsidTr="00D741DD">
        <w:trPr>
          <w:gridAfter w:val="1"/>
          <w:wAfter w:w="5620" w:type="dxa"/>
          <w:trHeight w:val="600"/>
        </w:trPr>
        <w:tc>
          <w:tcPr>
            <w:tcW w:w="1080" w:type="dxa"/>
            <w:vMerge w:val="restart"/>
            <w:tcBorders>
              <w:top w:val="nil"/>
              <w:left w:val="nil"/>
              <w:bottom w:val="single" w:sz="4" w:space="0" w:color="000000"/>
              <w:right w:val="nil"/>
            </w:tcBorders>
            <w:shd w:val="clear" w:color="auto" w:fill="auto"/>
            <w:hideMark/>
          </w:tcPr>
          <w:p w14:paraId="0061709F" w14:textId="77777777" w:rsidR="00307497" w:rsidRPr="00CA48FD" w:rsidRDefault="00307497" w:rsidP="00B86919">
            <w:pPr>
              <w:rPr>
                <w:color w:val="000000" w:themeColor="text1"/>
                <w:sz w:val="20"/>
                <w:szCs w:val="20"/>
              </w:rPr>
            </w:pPr>
            <w:r w:rsidRPr="00CA48FD">
              <w:rPr>
                <w:color w:val="000000" w:themeColor="text1"/>
                <w:sz w:val="20"/>
                <w:szCs w:val="20"/>
              </w:rPr>
              <w:t>French et al. (2018)</w:t>
            </w:r>
          </w:p>
        </w:tc>
        <w:tc>
          <w:tcPr>
            <w:tcW w:w="810" w:type="dxa"/>
            <w:vMerge w:val="restart"/>
            <w:tcBorders>
              <w:top w:val="nil"/>
              <w:left w:val="nil"/>
              <w:bottom w:val="single" w:sz="4" w:space="0" w:color="000000"/>
              <w:right w:val="nil"/>
            </w:tcBorders>
            <w:shd w:val="clear" w:color="auto" w:fill="auto"/>
            <w:hideMark/>
          </w:tcPr>
          <w:p w14:paraId="352A3C09" w14:textId="77777777" w:rsidR="00307497" w:rsidRPr="00CA48FD" w:rsidRDefault="00307497" w:rsidP="00B86919">
            <w:pPr>
              <w:rPr>
                <w:color w:val="000000" w:themeColor="text1"/>
                <w:sz w:val="20"/>
                <w:szCs w:val="20"/>
              </w:rPr>
            </w:pPr>
            <w:r w:rsidRPr="00CA48FD">
              <w:rPr>
                <w:color w:val="000000" w:themeColor="text1"/>
                <w:sz w:val="20"/>
                <w:szCs w:val="20"/>
              </w:rPr>
              <w:t>534</w:t>
            </w:r>
          </w:p>
        </w:tc>
        <w:tc>
          <w:tcPr>
            <w:tcW w:w="1440" w:type="dxa"/>
            <w:tcBorders>
              <w:top w:val="nil"/>
              <w:left w:val="nil"/>
              <w:bottom w:val="single" w:sz="4" w:space="0" w:color="000000"/>
              <w:right w:val="nil"/>
            </w:tcBorders>
            <w:shd w:val="clear" w:color="auto" w:fill="auto"/>
            <w:hideMark/>
          </w:tcPr>
          <w:p w14:paraId="304DE88F" w14:textId="77777777" w:rsidR="00307497" w:rsidRPr="00CA48FD" w:rsidRDefault="00307497" w:rsidP="00B86919">
            <w:pPr>
              <w:rPr>
                <w:color w:val="000000" w:themeColor="text1"/>
                <w:sz w:val="20"/>
                <w:szCs w:val="20"/>
              </w:rPr>
            </w:pPr>
            <w:r w:rsidRPr="00CA48FD">
              <w:rPr>
                <w:color w:val="000000" w:themeColor="text1"/>
                <w:sz w:val="20"/>
                <w:szCs w:val="20"/>
              </w:rPr>
              <w:t>BMI</w:t>
            </w:r>
          </w:p>
        </w:tc>
        <w:tc>
          <w:tcPr>
            <w:tcW w:w="1980" w:type="dxa"/>
            <w:tcBorders>
              <w:top w:val="nil"/>
              <w:left w:val="nil"/>
              <w:bottom w:val="single" w:sz="4" w:space="0" w:color="000000"/>
              <w:right w:val="nil"/>
            </w:tcBorders>
            <w:shd w:val="clear" w:color="auto" w:fill="auto"/>
            <w:hideMark/>
          </w:tcPr>
          <w:p w14:paraId="37DF7C28" w14:textId="77777777" w:rsidR="00307497" w:rsidRPr="00CA48FD" w:rsidRDefault="00307497" w:rsidP="00B86919">
            <w:pPr>
              <w:rPr>
                <w:color w:val="000000" w:themeColor="text1"/>
                <w:sz w:val="20"/>
                <w:szCs w:val="20"/>
              </w:rPr>
            </w:pPr>
            <w:r w:rsidRPr="00CA48FD">
              <w:rPr>
                <w:color w:val="000000" w:themeColor="text1"/>
                <w:sz w:val="20"/>
                <w:szCs w:val="20"/>
              </w:rPr>
              <w:t>B = –0.19 [95% CI, –0.64, 0.26]</w:t>
            </w:r>
          </w:p>
        </w:tc>
        <w:tc>
          <w:tcPr>
            <w:tcW w:w="1080" w:type="dxa"/>
            <w:tcBorders>
              <w:top w:val="nil"/>
              <w:left w:val="nil"/>
              <w:bottom w:val="single" w:sz="4" w:space="0" w:color="000000"/>
              <w:right w:val="nil"/>
            </w:tcBorders>
            <w:shd w:val="clear" w:color="auto" w:fill="auto"/>
            <w:hideMark/>
          </w:tcPr>
          <w:p w14:paraId="13AAEBF1"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1F2A3520"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3144C56C" w14:textId="77777777" w:rsidR="00307497" w:rsidRPr="00CA48FD" w:rsidRDefault="00307497" w:rsidP="00B86919">
            <w:pPr>
              <w:rPr>
                <w:color w:val="000000" w:themeColor="text1"/>
                <w:sz w:val="20"/>
                <w:szCs w:val="20"/>
              </w:rPr>
            </w:pPr>
            <w:r w:rsidRPr="00CA48FD">
              <w:rPr>
                <w:color w:val="000000" w:themeColor="text1"/>
                <w:sz w:val="20"/>
                <w:szCs w:val="20"/>
              </w:rPr>
              <w:t>Blinding not reported; low treatment fidelity</w:t>
            </w:r>
          </w:p>
        </w:tc>
      </w:tr>
      <w:tr w:rsidR="00CA48FD" w:rsidRPr="00CA48FD" w14:paraId="2C97D5BD"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318FF187"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7A318A80"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599B551F"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hideMark/>
          </w:tcPr>
          <w:p w14:paraId="371D7395" w14:textId="77777777" w:rsidR="00307497" w:rsidRPr="00CA48FD" w:rsidRDefault="00307497" w:rsidP="00B86919">
            <w:pPr>
              <w:rPr>
                <w:color w:val="000000" w:themeColor="text1"/>
                <w:sz w:val="20"/>
                <w:szCs w:val="20"/>
              </w:rPr>
            </w:pPr>
            <w:r w:rsidRPr="00CA48FD">
              <w:rPr>
                <w:color w:val="000000" w:themeColor="text1"/>
                <w:sz w:val="20"/>
                <w:szCs w:val="20"/>
              </w:rPr>
              <w:t>B = –0.07 [95% CI, –0.23, 0.08]</w:t>
            </w:r>
          </w:p>
        </w:tc>
        <w:tc>
          <w:tcPr>
            <w:tcW w:w="1080" w:type="dxa"/>
            <w:tcBorders>
              <w:top w:val="nil"/>
              <w:left w:val="nil"/>
              <w:bottom w:val="single" w:sz="4" w:space="0" w:color="000000"/>
              <w:right w:val="nil"/>
            </w:tcBorders>
            <w:shd w:val="clear" w:color="auto" w:fill="auto"/>
            <w:hideMark/>
          </w:tcPr>
          <w:p w14:paraId="7FE7F57D"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0C1BEDD"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23C3E0E7" w14:textId="77777777" w:rsidR="00307497" w:rsidRPr="00CA48FD" w:rsidRDefault="00307497" w:rsidP="00B86919">
            <w:pPr>
              <w:rPr>
                <w:color w:val="000000" w:themeColor="text1"/>
                <w:sz w:val="20"/>
                <w:szCs w:val="20"/>
              </w:rPr>
            </w:pPr>
          </w:p>
        </w:tc>
      </w:tr>
      <w:tr w:rsidR="00CA48FD" w:rsidRPr="00CA48FD" w14:paraId="23EDF723"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57EF6E24"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17613F4C"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08C60B19" w14:textId="77777777" w:rsidR="00307497" w:rsidRPr="00CA48FD" w:rsidRDefault="00307497" w:rsidP="00B86919">
            <w:pPr>
              <w:rPr>
                <w:color w:val="000000" w:themeColor="text1"/>
                <w:sz w:val="20"/>
                <w:szCs w:val="20"/>
              </w:rPr>
            </w:pPr>
            <w:r w:rsidRPr="00CA48FD">
              <w:rPr>
                <w:color w:val="000000" w:themeColor="text1"/>
                <w:sz w:val="20"/>
                <w:szCs w:val="20"/>
              </w:rPr>
              <w:t>BMI %</w:t>
            </w:r>
          </w:p>
        </w:tc>
        <w:tc>
          <w:tcPr>
            <w:tcW w:w="1980" w:type="dxa"/>
            <w:tcBorders>
              <w:top w:val="nil"/>
              <w:left w:val="nil"/>
              <w:bottom w:val="single" w:sz="4" w:space="0" w:color="000000"/>
              <w:right w:val="nil"/>
            </w:tcBorders>
            <w:shd w:val="clear" w:color="auto" w:fill="auto"/>
            <w:hideMark/>
          </w:tcPr>
          <w:p w14:paraId="30A4724F" w14:textId="77777777" w:rsidR="00307497" w:rsidRPr="00CA48FD" w:rsidRDefault="00307497" w:rsidP="00B86919">
            <w:pPr>
              <w:rPr>
                <w:color w:val="000000" w:themeColor="text1"/>
                <w:sz w:val="20"/>
                <w:szCs w:val="20"/>
              </w:rPr>
            </w:pPr>
            <w:r w:rsidRPr="00CA48FD">
              <w:rPr>
                <w:color w:val="000000" w:themeColor="text1"/>
                <w:sz w:val="20"/>
                <w:szCs w:val="20"/>
              </w:rPr>
              <w:t>B = –0.33 [95% CI, –3.93, 3.26]</w:t>
            </w:r>
          </w:p>
        </w:tc>
        <w:tc>
          <w:tcPr>
            <w:tcW w:w="1080" w:type="dxa"/>
            <w:tcBorders>
              <w:top w:val="nil"/>
              <w:left w:val="nil"/>
              <w:bottom w:val="single" w:sz="4" w:space="0" w:color="000000"/>
              <w:right w:val="nil"/>
            </w:tcBorders>
            <w:shd w:val="clear" w:color="auto" w:fill="auto"/>
            <w:hideMark/>
          </w:tcPr>
          <w:p w14:paraId="2FC20B54"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42396C0F"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2FF34D6C" w14:textId="77777777" w:rsidR="00307497" w:rsidRPr="00CA48FD" w:rsidRDefault="00307497" w:rsidP="00B86919">
            <w:pPr>
              <w:rPr>
                <w:color w:val="000000" w:themeColor="text1"/>
                <w:sz w:val="20"/>
                <w:szCs w:val="20"/>
              </w:rPr>
            </w:pPr>
          </w:p>
        </w:tc>
      </w:tr>
      <w:tr w:rsidR="00CA48FD" w:rsidRPr="00CA48FD" w14:paraId="41804ECC"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7B2EB774"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4A40D0C1"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33956071" w14:textId="77777777" w:rsidR="00307497" w:rsidRPr="00CA48FD" w:rsidRDefault="00307497" w:rsidP="00B86919">
            <w:pPr>
              <w:rPr>
                <w:color w:val="000000" w:themeColor="text1"/>
                <w:sz w:val="20"/>
                <w:szCs w:val="20"/>
              </w:rPr>
            </w:pPr>
            <w:r w:rsidRPr="00CA48FD">
              <w:rPr>
                <w:color w:val="000000" w:themeColor="text1"/>
                <w:sz w:val="20"/>
                <w:szCs w:val="20"/>
              </w:rPr>
              <w:t>Waist circumference (cm)</w:t>
            </w:r>
          </w:p>
        </w:tc>
        <w:tc>
          <w:tcPr>
            <w:tcW w:w="1980" w:type="dxa"/>
            <w:tcBorders>
              <w:top w:val="nil"/>
              <w:left w:val="nil"/>
              <w:bottom w:val="single" w:sz="4" w:space="0" w:color="000000"/>
              <w:right w:val="nil"/>
            </w:tcBorders>
            <w:shd w:val="clear" w:color="auto" w:fill="auto"/>
            <w:hideMark/>
          </w:tcPr>
          <w:p w14:paraId="04A1B136" w14:textId="77777777" w:rsidR="00307497" w:rsidRPr="00CA48FD" w:rsidRDefault="00307497" w:rsidP="00B86919">
            <w:pPr>
              <w:rPr>
                <w:color w:val="000000" w:themeColor="text1"/>
                <w:sz w:val="20"/>
                <w:szCs w:val="20"/>
              </w:rPr>
            </w:pPr>
            <w:r w:rsidRPr="00CA48FD">
              <w:rPr>
                <w:color w:val="000000" w:themeColor="text1"/>
                <w:sz w:val="20"/>
                <w:szCs w:val="20"/>
              </w:rPr>
              <w:t>B = –0.58 [95% CI, –1.91, 0.76]</w:t>
            </w:r>
          </w:p>
        </w:tc>
        <w:tc>
          <w:tcPr>
            <w:tcW w:w="1080" w:type="dxa"/>
            <w:tcBorders>
              <w:top w:val="nil"/>
              <w:left w:val="nil"/>
              <w:bottom w:val="single" w:sz="4" w:space="0" w:color="000000"/>
              <w:right w:val="nil"/>
            </w:tcBorders>
            <w:shd w:val="clear" w:color="auto" w:fill="auto"/>
            <w:hideMark/>
          </w:tcPr>
          <w:p w14:paraId="4A181625"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191665C1"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0B4A6E90" w14:textId="77777777" w:rsidR="00307497" w:rsidRPr="00CA48FD" w:rsidRDefault="00307497" w:rsidP="00B86919">
            <w:pPr>
              <w:rPr>
                <w:color w:val="000000" w:themeColor="text1"/>
                <w:sz w:val="20"/>
                <w:szCs w:val="20"/>
              </w:rPr>
            </w:pPr>
          </w:p>
        </w:tc>
      </w:tr>
      <w:tr w:rsidR="00CA48FD" w:rsidRPr="00CA48FD" w14:paraId="5F6DD4A5" w14:textId="77777777" w:rsidTr="00D741DD">
        <w:trPr>
          <w:gridAfter w:val="1"/>
          <w:wAfter w:w="5620" w:type="dxa"/>
          <w:trHeight w:val="300"/>
        </w:trPr>
        <w:tc>
          <w:tcPr>
            <w:tcW w:w="1080" w:type="dxa"/>
            <w:vMerge/>
            <w:tcBorders>
              <w:top w:val="nil"/>
              <w:left w:val="nil"/>
              <w:bottom w:val="single" w:sz="4" w:space="0" w:color="000000"/>
              <w:right w:val="nil"/>
            </w:tcBorders>
            <w:vAlign w:val="center"/>
            <w:hideMark/>
          </w:tcPr>
          <w:p w14:paraId="725BC2B2"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454917A8"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201D5E93" w14:textId="77777777" w:rsidR="00307497" w:rsidRPr="00CA48FD" w:rsidRDefault="00307497" w:rsidP="00B86919">
            <w:pPr>
              <w:rPr>
                <w:color w:val="000000" w:themeColor="text1"/>
                <w:sz w:val="20"/>
                <w:szCs w:val="20"/>
              </w:rPr>
            </w:pPr>
            <w:r w:rsidRPr="00CA48FD">
              <w:rPr>
                <w:color w:val="000000" w:themeColor="text1"/>
                <w:sz w:val="20"/>
                <w:szCs w:val="20"/>
              </w:rPr>
              <w:t>Triceps skinfold (cm)</w:t>
            </w:r>
          </w:p>
        </w:tc>
        <w:tc>
          <w:tcPr>
            <w:tcW w:w="1980" w:type="dxa"/>
            <w:tcBorders>
              <w:top w:val="nil"/>
              <w:left w:val="nil"/>
              <w:bottom w:val="single" w:sz="4" w:space="0" w:color="000000"/>
              <w:right w:val="nil"/>
            </w:tcBorders>
            <w:shd w:val="clear" w:color="auto" w:fill="auto"/>
            <w:hideMark/>
          </w:tcPr>
          <w:p w14:paraId="21C1FF60" w14:textId="77777777" w:rsidR="00307497" w:rsidRPr="00CA48FD" w:rsidRDefault="00307497" w:rsidP="00B86919">
            <w:pPr>
              <w:rPr>
                <w:color w:val="000000" w:themeColor="text1"/>
                <w:sz w:val="20"/>
                <w:szCs w:val="20"/>
              </w:rPr>
            </w:pPr>
            <w:r w:rsidRPr="00CA48FD">
              <w:rPr>
                <w:color w:val="000000" w:themeColor="text1"/>
                <w:sz w:val="20"/>
                <w:szCs w:val="20"/>
              </w:rPr>
              <w:t>B = –0.35 [95% CI, –1.62, 0.92]</w:t>
            </w:r>
          </w:p>
        </w:tc>
        <w:tc>
          <w:tcPr>
            <w:tcW w:w="1080" w:type="dxa"/>
            <w:tcBorders>
              <w:top w:val="nil"/>
              <w:left w:val="nil"/>
              <w:bottom w:val="single" w:sz="4" w:space="0" w:color="000000"/>
              <w:right w:val="nil"/>
            </w:tcBorders>
            <w:shd w:val="clear" w:color="auto" w:fill="auto"/>
            <w:hideMark/>
          </w:tcPr>
          <w:p w14:paraId="2A6ED4C7"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78E59408"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1A6CEA86" w14:textId="77777777" w:rsidR="00307497" w:rsidRPr="00CA48FD" w:rsidRDefault="00307497" w:rsidP="00B86919">
            <w:pPr>
              <w:rPr>
                <w:color w:val="000000" w:themeColor="text1"/>
                <w:sz w:val="20"/>
                <w:szCs w:val="20"/>
              </w:rPr>
            </w:pPr>
          </w:p>
        </w:tc>
      </w:tr>
      <w:tr w:rsidR="00CA48FD" w:rsidRPr="00CA48FD" w14:paraId="63EE06ED" w14:textId="77777777" w:rsidTr="00D741DD">
        <w:trPr>
          <w:gridAfter w:val="1"/>
          <w:wAfter w:w="5620" w:type="dxa"/>
          <w:trHeight w:val="600"/>
        </w:trPr>
        <w:tc>
          <w:tcPr>
            <w:tcW w:w="1080" w:type="dxa"/>
            <w:vMerge w:val="restart"/>
            <w:tcBorders>
              <w:top w:val="nil"/>
              <w:left w:val="nil"/>
              <w:bottom w:val="single" w:sz="4" w:space="0" w:color="000000"/>
              <w:right w:val="nil"/>
            </w:tcBorders>
            <w:shd w:val="clear" w:color="auto" w:fill="auto"/>
            <w:hideMark/>
          </w:tcPr>
          <w:p w14:paraId="1383A01A" w14:textId="77777777" w:rsidR="00307497" w:rsidRPr="00CA48FD" w:rsidRDefault="00307497" w:rsidP="00B86919">
            <w:pPr>
              <w:rPr>
                <w:color w:val="000000" w:themeColor="text1"/>
                <w:sz w:val="20"/>
                <w:szCs w:val="20"/>
              </w:rPr>
            </w:pPr>
            <w:r w:rsidRPr="00CA48FD">
              <w:rPr>
                <w:color w:val="000000" w:themeColor="text1"/>
                <w:sz w:val="20"/>
                <w:szCs w:val="20"/>
              </w:rPr>
              <w:t>Grummon et al. (2019)</w:t>
            </w:r>
          </w:p>
        </w:tc>
        <w:tc>
          <w:tcPr>
            <w:tcW w:w="810" w:type="dxa"/>
            <w:vMerge w:val="restart"/>
            <w:tcBorders>
              <w:top w:val="nil"/>
              <w:left w:val="nil"/>
              <w:bottom w:val="single" w:sz="4" w:space="0" w:color="000000"/>
              <w:right w:val="nil"/>
            </w:tcBorders>
            <w:shd w:val="clear" w:color="auto" w:fill="auto"/>
            <w:hideMark/>
          </w:tcPr>
          <w:p w14:paraId="3BA1B6F9" w14:textId="77777777" w:rsidR="00307497" w:rsidRPr="00CA48FD" w:rsidRDefault="00307497" w:rsidP="00B86919">
            <w:pPr>
              <w:rPr>
                <w:color w:val="000000" w:themeColor="text1"/>
                <w:sz w:val="20"/>
                <w:szCs w:val="20"/>
              </w:rPr>
            </w:pPr>
            <w:r w:rsidRPr="00CA48FD">
              <w:rPr>
                <w:color w:val="000000" w:themeColor="text1"/>
                <w:sz w:val="20"/>
                <w:szCs w:val="20"/>
              </w:rPr>
              <w:t>154</w:t>
            </w:r>
          </w:p>
        </w:tc>
        <w:tc>
          <w:tcPr>
            <w:tcW w:w="1440" w:type="dxa"/>
            <w:tcBorders>
              <w:top w:val="nil"/>
              <w:left w:val="nil"/>
              <w:bottom w:val="single" w:sz="4" w:space="0" w:color="000000"/>
              <w:right w:val="nil"/>
            </w:tcBorders>
            <w:shd w:val="clear" w:color="auto" w:fill="auto"/>
            <w:hideMark/>
          </w:tcPr>
          <w:p w14:paraId="45F54AC5" w14:textId="77777777" w:rsidR="00307497" w:rsidRPr="00CA48FD" w:rsidRDefault="00307497" w:rsidP="00B86919">
            <w:pPr>
              <w:rPr>
                <w:color w:val="000000" w:themeColor="text1"/>
                <w:sz w:val="20"/>
                <w:szCs w:val="20"/>
              </w:rPr>
            </w:pPr>
            <w:r w:rsidRPr="00CA48FD">
              <w:rPr>
                <w:color w:val="000000" w:themeColor="text1"/>
                <w:sz w:val="20"/>
                <w:szCs w:val="20"/>
              </w:rPr>
              <w:t>Prevalence of OW/OB</w:t>
            </w:r>
          </w:p>
        </w:tc>
        <w:tc>
          <w:tcPr>
            <w:tcW w:w="1980" w:type="dxa"/>
            <w:tcBorders>
              <w:top w:val="nil"/>
              <w:left w:val="nil"/>
              <w:bottom w:val="single" w:sz="4" w:space="0" w:color="000000"/>
              <w:right w:val="nil"/>
            </w:tcBorders>
            <w:shd w:val="clear" w:color="auto" w:fill="auto"/>
            <w:hideMark/>
          </w:tcPr>
          <w:p w14:paraId="6E423903" w14:textId="77777777" w:rsidR="00307497" w:rsidRPr="00CA48FD" w:rsidRDefault="00307497" w:rsidP="00B86919">
            <w:pPr>
              <w:rPr>
                <w:color w:val="000000" w:themeColor="text1"/>
                <w:sz w:val="20"/>
                <w:szCs w:val="20"/>
              </w:rPr>
            </w:pPr>
            <w:r w:rsidRPr="00CA48FD">
              <w:rPr>
                <w:color w:val="000000" w:themeColor="text1"/>
                <w:sz w:val="20"/>
                <w:szCs w:val="20"/>
              </w:rPr>
              <w:t>Mean = −6% [95% CI, −15%, 3%]</w:t>
            </w:r>
          </w:p>
        </w:tc>
        <w:tc>
          <w:tcPr>
            <w:tcW w:w="1080" w:type="dxa"/>
            <w:tcBorders>
              <w:top w:val="nil"/>
              <w:left w:val="nil"/>
              <w:bottom w:val="single" w:sz="4" w:space="0" w:color="000000"/>
              <w:right w:val="nil"/>
            </w:tcBorders>
            <w:shd w:val="clear" w:color="auto" w:fill="auto"/>
            <w:hideMark/>
          </w:tcPr>
          <w:p w14:paraId="7D9212EF"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67ED5BEC"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17EC6BBE" w14:textId="77777777" w:rsidR="00307497" w:rsidRPr="00CA48FD" w:rsidRDefault="00307497" w:rsidP="00B86919">
            <w:pPr>
              <w:rPr>
                <w:color w:val="000000" w:themeColor="text1"/>
                <w:sz w:val="20"/>
                <w:szCs w:val="20"/>
              </w:rPr>
            </w:pPr>
            <w:r w:rsidRPr="00CA48FD">
              <w:rPr>
                <w:color w:val="000000" w:themeColor="text1"/>
                <w:sz w:val="20"/>
                <w:szCs w:val="20"/>
              </w:rPr>
              <w:t>Unclear sequence generation and randomization, trial registry unavailable; unclear if control participated in other interventions</w:t>
            </w:r>
          </w:p>
        </w:tc>
      </w:tr>
      <w:tr w:rsidR="00CA48FD" w:rsidRPr="00CA48FD" w14:paraId="5869DEBC" w14:textId="77777777" w:rsidTr="00D741DD">
        <w:trPr>
          <w:gridAfter w:val="1"/>
          <w:wAfter w:w="5620" w:type="dxa"/>
          <w:trHeight w:val="300"/>
        </w:trPr>
        <w:tc>
          <w:tcPr>
            <w:tcW w:w="1080" w:type="dxa"/>
            <w:vMerge/>
            <w:tcBorders>
              <w:top w:val="nil"/>
              <w:left w:val="nil"/>
              <w:bottom w:val="single" w:sz="4" w:space="0" w:color="000000"/>
              <w:right w:val="nil"/>
            </w:tcBorders>
            <w:vAlign w:val="center"/>
            <w:hideMark/>
          </w:tcPr>
          <w:p w14:paraId="3D8CA710"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57F1D90B"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742058BB" w14:textId="77777777" w:rsidR="00307497" w:rsidRPr="00CA48FD" w:rsidRDefault="00307497" w:rsidP="00B86919">
            <w:pPr>
              <w:rPr>
                <w:color w:val="000000" w:themeColor="text1"/>
                <w:sz w:val="20"/>
                <w:szCs w:val="20"/>
              </w:rPr>
            </w:pPr>
            <w:r w:rsidRPr="00CA48FD">
              <w:rPr>
                <w:color w:val="000000" w:themeColor="text1"/>
                <w:sz w:val="20"/>
                <w:szCs w:val="20"/>
              </w:rPr>
              <w:t>BMI %</w:t>
            </w:r>
          </w:p>
        </w:tc>
        <w:tc>
          <w:tcPr>
            <w:tcW w:w="1980" w:type="dxa"/>
            <w:tcBorders>
              <w:top w:val="nil"/>
              <w:left w:val="nil"/>
              <w:bottom w:val="single" w:sz="4" w:space="0" w:color="000000"/>
              <w:right w:val="nil"/>
            </w:tcBorders>
            <w:shd w:val="clear" w:color="auto" w:fill="auto"/>
            <w:hideMark/>
          </w:tcPr>
          <w:p w14:paraId="17F8E0B1" w14:textId="77777777" w:rsidR="00307497" w:rsidRPr="00CA48FD" w:rsidRDefault="00307497" w:rsidP="00B86919">
            <w:pPr>
              <w:rPr>
                <w:color w:val="000000" w:themeColor="text1"/>
                <w:sz w:val="20"/>
                <w:szCs w:val="20"/>
              </w:rPr>
            </w:pPr>
            <w:r w:rsidRPr="00CA48FD">
              <w:rPr>
                <w:color w:val="000000" w:themeColor="text1"/>
                <w:sz w:val="20"/>
                <w:szCs w:val="20"/>
              </w:rPr>
              <w:t>1.2 [95% CI, −2.5, 4.9]</w:t>
            </w:r>
          </w:p>
        </w:tc>
        <w:tc>
          <w:tcPr>
            <w:tcW w:w="1080" w:type="dxa"/>
            <w:tcBorders>
              <w:top w:val="nil"/>
              <w:left w:val="nil"/>
              <w:bottom w:val="single" w:sz="4" w:space="0" w:color="000000"/>
              <w:right w:val="nil"/>
            </w:tcBorders>
            <w:shd w:val="clear" w:color="auto" w:fill="auto"/>
            <w:hideMark/>
          </w:tcPr>
          <w:p w14:paraId="41D0A95D"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7CFE1E10"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3BD43E61" w14:textId="77777777" w:rsidR="00307497" w:rsidRPr="00CA48FD" w:rsidRDefault="00307497" w:rsidP="00B86919">
            <w:pPr>
              <w:rPr>
                <w:color w:val="000000" w:themeColor="text1"/>
                <w:sz w:val="20"/>
                <w:szCs w:val="20"/>
              </w:rPr>
            </w:pPr>
          </w:p>
        </w:tc>
      </w:tr>
      <w:tr w:rsidR="00CA48FD" w:rsidRPr="00CA48FD" w14:paraId="7F959CCE" w14:textId="77777777" w:rsidTr="00D741DD">
        <w:trPr>
          <w:gridAfter w:val="1"/>
          <w:wAfter w:w="5620" w:type="dxa"/>
          <w:trHeight w:val="300"/>
        </w:trPr>
        <w:tc>
          <w:tcPr>
            <w:tcW w:w="1080" w:type="dxa"/>
            <w:vMerge/>
            <w:tcBorders>
              <w:top w:val="nil"/>
              <w:left w:val="nil"/>
              <w:bottom w:val="single" w:sz="4" w:space="0" w:color="000000"/>
              <w:right w:val="nil"/>
            </w:tcBorders>
            <w:vAlign w:val="center"/>
            <w:hideMark/>
          </w:tcPr>
          <w:p w14:paraId="7092C7C8"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4A073CAA"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12AF2D16" w14:textId="77777777" w:rsidR="00307497" w:rsidRPr="00CA48FD" w:rsidRDefault="00307497" w:rsidP="00B86919">
            <w:pPr>
              <w:rPr>
                <w:color w:val="000000" w:themeColor="text1"/>
                <w:sz w:val="20"/>
                <w:szCs w:val="20"/>
              </w:rPr>
            </w:pPr>
            <w:r w:rsidRPr="00CA48FD">
              <w:rPr>
                <w:color w:val="000000" w:themeColor="text1"/>
                <w:sz w:val="20"/>
                <w:szCs w:val="20"/>
              </w:rPr>
              <w:t>BMI</w:t>
            </w:r>
          </w:p>
        </w:tc>
        <w:tc>
          <w:tcPr>
            <w:tcW w:w="1980" w:type="dxa"/>
            <w:tcBorders>
              <w:top w:val="nil"/>
              <w:left w:val="nil"/>
              <w:bottom w:val="single" w:sz="4" w:space="0" w:color="000000"/>
              <w:right w:val="nil"/>
            </w:tcBorders>
            <w:shd w:val="clear" w:color="auto" w:fill="auto"/>
            <w:hideMark/>
          </w:tcPr>
          <w:p w14:paraId="65616AF9" w14:textId="77777777" w:rsidR="00307497" w:rsidRPr="00CA48FD" w:rsidRDefault="00307497" w:rsidP="00B86919">
            <w:pPr>
              <w:rPr>
                <w:color w:val="000000" w:themeColor="text1"/>
                <w:sz w:val="20"/>
                <w:szCs w:val="20"/>
              </w:rPr>
            </w:pPr>
            <w:r w:rsidRPr="00CA48FD">
              <w:rPr>
                <w:color w:val="000000" w:themeColor="text1"/>
                <w:sz w:val="20"/>
                <w:szCs w:val="20"/>
              </w:rPr>
              <w:t>0.03 [95% CI, −0.2, 0.3]</w:t>
            </w:r>
          </w:p>
        </w:tc>
        <w:tc>
          <w:tcPr>
            <w:tcW w:w="1080" w:type="dxa"/>
            <w:tcBorders>
              <w:top w:val="nil"/>
              <w:left w:val="nil"/>
              <w:bottom w:val="single" w:sz="4" w:space="0" w:color="000000"/>
              <w:right w:val="nil"/>
            </w:tcBorders>
            <w:shd w:val="clear" w:color="auto" w:fill="auto"/>
            <w:hideMark/>
          </w:tcPr>
          <w:p w14:paraId="6551C552"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D0BC617"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17BB1808" w14:textId="77777777" w:rsidR="00307497" w:rsidRPr="00CA48FD" w:rsidRDefault="00307497" w:rsidP="00B86919">
            <w:pPr>
              <w:rPr>
                <w:color w:val="000000" w:themeColor="text1"/>
                <w:sz w:val="20"/>
                <w:szCs w:val="20"/>
              </w:rPr>
            </w:pPr>
          </w:p>
        </w:tc>
      </w:tr>
      <w:tr w:rsidR="00CA48FD" w:rsidRPr="00CA48FD" w14:paraId="0C945D65" w14:textId="77777777" w:rsidTr="00D741DD">
        <w:trPr>
          <w:gridAfter w:val="1"/>
          <w:wAfter w:w="5620" w:type="dxa"/>
          <w:trHeight w:val="300"/>
        </w:trPr>
        <w:tc>
          <w:tcPr>
            <w:tcW w:w="1080" w:type="dxa"/>
            <w:vMerge w:val="restart"/>
            <w:tcBorders>
              <w:top w:val="nil"/>
              <w:left w:val="nil"/>
              <w:bottom w:val="single" w:sz="4" w:space="0" w:color="000000"/>
              <w:right w:val="nil"/>
            </w:tcBorders>
            <w:shd w:val="clear" w:color="auto" w:fill="auto"/>
            <w:hideMark/>
          </w:tcPr>
          <w:p w14:paraId="29AD89FE" w14:textId="77777777" w:rsidR="00307497" w:rsidRPr="00CA48FD" w:rsidRDefault="00307497" w:rsidP="00B86919">
            <w:pPr>
              <w:rPr>
                <w:color w:val="000000" w:themeColor="text1"/>
                <w:sz w:val="20"/>
                <w:szCs w:val="20"/>
              </w:rPr>
            </w:pPr>
            <w:r w:rsidRPr="00CA48FD">
              <w:rPr>
                <w:color w:val="000000" w:themeColor="text1"/>
                <w:sz w:val="20"/>
                <w:szCs w:val="20"/>
              </w:rPr>
              <w:t>Haines et al. (2013)</w:t>
            </w:r>
          </w:p>
        </w:tc>
        <w:tc>
          <w:tcPr>
            <w:tcW w:w="810" w:type="dxa"/>
            <w:vMerge w:val="restart"/>
            <w:tcBorders>
              <w:top w:val="nil"/>
              <w:left w:val="nil"/>
              <w:bottom w:val="single" w:sz="4" w:space="0" w:color="000000"/>
              <w:right w:val="nil"/>
            </w:tcBorders>
            <w:shd w:val="clear" w:color="auto" w:fill="auto"/>
            <w:hideMark/>
          </w:tcPr>
          <w:p w14:paraId="01939232" w14:textId="77777777" w:rsidR="00307497" w:rsidRPr="00CA48FD" w:rsidRDefault="00307497" w:rsidP="00B86919">
            <w:pPr>
              <w:rPr>
                <w:color w:val="000000" w:themeColor="text1"/>
                <w:sz w:val="20"/>
                <w:szCs w:val="20"/>
              </w:rPr>
            </w:pPr>
            <w:r w:rsidRPr="00CA48FD">
              <w:rPr>
                <w:color w:val="000000" w:themeColor="text1"/>
                <w:sz w:val="20"/>
                <w:szCs w:val="20"/>
              </w:rPr>
              <w:t>111</w:t>
            </w:r>
          </w:p>
        </w:tc>
        <w:tc>
          <w:tcPr>
            <w:tcW w:w="1440" w:type="dxa"/>
            <w:tcBorders>
              <w:top w:val="nil"/>
              <w:left w:val="nil"/>
              <w:bottom w:val="single" w:sz="4" w:space="0" w:color="000000"/>
              <w:right w:val="nil"/>
            </w:tcBorders>
            <w:shd w:val="clear" w:color="auto" w:fill="auto"/>
            <w:hideMark/>
          </w:tcPr>
          <w:p w14:paraId="155C2F21" w14:textId="77777777" w:rsidR="00307497" w:rsidRPr="00CA48FD" w:rsidRDefault="00307497" w:rsidP="00B86919">
            <w:pPr>
              <w:rPr>
                <w:color w:val="000000" w:themeColor="text1"/>
                <w:sz w:val="20"/>
                <w:szCs w:val="20"/>
              </w:rPr>
            </w:pPr>
            <w:r w:rsidRPr="00CA48FD">
              <w:rPr>
                <w:color w:val="000000" w:themeColor="text1"/>
                <w:sz w:val="20"/>
                <w:szCs w:val="20"/>
              </w:rPr>
              <w:t>BMI</w:t>
            </w:r>
          </w:p>
        </w:tc>
        <w:tc>
          <w:tcPr>
            <w:tcW w:w="1980" w:type="dxa"/>
            <w:tcBorders>
              <w:top w:val="nil"/>
              <w:left w:val="nil"/>
              <w:bottom w:val="single" w:sz="4" w:space="0" w:color="000000"/>
              <w:right w:val="nil"/>
            </w:tcBorders>
            <w:shd w:val="clear" w:color="auto" w:fill="auto"/>
            <w:hideMark/>
          </w:tcPr>
          <w:p w14:paraId="0C88C9DA" w14:textId="77777777" w:rsidR="00307497" w:rsidRPr="00CA48FD" w:rsidRDefault="00307497" w:rsidP="00B86919">
            <w:pPr>
              <w:rPr>
                <w:color w:val="000000" w:themeColor="text1"/>
                <w:sz w:val="20"/>
                <w:szCs w:val="20"/>
              </w:rPr>
            </w:pPr>
            <w:r w:rsidRPr="00CA48FD">
              <w:rPr>
                <w:color w:val="000000" w:themeColor="text1"/>
                <w:sz w:val="20"/>
                <w:szCs w:val="20"/>
              </w:rPr>
              <w:t>B = −0.40 [95% CI, −0.79, 0.00]; P = .05</w:t>
            </w:r>
          </w:p>
        </w:tc>
        <w:tc>
          <w:tcPr>
            <w:tcW w:w="1080" w:type="dxa"/>
            <w:tcBorders>
              <w:top w:val="nil"/>
              <w:left w:val="nil"/>
              <w:bottom w:val="single" w:sz="4" w:space="0" w:color="000000"/>
              <w:right w:val="nil"/>
            </w:tcBorders>
            <w:shd w:val="clear" w:color="auto" w:fill="auto"/>
            <w:hideMark/>
          </w:tcPr>
          <w:p w14:paraId="76B46C66"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900" w:type="dxa"/>
            <w:tcBorders>
              <w:top w:val="nil"/>
              <w:left w:val="nil"/>
              <w:bottom w:val="single" w:sz="4" w:space="0" w:color="000000"/>
              <w:right w:val="nil"/>
            </w:tcBorders>
            <w:shd w:val="clear" w:color="auto" w:fill="auto"/>
            <w:hideMark/>
          </w:tcPr>
          <w:p w14:paraId="02AF7018"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1F6BFB4C" w14:textId="77777777" w:rsidR="00307497" w:rsidRPr="00CA48FD" w:rsidRDefault="00307497" w:rsidP="00B86919">
            <w:pPr>
              <w:rPr>
                <w:color w:val="000000" w:themeColor="text1"/>
                <w:sz w:val="20"/>
                <w:szCs w:val="20"/>
              </w:rPr>
            </w:pPr>
            <w:r w:rsidRPr="00CA48FD">
              <w:rPr>
                <w:color w:val="000000" w:themeColor="text1"/>
                <w:sz w:val="20"/>
                <w:szCs w:val="20"/>
              </w:rPr>
              <w:t>Participant blinding not possible due to study design; staff blinding not reported; unclear if control participated in other interventions</w:t>
            </w:r>
          </w:p>
        </w:tc>
      </w:tr>
      <w:tr w:rsidR="00CA48FD" w:rsidRPr="00CA48FD" w14:paraId="084DACE0" w14:textId="77777777" w:rsidTr="00D741DD">
        <w:trPr>
          <w:gridAfter w:val="1"/>
          <w:wAfter w:w="5620" w:type="dxa"/>
          <w:trHeight w:val="300"/>
        </w:trPr>
        <w:tc>
          <w:tcPr>
            <w:tcW w:w="1080" w:type="dxa"/>
            <w:vMerge/>
            <w:tcBorders>
              <w:top w:val="nil"/>
              <w:left w:val="nil"/>
              <w:bottom w:val="single" w:sz="4" w:space="0" w:color="000000"/>
              <w:right w:val="nil"/>
            </w:tcBorders>
            <w:vAlign w:val="center"/>
            <w:hideMark/>
          </w:tcPr>
          <w:p w14:paraId="32CF9A73"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6164EE70"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781C3585"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hideMark/>
          </w:tcPr>
          <w:p w14:paraId="6D3E32AA" w14:textId="77777777" w:rsidR="00307497" w:rsidRPr="00CA48FD" w:rsidRDefault="00307497" w:rsidP="00B86919">
            <w:pPr>
              <w:rPr>
                <w:color w:val="000000" w:themeColor="text1"/>
                <w:sz w:val="20"/>
                <w:szCs w:val="20"/>
              </w:rPr>
            </w:pPr>
            <w:r w:rsidRPr="00CA48FD">
              <w:rPr>
                <w:color w:val="000000" w:themeColor="text1"/>
                <w:sz w:val="20"/>
                <w:szCs w:val="20"/>
              </w:rPr>
              <w:t>B = −0.17 [95% CI, −0.40, 0.07]; P = .17</w:t>
            </w:r>
          </w:p>
        </w:tc>
        <w:tc>
          <w:tcPr>
            <w:tcW w:w="1080" w:type="dxa"/>
            <w:tcBorders>
              <w:top w:val="nil"/>
              <w:left w:val="nil"/>
              <w:bottom w:val="single" w:sz="4" w:space="0" w:color="000000"/>
              <w:right w:val="nil"/>
            </w:tcBorders>
            <w:shd w:val="clear" w:color="auto" w:fill="auto"/>
            <w:hideMark/>
          </w:tcPr>
          <w:p w14:paraId="062A8DA3"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29884CA8"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6CF18379" w14:textId="77777777" w:rsidR="00307497" w:rsidRPr="00CA48FD" w:rsidRDefault="00307497" w:rsidP="00B86919">
            <w:pPr>
              <w:rPr>
                <w:color w:val="000000" w:themeColor="text1"/>
                <w:sz w:val="20"/>
                <w:szCs w:val="20"/>
              </w:rPr>
            </w:pPr>
          </w:p>
        </w:tc>
      </w:tr>
      <w:tr w:rsidR="00CA48FD" w:rsidRPr="00CA48FD" w14:paraId="446661B9" w14:textId="77777777" w:rsidTr="00D741DD">
        <w:trPr>
          <w:gridAfter w:val="1"/>
          <w:wAfter w:w="5620" w:type="dxa"/>
          <w:trHeight w:val="560"/>
        </w:trPr>
        <w:tc>
          <w:tcPr>
            <w:tcW w:w="1080" w:type="dxa"/>
            <w:vMerge w:val="restart"/>
            <w:tcBorders>
              <w:top w:val="nil"/>
              <w:left w:val="nil"/>
              <w:bottom w:val="single" w:sz="4" w:space="0" w:color="000000"/>
              <w:right w:val="nil"/>
            </w:tcBorders>
            <w:shd w:val="clear" w:color="auto" w:fill="auto"/>
            <w:hideMark/>
          </w:tcPr>
          <w:p w14:paraId="26EDC0DA" w14:textId="77777777" w:rsidR="00307497" w:rsidRPr="00CA48FD" w:rsidRDefault="00307497" w:rsidP="00B86919">
            <w:pPr>
              <w:rPr>
                <w:color w:val="000000" w:themeColor="text1"/>
                <w:sz w:val="20"/>
                <w:szCs w:val="20"/>
              </w:rPr>
            </w:pPr>
            <w:r w:rsidRPr="00CA48FD">
              <w:rPr>
                <w:color w:val="000000" w:themeColor="text1"/>
                <w:sz w:val="20"/>
                <w:szCs w:val="20"/>
              </w:rPr>
              <w:t>Haines et al. (2016)</w:t>
            </w:r>
          </w:p>
        </w:tc>
        <w:tc>
          <w:tcPr>
            <w:tcW w:w="810" w:type="dxa"/>
            <w:tcBorders>
              <w:top w:val="nil"/>
              <w:left w:val="nil"/>
              <w:bottom w:val="single" w:sz="4" w:space="0" w:color="auto"/>
              <w:right w:val="nil"/>
            </w:tcBorders>
            <w:shd w:val="clear" w:color="auto" w:fill="auto"/>
            <w:hideMark/>
          </w:tcPr>
          <w:p w14:paraId="0A0C3CDF" w14:textId="77777777" w:rsidR="00307497" w:rsidRPr="00CA48FD" w:rsidRDefault="00307497" w:rsidP="00B86919">
            <w:pPr>
              <w:rPr>
                <w:color w:val="000000" w:themeColor="text1"/>
                <w:sz w:val="20"/>
                <w:szCs w:val="20"/>
              </w:rPr>
            </w:pPr>
            <w:r w:rsidRPr="00CA48FD">
              <w:rPr>
                <w:color w:val="000000" w:themeColor="text1"/>
                <w:sz w:val="20"/>
                <w:szCs w:val="20"/>
              </w:rPr>
              <w:t>94</w:t>
            </w:r>
          </w:p>
        </w:tc>
        <w:tc>
          <w:tcPr>
            <w:tcW w:w="1440" w:type="dxa"/>
            <w:tcBorders>
              <w:top w:val="nil"/>
              <w:left w:val="nil"/>
              <w:bottom w:val="single" w:sz="4" w:space="0" w:color="000000"/>
              <w:right w:val="nil"/>
            </w:tcBorders>
            <w:shd w:val="clear" w:color="auto" w:fill="auto"/>
            <w:hideMark/>
          </w:tcPr>
          <w:p w14:paraId="1287EA0A" w14:textId="77777777" w:rsidR="00307497" w:rsidRPr="00CA48FD" w:rsidRDefault="00307497" w:rsidP="00B86919">
            <w:pPr>
              <w:rPr>
                <w:color w:val="000000" w:themeColor="text1"/>
                <w:sz w:val="20"/>
                <w:szCs w:val="20"/>
              </w:rPr>
            </w:pPr>
            <w:r w:rsidRPr="00CA48FD">
              <w:rPr>
                <w:color w:val="000000" w:themeColor="text1"/>
                <w:sz w:val="20"/>
                <w:szCs w:val="20"/>
              </w:rPr>
              <w:t>BMI (short-term)</w:t>
            </w:r>
          </w:p>
        </w:tc>
        <w:tc>
          <w:tcPr>
            <w:tcW w:w="1980" w:type="dxa"/>
            <w:tcBorders>
              <w:top w:val="nil"/>
              <w:left w:val="nil"/>
              <w:bottom w:val="single" w:sz="4" w:space="0" w:color="000000"/>
              <w:right w:val="nil"/>
            </w:tcBorders>
            <w:shd w:val="clear" w:color="auto" w:fill="auto"/>
            <w:hideMark/>
          </w:tcPr>
          <w:p w14:paraId="032A4FDD" w14:textId="77777777" w:rsidR="00307497" w:rsidRPr="00CA48FD" w:rsidRDefault="00307497" w:rsidP="00B86919">
            <w:pPr>
              <w:rPr>
                <w:color w:val="000000" w:themeColor="text1"/>
                <w:sz w:val="20"/>
                <w:szCs w:val="20"/>
              </w:rPr>
            </w:pPr>
            <w:r w:rsidRPr="00CA48FD">
              <w:rPr>
                <w:color w:val="000000" w:themeColor="text1"/>
                <w:sz w:val="20"/>
                <w:szCs w:val="20"/>
              </w:rPr>
              <w:t>B = −0.36 [95% CI, −1.23, 0.51); P = 0.41</w:t>
            </w:r>
          </w:p>
        </w:tc>
        <w:tc>
          <w:tcPr>
            <w:tcW w:w="1080" w:type="dxa"/>
            <w:tcBorders>
              <w:top w:val="nil"/>
              <w:left w:val="nil"/>
              <w:bottom w:val="single" w:sz="4" w:space="0" w:color="000000"/>
              <w:right w:val="nil"/>
            </w:tcBorders>
            <w:shd w:val="clear" w:color="auto" w:fill="auto"/>
            <w:hideMark/>
          </w:tcPr>
          <w:p w14:paraId="094676AE"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6F4396D3"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val="restart"/>
            <w:tcBorders>
              <w:top w:val="nil"/>
              <w:left w:val="nil"/>
              <w:bottom w:val="single" w:sz="4" w:space="0" w:color="000000"/>
              <w:right w:val="nil"/>
            </w:tcBorders>
            <w:shd w:val="clear" w:color="auto" w:fill="auto"/>
            <w:hideMark/>
          </w:tcPr>
          <w:p w14:paraId="0EFE1488" w14:textId="77777777" w:rsidR="00307497" w:rsidRPr="00CA48FD" w:rsidRDefault="00307497" w:rsidP="00B86919">
            <w:pPr>
              <w:rPr>
                <w:color w:val="000000" w:themeColor="text1"/>
                <w:sz w:val="20"/>
                <w:szCs w:val="20"/>
              </w:rPr>
            </w:pPr>
            <w:r w:rsidRPr="00CA48FD">
              <w:rPr>
                <w:color w:val="000000" w:themeColor="text1"/>
                <w:sz w:val="20"/>
                <w:szCs w:val="20"/>
              </w:rPr>
              <w:t>Non-blinded; inclusion criteria unclear; does not state whether participants could participate in other interventions</w:t>
            </w:r>
          </w:p>
        </w:tc>
      </w:tr>
      <w:tr w:rsidR="00CA48FD" w:rsidRPr="00CA48FD" w14:paraId="2326F9DE" w14:textId="77777777" w:rsidTr="00D741DD">
        <w:trPr>
          <w:gridAfter w:val="1"/>
          <w:wAfter w:w="5620" w:type="dxa"/>
          <w:trHeight w:val="560"/>
        </w:trPr>
        <w:tc>
          <w:tcPr>
            <w:tcW w:w="1080" w:type="dxa"/>
            <w:vMerge/>
            <w:tcBorders>
              <w:top w:val="nil"/>
              <w:left w:val="nil"/>
              <w:bottom w:val="single" w:sz="4" w:space="0" w:color="000000"/>
              <w:right w:val="nil"/>
            </w:tcBorders>
            <w:vAlign w:val="center"/>
            <w:hideMark/>
          </w:tcPr>
          <w:p w14:paraId="26BFD884"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28E1FF6B" w14:textId="77777777" w:rsidR="00307497" w:rsidRPr="00CA48FD" w:rsidRDefault="00307497" w:rsidP="00B86919">
            <w:pPr>
              <w:rPr>
                <w:color w:val="000000" w:themeColor="text1"/>
                <w:sz w:val="20"/>
                <w:szCs w:val="20"/>
              </w:rPr>
            </w:pPr>
            <w:r w:rsidRPr="00CA48FD">
              <w:rPr>
                <w:color w:val="000000" w:themeColor="text1"/>
                <w:sz w:val="20"/>
                <w:szCs w:val="20"/>
              </w:rPr>
              <w:t>96</w:t>
            </w:r>
          </w:p>
        </w:tc>
        <w:tc>
          <w:tcPr>
            <w:tcW w:w="1440" w:type="dxa"/>
            <w:tcBorders>
              <w:top w:val="nil"/>
              <w:left w:val="nil"/>
              <w:bottom w:val="single" w:sz="4" w:space="0" w:color="000000"/>
              <w:right w:val="nil"/>
            </w:tcBorders>
            <w:shd w:val="clear" w:color="auto" w:fill="auto"/>
            <w:hideMark/>
          </w:tcPr>
          <w:p w14:paraId="01107FF2" w14:textId="77777777" w:rsidR="00307497" w:rsidRPr="00CA48FD" w:rsidRDefault="00307497" w:rsidP="00B86919">
            <w:pPr>
              <w:rPr>
                <w:color w:val="000000" w:themeColor="text1"/>
                <w:sz w:val="20"/>
                <w:szCs w:val="20"/>
              </w:rPr>
            </w:pPr>
            <w:r w:rsidRPr="00CA48FD">
              <w:rPr>
                <w:color w:val="000000" w:themeColor="text1"/>
                <w:sz w:val="20"/>
                <w:szCs w:val="20"/>
              </w:rPr>
              <w:t>BMI (long-term)</w:t>
            </w:r>
          </w:p>
        </w:tc>
        <w:tc>
          <w:tcPr>
            <w:tcW w:w="1980" w:type="dxa"/>
            <w:tcBorders>
              <w:top w:val="nil"/>
              <w:left w:val="nil"/>
              <w:bottom w:val="single" w:sz="4" w:space="0" w:color="000000"/>
              <w:right w:val="nil"/>
            </w:tcBorders>
            <w:shd w:val="clear" w:color="auto" w:fill="auto"/>
            <w:hideMark/>
          </w:tcPr>
          <w:p w14:paraId="710912BF" w14:textId="77777777" w:rsidR="00307497" w:rsidRPr="00CA48FD" w:rsidRDefault="00307497" w:rsidP="00B86919">
            <w:pPr>
              <w:rPr>
                <w:color w:val="000000" w:themeColor="text1"/>
                <w:sz w:val="20"/>
                <w:szCs w:val="20"/>
              </w:rPr>
            </w:pPr>
            <w:r w:rsidRPr="00CA48FD">
              <w:rPr>
                <w:color w:val="000000" w:themeColor="text1"/>
                <w:sz w:val="20"/>
                <w:szCs w:val="20"/>
              </w:rPr>
              <w:t>B = 0.18 [95% CI, −0.58, 0.93); P = 0.64</w:t>
            </w:r>
          </w:p>
        </w:tc>
        <w:tc>
          <w:tcPr>
            <w:tcW w:w="1080" w:type="dxa"/>
            <w:tcBorders>
              <w:top w:val="nil"/>
              <w:left w:val="nil"/>
              <w:bottom w:val="single" w:sz="4" w:space="0" w:color="000000"/>
              <w:right w:val="nil"/>
            </w:tcBorders>
            <w:shd w:val="clear" w:color="auto" w:fill="auto"/>
            <w:hideMark/>
          </w:tcPr>
          <w:p w14:paraId="04210D32"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303F416"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49B796F4" w14:textId="77777777" w:rsidR="00307497" w:rsidRPr="00CA48FD" w:rsidRDefault="00307497" w:rsidP="00B86919">
            <w:pPr>
              <w:rPr>
                <w:color w:val="000000" w:themeColor="text1"/>
                <w:sz w:val="20"/>
                <w:szCs w:val="20"/>
              </w:rPr>
            </w:pPr>
          </w:p>
        </w:tc>
      </w:tr>
      <w:tr w:rsidR="00CA48FD" w:rsidRPr="00CA48FD" w14:paraId="340B39A4" w14:textId="77777777" w:rsidTr="00D741DD">
        <w:trPr>
          <w:gridAfter w:val="1"/>
          <w:wAfter w:w="5620" w:type="dxa"/>
          <w:trHeight w:val="560"/>
        </w:trPr>
        <w:tc>
          <w:tcPr>
            <w:tcW w:w="1080" w:type="dxa"/>
            <w:vMerge/>
            <w:tcBorders>
              <w:top w:val="nil"/>
              <w:left w:val="nil"/>
              <w:bottom w:val="single" w:sz="4" w:space="0" w:color="000000"/>
              <w:right w:val="nil"/>
            </w:tcBorders>
            <w:vAlign w:val="center"/>
            <w:hideMark/>
          </w:tcPr>
          <w:p w14:paraId="294C815B"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770B5360" w14:textId="77777777" w:rsidR="00307497" w:rsidRPr="00CA48FD" w:rsidRDefault="00307497" w:rsidP="00B86919">
            <w:pPr>
              <w:rPr>
                <w:color w:val="000000" w:themeColor="text1"/>
                <w:sz w:val="20"/>
                <w:szCs w:val="20"/>
              </w:rPr>
            </w:pPr>
            <w:r w:rsidRPr="00CA48FD">
              <w:rPr>
                <w:color w:val="000000" w:themeColor="text1"/>
                <w:sz w:val="20"/>
                <w:szCs w:val="20"/>
              </w:rPr>
              <w:t>94</w:t>
            </w:r>
          </w:p>
        </w:tc>
        <w:tc>
          <w:tcPr>
            <w:tcW w:w="1440" w:type="dxa"/>
            <w:tcBorders>
              <w:top w:val="nil"/>
              <w:left w:val="nil"/>
              <w:bottom w:val="single" w:sz="4" w:space="0" w:color="000000"/>
              <w:right w:val="nil"/>
            </w:tcBorders>
            <w:shd w:val="clear" w:color="auto" w:fill="auto"/>
            <w:hideMark/>
          </w:tcPr>
          <w:p w14:paraId="088A897B" w14:textId="77777777" w:rsidR="00307497" w:rsidRPr="00CA48FD" w:rsidRDefault="00307497" w:rsidP="00B86919">
            <w:pPr>
              <w:rPr>
                <w:color w:val="000000" w:themeColor="text1"/>
                <w:sz w:val="20"/>
                <w:szCs w:val="20"/>
              </w:rPr>
            </w:pPr>
            <w:r w:rsidRPr="00CA48FD">
              <w:rPr>
                <w:color w:val="000000" w:themeColor="text1"/>
                <w:sz w:val="20"/>
                <w:szCs w:val="20"/>
              </w:rPr>
              <w:t>BMIz (short term)</w:t>
            </w:r>
          </w:p>
        </w:tc>
        <w:tc>
          <w:tcPr>
            <w:tcW w:w="1980" w:type="dxa"/>
            <w:tcBorders>
              <w:top w:val="nil"/>
              <w:left w:val="nil"/>
              <w:bottom w:val="single" w:sz="4" w:space="0" w:color="000000"/>
              <w:right w:val="nil"/>
            </w:tcBorders>
            <w:shd w:val="clear" w:color="auto" w:fill="auto"/>
            <w:hideMark/>
          </w:tcPr>
          <w:p w14:paraId="45C8F40C" w14:textId="77777777" w:rsidR="00307497" w:rsidRPr="00CA48FD" w:rsidRDefault="00307497" w:rsidP="00B86919">
            <w:pPr>
              <w:rPr>
                <w:color w:val="000000" w:themeColor="text1"/>
                <w:sz w:val="20"/>
                <w:szCs w:val="20"/>
              </w:rPr>
            </w:pPr>
            <w:r w:rsidRPr="00CA48FD">
              <w:rPr>
                <w:color w:val="000000" w:themeColor="text1"/>
                <w:sz w:val="20"/>
                <w:szCs w:val="20"/>
              </w:rPr>
              <w:t>B = −0.25 [95% CI, −0.75, 0.25); P = 0.33</w:t>
            </w:r>
          </w:p>
        </w:tc>
        <w:tc>
          <w:tcPr>
            <w:tcW w:w="1080" w:type="dxa"/>
            <w:tcBorders>
              <w:top w:val="nil"/>
              <w:left w:val="nil"/>
              <w:bottom w:val="single" w:sz="4" w:space="0" w:color="000000"/>
              <w:right w:val="nil"/>
            </w:tcBorders>
            <w:shd w:val="clear" w:color="auto" w:fill="auto"/>
            <w:hideMark/>
          </w:tcPr>
          <w:p w14:paraId="49474B52"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4F217642"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51C2AA47" w14:textId="77777777" w:rsidR="00307497" w:rsidRPr="00CA48FD" w:rsidRDefault="00307497" w:rsidP="00B86919">
            <w:pPr>
              <w:rPr>
                <w:color w:val="000000" w:themeColor="text1"/>
                <w:sz w:val="20"/>
                <w:szCs w:val="20"/>
              </w:rPr>
            </w:pPr>
          </w:p>
        </w:tc>
      </w:tr>
      <w:tr w:rsidR="00CA48FD" w:rsidRPr="00CA48FD" w14:paraId="4718A97B" w14:textId="77777777" w:rsidTr="00D741DD">
        <w:trPr>
          <w:gridAfter w:val="1"/>
          <w:wAfter w:w="5620" w:type="dxa"/>
          <w:trHeight w:val="300"/>
        </w:trPr>
        <w:tc>
          <w:tcPr>
            <w:tcW w:w="1080" w:type="dxa"/>
            <w:vMerge/>
            <w:tcBorders>
              <w:top w:val="nil"/>
              <w:left w:val="nil"/>
              <w:bottom w:val="single" w:sz="4" w:space="0" w:color="000000"/>
              <w:right w:val="nil"/>
            </w:tcBorders>
            <w:vAlign w:val="center"/>
            <w:hideMark/>
          </w:tcPr>
          <w:p w14:paraId="2DAF05DF"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2E8105D1" w14:textId="77777777" w:rsidR="00307497" w:rsidRPr="00CA48FD" w:rsidRDefault="00307497" w:rsidP="00B86919">
            <w:pPr>
              <w:rPr>
                <w:color w:val="000000" w:themeColor="text1"/>
                <w:sz w:val="20"/>
                <w:szCs w:val="20"/>
              </w:rPr>
            </w:pPr>
            <w:r w:rsidRPr="00CA48FD">
              <w:rPr>
                <w:color w:val="000000" w:themeColor="text1"/>
                <w:sz w:val="20"/>
                <w:szCs w:val="20"/>
              </w:rPr>
              <w:t>96</w:t>
            </w:r>
          </w:p>
        </w:tc>
        <w:tc>
          <w:tcPr>
            <w:tcW w:w="1440" w:type="dxa"/>
            <w:tcBorders>
              <w:top w:val="nil"/>
              <w:left w:val="nil"/>
              <w:bottom w:val="single" w:sz="4" w:space="0" w:color="000000"/>
              <w:right w:val="nil"/>
            </w:tcBorders>
            <w:shd w:val="clear" w:color="auto" w:fill="auto"/>
            <w:hideMark/>
          </w:tcPr>
          <w:p w14:paraId="26C8F98B" w14:textId="77777777" w:rsidR="00307497" w:rsidRPr="00CA48FD" w:rsidRDefault="00307497" w:rsidP="00B86919">
            <w:pPr>
              <w:rPr>
                <w:color w:val="000000" w:themeColor="text1"/>
                <w:sz w:val="20"/>
                <w:szCs w:val="20"/>
              </w:rPr>
            </w:pPr>
            <w:r w:rsidRPr="00CA48FD">
              <w:rPr>
                <w:color w:val="000000" w:themeColor="text1"/>
                <w:sz w:val="20"/>
                <w:szCs w:val="20"/>
              </w:rPr>
              <w:t>BMIz (long-term)</w:t>
            </w:r>
          </w:p>
        </w:tc>
        <w:tc>
          <w:tcPr>
            <w:tcW w:w="1980" w:type="dxa"/>
            <w:tcBorders>
              <w:top w:val="nil"/>
              <w:left w:val="nil"/>
              <w:bottom w:val="single" w:sz="4" w:space="0" w:color="000000"/>
              <w:right w:val="nil"/>
            </w:tcBorders>
            <w:shd w:val="clear" w:color="auto" w:fill="auto"/>
            <w:hideMark/>
          </w:tcPr>
          <w:p w14:paraId="071A2271" w14:textId="77777777" w:rsidR="00307497" w:rsidRPr="00CA48FD" w:rsidRDefault="00307497" w:rsidP="00B86919">
            <w:pPr>
              <w:rPr>
                <w:color w:val="000000" w:themeColor="text1"/>
                <w:sz w:val="20"/>
                <w:szCs w:val="20"/>
              </w:rPr>
            </w:pPr>
            <w:r w:rsidRPr="00CA48FD">
              <w:rPr>
                <w:color w:val="000000" w:themeColor="text1"/>
                <w:sz w:val="20"/>
                <w:szCs w:val="20"/>
              </w:rPr>
              <w:t>B = 0.06 [95% CI, −0.36, 0.48); P = 0.64</w:t>
            </w:r>
          </w:p>
        </w:tc>
        <w:tc>
          <w:tcPr>
            <w:tcW w:w="1080" w:type="dxa"/>
            <w:tcBorders>
              <w:top w:val="nil"/>
              <w:left w:val="nil"/>
              <w:bottom w:val="single" w:sz="4" w:space="0" w:color="000000"/>
              <w:right w:val="nil"/>
            </w:tcBorders>
            <w:shd w:val="clear" w:color="auto" w:fill="auto"/>
            <w:hideMark/>
          </w:tcPr>
          <w:p w14:paraId="10A7ED78"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154DD2B6"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659959D8" w14:textId="77777777" w:rsidR="00307497" w:rsidRPr="00CA48FD" w:rsidRDefault="00307497" w:rsidP="00B86919">
            <w:pPr>
              <w:rPr>
                <w:color w:val="000000" w:themeColor="text1"/>
                <w:sz w:val="20"/>
                <w:szCs w:val="20"/>
              </w:rPr>
            </w:pPr>
          </w:p>
        </w:tc>
      </w:tr>
      <w:tr w:rsidR="00CA48FD" w:rsidRPr="00CA48FD" w14:paraId="5C5D9797" w14:textId="77777777" w:rsidTr="00D741DD">
        <w:trPr>
          <w:gridAfter w:val="1"/>
          <w:wAfter w:w="5620" w:type="dxa"/>
          <w:trHeight w:val="600"/>
        </w:trPr>
        <w:tc>
          <w:tcPr>
            <w:tcW w:w="1080" w:type="dxa"/>
            <w:tcBorders>
              <w:top w:val="nil"/>
              <w:left w:val="nil"/>
              <w:bottom w:val="single" w:sz="4" w:space="0" w:color="000000"/>
              <w:right w:val="nil"/>
            </w:tcBorders>
            <w:shd w:val="clear" w:color="auto" w:fill="auto"/>
            <w:hideMark/>
          </w:tcPr>
          <w:p w14:paraId="182AB0BF" w14:textId="77777777" w:rsidR="00307497" w:rsidRPr="00CA48FD" w:rsidRDefault="00307497" w:rsidP="00B86919">
            <w:pPr>
              <w:rPr>
                <w:color w:val="000000" w:themeColor="text1"/>
                <w:sz w:val="20"/>
                <w:szCs w:val="20"/>
              </w:rPr>
            </w:pPr>
            <w:r w:rsidRPr="00CA48FD">
              <w:rPr>
                <w:color w:val="000000" w:themeColor="text1"/>
                <w:sz w:val="20"/>
                <w:szCs w:val="20"/>
              </w:rPr>
              <w:t>Heerman et al. (2019)</w:t>
            </w:r>
          </w:p>
        </w:tc>
        <w:tc>
          <w:tcPr>
            <w:tcW w:w="810" w:type="dxa"/>
            <w:tcBorders>
              <w:top w:val="nil"/>
              <w:left w:val="nil"/>
              <w:bottom w:val="single" w:sz="4" w:space="0" w:color="auto"/>
              <w:right w:val="nil"/>
            </w:tcBorders>
            <w:shd w:val="clear" w:color="auto" w:fill="auto"/>
            <w:hideMark/>
          </w:tcPr>
          <w:p w14:paraId="38CB59CB" w14:textId="77777777" w:rsidR="00307497" w:rsidRPr="00CA48FD" w:rsidRDefault="00307497" w:rsidP="00B86919">
            <w:pPr>
              <w:rPr>
                <w:color w:val="000000" w:themeColor="text1"/>
                <w:sz w:val="20"/>
                <w:szCs w:val="20"/>
              </w:rPr>
            </w:pPr>
            <w:r w:rsidRPr="00CA48FD">
              <w:rPr>
                <w:color w:val="000000" w:themeColor="text1"/>
                <w:sz w:val="20"/>
                <w:szCs w:val="20"/>
              </w:rPr>
              <w:t>117</w:t>
            </w:r>
          </w:p>
        </w:tc>
        <w:tc>
          <w:tcPr>
            <w:tcW w:w="1440" w:type="dxa"/>
            <w:tcBorders>
              <w:top w:val="nil"/>
              <w:left w:val="nil"/>
              <w:bottom w:val="single" w:sz="4" w:space="0" w:color="000000"/>
              <w:right w:val="nil"/>
            </w:tcBorders>
            <w:shd w:val="clear" w:color="auto" w:fill="auto"/>
            <w:hideMark/>
          </w:tcPr>
          <w:p w14:paraId="6C408262" w14:textId="77777777" w:rsidR="00307497" w:rsidRPr="00CA48FD" w:rsidRDefault="00307497" w:rsidP="00B86919">
            <w:pPr>
              <w:rPr>
                <w:color w:val="000000" w:themeColor="text1"/>
                <w:sz w:val="20"/>
                <w:szCs w:val="20"/>
              </w:rPr>
            </w:pPr>
            <w:r w:rsidRPr="00CA48FD">
              <w:rPr>
                <w:color w:val="000000" w:themeColor="text1"/>
                <w:sz w:val="20"/>
                <w:szCs w:val="20"/>
              </w:rPr>
              <w:t>BMI</w:t>
            </w:r>
          </w:p>
        </w:tc>
        <w:tc>
          <w:tcPr>
            <w:tcW w:w="1980" w:type="dxa"/>
            <w:tcBorders>
              <w:top w:val="nil"/>
              <w:left w:val="nil"/>
              <w:bottom w:val="single" w:sz="4" w:space="0" w:color="000000"/>
              <w:right w:val="nil"/>
            </w:tcBorders>
            <w:shd w:val="clear" w:color="auto" w:fill="auto"/>
            <w:hideMark/>
          </w:tcPr>
          <w:p w14:paraId="01D6C7F1" w14:textId="77777777" w:rsidR="00307497" w:rsidRPr="00CA48FD" w:rsidRDefault="00307497" w:rsidP="00B86919">
            <w:pPr>
              <w:rPr>
                <w:color w:val="000000" w:themeColor="text1"/>
                <w:sz w:val="20"/>
                <w:szCs w:val="20"/>
              </w:rPr>
            </w:pPr>
            <w:r w:rsidRPr="00CA48FD">
              <w:rPr>
                <w:color w:val="000000" w:themeColor="text1"/>
                <w:sz w:val="20"/>
                <w:szCs w:val="20"/>
              </w:rPr>
              <w:t>B = –0.41 [95% CI: –0.82 to 0.01]; P = .05</w:t>
            </w:r>
          </w:p>
        </w:tc>
        <w:tc>
          <w:tcPr>
            <w:tcW w:w="1080" w:type="dxa"/>
            <w:tcBorders>
              <w:top w:val="nil"/>
              <w:left w:val="nil"/>
              <w:bottom w:val="single" w:sz="4" w:space="0" w:color="000000"/>
              <w:right w:val="nil"/>
            </w:tcBorders>
            <w:shd w:val="clear" w:color="auto" w:fill="auto"/>
            <w:hideMark/>
          </w:tcPr>
          <w:p w14:paraId="27C1100A"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900" w:type="dxa"/>
            <w:tcBorders>
              <w:top w:val="nil"/>
              <w:left w:val="nil"/>
              <w:bottom w:val="single" w:sz="4" w:space="0" w:color="000000"/>
              <w:right w:val="nil"/>
            </w:tcBorders>
            <w:shd w:val="clear" w:color="auto" w:fill="auto"/>
            <w:hideMark/>
          </w:tcPr>
          <w:p w14:paraId="34911EE9" w14:textId="77777777" w:rsidR="00307497" w:rsidRPr="00CA48FD" w:rsidRDefault="00307497" w:rsidP="00B86919">
            <w:pPr>
              <w:rPr>
                <w:color w:val="000000" w:themeColor="text1"/>
                <w:sz w:val="20"/>
                <w:szCs w:val="20"/>
              </w:rPr>
            </w:pPr>
            <w:r w:rsidRPr="00CA48FD">
              <w:rPr>
                <w:color w:val="000000" w:themeColor="text1"/>
                <w:sz w:val="20"/>
                <w:szCs w:val="20"/>
              </w:rPr>
              <w:t>Low</w:t>
            </w:r>
          </w:p>
        </w:tc>
        <w:tc>
          <w:tcPr>
            <w:tcW w:w="2250" w:type="dxa"/>
            <w:tcBorders>
              <w:top w:val="nil"/>
              <w:left w:val="nil"/>
              <w:bottom w:val="single" w:sz="4" w:space="0" w:color="auto"/>
              <w:right w:val="nil"/>
            </w:tcBorders>
            <w:shd w:val="clear" w:color="auto" w:fill="auto"/>
            <w:hideMark/>
          </w:tcPr>
          <w:p w14:paraId="3E5BA1DE" w14:textId="77777777" w:rsidR="00307497" w:rsidRPr="00CA48FD" w:rsidRDefault="00307497" w:rsidP="00B86919">
            <w:pPr>
              <w:rPr>
                <w:color w:val="000000" w:themeColor="text1"/>
                <w:sz w:val="20"/>
                <w:szCs w:val="20"/>
              </w:rPr>
            </w:pPr>
            <w:r w:rsidRPr="00CA48FD">
              <w:rPr>
                <w:color w:val="000000" w:themeColor="text1"/>
                <w:sz w:val="20"/>
                <w:szCs w:val="20"/>
              </w:rPr>
              <w:t>BMI and BMI trajectory specified in trial registry</w:t>
            </w:r>
          </w:p>
        </w:tc>
      </w:tr>
      <w:tr w:rsidR="00CA48FD" w:rsidRPr="00CA48FD" w14:paraId="3EB1588D" w14:textId="77777777" w:rsidTr="00D741DD">
        <w:trPr>
          <w:gridAfter w:val="1"/>
          <w:wAfter w:w="5620" w:type="dxa"/>
          <w:trHeight w:val="300"/>
        </w:trPr>
        <w:tc>
          <w:tcPr>
            <w:tcW w:w="1080" w:type="dxa"/>
            <w:tcBorders>
              <w:top w:val="nil"/>
              <w:left w:val="nil"/>
              <w:bottom w:val="single" w:sz="4" w:space="0" w:color="000000"/>
              <w:right w:val="nil"/>
            </w:tcBorders>
            <w:shd w:val="clear" w:color="auto" w:fill="auto"/>
            <w:hideMark/>
          </w:tcPr>
          <w:p w14:paraId="0D8D62CF" w14:textId="77777777" w:rsidR="00307497" w:rsidRPr="00CA48FD" w:rsidRDefault="00307497" w:rsidP="00B86919">
            <w:pPr>
              <w:rPr>
                <w:color w:val="000000" w:themeColor="text1"/>
                <w:sz w:val="20"/>
                <w:szCs w:val="20"/>
              </w:rPr>
            </w:pPr>
            <w:r w:rsidRPr="00CA48FD">
              <w:rPr>
                <w:color w:val="000000" w:themeColor="text1"/>
                <w:sz w:val="20"/>
                <w:szCs w:val="20"/>
              </w:rPr>
              <w:t>Hughes et al. (2020)</w:t>
            </w:r>
          </w:p>
        </w:tc>
        <w:tc>
          <w:tcPr>
            <w:tcW w:w="810" w:type="dxa"/>
            <w:tcBorders>
              <w:top w:val="nil"/>
              <w:left w:val="nil"/>
              <w:bottom w:val="single" w:sz="4" w:space="0" w:color="auto"/>
              <w:right w:val="nil"/>
            </w:tcBorders>
            <w:shd w:val="clear" w:color="auto" w:fill="auto"/>
            <w:hideMark/>
          </w:tcPr>
          <w:p w14:paraId="041468B5" w14:textId="77777777" w:rsidR="00307497" w:rsidRPr="00CA48FD" w:rsidRDefault="00307497" w:rsidP="00B86919">
            <w:pPr>
              <w:rPr>
                <w:color w:val="000000" w:themeColor="text1"/>
                <w:sz w:val="20"/>
                <w:szCs w:val="20"/>
              </w:rPr>
            </w:pPr>
            <w:r w:rsidRPr="00CA48FD">
              <w:rPr>
                <w:color w:val="000000" w:themeColor="text1"/>
                <w:sz w:val="20"/>
                <w:szCs w:val="20"/>
              </w:rPr>
              <w:t>178</w:t>
            </w:r>
          </w:p>
        </w:tc>
        <w:tc>
          <w:tcPr>
            <w:tcW w:w="1440" w:type="dxa"/>
            <w:tcBorders>
              <w:top w:val="nil"/>
              <w:left w:val="nil"/>
              <w:bottom w:val="single" w:sz="4" w:space="0" w:color="000000"/>
              <w:right w:val="nil"/>
            </w:tcBorders>
            <w:shd w:val="clear" w:color="auto" w:fill="auto"/>
            <w:hideMark/>
          </w:tcPr>
          <w:p w14:paraId="1E01A280"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hideMark/>
          </w:tcPr>
          <w:p w14:paraId="3FC3CB90" w14:textId="77777777" w:rsidR="00307497" w:rsidRPr="00CA48FD" w:rsidRDefault="00307497" w:rsidP="00B86919">
            <w:pPr>
              <w:rPr>
                <w:color w:val="000000" w:themeColor="text1"/>
                <w:sz w:val="20"/>
                <w:szCs w:val="20"/>
              </w:rPr>
            </w:pPr>
            <w:r w:rsidRPr="00CA48FD">
              <w:rPr>
                <w:color w:val="000000" w:themeColor="text1"/>
                <w:sz w:val="20"/>
                <w:szCs w:val="20"/>
              </w:rPr>
              <w:t>No effect (P = 0.8)</w:t>
            </w:r>
          </w:p>
        </w:tc>
        <w:tc>
          <w:tcPr>
            <w:tcW w:w="1080" w:type="dxa"/>
            <w:tcBorders>
              <w:top w:val="nil"/>
              <w:left w:val="nil"/>
              <w:bottom w:val="single" w:sz="4" w:space="0" w:color="000000"/>
              <w:right w:val="nil"/>
            </w:tcBorders>
            <w:shd w:val="clear" w:color="auto" w:fill="auto"/>
            <w:hideMark/>
          </w:tcPr>
          <w:p w14:paraId="55651C97"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2306BF6C"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tcBorders>
              <w:top w:val="nil"/>
              <w:left w:val="nil"/>
              <w:bottom w:val="single" w:sz="4" w:space="0" w:color="auto"/>
              <w:right w:val="nil"/>
            </w:tcBorders>
            <w:shd w:val="clear" w:color="auto" w:fill="auto"/>
            <w:hideMark/>
          </w:tcPr>
          <w:p w14:paraId="54EA61A8" w14:textId="77777777" w:rsidR="00307497" w:rsidRPr="00CA48FD" w:rsidRDefault="00307497" w:rsidP="00B86919">
            <w:pPr>
              <w:rPr>
                <w:color w:val="000000" w:themeColor="text1"/>
                <w:sz w:val="20"/>
                <w:szCs w:val="20"/>
              </w:rPr>
            </w:pPr>
            <w:r w:rsidRPr="00CA48FD">
              <w:rPr>
                <w:color w:val="000000" w:themeColor="text1"/>
                <w:sz w:val="20"/>
                <w:szCs w:val="20"/>
              </w:rPr>
              <w:t>Methods poorly reported</w:t>
            </w:r>
          </w:p>
        </w:tc>
      </w:tr>
      <w:tr w:rsidR="00CA48FD" w:rsidRPr="00CA48FD" w14:paraId="31DC9435" w14:textId="77777777" w:rsidTr="00D741DD">
        <w:trPr>
          <w:gridAfter w:val="1"/>
          <w:wAfter w:w="5620" w:type="dxa"/>
          <w:trHeight w:val="300"/>
        </w:trPr>
        <w:tc>
          <w:tcPr>
            <w:tcW w:w="1080" w:type="dxa"/>
            <w:tcBorders>
              <w:top w:val="nil"/>
              <w:left w:val="nil"/>
              <w:bottom w:val="single" w:sz="4" w:space="0" w:color="000000"/>
              <w:right w:val="nil"/>
            </w:tcBorders>
            <w:shd w:val="clear" w:color="auto" w:fill="auto"/>
          </w:tcPr>
          <w:p w14:paraId="1F6315D2" w14:textId="25B87E49" w:rsidR="001B2B51" w:rsidRPr="00CA48FD" w:rsidRDefault="001B2B51" w:rsidP="001B2B51">
            <w:pPr>
              <w:rPr>
                <w:color w:val="000000" w:themeColor="text1"/>
                <w:sz w:val="20"/>
                <w:szCs w:val="20"/>
              </w:rPr>
            </w:pPr>
            <w:r w:rsidRPr="00CA48FD">
              <w:rPr>
                <w:color w:val="000000" w:themeColor="text1"/>
                <w:sz w:val="20"/>
                <w:szCs w:val="20"/>
              </w:rPr>
              <w:t>Hughes et al. (2021)</w:t>
            </w:r>
          </w:p>
        </w:tc>
        <w:tc>
          <w:tcPr>
            <w:tcW w:w="810" w:type="dxa"/>
            <w:tcBorders>
              <w:top w:val="nil"/>
              <w:left w:val="nil"/>
              <w:bottom w:val="single" w:sz="4" w:space="0" w:color="auto"/>
              <w:right w:val="nil"/>
            </w:tcBorders>
            <w:shd w:val="clear" w:color="auto" w:fill="auto"/>
          </w:tcPr>
          <w:p w14:paraId="3748D2FC" w14:textId="654C0A34" w:rsidR="001B2B51" w:rsidRPr="00CA48FD" w:rsidRDefault="001B2B51" w:rsidP="001B2B51">
            <w:pPr>
              <w:rPr>
                <w:color w:val="000000" w:themeColor="text1"/>
                <w:sz w:val="20"/>
                <w:szCs w:val="20"/>
              </w:rPr>
            </w:pPr>
            <w:r w:rsidRPr="00CA48FD">
              <w:rPr>
                <w:color w:val="000000" w:themeColor="text1"/>
                <w:sz w:val="20"/>
                <w:szCs w:val="20"/>
              </w:rPr>
              <w:t>135</w:t>
            </w:r>
          </w:p>
        </w:tc>
        <w:tc>
          <w:tcPr>
            <w:tcW w:w="1440" w:type="dxa"/>
            <w:tcBorders>
              <w:top w:val="nil"/>
              <w:left w:val="nil"/>
              <w:bottom w:val="single" w:sz="4" w:space="0" w:color="000000"/>
              <w:right w:val="nil"/>
            </w:tcBorders>
            <w:shd w:val="clear" w:color="auto" w:fill="auto"/>
          </w:tcPr>
          <w:p w14:paraId="7FD2E223" w14:textId="5021472A" w:rsidR="001B2B51" w:rsidRPr="00CA48FD" w:rsidRDefault="001B2B51" w:rsidP="001B2B51">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tcPr>
          <w:p w14:paraId="583A5BB0" w14:textId="14B04536" w:rsidR="001B2B51" w:rsidRPr="00CA48FD" w:rsidRDefault="001B2B51" w:rsidP="001B2B51">
            <w:pPr>
              <w:rPr>
                <w:color w:val="000000" w:themeColor="text1"/>
                <w:sz w:val="20"/>
                <w:szCs w:val="20"/>
              </w:rPr>
            </w:pPr>
            <w:r w:rsidRPr="00CA48FD">
              <w:rPr>
                <w:color w:val="000000" w:themeColor="text1"/>
                <w:sz w:val="20"/>
                <w:szCs w:val="20"/>
              </w:rPr>
              <w:t>No effect (P = 0.91)</w:t>
            </w:r>
          </w:p>
        </w:tc>
        <w:tc>
          <w:tcPr>
            <w:tcW w:w="1080" w:type="dxa"/>
            <w:tcBorders>
              <w:top w:val="nil"/>
              <w:left w:val="nil"/>
              <w:bottom w:val="single" w:sz="4" w:space="0" w:color="000000"/>
              <w:right w:val="nil"/>
            </w:tcBorders>
            <w:shd w:val="clear" w:color="auto" w:fill="auto"/>
          </w:tcPr>
          <w:p w14:paraId="51DC5C42" w14:textId="3BB8B025" w:rsidR="001B2B51" w:rsidRPr="00CA48FD" w:rsidRDefault="001B2B51" w:rsidP="001B2B51">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tcPr>
          <w:p w14:paraId="0DCC2A58" w14:textId="374A4C84" w:rsidR="001B2B51" w:rsidRPr="00CA48FD" w:rsidRDefault="001B2B51" w:rsidP="001B2B51">
            <w:pPr>
              <w:rPr>
                <w:color w:val="000000" w:themeColor="text1"/>
                <w:sz w:val="20"/>
                <w:szCs w:val="20"/>
              </w:rPr>
            </w:pPr>
            <w:r w:rsidRPr="00CA48FD">
              <w:rPr>
                <w:color w:val="000000" w:themeColor="text1"/>
                <w:sz w:val="20"/>
                <w:szCs w:val="20"/>
              </w:rPr>
              <w:t>Unclear</w:t>
            </w:r>
          </w:p>
        </w:tc>
        <w:tc>
          <w:tcPr>
            <w:tcW w:w="2250" w:type="dxa"/>
            <w:tcBorders>
              <w:top w:val="nil"/>
              <w:left w:val="nil"/>
              <w:bottom w:val="single" w:sz="4" w:space="0" w:color="auto"/>
              <w:right w:val="nil"/>
            </w:tcBorders>
            <w:shd w:val="clear" w:color="auto" w:fill="auto"/>
          </w:tcPr>
          <w:p w14:paraId="6C8127B1" w14:textId="38662BF6" w:rsidR="001B2B51" w:rsidRPr="00CA48FD" w:rsidRDefault="001B2B51" w:rsidP="001B2B51">
            <w:pPr>
              <w:rPr>
                <w:color w:val="000000" w:themeColor="text1"/>
                <w:sz w:val="20"/>
                <w:szCs w:val="20"/>
              </w:rPr>
            </w:pPr>
            <w:r w:rsidRPr="00CA48FD">
              <w:rPr>
                <w:color w:val="000000" w:themeColor="text1"/>
                <w:sz w:val="20"/>
                <w:szCs w:val="20"/>
              </w:rPr>
              <w:t>Methods poorly reported</w:t>
            </w:r>
          </w:p>
        </w:tc>
      </w:tr>
      <w:tr w:rsidR="00CA48FD" w:rsidRPr="00CA48FD" w14:paraId="4DC5AC26" w14:textId="77777777" w:rsidTr="00D741DD">
        <w:trPr>
          <w:gridAfter w:val="1"/>
          <w:wAfter w:w="5620" w:type="dxa"/>
          <w:trHeight w:val="900"/>
        </w:trPr>
        <w:tc>
          <w:tcPr>
            <w:tcW w:w="1080" w:type="dxa"/>
            <w:tcBorders>
              <w:top w:val="nil"/>
              <w:left w:val="nil"/>
              <w:bottom w:val="single" w:sz="4" w:space="0" w:color="000000"/>
              <w:right w:val="nil"/>
            </w:tcBorders>
            <w:shd w:val="clear" w:color="auto" w:fill="auto"/>
            <w:hideMark/>
          </w:tcPr>
          <w:p w14:paraId="349EEFFE" w14:textId="77777777" w:rsidR="00307497" w:rsidRPr="00CA48FD" w:rsidRDefault="00307497" w:rsidP="00B86919">
            <w:pPr>
              <w:rPr>
                <w:color w:val="000000" w:themeColor="text1"/>
                <w:sz w:val="20"/>
                <w:szCs w:val="20"/>
              </w:rPr>
            </w:pPr>
            <w:r w:rsidRPr="00CA48FD">
              <w:rPr>
                <w:color w:val="000000" w:themeColor="text1"/>
                <w:sz w:val="20"/>
                <w:szCs w:val="20"/>
              </w:rPr>
              <w:t>Linville et al. (2020)</w:t>
            </w:r>
          </w:p>
        </w:tc>
        <w:tc>
          <w:tcPr>
            <w:tcW w:w="810" w:type="dxa"/>
            <w:tcBorders>
              <w:top w:val="nil"/>
              <w:left w:val="nil"/>
              <w:bottom w:val="single" w:sz="4" w:space="0" w:color="auto"/>
              <w:right w:val="nil"/>
            </w:tcBorders>
            <w:shd w:val="clear" w:color="auto" w:fill="auto"/>
            <w:hideMark/>
          </w:tcPr>
          <w:p w14:paraId="5069A3C9" w14:textId="77777777" w:rsidR="00307497" w:rsidRPr="00CA48FD" w:rsidRDefault="00307497" w:rsidP="00B86919">
            <w:pPr>
              <w:rPr>
                <w:color w:val="000000" w:themeColor="text1"/>
                <w:sz w:val="20"/>
                <w:szCs w:val="20"/>
              </w:rPr>
            </w:pPr>
            <w:r w:rsidRPr="00CA48FD">
              <w:rPr>
                <w:color w:val="000000" w:themeColor="text1"/>
                <w:sz w:val="20"/>
                <w:szCs w:val="20"/>
              </w:rPr>
              <w:t>27</w:t>
            </w:r>
          </w:p>
        </w:tc>
        <w:tc>
          <w:tcPr>
            <w:tcW w:w="1440" w:type="dxa"/>
            <w:tcBorders>
              <w:top w:val="nil"/>
              <w:left w:val="nil"/>
              <w:bottom w:val="single" w:sz="4" w:space="0" w:color="000000"/>
              <w:right w:val="nil"/>
            </w:tcBorders>
            <w:shd w:val="clear" w:color="auto" w:fill="auto"/>
            <w:hideMark/>
          </w:tcPr>
          <w:p w14:paraId="7FBD3EEA" w14:textId="77777777" w:rsidR="00307497" w:rsidRPr="00CA48FD" w:rsidRDefault="00307497" w:rsidP="00B86919">
            <w:pPr>
              <w:rPr>
                <w:color w:val="000000" w:themeColor="text1"/>
                <w:sz w:val="20"/>
                <w:szCs w:val="20"/>
              </w:rPr>
            </w:pPr>
            <w:r w:rsidRPr="00CA48FD">
              <w:rPr>
                <w:color w:val="000000" w:themeColor="text1"/>
                <w:sz w:val="20"/>
                <w:szCs w:val="20"/>
              </w:rPr>
              <w:t>BMI</w:t>
            </w:r>
          </w:p>
        </w:tc>
        <w:tc>
          <w:tcPr>
            <w:tcW w:w="1980" w:type="dxa"/>
            <w:tcBorders>
              <w:top w:val="nil"/>
              <w:left w:val="nil"/>
              <w:bottom w:val="single" w:sz="4" w:space="0" w:color="000000"/>
              <w:right w:val="nil"/>
            </w:tcBorders>
            <w:shd w:val="clear" w:color="auto" w:fill="auto"/>
            <w:hideMark/>
          </w:tcPr>
          <w:p w14:paraId="1A23A29A" w14:textId="77777777" w:rsidR="00307497" w:rsidRPr="00CA48FD" w:rsidRDefault="00307497" w:rsidP="00B86919">
            <w:pPr>
              <w:rPr>
                <w:color w:val="000000" w:themeColor="text1"/>
                <w:sz w:val="20"/>
                <w:szCs w:val="20"/>
              </w:rPr>
            </w:pPr>
            <w:r w:rsidRPr="00CA48FD">
              <w:rPr>
                <w:color w:val="000000" w:themeColor="text1"/>
                <w:sz w:val="20"/>
                <w:szCs w:val="20"/>
              </w:rPr>
              <w:t>B = 0.035; SE - 0.114; P = .758</w:t>
            </w:r>
          </w:p>
        </w:tc>
        <w:tc>
          <w:tcPr>
            <w:tcW w:w="1080" w:type="dxa"/>
            <w:tcBorders>
              <w:top w:val="nil"/>
              <w:left w:val="nil"/>
              <w:bottom w:val="single" w:sz="4" w:space="0" w:color="000000"/>
              <w:right w:val="nil"/>
            </w:tcBorders>
            <w:shd w:val="clear" w:color="auto" w:fill="auto"/>
            <w:hideMark/>
          </w:tcPr>
          <w:p w14:paraId="6421B0B4"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7B84E385"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tcBorders>
              <w:top w:val="nil"/>
              <w:left w:val="nil"/>
              <w:bottom w:val="single" w:sz="4" w:space="0" w:color="auto"/>
              <w:right w:val="nil"/>
            </w:tcBorders>
            <w:shd w:val="clear" w:color="auto" w:fill="auto"/>
            <w:hideMark/>
          </w:tcPr>
          <w:p w14:paraId="3419685E" w14:textId="77777777" w:rsidR="00307497" w:rsidRPr="00CA48FD" w:rsidRDefault="00307497" w:rsidP="00B86919">
            <w:pPr>
              <w:rPr>
                <w:color w:val="000000" w:themeColor="text1"/>
                <w:sz w:val="20"/>
                <w:szCs w:val="20"/>
              </w:rPr>
            </w:pPr>
            <w:r w:rsidRPr="00CA48FD">
              <w:rPr>
                <w:color w:val="000000" w:themeColor="text1"/>
                <w:sz w:val="20"/>
                <w:szCs w:val="20"/>
              </w:rPr>
              <w:t>Allocation concealment and participant blinding unclear; some methods poorly reported; pilot study</w:t>
            </w:r>
          </w:p>
        </w:tc>
      </w:tr>
      <w:tr w:rsidR="00CA48FD" w:rsidRPr="00CA48FD" w14:paraId="3B401E7B" w14:textId="77777777" w:rsidTr="00D741DD">
        <w:trPr>
          <w:gridAfter w:val="1"/>
          <w:wAfter w:w="5620" w:type="dxa"/>
          <w:trHeight w:val="600"/>
        </w:trPr>
        <w:tc>
          <w:tcPr>
            <w:tcW w:w="1080" w:type="dxa"/>
            <w:vMerge w:val="restart"/>
            <w:tcBorders>
              <w:top w:val="nil"/>
              <w:left w:val="nil"/>
              <w:bottom w:val="single" w:sz="4" w:space="0" w:color="000000"/>
              <w:right w:val="nil"/>
            </w:tcBorders>
            <w:shd w:val="clear" w:color="auto" w:fill="auto"/>
            <w:hideMark/>
          </w:tcPr>
          <w:p w14:paraId="336A0B04" w14:textId="77777777" w:rsidR="00307497" w:rsidRPr="00CA48FD" w:rsidRDefault="00307497" w:rsidP="00B86919">
            <w:pPr>
              <w:rPr>
                <w:color w:val="000000" w:themeColor="text1"/>
                <w:sz w:val="20"/>
                <w:szCs w:val="20"/>
              </w:rPr>
            </w:pPr>
            <w:r w:rsidRPr="00CA48FD">
              <w:rPr>
                <w:color w:val="000000" w:themeColor="text1"/>
                <w:sz w:val="20"/>
                <w:szCs w:val="20"/>
              </w:rPr>
              <w:t>Louzada et al. (2012)</w:t>
            </w:r>
          </w:p>
        </w:tc>
        <w:tc>
          <w:tcPr>
            <w:tcW w:w="810" w:type="dxa"/>
            <w:vMerge w:val="restart"/>
            <w:tcBorders>
              <w:top w:val="nil"/>
              <w:left w:val="nil"/>
              <w:bottom w:val="single" w:sz="4" w:space="0" w:color="000000"/>
              <w:right w:val="nil"/>
            </w:tcBorders>
            <w:shd w:val="clear" w:color="auto" w:fill="auto"/>
            <w:hideMark/>
          </w:tcPr>
          <w:p w14:paraId="063570CC" w14:textId="77777777" w:rsidR="00307497" w:rsidRPr="00CA48FD" w:rsidRDefault="00307497" w:rsidP="00B86919">
            <w:pPr>
              <w:rPr>
                <w:color w:val="000000" w:themeColor="text1"/>
                <w:sz w:val="20"/>
                <w:szCs w:val="20"/>
              </w:rPr>
            </w:pPr>
            <w:r w:rsidRPr="00CA48FD">
              <w:rPr>
                <w:color w:val="000000" w:themeColor="text1"/>
                <w:sz w:val="20"/>
                <w:szCs w:val="20"/>
              </w:rPr>
              <w:t>396</w:t>
            </w:r>
          </w:p>
        </w:tc>
        <w:tc>
          <w:tcPr>
            <w:tcW w:w="1440" w:type="dxa"/>
            <w:tcBorders>
              <w:top w:val="nil"/>
              <w:left w:val="nil"/>
              <w:bottom w:val="single" w:sz="4" w:space="0" w:color="000000"/>
              <w:right w:val="nil"/>
            </w:tcBorders>
            <w:shd w:val="clear" w:color="auto" w:fill="auto"/>
            <w:hideMark/>
          </w:tcPr>
          <w:p w14:paraId="4B34FB81" w14:textId="77777777" w:rsidR="00307497" w:rsidRPr="00CA48FD" w:rsidRDefault="00307497" w:rsidP="00B86919">
            <w:pPr>
              <w:rPr>
                <w:color w:val="000000" w:themeColor="text1"/>
                <w:sz w:val="20"/>
                <w:szCs w:val="20"/>
              </w:rPr>
            </w:pPr>
            <w:r w:rsidRPr="00CA48FD">
              <w:rPr>
                <w:color w:val="000000" w:themeColor="text1"/>
                <w:sz w:val="20"/>
                <w:szCs w:val="20"/>
              </w:rPr>
              <w:t>Risk of OW (12-16 mo)</w:t>
            </w:r>
          </w:p>
        </w:tc>
        <w:tc>
          <w:tcPr>
            <w:tcW w:w="1980" w:type="dxa"/>
            <w:tcBorders>
              <w:top w:val="nil"/>
              <w:left w:val="nil"/>
              <w:bottom w:val="single" w:sz="4" w:space="0" w:color="000000"/>
              <w:right w:val="nil"/>
            </w:tcBorders>
            <w:shd w:val="clear" w:color="auto" w:fill="auto"/>
            <w:hideMark/>
          </w:tcPr>
          <w:p w14:paraId="4AA162F2" w14:textId="77777777" w:rsidR="00307497" w:rsidRPr="00CA48FD" w:rsidRDefault="00307497" w:rsidP="00B86919">
            <w:pPr>
              <w:rPr>
                <w:color w:val="000000" w:themeColor="text1"/>
                <w:sz w:val="20"/>
                <w:szCs w:val="20"/>
              </w:rPr>
            </w:pPr>
            <w:r w:rsidRPr="00CA48FD">
              <w:rPr>
                <w:color w:val="000000" w:themeColor="text1"/>
                <w:sz w:val="20"/>
                <w:szCs w:val="20"/>
              </w:rPr>
              <w:t>Boys: RR = 0.95 [95% CI: 0.65, 1.39]</w:t>
            </w:r>
            <w:r w:rsidRPr="00CA48FD">
              <w:rPr>
                <w:color w:val="000000" w:themeColor="text1"/>
                <w:sz w:val="20"/>
                <w:szCs w:val="20"/>
              </w:rPr>
              <w:br/>
              <w:t>Girls: RR = 0.99 [95% CI: 0.68, 1.43]</w:t>
            </w:r>
          </w:p>
        </w:tc>
        <w:tc>
          <w:tcPr>
            <w:tcW w:w="1080" w:type="dxa"/>
            <w:tcBorders>
              <w:top w:val="nil"/>
              <w:left w:val="nil"/>
              <w:bottom w:val="single" w:sz="4" w:space="0" w:color="000000"/>
              <w:right w:val="nil"/>
            </w:tcBorders>
            <w:shd w:val="clear" w:color="auto" w:fill="auto"/>
            <w:hideMark/>
          </w:tcPr>
          <w:p w14:paraId="2C5DCB03"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2541F78D"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val="restart"/>
            <w:tcBorders>
              <w:top w:val="nil"/>
              <w:left w:val="nil"/>
              <w:bottom w:val="single" w:sz="4" w:space="0" w:color="000000"/>
              <w:right w:val="nil"/>
            </w:tcBorders>
            <w:shd w:val="clear" w:color="auto" w:fill="auto"/>
            <w:hideMark/>
          </w:tcPr>
          <w:p w14:paraId="6EC29E4F" w14:textId="77777777" w:rsidR="00307497" w:rsidRPr="00CA48FD" w:rsidRDefault="00307497" w:rsidP="00B86919">
            <w:pPr>
              <w:rPr>
                <w:color w:val="000000" w:themeColor="text1"/>
                <w:sz w:val="20"/>
                <w:szCs w:val="20"/>
              </w:rPr>
            </w:pPr>
            <w:r w:rsidRPr="00CA48FD">
              <w:rPr>
                <w:color w:val="000000" w:themeColor="text1"/>
                <w:sz w:val="20"/>
                <w:szCs w:val="20"/>
              </w:rPr>
              <w:t xml:space="preserve">Participants not blinded; high retention rate; follow-up analyses not specified in original </w:t>
            </w:r>
            <w:r w:rsidRPr="00CA48FD">
              <w:rPr>
                <w:color w:val="000000" w:themeColor="text1"/>
                <w:sz w:val="20"/>
                <w:szCs w:val="20"/>
              </w:rPr>
              <w:lastRenderedPageBreak/>
              <w:t>NCT; home visits may have influenced results</w:t>
            </w:r>
          </w:p>
        </w:tc>
      </w:tr>
      <w:tr w:rsidR="00CA48FD" w:rsidRPr="00CA48FD" w14:paraId="31DE34C8"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25DE302C"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57EAD981"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67A71BAD" w14:textId="77777777" w:rsidR="00307497" w:rsidRPr="00CA48FD" w:rsidRDefault="00307497" w:rsidP="00B86919">
            <w:pPr>
              <w:rPr>
                <w:color w:val="000000" w:themeColor="text1"/>
                <w:sz w:val="20"/>
                <w:szCs w:val="20"/>
              </w:rPr>
            </w:pPr>
            <w:r w:rsidRPr="00CA48FD">
              <w:rPr>
                <w:color w:val="000000" w:themeColor="text1"/>
                <w:sz w:val="20"/>
                <w:szCs w:val="20"/>
              </w:rPr>
              <w:t>Risk of OB (12-16 mo)</w:t>
            </w:r>
          </w:p>
        </w:tc>
        <w:tc>
          <w:tcPr>
            <w:tcW w:w="1980" w:type="dxa"/>
            <w:tcBorders>
              <w:top w:val="nil"/>
              <w:left w:val="nil"/>
              <w:bottom w:val="single" w:sz="4" w:space="0" w:color="000000"/>
              <w:right w:val="nil"/>
            </w:tcBorders>
            <w:shd w:val="clear" w:color="auto" w:fill="auto"/>
            <w:hideMark/>
          </w:tcPr>
          <w:p w14:paraId="10DDB8AE" w14:textId="77777777" w:rsidR="00307497" w:rsidRPr="00CA48FD" w:rsidRDefault="00307497" w:rsidP="00B86919">
            <w:pPr>
              <w:rPr>
                <w:color w:val="000000" w:themeColor="text1"/>
                <w:sz w:val="20"/>
                <w:szCs w:val="20"/>
              </w:rPr>
            </w:pPr>
            <w:r w:rsidRPr="00CA48FD">
              <w:rPr>
                <w:color w:val="000000" w:themeColor="text1"/>
                <w:sz w:val="20"/>
                <w:szCs w:val="20"/>
              </w:rPr>
              <w:t>Boys: RR = 0.84 [95% CI: 0.31, 2.22]</w:t>
            </w:r>
            <w:r w:rsidRPr="00CA48FD">
              <w:rPr>
                <w:color w:val="000000" w:themeColor="text1"/>
                <w:sz w:val="20"/>
                <w:szCs w:val="20"/>
              </w:rPr>
              <w:br/>
              <w:t>Girls: RR = 1.24 [95% CI: 0.55, 2.77]</w:t>
            </w:r>
          </w:p>
        </w:tc>
        <w:tc>
          <w:tcPr>
            <w:tcW w:w="1080" w:type="dxa"/>
            <w:tcBorders>
              <w:top w:val="nil"/>
              <w:left w:val="nil"/>
              <w:bottom w:val="single" w:sz="4" w:space="0" w:color="000000"/>
              <w:right w:val="nil"/>
            </w:tcBorders>
            <w:shd w:val="clear" w:color="auto" w:fill="auto"/>
            <w:hideMark/>
          </w:tcPr>
          <w:p w14:paraId="2502B637"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74152F00"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6BB8F6BA" w14:textId="77777777" w:rsidR="00307497" w:rsidRPr="00CA48FD" w:rsidRDefault="00307497" w:rsidP="00B86919">
            <w:pPr>
              <w:rPr>
                <w:color w:val="000000" w:themeColor="text1"/>
                <w:sz w:val="20"/>
                <w:szCs w:val="20"/>
              </w:rPr>
            </w:pPr>
          </w:p>
        </w:tc>
      </w:tr>
      <w:tr w:rsidR="00CA48FD" w:rsidRPr="00CA48FD" w14:paraId="2248A322"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349BB632" w14:textId="77777777" w:rsidR="00307497" w:rsidRPr="00CA48FD" w:rsidRDefault="00307497" w:rsidP="00B86919">
            <w:pPr>
              <w:rPr>
                <w:color w:val="000000" w:themeColor="text1"/>
                <w:sz w:val="20"/>
                <w:szCs w:val="20"/>
              </w:rPr>
            </w:pPr>
          </w:p>
        </w:tc>
        <w:tc>
          <w:tcPr>
            <w:tcW w:w="810" w:type="dxa"/>
            <w:vMerge w:val="restart"/>
            <w:tcBorders>
              <w:top w:val="nil"/>
              <w:left w:val="nil"/>
              <w:bottom w:val="single" w:sz="4" w:space="0" w:color="000000"/>
              <w:right w:val="nil"/>
            </w:tcBorders>
            <w:shd w:val="clear" w:color="auto" w:fill="auto"/>
            <w:hideMark/>
          </w:tcPr>
          <w:p w14:paraId="54A97853" w14:textId="77777777" w:rsidR="00307497" w:rsidRPr="00CA48FD" w:rsidRDefault="00307497" w:rsidP="00B86919">
            <w:pPr>
              <w:rPr>
                <w:color w:val="000000" w:themeColor="text1"/>
                <w:sz w:val="20"/>
                <w:szCs w:val="20"/>
              </w:rPr>
            </w:pPr>
            <w:r w:rsidRPr="00CA48FD">
              <w:rPr>
                <w:color w:val="000000" w:themeColor="text1"/>
                <w:sz w:val="20"/>
                <w:szCs w:val="20"/>
              </w:rPr>
              <w:t>344</w:t>
            </w:r>
          </w:p>
        </w:tc>
        <w:tc>
          <w:tcPr>
            <w:tcW w:w="1440" w:type="dxa"/>
            <w:tcBorders>
              <w:top w:val="nil"/>
              <w:left w:val="nil"/>
              <w:bottom w:val="single" w:sz="4" w:space="0" w:color="000000"/>
              <w:right w:val="nil"/>
            </w:tcBorders>
            <w:shd w:val="clear" w:color="auto" w:fill="auto"/>
            <w:hideMark/>
          </w:tcPr>
          <w:p w14:paraId="0479F208" w14:textId="77777777" w:rsidR="00307497" w:rsidRPr="00CA48FD" w:rsidRDefault="00307497" w:rsidP="00B86919">
            <w:pPr>
              <w:rPr>
                <w:color w:val="000000" w:themeColor="text1"/>
                <w:sz w:val="20"/>
                <w:szCs w:val="20"/>
              </w:rPr>
            </w:pPr>
            <w:r w:rsidRPr="00CA48FD">
              <w:rPr>
                <w:color w:val="000000" w:themeColor="text1"/>
                <w:sz w:val="20"/>
                <w:szCs w:val="20"/>
              </w:rPr>
              <w:t>Risk of OW (3-4 yr)</w:t>
            </w:r>
          </w:p>
        </w:tc>
        <w:tc>
          <w:tcPr>
            <w:tcW w:w="1980" w:type="dxa"/>
            <w:tcBorders>
              <w:top w:val="nil"/>
              <w:left w:val="nil"/>
              <w:bottom w:val="single" w:sz="4" w:space="0" w:color="000000"/>
              <w:right w:val="nil"/>
            </w:tcBorders>
            <w:shd w:val="clear" w:color="auto" w:fill="auto"/>
            <w:hideMark/>
          </w:tcPr>
          <w:p w14:paraId="5546C345" w14:textId="77777777" w:rsidR="00307497" w:rsidRPr="00CA48FD" w:rsidRDefault="00307497" w:rsidP="00B86919">
            <w:pPr>
              <w:rPr>
                <w:color w:val="000000" w:themeColor="text1"/>
                <w:sz w:val="20"/>
                <w:szCs w:val="20"/>
              </w:rPr>
            </w:pPr>
            <w:r w:rsidRPr="00CA48FD">
              <w:rPr>
                <w:color w:val="000000" w:themeColor="text1"/>
                <w:sz w:val="20"/>
                <w:szCs w:val="20"/>
              </w:rPr>
              <w:t>Boys: RR = 1.05 [95% CI: 0.58, 1.89]</w:t>
            </w:r>
            <w:r w:rsidRPr="00CA48FD">
              <w:rPr>
                <w:color w:val="000000" w:themeColor="text1"/>
                <w:sz w:val="20"/>
                <w:szCs w:val="20"/>
              </w:rPr>
              <w:br/>
              <w:t>Girls: RR = 1.23 [95% CI: 0.68, 2.19]</w:t>
            </w:r>
          </w:p>
        </w:tc>
        <w:tc>
          <w:tcPr>
            <w:tcW w:w="1080" w:type="dxa"/>
            <w:tcBorders>
              <w:top w:val="nil"/>
              <w:left w:val="nil"/>
              <w:bottom w:val="single" w:sz="4" w:space="0" w:color="000000"/>
              <w:right w:val="nil"/>
            </w:tcBorders>
            <w:shd w:val="clear" w:color="auto" w:fill="auto"/>
            <w:hideMark/>
          </w:tcPr>
          <w:p w14:paraId="16BE07E9"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134220F5"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6AF70A07" w14:textId="77777777" w:rsidR="00307497" w:rsidRPr="00CA48FD" w:rsidRDefault="00307497" w:rsidP="00B86919">
            <w:pPr>
              <w:rPr>
                <w:color w:val="000000" w:themeColor="text1"/>
                <w:sz w:val="20"/>
                <w:szCs w:val="20"/>
              </w:rPr>
            </w:pPr>
          </w:p>
        </w:tc>
      </w:tr>
      <w:tr w:rsidR="00CA48FD" w:rsidRPr="00CA48FD" w14:paraId="60A019C5"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57A71B1A"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40C7A6C9"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46564DE7" w14:textId="77777777" w:rsidR="00307497" w:rsidRPr="00CA48FD" w:rsidRDefault="00307497" w:rsidP="00B86919">
            <w:pPr>
              <w:rPr>
                <w:color w:val="000000" w:themeColor="text1"/>
                <w:sz w:val="20"/>
                <w:szCs w:val="20"/>
              </w:rPr>
            </w:pPr>
            <w:r w:rsidRPr="00CA48FD">
              <w:rPr>
                <w:color w:val="000000" w:themeColor="text1"/>
                <w:sz w:val="20"/>
                <w:szCs w:val="20"/>
              </w:rPr>
              <w:t>Risk of OB (3-4 yr)</w:t>
            </w:r>
          </w:p>
        </w:tc>
        <w:tc>
          <w:tcPr>
            <w:tcW w:w="1980" w:type="dxa"/>
            <w:tcBorders>
              <w:top w:val="nil"/>
              <w:left w:val="nil"/>
              <w:bottom w:val="single" w:sz="4" w:space="0" w:color="000000"/>
              <w:right w:val="nil"/>
            </w:tcBorders>
            <w:shd w:val="clear" w:color="auto" w:fill="auto"/>
            <w:hideMark/>
          </w:tcPr>
          <w:p w14:paraId="77F76B6F" w14:textId="77777777" w:rsidR="00307497" w:rsidRPr="00CA48FD" w:rsidRDefault="00307497" w:rsidP="00B86919">
            <w:pPr>
              <w:rPr>
                <w:color w:val="000000" w:themeColor="text1"/>
                <w:sz w:val="20"/>
                <w:szCs w:val="20"/>
              </w:rPr>
            </w:pPr>
            <w:r w:rsidRPr="00CA48FD">
              <w:rPr>
                <w:color w:val="000000" w:themeColor="text1"/>
                <w:sz w:val="20"/>
                <w:szCs w:val="20"/>
              </w:rPr>
              <w:t>Boys: RR = 1.31 [95% CI: 0.33, 5.09]</w:t>
            </w:r>
            <w:r w:rsidRPr="00CA48FD">
              <w:rPr>
                <w:color w:val="000000" w:themeColor="text1"/>
                <w:sz w:val="20"/>
                <w:szCs w:val="20"/>
              </w:rPr>
              <w:br/>
              <w:t>Girls: RR = 3.04 [95% CI: 0.81, 11.31]</w:t>
            </w:r>
          </w:p>
        </w:tc>
        <w:tc>
          <w:tcPr>
            <w:tcW w:w="1080" w:type="dxa"/>
            <w:tcBorders>
              <w:top w:val="nil"/>
              <w:left w:val="nil"/>
              <w:bottom w:val="single" w:sz="4" w:space="0" w:color="000000"/>
              <w:right w:val="nil"/>
            </w:tcBorders>
            <w:shd w:val="clear" w:color="auto" w:fill="auto"/>
            <w:hideMark/>
          </w:tcPr>
          <w:p w14:paraId="69E17D54"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A91F109"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1BD8A0DE" w14:textId="77777777" w:rsidR="00307497" w:rsidRPr="00CA48FD" w:rsidRDefault="00307497" w:rsidP="00B86919">
            <w:pPr>
              <w:rPr>
                <w:color w:val="000000" w:themeColor="text1"/>
                <w:sz w:val="20"/>
                <w:szCs w:val="20"/>
              </w:rPr>
            </w:pPr>
          </w:p>
        </w:tc>
      </w:tr>
      <w:tr w:rsidR="00CA48FD" w:rsidRPr="00CA48FD" w14:paraId="74841A94"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79099273" w14:textId="77777777" w:rsidR="00307497" w:rsidRPr="00CA48FD" w:rsidRDefault="00307497" w:rsidP="00B86919">
            <w:pPr>
              <w:rPr>
                <w:color w:val="000000" w:themeColor="text1"/>
                <w:sz w:val="20"/>
                <w:szCs w:val="20"/>
              </w:rPr>
            </w:pPr>
          </w:p>
        </w:tc>
        <w:tc>
          <w:tcPr>
            <w:tcW w:w="810" w:type="dxa"/>
            <w:vMerge w:val="restart"/>
            <w:tcBorders>
              <w:top w:val="nil"/>
              <w:left w:val="nil"/>
              <w:bottom w:val="single" w:sz="4" w:space="0" w:color="000000"/>
              <w:right w:val="nil"/>
            </w:tcBorders>
            <w:shd w:val="clear" w:color="auto" w:fill="auto"/>
            <w:hideMark/>
          </w:tcPr>
          <w:p w14:paraId="7F443797" w14:textId="77777777" w:rsidR="00307497" w:rsidRPr="00CA48FD" w:rsidRDefault="00307497" w:rsidP="00B86919">
            <w:pPr>
              <w:rPr>
                <w:color w:val="000000" w:themeColor="text1"/>
                <w:sz w:val="20"/>
                <w:szCs w:val="20"/>
              </w:rPr>
            </w:pPr>
            <w:r w:rsidRPr="00CA48FD">
              <w:rPr>
                <w:color w:val="000000" w:themeColor="text1"/>
                <w:sz w:val="20"/>
                <w:szCs w:val="20"/>
              </w:rPr>
              <w:t>308</w:t>
            </w:r>
          </w:p>
        </w:tc>
        <w:tc>
          <w:tcPr>
            <w:tcW w:w="1440" w:type="dxa"/>
            <w:tcBorders>
              <w:top w:val="nil"/>
              <w:left w:val="nil"/>
              <w:bottom w:val="single" w:sz="4" w:space="0" w:color="000000"/>
              <w:right w:val="nil"/>
            </w:tcBorders>
            <w:shd w:val="clear" w:color="auto" w:fill="auto"/>
            <w:hideMark/>
          </w:tcPr>
          <w:p w14:paraId="771598C2" w14:textId="77777777" w:rsidR="00307497" w:rsidRPr="00CA48FD" w:rsidRDefault="00307497" w:rsidP="00B86919">
            <w:pPr>
              <w:rPr>
                <w:color w:val="000000" w:themeColor="text1"/>
                <w:sz w:val="20"/>
                <w:szCs w:val="20"/>
              </w:rPr>
            </w:pPr>
            <w:r w:rsidRPr="00CA48FD">
              <w:rPr>
                <w:color w:val="000000" w:themeColor="text1"/>
                <w:sz w:val="20"/>
                <w:szCs w:val="20"/>
              </w:rPr>
              <w:t>Risk of OW (7-8 yr)</w:t>
            </w:r>
          </w:p>
        </w:tc>
        <w:tc>
          <w:tcPr>
            <w:tcW w:w="1980" w:type="dxa"/>
            <w:tcBorders>
              <w:top w:val="nil"/>
              <w:left w:val="nil"/>
              <w:bottom w:val="single" w:sz="4" w:space="0" w:color="000000"/>
              <w:right w:val="nil"/>
            </w:tcBorders>
            <w:shd w:val="clear" w:color="auto" w:fill="auto"/>
            <w:hideMark/>
          </w:tcPr>
          <w:p w14:paraId="129242E4" w14:textId="77777777" w:rsidR="00307497" w:rsidRPr="00CA48FD" w:rsidRDefault="00307497" w:rsidP="00B86919">
            <w:pPr>
              <w:rPr>
                <w:color w:val="000000" w:themeColor="text1"/>
                <w:sz w:val="20"/>
                <w:szCs w:val="20"/>
              </w:rPr>
            </w:pPr>
            <w:r w:rsidRPr="00CA48FD">
              <w:rPr>
                <w:color w:val="000000" w:themeColor="text1"/>
                <w:sz w:val="20"/>
                <w:szCs w:val="20"/>
              </w:rPr>
              <w:t>Boys: RR = 1.20 [95% CI: 0.75, 1.91]</w:t>
            </w:r>
            <w:r w:rsidRPr="00CA48FD">
              <w:rPr>
                <w:color w:val="000000" w:themeColor="text1"/>
                <w:sz w:val="20"/>
                <w:szCs w:val="20"/>
              </w:rPr>
              <w:br/>
              <w:t>Girls: RR = 1.19 [95% CI: 0.67, 2.10]</w:t>
            </w:r>
          </w:p>
        </w:tc>
        <w:tc>
          <w:tcPr>
            <w:tcW w:w="1080" w:type="dxa"/>
            <w:tcBorders>
              <w:top w:val="nil"/>
              <w:left w:val="nil"/>
              <w:bottom w:val="single" w:sz="4" w:space="0" w:color="000000"/>
              <w:right w:val="nil"/>
            </w:tcBorders>
            <w:shd w:val="clear" w:color="auto" w:fill="auto"/>
            <w:hideMark/>
          </w:tcPr>
          <w:p w14:paraId="101CD469"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3D0D80BC"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4A1075CD" w14:textId="77777777" w:rsidR="00307497" w:rsidRPr="00CA48FD" w:rsidRDefault="00307497" w:rsidP="00B86919">
            <w:pPr>
              <w:rPr>
                <w:color w:val="000000" w:themeColor="text1"/>
                <w:sz w:val="20"/>
                <w:szCs w:val="20"/>
              </w:rPr>
            </w:pPr>
          </w:p>
        </w:tc>
      </w:tr>
      <w:tr w:rsidR="00CA48FD" w:rsidRPr="00CA48FD" w14:paraId="427E3C48"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0AFC8931"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1527E629"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36B55FB4" w14:textId="77777777" w:rsidR="00307497" w:rsidRPr="00CA48FD" w:rsidRDefault="00307497" w:rsidP="00B86919">
            <w:pPr>
              <w:rPr>
                <w:color w:val="000000" w:themeColor="text1"/>
                <w:sz w:val="20"/>
                <w:szCs w:val="20"/>
              </w:rPr>
            </w:pPr>
            <w:r w:rsidRPr="00CA48FD">
              <w:rPr>
                <w:color w:val="000000" w:themeColor="text1"/>
                <w:sz w:val="20"/>
                <w:szCs w:val="20"/>
              </w:rPr>
              <w:t>Risk of OB (7-8 mo)</w:t>
            </w:r>
          </w:p>
        </w:tc>
        <w:tc>
          <w:tcPr>
            <w:tcW w:w="1980" w:type="dxa"/>
            <w:tcBorders>
              <w:top w:val="nil"/>
              <w:left w:val="nil"/>
              <w:bottom w:val="single" w:sz="4" w:space="0" w:color="000000"/>
              <w:right w:val="nil"/>
            </w:tcBorders>
            <w:shd w:val="clear" w:color="auto" w:fill="auto"/>
            <w:hideMark/>
          </w:tcPr>
          <w:p w14:paraId="672547B1" w14:textId="77777777" w:rsidR="00307497" w:rsidRPr="00CA48FD" w:rsidRDefault="00307497" w:rsidP="00B86919">
            <w:pPr>
              <w:rPr>
                <w:color w:val="000000" w:themeColor="text1"/>
                <w:sz w:val="20"/>
                <w:szCs w:val="20"/>
              </w:rPr>
            </w:pPr>
            <w:r w:rsidRPr="00CA48FD">
              <w:rPr>
                <w:color w:val="000000" w:themeColor="text1"/>
                <w:sz w:val="20"/>
                <w:szCs w:val="20"/>
              </w:rPr>
              <w:t>Boys: RR = 1.73 [95% CI: 0.77, 3.90]</w:t>
            </w:r>
            <w:r w:rsidRPr="00CA48FD">
              <w:rPr>
                <w:color w:val="000000" w:themeColor="text1"/>
                <w:sz w:val="20"/>
                <w:szCs w:val="20"/>
              </w:rPr>
              <w:br/>
              <w:t>Girls: RR = 1.24 [95% CI: 0.47, 3.22]</w:t>
            </w:r>
          </w:p>
        </w:tc>
        <w:tc>
          <w:tcPr>
            <w:tcW w:w="1080" w:type="dxa"/>
            <w:tcBorders>
              <w:top w:val="nil"/>
              <w:left w:val="nil"/>
              <w:bottom w:val="single" w:sz="4" w:space="0" w:color="000000"/>
              <w:right w:val="nil"/>
            </w:tcBorders>
            <w:shd w:val="clear" w:color="auto" w:fill="auto"/>
            <w:hideMark/>
          </w:tcPr>
          <w:p w14:paraId="1C3C4032"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4E779169"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5C123B6A" w14:textId="77777777" w:rsidR="00307497" w:rsidRPr="00CA48FD" w:rsidRDefault="00307497" w:rsidP="00B86919">
            <w:pPr>
              <w:rPr>
                <w:color w:val="000000" w:themeColor="text1"/>
                <w:sz w:val="20"/>
                <w:szCs w:val="20"/>
              </w:rPr>
            </w:pPr>
          </w:p>
        </w:tc>
      </w:tr>
      <w:tr w:rsidR="00CA48FD" w:rsidRPr="00CA48FD" w14:paraId="459A8A60" w14:textId="77777777" w:rsidTr="00D741DD">
        <w:trPr>
          <w:gridAfter w:val="1"/>
          <w:wAfter w:w="5620" w:type="dxa"/>
          <w:trHeight w:val="500"/>
        </w:trPr>
        <w:tc>
          <w:tcPr>
            <w:tcW w:w="1080" w:type="dxa"/>
            <w:vMerge w:val="restart"/>
            <w:tcBorders>
              <w:top w:val="nil"/>
              <w:left w:val="nil"/>
              <w:bottom w:val="single" w:sz="4" w:space="0" w:color="000000"/>
              <w:right w:val="nil"/>
            </w:tcBorders>
            <w:shd w:val="clear" w:color="auto" w:fill="auto"/>
            <w:hideMark/>
          </w:tcPr>
          <w:p w14:paraId="7FDB69C6" w14:textId="77777777" w:rsidR="00307497" w:rsidRPr="00CA48FD" w:rsidRDefault="00307497" w:rsidP="00B86919">
            <w:pPr>
              <w:rPr>
                <w:color w:val="000000" w:themeColor="text1"/>
                <w:sz w:val="20"/>
                <w:szCs w:val="20"/>
              </w:rPr>
            </w:pPr>
            <w:r w:rsidRPr="00CA48FD">
              <w:rPr>
                <w:color w:val="000000" w:themeColor="text1"/>
                <w:sz w:val="20"/>
                <w:szCs w:val="20"/>
              </w:rPr>
              <w:t>Martinez-Andrade et al. (2014)</w:t>
            </w:r>
          </w:p>
        </w:tc>
        <w:tc>
          <w:tcPr>
            <w:tcW w:w="810" w:type="dxa"/>
            <w:tcBorders>
              <w:top w:val="nil"/>
              <w:left w:val="nil"/>
              <w:bottom w:val="single" w:sz="4" w:space="0" w:color="auto"/>
              <w:right w:val="nil"/>
            </w:tcBorders>
            <w:shd w:val="clear" w:color="auto" w:fill="auto"/>
            <w:hideMark/>
          </w:tcPr>
          <w:p w14:paraId="1F75C60C" w14:textId="77777777" w:rsidR="00307497" w:rsidRPr="00CA48FD" w:rsidRDefault="00307497" w:rsidP="00B86919">
            <w:pPr>
              <w:rPr>
                <w:color w:val="000000" w:themeColor="text1"/>
                <w:sz w:val="20"/>
                <w:szCs w:val="20"/>
              </w:rPr>
            </w:pPr>
            <w:r w:rsidRPr="00CA48FD">
              <w:rPr>
                <w:color w:val="000000" w:themeColor="text1"/>
                <w:sz w:val="20"/>
                <w:szCs w:val="20"/>
              </w:rPr>
              <w:t>101</w:t>
            </w:r>
          </w:p>
        </w:tc>
        <w:tc>
          <w:tcPr>
            <w:tcW w:w="1440" w:type="dxa"/>
            <w:tcBorders>
              <w:top w:val="nil"/>
              <w:left w:val="nil"/>
              <w:bottom w:val="single" w:sz="4" w:space="0" w:color="000000"/>
              <w:right w:val="nil"/>
            </w:tcBorders>
            <w:shd w:val="clear" w:color="auto" w:fill="auto"/>
            <w:hideMark/>
          </w:tcPr>
          <w:p w14:paraId="043B6A3E" w14:textId="77777777" w:rsidR="00307497" w:rsidRPr="00CA48FD" w:rsidRDefault="00307497" w:rsidP="00B86919">
            <w:pPr>
              <w:rPr>
                <w:color w:val="000000" w:themeColor="text1"/>
                <w:sz w:val="20"/>
                <w:szCs w:val="20"/>
              </w:rPr>
            </w:pPr>
            <w:r w:rsidRPr="00CA48FD">
              <w:rPr>
                <w:color w:val="000000" w:themeColor="text1"/>
                <w:sz w:val="20"/>
                <w:szCs w:val="20"/>
              </w:rPr>
              <w:t>BMI (short-term)</w:t>
            </w:r>
          </w:p>
        </w:tc>
        <w:tc>
          <w:tcPr>
            <w:tcW w:w="1980" w:type="dxa"/>
            <w:tcBorders>
              <w:top w:val="nil"/>
              <w:left w:val="nil"/>
              <w:bottom w:val="single" w:sz="4" w:space="0" w:color="000000"/>
              <w:right w:val="nil"/>
            </w:tcBorders>
            <w:shd w:val="clear" w:color="auto" w:fill="auto"/>
            <w:hideMark/>
          </w:tcPr>
          <w:p w14:paraId="7667829E" w14:textId="77777777" w:rsidR="00307497" w:rsidRPr="00CA48FD" w:rsidRDefault="00307497" w:rsidP="00B86919">
            <w:pPr>
              <w:rPr>
                <w:color w:val="000000" w:themeColor="text1"/>
                <w:sz w:val="20"/>
                <w:szCs w:val="20"/>
              </w:rPr>
            </w:pPr>
            <w:r w:rsidRPr="00CA48FD">
              <w:rPr>
                <w:color w:val="000000" w:themeColor="text1"/>
                <w:sz w:val="20"/>
                <w:szCs w:val="20"/>
              </w:rPr>
              <w:t>3 mo: B = 0.23 [95% CI: –0.07, 0.54]</w:t>
            </w:r>
          </w:p>
        </w:tc>
        <w:tc>
          <w:tcPr>
            <w:tcW w:w="1080" w:type="dxa"/>
            <w:tcBorders>
              <w:top w:val="nil"/>
              <w:left w:val="nil"/>
              <w:bottom w:val="single" w:sz="4" w:space="0" w:color="000000"/>
              <w:right w:val="nil"/>
            </w:tcBorders>
            <w:shd w:val="clear" w:color="auto" w:fill="auto"/>
            <w:hideMark/>
          </w:tcPr>
          <w:p w14:paraId="7C0AED24"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4A38871F"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val="restart"/>
            <w:tcBorders>
              <w:top w:val="nil"/>
              <w:left w:val="nil"/>
              <w:bottom w:val="single" w:sz="4" w:space="0" w:color="000000"/>
              <w:right w:val="nil"/>
            </w:tcBorders>
            <w:shd w:val="clear" w:color="auto" w:fill="auto"/>
            <w:hideMark/>
          </w:tcPr>
          <w:p w14:paraId="75A492A4" w14:textId="77777777" w:rsidR="00307497" w:rsidRPr="00CA48FD" w:rsidRDefault="00307497" w:rsidP="00B86919">
            <w:pPr>
              <w:rPr>
                <w:color w:val="000000" w:themeColor="text1"/>
                <w:sz w:val="20"/>
                <w:szCs w:val="20"/>
              </w:rPr>
            </w:pPr>
            <w:r w:rsidRPr="00CA48FD">
              <w:rPr>
                <w:color w:val="000000" w:themeColor="text1"/>
                <w:sz w:val="20"/>
                <w:szCs w:val="20"/>
              </w:rPr>
              <w:t>Staff not blinded at follow-up assessments; low retention, but used multiple imputation to retain sample size</w:t>
            </w:r>
          </w:p>
        </w:tc>
      </w:tr>
      <w:tr w:rsidR="00CA48FD" w:rsidRPr="00CA48FD" w14:paraId="15F441A5" w14:textId="77777777" w:rsidTr="00D741DD">
        <w:trPr>
          <w:gridAfter w:val="1"/>
          <w:wAfter w:w="5620" w:type="dxa"/>
          <w:trHeight w:val="400"/>
        </w:trPr>
        <w:tc>
          <w:tcPr>
            <w:tcW w:w="1080" w:type="dxa"/>
            <w:vMerge/>
            <w:tcBorders>
              <w:top w:val="nil"/>
              <w:left w:val="nil"/>
              <w:bottom w:val="single" w:sz="4" w:space="0" w:color="000000"/>
              <w:right w:val="nil"/>
            </w:tcBorders>
            <w:vAlign w:val="center"/>
            <w:hideMark/>
          </w:tcPr>
          <w:p w14:paraId="54BB54D3"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31B1F539" w14:textId="77777777" w:rsidR="00307497" w:rsidRPr="00CA48FD" w:rsidRDefault="00307497" w:rsidP="00B86919">
            <w:pPr>
              <w:rPr>
                <w:color w:val="000000" w:themeColor="text1"/>
                <w:sz w:val="20"/>
                <w:szCs w:val="20"/>
              </w:rPr>
            </w:pPr>
            <w:r w:rsidRPr="00CA48FD">
              <w:rPr>
                <w:color w:val="000000" w:themeColor="text1"/>
                <w:sz w:val="20"/>
                <w:szCs w:val="20"/>
              </w:rPr>
              <w:t>108</w:t>
            </w:r>
          </w:p>
        </w:tc>
        <w:tc>
          <w:tcPr>
            <w:tcW w:w="1440" w:type="dxa"/>
            <w:tcBorders>
              <w:top w:val="nil"/>
              <w:left w:val="nil"/>
              <w:bottom w:val="single" w:sz="4" w:space="0" w:color="000000"/>
              <w:right w:val="nil"/>
            </w:tcBorders>
            <w:shd w:val="clear" w:color="auto" w:fill="auto"/>
            <w:hideMark/>
          </w:tcPr>
          <w:p w14:paraId="13196BFE" w14:textId="77777777" w:rsidR="00307497" w:rsidRPr="00CA48FD" w:rsidRDefault="00307497" w:rsidP="00B86919">
            <w:pPr>
              <w:rPr>
                <w:color w:val="000000" w:themeColor="text1"/>
                <w:sz w:val="20"/>
                <w:szCs w:val="20"/>
              </w:rPr>
            </w:pPr>
            <w:r w:rsidRPr="00CA48FD">
              <w:rPr>
                <w:color w:val="000000" w:themeColor="text1"/>
                <w:sz w:val="20"/>
                <w:szCs w:val="20"/>
              </w:rPr>
              <w:t>BMI (long-term)</w:t>
            </w:r>
          </w:p>
        </w:tc>
        <w:tc>
          <w:tcPr>
            <w:tcW w:w="1980" w:type="dxa"/>
            <w:tcBorders>
              <w:top w:val="nil"/>
              <w:left w:val="nil"/>
              <w:bottom w:val="single" w:sz="4" w:space="0" w:color="000000"/>
              <w:right w:val="nil"/>
            </w:tcBorders>
            <w:shd w:val="clear" w:color="auto" w:fill="auto"/>
            <w:hideMark/>
          </w:tcPr>
          <w:p w14:paraId="5150B269" w14:textId="77777777" w:rsidR="00307497" w:rsidRPr="00CA48FD" w:rsidRDefault="00307497" w:rsidP="00B86919">
            <w:pPr>
              <w:rPr>
                <w:color w:val="000000" w:themeColor="text1"/>
                <w:sz w:val="20"/>
                <w:szCs w:val="20"/>
              </w:rPr>
            </w:pPr>
            <w:r w:rsidRPr="00CA48FD">
              <w:rPr>
                <w:color w:val="000000" w:themeColor="text1"/>
                <w:sz w:val="20"/>
                <w:szCs w:val="20"/>
              </w:rPr>
              <w:t>6 mo: B = 0.06 [95% CI: –0.17, 0.23]</w:t>
            </w:r>
          </w:p>
        </w:tc>
        <w:tc>
          <w:tcPr>
            <w:tcW w:w="1080" w:type="dxa"/>
            <w:tcBorders>
              <w:top w:val="nil"/>
              <w:left w:val="nil"/>
              <w:bottom w:val="single" w:sz="4" w:space="0" w:color="000000"/>
              <w:right w:val="nil"/>
            </w:tcBorders>
            <w:shd w:val="clear" w:color="auto" w:fill="auto"/>
            <w:hideMark/>
          </w:tcPr>
          <w:p w14:paraId="1FD93665"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6B0888C5"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50" w:type="dxa"/>
            <w:vMerge/>
            <w:tcBorders>
              <w:top w:val="nil"/>
              <w:left w:val="nil"/>
              <w:bottom w:val="single" w:sz="4" w:space="0" w:color="000000"/>
              <w:right w:val="nil"/>
            </w:tcBorders>
            <w:vAlign w:val="center"/>
            <w:hideMark/>
          </w:tcPr>
          <w:p w14:paraId="4173E3BB" w14:textId="77777777" w:rsidR="00307497" w:rsidRPr="00CA48FD" w:rsidRDefault="00307497" w:rsidP="00B86919">
            <w:pPr>
              <w:rPr>
                <w:color w:val="000000" w:themeColor="text1"/>
                <w:sz w:val="20"/>
                <w:szCs w:val="20"/>
              </w:rPr>
            </w:pPr>
          </w:p>
        </w:tc>
      </w:tr>
      <w:tr w:rsidR="00CA48FD" w:rsidRPr="00CA48FD" w14:paraId="346D43F6" w14:textId="77777777" w:rsidTr="00D741DD">
        <w:trPr>
          <w:gridAfter w:val="1"/>
          <w:wAfter w:w="5620" w:type="dxa"/>
          <w:trHeight w:val="600"/>
        </w:trPr>
        <w:tc>
          <w:tcPr>
            <w:tcW w:w="1080" w:type="dxa"/>
            <w:vMerge w:val="restart"/>
            <w:tcBorders>
              <w:top w:val="nil"/>
              <w:left w:val="nil"/>
              <w:bottom w:val="single" w:sz="4" w:space="0" w:color="000000"/>
              <w:right w:val="nil"/>
            </w:tcBorders>
            <w:shd w:val="clear" w:color="auto" w:fill="auto"/>
            <w:hideMark/>
          </w:tcPr>
          <w:p w14:paraId="56872012" w14:textId="77777777" w:rsidR="00307497" w:rsidRPr="00CA48FD" w:rsidRDefault="00307497" w:rsidP="00B86919">
            <w:pPr>
              <w:rPr>
                <w:color w:val="000000" w:themeColor="text1"/>
                <w:sz w:val="20"/>
                <w:szCs w:val="20"/>
              </w:rPr>
            </w:pPr>
            <w:r w:rsidRPr="00CA48FD">
              <w:rPr>
                <w:color w:val="000000" w:themeColor="text1"/>
                <w:sz w:val="20"/>
                <w:szCs w:val="20"/>
              </w:rPr>
              <w:t>Natale et al. (2014)</w:t>
            </w:r>
          </w:p>
        </w:tc>
        <w:tc>
          <w:tcPr>
            <w:tcW w:w="810" w:type="dxa"/>
            <w:tcBorders>
              <w:top w:val="nil"/>
              <w:left w:val="nil"/>
              <w:bottom w:val="single" w:sz="4" w:space="0" w:color="auto"/>
              <w:right w:val="nil"/>
            </w:tcBorders>
            <w:shd w:val="clear" w:color="auto" w:fill="auto"/>
            <w:hideMark/>
          </w:tcPr>
          <w:p w14:paraId="18E6372C" w14:textId="77777777" w:rsidR="00307497" w:rsidRPr="00CA48FD" w:rsidRDefault="00307497" w:rsidP="00B86919">
            <w:pPr>
              <w:rPr>
                <w:color w:val="000000" w:themeColor="text1"/>
                <w:sz w:val="20"/>
                <w:szCs w:val="20"/>
              </w:rPr>
            </w:pPr>
            <w:r w:rsidRPr="00CA48FD">
              <w:rPr>
                <w:color w:val="000000" w:themeColor="text1"/>
                <w:sz w:val="20"/>
                <w:szCs w:val="20"/>
              </w:rPr>
              <w:t>239</w:t>
            </w:r>
          </w:p>
        </w:tc>
        <w:tc>
          <w:tcPr>
            <w:tcW w:w="1440" w:type="dxa"/>
            <w:tcBorders>
              <w:top w:val="nil"/>
              <w:left w:val="nil"/>
              <w:bottom w:val="single" w:sz="4" w:space="0" w:color="000000"/>
              <w:right w:val="nil"/>
            </w:tcBorders>
            <w:shd w:val="clear" w:color="auto" w:fill="auto"/>
            <w:hideMark/>
          </w:tcPr>
          <w:p w14:paraId="52DF4449" w14:textId="77777777" w:rsidR="00307497" w:rsidRPr="00CA48FD" w:rsidRDefault="00307497" w:rsidP="00B86919">
            <w:pPr>
              <w:rPr>
                <w:color w:val="000000" w:themeColor="text1"/>
                <w:sz w:val="20"/>
                <w:szCs w:val="20"/>
              </w:rPr>
            </w:pPr>
            <w:r w:rsidRPr="00CA48FD">
              <w:rPr>
                <w:color w:val="000000" w:themeColor="text1"/>
                <w:sz w:val="20"/>
                <w:szCs w:val="20"/>
              </w:rPr>
              <w:t>BMIz (short term)</w:t>
            </w:r>
          </w:p>
        </w:tc>
        <w:tc>
          <w:tcPr>
            <w:tcW w:w="1980" w:type="dxa"/>
            <w:tcBorders>
              <w:top w:val="nil"/>
              <w:left w:val="nil"/>
              <w:bottom w:val="single" w:sz="4" w:space="0" w:color="000000"/>
              <w:right w:val="nil"/>
            </w:tcBorders>
            <w:shd w:val="clear" w:color="auto" w:fill="auto"/>
            <w:hideMark/>
          </w:tcPr>
          <w:p w14:paraId="5A4B924A" w14:textId="77777777" w:rsidR="00307497" w:rsidRPr="00CA48FD" w:rsidRDefault="00307497" w:rsidP="00B86919">
            <w:pPr>
              <w:rPr>
                <w:color w:val="000000" w:themeColor="text1"/>
                <w:sz w:val="20"/>
                <w:szCs w:val="20"/>
              </w:rPr>
            </w:pPr>
            <w:r w:rsidRPr="00CA48FD">
              <w:rPr>
                <w:color w:val="000000" w:themeColor="text1"/>
                <w:sz w:val="20"/>
                <w:szCs w:val="20"/>
              </w:rPr>
              <w:t>6 mo: intervention: B = 0.57 [95% CI: 0.24, 0.91]; control: B = 0.25 [95% CI: −0.41, 0.91]</w:t>
            </w:r>
          </w:p>
        </w:tc>
        <w:tc>
          <w:tcPr>
            <w:tcW w:w="1080" w:type="dxa"/>
            <w:tcBorders>
              <w:top w:val="nil"/>
              <w:left w:val="nil"/>
              <w:bottom w:val="single" w:sz="4" w:space="0" w:color="000000"/>
              <w:right w:val="nil"/>
            </w:tcBorders>
            <w:shd w:val="clear" w:color="auto" w:fill="auto"/>
            <w:hideMark/>
          </w:tcPr>
          <w:p w14:paraId="2037FEB2"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1F32B607"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777DE954" w14:textId="77777777" w:rsidR="00307497" w:rsidRPr="00CA48FD" w:rsidRDefault="00307497" w:rsidP="00B86919">
            <w:pPr>
              <w:rPr>
                <w:color w:val="000000" w:themeColor="text1"/>
                <w:sz w:val="20"/>
                <w:szCs w:val="20"/>
              </w:rPr>
            </w:pPr>
            <w:r w:rsidRPr="00CA48FD">
              <w:rPr>
                <w:color w:val="000000" w:themeColor="text1"/>
                <w:sz w:val="20"/>
                <w:szCs w:val="20"/>
              </w:rPr>
              <w:t>Poorly detailed methods; study not blinded; low retention for BMI analyses; no NCT; intervention fidelity not reported</w:t>
            </w:r>
          </w:p>
        </w:tc>
      </w:tr>
      <w:tr w:rsidR="00CA48FD" w:rsidRPr="00CA48FD" w14:paraId="5F12FDD3"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5ED5055D" w14:textId="77777777" w:rsidR="00307497" w:rsidRPr="00CA48FD" w:rsidRDefault="00307497" w:rsidP="00B86919">
            <w:pPr>
              <w:rPr>
                <w:color w:val="000000" w:themeColor="text1"/>
                <w:sz w:val="20"/>
                <w:szCs w:val="20"/>
              </w:rPr>
            </w:pPr>
          </w:p>
        </w:tc>
        <w:tc>
          <w:tcPr>
            <w:tcW w:w="810" w:type="dxa"/>
            <w:tcBorders>
              <w:top w:val="nil"/>
              <w:left w:val="nil"/>
              <w:bottom w:val="single" w:sz="4" w:space="0" w:color="auto"/>
              <w:right w:val="nil"/>
            </w:tcBorders>
            <w:shd w:val="clear" w:color="auto" w:fill="auto"/>
            <w:hideMark/>
          </w:tcPr>
          <w:p w14:paraId="2D3BA830" w14:textId="77777777" w:rsidR="00307497" w:rsidRPr="00CA48FD" w:rsidRDefault="00307497" w:rsidP="00B86919">
            <w:pPr>
              <w:rPr>
                <w:color w:val="000000" w:themeColor="text1"/>
                <w:sz w:val="20"/>
                <w:szCs w:val="20"/>
              </w:rPr>
            </w:pPr>
            <w:r w:rsidRPr="00CA48FD">
              <w:rPr>
                <w:color w:val="000000" w:themeColor="text1"/>
                <w:sz w:val="20"/>
                <w:szCs w:val="20"/>
              </w:rPr>
              <w:t>185</w:t>
            </w:r>
          </w:p>
        </w:tc>
        <w:tc>
          <w:tcPr>
            <w:tcW w:w="1440" w:type="dxa"/>
            <w:tcBorders>
              <w:top w:val="nil"/>
              <w:left w:val="nil"/>
              <w:bottom w:val="single" w:sz="4" w:space="0" w:color="000000"/>
              <w:right w:val="nil"/>
            </w:tcBorders>
            <w:shd w:val="clear" w:color="auto" w:fill="auto"/>
            <w:hideMark/>
          </w:tcPr>
          <w:p w14:paraId="64B00663" w14:textId="77777777" w:rsidR="00307497" w:rsidRPr="00CA48FD" w:rsidRDefault="00307497" w:rsidP="00B86919">
            <w:pPr>
              <w:rPr>
                <w:color w:val="000000" w:themeColor="text1"/>
                <w:sz w:val="20"/>
                <w:szCs w:val="20"/>
              </w:rPr>
            </w:pPr>
            <w:r w:rsidRPr="00CA48FD">
              <w:rPr>
                <w:color w:val="000000" w:themeColor="text1"/>
                <w:sz w:val="20"/>
                <w:szCs w:val="20"/>
              </w:rPr>
              <w:t>BMIz (long-term)</w:t>
            </w:r>
          </w:p>
        </w:tc>
        <w:tc>
          <w:tcPr>
            <w:tcW w:w="1980" w:type="dxa"/>
            <w:tcBorders>
              <w:top w:val="nil"/>
              <w:left w:val="nil"/>
              <w:bottom w:val="single" w:sz="4" w:space="0" w:color="000000"/>
              <w:right w:val="nil"/>
            </w:tcBorders>
            <w:shd w:val="clear" w:color="auto" w:fill="auto"/>
            <w:hideMark/>
          </w:tcPr>
          <w:p w14:paraId="4FF1F2B5" w14:textId="77777777" w:rsidR="00307497" w:rsidRPr="00CA48FD" w:rsidRDefault="00307497" w:rsidP="00B86919">
            <w:pPr>
              <w:rPr>
                <w:color w:val="000000" w:themeColor="text1"/>
                <w:sz w:val="20"/>
                <w:szCs w:val="20"/>
              </w:rPr>
            </w:pPr>
            <w:r w:rsidRPr="00CA48FD">
              <w:rPr>
                <w:color w:val="000000" w:themeColor="text1"/>
                <w:sz w:val="20"/>
                <w:szCs w:val="20"/>
              </w:rPr>
              <w:t>12 mo: B = 0.72 [95% CI: 0.42, 1.03); B = 0.76 [95% CI: 0.16, 1.35]; P for difference = 0.81</w:t>
            </w:r>
          </w:p>
        </w:tc>
        <w:tc>
          <w:tcPr>
            <w:tcW w:w="1080" w:type="dxa"/>
            <w:tcBorders>
              <w:top w:val="nil"/>
              <w:left w:val="nil"/>
              <w:bottom w:val="single" w:sz="4" w:space="0" w:color="000000"/>
              <w:right w:val="nil"/>
            </w:tcBorders>
            <w:shd w:val="clear" w:color="auto" w:fill="auto"/>
            <w:hideMark/>
          </w:tcPr>
          <w:p w14:paraId="0FF8F56E"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5CEC311C"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6C24E931" w14:textId="77777777" w:rsidR="00307497" w:rsidRPr="00CA48FD" w:rsidRDefault="00307497" w:rsidP="00B86919">
            <w:pPr>
              <w:rPr>
                <w:color w:val="000000" w:themeColor="text1"/>
                <w:sz w:val="20"/>
                <w:szCs w:val="20"/>
              </w:rPr>
            </w:pPr>
          </w:p>
        </w:tc>
      </w:tr>
      <w:tr w:rsidR="00CA48FD" w:rsidRPr="00CA48FD" w14:paraId="73FDE361" w14:textId="77777777" w:rsidTr="00D741DD">
        <w:trPr>
          <w:gridAfter w:val="1"/>
          <w:wAfter w:w="5620" w:type="dxa"/>
          <w:trHeight w:val="600"/>
        </w:trPr>
        <w:tc>
          <w:tcPr>
            <w:tcW w:w="1080" w:type="dxa"/>
            <w:tcBorders>
              <w:top w:val="nil"/>
              <w:left w:val="nil"/>
              <w:bottom w:val="single" w:sz="4" w:space="0" w:color="000000"/>
              <w:right w:val="nil"/>
            </w:tcBorders>
            <w:shd w:val="clear" w:color="auto" w:fill="auto"/>
            <w:hideMark/>
          </w:tcPr>
          <w:p w14:paraId="76A07FC2" w14:textId="77777777" w:rsidR="00307497" w:rsidRPr="00CA48FD" w:rsidRDefault="00307497" w:rsidP="00B86919">
            <w:pPr>
              <w:rPr>
                <w:color w:val="000000" w:themeColor="text1"/>
                <w:sz w:val="20"/>
                <w:szCs w:val="20"/>
              </w:rPr>
            </w:pPr>
            <w:r w:rsidRPr="00CA48FD">
              <w:rPr>
                <w:color w:val="000000" w:themeColor="text1"/>
                <w:sz w:val="20"/>
                <w:szCs w:val="20"/>
              </w:rPr>
              <w:t>Natale et al. (2017)</w:t>
            </w:r>
          </w:p>
        </w:tc>
        <w:tc>
          <w:tcPr>
            <w:tcW w:w="810" w:type="dxa"/>
            <w:tcBorders>
              <w:top w:val="nil"/>
              <w:left w:val="nil"/>
              <w:bottom w:val="single" w:sz="4" w:space="0" w:color="auto"/>
              <w:right w:val="nil"/>
            </w:tcBorders>
            <w:shd w:val="clear" w:color="auto" w:fill="auto"/>
            <w:hideMark/>
          </w:tcPr>
          <w:p w14:paraId="06523C34" w14:textId="77777777" w:rsidR="00307497" w:rsidRPr="00CA48FD" w:rsidRDefault="00307497" w:rsidP="00B86919">
            <w:pPr>
              <w:rPr>
                <w:color w:val="000000" w:themeColor="text1"/>
                <w:sz w:val="20"/>
                <w:szCs w:val="20"/>
              </w:rPr>
            </w:pPr>
            <w:r w:rsidRPr="00CA48FD">
              <w:rPr>
                <w:color w:val="000000" w:themeColor="text1"/>
                <w:sz w:val="20"/>
                <w:szCs w:val="20"/>
              </w:rPr>
              <w:t>1211</w:t>
            </w:r>
          </w:p>
        </w:tc>
        <w:tc>
          <w:tcPr>
            <w:tcW w:w="1440" w:type="dxa"/>
            <w:tcBorders>
              <w:top w:val="nil"/>
              <w:left w:val="nil"/>
              <w:bottom w:val="single" w:sz="4" w:space="0" w:color="000000"/>
              <w:right w:val="nil"/>
            </w:tcBorders>
            <w:shd w:val="clear" w:color="auto" w:fill="auto"/>
            <w:hideMark/>
          </w:tcPr>
          <w:p w14:paraId="1BDC3AC9"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hideMark/>
          </w:tcPr>
          <w:p w14:paraId="6AC7E4B8" w14:textId="77777777" w:rsidR="00307497" w:rsidRPr="00CA48FD" w:rsidRDefault="00307497" w:rsidP="00B86919">
            <w:pPr>
              <w:rPr>
                <w:color w:val="000000" w:themeColor="text1"/>
                <w:sz w:val="20"/>
                <w:szCs w:val="20"/>
              </w:rPr>
            </w:pPr>
            <w:r w:rsidRPr="00CA48FD">
              <w:rPr>
                <w:color w:val="000000" w:themeColor="text1"/>
                <w:sz w:val="20"/>
                <w:szCs w:val="20"/>
              </w:rPr>
              <w:t>B = –1.95, SE = 0.97; P = 0.04</w:t>
            </w:r>
          </w:p>
        </w:tc>
        <w:tc>
          <w:tcPr>
            <w:tcW w:w="1080" w:type="dxa"/>
            <w:tcBorders>
              <w:top w:val="nil"/>
              <w:left w:val="nil"/>
              <w:bottom w:val="single" w:sz="4" w:space="0" w:color="000000"/>
              <w:right w:val="nil"/>
            </w:tcBorders>
            <w:shd w:val="clear" w:color="auto" w:fill="auto"/>
            <w:hideMark/>
          </w:tcPr>
          <w:p w14:paraId="119E4D6C"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900" w:type="dxa"/>
            <w:tcBorders>
              <w:top w:val="nil"/>
              <w:left w:val="nil"/>
              <w:bottom w:val="single" w:sz="4" w:space="0" w:color="000000"/>
              <w:right w:val="nil"/>
            </w:tcBorders>
            <w:shd w:val="clear" w:color="auto" w:fill="auto"/>
            <w:hideMark/>
          </w:tcPr>
          <w:p w14:paraId="010CF557"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tcBorders>
              <w:top w:val="nil"/>
              <w:left w:val="nil"/>
              <w:bottom w:val="single" w:sz="4" w:space="0" w:color="auto"/>
              <w:right w:val="nil"/>
            </w:tcBorders>
            <w:shd w:val="clear" w:color="auto" w:fill="auto"/>
            <w:hideMark/>
          </w:tcPr>
          <w:p w14:paraId="692CBA8F" w14:textId="77777777" w:rsidR="00307497" w:rsidRPr="00CA48FD" w:rsidRDefault="00307497" w:rsidP="00B86919">
            <w:pPr>
              <w:rPr>
                <w:color w:val="000000" w:themeColor="text1"/>
                <w:sz w:val="20"/>
                <w:szCs w:val="20"/>
              </w:rPr>
            </w:pPr>
            <w:r w:rsidRPr="00CA48FD">
              <w:rPr>
                <w:color w:val="000000" w:themeColor="text1"/>
                <w:sz w:val="20"/>
                <w:szCs w:val="20"/>
              </w:rPr>
              <w:t>Attrition rate not reported; blinding not reported</w:t>
            </w:r>
          </w:p>
        </w:tc>
      </w:tr>
      <w:tr w:rsidR="00CA48FD" w:rsidRPr="00CA48FD" w14:paraId="12920F4A" w14:textId="77777777" w:rsidTr="00D741DD">
        <w:trPr>
          <w:gridAfter w:val="1"/>
          <w:wAfter w:w="5620" w:type="dxa"/>
          <w:trHeight w:val="600"/>
        </w:trPr>
        <w:tc>
          <w:tcPr>
            <w:tcW w:w="1080" w:type="dxa"/>
            <w:vMerge w:val="restart"/>
            <w:tcBorders>
              <w:top w:val="nil"/>
              <w:left w:val="nil"/>
              <w:bottom w:val="single" w:sz="4" w:space="0" w:color="000000"/>
              <w:right w:val="nil"/>
            </w:tcBorders>
            <w:shd w:val="clear" w:color="auto" w:fill="auto"/>
            <w:hideMark/>
          </w:tcPr>
          <w:p w14:paraId="6E08E6F6" w14:textId="77777777" w:rsidR="00307497" w:rsidRPr="00CA48FD" w:rsidRDefault="00307497" w:rsidP="00B86919">
            <w:pPr>
              <w:rPr>
                <w:color w:val="000000" w:themeColor="text1"/>
                <w:sz w:val="20"/>
                <w:szCs w:val="20"/>
              </w:rPr>
            </w:pPr>
            <w:r w:rsidRPr="00CA48FD">
              <w:rPr>
                <w:color w:val="000000" w:themeColor="text1"/>
                <w:sz w:val="20"/>
                <w:szCs w:val="20"/>
              </w:rPr>
              <w:t>Palacios et al. (2018)</w:t>
            </w:r>
          </w:p>
        </w:tc>
        <w:tc>
          <w:tcPr>
            <w:tcW w:w="810" w:type="dxa"/>
            <w:vMerge w:val="restart"/>
            <w:tcBorders>
              <w:top w:val="nil"/>
              <w:left w:val="nil"/>
              <w:bottom w:val="single" w:sz="4" w:space="0" w:color="000000"/>
              <w:right w:val="nil"/>
            </w:tcBorders>
            <w:shd w:val="clear" w:color="auto" w:fill="auto"/>
            <w:hideMark/>
          </w:tcPr>
          <w:p w14:paraId="66916CC4" w14:textId="77777777" w:rsidR="00307497" w:rsidRPr="00CA48FD" w:rsidRDefault="00307497" w:rsidP="00B86919">
            <w:pPr>
              <w:rPr>
                <w:color w:val="000000" w:themeColor="text1"/>
                <w:sz w:val="20"/>
                <w:szCs w:val="20"/>
              </w:rPr>
            </w:pPr>
            <w:r w:rsidRPr="00CA48FD">
              <w:rPr>
                <w:color w:val="000000" w:themeColor="text1"/>
                <w:sz w:val="20"/>
                <w:szCs w:val="20"/>
              </w:rPr>
              <w:t>170</w:t>
            </w:r>
          </w:p>
        </w:tc>
        <w:tc>
          <w:tcPr>
            <w:tcW w:w="1440" w:type="dxa"/>
            <w:tcBorders>
              <w:top w:val="nil"/>
              <w:left w:val="nil"/>
              <w:bottom w:val="single" w:sz="4" w:space="0" w:color="000000"/>
              <w:right w:val="nil"/>
            </w:tcBorders>
            <w:shd w:val="clear" w:color="auto" w:fill="auto"/>
            <w:hideMark/>
          </w:tcPr>
          <w:p w14:paraId="74068FB7" w14:textId="77777777" w:rsidR="00307497" w:rsidRPr="00CA48FD" w:rsidRDefault="00307497" w:rsidP="00B86919">
            <w:pPr>
              <w:rPr>
                <w:color w:val="000000" w:themeColor="text1"/>
                <w:sz w:val="20"/>
                <w:szCs w:val="20"/>
              </w:rPr>
            </w:pPr>
            <w:r w:rsidRPr="00CA48FD">
              <w:rPr>
                <w:color w:val="000000" w:themeColor="text1"/>
                <w:sz w:val="20"/>
                <w:szCs w:val="20"/>
              </w:rPr>
              <w:t>Weight-for-age z-score</w:t>
            </w:r>
          </w:p>
        </w:tc>
        <w:tc>
          <w:tcPr>
            <w:tcW w:w="1980" w:type="dxa"/>
            <w:tcBorders>
              <w:top w:val="nil"/>
              <w:left w:val="nil"/>
              <w:bottom w:val="single" w:sz="4" w:space="0" w:color="000000"/>
              <w:right w:val="nil"/>
            </w:tcBorders>
            <w:shd w:val="clear" w:color="auto" w:fill="auto"/>
            <w:hideMark/>
          </w:tcPr>
          <w:p w14:paraId="3AC44AA1" w14:textId="77777777" w:rsidR="00307497" w:rsidRPr="00CA48FD" w:rsidRDefault="00307497" w:rsidP="00B86919">
            <w:pPr>
              <w:rPr>
                <w:color w:val="000000" w:themeColor="text1"/>
                <w:sz w:val="20"/>
                <w:szCs w:val="20"/>
              </w:rPr>
            </w:pPr>
            <w:r w:rsidRPr="00CA48FD">
              <w:rPr>
                <w:color w:val="000000" w:themeColor="text1"/>
                <w:sz w:val="20"/>
                <w:szCs w:val="20"/>
              </w:rPr>
              <w:t>intervention: −0.05 (0.85); control: −0.05 (0.85); P for difference = 0.976</w:t>
            </w:r>
          </w:p>
        </w:tc>
        <w:tc>
          <w:tcPr>
            <w:tcW w:w="1080" w:type="dxa"/>
            <w:tcBorders>
              <w:top w:val="nil"/>
              <w:left w:val="nil"/>
              <w:bottom w:val="single" w:sz="4" w:space="0" w:color="000000"/>
              <w:right w:val="nil"/>
            </w:tcBorders>
            <w:shd w:val="clear" w:color="auto" w:fill="auto"/>
            <w:hideMark/>
          </w:tcPr>
          <w:p w14:paraId="176FD2BD"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37F464BE"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35C99CD3" w14:textId="77777777" w:rsidR="00307497" w:rsidRPr="00CA48FD" w:rsidRDefault="00307497" w:rsidP="00B86919">
            <w:pPr>
              <w:rPr>
                <w:color w:val="000000" w:themeColor="text1"/>
                <w:sz w:val="20"/>
                <w:szCs w:val="20"/>
              </w:rPr>
            </w:pPr>
            <w:r w:rsidRPr="00CA48FD">
              <w:rPr>
                <w:color w:val="000000" w:themeColor="text1"/>
                <w:sz w:val="20"/>
                <w:szCs w:val="20"/>
              </w:rPr>
              <w:t>Unclear blinding; attrition rate varied by ethnicity; high retention rate</w:t>
            </w:r>
          </w:p>
        </w:tc>
      </w:tr>
      <w:tr w:rsidR="00CA48FD" w:rsidRPr="00CA48FD" w14:paraId="6DD9FEE1"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08614C0C"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17AF2AC0"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3607B8AE" w14:textId="77777777" w:rsidR="00307497" w:rsidRPr="00CA48FD" w:rsidRDefault="00307497" w:rsidP="00B86919">
            <w:pPr>
              <w:rPr>
                <w:color w:val="000000" w:themeColor="text1"/>
                <w:sz w:val="20"/>
                <w:szCs w:val="20"/>
              </w:rPr>
            </w:pPr>
            <w:r w:rsidRPr="00CA48FD">
              <w:rPr>
                <w:color w:val="000000" w:themeColor="text1"/>
                <w:sz w:val="20"/>
                <w:szCs w:val="20"/>
              </w:rPr>
              <w:t>Length-for-age z-score</w:t>
            </w:r>
          </w:p>
        </w:tc>
        <w:tc>
          <w:tcPr>
            <w:tcW w:w="1980" w:type="dxa"/>
            <w:tcBorders>
              <w:top w:val="nil"/>
              <w:left w:val="nil"/>
              <w:bottom w:val="single" w:sz="4" w:space="0" w:color="000000"/>
              <w:right w:val="nil"/>
            </w:tcBorders>
            <w:shd w:val="clear" w:color="auto" w:fill="auto"/>
            <w:hideMark/>
          </w:tcPr>
          <w:p w14:paraId="6144B623" w14:textId="77777777" w:rsidR="00307497" w:rsidRPr="00CA48FD" w:rsidRDefault="00307497" w:rsidP="00B86919">
            <w:pPr>
              <w:rPr>
                <w:color w:val="000000" w:themeColor="text1"/>
                <w:sz w:val="20"/>
                <w:szCs w:val="20"/>
              </w:rPr>
            </w:pPr>
            <w:r w:rsidRPr="00CA48FD">
              <w:rPr>
                <w:color w:val="000000" w:themeColor="text1"/>
                <w:sz w:val="20"/>
                <w:szCs w:val="20"/>
              </w:rPr>
              <w:t>intervention: 0.59 (1.57); control: 0.61 (1.56); P for difference = 0.931</w:t>
            </w:r>
          </w:p>
        </w:tc>
        <w:tc>
          <w:tcPr>
            <w:tcW w:w="1080" w:type="dxa"/>
            <w:tcBorders>
              <w:top w:val="nil"/>
              <w:left w:val="nil"/>
              <w:bottom w:val="single" w:sz="4" w:space="0" w:color="000000"/>
              <w:right w:val="nil"/>
            </w:tcBorders>
            <w:shd w:val="clear" w:color="auto" w:fill="auto"/>
            <w:hideMark/>
          </w:tcPr>
          <w:p w14:paraId="240C4F22"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07448CD8"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6BDBE480" w14:textId="77777777" w:rsidR="00307497" w:rsidRPr="00CA48FD" w:rsidRDefault="00307497" w:rsidP="00B86919">
            <w:pPr>
              <w:rPr>
                <w:color w:val="000000" w:themeColor="text1"/>
                <w:sz w:val="20"/>
                <w:szCs w:val="20"/>
              </w:rPr>
            </w:pPr>
          </w:p>
        </w:tc>
      </w:tr>
      <w:tr w:rsidR="00CA48FD" w:rsidRPr="00CA48FD" w14:paraId="53955017"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5F13EBA8"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1A4477DB"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4FB6CEA5"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hideMark/>
          </w:tcPr>
          <w:p w14:paraId="332271B9" w14:textId="77777777" w:rsidR="00307497" w:rsidRPr="00CA48FD" w:rsidRDefault="00307497" w:rsidP="00B86919">
            <w:pPr>
              <w:rPr>
                <w:color w:val="000000" w:themeColor="text1"/>
                <w:sz w:val="20"/>
                <w:szCs w:val="20"/>
              </w:rPr>
            </w:pPr>
            <w:r w:rsidRPr="00CA48FD">
              <w:rPr>
                <w:color w:val="000000" w:themeColor="text1"/>
                <w:sz w:val="20"/>
                <w:szCs w:val="20"/>
              </w:rPr>
              <w:t>intervention: −0.53 (1.38); control: −0.54 (1.39); P for difference = 0.958</w:t>
            </w:r>
          </w:p>
        </w:tc>
        <w:tc>
          <w:tcPr>
            <w:tcW w:w="1080" w:type="dxa"/>
            <w:tcBorders>
              <w:top w:val="nil"/>
              <w:left w:val="nil"/>
              <w:bottom w:val="single" w:sz="4" w:space="0" w:color="000000"/>
              <w:right w:val="nil"/>
            </w:tcBorders>
            <w:shd w:val="clear" w:color="auto" w:fill="auto"/>
            <w:hideMark/>
          </w:tcPr>
          <w:p w14:paraId="4B71A19F"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61521B50"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25EEC200" w14:textId="77777777" w:rsidR="00307497" w:rsidRPr="00CA48FD" w:rsidRDefault="00307497" w:rsidP="00B86919">
            <w:pPr>
              <w:rPr>
                <w:color w:val="000000" w:themeColor="text1"/>
                <w:sz w:val="20"/>
                <w:szCs w:val="20"/>
              </w:rPr>
            </w:pPr>
          </w:p>
        </w:tc>
      </w:tr>
      <w:tr w:rsidR="00CA48FD" w:rsidRPr="00CA48FD" w14:paraId="778DB37C" w14:textId="77777777" w:rsidTr="00D741DD">
        <w:trPr>
          <w:gridAfter w:val="1"/>
          <w:wAfter w:w="5620" w:type="dxa"/>
          <w:trHeight w:val="300"/>
        </w:trPr>
        <w:tc>
          <w:tcPr>
            <w:tcW w:w="1080" w:type="dxa"/>
            <w:vMerge w:val="restart"/>
            <w:tcBorders>
              <w:top w:val="nil"/>
              <w:left w:val="nil"/>
              <w:bottom w:val="single" w:sz="4" w:space="0" w:color="000000"/>
              <w:right w:val="nil"/>
            </w:tcBorders>
            <w:shd w:val="clear" w:color="auto" w:fill="auto"/>
            <w:hideMark/>
          </w:tcPr>
          <w:p w14:paraId="222E773F" w14:textId="77777777" w:rsidR="00307497" w:rsidRPr="00CA48FD" w:rsidRDefault="00307497" w:rsidP="00B86919">
            <w:pPr>
              <w:rPr>
                <w:color w:val="000000" w:themeColor="text1"/>
                <w:sz w:val="20"/>
                <w:szCs w:val="20"/>
              </w:rPr>
            </w:pPr>
            <w:r w:rsidRPr="00CA48FD">
              <w:rPr>
                <w:color w:val="000000" w:themeColor="text1"/>
                <w:sz w:val="20"/>
                <w:szCs w:val="20"/>
              </w:rPr>
              <w:t>Phelan et al. (2019)</w:t>
            </w:r>
          </w:p>
        </w:tc>
        <w:tc>
          <w:tcPr>
            <w:tcW w:w="810" w:type="dxa"/>
            <w:vMerge w:val="restart"/>
            <w:tcBorders>
              <w:top w:val="nil"/>
              <w:left w:val="nil"/>
              <w:bottom w:val="single" w:sz="4" w:space="0" w:color="000000"/>
              <w:right w:val="nil"/>
            </w:tcBorders>
            <w:shd w:val="clear" w:color="auto" w:fill="auto"/>
            <w:hideMark/>
          </w:tcPr>
          <w:p w14:paraId="6BA16D26" w14:textId="77777777" w:rsidR="00307497" w:rsidRPr="00CA48FD" w:rsidRDefault="00307497" w:rsidP="00B86919">
            <w:pPr>
              <w:rPr>
                <w:color w:val="000000" w:themeColor="text1"/>
                <w:sz w:val="20"/>
                <w:szCs w:val="20"/>
              </w:rPr>
            </w:pPr>
            <w:r w:rsidRPr="00CA48FD">
              <w:rPr>
                <w:color w:val="000000" w:themeColor="text1"/>
                <w:sz w:val="20"/>
                <w:szCs w:val="20"/>
              </w:rPr>
              <w:t>296</w:t>
            </w:r>
          </w:p>
        </w:tc>
        <w:tc>
          <w:tcPr>
            <w:tcW w:w="1440" w:type="dxa"/>
            <w:tcBorders>
              <w:top w:val="nil"/>
              <w:left w:val="nil"/>
              <w:bottom w:val="single" w:sz="4" w:space="0" w:color="000000"/>
              <w:right w:val="nil"/>
            </w:tcBorders>
            <w:shd w:val="clear" w:color="auto" w:fill="auto"/>
            <w:hideMark/>
          </w:tcPr>
          <w:p w14:paraId="2AE52CAA"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80" w:type="dxa"/>
            <w:tcBorders>
              <w:top w:val="nil"/>
              <w:left w:val="nil"/>
              <w:bottom w:val="single" w:sz="4" w:space="0" w:color="000000"/>
              <w:right w:val="nil"/>
            </w:tcBorders>
            <w:shd w:val="clear" w:color="auto" w:fill="auto"/>
            <w:hideMark/>
          </w:tcPr>
          <w:p w14:paraId="34EF31ED" w14:textId="77777777" w:rsidR="00307497" w:rsidRPr="00CA48FD" w:rsidRDefault="00307497" w:rsidP="00B86919">
            <w:pPr>
              <w:rPr>
                <w:color w:val="000000" w:themeColor="text1"/>
                <w:sz w:val="20"/>
                <w:szCs w:val="20"/>
              </w:rPr>
            </w:pPr>
            <w:r w:rsidRPr="00CA48FD">
              <w:rPr>
                <w:color w:val="000000" w:themeColor="text1"/>
                <w:sz w:val="20"/>
                <w:szCs w:val="20"/>
              </w:rPr>
              <w:t>B = 0.19 [95% CI: −0.08, 0.46]; P = 0.16</w:t>
            </w:r>
          </w:p>
        </w:tc>
        <w:tc>
          <w:tcPr>
            <w:tcW w:w="1080" w:type="dxa"/>
            <w:tcBorders>
              <w:top w:val="nil"/>
              <w:left w:val="nil"/>
              <w:bottom w:val="single" w:sz="4" w:space="0" w:color="000000"/>
              <w:right w:val="nil"/>
            </w:tcBorders>
            <w:shd w:val="clear" w:color="auto" w:fill="auto"/>
            <w:hideMark/>
          </w:tcPr>
          <w:p w14:paraId="575B2577"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5EB9344C"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0218414C" w14:textId="77777777" w:rsidR="00307497" w:rsidRPr="00CA48FD" w:rsidRDefault="00307497" w:rsidP="00B86919">
            <w:pPr>
              <w:rPr>
                <w:color w:val="000000" w:themeColor="text1"/>
                <w:sz w:val="20"/>
                <w:szCs w:val="20"/>
              </w:rPr>
            </w:pPr>
            <w:r w:rsidRPr="00CA48FD">
              <w:rPr>
                <w:color w:val="000000" w:themeColor="text1"/>
                <w:sz w:val="20"/>
                <w:szCs w:val="20"/>
              </w:rPr>
              <w:t>Unclear concealment; results poorly reported</w:t>
            </w:r>
          </w:p>
        </w:tc>
      </w:tr>
      <w:tr w:rsidR="00CA48FD" w:rsidRPr="00CA48FD" w14:paraId="45D19773"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122B82B4"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2A41F81A"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3FD7C693" w14:textId="77777777" w:rsidR="00307497" w:rsidRPr="00CA48FD" w:rsidRDefault="00307497" w:rsidP="00B86919">
            <w:pPr>
              <w:rPr>
                <w:color w:val="000000" w:themeColor="text1"/>
                <w:sz w:val="20"/>
                <w:szCs w:val="20"/>
              </w:rPr>
            </w:pPr>
            <w:r w:rsidRPr="00CA48FD">
              <w:rPr>
                <w:color w:val="000000" w:themeColor="text1"/>
                <w:sz w:val="20"/>
                <w:szCs w:val="20"/>
              </w:rPr>
              <w:t>Triceps skinfold for age z-score</w:t>
            </w:r>
          </w:p>
        </w:tc>
        <w:tc>
          <w:tcPr>
            <w:tcW w:w="1980" w:type="dxa"/>
            <w:tcBorders>
              <w:top w:val="nil"/>
              <w:left w:val="nil"/>
              <w:bottom w:val="single" w:sz="4" w:space="0" w:color="000000"/>
              <w:right w:val="nil"/>
            </w:tcBorders>
            <w:shd w:val="clear" w:color="auto" w:fill="auto"/>
            <w:hideMark/>
          </w:tcPr>
          <w:p w14:paraId="53E9DA08" w14:textId="77777777" w:rsidR="00307497" w:rsidRPr="00CA48FD" w:rsidRDefault="00307497" w:rsidP="00B86919">
            <w:pPr>
              <w:rPr>
                <w:color w:val="000000" w:themeColor="text1"/>
                <w:sz w:val="20"/>
                <w:szCs w:val="20"/>
              </w:rPr>
            </w:pPr>
            <w:r w:rsidRPr="00CA48FD">
              <w:rPr>
                <w:color w:val="000000" w:themeColor="text1"/>
                <w:sz w:val="20"/>
                <w:szCs w:val="20"/>
              </w:rPr>
              <w:t>B = −0.04 [95% CI: −0.42, 0.35]; P = 0.85</w:t>
            </w:r>
          </w:p>
        </w:tc>
        <w:tc>
          <w:tcPr>
            <w:tcW w:w="1080" w:type="dxa"/>
            <w:tcBorders>
              <w:top w:val="nil"/>
              <w:left w:val="nil"/>
              <w:bottom w:val="single" w:sz="4" w:space="0" w:color="000000"/>
              <w:right w:val="nil"/>
            </w:tcBorders>
            <w:shd w:val="clear" w:color="auto" w:fill="auto"/>
            <w:hideMark/>
          </w:tcPr>
          <w:p w14:paraId="4D5E3C92"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33469ACF"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36ADD503" w14:textId="77777777" w:rsidR="00307497" w:rsidRPr="00CA48FD" w:rsidRDefault="00307497" w:rsidP="00B86919">
            <w:pPr>
              <w:rPr>
                <w:color w:val="000000" w:themeColor="text1"/>
                <w:sz w:val="20"/>
                <w:szCs w:val="20"/>
              </w:rPr>
            </w:pPr>
          </w:p>
        </w:tc>
      </w:tr>
      <w:tr w:rsidR="00CA48FD" w:rsidRPr="00CA48FD" w14:paraId="7E8AABC0" w14:textId="77777777" w:rsidTr="00D741DD">
        <w:trPr>
          <w:gridAfter w:val="1"/>
          <w:wAfter w:w="5620" w:type="dxa"/>
          <w:trHeight w:val="600"/>
        </w:trPr>
        <w:tc>
          <w:tcPr>
            <w:tcW w:w="1080" w:type="dxa"/>
            <w:vMerge/>
            <w:tcBorders>
              <w:top w:val="nil"/>
              <w:left w:val="nil"/>
              <w:bottom w:val="single" w:sz="4" w:space="0" w:color="000000"/>
              <w:right w:val="nil"/>
            </w:tcBorders>
            <w:vAlign w:val="center"/>
            <w:hideMark/>
          </w:tcPr>
          <w:p w14:paraId="14ABFBEF" w14:textId="77777777" w:rsidR="00307497" w:rsidRPr="00CA48FD" w:rsidRDefault="00307497" w:rsidP="00B86919">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24ECBB8B" w14:textId="77777777" w:rsidR="00307497" w:rsidRPr="00CA48FD" w:rsidRDefault="00307497" w:rsidP="00B86919">
            <w:pPr>
              <w:rPr>
                <w:color w:val="000000" w:themeColor="text1"/>
                <w:sz w:val="20"/>
                <w:szCs w:val="20"/>
              </w:rPr>
            </w:pPr>
          </w:p>
        </w:tc>
        <w:tc>
          <w:tcPr>
            <w:tcW w:w="1440" w:type="dxa"/>
            <w:tcBorders>
              <w:top w:val="nil"/>
              <w:left w:val="nil"/>
              <w:bottom w:val="single" w:sz="4" w:space="0" w:color="000000"/>
              <w:right w:val="nil"/>
            </w:tcBorders>
            <w:shd w:val="clear" w:color="auto" w:fill="auto"/>
            <w:hideMark/>
          </w:tcPr>
          <w:p w14:paraId="28E3946C" w14:textId="77777777" w:rsidR="00307497" w:rsidRPr="00CA48FD" w:rsidRDefault="00307497" w:rsidP="00B86919">
            <w:pPr>
              <w:rPr>
                <w:color w:val="000000" w:themeColor="text1"/>
                <w:sz w:val="20"/>
                <w:szCs w:val="20"/>
              </w:rPr>
            </w:pPr>
            <w:r w:rsidRPr="00CA48FD">
              <w:rPr>
                <w:color w:val="000000" w:themeColor="text1"/>
                <w:sz w:val="20"/>
                <w:szCs w:val="20"/>
              </w:rPr>
              <w:t>Subcapular skinfold for age z-score</w:t>
            </w:r>
          </w:p>
        </w:tc>
        <w:tc>
          <w:tcPr>
            <w:tcW w:w="1980" w:type="dxa"/>
            <w:tcBorders>
              <w:top w:val="nil"/>
              <w:left w:val="nil"/>
              <w:bottom w:val="single" w:sz="4" w:space="0" w:color="000000"/>
              <w:right w:val="nil"/>
            </w:tcBorders>
            <w:shd w:val="clear" w:color="auto" w:fill="auto"/>
            <w:hideMark/>
          </w:tcPr>
          <w:p w14:paraId="3DC1AD4E" w14:textId="77777777" w:rsidR="00307497" w:rsidRPr="00CA48FD" w:rsidRDefault="00307497" w:rsidP="00B86919">
            <w:pPr>
              <w:rPr>
                <w:color w:val="000000" w:themeColor="text1"/>
                <w:sz w:val="20"/>
                <w:szCs w:val="20"/>
              </w:rPr>
            </w:pPr>
            <w:r w:rsidRPr="00CA48FD">
              <w:rPr>
                <w:color w:val="000000" w:themeColor="text1"/>
                <w:sz w:val="20"/>
                <w:szCs w:val="20"/>
              </w:rPr>
              <w:t>B = −0.30 [95% CI: −0.71, 0.11]; P = 0.16</w:t>
            </w:r>
          </w:p>
        </w:tc>
        <w:tc>
          <w:tcPr>
            <w:tcW w:w="1080" w:type="dxa"/>
            <w:tcBorders>
              <w:top w:val="nil"/>
              <w:left w:val="nil"/>
              <w:bottom w:val="single" w:sz="4" w:space="0" w:color="000000"/>
              <w:right w:val="nil"/>
            </w:tcBorders>
            <w:shd w:val="clear" w:color="auto" w:fill="auto"/>
            <w:hideMark/>
          </w:tcPr>
          <w:p w14:paraId="4A225A68"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22F33627"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50" w:type="dxa"/>
            <w:vMerge/>
            <w:tcBorders>
              <w:top w:val="nil"/>
              <w:left w:val="nil"/>
              <w:bottom w:val="single" w:sz="4" w:space="0" w:color="000000"/>
              <w:right w:val="nil"/>
            </w:tcBorders>
            <w:vAlign w:val="center"/>
            <w:hideMark/>
          </w:tcPr>
          <w:p w14:paraId="67713EFF" w14:textId="77777777" w:rsidR="00307497" w:rsidRPr="00CA48FD" w:rsidRDefault="00307497" w:rsidP="00B86919">
            <w:pPr>
              <w:rPr>
                <w:color w:val="000000" w:themeColor="text1"/>
                <w:sz w:val="20"/>
                <w:szCs w:val="20"/>
              </w:rPr>
            </w:pPr>
          </w:p>
        </w:tc>
      </w:tr>
      <w:tr w:rsidR="00CA48FD" w:rsidRPr="00CA48FD" w14:paraId="2FA953CE" w14:textId="77777777" w:rsidTr="00060ABB">
        <w:trPr>
          <w:gridAfter w:val="1"/>
          <w:wAfter w:w="5620" w:type="dxa"/>
          <w:trHeight w:val="600"/>
        </w:trPr>
        <w:tc>
          <w:tcPr>
            <w:tcW w:w="1080" w:type="dxa"/>
            <w:tcBorders>
              <w:top w:val="nil"/>
              <w:left w:val="nil"/>
              <w:right w:val="nil"/>
            </w:tcBorders>
            <w:shd w:val="clear" w:color="auto" w:fill="auto"/>
          </w:tcPr>
          <w:p w14:paraId="225FF04F" w14:textId="5A9277F9" w:rsidR="001B2B51" w:rsidRPr="00CA48FD" w:rsidRDefault="001B2B51" w:rsidP="00B86919">
            <w:pPr>
              <w:rPr>
                <w:color w:val="000000" w:themeColor="text1"/>
                <w:sz w:val="20"/>
                <w:szCs w:val="20"/>
              </w:rPr>
            </w:pPr>
            <w:r w:rsidRPr="00CA48FD">
              <w:rPr>
                <w:color w:val="000000" w:themeColor="text1"/>
                <w:sz w:val="20"/>
                <w:szCs w:val="20"/>
              </w:rPr>
              <w:t>Sangalli et al. (2021)</w:t>
            </w:r>
          </w:p>
        </w:tc>
        <w:tc>
          <w:tcPr>
            <w:tcW w:w="810" w:type="dxa"/>
            <w:tcBorders>
              <w:top w:val="nil"/>
              <w:left w:val="nil"/>
              <w:right w:val="nil"/>
            </w:tcBorders>
            <w:shd w:val="clear" w:color="auto" w:fill="auto"/>
          </w:tcPr>
          <w:p w14:paraId="5592B8D3" w14:textId="072C696C" w:rsidR="001B2B51" w:rsidRPr="00CA48FD" w:rsidRDefault="001B2B51" w:rsidP="00B86919">
            <w:pPr>
              <w:rPr>
                <w:color w:val="000000" w:themeColor="text1"/>
                <w:sz w:val="20"/>
                <w:szCs w:val="20"/>
              </w:rPr>
            </w:pPr>
            <w:r w:rsidRPr="00CA48FD">
              <w:rPr>
                <w:color w:val="000000" w:themeColor="text1"/>
                <w:sz w:val="20"/>
                <w:szCs w:val="20"/>
              </w:rPr>
              <w:t>715</w:t>
            </w:r>
          </w:p>
        </w:tc>
        <w:tc>
          <w:tcPr>
            <w:tcW w:w="1440" w:type="dxa"/>
            <w:tcBorders>
              <w:top w:val="nil"/>
              <w:left w:val="nil"/>
              <w:bottom w:val="single" w:sz="4" w:space="0" w:color="auto"/>
              <w:right w:val="nil"/>
            </w:tcBorders>
            <w:shd w:val="clear" w:color="auto" w:fill="auto"/>
          </w:tcPr>
          <w:p w14:paraId="78C96458" w14:textId="78656BC9" w:rsidR="001B2B51" w:rsidRPr="00CA48FD" w:rsidRDefault="00D741DD" w:rsidP="00B86919">
            <w:pPr>
              <w:rPr>
                <w:color w:val="000000" w:themeColor="text1"/>
                <w:sz w:val="20"/>
                <w:szCs w:val="20"/>
              </w:rPr>
            </w:pPr>
            <w:r w:rsidRPr="00CA48FD">
              <w:rPr>
                <w:color w:val="000000" w:themeColor="text1"/>
                <w:sz w:val="20"/>
                <w:szCs w:val="20"/>
              </w:rPr>
              <w:t>Waist circumference</w:t>
            </w:r>
          </w:p>
        </w:tc>
        <w:tc>
          <w:tcPr>
            <w:tcW w:w="1980" w:type="dxa"/>
            <w:tcBorders>
              <w:top w:val="nil"/>
              <w:left w:val="nil"/>
              <w:bottom w:val="single" w:sz="4" w:space="0" w:color="auto"/>
              <w:right w:val="nil"/>
            </w:tcBorders>
            <w:shd w:val="clear" w:color="auto" w:fill="auto"/>
          </w:tcPr>
          <w:p w14:paraId="611B812C" w14:textId="2F18913E" w:rsidR="001B2B51" w:rsidRPr="00CA48FD" w:rsidRDefault="00060ABB" w:rsidP="00B86919">
            <w:pPr>
              <w:rPr>
                <w:color w:val="000000" w:themeColor="text1"/>
                <w:sz w:val="20"/>
                <w:szCs w:val="20"/>
              </w:rPr>
            </w:pPr>
            <w:r w:rsidRPr="00CA48FD">
              <w:rPr>
                <w:color w:val="000000" w:themeColor="text1"/>
                <w:sz w:val="20"/>
                <w:szCs w:val="20"/>
                <w:shd w:val="clear" w:color="auto" w:fill="FFFFFF"/>
              </w:rPr>
              <w:t>Primary follow-up timepoint NR</w:t>
            </w:r>
          </w:p>
        </w:tc>
        <w:tc>
          <w:tcPr>
            <w:tcW w:w="1080" w:type="dxa"/>
            <w:tcBorders>
              <w:top w:val="nil"/>
              <w:left w:val="nil"/>
              <w:bottom w:val="single" w:sz="4" w:space="0" w:color="auto"/>
              <w:right w:val="nil"/>
            </w:tcBorders>
            <w:shd w:val="clear" w:color="auto" w:fill="auto"/>
          </w:tcPr>
          <w:p w14:paraId="773762E7" w14:textId="0B51C810" w:rsidR="001B2B51" w:rsidRPr="00CA48FD" w:rsidRDefault="00060ABB" w:rsidP="00B86919">
            <w:pPr>
              <w:rPr>
                <w:color w:val="000000" w:themeColor="text1"/>
                <w:sz w:val="20"/>
                <w:szCs w:val="20"/>
              </w:rPr>
            </w:pPr>
            <w:r w:rsidRPr="00CA48FD">
              <w:rPr>
                <w:color w:val="000000" w:themeColor="text1"/>
                <w:sz w:val="20"/>
                <w:szCs w:val="20"/>
              </w:rPr>
              <w:t>No effect</w:t>
            </w:r>
          </w:p>
        </w:tc>
        <w:tc>
          <w:tcPr>
            <w:tcW w:w="900" w:type="dxa"/>
            <w:tcBorders>
              <w:top w:val="nil"/>
              <w:left w:val="nil"/>
              <w:right w:val="nil"/>
            </w:tcBorders>
            <w:shd w:val="clear" w:color="auto" w:fill="auto"/>
          </w:tcPr>
          <w:p w14:paraId="22DA23AB" w14:textId="1166E6B0" w:rsidR="001B2B51" w:rsidRPr="00CA48FD" w:rsidRDefault="00060ABB" w:rsidP="00B86919">
            <w:pPr>
              <w:rPr>
                <w:color w:val="000000" w:themeColor="text1"/>
                <w:sz w:val="20"/>
                <w:szCs w:val="20"/>
              </w:rPr>
            </w:pPr>
            <w:r w:rsidRPr="00CA48FD">
              <w:rPr>
                <w:color w:val="000000" w:themeColor="text1"/>
                <w:sz w:val="20"/>
                <w:szCs w:val="20"/>
              </w:rPr>
              <w:t>High</w:t>
            </w:r>
          </w:p>
        </w:tc>
        <w:tc>
          <w:tcPr>
            <w:tcW w:w="2250" w:type="dxa"/>
            <w:tcBorders>
              <w:top w:val="nil"/>
              <w:left w:val="nil"/>
              <w:right w:val="nil"/>
            </w:tcBorders>
            <w:shd w:val="clear" w:color="auto" w:fill="auto"/>
          </w:tcPr>
          <w:p w14:paraId="25971264" w14:textId="4ACBFBDE" w:rsidR="001B2B51" w:rsidRPr="00CA48FD" w:rsidRDefault="00060ABB" w:rsidP="00B86919">
            <w:pPr>
              <w:rPr>
                <w:color w:val="000000" w:themeColor="text1"/>
                <w:sz w:val="20"/>
                <w:szCs w:val="20"/>
              </w:rPr>
            </w:pPr>
            <w:r w:rsidRPr="00CA48FD">
              <w:rPr>
                <w:color w:val="000000" w:themeColor="text1"/>
                <w:sz w:val="20"/>
                <w:szCs w:val="20"/>
              </w:rPr>
              <w:t>Unclear allocation concealment and blinding; incomplete outcome data reporting; selective reporting on timepoints not specified in NCT</w:t>
            </w:r>
          </w:p>
        </w:tc>
      </w:tr>
      <w:tr w:rsidR="00CA48FD" w:rsidRPr="00CA48FD" w14:paraId="47EAADC6" w14:textId="77777777" w:rsidTr="00060ABB">
        <w:trPr>
          <w:gridAfter w:val="1"/>
          <w:wAfter w:w="5620" w:type="dxa"/>
          <w:trHeight w:val="600"/>
        </w:trPr>
        <w:tc>
          <w:tcPr>
            <w:tcW w:w="1080" w:type="dxa"/>
            <w:tcBorders>
              <w:top w:val="nil"/>
              <w:left w:val="nil"/>
              <w:right w:val="nil"/>
            </w:tcBorders>
            <w:shd w:val="clear" w:color="auto" w:fill="auto"/>
          </w:tcPr>
          <w:p w14:paraId="0D59DEC7" w14:textId="77777777" w:rsidR="00060ABB" w:rsidRPr="00CA48FD" w:rsidRDefault="00060ABB" w:rsidP="00060ABB">
            <w:pPr>
              <w:rPr>
                <w:color w:val="000000" w:themeColor="text1"/>
                <w:sz w:val="20"/>
                <w:szCs w:val="20"/>
              </w:rPr>
            </w:pPr>
          </w:p>
        </w:tc>
        <w:tc>
          <w:tcPr>
            <w:tcW w:w="810" w:type="dxa"/>
            <w:tcBorders>
              <w:top w:val="nil"/>
              <w:left w:val="nil"/>
              <w:right w:val="nil"/>
            </w:tcBorders>
            <w:shd w:val="clear" w:color="auto" w:fill="auto"/>
          </w:tcPr>
          <w:p w14:paraId="4BC43330" w14:textId="77777777" w:rsidR="00060ABB" w:rsidRPr="00CA48FD" w:rsidRDefault="00060ABB" w:rsidP="00060ABB">
            <w:pPr>
              <w:rPr>
                <w:color w:val="000000" w:themeColor="text1"/>
                <w:sz w:val="20"/>
                <w:szCs w:val="20"/>
              </w:rPr>
            </w:pPr>
          </w:p>
        </w:tc>
        <w:tc>
          <w:tcPr>
            <w:tcW w:w="1440" w:type="dxa"/>
            <w:tcBorders>
              <w:top w:val="nil"/>
              <w:left w:val="nil"/>
              <w:bottom w:val="single" w:sz="4" w:space="0" w:color="auto"/>
              <w:right w:val="nil"/>
            </w:tcBorders>
            <w:shd w:val="clear" w:color="auto" w:fill="auto"/>
          </w:tcPr>
          <w:p w14:paraId="40EC896F" w14:textId="51F045D3" w:rsidR="00060ABB" w:rsidRPr="00CA48FD" w:rsidRDefault="00060ABB" w:rsidP="00060ABB">
            <w:pPr>
              <w:rPr>
                <w:color w:val="000000" w:themeColor="text1"/>
                <w:sz w:val="20"/>
                <w:szCs w:val="20"/>
              </w:rPr>
            </w:pPr>
            <w:r w:rsidRPr="00CA48FD">
              <w:rPr>
                <w:color w:val="000000" w:themeColor="text1"/>
                <w:sz w:val="20"/>
                <w:szCs w:val="20"/>
              </w:rPr>
              <w:t>Triceps skinfold thickness</w:t>
            </w:r>
          </w:p>
        </w:tc>
        <w:tc>
          <w:tcPr>
            <w:tcW w:w="1980" w:type="dxa"/>
            <w:tcBorders>
              <w:top w:val="nil"/>
              <w:left w:val="nil"/>
              <w:bottom w:val="single" w:sz="4" w:space="0" w:color="auto"/>
              <w:right w:val="nil"/>
            </w:tcBorders>
            <w:shd w:val="clear" w:color="auto" w:fill="auto"/>
          </w:tcPr>
          <w:p w14:paraId="4D614EBA" w14:textId="1C8F34F8" w:rsidR="00060ABB" w:rsidRPr="00CA48FD" w:rsidRDefault="00060ABB" w:rsidP="00060ABB">
            <w:pPr>
              <w:rPr>
                <w:color w:val="000000" w:themeColor="text1"/>
                <w:sz w:val="20"/>
                <w:szCs w:val="20"/>
              </w:rPr>
            </w:pPr>
            <w:r w:rsidRPr="00CA48FD">
              <w:rPr>
                <w:color w:val="000000" w:themeColor="text1"/>
                <w:sz w:val="20"/>
                <w:szCs w:val="20"/>
                <w:shd w:val="clear" w:color="auto" w:fill="FFFFFF"/>
              </w:rPr>
              <w:t>Primary follow-up timepoint NR</w:t>
            </w:r>
          </w:p>
        </w:tc>
        <w:tc>
          <w:tcPr>
            <w:tcW w:w="1080" w:type="dxa"/>
            <w:tcBorders>
              <w:top w:val="nil"/>
              <w:left w:val="nil"/>
              <w:bottom w:val="single" w:sz="4" w:space="0" w:color="auto"/>
              <w:right w:val="nil"/>
            </w:tcBorders>
            <w:shd w:val="clear" w:color="auto" w:fill="auto"/>
          </w:tcPr>
          <w:p w14:paraId="29160286" w14:textId="3A1B9380" w:rsidR="00060ABB" w:rsidRPr="00CA48FD" w:rsidRDefault="00060ABB" w:rsidP="00060ABB">
            <w:pPr>
              <w:rPr>
                <w:color w:val="000000" w:themeColor="text1"/>
                <w:sz w:val="20"/>
                <w:szCs w:val="20"/>
              </w:rPr>
            </w:pPr>
            <w:r w:rsidRPr="00CA48FD">
              <w:rPr>
                <w:color w:val="000000" w:themeColor="text1"/>
                <w:sz w:val="20"/>
                <w:szCs w:val="20"/>
              </w:rPr>
              <w:t>No effect</w:t>
            </w:r>
          </w:p>
        </w:tc>
        <w:tc>
          <w:tcPr>
            <w:tcW w:w="900" w:type="dxa"/>
            <w:tcBorders>
              <w:top w:val="nil"/>
              <w:left w:val="nil"/>
              <w:right w:val="nil"/>
            </w:tcBorders>
            <w:shd w:val="clear" w:color="auto" w:fill="auto"/>
          </w:tcPr>
          <w:p w14:paraId="4C6B970F" w14:textId="77777777" w:rsidR="00060ABB" w:rsidRPr="00CA48FD" w:rsidRDefault="00060ABB" w:rsidP="00060ABB">
            <w:pPr>
              <w:rPr>
                <w:color w:val="000000" w:themeColor="text1"/>
                <w:sz w:val="20"/>
                <w:szCs w:val="20"/>
              </w:rPr>
            </w:pPr>
          </w:p>
        </w:tc>
        <w:tc>
          <w:tcPr>
            <w:tcW w:w="2250" w:type="dxa"/>
            <w:tcBorders>
              <w:top w:val="nil"/>
              <w:left w:val="nil"/>
              <w:right w:val="nil"/>
            </w:tcBorders>
            <w:shd w:val="clear" w:color="auto" w:fill="auto"/>
          </w:tcPr>
          <w:p w14:paraId="568F061F" w14:textId="77777777" w:rsidR="00060ABB" w:rsidRPr="00CA48FD" w:rsidRDefault="00060ABB" w:rsidP="00060ABB">
            <w:pPr>
              <w:rPr>
                <w:color w:val="000000" w:themeColor="text1"/>
                <w:sz w:val="20"/>
                <w:szCs w:val="20"/>
              </w:rPr>
            </w:pPr>
          </w:p>
        </w:tc>
      </w:tr>
      <w:tr w:rsidR="00CA48FD" w:rsidRPr="00CA48FD" w14:paraId="06C4ED42" w14:textId="77777777" w:rsidTr="00060ABB">
        <w:trPr>
          <w:gridAfter w:val="1"/>
          <w:wAfter w:w="5620" w:type="dxa"/>
          <w:trHeight w:val="600"/>
        </w:trPr>
        <w:tc>
          <w:tcPr>
            <w:tcW w:w="1080" w:type="dxa"/>
            <w:tcBorders>
              <w:left w:val="nil"/>
              <w:bottom w:val="single" w:sz="4" w:space="0" w:color="auto"/>
              <w:right w:val="nil"/>
            </w:tcBorders>
            <w:shd w:val="clear" w:color="auto" w:fill="auto"/>
          </w:tcPr>
          <w:p w14:paraId="59FDA5F4" w14:textId="77777777" w:rsidR="00060ABB" w:rsidRPr="00CA48FD" w:rsidRDefault="00060ABB" w:rsidP="00060ABB">
            <w:pPr>
              <w:rPr>
                <w:color w:val="000000" w:themeColor="text1"/>
                <w:sz w:val="20"/>
                <w:szCs w:val="20"/>
              </w:rPr>
            </w:pPr>
          </w:p>
        </w:tc>
        <w:tc>
          <w:tcPr>
            <w:tcW w:w="810" w:type="dxa"/>
            <w:tcBorders>
              <w:left w:val="nil"/>
              <w:bottom w:val="single" w:sz="4" w:space="0" w:color="auto"/>
              <w:right w:val="nil"/>
            </w:tcBorders>
            <w:shd w:val="clear" w:color="auto" w:fill="auto"/>
          </w:tcPr>
          <w:p w14:paraId="72D47AA6" w14:textId="77777777" w:rsidR="00060ABB" w:rsidRPr="00CA48FD" w:rsidRDefault="00060ABB" w:rsidP="00060ABB">
            <w:pPr>
              <w:rPr>
                <w:color w:val="000000" w:themeColor="text1"/>
                <w:sz w:val="20"/>
                <w:szCs w:val="20"/>
              </w:rPr>
            </w:pPr>
          </w:p>
        </w:tc>
        <w:tc>
          <w:tcPr>
            <w:tcW w:w="1440" w:type="dxa"/>
            <w:tcBorders>
              <w:top w:val="nil"/>
              <w:left w:val="nil"/>
              <w:bottom w:val="single" w:sz="4" w:space="0" w:color="auto"/>
              <w:right w:val="nil"/>
            </w:tcBorders>
            <w:shd w:val="clear" w:color="auto" w:fill="auto"/>
          </w:tcPr>
          <w:p w14:paraId="5C72198E" w14:textId="7024583B" w:rsidR="00060ABB" w:rsidRPr="00CA48FD" w:rsidRDefault="00060ABB" w:rsidP="00060ABB">
            <w:pPr>
              <w:rPr>
                <w:color w:val="000000" w:themeColor="text1"/>
                <w:sz w:val="20"/>
                <w:szCs w:val="20"/>
              </w:rPr>
            </w:pPr>
            <w:r w:rsidRPr="00CA48FD">
              <w:rPr>
                <w:color w:val="000000" w:themeColor="text1"/>
                <w:sz w:val="20"/>
                <w:szCs w:val="20"/>
              </w:rPr>
              <w:t>Subcapular skinfold thickness</w:t>
            </w:r>
          </w:p>
        </w:tc>
        <w:tc>
          <w:tcPr>
            <w:tcW w:w="1980" w:type="dxa"/>
            <w:tcBorders>
              <w:top w:val="nil"/>
              <w:left w:val="nil"/>
              <w:bottom w:val="single" w:sz="4" w:space="0" w:color="auto"/>
              <w:right w:val="nil"/>
            </w:tcBorders>
            <w:shd w:val="clear" w:color="auto" w:fill="auto"/>
          </w:tcPr>
          <w:p w14:paraId="204B421E" w14:textId="7B77C3EE" w:rsidR="00060ABB" w:rsidRPr="00CA48FD" w:rsidRDefault="00060ABB" w:rsidP="00060ABB">
            <w:pPr>
              <w:rPr>
                <w:color w:val="000000" w:themeColor="text1"/>
                <w:sz w:val="20"/>
                <w:szCs w:val="20"/>
              </w:rPr>
            </w:pPr>
            <w:r w:rsidRPr="00CA48FD">
              <w:rPr>
                <w:color w:val="000000" w:themeColor="text1"/>
                <w:sz w:val="20"/>
                <w:szCs w:val="20"/>
                <w:shd w:val="clear" w:color="auto" w:fill="FFFFFF"/>
              </w:rPr>
              <w:t>Primary follow-up timepoint NR</w:t>
            </w:r>
          </w:p>
        </w:tc>
        <w:tc>
          <w:tcPr>
            <w:tcW w:w="1080" w:type="dxa"/>
            <w:tcBorders>
              <w:top w:val="nil"/>
              <w:left w:val="nil"/>
              <w:bottom w:val="single" w:sz="4" w:space="0" w:color="auto"/>
              <w:right w:val="nil"/>
            </w:tcBorders>
            <w:shd w:val="clear" w:color="auto" w:fill="auto"/>
          </w:tcPr>
          <w:p w14:paraId="02343119" w14:textId="7CC09F69" w:rsidR="00060ABB" w:rsidRPr="00CA48FD" w:rsidRDefault="00060ABB" w:rsidP="00060ABB">
            <w:pPr>
              <w:rPr>
                <w:color w:val="000000" w:themeColor="text1"/>
                <w:sz w:val="20"/>
                <w:szCs w:val="20"/>
              </w:rPr>
            </w:pPr>
            <w:r w:rsidRPr="00CA48FD">
              <w:rPr>
                <w:color w:val="000000" w:themeColor="text1"/>
                <w:sz w:val="20"/>
                <w:szCs w:val="20"/>
              </w:rPr>
              <w:t>No effect</w:t>
            </w:r>
          </w:p>
        </w:tc>
        <w:tc>
          <w:tcPr>
            <w:tcW w:w="900" w:type="dxa"/>
            <w:tcBorders>
              <w:left w:val="nil"/>
              <w:bottom w:val="single" w:sz="4" w:space="0" w:color="auto"/>
              <w:right w:val="nil"/>
            </w:tcBorders>
            <w:shd w:val="clear" w:color="auto" w:fill="auto"/>
          </w:tcPr>
          <w:p w14:paraId="274C4867" w14:textId="77777777" w:rsidR="00060ABB" w:rsidRPr="00CA48FD" w:rsidRDefault="00060ABB" w:rsidP="00060ABB">
            <w:pPr>
              <w:rPr>
                <w:color w:val="000000" w:themeColor="text1"/>
                <w:sz w:val="20"/>
                <w:szCs w:val="20"/>
              </w:rPr>
            </w:pPr>
          </w:p>
        </w:tc>
        <w:tc>
          <w:tcPr>
            <w:tcW w:w="2250" w:type="dxa"/>
            <w:tcBorders>
              <w:left w:val="nil"/>
              <w:bottom w:val="single" w:sz="4" w:space="0" w:color="auto"/>
              <w:right w:val="nil"/>
            </w:tcBorders>
            <w:shd w:val="clear" w:color="auto" w:fill="auto"/>
          </w:tcPr>
          <w:p w14:paraId="3482535D" w14:textId="77777777" w:rsidR="00060ABB" w:rsidRPr="00CA48FD" w:rsidRDefault="00060ABB" w:rsidP="00060ABB">
            <w:pPr>
              <w:rPr>
                <w:color w:val="000000" w:themeColor="text1"/>
                <w:sz w:val="20"/>
                <w:szCs w:val="20"/>
              </w:rPr>
            </w:pPr>
          </w:p>
        </w:tc>
      </w:tr>
      <w:tr w:rsidR="00CA48FD" w:rsidRPr="00CA48FD" w14:paraId="3346AC2A" w14:textId="77777777" w:rsidTr="00060ABB">
        <w:trPr>
          <w:gridAfter w:val="1"/>
          <w:wAfter w:w="5620" w:type="dxa"/>
          <w:trHeight w:val="600"/>
        </w:trPr>
        <w:tc>
          <w:tcPr>
            <w:tcW w:w="1080" w:type="dxa"/>
            <w:tcBorders>
              <w:top w:val="single" w:sz="4" w:space="0" w:color="auto"/>
              <w:left w:val="nil"/>
              <w:right w:val="nil"/>
            </w:tcBorders>
            <w:shd w:val="clear" w:color="auto" w:fill="auto"/>
          </w:tcPr>
          <w:p w14:paraId="28EBF344" w14:textId="77777777" w:rsidR="00060ABB" w:rsidRPr="00CA48FD" w:rsidRDefault="00060ABB" w:rsidP="00060ABB">
            <w:pPr>
              <w:rPr>
                <w:color w:val="000000" w:themeColor="text1"/>
                <w:sz w:val="20"/>
                <w:szCs w:val="20"/>
              </w:rPr>
            </w:pPr>
            <w:r w:rsidRPr="00CA48FD">
              <w:rPr>
                <w:color w:val="000000" w:themeColor="text1"/>
                <w:sz w:val="20"/>
                <w:szCs w:val="20"/>
              </w:rPr>
              <w:t>Salazar et al. (2015)</w:t>
            </w:r>
          </w:p>
        </w:tc>
        <w:tc>
          <w:tcPr>
            <w:tcW w:w="810" w:type="dxa"/>
            <w:tcBorders>
              <w:top w:val="single" w:sz="4" w:space="0" w:color="auto"/>
              <w:left w:val="nil"/>
              <w:right w:val="nil"/>
            </w:tcBorders>
            <w:shd w:val="clear" w:color="auto" w:fill="auto"/>
          </w:tcPr>
          <w:p w14:paraId="7EE03DC2" w14:textId="77777777" w:rsidR="00060ABB" w:rsidRPr="00CA48FD" w:rsidRDefault="00060ABB" w:rsidP="00060ABB">
            <w:pPr>
              <w:rPr>
                <w:color w:val="000000" w:themeColor="text1"/>
                <w:sz w:val="20"/>
                <w:szCs w:val="20"/>
              </w:rPr>
            </w:pPr>
            <w:r w:rsidRPr="00CA48FD">
              <w:rPr>
                <w:color w:val="000000" w:themeColor="text1"/>
                <w:sz w:val="20"/>
                <w:szCs w:val="20"/>
              </w:rPr>
              <w:t>265</w:t>
            </w:r>
          </w:p>
        </w:tc>
        <w:tc>
          <w:tcPr>
            <w:tcW w:w="1440" w:type="dxa"/>
            <w:tcBorders>
              <w:top w:val="single" w:sz="4" w:space="0" w:color="auto"/>
              <w:left w:val="nil"/>
              <w:bottom w:val="single" w:sz="4" w:space="0" w:color="000000"/>
              <w:right w:val="nil"/>
            </w:tcBorders>
            <w:shd w:val="clear" w:color="auto" w:fill="auto"/>
          </w:tcPr>
          <w:p w14:paraId="7BAE354F" w14:textId="77777777" w:rsidR="00060ABB" w:rsidRPr="00CA48FD" w:rsidRDefault="00060ABB" w:rsidP="00060ABB">
            <w:pPr>
              <w:rPr>
                <w:color w:val="000000" w:themeColor="text1"/>
                <w:sz w:val="20"/>
                <w:szCs w:val="20"/>
              </w:rPr>
            </w:pPr>
            <w:r w:rsidRPr="00CA48FD">
              <w:rPr>
                <w:color w:val="000000" w:themeColor="text1"/>
                <w:sz w:val="20"/>
                <w:szCs w:val="20"/>
              </w:rPr>
              <w:t>Body fat %</w:t>
            </w:r>
          </w:p>
        </w:tc>
        <w:tc>
          <w:tcPr>
            <w:tcW w:w="1980" w:type="dxa"/>
            <w:tcBorders>
              <w:top w:val="single" w:sz="4" w:space="0" w:color="auto"/>
              <w:left w:val="nil"/>
              <w:bottom w:val="single" w:sz="4" w:space="0" w:color="000000"/>
              <w:right w:val="nil"/>
            </w:tcBorders>
            <w:shd w:val="clear" w:color="auto" w:fill="auto"/>
          </w:tcPr>
          <w:p w14:paraId="653FFF06" w14:textId="77777777" w:rsidR="00060ABB" w:rsidRPr="00CA48FD" w:rsidRDefault="00060ABB" w:rsidP="00060ABB">
            <w:pPr>
              <w:rPr>
                <w:color w:val="000000" w:themeColor="text1"/>
                <w:sz w:val="20"/>
                <w:szCs w:val="20"/>
              </w:rPr>
            </w:pPr>
            <w:r w:rsidRPr="00CA48FD">
              <w:rPr>
                <w:color w:val="000000" w:themeColor="text1"/>
                <w:sz w:val="20"/>
                <w:szCs w:val="20"/>
              </w:rPr>
              <w:t>OB: intervention, -1.5 ± 1.8; control, 1.3 ± 2.0; P &lt; 0.01</w:t>
            </w:r>
          </w:p>
          <w:p w14:paraId="63277599" w14:textId="77777777" w:rsidR="00060ABB" w:rsidRPr="00CA48FD" w:rsidRDefault="00060ABB" w:rsidP="00060ABB">
            <w:pPr>
              <w:rPr>
                <w:color w:val="000000" w:themeColor="text1"/>
                <w:sz w:val="20"/>
                <w:szCs w:val="20"/>
              </w:rPr>
            </w:pPr>
            <w:r w:rsidRPr="00CA48FD">
              <w:rPr>
                <w:color w:val="000000" w:themeColor="text1"/>
                <w:sz w:val="20"/>
                <w:szCs w:val="20"/>
              </w:rPr>
              <w:t>Normal weight: intervention, -0.7 ± 2.2; control, 1.0 ± 2.1; P &lt; 0.01</w:t>
            </w:r>
          </w:p>
        </w:tc>
        <w:tc>
          <w:tcPr>
            <w:tcW w:w="1080" w:type="dxa"/>
            <w:tcBorders>
              <w:top w:val="single" w:sz="4" w:space="0" w:color="auto"/>
              <w:left w:val="nil"/>
              <w:bottom w:val="single" w:sz="4" w:space="0" w:color="000000"/>
              <w:right w:val="nil"/>
            </w:tcBorders>
            <w:shd w:val="clear" w:color="auto" w:fill="auto"/>
          </w:tcPr>
          <w:p w14:paraId="7BD76869" w14:textId="77777777" w:rsidR="00060ABB" w:rsidRPr="00CA48FD" w:rsidRDefault="00060ABB" w:rsidP="00060ABB">
            <w:pPr>
              <w:rPr>
                <w:color w:val="000000" w:themeColor="text1"/>
                <w:sz w:val="20"/>
                <w:szCs w:val="20"/>
              </w:rPr>
            </w:pPr>
            <w:r w:rsidRPr="00CA48FD">
              <w:rPr>
                <w:color w:val="000000" w:themeColor="text1"/>
                <w:sz w:val="20"/>
                <w:szCs w:val="20"/>
              </w:rPr>
              <w:t>Positive</w:t>
            </w:r>
          </w:p>
        </w:tc>
        <w:tc>
          <w:tcPr>
            <w:tcW w:w="900" w:type="dxa"/>
            <w:tcBorders>
              <w:top w:val="single" w:sz="4" w:space="0" w:color="auto"/>
              <w:left w:val="nil"/>
              <w:bottom w:val="single" w:sz="4" w:space="0" w:color="000000"/>
              <w:right w:val="nil"/>
            </w:tcBorders>
            <w:shd w:val="clear" w:color="auto" w:fill="auto"/>
          </w:tcPr>
          <w:p w14:paraId="11CD91B0" w14:textId="77777777" w:rsidR="00060ABB" w:rsidRPr="00CA48FD" w:rsidRDefault="00060ABB" w:rsidP="00060ABB">
            <w:pPr>
              <w:rPr>
                <w:color w:val="000000" w:themeColor="text1"/>
                <w:sz w:val="20"/>
                <w:szCs w:val="20"/>
              </w:rPr>
            </w:pPr>
            <w:r w:rsidRPr="00CA48FD">
              <w:rPr>
                <w:color w:val="000000" w:themeColor="text1"/>
                <w:sz w:val="20"/>
                <w:szCs w:val="20"/>
              </w:rPr>
              <w:t>Unclear</w:t>
            </w:r>
          </w:p>
        </w:tc>
        <w:tc>
          <w:tcPr>
            <w:tcW w:w="2250" w:type="dxa"/>
            <w:tcBorders>
              <w:top w:val="single" w:sz="4" w:space="0" w:color="auto"/>
              <w:left w:val="nil"/>
              <w:right w:val="nil"/>
            </w:tcBorders>
            <w:shd w:val="clear" w:color="auto" w:fill="auto"/>
          </w:tcPr>
          <w:p w14:paraId="165AC510" w14:textId="77777777" w:rsidR="00060ABB" w:rsidRPr="00CA48FD" w:rsidRDefault="00060ABB" w:rsidP="00060ABB">
            <w:pPr>
              <w:rPr>
                <w:color w:val="000000" w:themeColor="text1"/>
                <w:sz w:val="20"/>
                <w:szCs w:val="20"/>
              </w:rPr>
            </w:pPr>
            <w:r w:rsidRPr="00CA48FD">
              <w:rPr>
                <w:color w:val="000000" w:themeColor="text1"/>
                <w:sz w:val="20"/>
                <w:szCs w:val="20"/>
              </w:rPr>
              <w:t>Results poorly reported; randomization not described; did not report on relevant covariates</w:t>
            </w:r>
          </w:p>
        </w:tc>
      </w:tr>
      <w:tr w:rsidR="00CA48FD" w:rsidRPr="00CA48FD" w14:paraId="332CB2E6" w14:textId="77777777" w:rsidTr="00060ABB">
        <w:trPr>
          <w:gridAfter w:val="1"/>
          <w:wAfter w:w="5620" w:type="dxa"/>
          <w:trHeight w:val="1556"/>
        </w:trPr>
        <w:tc>
          <w:tcPr>
            <w:tcW w:w="1080" w:type="dxa"/>
            <w:tcBorders>
              <w:top w:val="nil"/>
              <w:left w:val="nil"/>
              <w:bottom w:val="single" w:sz="4" w:space="0" w:color="000000"/>
              <w:right w:val="nil"/>
            </w:tcBorders>
            <w:shd w:val="clear" w:color="auto" w:fill="auto"/>
          </w:tcPr>
          <w:p w14:paraId="39478752" w14:textId="77777777" w:rsidR="00060ABB" w:rsidRPr="00CA48FD" w:rsidRDefault="00060ABB" w:rsidP="00060ABB">
            <w:pPr>
              <w:rPr>
                <w:color w:val="000000" w:themeColor="text1"/>
                <w:sz w:val="20"/>
                <w:szCs w:val="20"/>
              </w:rPr>
            </w:pPr>
          </w:p>
        </w:tc>
        <w:tc>
          <w:tcPr>
            <w:tcW w:w="810" w:type="dxa"/>
            <w:tcBorders>
              <w:top w:val="nil"/>
              <w:left w:val="nil"/>
              <w:bottom w:val="single" w:sz="4" w:space="0" w:color="auto"/>
              <w:right w:val="nil"/>
            </w:tcBorders>
            <w:shd w:val="clear" w:color="auto" w:fill="auto"/>
          </w:tcPr>
          <w:p w14:paraId="081F3A3F" w14:textId="77777777" w:rsidR="00060ABB" w:rsidRPr="00CA48FD" w:rsidRDefault="00060ABB" w:rsidP="00060ABB">
            <w:pPr>
              <w:rPr>
                <w:color w:val="000000" w:themeColor="text1"/>
                <w:sz w:val="20"/>
                <w:szCs w:val="20"/>
              </w:rPr>
            </w:pPr>
          </w:p>
        </w:tc>
        <w:tc>
          <w:tcPr>
            <w:tcW w:w="1440" w:type="dxa"/>
            <w:tcBorders>
              <w:top w:val="nil"/>
              <w:left w:val="nil"/>
              <w:bottom w:val="single" w:sz="4" w:space="0" w:color="000000"/>
              <w:right w:val="nil"/>
            </w:tcBorders>
            <w:shd w:val="clear" w:color="auto" w:fill="auto"/>
          </w:tcPr>
          <w:p w14:paraId="310A341E" w14:textId="77777777" w:rsidR="00060ABB" w:rsidRPr="00CA48FD" w:rsidRDefault="00060ABB" w:rsidP="00060ABB">
            <w:pPr>
              <w:rPr>
                <w:color w:val="000000" w:themeColor="text1"/>
                <w:sz w:val="20"/>
                <w:szCs w:val="20"/>
              </w:rPr>
            </w:pPr>
            <w:r w:rsidRPr="00CA48FD">
              <w:rPr>
                <w:color w:val="000000" w:themeColor="text1"/>
                <w:sz w:val="20"/>
                <w:szCs w:val="20"/>
              </w:rPr>
              <w:t>Weight-for-height z-score</w:t>
            </w:r>
          </w:p>
        </w:tc>
        <w:tc>
          <w:tcPr>
            <w:tcW w:w="1980" w:type="dxa"/>
            <w:tcBorders>
              <w:top w:val="nil"/>
              <w:left w:val="nil"/>
              <w:bottom w:val="single" w:sz="4" w:space="0" w:color="000000"/>
              <w:right w:val="nil"/>
            </w:tcBorders>
            <w:shd w:val="clear" w:color="auto" w:fill="auto"/>
          </w:tcPr>
          <w:p w14:paraId="6F7E2356" w14:textId="77777777" w:rsidR="00060ABB" w:rsidRPr="00CA48FD" w:rsidRDefault="00060ABB" w:rsidP="00060ABB">
            <w:pPr>
              <w:rPr>
                <w:color w:val="000000" w:themeColor="text1"/>
                <w:sz w:val="20"/>
                <w:szCs w:val="20"/>
              </w:rPr>
            </w:pPr>
            <w:r w:rsidRPr="00CA48FD">
              <w:rPr>
                <w:color w:val="000000" w:themeColor="text1"/>
                <w:sz w:val="20"/>
                <w:szCs w:val="20"/>
              </w:rPr>
              <w:t>OB: intervention, -0.1 ± 0.5; control, -0.1 ± 0.7; P = .64</w:t>
            </w:r>
          </w:p>
          <w:p w14:paraId="551E7C2C" w14:textId="77777777" w:rsidR="00060ABB" w:rsidRPr="00CA48FD" w:rsidRDefault="00060ABB" w:rsidP="00060ABB">
            <w:pPr>
              <w:rPr>
                <w:color w:val="000000" w:themeColor="text1"/>
                <w:sz w:val="20"/>
                <w:szCs w:val="20"/>
              </w:rPr>
            </w:pPr>
            <w:r w:rsidRPr="00CA48FD">
              <w:rPr>
                <w:color w:val="000000" w:themeColor="text1"/>
                <w:sz w:val="20"/>
                <w:szCs w:val="20"/>
              </w:rPr>
              <w:t>Normal weight: intervention, -0.02 ± 0.4; control, -0.05 ± 0.4; P = 0.56</w:t>
            </w:r>
          </w:p>
        </w:tc>
        <w:tc>
          <w:tcPr>
            <w:tcW w:w="1080" w:type="dxa"/>
            <w:tcBorders>
              <w:top w:val="nil"/>
              <w:left w:val="nil"/>
              <w:bottom w:val="single" w:sz="4" w:space="0" w:color="000000"/>
              <w:right w:val="nil"/>
            </w:tcBorders>
            <w:shd w:val="clear" w:color="auto" w:fill="auto"/>
          </w:tcPr>
          <w:p w14:paraId="0D8E8D69" w14:textId="77777777" w:rsidR="00060ABB" w:rsidRPr="00CA48FD" w:rsidRDefault="00060ABB" w:rsidP="00060ABB">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tcPr>
          <w:p w14:paraId="30D3BE6D" w14:textId="77777777" w:rsidR="00060ABB" w:rsidRPr="00CA48FD" w:rsidRDefault="00060ABB" w:rsidP="00060ABB">
            <w:pPr>
              <w:rPr>
                <w:color w:val="000000" w:themeColor="text1"/>
                <w:sz w:val="20"/>
                <w:szCs w:val="20"/>
              </w:rPr>
            </w:pPr>
            <w:r w:rsidRPr="00CA48FD">
              <w:rPr>
                <w:color w:val="000000" w:themeColor="text1"/>
                <w:sz w:val="20"/>
                <w:szCs w:val="20"/>
              </w:rPr>
              <w:t>Unclear</w:t>
            </w:r>
          </w:p>
        </w:tc>
        <w:tc>
          <w:tcPr>
            <w:tcW w:w="2250" w:type="dxa"/>
            <w:tcBorders>
              <w:top w:val="nil"/>
              <w:left w:val="nil"/>
              <w:bottom w:val="single" w:sz="4" w:space="0" w:color="auto"/>
              <w:right w:val="nil"/>
            </w:tcBorders>
            <w:shd w:val="clear" w:color="auto" w:fill="auto"/>
          </w:tcPr>
          <w:p w14:paraId="463D27CD" w14:textId="77777777" w:rsidR="00060ABB" w:rsidRPr="00CA48FD" w:rsidRDefault="00060ABB" w:rsidP="00060ABB">
            <w:pPr>
              <w:rPr>
                <w:color w:val="000000" w:themeColor="text1"/>
                <w:sz w:val="20"/>
                <w:szCs w:val="20"/>
              </w:rPr>
            </w:pPr>
          </w:p>
        </w:tc>
      </w:tr>
      <w:tr w:rsidR="00CA48FD" w:rsidRPr="00CA48FD" w14:paraId="29E96536" w14:textId="77777777" w:rsidTr="00060ABB">
        <w:trPr>
          <w:gridAfter w:val="1"/>
          <w:wAfter w:w="5620" w:type="dxa"/>
          <w:trHeight w:val="600"/>
        </w:trPr>
        <w:tc>
          <w:tcPr>
            <w:tcW w:w="1080" w:type="dxa"/>
            <w:tcBorders>
              <w:top w:val="nil"/>
              <w:left w:val="nil"/>
              <w:bottom w:val="single" w:sz="4" w:space="0" w:color="000000"/>
              <w:right w:val="nil"/>
            </w:tcBorders>
            <w:shd w:val="clear" w:color="auto" w:fill="auto"/>
            <w:hideMark/>
          </w:tcPr>
          <w:p w14:paraId="54D7E9B6" w14:textId="77777777" w:rsidR="00060ABB" w:rsidRPr="00CA48FD" w:rsidRDefault="00060ABB" w:rsidP="00060ABB">
            <w:pPr>
              <w:rPr>
                <w:color w:val="000000" w:themeColor="text1"/>
                <w:sz w:val="20"/>
                <w:szCs w:val="20"/>
              </w:rPr>
            </w:pPr>
            <w:r w:rsidRPr="00CA48FD">
              <w:rPr>
                <w:color w:val="000000" w:themeColor="text1"/>
                <w:sz w:val="20"/>
                <w:szCs w:val="20"/>
              </w:rPr>
              <w:t>Schwartz et al. (2015)</w:t>
            </w:r>
          </w:p>
        </w:tc>
        <w:tc>
          <w:tcPr>
            <w:tcW w:w="810" w:type="dxa"/>
            <w:tcBorders>
              <w:top w:val="single" w:sz="4" w:space="0" w:color="auto"/>
              <w:left w:val="nil"/>
              <w:bottom w:val="single" w:sz="4" w:space="0" w:color="auto"/>
              <w:right w:val="nil"/>
            </w:tcBorders>
            <w:shd w:val="clear" w:color="auto" w:fill="auto"/>
            <w:hideMark/>
          </w:tcPr>
          <w:p w14:paraId="7A2DC1E2" w14:textId="77777777" w:rsidR="00060ABB" w:rsidRPr="00CA48FD" w:rsidRDefault="00060ABB" w:rsidP="00060ABB">
            <w:pPr>
              <w:rPr>
                <w:color w:val="000000" w:themeColor="text1"/>
                <w:sz w:val="20"/>
                <w:szCs w:val="20"/>
              </w:rPr>
            </w:pPr>
            <w:r w:rsidRPr="00CA48FD">
              <w:rPr>
                <w:color w:val="000000" w:themeColor="text1"/>
                <w:sz w:val="20"/>
                <w:szCs w:val="20"/>
              </w:rPr>
              <w:t>207</w:t>
            </w:r>
          </w:p>
        </w:tc>
        <w:tc>
          <w:tcPr>
            <w:tcW w:w="1440" w:type="dxa"/>
            <w:tcBorders>
              <w:top w:val="nil"/>
              <w:left w:val="nil"/>
              <w:bottom w:val="single" w:sz="4" w:space="0" w:color="000000"/>
              <w:right w:val="nil"/>
            </w:tcBorders>
            <w:shd w:val="clear" w:color="auto" w:fill="auto"/>
            <w:hideMark/>
          </w:tcPr>
          <w:p w14:paraId="4873E1FA" w14:textId="77777777" w:rsidR="00060ABB" w:rsidRPr="00CA48FD" w:rsidRDefault="00060ABB" w:rsidP="00060ABB">
            <w:pPr>
              <w:rPr>
                <w:color w:val="000000" w:themeColor="text1"/>
                <w:sz w:val="20"/>
                <w:szCs w:val="20"/>
              </w:rPr>
            </w:pPr>
            <w:r w:rsidRPr="00CA48FD">
              <w:rPr>
                <w:color w:val="000000" w:themeColor="text1"/>
                <w:sz w:val="20"/>
                <w:szCs w:val="20"/>
              </w:rPr>
              <w:t>Prevalence of OW/OB</w:t>
            </w:r>
          </w:p>
        </w:tc>
        <w:tc>
          <w:tcPr>
            <w:tcW w:w="1980" w:type="dxa"/>
            <w:tcBorders>
              <w:top w:val="nil"/>
              <w:left w:val="nil"/>
              <w:bottom w:val="single" w:sz="4" w:space="0" w:color="000000"/>
              <w:right w:val="nil"/>
            </w:tcBorders>
            <w:shd w:val="clear" w:color="auto" w:fill="auto"/>
            <w:hideMark/>
          </w:tcPr>
          <w:p w14:paraId="20B11CCC" w14:textId="77777777" w:rsidR="00060ABB" w:rsidRPr="00CA48FD" w:rsidRDefault="00060ABB" w:rsidP="00060ABB">
            <w:pPr>
              <w:rPr>
                <w:color w:val="000000" w:themeColor="text1"/>
                <w:sz w:val="20"/>
                <w:szCs w:val="20"/>
              </w:rPr>
            </w:pPr>
            <w:r w:rsidRPr="00CA48FD">
              <w:rPr>
                <w:color w:val="000000" w:themeColor="text1"/>
                <w:sz w:val="20"/>
                <w:szCs w:val="20"/>
              </w:rPr>
              <w:t>RR = 1.24 [95% CI: 0.86, 1.81]; P = 0.254</w:t>
            </w:r>
          </w:p>
        </w:tc>
        <w:tc>
          <w:tcPr>
            <w:tcW w:w="1080" w:type="dxa"/>
            <w:tcBorders>
              <w:top w:val="nil"/>
              <w:left w:val="nil"/>
              <w:bottom w:val="single" w:sz="4" w:space="0" w:color="000000"/>
              <w:right w:val="nil"/>
            </w:tcBorders>
            <w:shd w:val="clear" w:color="auto" w:fill="auto"/>
            <w:hideMark/>
          </w:tcPr>
          <w:p w14:paraId="45AA83F1" w14:textId="77777777" w:rsidR="00060ABB" w:rsidRPr="00CA48FD" w:rsidRDefault="00060ABB" w:rsidP="00060ABB">
            <w:pPr>
              <w:rPr>
                <w:color w:val="000000" w:themeColor="text1"/>
                <w:sz w:val="20"/>
                <w:szCs w:val="20"/>
              </w:rPr>
            </w:pPr>
            <w:r w:rsidRPr="00CA48FD">
              <w:rPr>
                <w:color w:val="000000" w:themeColor="text1"/>
                <w:sz w:val="20"/>
                <w:szCs w:val="20"/>
              </w:rPr>
              <w:t>No effect</w:t>
            </w:r>
          </w:p>
        </w:tc>
        <w:tc>
          <w:tcPr>
            <w:tcW w:w="900" w:type="dxa"/>
            <w:tcBorders>
              <w:top w:val="nil"/>
              <w:left w:val="nil"/>
              <w:bottom w:val="single" w:sz="4" w:space="0" w:color="000000"/>
              <w:right w:val="nil"/>
            </w:tcBorders>
            <w:shd w:val="clear" w:color="auto" w:fill="auto"/>
            <w:hideMark/>
          </w:tcPr>
          <w:p w14:paraId="3994997B" w14:textId="77777777" w:rsidR="00060ABB" w:rsidRPr="00CA48FD" w:rsidRDefault="00060ABB" w:rsidP="00060ABB">
            <w:pPr>
              <w:rPr>
                <w:color w:val="000000" w:themeColor="text1"/>
                <w:sz w:val="20"/>
                <w:szCs w:val="20"/>
              </w:rPr>
            </w:pPr>
            <w:r w:rsidRPr="00CA48FD">
              <w:rPr>
                <w:color w:val="000000" w:themeColor="text1"/>
                <w:sz w:val="20"/>
                <w:szCs w:val="20"/>
              </w:rPr>
              <w:t>High</w:t>
            </w:r>
          </w:p>
        </w:tc>
        <w:tc>
          <w:tcPr>
            <w:tcW w:w="2250" w:type="dxa"/>
            <w:tcBorders>
              <w:top w:val="nil"/>
              <w:left w:val="nil"/>
              <w:bottom w:val="single" w:sz="4" w:space="0" w:color="auto"/>
              <w:right w:val="nil"/>
            </w:tcBorders>
            <w:shd w:val="clear" w:color="auto" w:fill="auto"/>
            <w:hideMark/>
          </w:tcPr>
          <w:p w14:paraId="14D0D0DD" w14:textId="77777777" w:rsidR="00060ABB" w:rsidRPr="00CA48FD" w:rsidRDefault="00060ABB" w:rsidP="00060ABB">
            <w:pPr>
              <w:rPr>
                <w:color w:val="000000" w:themeColor="text1"/>
                <w:sz w:val="20"/>
                <w:szCs w:val="20"/>
              </w:rPr>
            </w:pPr>
            <w:r w:rsidRPr="00CA48FD">
              <w:rPr>
                <w:color w:val="000000" w:themeColor="text1"/>
                <w:sz w:val="20"/>
                <w:szCs w:val="20"/>
              </w:rPr>
              <w:t>Unclear allocation concealment and blinding; weight outcome not specified a-priori</w:t>
            </w:r>
          </w:p>
        </w:tc>
      </w:tr>
      <w:tr w:rsidR="00CA48FD" w:rsidRPr="00CA48FD" w14:paraId="773055AA" w14:textId="77777777" w:rsidTr="00D741DD">
        <w:trPr>
          <w:gridAfter w:val="1"/>
          <w:wAfter w:w="5620" w:type="dxa"/>
          <w:trHeight w:val="300"/>
        </w:trPr>
        <w:tc>
          <w:tcPr>
            <w:tcW w:w="1080" w:type="dxa"/>
            <w:vMerge w:val="restart"/>
            <w:tcBorders>
              <w:top w:val="nil"/>
              <w:left w:val="nil"/>
              <w:bottom w:val="single" w:sz="4" w:space="0" w:color="000000"/>
              <w:right w:val="nil"/>
            </w:tcBorders>
            <w:shd w:val="clear" w:color="auto" w:fill="auto"/>
            <w:hideMark/>
          </w:tcPr>
          <w:p w14:paraId="79DC818F" w14:textId="77777777" w:rsidR="00060ABB" w:rsidRPr="00CA48FD" w:rsidRDefault="00060ABB" w:rsidP="00060ABB">
            <w:pPr>
              <w:rPr>
                <w:color w:val="000000" w:themeColor="text1"/>
                <w:sz w:val="20"/>
                <w:szCs w:val="20"/>
              </w:rPr>
            </w:pPr>
            <w:r w:rsidRPr="00CA48FD">
              <w:rPr>
                <w:color w:val="000000" w:themeColor="text1"/>
                <w:sz w:val="20"/>
                <w:szCs w:val="20"/>
              </w:rPr>
              <w:t>Slusser et al. (2012)</w:t>
            </w:r>
          </w:p>
        </w:tc>
        <w:tc>
          <w:tcPr>
            <w:tcW w:w="810" w:type="dxa"/>
            <w:vMerge w:val="restart"/>
            <w:tcBorders>
              <w:top w:val="nil"/>
              <w:left w:val="nil"/>
              <w:bottom w:val="single" w:sz="4" w:space="0" w:color="000000"/>
              <w:right w:val="nil"/>
            </w:tcBorders>
            <w:shd w:val="clear" w:color="auto" w:fill="auto"/>
            <w:hideMark/>
          </w:tcPr>
          <w:p w14:paraId="1B634CF4" w14:textId="77777777" w:rsidR="00060ABB" w:rsidRPr="00CA48FD" w:rsidRDefault="00060ABB" w:rsidP="00060ABB">
            <w:pPr>
              <w:rPr>
                <w:color w:val="000000" w:themeColor="text1"/>
                <w:sz w:val="20"/>
                <w:szCs w:val="20"/>
              </w:rPr>
            </w:pPr>
            <w:r w:rsidRPr="00CA48FD">
              <w:rPr>
                <w:color w:val="000000" w:themeColor="text1"/>
                <w:sz w:val="20"/>
                <w:szCs w:val="20"/>
              </w:rPr>
              <w:t>121</w:t>
            </w:r>
          </w:p>
        </w:tc>
        <w:tc>
          <w:tcPr>
            <w:tcW w:w="1440" w:type="dxa"/>
            <w:vMerge w:val="restart"/>
            <w:tcBorders>
              <w:top w:val="nil"/>
              <w:left w:val="nil"/>
              <w:bottom w:val="single" w:sz="4" w:space="0" w:color="000000"/>
              <w:right w:val="nil"/>
            </w:tcBorders>
            <w:shd w:val="clear" w:color="auto" w:fill="auto"/>
            <w:hideMark/>
          </w:tcPr>
          <w:p w14:paraId="4B8BE5CF" w14:textId="77777777" w:rsidR="00060ABB" w:rsidRPr="00CA48FD" w:rsidRDefault="00060ABB" w:rsidP="00060ABB">
            <w:pPr>
              <w:rPr>
                <w:color w:val="000000" w:themeColor="text1"/>
                <w:sz w:val="20"/>
                <w:szCs w:val="20"/>
              </w:rPr>
            </w:pPr>
            <w:r w:rsidRPr="00CA48FD">
              <w:rPr>
                <w:color w:val="000000" w:themeColor="text1"/>
                <w:sz w:val="20"/>
                <w:szCs w:val="20"/>
              </w:rPr>
              <w:t>BMIz</w:t>
            </w:r>
          </w:p>
        </w:tc>
        <w:tc>
          <w:tcPr>
            <w:tcW w:w="1980" w:type="dxa"/>
            <w:vMerge w:val="restart"/>
            <w:tcBorders>
              <w:top w:val="nil"/>
              <w:left w:val="nil"/>
              <w:bottom w:val="single" w:sz="4" w:space="0" w:color="000000"/>
              <w:right w:val="nil"/>
            </w:tcBorders>
            <w:shd w:val="clear" w:color="auto" w:fill="auto"/>
            <w:hideMark/>
          </w:tcPr>
          <w:p w14:paraId="50FC26BE" w14:textId="77777777" w:rsidR="00060ABB" w:rsidRPr="00CA48FD" w:rsidRDefault="00060ABB" w:rsidP="00060ABB">
            <w:pPr>
              <w:rPr>
                <w:color w:val="000000" w:themeColor="text1"/>
                <w:sz w:val="20"/>
                <w:szCs w:val="20"/>
              </w:rPr>
            </w:pPr>
            <w:r w:rsidRPr="00CA48FD">
              <w:rPr>
                <w:color w:val="000000" w:themeColor="text1"/>
                <w:sz w:val="20"/>
                <w:szCs w:val="20"/>
              </w:rPr>
              <w:t>Mean difference between intervention and control: −0.24, SE = 0.11; P = 0.04</w:t>
            </w:r>
          </w:p>
        </w:tc>
        <w:tc>
          <w:tcPr>
            <w:tcW w:w="1080" w:type="dxa"/>
            <w:vMerge w:val="restart"/>
            <w:tcBorders>
              <w:top w:val="nil"/>
              <w:left w:val="nil"/>
              <w:bottom w:val="single" w:sz="4" w:space="0" w:color="000000"/>
              <w:right w:val="nil"/>
            </w:tcBorders>
            <w:shd w:val="clear" w:color="auto" w:fill="auto"/>
            <w:hideMark/>
          </w:tcPr>
          <w:p w14:paraId="74671A1E" w14:textId="77777777" w:rsidR="00060ABB" w:rsidRPr="00CA48FD" w:rsidRDefault="00060ABB" w:rsidP="00060ABB">
            <w:pPr>
              <w:rPr>
                <w:color w:val="000000" w:themeColor="text1"/>
                <w:sz w:val="20"/>
                <w:szCs w:val="20"/>
              </w:rPr>
            </w:pPr>
            <w:r w:rsidRPr="00CA48FD">
              <w:rPr>
                <w:color w:val="000000" w:themeColor="text1"/>
                <w:sz w:val="20"/>
                <w:szCs w:val="20"/>
              </w:rPr>
              <w:t>Positive</w:t>
            </w:r>
          </w:p>
        </w:tc>
        <w:tc>
          <w:tcPr>
            <w:tcW w:w="900" w:type="dxa"/>
            <w:vMerge w:val="restart"/>
            <w:tcBorders>
              <w:top w:val="nil"/>
              <w:left w:val="nil"/>
              <w:bottom w:val="single" w:sz="4" w:space="0" w:color="000000"/>
              <w:right w:val="nil"/>
            </w:tcBorders>
            <w:shd w:val="clear" w:color="auto" w:fill="auto"/>
            <w:hideMark/>
          </w:tcPr>
          <w:p w14:paraId="3261DB99" w14:textId="77777777" w:rsidR="00060ABB" w:rsidRPr="00CA48FD" w:rsidRDefault="00060ABB" w:rsidP="00060ABB">
            <w:pPr>
              <w:rPr>
                <w:color w:val="000000" w:themeColor="text1"/>
                <w:sz w:val="20"/>
                <w:szCs w:val="20"/>
              </w:rPr>
            </w:pPr>
            <w:r w:rsidRPr="00CA48FD">
              <w:rPr>
                <w:color w:val="000000" w:themeColor="text1"/>
                <w:sz w:val="20"/>
                <w:szCs w:val="20"/>
              </w:rPr>
              <w:t>Unclear</w:t>
            </w:r>
          </w:p>
        </w:tc>
        <w:tc>
          <w:tcPr>
            <w:tcW w:w="2250" w:type="dxa"/>
            <w:vMerge w:val="restart"/>
            <w:tcBorders>
              <w:top w:val="nil"/>
              <w:left w:val="nil"/>
              <w:bottom w:val="single" w:sz="4" w:space="0" w:color="000000"/>
              <w:right w:val="nil"/>
            </w:tcBorders>
            <w:shd w:val="clear" w:color="auto" w:fill="auto"/>
            <w:hideMark/>
          </w:tcPr>
          <w:p w14:paraId="6F32493B" w14:textId="77777777" w:rsidR="00060ABB" w:rsidRPr="00CA48FD" w:rsidRDefault="00060ABB" w:rsidP="00060ABB">
            <w:pPr>
              <w:rPr>
                <w:color w:val="000000" w:themeColor="text1"/>
                <w:sz w:val="20"/>
                <w:szCs w:val="20"/>
              </w:rPr>
            </w:pPr>
            <w:r w:rsidRPr="00CA48FD">
              <w:rPr>
                <w:color w:val="000000" w:themeColor="text1"/>
                <w:sz w:val="20"/>
                <w:szCs w:val="20"/>
              </w:rPr>
              <w:t>Allocation concealment and blinding unclear</w:t>
            </w:r>
          </w:p>
        </w:tc>
      </w:tr>
      <w:tr w:rsidR="00CA48FD" w:rsidRPr="00CA48FD" w14:paraId="5D5FDEFF" w14:textId="77777777" w:rsidTr="00D741DD">
        <w:trPr>
          <w:gridAfter w:val="1"/>
          <w:wAfter w:w="5620" w:type="dxa"/>
          <w:trHeight w:val="300"/>
        </w:trPr>
        <w:tc>
          <w:tcPr>
            <w:tcW w:w="1080" w:type="dxa"/>
            <w:vMerge/>
            <w:tcBorders>
              <w:top w:val="nil"/>
              <w:left w:val="nil"/>
              <w:bottom w:val="single" w:sz="4" w:space="0" w:color="000000"/>
              <w:right w:val="nil"/>
            </w:tcBorders>
            <w:shd w:val="clear" w:color="auto" w:fill="auto"/>
          </w:tcPr>
          <w:p w14:paraId="57A53AD0" w14:textId="77777777" w:rsidR="00DA6CEE" w:rsidRPr="00CA48FD" w:rsidRDefault="00DA6CEE" w:rsidP="00060ABB">
            <w:pPr>
              <w:rPr>
                <w:color w:val="000000" w:themeColor="text1"/>
                <w:sz w:val="20"/>
                <w:szCs w:val="20"/>
              </w:rPr>
            </w:pPr>
          </w:p>
        </w:tc>
        <w:tc>
          <w:tcPr>
            <w:tcW w:w="810" w:type="dxa"/>
            <w:vMerge/>
            <w:tcBorders>
              <w:top w:val="nil"/>
              <w:left w:val="nil"/>
              <w:bottom w:val="single" w:sz="4" w:space="0" w:color="000000"/>
              <w:right w:val="nil"/>
            </w:tcBorders>
            <w:shd w:val="clear" w:color="auto" w:fill="auto"/>
          </w:tcPr>
          <w:p w14:paraId="78CE2E2D" w14:textId="77777777" w:rsidR="00DA6CEE" w:rsidRPr="00CA48FD" w:rsidRDefault="00DA6CEE" w:rsidP="00060ABB">
            <w:pPr>
              <w:rPr>
                <w:color w:val="000000" w:themeColor="text1"/>
                <w:sz w:val="20"/>
                <w:szCs w:val="20"/>
              </w:rPr>
            </w:pPr>
          </w:p>
        </w:tc>
        <w:tc>
          <w:tcPr>
            <w:tcW w:w="1440" w:type="dxa"/>
            <w:vMerge/>
            <w:tcBorders>
              <w:top w:val="nil"/>
              <w:left w:val="nil"/>
              <w:bottom w:val="single" w:sz="4" w:space="0" w:color="000000"/>
              <w:right w:val="nil"/>
            </w:tcBorders>
            <w:shd w:val="clear" w:color="auto" w:fill="auto"/>
          </w:tcPr>
          <w:p w14:paraId="18CE74C7" w14:textId="77777777" w:rsidR="00DA6CEE" w:rsidRPr="00CA48FD" w:rsidRDefault="00DA6CEE" w:rsidP="00060ABB">
            <w:pPr>
              <w:rPr>
                <w:color w:val="000000" w:themeColor="text1"/>
                <w:sz w:val="20"/>
                <w:szCs w:val="20"/>
              </w:rPr>
            </w:pPr>
          </w:p>
        </w:tc>
        <w:tc>
          <w:tcPr>
            <w:tcW w:w="1980" w:type="dxa"/>
            <w:vMerge/>
            <w:tcBorders>
              <w:top w:val="nil"/>
              <w:left w:val="nil"/>
              <w:bottom w:val="single" w:sz="4" w:space="0" w:color="000000"/>
              <w:right w:val="nil"/>
            </w:tcBorders>
            <w:shd w:val="clear" w:color="auto" w:fill="auto"/>
          </w:tcPr>
          <w:p w14:paraId="4362B6A8" w14:textId="77777777" w:rsidR="00DA6CEE" w:rsidRPr="00CA48FD" w:rsidRDefault="00DA6CEE" w:rsidP="00060ABB">
            <w:pPr>
              <w:rPr>
                <w:color w:val="000000" w:themeColor="text1"/>
                <w:sz w:val="20"/>
                <w:szCs w:val="20"/>
              </w:rPr>
            </w:pPr>
          </w:p>
        </w:tc>
        <w:tc>
          <w:tcPr>
            <w:tcW w:w="1080" w:type="dxa"/>
            <w:vMerge/>
            <w:tcBorders>
              <w:top w:val="nil"/>
              <w:left w:val="nil"/>
              <w:bottom w:val="single" w:sz="4" w:space="0" w:color="000000"/>
              <w:right w:val="nil"/>
            </w:tcBorders>
            <w:shd w:val="clear" w:color="auto" w:fill="auto"/>
          </w:tcPr>
          <w:p w14:paraId="3D0625FF" w14:textId="77777777" w:rsidR="00DA6CEE" w:rsidRPr="00CA48FD" w:rsidRDefault="00DA6CEE" w:rsidP="00060ABB">
            <w:pPr>
              <w:rPr>
                <w:color w:val="000000" w:themeColor="text1"/>
                <w:sz w:val="20"/>
                <w:szCs w:val="20"/>
              </w:rPr>
            </w:pPr>
          </w:p>
        </w:tc>
        <w:tc>
          <w:tcPr>
            <w:tcW w:w="900" w:type="dxa"/>
            <w:vMerge/>
            <w:tcBorders>
              <w:top w:val="nil"/>
              <w:left w:val="nil"/>
              <w:bottom w:val="single" w:sz="4" w:space="0" w:color="000000"/>
              <w:right w:val="nil"/>
            </w:tcBorders>
            <w:shd w:val="clear" w:color="auto" w:fill="auto"/>
          </w:tcPr>
          <w:p w14:paraId="2FEC6EBF" w14:textId="77777777" w:rsidR="00DA6CEE" w:rsidRPr="00CA48FD" w:rsidRDefault="00DA6CEE" w:rsidP="00060ABB">
            <w:pPr>
              <w:rPr>
                <w:color w:val="000000" w:themeColor="text1"/>
                <w:sz w:val="20"/>
                <w:szCs w:val="20"/>
              </w:rPr>
            </w:pPr>
          </w:p>
        </w:tc>
        <w:tc>
          <w:tcPr>
            <w:tcW w:w="2250" w:type="dxa"/>
            <w:vMerge/>
            <w:tcBorders>
              <w:top w:val="nil"/>
              <w:left w:val="nil"/>
              <w:bottom w:val="single" w:sz="4" w:space="0" w:color="000000"/>
              <w:right w:val="nil"/>
            </w:tcBorders>
            <w:shd w:val="clear" w:color="auto" w:fill="auto"/>
          </w:tcPr>
          <w:p w14:paraId="1C615753" w14:textId="77777777" w:rsidR="00DA6CEE" w:rsidRPr="00CA48FD" w:rsidRDefault="00DA6CEE" w:rsidP="00060ABB">
            <w:pPr>
              <w:rPr>
                <w:color w:val="000000" w:themeColor="text1"/>
                <w:sz w:val="20"/>
                <w:szCs w:val="20"/>
              </w:rPr>
            </w:pPr>
          </w:p>
        </w:tc>
      </w:tr>
      <w:tr w:rsidR="00CA48FD" w:rsidRPr="00CA48FD" w14:paraId="4CED9708" w14:textId="77777777" w:rsidTr="00D741DD">
        <w:trPr>
          <w:trHeight w:val="300"/>
        </w:trPr>
        <w:tc>
          <w:tcPr>
            <w:tcW w:w="1080" w:type="dxa"/>
            <w:vMerge/>
            <w:tcBorders>
              <w:top w:val="nil"/>
              <w:left w:val="nil"/>
              <w:bottom w:val="single" w:sz="4" w:space="0" w:color="000000"/>
              <w:right w:val="nil"/>
            </w:tcBorders>
            <w:vAlign w:val="center"/>
            <w:hideMark/>
          </w:tcPr>
          <w:p w14:paraId="14535711" w14:textId="77777777" w:rsidR="00060ABB" w:rsidRPr="00CA48FD" w:rsidRDefault="00060ABB" w:rsidP="00060ABB">
            <w:pPr>
              <w:rPr>
                <w:color w:val="000000" w:themeColor="text1"/>
                <w:sz w:val="20"/>
                <w:szCs w:val="20"/>
              </w:rPr>
            </w:pPr>
          </w:p>
        </w:tc>
        <w:tc>
          <w:tcPr>
            <w:tcW w:w="810" w:type="dxa"/>
            <w:vMerge/>
            <w:tcBorders>
              <w:top w:val="nil"/>
              <w:left w:val="nil"/>
              <w:bottom w:val="single" w:sz="4" w:space="0" w:color="000000"/>
              <w:right w:val="nil"/>
            </w:tcBorders>
            <w:vAlign w:val="center"/>
            <w:hideMark/>
          </w:tcPr>
          <w:p w14:paraId="5C3FE7D6" w14:textId="77777777" w:rsidR="00060ABB" w:rsidRPr="00CA48FD" w:rsidRDefault="00060ABB" w:rsidP="00060ABB">
            <w:pPr>
              <w:rPr>
                <w:color w:val="000000" w:themeColor="text1"/>
                <w:sz w:val="20"/>
                <w:szCs w:val="20"/>
              </w:rPr>
            </w:pPr>
          </w:p>
        </w:tc>
        <w:tc>
          <w:tcPr>
            <w:tcW w:w="1440" w:type="dxa"/>
            <w:vMerge/>
            <w:tcBorders>
              <w:top w:val="nil"/>
              <w:left w:val="nil"/>
              <w:bottom w:val="single" w:sz="4" w:space="0" w:color="000000"/>
              <w:right w:val="nil"/>
            </w:tcBorders>
            <w:vAlign w:val="center"/>
            <w:hideMark/>
          </w:tcPr>
          <w:p w14:paraId="1AADF395" w14:textId="77777777" w:rsidR="00060ABB" w:rsidRPr="00CA48FD" w:rsidRDefault="00060ABB" w:rsidP="00060ABB">
            <w:pPr>
              <w:rPr>
                <w:color w:val="000000" w:themeColor="text1"/>
                <w:sz w:val="20"/>
                <w:szCs w:val="20"/>
              </w:rPr>
            </w:pPr>
          </w:p>
        </w:tc>
        <w:tc>
          <w:tcPr>
            <w:tcW w:w="1980" w:type="dxa"/>
            <w:vMerge/>
            <w:tcBorders>
              <w:top w:val="nil"/>
              <w:left w:val="nil"/>
              <w:bottom w:val="single" w:sz="4" w:space="0" w:color="000000"/>
              <w:right w:val="nil"/>
            </w:tcBorders>
            <w:vAlign w:val="center"/>
            <w:hideMark/>
          </w:tcPr>
          <w:p w14:paraId="1E6651C1" w14:textId="77777777" w:rsidR="00060ABB" w:rsidRPr="00CA48FD" w:rsidRDefault="00060ABB" w:rsidP="00060ABB">
            <w:pPr>
              <w:rPr>
                <w:color w:val="000000" w:themeColor="text1"/>
                <w:sz w:val="20"/>
                <w:szCs w:val="20"/>
              </w:rPr>
            </w:pPr>
          </w:p>
        </w:tc>
        <w:tc>
          <w:tcPr>
            <w:tcW w:w="1080" w:type="dxa"/>
            <w:vMerge/>
            <w:tcBorders>
              <w:top w:val="nil"/>
              <w:left w:val="nil"/>
              <w:bottom w:val="single" w:sz="4" w:space="0" w:color="000000"/>
              <w:right w:val="nil"/>
            </w:tcBorders>
            <w:vAlign w:val="center"/>
            <w:hideMark/>
          </w:tcPr>
          <w:p w14:paraId="565B1C8C" w14:textId="77777777" w:rsidR="00060ABB" w:rsidRPr="00CA48FD" w:rsidRDefault="00060ABB" w:rsidP="00060ABB">
            <w:pPr>
              <w:rPr>
                <w:color w:val="000000" w:themeColor="text1"/>
                <w:sz w:val="20"/>
                <w:szCs w:val="20"/>
              </w:rPr>
            </w:pPr>
          </w:p>
        </w:tc>
        <w:tc>
          <w:tcPr>
            <w:tcW w:w="900" w:type="dxa"/>
            <w:vMerge/>
            <w:tcBorders>
              <w:top w:val="nil"/>
              <w:left w:val="nil"/>
              <w:bottom w:val="single" w:sz="4" w:space="0" w:color="000000"/>
              <w:right w:val="nil"/>
            </w:tcBorders>
            <w:vAlign w:val="center"/>
            <w:hideMark/>
          </w:tcPr>
          <w:p w14:paraId="006312FC" w14:textId="77777777" w:rsidR="00060ABB" w:rsidRPr="00CA48FD" w:rsidRDefault="00060ABB" w:rsidP="00060ABB">
            <w:pPr>
              <w:rPr>
                <w:color w:val="000000" w:themeColor="text1"/>
                <w:sz w:val="20"/>
                <w:szCs w:val="20"/>
              </w:rPr>
            </w:pPr>
          </w:p>
        </w:tc>
        <w:tc>
          <w:tcPr>
            <w:tcW w:w="2250" w:type="dxa"/>
            <w:vMerge/>
            <w:tcBorders>
              <w:top w:val="nil"/>
              <w:left w:val="nil"/>
              <w:bottom w:val="single" w:sz="4" w:space="0" w:color="000000"/>
              <w:right w:val="nil"/>
            </w:tcBorders>
            <w:vAlign w:val="center"/>
            <w:hideMark/>
          </w:tcPr>
          <w:p w14:paraId="73DC0524" w14:textId="77777777" w:rsidR="00060ABB" w:rsidRPr="00CA48FD" w:rsidRDefault="00060ABB" w:rsidP="00060ABB">
            <w:pPr>
              <w:rPr>
                <w:color w:val="000000" w:themeColor="text1"/>
                <w:sz w:val="20"/>
                <w:szCs w:val="20"/>
              </w:rPr>
            </w:pPr>
          </w:p>
        </w:tc>
        <w:tc>
          <w:tcPr>
            <w:tcW w:w="5620" w:type="dxa"/>
            <w:tcBorders>
              <w:top w:val="nil"/>
              <w:left w:val="nil"/>
              <w:bottom w:val="nil"/>
              <w:right w:val="nil"/>
            </w:tcBorders>
            <w:shd w:val="clear" w:color="auto" w:fill="auto"/>
            <w:noWrap/>
            <w:vAlign w:val="bottom"/>
            <w:hideMark/>
          </w:tcPr>
          <w:p w14:paraId="5ABE2DBD" w14:textId="77777777" w:rsidR="00060ABB" w:rsidRPr="00CA48FD" w:rsidRDefault="00060ABB" w:rsidP="00060ABB">
            <w:pPr>
              <w:rPr>
                <w:color w:val="000000" w:themeColor="text1"/>
                <w:sz w:val="20"/>
                <w:szCs w:val="20"/>
              </w:rPr>
            </w:pPr>
          </w:p>
        </w:tc>
      </w:tr>
      <w:tr w:rsidR="00CA48FD" w:rsidRPr="00CA48FD" w14:paraId="71C582B2" w14:textId="77777777" w:rsidTr="00F8185E">
        <w:trPr>
          <w:trHeight w:val="1200"/>
        </w:trPr>
        <w:tc>
          <w:tcPr>
            <w:tcW w:w="1080" w:type="dxa"/>
            <w:tcBorders>
              <w:top w:val="single" w:sz="4" w:space="0" w:color="auto"/>
              <w:left w:val="nil"/>
              <w:bottom w:val="single" w:sz="4" w:space="0" w:color="000000"/>
              <w:right w:val="nil"/>
            </w:tcBorders>
            <w:shd w:val="clear" w:color="auto" w:fill="auto"/>
            <w:hideMark/>
          </w:tcPr>
          <w:p w14:paraId="51C7F2E9" w14:textId="77777777" w:rsidR="00F8185E" w:rsidRPr="00CA48FD" w:rsidRDefault="00F8185E" w:rsidP="00F8185E">
            <w:pPr>
              <w:rPr>
                <w:color w:val="000000" w:themeColor="text1"/>
                <w:sz w:val="20"/>
                <w:szCs w:val="20"/>
              </w:rPr>
            </w:pPr>
            <w:r w:rsidRPr="00CA48FD">
              <w:rPr>
                <w:color w:val="000000" w:themeColor="text1"/>
                <w:sz w:val="20"/>
                <w:szCs w:val="20"/>
              </w:rPr>
              <w:t>Washio et al. (2017)</w:t>
            </w:r>
          </w:p>
        </w:tc>
        <w:tc>
          <w:tcPr>
            <w:tcW w:w="810" w:type="dxa"/>
            <w:tcBorders>
              <w:top w:val="single" w:sz="4" w:space="0" w:color="auto"/>
              <w:left w:val="nil"/>
              <w:bottom w:val="single" w:sz="4" w:space="0" w:color="auto"/>
              <w:right w:val="nil"/>
            </w:tcBorders>
            <w:shd w:val="clear" w:color="auto" w:fill="auto"/>
            <w:hideMark/>
          </w:tcPr>
          <w:p w14:paraId="7EBEA8C9" w14:textId="77777777" w:rsidR="00F8185E" w:rsidRPr="00CA48FD" w:rsidRDefault="00F8185E" w:rsidP="00F8185E">
            <w:pPr>
              <w:rPr>
                <w:color w:val="000000" w:themeColor="text1"/>
                <w:sz w:val="20"/>
                <w:szCs w:val="20"/>
              </w:rPr>
            </w:pPr>
            <w:r w:rsidRPr="00CA48FD">
              <w:rPr>
                <w:color w:val="000000" w:themeColor="text1"/>
                <w:sz w:val="20"/>
                <w:szCs w:val="20"/>
              </w:rPr>
              <w:t>35</w:t>
            </w:r>
          </w:p>
        </w:tc>
        <w:tc>
          <w:tcPr>
            <w:tcW w:w="1440" w:type="dxa"/>
            <w:tcBorders>
              <w:top w:val="single" w:sz="4" w:space="0" w:color="auto"/>
              <w:left w:val="nil"/>
              <w:bottom w:val="single" w:sz="4" w:space="0" w:color="000000"/>
              <w:right w:val="nil"/>
            </w:tcBorders>
            <w:shd w:val="clear" w:color="auto" w:fill="auto"/>
            <w:hideMark/>
          </w:tcPr>
          <w:p w14:paraId="735E268B" w14:textId="77777777" w:rsidR="00F8185E" w:rsidRPr="00CA48FD" w:rsidRDefault="00F8185E" w:rsidP="00F8185E">
            <w:pPr>
              <w:rPr>
                <w:color w:val="000000" w:themeColor="text1"/>
                <w:sz w:val="20"/>
                <w:szCs w:val="20"/>
              </w:rPr>
            </w:pPr>
            <w:r w:rsidRPr="00CA48FD">
              <w:rPr>
                <w:color w:val="000000" w:themeColor="text1"/>
                <w:sz w:val="20"/>
                <w:szCs w:val="20"/>
              </w:rPr>
              <w:t>Weight-for-age z-score</w:t>
            </w:r>
          </w:p>
        </w:tc>
        <w:tc>
          <w:tcPr>
            <w:tcW w:w="1980" w:type="dxa"/>
            <w:tcBorders>
              <w:top w:val="single" w:sz="4" w:space="0" w:color="auto"/>
              <w:left w:val="nil"/>
              <w:bottom w:val="single" w:sz="4" w:space="0" w:color="000000"/>
              <w:right w:val="nil"/>
            </w:tcBorders>
            <w:shd w:val="clear" w:color="auto" w:fill="auto"/>
            <w:hideMark/>
          </w:tcPr>
          <w:p w14:paraId="7DF9A8B0" w14:textId="77777777" w:rsidR="00F8185E" w:rsidRPr="00CA48FD" w:rsidRDefault="00F8185E" w:rsidP="00F8185E">
            <w:pPr>
              <w:rPr>
                <w:color w:val="000000" w:themeColor="text1"/>
                <w:sz w:val="20"/>
                <w:szCs w:val="20"/>
              </w:rPr>
            </w:pPr>
            <w:r w:rsidRPr="00CA48FD">
              <w:rPr>
                <w:color w:val="000000" w:themeColor="text1"/>
                <w:sz w:val="20"/>
                <w:szCs w:val="20"/>
              </w:rPr>
              <w:t>B = −0.14 [95% CI: –0.81, 0.54]</w:t>
            </w:r>
          </w:p>
        </w:tc>
        <w:tc>
          <w:tcPr>
            <w:tcW w:w="1080" w:type="dxa"/>
            <w:tcBorders>
              <w:top w:val="single" w:sz="4" w:space="0" w:color="auto"/>
              <w:left w:val="nil"/>
              <w:bottom w:val="single" w:sz="4" w:space="0" w:color="000000"/>
              <w:right w:val="nil"/>
            </w:tcBorders>
            <w:shd w:val="clear" w:color="auto" w:fill="auto"/>
            <w:hideMark/>
          </w:tcPr>
          <w:p w14:paraId="6DC9746D" w14:textId="77777777" w:rsidR="00F8185E" w:rsidRPr="00CA48FD" w:rsidRDefault="00F8185E" w:rsidP="00F8185E">
            <w:pPr>
              <w:rPr>
                <w:color w:val="000000" w:themeColor="text1"/>
                <w:sz w:val="20"/>
                <w:szCs w:val="20"/>
              </w:rPr>
            </w:pPr>
            <w:r w:rsidRPr="00CA48FD">
              <w:rPr>
                <w:color w:val="000000" w:themeColor="text1"/>
                <w:sz w:val="20"/>
                <w:szCs w:val="20"/>
              </w:rPr>
              <w:t>No effect</w:t>
            </w:r>
          </w:p>
        </w:tc>
        <w:tc>
          <w:tcPr>
            <w:tcW w:w="900" w:type="dxa"/>
            <w:tcBorders>
              <w:top w:val="single" w:sz="4" w:space="0" w:color="auto"/>
              <w:left w:val="nil"/>
              <w:bottom w:val="single" w:sz="4" w:space="0" w:color="000000"/>
              <w:right w:val="nil"/>
            </w:tcBorders>
            <w:shd w:val="clear" w:color="auto" w:fill="auto"/>
            <w:hideMark/>
          </w:tcPr>
          <w:p w14:paraId="6484699D" w14:textId="77777777" w:rsidR="00F8185E" w:rsidRPr="00CA48FD" w:rsidRDefault="00F8185E" w:rsidP="00F8185E">
            <w:pPr>
              <w:rPr>
                <w:color w:val="000000" w:themeColor="text1"/>
                <w:sz w:val="20"/>
                <w:szCs w:val="20"/>
              </w:rPr>
            </w:pPr>
            <w:r w:rsidRPr="00CA48FD">
              <w:rPr>
                <w:color w:val="000000" w:themeColor="text1"/>
                <w:sz w:val="20"/>
                <w:szCs w:val="20"/>
              </w:rPr>
              <w:t>High</w:t>
            </w:r>
          </w:p>
        </w:tc>
        <w:tc>
          <w:tcPr>
            <w:tcW w:w="2250" w:type="dxa"/>
            <w:tcBorders>
              <w:top w:val="single" w:sz="4" w:space="0" w:color="auto"/>
              <w:left w:val="nil"/>
              <w:bottom w:val="single" w:sz="4" w:space="0" w:color="auto"/>
              <w:right w:val="nil"/>
            </w:tcBorders>
            <w:shd w:val="clear" w:color="auto" w:fill="auto"/>
            <w:hideMark/>
          </w:tcPr>
          <w:p w14:paraId="46D49B27" w14:textId="77777777" w:rsidR="00F8185E" w:rsidRPr="00CA48FD" w:rsidRDefault="00F8185E" w:rsidP="00F8185E">
            <w:pPr>
              <w:rPr>
                <w:color w:val="000000" w:themeColor="text1"/>
                <w:sz w:val="20"/>
                <w:szCs w:val="20"/>
              </w:rPr>
            </w:pPr>
            <w:r w:rsidRPr="00CA48FD">
              <w:rPr>
                <w:color w:val="000000" w:themeColor="text1"/>
                <w:sz w:val="20"/>
                <w:szCs w:val="20"/>
              </w:rPr>
              <w:t>Unclear allocation concealment; not blinded; 12-month outcomes not reported; possible cross-contamination effect of WIC participation</w:t>
            </w:r>
          </w:p>
        </w:tc>
        <w:tc>
          <w:tcPr>
            <w:tcW w:w="5620" w:type="dxa"/>
            <w:vAlign w:val="center"/>
            <w:hideMark/>
          </w:tcPr>
          <w:p w14:paraId="65510F51" w14:textId="77777777" w:rsidR="00F8185E" w:rsidRPr="00CA48FD" w:rsidRDefault="00F8185E" w:rsidP="00F8185E">
            <w:pPr>
              <w:rPr>
                <w:color w:val="000000" w:themeColor="text1"/>
                <w:sz w:val="20"/>
                <w:szCs w:val="20"/>
              </w:rPr>
            </w:pPr>
          </w:p>
        </w:tc>
      </w:tr>
    </w:tbl>
    <w:p w14:paraId="42267A43" w14:textId="77777777" w:rsidR="00307497" w:rsidRPr="00CA48FD" w:rsidRDefault="00307497" w:rsidP="00307497">
      <w:pPr>
        <w:rPr>
          <w:color w:val="000000" w:themeColor="text1"/>
          <w:sz w:val="20"/>
          <w:szCs w:val="20"/>
        </w:rPr>
        <w:sectPr w:rsidR="00307497" w:rsidRPr="00CA48FD" w:rsidSect="00A3292C">
          <w:footerReference w:type="even" r:id="rId13"/>
          <w:footerReference w:type="default" r:id="rId14"/>
          <w:pgSz w:w="12240" w:h="15840"/>
          <w:pgMar w:top="1440" w:right="1440" w:bottom="1440" w:left="1440" w:header="720" w:footer="720" w:gutter="0"/>
          <w:cols w:space="720"/>
          <w:docGrid w:linePitch="360"/>
        </w:sectPr>
      </w:pPr>
    </w:p>
    <w:p w14:paraId="592D21CC" w14:textId="77777777" w:rsidR="00307497" w:rsidRPr="00CA48FD" w:rsidRDefault="00307497" w:rsidP="00307497">
      <w:pPr>
        <w:rPr>
          <w:color w:val="000000" w:themeColor="text1"/>
          <w:sz w:val="20"/>
          <w:szCs w:val="20"/>
        </w:rPr>
      </w:pPr>
    </w:p>
    <w:tbl>
      <w:tblPr>
        <w:tblW w:w="9450" w:type="dxa"/>
        <w:tblLook w:val="04A0" w:firstRow="1" w:lastRow="0" w:firstColumn="1" w:lastColumn="0" w:noHBand="0" w:noVBand="1"/>
      </w:tblPr>
      <w:tblGrid>
        <w:gridCol w:w="1071"/>
        <w:gridCol w:w="980"/>
        <w:gridCol w:w="1360"/>
        <w:gridCol w:w="1993"/>
        <w:gridCol w:w="988"/>
        <w:gridCol w:w="849"/>
        <w:gridCol w:w="2209"/>
      </w:tblGrid>
      <w:tr w:rsidR="00CA48FD" w:rsidRPr="00CA48FD" w14:paraId="62D58ABB" w14:textId="77777777" w:rsidTr="00B86919">
        <w:trPr>
          <w:trHeight w:val="280"/>
        </w:trPr>
        <w:tc>
          <w:tcPr>
            <w:tcW w:w="9450" w:type="dxa"/>
            <w:gridSpan w:val="7"/>
            <w:tcBorders>
              <w:top w:val="nil"/>
              <w:left w:val="nil"/>
              <w:bottom w:val="single" w:sz="4" w:space="0" w:color="auto"/>
              <w:right w:val="nil"/>
            </w:tcBorders>
            <w:shd w:val="clear" w:color="auto" w:fill="auto"/>
            <w:hideMark/>
          </w:tcPr>
          <w:p w14:paraId="3376778F" w14:textId="34E82796" w:rsidR="00307497" w:rsidRPr="00CA48FD" w:rsidRDefault="00307497" w:rsidP="00B86919">
            <w:pPr>
              <w:rPr>
                <w:b/>
                <w:bCs/>
                <w:color w:val="000000" w:themeColor="text1"/>
              </w:rPr>
            </w:pPr>
            <w:r w:rsidRPr="00CA48FD">
              <w:rPr>
                <w:b/>
                <w:bCs/>
                <w:color w:val="000000" w:themeColor="text1"/>
              </w:rPr>
              <w:t xml:space="preserve">Appendix 4. </w:t>
            </w:r>
            <w:r w:rsidRPr="00CA48FD">
              <w:rPr>
                <w:color w:val="000000" w:themeColor="text1"/>
              </w:rPr>
              <w:t xml:space="preserve">Risk of bias assessment for non-randomized studies by outcome (n = </w:t>
            </w:r>
            <w:r w:rsidR="00DA77A6" w:rsidRPr="00CA48FD">
              <w:rPr>
                <w:color w:val="000000" w:themeColor="text1"/>
              </w:rPr>
              <w:t>9</w:t>
            </w:r>
            <w:r w:rsidRPr="00CA48FD">
              <w:rPr>
                <w:color w:val="000000" w:themeColor="text1"/>
              </w:rPr>
              <w:t>)</w:t>
            </w:r>
          </w:p>
        </w:tc>
      </w:tr>
      <w:tr w:rsidR="00CA48FD" w:rsidRPr="00CA48FD" w14:paraId="415D9C09" w14:textId="77777777" w:rsidTr="00A900F9">
        <w:trPr>
          <w:trHeight w:val="1200"/>
        </w:trPr>
        <w:tc>
          <w:tcPr>
            <w:tcW w:w="1071" w:type="dxa"/>
            <w:tcBorders>
              <w:top w:val="nil"/>
              <w:left w:val="nil"/>
              <w:bottom w:val="single" w:sz="4" w:space="0" w:color="000000"/>
              <w:right w:val="nil"/>
            </w:tcBorders>
            <w:shd w:val="clear" w:color="auto" w:fill="auto"/>
            <w:hideMark/>
          </w:tcPr>
          <w:p w14:paraId="35380359" w14:textId="77777777" w:rsidR="00307497" w:rsidRPr="00CA48FD" w:rsidRDefault="00307497" w:rsidP="00B86919">
            <w:pPr>
              <w:rPr>
                <w:color w:val="000000" w:themeColor="text1"/>
                <w:sz w:val="20"/>
                <w:szCs w:val="20"/>
              </w:rPr>
            </w:pPr>
            <w:r w:rsidRPr="00CA48FD">
              <w:rPr>
                <w:color w:val="000000" w:themeColor="text1"/>
                <w:sz w:val="20"/>
                <w:szCs w:val="20"/>
              </w:rPr>
              <w:t>Article</w:t>
            </w:r>
          </w:p>
        </w:tc>
        <w:tc>
          <w:tcPr>
            <w:tcW w:w="980" w:type="dxa"/>
            <w:tcBorders>
              <w:top w:val="nil"/>
              <w:left w:val="nil"/>
              <w:bottom w:val="single" w:sz="4" w:space="0" w:color="000000"/>
              <w:right w:val="nil"/>
            </w:tcBorders>
            <w:shd w:val="clear" w:color="auto" w:fill="auto"/>
            <w:hideMark/>
          </w:tcPr>
          <w:p w14:paraId="40E537E3" w14:textId="77777777" w:rsidR="00307497" w:rsidRPr="00CA48FD" w:rsidRDefault="00307497" w:rsidP="00B86919">
            <w:pPr>
              <w:rPr>
                <w:color w:val="000000" w:themeColor="text1"/>
                <w:sz w:val="20"/>
                <w:szCs w:val="20"/>
              </w:rPr>
            </w:pPr>
            <w:r w:rsidRPr="00CA48FD">
              <w:rPr>
                <w:color w:val="000000" w:themeColor="text1"/>
                <w:sz w:val="20"/>
                <w:szCs w:val="20"/>
              </w:rPr>
              <w:t>Number analyzed</w:t>
            </w:r>
          </w:p>
        </w:tc>
        <w:tc>
          <w:tcPr>
            <w:tcW w:w="1360" w:type="dxa"/>
            <w:tcBorders>
              <w:top w:val="nil"/>
              <w:left w:val="nil"/>
              <w:bottom w:val="single" w:sz="4" w:space="0" w:color="000000"/>
              <w:right w:val="nil"/>
            </w:tcBorders>
            <w:shd w:val="clear" w:color="auto" w:fill="auto"/>
            <w:hideMark/>
          </w:tcPr>
          <w:p w14:paraId="349DCF0A" w14:textId="77777777" w:rsidR="00307497" w:rsidRPr="00CA48FD" w:rsidRDefault="00307497" w:rsidP="00B86919">
            <w:pPr>
              <w:rPr>
                <w:color w:val="000000" w:themeColor="text1"/>
                <w:sz w:val="20"/>
                <w:szCs w:val="20"/>
              </w:rPr>
            </w:pPr>
            <w:r w:rsidRPr="00CA48FD">
              <w:rPr>
                <w:color w:val="000000" w:themeColor="text1"/>
                <w:sz w:val="20"/>
                <w:szCs w:val="20"/>
              </w:rPr>
              <w:t>Outcome(s)</w:t>
            </w:r>
          </w:p>
        </w:tc>
        <w:tc>
          <w:tcPr>
            <w:tcW w:w="1993" w:type="dxa"/>
            <w:tcBorders>
              <w:top w:val="nil"/>
              <w:left w:val="nil"/>
              <w:bottom w:val="single" w:sz="4" w:space="0" w:color="000000"/>
              <w:right w:val="nil"/>
            </w:tcBorders>
            <w:shd w:val="clear" w:color="auto" w:fill="auto"/>
            <w:hideMark/>
          </w:tcPr>
          <w:p w14:paraId="251C88BA" w14:textId="77777777" w:rsidR="00307497" w:rsidRPr="00CA48FD" w:rsidRDefault="00307497" w:rsidP="00B86919">
            <w:pPr>
              <w:rPr>
                <w:color w:val="000000" w:themeColor="text1"/>
                <w:sz w:val="20"/>
                <w:szCs w:val="20"/>
              </w:rPr>
            </w:pPr>
            <w:r w:rsidRPr="00CA48FD">
              <w:rPr>
                <w:color w:val="000000" w:themeColor="text1"/>
                <w:sz w:val="20"/>
                <w:szCs w:val="20"/>
              </w:rPr>
              <w:t>Effect</w:t>
            </w:r>
          </w:p>
        </w:tc>
        <w:tc>
          <w:tcPr>
            <w:tcW w:w="988" w:type="dxa"/>
            <w:tcBorders>
              <w:top w:val="nil"/>
              <w:left w:val="nil"/>
              <w:bottom w:val="single" w:sz="4" w:space="0" w:color="000000"/>
              <w:right w:val="nil"/>
            </w:tcBorders>
            <w:shd w:val="clear" w:color="auto" w:fill="auto"/>
            <w:hideMark/>
          </w:tcPr>
          <w:p w14:paraId="52B61618" w14:textId="77777777" w:rsidR="00307497" w:rsidRPr="00CA48FD" w:rsidRDefault="00307497" w:rsidP="00B86919">
            <w:pPr>
              <w:rPr>
                <w:color w:val="000000" w:themeColor="text1"/>
                <w:sz w:val="20"/>
                <w:szCs w:val="20"/>
              </w:rPr>
            </w:pPr>
            <w:r w:rsidRPr="00CA48FD">
              <w:rPr>
                <w:color w:val="000000" w:themeColor="text1"/>
                <w:sz w:val="20"/>
                <w:szCs w:val="20"/>
              </w:rPr>
              <w:t>Outcome (positive, no effect, negative)</w:t>
            </w:r>
          </w:p>
        </w:tc>
        <w:tc>
          <w:tcPr>
            <w:tcW w:w="849" w:type="dxa"/>
            <w:tcBorders>
              <w:top w:val="nil"/>
              <w:left w:val="nil"/>
              <w:bottom w:val="single" w:sz="4" w:space="0" w:color="000000"/>
              <w:right w:val="nil"/>
            </w:tcBorders>
            <w:shd w:val="clear" w:color="auto" w:fill="auto"/>
            <w:hideMark/>
          </w:tcPr>
          <w:p w14:paraId="2E7A7E59" w14:textId="77777777" w:rsidR="00307497" w:rsidRPr="00CA48FD" w:rsidRDefault="00307497" w:rsidP="00B86919">
            <w:pPr>
              <w:rPr>
                <w:color w:val="000000" w:themeColor="text1"/>
                <w:sz w:val="20"/>
                <w:szCs w:val="20"/>
              </w:rPr>
            </w:pPr>
            <w:r w:rsidRPr="00CA48FD">
              <w:rPr>
                <w:color w:val="000000" w:themeColor="text1"/>
                <w:sz w:val="20"/>
                <w:szCs w:val="20"/>
              </w:rPr>
              <w:t>Risk of Bias</w:t>
            </w:r>
          </w:p>
        </w:tc>
        <w:tc>
          <w:tcPr>
            <w:tcW w:w="2209" w:type="dxa"/>
            <w:tcBorders>
              <w:top w:val="nil"/>
              <w:left w:val="nil"/>
              <w:bottom w:val="single" w:sz="4" w:space="0" w:color="000000"/>
              <w:right w:val="nil"/>
            </w:tcBorders>
            <w:shd w:val="clear" w:color="auto" w:fill="auto"/>
            <w:hideMark/>
          </w:tcPr>
          <w:p w14:paraId="2C4DD7D4" w14:textId="77777777" w:rsidR="00307497" w:rsidRPr="00CA48FD" w:rsidRDefault="00307497" w:rsidP="00B86919">
            <w:pPr>
              <w:rPr>
                <w:color w:val="000000" w:themeColor="text1"/>
                <w:sz w:val="20"/>
                <w:szCs w:val="20"/>
              </w:rPr>
            </w:pPr>
            <w:r w:rsidRPr="00CA48FD">
              <w:rPr>
                <w:color w:val="000000" w:themeColor="text1"/>
                <w:sz w:val="20"/>
                <w:szCs w:val="20"/>
              </w:rPr>
              <w:t>Explanation</w:t>
            </w:r>
          </w:p>
        </w:tc>
      </w:tr>
      <w:tr w:rsidR="00CA48FD" w:rsidRPr="00CA48FD" w14:paraId="60832BC4" w14:textId="77777777" w:rsidTr="00A900F9">
        <w:trPr>
          <w:trHeight w:val="300"/>
        </w:trPr>
        <w:tc>
          <w:tcPr>
            <w:tcW w:w="1071" w:type="dxa"/>
            <w:vMerge w:val="restart"/>
            <w:tcBorders>
              <w:top w:val="nil"/>
              <w:left w:val="nil"/>
              <w:bottom w:val="single" w:sz="4" w:space="0" w:color="auto"/>
              <w:right w:val="nil"/>
            </w:tcBorders>
            <w:shd w:val="clear" w:color="auto" w:fill="auto"/>
            <w:hideMark/>
          </w:tcPr>
          <w:p w14:paraId="3F37CBB4" w14:textId="77777777" w:rsidR="00307497" w:rsidRPr="00CA48FD" w:rsidRDefault="00307497" w:rsidP="00B86919">
            <w:pPr>
              <w:rPr>
                <w:color w:val="000000" w:themeColor="text1"/>
                <w:sz w:val="20"/>
                <w:szCs w:val="20"/>
              </w:rPr>
            </w:pPr>
            <w:r w:rsidRPr="00CA48FD">
              <w:rPr>
                <w:color w:val="000000" w:themeColor="text1"/>
                <w:sz w:val="20"/>
                <w:szCs w:val="20"/>
              </w:rPr>
              <w:t>Chaparro et al. (2019)</w:t>
            </w:r>
          </w:p>
        </w:tc>
        <w:tc>
          <w:tcPr>
            <w:tcW w:w="980" w:type="dxa"/>
            <w:vMerge w:val="restart"/>
            <w:tcBorders>
              <w:top w:val="nil"/>
              <w:left w:val="nil"/>
              <w:bottom w:val="single" w:sz="4" w:space="0" w:color="000000"/>
              <w:right w:val="nil"/>
            </w:tcBorders>
            <w:shd w:val="clear" w:color="auto" w:fill="auto"/>
            <w:hideMark/>
          </w:tcPr>
          <w:p w14:paraId="5A8E8856" w14:textId="77777777" w:rsidR="00307497" w:rsidRPr="00CA48FD" w:rsidRDefault="00307497" w:rsidP="00B86919">
            <w:pPr>
              <w:rPr>
                <w:color w:val="000000" w:themeColor="text1"/>
                <w:sz w:val="20"/>
                <w:szCs w:val="20"/>
              </w:rPr>
            </w:pPr>
            <w:r w:rsidRPr="00CA48FD">
              <w:rPr>
                <w:color w:val="000000" w:themeColor="text1"/>
                <w:sz w:val="20"/>
                <w:szCs w:val="20"/>
              </w:rPr>
              <w:t>57,171</w:t>
            </w:r>
          </w:p>
        </w:tc>
        <w:tc>
          <w:tcPr>
            <w:tcW w:w="1360" w:type="dxa"/>
            <w:tcBorders>
              <w:top w:val="nil"/>
              <w:left w:val="nil"/>
              <w:bottom w:val="single" w:sz="4" w:space="0" w:color="000000"/>
              <w:right w:val="nil"/>
            </w:tcBorders>
            <w:shd w:val="clear" w:color="auto" w:fill="auto"/>
            <w:hideMark/>
          </w:tcPr>
          <w:p w14:paraId="2911442E" w14:textId="77777777" w:rsidR="00307497" w:rsidRPr="00CA48FD" w:rsidRDefault="00307497" w:rsidP="00B86919">
            <w:pPr>
              <w:rPr>
                <w:color w:val="000000" w:themeColor="text1"/>
                <w:sz w:val="20"/>
                <w:szCs w:val="20"/>
              </w:rPr>
            </w:pPr>
            <w:r w:rsidRPr="00CA48FD">
              <w:rPr>
                <w:color w:val="000000" w:themeColor="text1"/>
                <w:sz w:val="20"/>
                <w:szCs w:val="20"/>
              </w:rPr>
              <w:t>Weight-for-height z-score</w:t>
            </w:r>
          </w:p>
        </w:tc>
        <w:tc>
          <w:tcPr>
            <w:tcW w:w="1993" w:type="dxa"/>
            <w:tcBorders>
              <w:top w:val="nil"/>
              <w:left w:val="nil"/>
              <w:bottom w:val="single" w:sz="4" w:space="0" w:color="000000"/>
              <w:right w:val="nil"/>
            </w:tcBorders>
            <w:shd w:val="clear" w:color="auto" w:fill="auto"/>
            <w:hideMark/>
          </w:tcPr>
          <w:p w14:paraId="167152A2" w14:textId="77777777" w:rsidR="00307497" w:rsidRPr="00CA48FD" w:rsidRDefault="00307497" w:rsidP="00B86919">
            <w:pPr>
              <w:rPr>
                <w:color w:val="000000" w:themeColor="text1"/>
                <w:sz w:val="20"/>
                <w:szCs w:val="20"/>
              </w:rPr>
            </w:pPr>
            <w:r w:rsidRPr="00CA48FD">
              <w:rPr>
                <w:color w:val="000000" w:themeColor="text1"/>
                <w:sz w:val="20"/>
                <w:szCs w:val="20"/>
              </w:rPr>
              <w:t>Figure only</w:t>
            </w:r>
          </w:p>
        </w:tc>
        <w:tc>
          <w:tcPr>
            <w:tcW w:w="988" w:type="dxa"/>
            <w:tcBorders>
              <w:top w:val="nil"/>
              <w:left w:val="nil"/>
              <w:bottom w:val="nil"/>
              <w:right w:val="nil"/>
            </w:tcBorders>
            <w:shd w:val="clear" w:color="auto" w:fill="auto"/>
            <w:hideMark/>
          </w:tcPr>
          <w:p w14:paraId="147BD3FE"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849" w:type="dxa"/>
            <w:tcBorders>
              <w:top w:val="nil"/>
              <w:left w:val="nil"/>
              <w:bottom w:val="single" w:sz="4" w:space="0" w:color="000000"/>
              <w:right w:val="nil"/>
            </w:tcBorders>
            <w:shd w:val="clear" w:color="auto" w:fill="auto"/>
            <w:hideMark/>
          </w:tcPr>
          <w:p w14:paraId="6D806128"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vMerge w:val="restart"/>
            <w:tcBorders>
              <w:top w:val="nil"/>
              <w:left w:val="nil"/>
              <w:bottom w:val="single" w:sz="4" w:space="0" w:color="000000"/>
              <w:right w:val="nil"/>
            </w:tcBorders>
            <w:shd w:val="clear" w:color="auto" w:fill="auto"/>
            <w:hideMark/>
          </w:tcPr>
          <w:p w14:paraId="711C29F9" w14:textId="77777777" w:rsidR="00307497" w:rsidRPr="00CA48FD" w:rsidRDefault="00307497" w:rsidP="00B86919">
            <w:pPr>
              <w:rPr>
                <w:color w:val="000000" w:themeColor="text1"/>
                <w:sz w:val="20"/>
                <w:szCs w:val="20"/>
              </w:rPr>
            </w:pPr>
            <w:r w:rsidRPr="00CA48FD">
              <w:rPr>
                <w:color w:val="000000" w:themeColor="text1"/>
                <w:sz w:val="20"/>
                <w:szCs w:val="20"/>
              </w:rPr>
              <w:t>Unclear if WIC participants participated in other obesity prevention programs; number of excluded participants not reported</w:t>
            </w:r>
          </w:p>
        </w:tc>
      </w:tr>
      <w:tr w:rsidR="00CA48FD" w:rsidRPr="00CA48FD" w14:paraId="366122B1" w14:textId="77777777" w:rsidTr="00A900F9">
        <w:trPr>
          <w:trHeight w:val="300"/>
        </w:trPr>
        <w:tc>
          <w:tcPr>
            <w:tcW w:w="1071" w:type="dxa"/>
            <w:vMerge/>
            <w:tcBorders>
              <w:top w:val="nil"/>
              <w:left w:val="nil"/>
              <w:bottom w:val="single" w:sz="4" w:space="0" w:color="auto"/>
              <w:right w:val="nil"/>
            </w:tcBorders>
            <w:vAlign w:val="center"/>
            <w:hideMark/>
          </w:tcPr>
          <w:p w14:paraId="2332F737" w14:textId="77777777" w:rsidR="00307497" w:rsidRPr="00CA48FD" w:rsidRDefault="00307497" w:rsidP="00B86919">
            <w:pPr>
              <w:rPr>
                <w:color w:val="000000" w:themeColor="text1"/>
                <w:sz w:val="20"/>
                <w:szCs w:val="20"/>
              </w:rPr>
            </w:pPr>
          </w:p>
        </w:tc>
        <w:tc>
          <w:tcPr>
            <w:tcW w:w="980" w:type="dxa"/>
            <w:vMerge/>
            <w:tcBorders>
              <w:top w:val="nil"/>
              <w:left w:val="nil"/>
              <w:bottom w:val="single" w:sz="4" w:space="0" w:color="000000"/>
              <w:right w:val="nil"/>
            </w:tcBorders>
            <w:vAlign w:val="center"/>
            <w:hideMark/>
          </w:tcPr>
          <w:p w14:paraId="7542B9DE" w14:textId="77777777" w:rsidR="00307497" w:rsidRPr="00CA48FD" w:rsidRDefault="00307497" w:rsidP="00B86919">
            <w:pPr>
              <w:rPr>
                <w:color w:val="000000" w:themeColor="text1"/>
                <w:sz w:val="20"/>
                <w:szCs w:val="20"/>
              </w:rPr>
            </w:pPr>
          </w:p>
        </w:tc>
        <w:tc>
          <w:tcPr>
            <w:tcW w:w="1360" w:type="dxa"/>
            <w:tcBorders>
              <w:top w:val="nil"/>
              <w:left w:val="nil"/>
              <w:bottom w:val="single" w:sz="4" w:space="0" w:color="000000"/>
              <w:right w:val="nil"/>
            </w:tcBorders>
            <w:shd w:val="clear" w:color="auto" w:fill="auto"/>
            <w:hideMark/>
          </w:tcPr>
          <w:p w14:paraId="1BE15F07"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93" w:type="dxa"/>
            <w:tcBorders>
              <w:top w:val="nil"/>
              <w:left w:val="nil"/>
              <w:bottom w:val="single" w:sz="4" w:space="0" w:color="000000"/>
              <w:right w:val="nil"/>
            </w:tcBorders>
            <w:shd w:val="clear" w:color="auto" w:fill="auto"/>
            <w:hideMark/>
          </w:tcPr>
          <w:p w14:paraId="3007603E" w14:textId="77777777" w:rsidR="00307497" w:rsidRPr="00CA48FD" w:rsidRDefault="00307497" w:rsidP="00B86919">
            <w:pPr>
              <w:rPr>
                <w:color w:val="000000" w:themeColor="text1"/>
                <w:sz w:val="20"/>
                <w:szCs w:val="20"/>
              </w:rPr>
            </w:pPr>
            <w:r w:rsidRPr="00CA48FD">
              <w:rPr>
                <w:color w:val="000000" w:themeColor="text1"/>
                <w:sz w:val="20"/>
                <w:szCs w:val="20"/>
              </w:rPr>
              <w:t>Figure only</w:t>
            </w:r>
          </w:p>
        </w:tc>
        <w:tc>
          <w:tcPr>
            <w:tcW w:w="988" w:type="dxa"/>
            <w:tcBorders>
              <w:top w:val="single" w:sz="4" w:space="0" w:color="auto"/>
              <w:left w:val="nil"/>
              <w:bottom w:val="single" w:sz="4" w:space="0" w:color="000000"/>
              <w:right w:val="nil"/>
            </w:tcBorders>
            <w:shd w:val="clear" w:color="auto" w:fill="auto"/>
            <w:hideMark/>
          </w:tcPr>
          <w:p w14:paraId="2603F60E"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849" w:type="dxa"/>
            <w:tcBorders>
              <w:top w:val="nil"/>
              <w:left w:val="nil"/>
              <w:bottom w:val="single" w:sz="4" w:space="0" w:color="000000"/>
              <w:right w:val="nil"/>
            </w:tcBorders>
            <w:shd w:val="clear" w:color="auto" w:fill="auto"/>
            <w:hideMark/>
          </w:tcPr>
          <w:p w14:paraId="01032E2A"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vMerge/>
            <w:tcBorders>
              <w:top w:val="nil"/>
              <w:left w:val="nil"/>
              <w:bottom w:val="single" w:sz="4" w:space="0" w:color="000000"/>
              <w:right w:val="nil"/>
            </w:tcBorders>
            <w:vAlign w:val="center"/>
            <w:hideMark/>
          </w:tcPr>
          <w:p w14:paraId="720EA1C6" w14:textId="77777777" w:rsidR="00307497" w:rsidRPr="00CA48FD" w:rsidRDefault="00307497" w:rsidP="00B86919">
            <w:pPr>
              <w:rPr>
                <w:color w:val="000000" w:themeColor="text1"/>
                <w:sz w:val="20"/>
                <w:szCs w:val="20"/>
              </w:rPr>
            </w:pPr>
          </w:p>
        </w:tc>
      </w:tr>
      <w:tr w:rsidR="00CA48FD" w:rsidRPr="00CA48FD" w14:paraId="49F4D346" w14:textId="77777777" w:rsidTr="00A900F9">
        <w:trPr>
          <w:trHeight w:val="700"/>
        </w:trPr>
        <w:tc>
          <w:tcPr>
            <w:tcW w:w="1071" w:type="dxa"/>
            <w:vMerge/>
            <w:tcBorders>
              <w:top w:val="nil"/>
              <w:left w:val="nil"/>
              <w:bottom w:val="single" w:sz="4" w:space="0" w:color="auto"/>
              <w:right w:val="nil"/>
            </w:tcBorders>
            <w:vAlign w:val="center"/>
            <w:hideMark/>
          </w:tcPr>
          <w:p w14:paraId="477CA5C2" w14:textId="77777777" w:rsidR="00307497" w:rsidRPr="00CA48FD" w:rsidRDefault="00307497" w:rsidP="00B86919">
            <w:pPr>
              <w:rPr>
                <w:color w:val="000000" w:themeColor="text1"/>
                <w:sz w:val="20"/>
                <w:szCs w:val="20"/>
              </w:rPr>
            </w:pPr>
          </w:p>
        </w:tc>
        <w:tc>
          <w:tcPr>
            <w:tcW w:w="980" w:type="dxa"/>
            <w:vMerge/>
            <w:tcBorders>
              <w:top w:val="nil"/>
              <w:left w:val="nil"/>
              <w:bottom w:val="single" w:sz="4" w:space="0" w:color="000000"/>
              <w:right w:val="nil"/>
            </w:tcBorders>
            <w:vAlign w:val="center"/>
            <w:hideMark/>
          </w:tcPr>
          <w:p w14:paraId="13EFEBEE" w14:textId="77777777" w:rsidR="00307497" w:rsidRPr="00CA48FD" w:rsidRDefault="00307497" w:rsidP="00B86919">
            <w:pPr>
              <w:rPr>
                <w:color w:val="000000" w:themeColor="text1"/>
                <w:sz w:val="20"/>
                <w:szCs w:val="20"/>
              </w:rPr>
            </w:pPr>
          </w:p>
        </w:tc>
        <w:tc>
          <w:tcPr>
            <w:tcW w:w="1360" w:type="dxa"/>
            <w:tcBorders>
              <w:top w:val="nil"/>
              <w:left w:val="nil"/>
              <w:bottom w:val="single" w:sz="4" w:space="0" w:color="000000"/>
              <w:right w:val="nil"/>
            </w:tcBorders>
            <w:shd w:val="clear" w:color="auto" w:fill="auto"/>
            <w:hideMark/>
          </w:tcPr>
          <w:p w14:paraId="763AC4E0" w14:textId="77777777" w:rsidR="00307497" w:rsidRPr="00CA48FD" w:rsidRDefault="00307497" w:rsidP="00B86919">
            <w:pPr>
              <w:rPr>
                <w:color w:val="000000" w:themeColor="text1"/>
                <w:sz w:val="20"/>
                <w:szCs w:val="20"/>
              </w:rPr>
            </w:pPr>
            <w:r w:rsidRPr="00CA48FD">
              <w:rPr>
                <w:color w:val="000000" w:themeColor="text1"/>
                <w:sz w:val="20"/>
                <w:szCs w:val="20"/>
              </w:rPr>
              <w:t>Risk of OB</w:t>
            </w:r>
          </w:p>
        </w:tc>
        <w:tc>
          <w:tcPr>
            <w:tcW w:w="1993" w:type="dxa"/>
            <w:tcBorders>
              <w:top w:val="nil"/>
              <w:left w:val="nil"/>
              <w:bottom w:val="single" w:sz="4" w:space="0" w:color="000000"/>
              <w:right w:val="nil"/>
            </w:tcBorders>
            <w:shd w:val="clear" w:color="auto" w:fill="auto"/>
            <w:hideMark/>
          </w:tcPr>
          <w:p w14:paraId="479FC727" w14:textId="77777777" w:rsidR="00307497" w:rsidRPr="00CA48FD" w:rsidRDefault="00307497" w:rsidP="00B86919">
            <w:pPr>
              <w:rPr>
                <w:color w:val="000000" w:themeColor="text1"/>
                <w:sz w:val="20"/>
                <w:szCs w:val="20"/>
              </w:rPr>
            </w:pPr>
            <w:r w:rsidRPr="00CA48FD">
              <w:rPr>
                <w:color w:val="000000" w:themeColor="text1"/>
                <w:sz w:val="20"/>
                <w:szCs w:val="20"/>
              </w:rPr>
              <w:t>Boys: RR = 0.88 [95% CI, 0.86 - 0.91]; P &lt; .05</w:t>
            </w:r>
            <w:r w:rsidRPr="00CA48FD">
              <w:rPr>
                <w:color w:val="000000" w:themeColor="text1"/>
                <w:sz w:val="20"/>
                <w:szCs w:val="20"/>
              </w:rPr>
              <w:br/>
              <w:t>Girls: RR = 0.90 [95% CI, 0.87 - 0.93]; P &lt; .05</w:t>
            </w:r>
          </w:p>
        </w:tc>
        <w:tc>
          <w:tcPr>
            <w:tcW w:w="988" w:type="dxa"/>
            <w:tcBorders>
              <w:top w:val="nil"/>
              <w:left w:val="nil"/>
              <w:bottom w:val="single" w:sz="4" w:space="0" w:color="000000"/>
              <w:right w:val="nil"/>
            </w:tcBorders>
            <w:shd w:val="clear" w:color="auto" w:fill="auto"/>
            <w:hideMark/>
          </w:tcPr>
          <w:p w14:paraId="57A7EDB8"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849" w:type="dxa"/>
            <w:tcBorders>
              <w:top w:val="nil"/>
              <w:left w:val="nil"/>
              <w:bottom w:val="single" w:sz="4" w:space="0" w:color="000000"/>
              <w:right w:val="nil"/>
            </w:tcBorders>
            <w:shd w:val="clear" w:color="auto" w:fill="auto"/>
            <w:hideMark/>
          </w:tcPr>
          <w:p w14:paraId="6057A1C7"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vMerge/>
            <w:tcBorders>
              <w:top w:val="nil"/>
              <w:left w:val="nil"/>
              <w:bottom w:val="single" w:sz="4" w:space="0" w:color="000000"/>
              <w:right w:val="nil"/>
            </w:tcBorders>
            <w:vAlign w:val="center"/>
            <w:hideMark/>
          </w:tcPr>
          <w:p w14:paraId="1CE64BC0" w14:textId="77777777" w:rsidR="00307497" w:rsidRPr="00CA48FD" w:rsidRDefault="00307497" w:rsidP="00B86919">
            <w:pPr>
              <w:rPr>
                <w:color w:val="000000" w:themeColor="text1"/>
                <w:sz w:val="20"/>
                <w:szCs w:val="20"/>
              </w:rPr>
            </w:pPr>
          </w:p>
        </w:tc>
      </w:tr>
      <w:tr w:rsidR="00CA48FD" w:rsidRPr="00CA48FD" w14:paraId="598D9DEA" w14:textId="77777777" w:rsidTr="00A900F9">
        <w:trPr>
          <w:trHeight w:val="1200"/>
        </w:trPr>
        <w:tc>
          <w:tcPr>
            <w:tcW w:w="1071" w:type="dxa"/>
            <w:tcBorders>
              <w:top w:val="nil"/>
              <w:left w:val="nil"/>
              <w:bottom w:val="single" w:sz="4" w:space="0" w:color="000000"/>
              <w:right w:val="nil"/>
            </w:tcBorders>
            <w:shd w:val="clear" w:color="auto" w:fill="auto"/>
            <w:hideMark/>
          </w:tcPr>
          <w:p w14:paraId="505A0C0E" w14:textId="77777777" w:rsidR="00307497" w:rsidRPr="00CA48FD" w:rsidRDefault="00307497" w:rsidP="00B86919">
            <w:pPr>
              <w:rPr>
                <w:color w:val="000000" w:themeColor="text1"/>
                <w:sz w:val="20"/>
                <w:szCs w:val="20"/>
              </w:rPr>
            </w:pPr>
            <w:r w:rsidRPr="00CA48FD">
              <w:rPr>
                <w:color w:val="000000" w:themeColor="text1"/>
                <w:sz w:val="20"/>
                <w:szCs w:val="20"/>
              </w:rPr>
              <w:t>Cloutier et al. (2015)</w:t>
            </w:r>
          </w:p>
        </w:tc>
        <w:tc>
          <w:tcPr>
            <w:tcW w:w="980" w:type="dxa"/>
            <w:tcBorders>
              <w:top w:val="nil"/>
              <w:left w:val="nil"/>
              <w:bottom w:val="single" w:sz="4" w:space="0" w:color="auto"/>
              <w:right w:val="nil"/>
            </w:tcBorders>
            <w:shd w:val="clear" w:color="auto" w:fill="auto"/>
            <w:hideMark/>
          </w:tcPr>
          <w:p w14:paraId="298D56F2" w14:textId="77777777" w:rsidR="00307497" w:rsidRPr="00CA48FD" w:rsidRDefault="00307497" w:rsidP="00B86919">
            <w:pPr>
              <w:rPr>
                <w:color w:val="000000" w:themeColor="text1"/>
                <w:sz w:val="20"/>
                <w:szCs w:val="20"/>
              </w:rPr>
            </w:pPr>
            <w:r w:rsidRPr="00CA48FD">
              <w:rPr>
                <w:color w:val="000000" w:themeColor="text1"/>
                <w:sz w:val="20"/>
                <w:szCs w:val="20"/>
              </w:rPr>
              <w:t>418</w:t>
            </w:r>
          </w:p>
        </w:tc>
        <w:tc>
          <w:tcPr>
            <w:tcW w:w="1360" w:type="dxa"/>
            <w:tcBorders>
              <w:top w:val="nil"/>
              <w:left w:val="nil"/>
              <w:bottom w:val="single" w:sz="4" w:space="0" w:color="auto"/>
              <w:right w:val="nil"/>
            </w:tcBorders>
            <w:shd w:val="clear" w:color="auto" w:fill="auto"/>
            <w:hideMark/>
          </w:tcPr>
          <w:p w14:paraId="2E4D3DEF" w14:textId="77777777" w:rsidR="00307497" w:rsidRPr="00CA48FD" w:rsidRDefault="00307497" w:rsidP="00B86919">
            <w:pPr>
              <w:rPr>
                <w:color w:val="000000" w:themeColor="text1"/>
                <w:sz w:val="20"/>
                <w:szCs w:val="20"/>
              </w:rPr>
            </w:pPr>
            <w:r w:rsidRPr="00CA48FD">
              <w:rPr>
                <w:color w:val="000000" w:themeColor="text1"/>
                <w:sz w:val="20"/>
                <w:szCs w:val="20"/>
              </w:rPr>
              <w:t>BMI %</w:t>
            </w:r>
          </w:p>
        </w:tc>
        <w:tc>
          <w:tcPr>
            <w:tcW w:w="1993" w:type="dxa"/>
            <w:tcBorders>
              <w:top w:val="nil"/>
              <w:left w:val="nil"/>
              <w:bottom w:val="single" w:sz="4" w:space="0" w:color="000000"/>
              <w:right w:val="nil"/>
            </w:tcBorders>
            <w:shd w:val="clear" w:color="auto" w:fill="auto"/>
            <w:hideMark/>
          </w:tcPr>
          <w:p w14:paraId="644DC041" w14:textId="77777777" w:rsidR="00307497" w:rsidRPr="00CA48FD" w:rsidRDefault="00307497" w:rsidP="00B86919">
            <w:pPr>
              <w:rPr>
                <w:color w:val="000000" w:themeColor="text1"/>
                <w:sz w:val="20"/>
                <w:szCs w:val="20"/>
              </w:rPr>
            </w:pPr>
            <w:r w:rsidRPr="00CA48FD">
              <w:rPr>
                <w:color w:val="000000" w:themeColor="text1"/>
                <w:sz w:val="20"/>
                <w:szCs w:val="20"/>
              </w:rPr>
              <w:t>B = −0.23 [95% CI, −0.33, −0.13]</w:t>
            </w:r>
          </w:p>
        </w:tc>
        <w:tc>
          <w:tcPr>
            <w:tcW w:w="988" w:type="dxa"/>
            <w:tcBorders>
              <w:top w:val="nil"/>
              <w:left w:val="nil"/>
              <w:bottom w:val="nil"/>
              <w:right w:val="nil"/>
            </w:tcBorders>
            <w:shd w:val="clear" w:color="auto" w:fill="auto"/>
            <w:hideMark/>
          </w:tcPr>
          <w:p w14:paraId="15D573EE"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849" w:type="dxa"/>
            <w:tcBorders>
              <w:top w:val="nil"/>
              <w:left w:val="nil"/>
              <w:bottom w:val="single" w:sz="4" w:space="0" w:color="000000"/>
              <w:right w:val="nil"/>
            </w:tcBorders>
            <w:shd w:val="clear" w:color="auto" w:fill="auto"/>
            <w:hideMark/>
          </w:tcPr>
          <w:p w14:paraId="38CD1DAB"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tcBorders>
              <w:top w:val="nil"/>
              <w:left w:val="nil"/>
              <w:bottom w:val="single" w:sz="4" w:space="0" w:color="auto"/>
              <w:right w:val="nil"/>
            </w:tcBorders>
            <w:shd w:val="clear" w:color="auto" w:fill="auto"/>
            <w:hideMark/>
          </w:tcPr>
          <w:p w14:paraId="2FF80968" w14:textId="77777777" w:rsidR="00307497" w:rsidRPr="00CA48FD" w:rsidRDefault="00307497" w:rsidP="00B86919">
            <w:pPr>
              <w:rPr>
                <w:color w:val="000000" w:themeColor="text1"/>
                <w:sz w:val="20"/>
                <w:szCs w:val="20"/>
              </w:rPr>
            </w:pPr>
            <w:r w:rsidRPr="00CA48FD">
              <w:rPr>
                <w:color w:val="000000" w:themeColor="text1"/>
                <w:sz w:val="20"/>
                <w:szCs w:val="20"/>
              </w:rPr>
              <w:t>Rates of attrition and reasons for attrition not reported; unclear if participants participated in other programs; weight subgroup analysis nor specified a-priori</w:t>
            </w:r>
          </w:p>
        </w:tc>
      </w:tr>
      <w:tr w:rsidR="00CA48FD" w:rsidRPr="00CA48FD" w14:paraId="06E287AF" w14:textId="77777777" w:rsidTr="00A900F9">
        <w:trPr>
          <w:trHeight w:val="1500"/>
        </w:trPr>
        <w:tc>
          <w:tcPr>
            <w:tcW w:w="1071" w:type="dxa"/>
            <w:tcBorders>
              <w:top w:val="nil"/>
              <w:left w:val="nil"/>
              <w:bottom w:val="single" w:sz="4" w:space="0" w:color="000000"/>
              <w:right w:val="nil"/>
            </w:tcBorders>
            <w:shd w:val="clear" w:color="auto" w:fill="auto"/>
            <w:hideMark/>
          </w:tcPr>
          <w:p w14:paraId="28F0109F" w14:textId="77777777" w:rsidR="00307497" w:rsidRPr="00CA48FD" w:rsidRDefault="00307497" w:rsidP="00B86919">
            <w:pPr>
              <w:rPr>
                <w:color w:val="000000" w:themeColor="text1"/>
                <w:sz w:val="20"/>
                <w:szCs w:val="20"/>
              </w:rPr>
            </w:pPr>
            <w:r w:rsidRPr="00CA48FD">
              <w:rPr>
                <w:color w:val="000000" w:themeColor="text1"/>
                <w:sz w:val="20"/>
                <w:szCs w:val="20"/>
              </w:rPr>
              <w:t>Machuca et al. (2016)</w:t>
            </w:r>
          </w:p>
        </w:tc>
        <w:tc>
          <w:tcPr>
            <w:tcW w:w="980" w:type="dxa"/>
            <w:tcBorders>
              <w:top w:val="nil"/>
              <w:left w:val="nil"/>
              <w:bottom w:val="nil"/>
              <w:right w:val="nil"/>
            </w:tcBorders>
            <w:shd w:val="clear" w:color="auto" w:fill="auto"/>
            <w:hideMark/>
          </w:tcPr>
          <w:p w14:paraId="1CBA6BD8" w14:textId="77777777" w:rsidR="00307497" w:rsidRPr="00CA48FD" w:rsidRDefault="00307497" w:rsidP="00B86919">
            <w:pPr>
              <w:rPr>
                <w:color w:val="000000" w:themeColor="text1"/>
                <w:sz w:val="20"/>
                <w:szCs w:val="20"/>
              </w:rPr>
            </w:pPr>
            <w:r w:rsidRPr="00CA48FD">
              <w:rPr>
                <w:color w:val="000000" w:themeColor="text1"/>
                <w:sz w:val="20"/>
                <w:szCs w:val="20"/>
              </w:rPr>
              <w:t>187</w:t>
            </w:r>
          </w:p>
        </w:tc>
        <w:tc>
          <w:tcPr>
            <w:tcW w:w="1360" w:type="dxa"/>
            <w:tcBorders>
              <w:top w:val="nil"/>
              <w:left w:val="nil"/>
              <w:bottom w:val="single" w:sz="4" w:space="0" w:color="000000"/>
              <w:right w:val="nil"/>
            </w:tcBorders>
            <w:shd w:val="clear" w:color="auto" w:fill="auto"/>
            <w:hideMark/>
          </w:tcPr>
          <w:p w14:paraId="36C80D45" w14:textId="77777777" w:rsidR="00307497" w:rsidRPr="00CA48FD" w:rsidRDefault="00307497" w:rsidP="00B86919">
            <w:pPr>
              <w:rPr>
                <w:color w:val="000000" w:themeColor="text1"/>
                <w:sz w:val="20"/>
                <w:szCs w:val="20"/>
              </w:rPr>
            </w:pPr>
            <w:r w:rsidRPr="00CA48FD">
              <w:rPr>
                <w:color w:val="000000" w:themeColor="text1"/>
                <w:sz w:val="20"/>
                <w:szCs w:val="20"/>
              </w:rPr>
              <w:t>Prevalence of OW/OB</w:t>
            </w:r>
          </w:p>
        </w:tc>
        <w:tc>
          <w:tcPr>
            <w:tcW w:w="1993" w:type="dxa"/>
            <w:tcBorders>
              <w:top w:val="nil"/>
              <w:left w:val="nil"/>
              <w:bottom w:val="nil"/>
              <w:right w:val="nil"/>
            </w:tcBorders>
            <w:shd w:val="clear" w:color="auto" w:fill="auto"/>
            <w:hideMark/>
          </w:tcPr>
          <w:p w14:paraId="33B1D4B4" w14:textId="77777777" w:rsidR="00307497" w:rsidRPr="00CA48FD" w:rsidRDefault="00307497" w:rsidP="00B86919">
            <w:pPr>
              <w:rPr>
                <w:color w:val="000000" w:themeColor="text1"/>
                <w:sz w:val="20"/>
                <w:szCs w:val="20"/>
              </w:rPr>
            </w:pPr>
            <w:r w:rsidRPr="00CA48FD">
              <w:rPr>
                <w:color w:val="000000" w:themeColor="text1"/>
                <w:sz w:val="20"/>
                <w:szCs w:val="20"/>
              </w:rPr>
              <w:t>OR = 0.12 [95% CI: 0.02, 0.94]</w:t>
            </w:r>
          </w:p>
        </w:tc>
        <w:tc>
          <w:tcPr>
            <w:tcW w:w="988" w:type="dxa"/>
            <w:tcBorders>
              <w:top w:val="single" w:sz="4" w:space="0" w:color="auto"/>
              <w:left w:val="nil"/>
              <w:bottom w:val="single" w:sz="4" w:space="0" w:color="auto"/>
              <w:right w:val="nil"/>
            </w:tcBorders>
            <w:shd w:val="clear" w:color="auto" w:fill="auto"/>
            <w:hideMark/>
          </w:tcPr>
          <w:p w14:paraId="4839BF8D"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849" w:type="dxa"/>
            <w:tcBorders>
              <w:top w:val="nil"/>
              <w:left w:val="nil"/>
              <w:bottom w:val="single" w:sz="4" w:space="0" w:color="000000"/>
              <w:right w:val="nil"/>
            </w:tcBorders>
            <w:shd w:val="clear" w:color="auto" w:fill="auto"/>
            <w:hideMark/>
          </w:tcPr>
          <w:p w14:paraId="6A766CF8" w14:textId="77777777" w:rsidR="00307497" w:rsidRPr="00CA48FD" w:rsidRDefault="00307497" w:rsidP="00B86919">
            <w:pPr>
              <w:rPr>
                <w:color w:val="000000" w:themeColor="text1"/>
                <w:sz w:val="20"/>
                <w:szCs w:val="20"/>
              </w:rPr>
            </w:pPr>
            <w:r w:rsidRPr="00CA48FD">
              <w:rPr>
                <w:color w:val="000000" w:themeColor="text1"/>
                <w:sz w:val="20"/>
                <w:szCs w:val="20"/>
              </w:rPr>
              <w:t>High</w:t>
            </w:r>
          </w:p>
        </w:tc>
        <w:tc>
          <w:tcPr>
            <w:tcW w:w="2209" w:type="dxa"/>
            <w:tcBorders>
              <w:top w:val="nil"/>
              <w:left w:val="nil"/>
              <w:bottom w:val="single" w:sz="4" w:space="0" w:color="auto"/>
              <w:right w:val="nil"/>
            </w:tcBorders>
            <w:shd w:val="clear" w:color="auto" w:fill="auto"/>
            <w:hideMark/>
          </w:tcPr>
          <w:p w14:paraId="5C3F63BF" w14:textId="77777777" w:rsidR="00307497" w:rsidRPr="00CA48FD" w:rsidRDefault="00307497" w:rsidP="00B86919">
            <w:pPr>
              <w:rPr>
                <w:color w:val="000000" w:themeColor="text1"/>
                <w:sz w:val="20"/>
                <w:szCs w:val="20"/>
              </w:rPr>
            </w:pPr>
            <w:r w:rsidRPr="00CA48FD">
              <w:rPr>
                <w:color w:val="000000" w:themeColor="text1"/>
                <w:sz w:val="20"/>
                <w:szCs w:val="20"/>
              </w:rPr>
              <w:t>Intervention group breastfed for 1 month longer on average; did not examine differences in outcome by breastfeeding duration; retention not reported; outcomes measured at variable times</w:t>
            </w:r>
          </w:p>
        </w:tc>
      </w:tr>
      <w:tr w:rsidR="00CA48FD" w:rsidRPr="00CA48FD" w14:paraId="24E33FA0" w14:textId="77777777" w:rsidTr="00A900F9">
        <w:trPr>
          <w:trHeight w:val="600"/>
        </w:trPr>
        <w:tc>
          <w:tcPr>
            <w:tcW w:w="1071" w:type="dxa"/>
            <w:tcBorders>
              <w:top w:val="nil"/>
              <w:left w:val="nil"/>
              <w:bottom w:val="nil"/>
              <w:right w:val="nil"/>
            </w:tcBorders>
            <w:shd w:val="clear" w:color="auto" w:fill="auto"/>
            <w:hideMark/>
          </w:tcPr>
          <w:p w14:paraId="3B7BEA44" w14:textId="77777777" w:rsidR="00307497" w:rsidRPr="00CA48FD" w:rsidRDefault="00307497" w:rsidP="00B86919">
            <w:pPr>
              <w:rPr>
                <w:color w:val="000000" w:themeColor="text1"/>
                <w:sz w:val="20"/>
                <w:szCs w:val="20"/>
              </w:rPr>
            </w:pPr>
            <w:r w:rsidRPr="00CA48FD">
              <w:rPr>
                <w:color w:val="000000" w:themeColor="text1"/>
                <w:sz w:val="20"/>
                <w:szCs w:val="20"/>
              </w:rPr>
              <w:t>Romo et al. (2018)</w:t>
            </w:r>
          </w:p>
        </w:tc>
        <w:tc>
          <w:tcPr>
            <w:tcW w:w="980" w:type="dxa"/>
            <w:tcBorders>
              <w:top w:val="single" w:sz="4" w:space="0" w:color="auto"/>
              <w:left w:val="nil"/>
              <w:bottom w:val="nil"/>
              <w:right w:val="nil"/>
            </w:tcBorders>
            <w:shd w:val="clear" w:color="auto" w:fill="auto"/>
            <w:hideMark/>
          </w:tcPr>
          <w:p w14:paraId="1BD6F431" w14:textId="77777777" w:rsidR="00307497" w:rsidRPr="00CA48FD" w:rsidRDefault="00307497" w:rsidP="00B86919">
            <w:pPr>
              <w:rPr>
                <w:color w:val="000000" w:themeColor="text1"/>
                <w:sz w:val="20"/>
                <w:szCs w:val="20"/>
              </w:rPr>
            </w:pPr>
            <w:r w:rsidRPr="00CA48FD">
              <w:rPr>
                <w:color w:val="000000" w:themeColor="text1"/>
                <w:sz w:val="20"/>
                <w:szCs w:val="20"/>
              </w:rPr>
              <w:t>276</w:t>
            </w:r>
          </w:p>
        </w:tc>
        <w:tc>
          <w:tcPr>
            <w:tcW w:w="1360" w:type="dxa"/>
            <w:tcBorders>
              <w:top w:val="nil"/>
              <w:left w:val="nil"/>
              <w:bottom w:val="nil"/>
              <w:right w:val="nil"/>
            </w:tcBorders>
            <w:shd w:val="clear" w:color="auto" w:fill="auto"/>
            <w:hideMark/>
          </w:tcPr>
          <w:p w14:paraId="2062CC33"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93" w:type="dxa"/>
            <w:tcBorders>
              <w:top w:val="single" w:sz="4" w:space="0" w:color="auto"/>
              <w:left w:val="nil"/>
              <w:bottom w:val="nil"/>
              <w:right w:val="nil"/>
            </w:tcBorders>
            <w:shd w:val="clear" w:color="auto" w:fill="auto"/>
            <w:hideMark/>
          </w:tcPr>
          <w:p w14:paraId="0940968C" w14:textId="77777777" w:rsidR="00307497" w:rsidRPr="00CA48FD" w:rsidRDefault="00307497" w:rsidP="00B86919">
            <w:pPr>
              <w:rPr>
                <w:color w:val="000000" w:themeColor="text1"/>
                <w:sz w:val="20"/>
                <w:szCs w:val="20"/>
              </w:rPr>
            </w:pPr>
            <w:r w:rsidRPr="00CA48FD">
              <w:rPr>
                <w:color w:val="000000" w:themeColor="text1"/>
                <w:sz w:val="20"/>
                <w:szCs w:val="20"/>
              </w:rPr>
              <w:t>B = −0.28 [95% CI: −0.17, −0.40; P &lt; 0.001</w:t>
            </w:r>
          </w:p>
        </w:tc>
        <w:tc>
          <w:tcPr>
            <w:tcW w:w="988" w:type="dxa"/>
            <w:tcBorders>
              <w:top w:val="nil"/>
              <w:left w:val="nil"/>
              <w:bottom w:val="single" w:sz="4" w:space="0" w:color="auto"/>
              <w:right w:val="nil"/>
            </w:tcBorders>
            <w:shd w:val="clear" w:color="auto" w:fill="auto"/>
            <w:hideMark/>
          </w:tcPr>
          <w:p w14:paraId="0DDC406B"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849" w:type="dxa"/>
            <w:tcBorders>
              <w:top w:val="nil"/>
              <w:left w:val="nil"/>
              <w:bottom w:val="single" w:sz="4" w:space="0" w:color="000000"/>
              <w:right w:val="nil"/>
            </w:tcBorders>
            <w:shd w:val="clear" w:color="auto" w:fill="auto"/>
            <w:hideMark/>
          </w:tcPr>
          <w:p w14:paraId="55A00E41"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tcBorders>
              <w:top w:val="nil"/>
              <w:left w:val="nil"/>
              <w:bottom w:val="nil"/>
              <w:right w:val="nil"/>
            </w:tcBorders>
            <w:shd w:val="clear" w:color="auto" w:fill="auto"/>
            <w:hideMark/>
          </w:tcPr>
          <w:p w14:paraId="784FB518" w14:textId="77777777" w:rsidR="00307497" w:rsidRPr="00CA48FD" w:rsidRDefault="00307497" w:rsidP="00B86919">
            <w:pPr>
              <w:rPr>
                <w:color w:val="000000" w:themeColor="text1"/>
                <w:sz w:val="20"/>
                <w:szCs w:val="20"/>
              </w:rPr>
            </w:pPr>
            <w:r w:rsidRPr="00CA48FD">
              <w:rPr>
                <w:color w:val="000000" w:themeColor="text1"/>
                <w:sz w:val="20"/>
                <w:szCs w:val="20"/>
              </w:rPr>
              <w:t>Unable to adjust for important confounders; fidelity not reported; differential loss to follow-up</w:t>
            </w:r>
          </w:p>
        </w:tc>
      </w:tr>
      <w:tr w:rsidR="00CA48FD" w:rsidRPr="00CA48FD" w14:paraId="52D8C8B3" w14:textId="77777777" w:rsidTr="00A900F9">
        <w:trPr>
          <w:trHeight w:val="300"/>
        </w:trPr>
        <w:tc>
          <w:tcPr>
            <w:tcW w:w="1071" w:type="dxa"/>
            <w:tcBorders>
              <w:top w:val="single" w:sz="4" w:space="0" w:color="000000"/>
              <w:left w:val="nil"/>
              <w:right w:val="nil"/>
            </w:tcBorders>
            <w:shd w:val="clear" w:color="auto" w:fill="auto"/>
          </w:tcPr>
          <w:p w14:paraId="3D0C91CD" w14:textId="77777777" w:rsidR="00307497" w:rsidRPr="00CA48FD" w:rsidRDefault="00307497" w:rsidP="00B86919">
            <w:pPr>
              <w:rPr>
                <w:color w:val="000000" w:themeColor="text1"/>
                <w:sz w:val="20"/>
                <w:szCs w:val="20"/>
              </w:rPr>
            </w:pPr>
            <w:r w:rsidRPr="00CA48FD">
              <w:rPr>
                <w:color w:val="000000" w:themeColor="text1"/>
                <w:sz w:val="20"/>
                <w:szCs w:val="20"/>
              </w:rPr>
              <w:t>Sadeghi et al. (2019)</w:t>
            </w:r>
          </w:p>
        </w:tc>
        <w:tc>
          <w:tcPr>
            <w:tcW w:w="980" w:type="dxa"/>
            <w:tcBorders>
              <w:top w:val="single" w:sz="4" w:space="0" w:color="auto"/>
              <w:left w:val="nil"/>
              <w:right w:val="nil"/>
            </w:tcBorders>
            <w:shd w:val="clear" w:color="auto" w:fill="auto"/>
          </w:tcPr>
          <w:p w14:paraId="2642338D" w14:textId="77777777" w:rsidR="00307497" w:rsidRPr="00CA48FD" w:rsidRDefault="00307497" w:rsidP="00B86919">
            <w:pPr>
              <w:rPr>
                <w:color w:val="000000" w:themeColor="text1"/>
                <w:sz w:val="20"/>
                <w:szCs w:val="20"/>
              </w:rPr>
            </w:pPr>
            <w:r w:rsidRPr="00CA48FD">
              <w:rPr>
                <w:color w:val="000000" w:themeColor="text1"/>
                <w:sz w:val="20"/>
                <w:szCs w:val="20"/>
              </w:rPr>
              <w:t>603</w:t>
            </w:r>
          </w:p>
        </w:tc>
        <w:tc>
          <w:tcPr>
            <w:tcW w:w="1360" w:type="dxa"/>
            <w:tcBorders>
              <w:top w:val="single" w:sz="4" w:space="0" w:color="auto"/>
              <w:left w:val="nil"/>
              <w:right w:val="nil"/>
            </w:tcBorders>
            <w:shd w:val="clear" w:color="auto" w:fill="auto"/>
          </w:tcPr>
          <w:p w14:paraId="54C0660A"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93" w:type="dxa"/>
            <w:tcBorders>
              <w:top w:val="single" w:sz="4" w:space="0" w:color="auto"/>
              <w:left w:val="nil"/>
              <w:right w:val="nil"/>
            </w:tcBorders>
            <w:shd w:val="clear" w:color="auto" w:fill="auto"/>
          </w:tcPr>
          <w:p w14:paraId="741761D9" w14:textId="77777777" w:rsidR="00307497" w:rsidRPr="00CA48FD" w:rsidRDefault="00307497" w:rsidP="00B86919">
            <w:pPr>
              <w:rPr>
                <w:color w:val="000000" w:themeColor="text1"/>
                <w:sz w:val="20"/>
                <w:szCs w:val="20"/>
              </w:rPr>
            </w:pPr>
            <w:r w:rsidRPr="00CA48FD">
              <w:rPr>
                <w:color w:val="000000" w:themeColor="text1"/>
                <w:sz w:val="20"/>
                <w:szCs w:val="20"/>
              </w:rPr>
              <w:t>Girls: B = 0.30; SE = 0.12; P = 0.01</w:t>
            </w:r>
            <w:r w:rsidRPr="00CA48FD">
              <w:rPr>
                <w:color w:val="000000" w:themeColor="text1"/>
                <w:sz w:val="20"/>
                <w:szCs w:val="20"/>
              </w:rPr>
              <w:br/>
              <w:t>Boys: B = 0.14; SE = 0.15; P = 0.36</w:t>
            </w:r>
          </w:p>
        </w:tc>
        <w:tc>
          <w:tcPr>
            <w:tcW w:w="988" w:type="dxa"/>
            <w:tcBorders>
              <w:top w:val="nil"/>
              <w:left w:val="nil"/>
              <w:right w:val="nil"/>
            </w:tcBorders>
            <w:shd w:val="clear" w:color="auto" w:fill="auto"/>
          </w:tcPr>
          <w:p w14:paraId="4011C854" w14:textId="77777777" w:rsidR="00307497" w:rsidRPr="00CA48FD" w:rsidRDefault="00307497" w:rsidP="00B86919">
            <w:pPr>
              <w:rPr>
                <w:color w:val="000000" w:themeColor="text1"/>
                <w:sz w:val="20"/>
                <w:szCs w:val="20"/>
              </w:rPr>
            </w:pPr>
            <w:r w:rsidRPr="00CA48FD">
              <w:rPr>
                <w:color w:val="000000" w:themeColor="text1"/>
                <w:sz w:val="20"/>
                <w:szCs w:val="20"/>
              </w:rPr>
              <w:t>Positive (girls only)</w:t>
            </w:r>
          </w:p>
        </w:tc>
        <w:tc>
          <w:tcPr>
            <w:tcW w:w="849" w:type="dxa"/>
            <w:tcBorders>
              <w:top w:val="nil"/>
              <w:left w:val="nil"/>
              <w:right w:val="nil"/>
            </w:tcBorders>
            <w:shd w:val="clear" w:color="auto" w:fill="auto"/>
          </w:tcPr>
          <w:p w14:paraId="053F1A28"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tcBorders>
              <w:top w:val="single" w:sz="4" w:space="0" w:color="auto"/>
              <w:left w:val="nil"/>
              <w:right w:val="nil"/>
            </w:tcBorders>
            <w:shd w:val="clear" w:color="auto" w:fill="auto"/>
          </w:tcPr>
          <w:p w14:paraId="60DB29A0" w14:textId="77777777" w:rsidR="00307497" w:rsidRPr="00CA48FD" w:rsidRDefault="00307497" w:rsidP="00B86919">
            <w:pPr>
              <w:rPr>
                <w:color w:val="000000" w:themeColor="text1"/>
                <w:sz w:val="20"/>
                <w:szCs w:val="20"/>
              </w:rPr>
            </w:pPr>
            <w:r w:rsidRPr="00CA48FD">
              <w:rPr>
                <w:color w:val="000000" w:themeColor="text1"/>
                <w:sz w:val="20"/>
                <w:szCs w:val="20"/>
              </w:rPr>
              <w:t>Concealment and blinding unclear, uneven treatment dose</w:t>
            </w:r>
          </w:p>
        </w:tc>
      </w:tr>
      <w:tr w:rsidR="00CA48FD" w:rsidRPr="00CA48FD" w14:paraId="36B37F7D" w14:textId="77777777" w:rsidTr="00A900F9">
        <w:trPr>
          <w:trHeight w:val="300"/>
        </w:trPr>
        <w:tc>
          <w:tcPr>
            <w:tcW w:w="1071" w:type="dxa"/>
            <w:tcBorders>
              <w:left w:val="nil"/>
              <w:right w:val="nil"/>
            </w:tcBorders>
            <w:shd w:val="clear" w:color="auto" w:fill="auto"/>
            <w:vAlign w:val="center"/>
          </w:tcPr>
          <w:p w14:paraId="6198523E" w14:textId="77777777" w:rsidR="00307497" w:rsidRPr="00CA48FD" w:rsidRDefault="00307497" w:rsidP="00B86919">
            <w:pPr>
              <w:rPr>
                <w:color w:val="000000" w:themeColor="text1"/>
                <w:sz w:val="20"/>
                <w:szCs w:val="20"/>
              </w:rPr>
            </w:pPr>
          </w:p>
        </w:tc>
        <w:tc>
          <w:tcPr>
            <w:tcW w:w="980" w:type="dxa"/>
            <w:tcBorders>
              <w:left w:val="nil"/>
              <w:right w:val="nil"/>
            </w:tcBorders>
            <w:shd w:val="clear" w:color="auto" w:fill="auto"/>
            <w:vAlign w:val="center"/>
          </w:tcPr>
          <w:p w14:paraId="2B97FED9" w14:textId="77777777" w:rsidR="00307497" w:rsidRPr="00CA48FD" w:rsidRDefault="00307497" w:rsidP="00B86919">
            <w:pPr>
              <w:rPr>
                <w:color w:val="000000" w:themeColor="text1"/>
                <w:sz w:val="20"/>
                <w:szCs w:val="20"/>
              </w:rPr>
            </w:pPr>
          </w:p>
        </w:tc>
        <w:tc>
          <w:tcPr>
            <w:tcW w:w="1360" w:type="dxa"/>
            <w:tcBorders>
              <w:left w:val="nil"/>
              <w:right w:val="nil"/>
            </w:tcBorders>
            <w:shd w:val="clear" w:color="auto" w:fill="auto"/>
          </w:tcPr>
          <w:p w14:paraId="01189B02" w14:textId="77777777" w:rsidR="00307497" w:rsidRPr="00CA48FD" w:rsidRDefault="00307497" w:rsidP="00B86919">
            <w:pPr>
              <w:rPr>
                <w:color w:val="000000" w:themeColor="text1"/>
                <w:sz w:val="20"/>
                <w:szCs w:val="20"/>
              </w:rPr>
            </w:pPr>
            <w:r w:rsidRPr="00CA48FD">
              <w:rPr>
                <w:color w:val="000000" w:themeColor="text1"/>
                <w:sz w:val="20"/>
                <w:szCs w:val="20"/>
              </w:rPr>
              <w:t>BMI</w:t>
            </w:r>
          </w:p>
        </w:tc>
        <w:tc>
          <w:tcPr>
            <w:tcW w:w="1993" w:type="dxa"/>
            <w:tcBorders>
              <w:left w:val="nil"/>
              <w:right w:val="nil"/>
            </w:tcBorders>
            <w:shd w:val="clear" w:color="auto" w:fill="auto"/>
          </w:tcPr>
          <w:p w14:paraId="27FF5CD7" w14:textId="77777777" w:rsidR="00307497" w:rsidRPr="00CA48FD" w:rsidRDefault="00307497" w:rsidP="00B86919">
            <w:pPr>
              <w:rPr>
                <w:color w:val="000000" w:themeColor="text1"/>
                <w:sz w:val="20"/>
                <w:szCs w:val="20"/>
              </w:rPr>
            </w:pPr>
            <w:r w:rsidRPr="00CA48FD">
              <w:rPr>
                <w:color w:val="000000" w:themeColor="text1"/>
                <w:sz w:val="20"/>
                <w:szCs w:val="20"/>
              </w:rPr>
              <w:t>Girls: B = 2.70; SE = 0.02; P &lt; 0.001</w:t>
            </w:r>
            <w:r w:rsidRPr="00CA48FD">
              <w:rPr>
                <w:color w:val="000000" w:themeColor="text1"/>
                <w:sz w:val="20"/>
                <w:szCs w:val="20"/>
              </w:rPr>
              <w:br/>
              <w:t>Boys: B = 2.69; SE = 0.02; P &lt; 0.001</w:t>
            </w:r>
          </w:p>
        </w:tc>
        <w:tc>
          <w:tcPr>
            <w:tcW w:w="988" w:type="dxa"/>
            <w:tcBorders>
              <w:left w:val="nil"/>
              <w:right w:val="nil"/>
            </w:tcBorders>
            <w:shd w:val="clear" w:color="auto" w:fill="auto"/>
          </w:tcPr>
          <w:p w14:paraId="0A997808"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849" w:type="dxa"/>
            <w:tcBorders>
              <w:left w:val="nil"/>
              <w:right w:val="nil"/>
            </w:tcBorders>
            <w:shd w:val="clear" w:color="auto" w:fill="auto"/>
          </w:tcPr>
          <w:p w14:paraId="3C9E744E"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tcBorders>
              <w:left w:val="nil"/>
              <w:right w:val="nil"/>
            </w:tcBorders>
            <w:shd w:val="clear" w:color="auto" w:fill="auto"/>
          </w:tcPr>
          <w:p w14:paraId="25E0A8AB" w14:textId="77777777" w:rsidR="00307497" w:rsidRPr="00CA48FD" w:rsidRDefault="00307497" w:rsidP="00B86919">
            <w:pPr>
              <w:rPr>
                <w:color w:val="000000" w:themeColor="text1"/>
                <w:sz w:val="20"/>
                <w:szCs w:val="20"/>
              </w:rPr>
            </w:pPr>
          </w:p>
        </w:tc>
      </w:tr>
      <w:tr w:rsidR="00CA48FD" w:rsidRPr="00CA48FD" w14:paraId="0D69DAB3" w14:textId="77777777" w:rsidTr="00A900F9">
        <w:trPr>
          <w:trHeight w:val="300"/>
        </w:trPr>
        <w:tc>
          <w:tcPr>
            <w:tcW w:w="1071" w:type="dxa"/>
            <w:tcBorders>
              <w:left w:val="nil"/>
              <w:bottom w:val="single" w:sz="4" w:space="0" w:color="000000"/>
              <w:right w:val="nil"/>
            </w:tcBorders>
            <w:shd w:val="clear" w:color="auto" w:fill="auto"/>
            <w:vAlign w:val="center"/>
          </w:tcPr>
          <w:p w14:paraId="1F2EB04F" w14:textId="77777777" w:rsidR="00307497" w:rsidRPr="00CA48FD" w:rsidRDefault="00307497" w:rsidP="00B86919">
            <w:pPr>
              <w:rPr>
                <w:color w:val="000000" w:themeColor="text1"/>
                <w:sz w:val="20"/>
                <w:szCs w:val="20"/>
              </w:rPr>
            </w:pPr>
          </w:p>
        </w:tc>
        <w:tc>
          <w:tcPr>
            <w:tcW w:w="980" w:type="dxa"/>
            <w:tcBorders>
              <w:left w:val="nil"/>
              <w:bottom w:val="single" w:sz="4" w:space="0" w:color="000000"/>
              <w:right w:val="nil"/>
            </w:tcBorders>
            <w:shd w:val="clear" w:color="auto" w:fill="auto"/>
            <w:vAlign w:val="center"/>
          </w:tcPr>
          <w:p w14:paraId="5D2E8EA1" w14:textId="77777777" w:rsidR="00307497" w:rsidRPr="00CA48FD" w:rsidRDefault="00307497" w:rsidP="00B86919">
            <w:pPr>
              <w:rPr>
                <w:color w:val="000000" w:themeColor="text1"/>
                <w:sz w:val="20"/>
                <w:szCs w:val="20"/>
              </w:rPr>
            </w:pPr>
          </w:p>
        </w:tc>
        <w:tc>
          <w:tcPr>
            <w:tcW w:w="1360" w:type="dxa"/>
            <w:tcBorders>
              <w:left w:val="nil"/>
              <w:bottom w:val="nil"/>
              <w:right w:val="nil"/>
            </w:tcBorders>
            <w:shd w:val="clear" w:color="auto" w:fill="auto"/>
          </w:tcPr>
          <w:p w14:paraId="5E229EB6" w14:textId="77777777" w:rsidR="00307497" w:rsidRPr="00CA48FD" w:rsidRDefault="00307497" w:rsidP="00B86919">
            <w:pPr>
              <w:rPr>
                <w:color w:val="000000" w:themeColor="text1"/>
                <w:sz w:val="20"/>
                <w:szCs w:val="20"/>
              </w:rPr>
            </w:pPr>
            <w:r w:rsidRPr="00CA48FD">
              <w:rPr>
                <w:color w:val="000000" w:themeColor="text1"/>
                <w:sz w:val="20"/>
                <w:szCs w:val="20"/>
              </w:rPr>
              <w:t>Waist circumference to height ratio</w:t>
            </w:r>
          </w:p>
        </w:tc>
        <w:tc>
          <w:tcPr>
            <w:tcW w:w="1993" w:type="dxa"/>
            <w:tcBorders>
              <w:left w:val="nil"/>
              <w:bottom w:val="nil"/>
              <w:right w:val="nil"/>
            </w:tcBorders>
            <w:shd w:val="clear" w:color="auto" w:fill="auto"/>
          </w:tcPr>
          <w:p w14:paraId="712F9F5B" w14:textId="77777777" w:rsidR="00307497" w:rsidRPr="00CA48FD" w:rsidRDefault="00307497" w:rsidP="00B86919">
            <w:pPr>
              <w:rPr>
                <w:color w:val="000000" w:themeColor="text1"/>
                <w:sz w:val="20"/>
                <w:szCs w:val="20"/>
              </w:rPr>
            </w:pPr>
            <w:r w:rsidRPr="00CA48FD">
              <w:rPr>
                <w:color w:val="000000" w:themeColor="text1"/>
                <w:sz w:val="20"/>
                <w:szCs w:val="20"/>
              </w:rPr>
              <w:t>Girls: B = 0.48; SE = 0.01; P &lt; 0.001</w:t>
            </w:r>
            <w:r w:rsidRPr="00CA48FD">
              <w:rPr>
                <w:color w:val="000000" w:themeColor="text1"/>
                <w:sz w:val="20"/>
                <w:szCs w:val="20"/>
              </w:rPr>
              <w:br/>
              <w:t>Boys: B = 0.47; SE = 0.01; P &lt; 0.001</w:t>
            </w:r>
          </w:p>
        </w:tc>
        <w:tc>
          <w:tcPr>
            <w:tcW w:w="988" w:type="dxa"/>
            <w:tcBorders>
              <w:left w:val="nil"/>
              <w:bottom w:val="single" w:sz="4" w:space="0" w:color="auto"/>
              <w:right w:val="nil"/>
            </w:tcBorders>
            <w:shd w:val="clear" w:color="auto" w:fill="auto"/>
          </w:tcPr>
          <w:p w14:paraId="4B014DD5"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849" w:type="dxa"/>
            <w:tcBorders>
              <w:left w:val="nil"/>
              <w:bottom w:val="single" w:sz="4" w:space="0" w:color="000000"/>
              <w:right w:val="nil"/>
            </w:tcBorders>
            <w:shd w:val="clear" w:color="auto" w:fill="auto"/>
          </w:tcPr>
          <w:p w14:paraId="0C13D440"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tcBorders>
              <w:left w:val="nil"/>
              <w:bottom w:val="single" w:sz="4" w:space="0" w:color="000000"/>
              <w:right w:val="nil"/>
            </w:tcBorders>
            <w:shd w:val="clear" w:color="auto" w:fill="auto"/>
          </w:tcPr>
          <w:p w14:paraId="6FC255FE" w14:textId="77777777" w:rsidR="00307497" w:rsidRPr="00CA48FD" w:rsidRDefault="00307497" w:rsidP="00B86919">
            <w:pPr>
              <w:rPr>
                <w:color w:val="000000" w:themeColor="text1"/>
                <w:sz w:val="20"/>
                <w:szCs w:val="20"/>
              </w:rPr>
            </w:pPr>
          </w:p>
        </w:tc>
      </w:tr>
      <w:tr w:rsidR="00CA48FD" w:rsidRPr="00CA48FD" w14:paraId="57935C88" w14:textId="77777777" w:rsidTr="00A900F9">
        <w:trPr>
          <w:trHeight w:val="300"/>
        </w:trPr>
        <w:tc>
          <w:tcPr>
            <w:tcW w:w="1071" w:type="dxa"/>
            <w:vMerge w:val="restart"/>
            <w:tcBorders>
              <w:top w:val="single" w:sz="4" w:space="0" w:color="000000"/>
              <w:left w:val="nil"/>
              <w:bottom w:val="single" w:sz="4" w:space="0" w:color="000000"/>
              <w:right w:val="nil"/>
            </w:tcBorders>
            <w:shd w:val="clear" w:color="auto" w:fill="auto"/>
            <w:hideMark/>
          </w:tcPr>
          <w:p w14:paraId="30F7CE62" w14:textId="77777777" w:rsidR="00307497" w:rsidRPr="00CA48FD" w:rsidRDefault="00307497" w:rsidP="00B86919">
            <w:pPr>
              <w:rPr>
                <w:color w:val="000000" w:themeColor="text1"/>
                <w:sz w:val="20"/>
                <w:szCs w:val="20"/>
              </w:rPr>
            </w:pPr>
            <w:r w:rsidRPr="00CA48FD">
              <w:rPr>
                <w:color w:val="000000" w:themeColor="text1"/>
                <w:sz w:val="20"/>
                <w:szCs w:val="20"/>
              </w:rPr>
              <w:t>Sharma et al. (2019)</w:t>
            </w:r>
          </w:p>
        </w:tc>
        <w:tc>
          <w:tcPr>
            <w:tcW w:w="980" w:type="dxa"/>
            <w:vMerge w:val="restart"/>
            <w:tcBorders>
              <w:top w:val="single" w:sz="4" w:space="0" w:color="auto"/>
              <w:left w:val="nil"/>
              <w:bottom w:val="single" w:sz="4" w:space="0" w:color="000000"/>
              <w:right w:val="nil"/>
            </w:tcBorders>
            <w:shd w:val="clear" w:color="auto" w:fill="auto"/>
            <w:hideMark/>
          </w:tcPr>
          <w:p w14:paraId="2DB558C6" w14:textId="77777777" w:rsidR="00307497" w:rsidRPr="00CA48FD" w:rsidRDefault="00307497" w:rsidP="00B86919">
            <w:pPr>
              <w:rPr>
                <w:color w:val="000000" w:themeColor="text1"/>
                <w:sz w:val="20"/>
                <w:szCs w:val="20"/>
              </w:rPr>
            </w:pPr>
            <w:r w:rsidRPr="00CA48FD">
              <w:rPr>
                <w:color w:val="000000" w:themeColor="text1"/>
                <w:sz w:val="20"/>
                <w:szCs w:val="20"/>
              </w:rPr>
              <w:t>848</w:t>
            </w:r>
          </w:p>
        </w:tc>
        <w:tc>
          <w:tcPr>
            <w:tcW w:w="1360" w:type="dxa"/>
            <w:tcBorders>
              <w:top w:val="single" w:sz="4" w:space="0" w:color="auto"/>
              <w:left w:val="nil"/>
              <w:bottom w:val="nil"/>
              <w:right w:val="nil"/>
            </w:tcBorders>
            <w:shd w:val="clear" w:color="auto" w:fill="auto"/>
            <w:hideMark/>
          </w:tcPr>
          <w:p w14:paraId="211B6F3C"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93" w:type="dxa"/>
            <w:tcBorders>
              <w:top w:val="single" w:sz="4" w:space="0" w:color="auto"/>
              <w:left w:val="nil"/>
              <w:bottom w:val="nil"/>
              <w:right w:val="nil"/>
            </w:tcBorders>
            <w:shd w:val="clear" w:color="auto" w:fill="auto"/>
            <w:hideMark/>
          </w:tcPr>
          <w:p w14:paraId="34871954" w14:textId="77777777" w:rsidR="00307497" w:rsidRPr="00CA48FD" w:rsidRDefault="00307497" w:rsidP="00B86919">
            <w:pPr>
              <w:rPr>
                <w:color w:val="000000" w:themeColor="text1"/>
                <w:sz w:val="20"/>
                <w:szCs w:val="20"/>
              </w:rPr>
            </w:pPr>
            <w:r w:rsidRPr="00CA48FD">
              <w:rPr>
                <w:color w:val="000000" w:themeColor="text1"/>
                <w:sz w:val="20"/>
                <w:szCs w:val="20"/>
              </w:rPr>
              <w:t>B = −0.26 [95% CI: −0.50, −0.01]; P = 0.041</w:t>
            </w:r>
          </w:p>
        </w:tc>
        <w:tc>
          <w:tcPr>
            <w:tcW w:w="988" w:type="dxa"/>
            <w:tcBorders>
              <w:top w:val="nil"/>
              <w:left w:val="nil"/>
              <w:bottom w:val="single" w:sz="4" w:space="0" w:color="auto"/>
              <w:right w:val="nil"/>
            </w:tcBorders>
            <w:shd w:val="clear" w:color="auto" w:fill="auto"/>
            <w:hideMark/>
          </w:tcPr>
          <w:p w14:paraId="3DE37EC3"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849" w:type="dxa"/>
            <w:tcBorders>
              <w:top w:val="nil"/>
              <w:left w:val="nil"/>
              <w:bottom w:val="single" w:sz="4" w:space="0" w:color="000000"/>
              <w:right w:val="nil"/>
            </w:tcBorders>
            <w:shd w:val="clear" w:color="auto" w:fill="auto"/>
            <w:hideMark/>
          </w:tcPr>
          <w:p w14:paraId="5B82D11C"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vMerge w:val="restart"/>
            <w:tcBorders>
              <w:top w:val="single" w:sz="4" w:space="0" w:color="auto"/>
              <w:left w:val="nil"/>
              <w:bottom w:val="single" w:sz="4" w:space="0" w:color="000000"/>
              <w:right w:val="nil"/>
            </w:tcBorders>
            <w:shd w:val="clear" w:color="auto" w:fill="auto"/>
            <w:hideMark/>
          </w:tcPr>
          <w:p w14:paraId="449D09F2" w14:textId="77777777" w:rsidR="00307497" w:rsidRPr="00CA48FD" w:rsidRDefault="00307497" w:rsidP="00B86919">
            <w:pPr>
              <w:rPr>
                <w:color w:val="000000" w:themeColor="text1"/>
                <w:sz w:val="20"/>
                <w:szCs w:val="20"/>
              </w:rPr>
            </w:pPr>
            <w:r w:rsidRPr="00CA48FD">
              <w:rPr>
                <w:color w:val="000000" w:themeColor="text1"/>
                <w:sz w:val="20"/>
                <w:szCs w:val="20"/>
              </w:rPr>
              <w:t xml:space="preserve">Possible confounding due to Head Start center merger; intervention </w:t>
            </w:r>
            <w:r w:rsidRPr="00CA48FD">
              <w:rPr>
                <w:color w:val="000000" w:themeColor="text1"/>
                <w:sz w:val="20"/>
                <w:szCs w:val="20"/>
              </w:rPr>
              <w:lastRenderedPageBreak/>
              <w:t>elements implemented in some control centers</w:t>
            </w:r>
          </w:p>
        </w:tc>
      </w:tr>
      <w:tr w:rsidR="00CA48FD" w:rsidRPr="00CA48FD" w14:paraId="2B093696" w14:textId="77777777" w:rsidTr="00A900F9">
        <w:trPr>
          <w:trHeight w:val="640"/>
        </w:trPr>
        <w:tc>
          <w:tcPr>
            <w:tcW w:w="1071" w:type="dxa"/>
            <w:vMerge/>
            <w:tcBorders>
              <w:top w:val="single" w:sz="4" w:space="0" w:color="000000"/>
              <w:left w:val="nil"/>
              <w:bottom w:val="single" w:sz="4" w:space="0" w:color="000000"/>
              <w:right w:val="nil"/>
            </w:tcBorders>
            <w:vAlign w:val="center"/>
            <w:hideMark/>
          </w:tcPr>
          <w:p w14:paraId="4B51C285" w14:textId="77777777" w:rsidR="00307497" w:rsidRPr="00CA48FD" w:rsidRDefault="00307497" w:rsidP="00B86919">
            <w:pPr>
              <w:rPr>
                <w:color w:val="000000" w:themeColor="text1"/>
                <w:sz w:val="20"/>
                <w:szCs w:val="20"/>
              </w:rPr>
            </w:pPr>
          </w:p>
        </w:tc>
        <w:tc>
          <w:tcPr>
            <w:tcW w:w="980" w:type="dxa"/>
            <w:vMerge/>
            <w:tcBorders>
              <w:top w:val="single" w:sz="4" w:space="0" w:color="auto"/>
              <w:left w:val="nil"/>
              <w:bottom w:val="single" w:sz="4" w:space="0" w:color="000000"/>
              <w:right w:val="nil"/>
            </w:tcBorders>
            <w:vAlign w:val="center"/>
            <w:hideMark/>
          </w:tcPr>
          <w:p w14:paraId="1AA03E7D" w14:textId="77777777" w:rsidR="00307497" w:rsidRPr="00CA48FD" w:rsidRDefault="00307497" w:rsidP="00B86919">
            <w:pPr>
              <w:rPr>
                <w:color w:val="000000" w:themeColor="text1"/>
                <w:sz w:val="20"/>
                <w:szCs w:val="20"/>
              </w:rPr>
            </w:pPr>
          </w:p>
        </w:tc>
        <w:tc>
          <w:tcPr>
            <w:tcW w:w="1360" w:type="dxa"/>
            <w:tcBorders>
              <w:top w:val="single" w:sz="4" w:space="0" w:color="auto"/>
              <w:left w:val="nil"/>
              <w:bottom w:val="single" w:sz="4" w:space="0" w:color="auto"/>
              <w:right w:val="nil"/>
            </w:tcBorders>
            <w:shd w:val="clear" w:color="auto" w:fill="auto"/>
            <w:hideMark/>
          </w:tcPr>
          <w:p w14:paraId="1089F08B" w14:textId="77777777" w:rsidR="00307497" w:rsidRPr="00CA48FD" w:rsidRDefault="00307497" w:rsidP="00B86919">
            <w:pPr>
              <w:rPr>
                <w:color w:val="000000" w:themeColor="text1"/>
                <w:sz w:val="20"/>
                <w:szCs w:val="20"/>
              </w:rPr>
            </w:pPr>
            <w:r w:rsidRPr="00CA48FD">
              <w:rPr>
                <w:color w:val="000000" w:themeColor="text1"/>
                <w:sz w:val="20"/>
                <w:szCs w:val="20"/>
              </w:rPr>
              <w:t>BMI %</w:t>
            </w:r>
          </w:p>
        </w:tc>
        <w:tc>
          <w:tcPr>
            <w:tcW w:w="1993" w:type="dxa"/>
            <w:tcBorders>
              <w:top w:val="single" w:sz="4" w:space="0" w:color="auto"/>
              <w:left w:val="nil"/>
              <w:bottom w:val="single" w:sz="4" w:space="0" w:color="auto"/>
              <w:right w:val="nil"/>
            </w:tcBorders>
            <w:shd w:val="clear" w:color="auto" w:fill="auto"/>
            <w:hideMark/>
          </w:tcPr>
          <w:p w14:paraId="16DDC1A4" w14:textId="77777777" w:rsidR="00307497" w:rsidRPr="00CA48FD" w:rsidRDefault="00307497" w:rsidP="00B86919">
            <w:pPr>
              <w:rPr>
                <w:color w:val="000000" w:themeColor="text1"/>
                <w:sz w:val="20"/>
                <w:szCs w:val="20"/>
              </w:rPr>
            </w:pPr>
            <w:r w:rsidRPr="00CA48FD">
              <w:rPr>
                <w:color w:val="000000" w:themeColor="text1"/>
                <w:sz w:val="20"/>
                <w:szCs w:val="20"/>
              </w:rPr>
              <w:t>B = −6.5 [95% CI: −12.4, −0.69]; P = 0.028</w:t>
            </w:r>
          </w:p>
        </w:tc>
        <w:tc>
          <w:tcPr>
            <w:tcW w:w="988" w:type="dxa"/>
            <w:tcBorders>
              <w:top w:val="nil"/>
              <w:left w:val="nil"/>
              <w:bottom w:val="single" w:sz="4" w:space="0" w:color="auto"/>
              <w:right w:val="nil"/>
            </w:tcBorders>
            <w:shd w:val="clear" w:color="auto" w:fill="auto"/>
            <w:hideMark/>
          </w:tcPr>
          <w:p w14:paraId="545A6C72"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849" w:type="dxa"/>
            <w:tcBorders>
              <w:top w:val="nil"/>
              <w:left w:val="nil"/>
              <w:bottom w:val="single" w:sz="4" w:space="0" w:color="000000"/>
              <w:right w:val="nil"/>
            </w:tcBorders>
            <w:shd w:val="clear" w:color="auto" w:fill="auto"/>
            <w:hideMark/>
          </w:tcPr>
          <w:p w14:paraId="2BFF3046"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vMerge/>
            <w:tcBorders>
              <w:top w:val="single" w:sz="4" w:space="0" w:color="auto"/>
              <w:left w:val="nil"/>
              <w:bottom w:val="single" w:sz="4" w:space="0" w:color="000000"/>
              <w:right w:val="nil"/>
            </w:tcBorders>
            <w:vAlign w:val="center"/>
            <w:hideMark/>
          </w:tcPr>
          <w:p w14:paraId="77EBC59E" w14:textId="77777777" w:rsidR="00307497" w:rsidRPr="00CA48FD" w:rsidRDefault="00307497" w:rsidP="00B86919">
            <w:pPr>
              <w:rPr>
                <w:color w:val="000000" w:themeColor="text1"/>
                <w:sz w:val="20"/>
                <w:szCs w:val="20"/>
              </w:rPr>
            </w:pPr>
          </w:p>
        </w:tc>
      </w:tr>
      <w:tr w:rsidR="00CA48FD" w:rsidRPr="00CA48FD" w14:paraId="380A9EC4" w14:textId="77777777" w:rsidTr="00A900F9">
        <w:trPr>
          <w:trHeight w:val="548"/>
        </w:trPr>
        <w:tc>
          <w:tcPr>
            <w:tcW w:w="1071" w:type="dxa"/>
            <w:tcBorders>
              <w:top w:val="nil"/>
              <w:left w:val="nil"/>
              <w:right w:val="nil"/>
            </w:tcBorders>
            <w:shd w:val="clear" w:color="auto" w:fill="auto"/>
          </w:tcPr>
          <w:p w14:paraId="70237086" w14:textId="5444BF96" w:rsidR="00A900F9" w:rsidRPr="00CA48FD" w:rsidRDefault="00A900F9" w:rsidP="00A900F9">
            <w:pPr>
              <w:rPr>
                <w:color w:val="000000" w:themeColor="text1"/>
                <w:sz w:val="20"/>
                <w:szCs w:val="20"/>
              </w:rPr>
            </w:pPr>
            <w:r w:rsidRPr="00CA48FD">
              <w:rPr>
                <w:color w:val="000000" w:themeColor="text1"/>
                <w:sz w:val="20"/>
                <w:szCs w:val="20"/>
              </w:rPr>
              <w:t>Taveras et al. (2021)</w:t>
            </w:r>
          </w:p>
        </w:tc>
        <w:tc>
          <w:tcPr>
            <w:tcW w:w="980" w:type="dxa"/>
            <w:tcBorders>
              <w:top w:val="nil"/>
              <w:left w:val="nil"/>
              <w:right w:val="nil"/>
            </w:tcBorders>
            <w:shd w:val="clear" w:color="auto" w:fill="auto"/>
          </w:tcPr>
          <w:p w14:paraId="1AA0C329" w14:textId="6C76CDF5" w:rsidR="00A900F9" w:rsidRPr="00CA48FD" w:rsidRDefault="00A900F9" w:rsidP="00A900F9">
            <w:pPr>
              <w:rPr>
                <w:color w:val="000000" w:themeColor="text1"/>
                <w:sz w:val="20"/>
                <w:szCs w:val="20"/>
              </w:rPr>
            </w:pPr>
            <w:r w:rsidRPr="00CA48FD">
              <w:rPr>
                <w:color w:val="000000" w:themeColor="text1"/>
                <w:sz w:val="20"/>
                <w:szCs w:val="20"/>
              </w:rPr>
              <w:t>1837</w:t>
            </w:r>
          </w:p>
        </w:tc>
        <w:tc>
          <w:tcPr>
            <w:tcW w:w="1360" w:type="dxa"/>
            <w:tcBorders>
              <w:top w:val="nil"/>
              <w:left w:val="nil"/>
              <w:bottom w:val="single" w:sz="4" w:space="0" w:color="auto"/>
              <w:right w:val="nil"/>
            </w:tcBorders>
            <w:shd w:val="clear" w:color="auto" w:fill="auto"/>
          </w:tcPr>
          <w:p w14:paraId="246BC6C0" w14:textId="24C8227F" w:rsidR="00A900F9" w:rsidRPr="00CA48FD" w:rsidRDefault="00A900F9" w:rsidP="00A900F9">
            <w:pPr>
              <w:rPr>
                <w:color w:val="000000" w:themeColor="text1"/>
                <w:sz w:val="20"/>
                <w:szCs w:val="20"/>
              </w:rPr>
            </w:pPr>
            <w:r w:rsidRPr="00CA48FD">
              <w:rPr>
                <w:color w:val="000000" w:themeColor="text1"/>
                <w:sz w:val="20"/>
                <w:szCs w:val="20"/>
              </w:rPr>
              <w:t>Weight-for-length z-score</w:t>
            </w:r>
          </w:p>
        </w:tc>
        <w:tc>
          <w:tcPr>
            <w:tcW w:w="1993" w:type="dxa"/>
            <w:tcBorders>
              <w:top w:val="nil"/>
              <w:left w:val="nil"/>
              <w:bottom w:val="single" w:sz="4" w:space="0" w:color="auto"/>
              <w:right w:val="nil"/>
            </w:tcBorders>
            <w:shd w:val="clear" w:color="auto" w:fill="auto"/>
          </w:tcPr>
          <w:p w14:paraId="55B478D5" w14:textId="2CE02A98" w:rsidR="00A900F9" w:rsidRPr="00CA48FD" w:rsidRDefault="00A900F9" w:rsidP="00A900F9">
            <w:pPr>
              <w:rPr>
                <w:color w:val="000000" w:themeColor="text1"/>
                <w:sz w:val="20"/>
                <w:szCs w:val="20"/>
              </w:rPr>
            </w:pPr>
            <w:r w:rsidRPr="00CA48FD">
              <w:rPr>
                <w:color w:val="000000" w:themeColor="text1"/>
                <w:sz w:val="20"/>
                <w:szCs w:val="20"/>
              </w:rPr>
              <w:t>B = −0.27 [95% CI: –0.39, –0.15]</w:t>
            </w:r>
          </w:p>
        </w:tc>
        <w:tc>
          <w:tcPr>
            <w:tcW w:w="988" w:type="dxa"/>
            <w:tcBorders>
              <w:top w:val="nil"/>
              <w:left w:val="nil"/>
              <w:bottom w:val="single" w:sz="4" w:space="0" w:color="auto"/>
              <w:right w:val="nil"/>
            </w:tcBorders>
            <w:shd w:val="clear" w:color="auto" w:fill="auto"/>
          </w:tcPr>
          <w:p w14:paraId="078C6F5B" w14:textId="2ECED57F" w:rsidR="00A900F9" w:rsidRPr="00CA48FD" w:rsidRDefault="00A900F9" w:rsidP="00A900F9">
            <w:pPr>
              <w:rPr>
                <w:color w:val="000000" w:themeColor="text1"/>
                <w:sz w:val="20"/>
                <w:szCs w:val="20"/>
              </w:rPr>
            </w:pPr>
            <w:r w:rsidRPr="00CA48FD">
              <w:rPr>
                <w:color w:val="000000" w:themeColor="text1"/>
                <w:sz w:val="20"/>
                <w:szCs w:val="20"/>
              </w:rPr>
              <w:t>Positive</w:t>
            </w:r>
          </w:p>
        </w:tc>
        <w:tc>
          <w:tcPr>
            <w:tcW w:w="849" w:type="dxa"/>
            <w:tcBorders>
              <w:top w:val="nil"/>
              <w:left w:val="nil"/>
              <w:bottom w:val="single" w:sz="4" w:space="0" w:color="auto"/>
              <w:right w:val="nil"/>
            </w:tcBorders>
            <w:shd w:val="clear" w:color="auto" w:fill="auto"/>
          </w:tcPr>
          <w:p w14:paraId="31989FB8" w14:textId="4FE13F87" w:rsidR="00A900F9" w:rsidRPr="00CA48FD" w:rsidRDefault="00A900F9" w:rsidP="00A900F9">
            <w:pPr>
              <w:rPr>
                <w:color w:val="000000" w:themeColor="text1"/>
                <w:sz w:val="20"/>
                <w:szCs w:val="20"/>
              </w:rPr>
            </w:pPr>
            <w:r w:rsidRPr="00CA48FD">
              <w:rPr>
                <w:color w:val="000000" w:themeColor="text1"/>
                <w:sz w:val="20"/>
                <w:szCs w:val="20"/>
              </w:rPr>
              <w:t>Unclear</w:t>
            </w:r>
          </w:p>
        </w:tc>
        <w:tc>
          <w:tcPr>
            <w:tcW w:w="2209" w:type="dxa"/>
            <w:tcBorders>
              <w:top w:val="nil"/>
              <w:left w:val="nil"/>
              <w:right w:val="nil"/>
            </w:tcBorders>
            <w:shd w:val="clear" w:color="auto" w:fill="auto"/>
          </w:tcPr>
          <w:p w14:paraId="47342F62" w14:textId="0F4F0872" w:rsidR="00A900F9" w:rsidRPr="00CA48FD" w:rsidRDefault="00A900F9" w:rsidP="00A900F9">
            <w:pPr>
              <w:rPr>
                <w:color w:val="000000" w:themeColor="text1"/>
                <w:sz w:val="20"/>
                <w:szCs w:val="20"/>
              </w:rPr>
            </w:pPr>
            <w:r w:rsidRPr="00CA48FD">
              <w:rPr>
                <w:color w:val="000000" w:themeColor="text1"/>
                <w:sz w:val="20"/>
                <w:szCs w:val="20"/>
              </w:rPr>
              <w:t>Implementation fidelity not reported; missing data not accounted for in analyses</w:t>
            </w:r>
          </w:p>
        </w:tc>
      </w:tr>
      <w:tr w:rsidR="00CA48FD" w:rsidRPr="00CA48FD" w14:paraId="78B681B7" w14:textId="77777777" w:rsidTr="00A900F9">
        <w:trPr>
          <w:trHeight w:val="332"/>
        </w:trPr>
        <w:tc>
          <w:tcPr>
            <w:tcW w:w="1071" w:type="dxa"/>
            <w:tcBorders>
              <w:top w:val="nil"/>
              <w:left w:val="nil"/>
              <w:bottom w:val="single" w:sz="4" w:space="0" w:color="auto"/>
              <w:right w:val="nil"/>
            </w:tcBorders>
            <w:shd w:val="clear" w:color="auto" w:fill="auto"/>
          </w:tcPr>
          <w:p w14:paraId="084591B0" w14:textId="77777777" w:rsidR="00A900F9" w:rsidRPr="00CA48FD" w:rsidRDefault="00A900F9" w:rsidP="00A900F9">
            <w:pPr>
              <w:rPr>
                <w:color w:val="000000" w:themeColor="text1"/>
                <w:sz w:val="20"/>
                <w:szCs w:val="20"/>
              </w:rPr>
            </w:pPr>
          </w:p>
        </w:tc>
        <w:tc>
          <w:tcPr>
            <w:tcW w:w="980" w:type="dxa"/>
            <w:tcBorders>
              <w:top w:val="nil"/>
              <w:left w:val="nil"/>
              <w:bottom w:val="single" w:sz="4" w:space="0" w:color="auto"/>
              <w:right w:val="nil"/>
            </w:tcBorders>
            <w:shd w:val="clear" w:color="auto" w:fill="auto"/>
          </w:tcPr>
          <w:p w14:paraId="6FF2B7A5" w14:textId="77777777" w:rsidR="00A900F9" w:rsidRPr="00CA48FD" w:rsidRDefault="00A900F9" w:rsidP="00A900F9">
            <w:pPr>
              <w:rPr>
                <w:color w:val="000000" w:themeColor="text1"/>
                <w:sz w:val="20"/>
                <w:szCs w:val="20"/>
              </w:rPr>
            </w:pPr>
          </w:p>
        </w:tc>
        <w:tc>
          <w:tcPr>
            <w:tcW w:w="1360" w:type="dxa"/>
            <w:tcBorders>
              <w:top w:val="single" w:sz="4" w:space="0" w:color="auto"/>
              <w:left w:val="nil"/>
              <w:bottom w:val="single" w:sz="4" w:space="0" w:color="auto"/>
              <w:right w:val="nil"/>
            </w:tcBorders>
            <w:shd w:val="clear" w:color="auto" w:fill="auto"/>
          </w:tcPr>
          <w:p w14:paraId="4D7C2ED0" w14:textId="6603AE31" w:rsidR="00A900F9" w:rsidRPr="00CA48FD" w:rsidRDefault="00A900F9" w:rsidP="00A900F9">
            <w:pPr>
              <w:rPr>
                <w:color w:val="000000" w:themeColor="text1"/>
                <w:sz w:val="20"/>
                <w:szCs w:val="20"/>
              </w:rPr>
            </w:pPr>
            <w:r w:rsidRPr="00CA48FD">
              <w:rPr>
                <w:color w:val="000000" w:themeColor="text1"/>
                <w:sz w:val="20"/>
                <w:szCs w:val="20"/>
              </w:rPr>
              <w:t>Odds of overweight</w:t>
            </w:r>
          </w:p>
        </w:tc>
        <w:tc>
          <w:tcPr>
            <w:tcW w:w="1993" w:type="dxa"/>
            <w:tcBorders>
              <w:top w:val="single" w:sz="4" w:space="0" w:color="auto"/>
              <w:left w:val="nil"/>
              <w:bottom w:val="single" w:sz="4" w:space="0" w:color="auto"/>
              <w:right w:val="nil"/>
            </w:tcBorders>
            <w:shd w:val="clear" w:color="auto" w:fill="auto"/>
          </w:tcPr>
          <w:p w14:paraId="301CB928" w14:textId="363E7128" w:rsidR="00A900F9" w:rsidRPr="00CA48FD" w:rsidRDefault="00A900F9" w:rsidP="00A900F9">
            <w:pPr>
              <w:rPr>
                <w:color w:val="000000" w:themeColor="text1"/>
                <w:sz w:val="20"/>
                <w:szCs w:val="20"/>
              </w:rPr>
            </w:pPr>
            <w:r w:rsidRPr="00CA48FD">
              <w:rPr>
                <w:color w:val="000000" w:themeColor="text1"/>
                <w:sz w:val="20"/>
                <w:szCs w:val="20"/>
              </w:rPr>
              <w:t>OR = 0.46 [95% CI: 0.28, 0.76]</w:t>
            </w:r>
          </w:p>
        </w:tc>
        <w:tc>
          <w:tcPr>
            <w:tcW w:w="988" w:type="dxa"/>
            <w:tcBorders>
              <w:top w:val="single" w:sz="4" w:space="0" w:color="auto"/>
              <w:left w:val="nil"/>
              <w:bottom w:val="single" w:sz="4" w:space="0" w:color="auto"/>
              <w:right w:val="nil"/>
            </w:tcBorders>
            <w:shd w:val="clear" w:color="auto" w:fill="auto"/>
          </w:tcPr>
          <w:p w14:paraId="58F7F3F8" w14:textId="1487DFD4" w:rsidR="00A900F9" w:rsidRPr="00CA48FD" w:rsidRDefault="00A900F9" w:rsidP="00A900F9">
            <w:pPr>
              <w:rPr>
                <w:color w:val="000000" w:themeColor="text1"/>
                <w:sz w:val="20"/>
                <w:szCs w:val="20"/>
              </w:rPr>
            </w:pPr>
            <w:r w:rsidRPr="00CA48FD">
              <w:rPr>
                <w:color w:val="000000" w:themeColor="text1"/>
                <w:sz w:val="20"/>
                <w:szCs w:val="20"/>
              </w:rPr>
              <w:t xml:space="preserve">Positive </w:t>
            </w:r>
          </w:p>
        </w:tc>
        <w:tc>
          <w:tcPr>
            <w:tcW w:w="849" w:type="dxa"/>
            <w:tcBorders>
              <w:top w:val="single" w:sz="4" w:space="0" w:color="auto"/>
              <w:left w:val="nil"/>
              <w:bottom w:val="single" w:sz="4" w:space="0" w:color="auto"/>
              <w:right w:val="nil"/>
            </w:tcBorders>
            <w:shd w:val="clear" w:color="auto" w:fill="auto"/>
          </w:tcPr>
          <w:p w14:paraId="3B575307" w14:textId="3BA288C1" w:rsidR="00A900F9" w:rsidRPr="00CA48FD" w:rsidRDefault="00A900F9" w:rsidP="00A900F9">
            <w:pPr>
              <w:rPr>
                <w:color w:val="000000" w:themeColor="text1"/>
                <w:sz w:val="20"/>
                <w:szCs w:val="20"/>
              </w:rPr>
            </w:pPr>
            <w:r w:rsidRPr="00CA48FD">
              <w:rPr>
                <w:color w:val="000000" w:themeColor="text1"/>
                <w:sz w:val="20"/>
                <w:szCs w:val="20"/>
              </w:rPr>
              <w:t>Unclear</w:t>
            </w:r>
          </w:p>
        </w:tc>
        <w:tc>
          <w:tcPr>
            <w:tcW w:w="2209" w:type="dxa"/>
            <w:tcBorders>
              <w:left w:val="nil"/>
              <w:bottom w:val="single" w:sz="4" w:space="0" w:color="auto"/>
              <w:right w:val="nil"/>
            </w:tcBorders>
            <w:shd w:val="clear" w:color="auto" w:fill="auto"/>
          </w:tcPr>
          <w:p w14:paraId="2018F688" w14:textId="77777777" w:rsidR="00A900F9" w:rsidRPr="00CA48FD" w:rsidRDefault="00A900F9" w:rsidP="00A900F9">
            <w:pPr>
              <w:rPr>
                <w:color w:val="000000" w:themeColor="text1"/>
                <w:sz w:val="20"/>
                <w:szCs w:val="20"/>
              </w:rPr>
            </w:pPr>
          </w:p>
        </w:tc>
      </w:tr>
      <w:tr w:rsidR="00CA48FD" w:rsidRPr="00CA48FD" w14:paraId="066306E9" w14:textId="77777777" w:rsidTr="00A900F9">
        <w:trPr>
          <w:trHeight w:val="1200"/>
        </w:trPr>
        <w:tc>
          <w:tcPr>
            <w:tcW w:w="1071" w:type="dxa"/>
            <w:vMerge w:val="restart"/>
            <w:tcBorders>
              <w:top w:val="single" w:sz="4" w:space="0" w:color="auto"/>
              <w:left w:val="nil"/>
              <w:bottom w:val="single" w:sz="4" w:space="0" w:color="000000"/>
              <w:right w:val="nil"/>
            </w:tcBorders>
            <w:shd w:val="clear" w:color="auto" w:fill="auto"/>
            <w:hideMark/>
          </w:tcPr>
          <w:p w14:paraId="1B7FD975" w14:textId="77777777" w:rsidR="00307497" w:rsidRPr="00CA48FD" w:rsidRDefault="00307497" w:rsidP="00B86919">
            <w:pPr>
              <w:rPr>
                <w:color w:val="000000" w:themeColor="text1"/>
                <w:sz w:val="20"/>
                <w:szCs w:val="20"/>
              </w:rPr>
            </w:pPr>
            <w:r w:rsidRPr="00CA48FD">
              <w:rPr>
                <w:color w:val="000000" w:themeColor="text1"/>
                <w:sz w:val="20"/>
                <w:szCs w:val="20"/>
              </w:rPr>
              <w:t>Yin et al. (2012)</w:t>
            </w:r>
          </w:p>
        </w:tc>
        <w:tc>
          <w:tcPr>
            <w:tcW w:w="980" w:type="dxa"/>
            <w:vMerge w:val="restart"/>
            <w:tcBorders>
              <w:top w:val="single" w:sz="4" w:space="0" w:color="auto"/>
              <w:left w:val="nil"/>
              <w:bottom w:val="single" w:sz="4" w:space="0" w:color="000000"/>
              <w:right w:val="nil"/>
            </w:tcBorders>
            <w:shd w:val="clear" w:color="auto" w:fill="auto"/>
            <w:hideMark/>
          </w:tcPr>
          <w:p w14:paraId="12C6237D" w14:textId="77777777" w:rsidR="00307497" w:rsidRPr="00CA48FD" w:rsidRDefault="00307497" w:rsidP="00B86919">
            <w:pPr>
              <w:rPr>
                <w:color w:val="000000" w:themeColor="text1"/>
                <w:sz w:val="20"/>
                <w:szCs w:val="20"/>
              </w:rPr>
            </w:pPr>
            <w:r w:rsidRPr="00CA48FD">
              <w:rPr>
                <w:color w:val="000000" w:themeColor="text1"/>
                <w:sz w:val="20"/>
                <w:szCs w:val="20"/>
              </w:rPr>
              <w:t>253</w:t>
            </w:r>
          </w:p>
        </w:tc>
        <w:tc>
          <w:tcPr>
            <w:tcW w:w="1360" w:type="dxa"/>
            <w:tcBorders>
              <w:top w:val="single" w:sz="4" w:space="0" w:color="auto"/>
              <w:left w:val="nil"/>
              <w:bottom w:val="nil"/>
              <w:right w:val="nil"/>
            </w:tcBorders>
            <w:shd w:val="clear" w:color="auto" w:fill="auto"/>
            <w:hideMark/>
          </w:tcPr>
          <w:p w14:paraId="564C3EE9" w14:textId="77777777" w:rsidR="00307497" w:rsidRPr="00CA48FD" w:rsidRDefault="00307497" w:rsidP="00B86919">
            <w:pPr>
              <w:rPr>
                <w:color w:val="000000" w:themeColor="text1"/>
                <w:sz w:val="20"/>
                <w:szCs w:val="20"/>
              </w:rPr>
            </w:pPr>
            <w:r w:rsidRPr="00CA48FD">
              <w:rPr>
                <w:color w:val="000000" w:themeColor="text1"/>
                <w:sz w:val="20"/>
                <w:szCs w:val="20"/>
              </w:rPr>
              <w:t>BMIz</w:t>
            </w:r>
          </w:p>
        </w:tc>
        <w:tc>
          <w:tcPr>
            <w:tcW w:w="1993" w:type="dxa"/>
            <w:tcBorders>
              <w:top w:val="single" w:sz="4" w:space="0" w:color="auto"/>
              <w:left w:val="nil"/>
              <w:bottom w:val="nil"/>
              <w:right w:val="nil"/>
            </w:tcBorders>
            <w:shd w:val="clear" w:color="auto" w:fill="auto"/>
            <w:hideMark/>
          </w:tcPr>
          <w:p w14:paraId="46165BF1" w14:textId="77777777" w:rsidR="00307497" w:rsidRPr="00CA48FD" w:rsidRDefault="00307497" w:rsidP="00B86919">
            <w:pPr>
              <w:rPr>
                <w:color w:val="000000" w:themeColor="text1"/>
                <w:sz w:val="20"/>
                <w:szCs w:val="20"/>
              </w:rPr>
            </w:pPr>
            <w:r w:rsidRPr="00CA48FD">
              <w:rPr>
                <w:color w:val="000000" w:themeColor="text1"/>
                <w:sz w:val="20"/>
                <w:szCs w:val="20"/>
              </w:rPr>
              <w:t>Difference between control and center-based intervention only: B = −0.04; P &gt; 0.1; difference between control and center-based + home intervention: −0.09; P &lt; 0.09</w:t>
            </w:r>
          </w:p>
        </w:tc>
        <w:tc>
          <w:tcPr>
            <w:tcW w:w="988" w:type="dxa"/>
            <w:tcBorders>
              <w:top w:val="single" w:sz="4" w:space="0" w:color="auto"/>
              <w:left w:val="nil"/>
              <w:bottom w:val="nil"/>
              <w:right w:val="nil"/>
            </w:tcBorders>
            <w:shd w:val="clear" w:color="auto" w:fill="auto"/>
            <w:hideMark/>
          </w:tcPr>
          <w:p w14:paraId="62D20A96"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849" w:type="dxa"/>
            <w:tcBorders>
              <w:top w:val="single" w:sz="4" w:space="0" w:color="auto"/>
              <w:left w:val="nil"/>
              <w:bottom w:val="single" w:sz="4" w:space="0" w:color="000000"/>
              <w:right w:val="nil"/>
            </w:tcBorders>
            <w:shd w:val="clear" w:color="auto" w:fill="auto"/>
            <w:hideMark/>
          </w:tcPr>
          <w:p w14:paraId="2EECF4C2"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vMerge w:val="restart"/>
            <w:tcBorders>
              <w:top w:val="single" w:sz="4" w:space="0" w:color="auto"/>
              <w:left w:val="nil"/>
              <w:bottom w:val="single" w:sz="4" w:space="0" w:color="000000"/>
              <w:right w:val="nil"/>
            </w:tcBorders>
            <w:shd w:val="clear" w:color="auto" w:fill="auto"/>
            <w:hideMark/>
          </w:tcPr>
          <w:p w14:paraId="53768F44" w14:textId="77777777" w:rsidR="00307497" w:rsidRPr="00CA48FD" w:rsidRDefault="00307497" w:rsidP="00B86919">
            <w:pPr>
              <w:rPr>
                <w:color w:val="000000" w:themeColor="text1"/>
                <w:sz w:val="20"/>
                <w:szCs w:val="20"/>
              </w:rPr>
            </w:pPr>
            <w:r w:rsidRPr="00CA48FD">
              <w:rPr>
                <w:color w:val="000000" w:themeColor="text1"/>
                <w:sz w:val="20"/>
                <w:szCs w:val="20"/>
              </w:rPr>
              <w:t>Sampling bias not assessed; unclear if control were exposed to intervention</w:t>
            </w:r>
          </w:p>
        </w:tc>
      </w:tr>
      <w:tr w:rsidR="00CA48FD" w:rsidRPr="00CA48FD" w14:paraId="57EE7550" w14:textId="77777777" w:rsidTr="00A900F9">
        <w:trPr>
          <w:trHeight w:val="1360"/>
        </w:trPr>
        <w:tc>
          <w:tcPr>
            <w:tcW w:w="1071" w:type="dxa"/>
            <w:vMerge/>
            <w:tcBorders>
              <w:top w:val="nil"/>
              <w:left w:val="nil"/>
              <w:bottom w:val="single" w:sz="4" w:space="0" w:color="000000"/>
              <w:right w:val="nil"/>
            </w:tcBorders>
            <w:vAlign w:val="center"/>
            <w:hideMark/>
          </w:tcPr>
          <w:p w14:paraId="200CDF01" w14:textId="77777777" w:rsidR="00307497" w:rsidRPr="00CA48FD" w:rsidRDefault="00307497" w:rsidP="00B86919">
            <w:pPr>
              <w:rPr>
                <w:color w:val="000000" w:themeColor="text1"/>
                <w:sz w:val="20"/>
                <w:szCs w:val="20"/>
              </w:rPr>
            </w:pPr>
          </w:p>
        </w:tc>
        <w:tc>
          <w:tcPr>
            <w:tcW w:w="980" w:type="dxa"/>
            <w:vMerge/>
            <w:tcBorders>
              <w:top w:val="nil"/>
              <w:left w:val="nil"/>
              <w:bottom w:val="single" w:sz="4" w:space="0" w:color="000000"/>
              <w:right w:val="nil"/>
            </w:tcBorders>
            <w:vAlign w:val="center"/>
            <w:hideMark/>
          </w:tcPr>
          <w:p w14:paraId="28D3F258" w14:textId="77777777" w:rsidR="00307497" w:rsidRPr="00CA48FD" w:rsidRDefault="00307497" w:rsidP="00B86919">
            <w:pPr>
              <w:rPr>
                <w:color w:val="000000" w:themeColor="text1"/>
                <w:sz w:val="20"/>
                <w:szCs w:val="20"/>
              </w:rPr>
            </w:pPr>
          </w:p>
        </w:tc>
        <w:tc>
          <w:tcPr>
            <w:tcW w:w="1360" w:type="dxa"/>
            <w:tcBorders>
              <w:top w:val="single" w:sz="4" w:space="0" w:color="auto"/>
              <w:left w:val="nil"/>
              <w:bottom w:val="single" w:sz="4" w:space="0" w:color="auto"/>
              <w:right w:val="nil"/>
            </w:tcBorders>
            <w:shd w:val="clear" w:color="auto" w:fill="auto"/>
            <w:hideMark/>
          </w:tcPr>
          <w:p w14:paraId="6604F0A9" w14:textId="77777777" w:rsidR="00307497" w:rsidRPr="00CA48FD" w:rsidRDefault="00307497" w:rsidP="00B86919">
            <w:pPr>
              <w:rPr>
                <w:color w:val="000000" w:themeColor="text1"/>
                <w:sz w:val="20"/>
                <w:szCs w:val="20"/>
              </w:rPr>
            </w:pPr>
            <w:r w:rsidRPr="00CA48FD">
              <w:rPr>
                <w:color w:val="000000" w:themeColor="text1"/>
                <w:sz w:val="20"/>
                <w:szCs w:val="20"/>
              </w:rPr>
              <w:t>Weight-for-age z-score</w:t>
            </w:r>
          </w:p>
        </w:tc>
        <w:tc>
          <w:tcPr>
            <w:tcW w:w="1993" w:type="dxa"/>
            <w:tcBorders>
              <w:top w:val="single" w:sz="4" w:space="0" w:color="auto"/>
              <w:left w:val="nil"/>
              <w:bottom w:val="single" w:sz="4" w:space="0" w:color="auto"/>
              <w:right w:val="nil"/>
            </w:tcBorders>
            <w:shd w:val="clear" w:color="auto" w:fill="auto"/>
            <w:hideMark/>
          </w:tcPr>
          <w:p w14:paraId="6691634D" w14:textId="77777777" w:rsidR="00307497" w:rsidRPr="00CA48FD" w:rsidRDefault="00307497" w:rsidP="00B86919">
            <w:pPr>
              <w:rPr>
                <w:color w:val="000000" w:themeColor="text1"/>
                <w:sz w:val="20"/>
                <w:szCs w:val="20"/>
              </w:rPr>
            </w:pPr>
            <w:r w:rsidRPr="00CA48FD">
              <w:rPr>
                <w:color w:val="000000" w:themeColor="text1"/>
                <w:sz w:val="20"/>
                <w:szCs w:val="20"/>
              </w:rPr>
              <w:t>Difference between control and center-based intervention only: B = −0.01; P &gt; 0.1; difference between control and center-based + home intervention: −0.06; P &lt; 0.04</w:t>
            </w:r>
          </w:p>
        </w:tc>
        <w:tc>
          <w:tcPr>
            <w:tcW w:w="988" w:type="dxa"/>
            <w:tcBorders>
              <w:top w:val="single" w:sz="4" w:space="0" w:color="auto"/>
              <w:left w:val="nil"/>
              <w:bottom w:val="single" w:sz="4" w:space="0" w:color="auto"/>
              <w:right w:val="nil"/>
            </w:tcBorders>
            <w:shd w:val="clear" w:color="auto" w:fill="auto"/>
            <w:hideMark/>
          </w:tcPr>
          <w:p w14:paraId="729B6DFE" w14:textId="77777777" w:rsidR="00307497" w:rsidRPr="00CA48FD" w:rsidRDefault="00307497" w:rsidP="00B86919">
            <w:pPr>
              <w:rPr>
                <w:color w:val="000000" w:themeColor="text1"/>
                <w:sz w:val="20"/>
                <w:szCs w:val="20"/>
              </w:rPr>
            </w:pPr>
            <w:r w:rsidRPr="00CA48FD">
              <w:rPr>
                <w:color w:val="000000" w:themeColor="text1"/>
                <w:sz w:val="20"/>
                <w:szCs w:val="20"/>
              </w:rPr>
              <w:t>Positive</w:t>
            </w:r>
          </w:p>
        </w:tc>
        <w:tc>
          <w:tcPr>
            <w:tcW w:w="849" w:type="dxa"/>
            <w:tcBorders>
              <w:top w:val="nil"/>
              <w:left w:val="nil"/>
              <w:bottom w:val="single" w:sz="4" w:space="0" w:color="000000"/>
              <w:right w:val="nil"/>
            </w:tcBorders>
            <w:shd w:val="clear" w:color="auto" w:fill="auto"/>
            <w:hideMark/>
          </w:tcPr>
          <w:p w14:paraId="4FD78E20"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vMerge/>
            <w:tcBorders>
              <w:top w:val="nil"/>
              <w:left w:val="nil"/>
              <w:bottom w:val="single" w:sz="4" w:space="0" w:color="000000"/>
              <w:right w:val="nil"/>
            </w:tcBorders>
            <w:vAlign w:val="center"/>
            <w:hideMark/>
          </w:tcPr>
          <w:p w14:paraId="1B744E59" w14:textId="77777777" w:rsidR="00307497" w:rsidRPr="00CA48FD" w:rsidRDefault="00307497" w:rsidP="00B86919">
            <w:pPr>
              <w:rPr>
                <w:color w:val="000000" w:themeColor="text1"/>
                <w:sz w:val="20"/>
                <w:szCs w:val="20"/>
              </w:rPr>
            </w:pPr>
          </w:p>
        </w:tc>
      </w:tr>
      <w:tr w:rsidR="00CA48FD" w:rsidRPr="00CA48FD" w14:paraId="0BE84D97" w14:textId="77777777" w:rsidTr="00A900F9">
        <w:trPr>
          <w:trHeight w:val="300"/>
        </w:trPr>
        <w:tc>
          <w:tcPr>
            <w:tcW w:w="1071" w:type="dxa"/>
            <w:vMerge w:val="restart"/>
            <w:tcBorders>
              <w:top w:val="nil"/>
              <w:left w:val="nil"/>
              <w:bottom w:val="single" w:sz="4" w:space="0" w:color="000000"/>
              <w:right w:val="nil"/>
            </w:tcBorders>
            <w:shd w:val="clear" w:color="auto" w:fill="auto"/>
            <w:hideMark/>
          </w:tcPr>
          <w:p w14:paraId="721754C0" w14:textId="77777777" w:rsidR="00307497" w:rsidRPr="00CA48FD" w:rsidRDefault="00307497" w:rsidP="00B86919">
            <w:pPr>
              <w:rPr>
                <w:color w:val="000000" w:themeColor="text1"/>
                <w:sz w:val="20"/>
                <w:szCs w:val="20"/>
              </w:rPr>
            </w:pPr>
            <w:r w:rsidRPr="00CA48FD">
              <w:rPr>
                <w:color w:val="000000" w:themeColor="text1"/>
                <w:sz w:val="20"/>
                <w:szCs w:val="20"/>
              </w:rPr>
              <w:t>Zaragoza-Cortes et al. (2019)</w:t>
            </w:r>
          </w:p>
        </w:tc>
        <w:tc>
          <w:tcPr>
            <w:tcW w:w="980" w:type="dxa"/>
            <w:vMerge w:val="restart"/>
            <w:tcBorders>
              <w:top w:val="nil"/>
              <w:left w:val="nil"/>
              <w:bottom w:val="single" w:sz="4" w:space="0" w:color="000000"/>
              <w:right w:val="nil"/>
            </w:tcBorders>
            <w:shd w:val="clear" w:color="auto" w:fill="auto"/>
            <w:hideMark/>
          </w:tcPr>
          <w:p w14:paraId="041B5007" w14:textId="77777777" w:rsidR="00307497" w:rsidRPr="00CA48FD" w:rsidRDefault="00307497" w:rsidP="00B86919">
            <w:pPr>
              <w:rPr>
                <w:color w:val="000000" w:themeColor="text1"/>
                <w:sz w:val="20"/>
                <w:szCs w:val="20"/>
              </w:rPr>
            </w:pPr>
            <w:r w:rsidRPr="00CA48FD">
              <w:rPr>
                <w:color w:val="000000" w:themeColor="text1"/>
                <w:sz w:val="20"/>
                <w:szCs w:val="20"/>
              </w:rPr>
              <w:t>19</w:t>
            </w:r>
          </w:p>
        </w:tc>
        <w:tc>
          <w:tcPr>
            <w:tcW w:w="1360" w:type="dxa"/>
            <w:tcBorders>
              <w:top w:val="nil"/>
              <w:left w:val="nil"/>
              <w:bottom w:val="nil"/>
              <w:right w:val="nil"/>
            </w:tcBorders>
            <w:shd w:val="clear" w:color="auto" w:fill="auto"/>
            <w:hideMark/>
          </w:tcPr>
          <w:p w14:paraId="26D9BCD7" w14:textId="77777777" w:rsidR="00307497" w:rsidRPr="00CA48FD" w:rsidRDefault="00307497" w:rsidP="00B86919">
            <w:pPr>
              <w:rPr>
                <w:color w:val="000000" w:themeColor="text1"/>
                <w:sz w:val="20"/>
                <w:szCs w:val="20"/>
              </w:rPr>
            </w:pPr>
            <w:r w:rsidRPr="00CA48FD">
              <w:rPr>
                <w:color w:val="000000" w:themeColor="text1"/>
                <w:sz w:val="20"/>
                <w:szCs w:val="20"/>
              </w:rPr>
              <w:t>Length-for-age z-score</w:t>
            </w:r>
          </w:p>
        </w:tc>
        <w:tc>
          <w:tcPr>
            <w:tcW w:w="1993" w:type="dxa"/>
            <w:tcBorders>
              <w:top w:val="nil"/>
              <w:left w:val="nil"/>
              <w:bottom w:val="nil"/>
              <w:right w:val="nil"/>
            </w:tcBorders>
            <w:shd w:val="clear" w:color="auto" w:fill="auto"/>
            <w:hideMark/>
          </w:tcPr>
          <w:p w14:paraId="0A2E4299" w14:textId="77777777" w:rsidR="00307497" w:rsidRPr="00CA48FD" w:rsidRDefault="00307497" w:rsidP="00B86919">
            <w:pPr>
              <w:rPr>
                <w:color w:val="000000" w:themeColor="text1"/>
                <w:sz w:val="20"/>
                <w:szCs w:val="20"/>
              </w:rPr>
            </w:pPr>
            <w:r w:rsidRPr="00CA48FD">
              <w:rPr>
                <w:color w:val="000000" w:themeColor="text1"/>
                <w:sz w:val="20"/>
                <w:szCs w:val="20"/>
              </w:rPr>
              <w:t>No effect; P = 0.53</w:t>
            </w:r>
          </w:p>
        </w:tc>
        <w:tc>
          <w:tcPr>
            <w:tcW w:w="988" w:type="dxa"/>
            <w:tcBorders>
              <w:top w:val="nil"/>
              <w:left w:val="nil"/>
              <w:bottom w:val="nil"/>
              <w:right w:val="nil"/>
            </w:tcBorders>
            <w:shd w:val="clear" w:color="auto" w:fill="auto"/>
            <w:hideMark/>
          </w:tcPr>
          <w:p w14:paraId="2BBDADCB"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849" w:type="dxa"/>
            <w:tcBorders>
              <w:top w:val="nil"/>
              <w:left w:val="nil"/>
              <w:bottom w:val="single" w:sz="4" w:space="0" w:color="000000"/>
              <w:right w:val="nil"/>
            </w:tcBorders>
            <w:shd w:val="clear" w:color="auto" w:fill="auto"/>
            <w:hideMark/>
          </w:tcPr>
          <w:p w14:paraId="26C0FFCB"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vMerge w:val="restart"/>
            <w:tcBorders>
              <w:top w:val="nil"/>
              <w:left w:val="nil"/>
              <w:bottom w:val="single" w:sz="4" w:space="0" w:color="000000"/>
              <w:right w:val="nil"/>
            </w:tcBorders>
            <w:shd w:val="clear" w:color="auto" w:fill="auto"/>
            <w:hideMark/>
          </w:tcPr>
          <w:p w14:paraId="5521C751" w14:textId="77777777" w:rsidR="00307497" w:rsidRPr="00CA48FD" w:rsidRDefault="00307497" w:rsidP="00B86919">
            <w:pPr>
              <w:rPr>
                <w:color w:val="000000" w:themeColor="text1"/>
                <w:sz w:val="20"/>
                <w:szCs w:val="20"/>
              </w:rPr>
            </w:pPr>
            <w:r w:rsidRPr="00CA48FD">
              <w:rPr>
                <w:color w:val="000000" w:themeColor="text1"/>
                <w:sz w:val="20"/>
                <w:szCs w:val="20"/>
              </w:rPr>
              <w:t>Methods poorly reported</w:t>
            </w:r>
          </w:p>
        </w:tc>
      </w:tr>
      <w:tr w:rsidR="00307497" w:rsidRPr="00CA48FD" w14:paraId="3FC4D9F9" w14:textId="77777777" w:rsidTr="00A900F9">
        <w:trPr>
          <w:trHeight w:val="300"/>
        </w:trPr>
        <w:tc>
          <w:tcPr>
            <w:tcW w:w="1071" w:type="dxa"/>
            <w:vMerge/>
            <w:tcBorders>
              <w:top w:val="nil"/>
              <w:left w:val="nil"/>
              <w:bottom w:val="single" w:sz="4" w:space="0" w:color="000000"/>
              <w:right w:val="nil"/>
            </w:tcBorders>
            <w:vAlign w:val="center"/>
            <w:hideMark/>
          </w:tcPr>
          <w:p w14:paraId="69F54131" w14:textId="77777777" w:rsidR="00307497" w:rsidRPr="00CA48FD" w:rsidRDefault="00307497" w:rsidP="00B86919">
            <w:pPr>
              <w:rPr>
                <w:color w:val="000000" w:themeColor="text1"/>
                <w:sz w:val="20"/>
                <w:szCs w:val="20"/>
              </w:rPr>
            </w:pPr>
          </w:p>
        </w:tc>
        <w:tc>
          <w:tcPr>
            <w:tcW w:w="980" w:type="dxa"/>
            <w:vMerge/>
            <w:tcBorders>
              <w:top w:val="nil"/>
              <w:left w:val="nil"/>
              <w:bottom w:val="single" w:sz="4" w:space="0" w:color="000000"/>
              <w:right w:val="nil"/>
            </w:tcBorders>
            <w:vAlign w:val="center"/>
            <w:hideMark/>
          </w:tcPr>
          <w:p w14:paraId="00D2DC81" w14:textId="77777777" w:rsidR="00307497" w:rsidRPr="00CA48FD" w:rsidRDefault="00307497" w:rsidP="00B86919">
            <w:pPr>
              <w:rPr>
                <w:color w:val="000000" w:themeColor="text1"/>
                <w:sz w:val="20"/>
                <w:szCs w:val="20"/>
              </w:rPr>
            </w:pPr>
          </w:p>
        </w:tc>
        <w:tc>
          <w:tcPr>
            <w:tcW w:w="1360" w:type="dxa"/>
            <w:tcBorders>
              <w:top w:val="single" w:sz="4" w:space="0" w:color="auto"/>
              <w:left w:val="nil"/>
              <w:bottom w:val="single" w:sz="4" w:space="0" w:color="auto"/>
              <w:right w:val="nil"/>
            </w:tcBorders>
            <w:shd w:val="clear" w:color="auto" w:fill="auto"/>
            <w:hideMark/>
          </w:tcPr>
          <w:p w14:paraId="34620353" w14:textId="77777777" w:rsidR="00307497" w:rsidRPr="00CA48FD" w:rsidRDefault="00307497" w:rsidP="00B86919">
            <w:pPr>
              <w:rPr>
                <w:color w:val="000000" w:themeColor="text1"/>
                <w:sz w:val="20"/>
                <w:szCs w:val="20"/>
              </w:rPr>
            </w:pPr>
            <w:r w:rsidRPr="00CA48FD">
              <w:rPr>
                <w:color w:val="000000" w:themeColor="text1"/>
                <w:sz w:val="20"/>
                <w:szCs w:val="20"/>
              </w:rPr>
              <w:t>Weight-for-length z-score</w:t>
            </w:r>
          </w:p>
        </w:tc>
        <w:tc>
          <w:tcPr>
            <w:tcW w:w="1993" w:type="dxa"/>
            <w:tcBorders>
              <w:top w:val="single" w:sz="4" w:space="0" w:color="auto"/>
              <w:left w:val="nil"/>
              <w:bottom w:val="single" w:sz="4" w:space="0" w:color="auto"/>
              <w:right w:val="nil"/>
            </w:tcBorders>
            <w:shd w:val="clear" w:color="auto" w:fill="auto"/>
            <w:hideMark/>
          </w:tcPr>
          <w:p w14:paraId="2F26656A" w14:textId="77777777" w:rsidR="00307497" w:rsidRPr="00CA48FD" w:rsidRDefault="00307497" w:rsidP="00B86919">
            <w:pPr>
              <w:rPr>
                <w:color w:val="000000" w:themeColor="text1"/>
                <w:sz w:val="20"/>
                <w:szCs w:val="20"/>
              </w:rPr>
            </w:pPr>
            <w:r w:rsidRPr="00CA48FD">
              <w:rPr>
                <w:color w:val="000000" w:themeColor="text1"/>
                <w:sz w:val="20"/>
                <w:szCs w:val="20"/>
              </w:rPr>
              <w:t>No effect; P = 0.91</w:t>
            </w:r>
          </w:p>
        </w:tc>
        <w:tc>
          <w:tcPr>
            <w:tcW w:w="988" w:type="dxa"/>
            <w:tcBorders>
              <w:top w:val="single" w:sz="4" w:space="0" w:color="auto"/>
              <w:left w:val="nil"/>
              <w:bottom w:val="single" w:sz="4" w:space="0" w:color="auto"/>
              <w:right w:val="nil"/>
            </w:tcBorders>
            <w:shd w:val="clear" w:color="auto" w:fill="auto"/>
            <w:hideMark/>
          </w:tcPr>
          <w:p w14:paraId="6F0D65D0" w14:textId="77777777" w:rsidR="00307497" w:rsidRPr="00CA48FD" w:rsidRDefault="00307497" w:rsidP="00B86919">
            <w:pPr>
              <w:rPr>
                <w:color w:val="000000" w:themeColor="text1"/>
                <w:sz w:val="20"/>
                <w:szCs w:val="20"/>
              </w:rPr>
            </w:pPr>
            <w:r w:rsidRPr="00CA48FD">
              <w:rPr>
                <w:color w:val="000000" w:themeColor="text1"/>
                <w:sz w:val="20"/>
                <w:szCs w:val="20"/>
              </w:rPr>
              <w:t>No effect</w:t>
            </w:r>
          </w:p>
        </w:tc>
        <w:tc>
          <w:tcPr>
            <w:tcW w:w="849" w:type="dxa"/>
            <w:tcBorders>
              <w:top w:val="nil"/>
              <w:left w:val="nil"/>
              <w:bottom w:val="single" w:sz="4" w:space="0" w:color="000000"/>
              <w:right w:val="nil"/>
            </w:tcBorders>
            <w:shd w:val="clear" w:color="auto" w:fill="auto"/>
            <w:hideMark/>
          </w:tcPr>
          <w:p w14:paraId="7007DE00" w14:textId="77777777" w:rsidR="00307497" w:rsidRPr="00CA48FD" w:rsidRDefault="00307497" w:rsidP="00B86919">
            <w:pPr>
              <w:rPr>
                <w:color w:val="000000" w:themeColor="text1"/>
                <w:sz w:val="20"/>
                <w:szCs w:val="20"/>
              </w:rPr>
            </w:pPr>
            <w:r w:rsidRPr="00CA48FD">
              <w:rPr>
                <w:color w:val="000000" w:themeColor="text1"/>
                <w:sz w:val="20"/>
                <w:szCs w:val="20"/>
              </w:rPr>
              <w:t>Unclear</w:t>
            </w:r>
          </w:p>
        </w:tc>
        <w:tc>
          <w:tcPr>
            <w:tcW w:w="2209" w:type="dxa"/>
            <w:vMerge/>
            <w:tcBorders>
              <w:top w:val="nil"/>
              <w:left w:val="nil"/>
              <w:bottom w:val="single" w:sz="4" w:space="0" w:color="000000"/>
              <w:right w:val="nil"/>
            </w:tcBorders>
            <w:vAlign w:val="center"/>
            <w:hideMark/>
          </w:tcPr>
          <w:p w14:paraId="78DC8AC7" w14:textId="77777777" w:rsidR="00307497" w:rsidRPr="00CA48FD" w:rsidRDefault="00307497" w:rsidP="00B86919">
            <w:pPr>
              <w:rPr>
                <w:color w:val="000000" w:themeColor="text1"/>
                <w:sz w:val="20"/>
                <w:szCs w:val="20"/>
              </w:rPr>
            </w:pPr>
          </w:p>
        </w:tc>
      </w:tr>
    </w:tbl>
    <w:p w14:paraId="7DEAEBA9" w14:textId="77777777" w:rsidR="00307497" w:rsidRPr="00CA48FD" w:rsidRDefault="00307497" w:rsidP="00307497">
      <w:pPr>
        <w:rPr>
          <w:color w:val="000000" w:themeColor="text1"/>
          <w:sz w:val="20"/>
          <w:szCs w:val="20"/>
        </w:rPr>
      </w:pPr>
    </w:p>
    <w:p w14:paraId="385FBA2A" w14:textId="77777777" w:rsidR="00307497" w:rsidRPr="00CA48FD" w:rsidRDefault="00307497" w:rsidP="00307497">
      <w:pPr>
        <w:rPr>
          <w:color w:val="000000" w:themeColor="text1"/>
          <w:sz w:val="20"/>
          <w:szCs w:val="20"/>
        </w:rPr>
      </w:pPr>
    </w:p>
    <w:p w14:paraId="4B75BC31" w14:textId="77777777" w:rsidR="00307497" w:rsidRPr="00CA48FD" w:rsidRDefault="00307497" w:rsidP="00307497">
      <w:pPr>
        <w:rPr>
          <w:color w:val="000000" w:themeColor="text1"/>
          <w:sz w:val="20"/>
          <w:szCs w:val="20"/>
        </w:rPr>
      </w:pPr>
    </w:p>
    <w:p w14:paraId="7EC182F5" w14:textId="77777777" w:rsidR="00307497" w:rsidRPr="00CA48FD" w:rsidRDefault="00307497" w:rsidP="00307497">
      <w:pPr>
        <w:rPr>
          <w:color w:val="000000" w:themeColor="text1"/>
          <w:sz w:val="20"/>
          <w:szCs w:val="20"/>
        </w:rPr>
      </w:pPr>
    </w:p>
    <w:p w14:paraId="60C9E511" w14:textId="77777777" w:rsidR="00307497" w:rsidRPr="00CA48FD" w:rsidRDefault="00307497" w:rsidP="00307497">
      <w:pPr>
        <w:rPr>
          <w:color w:val="000000" w:themeColor="text1"/>
          <w:sz w:val="20"/>
          <w:szCs w:val="20"/>
        </w:rPr>
      </w:pPr>
    </w:p>
    <w:p w14:paraId="15DE0570" w14:textId="77777777" w:rsidR="006C3068" w:rsidRPr="00CA48FD" w:rsidRDefault="006C3068">
      <w:pPr>
        <w:rPr>
          <w:color w:val="000000" w:themeColor="text1"/>
        </w:rPr>
      </w:pPr>
    </w:p>
    <w:sectPr w:rsidR="006C3068" w:rsidRPr="00CA48FD" w:rsidSect="00E940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5DDC5" w14:textId="77777777" w:rsidR="000E0EF7" w:rsidRDefault="000E0EF7">
      <w:r>
        <w:separator/>
      </w:r>
    </w:p>
  </w:endnote>
  <w:endnote w:type="continuationSeparator" w:id="0">
    <w:p w14:paraId="717F6C89" w14:textId="77777777" w:rsidR="000E0EF7" w:rsidRDefault="000E0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7813160"/>
      <w:docPartObj>
        <w:docPartGallery w:val="Page Numbers (Bottom of Page)"/>
        <w:docPartUnique/>
      </w:docPartObj>
    </w:sdtPr>
    <w:sdtEndPr>
      <w:rPr>
        <w:rStyle w:val="PageNumber"/>
      </w:rPr>
    </w:sdtEndPr>
    <w:sdtContent>
      <w:p w14:paraId="5ABBF586" w14:textId="77777777" w:rsidR="00A3292C" w:rsidRDefault="00307497" w:rsidP="00A329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C70818" w14:textId="77777777" w:rsidR="00A3292C" w:rsidRDefault="000E0EF7" w:rsidP="00A329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2984710"/>
      <w:docPartObj>
        <w:docPartGallery w:val="Page Numbers (Bottom of Page)"/>
        <w:docPartUnique/>
      </w:docPartObj>
    </w:sdtPr>
    <w:sdtEndPr>
      <w:rPr>
        <w:rStyle w:val="PageNumber"/>
      </w:rPr>
    </w:sdtEndPr>
    <w:sdtContent>
      <w:p w14:paraId="574E7996" w14:textId="77777777" w:rsidR="00A3292C" w:rsidRDefault="00307497" w:rsidP="00A329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9B5372" w14:textId="77777777" w:rsidR="00A3292C" w:rsidRDefault="000E0EF7" w:rsidP="00A329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B226C" w14:textId="77777777" w:rsidR="000E0EF7" w:rsidRDefault="000E0EF7">
      <w:r>
        <w:separator/>
      </w:r>
    </w:p>
  </w:footnote>
  <w:footnote w:type="continuationSeparator" w:id="0">
    <w:p w14:paraId="4B2B3C12" w14:textId="77777777" w:rsidR="000E0EF7" w:rsidRDefault="000E0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7E4C"/>
    <w:multiLevelType w:val="multilevel"/>
    <w:tmpl w:val="E4E4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9D6781"/>
    <w:multiLevelType w:val="multilevel"/>
    <w:tmpl w:val="2D2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807535"/>
    <w:multiLevelType w:val="hybridMultilevel"/>
    <w:tmpl w:val="079C4D60"/>
    <w:lvl w:ilvl="0" w:tplc="2548B826">
      <w:start w:val="1"/>
      <w:numFmt w:val="bullet"/>
      <w:lvlText w:val=""/>
      <w:lvlJc w:val="left"/>
      <w:pPr>
        <w:ind w:left="720" w:hanging="360"/>
      </w:pPr>
      <w:rPr>
        <w:rFonts w:ascii="Symbol" w:eastAsia="Times New Roman" w:hAnsi="Symbol" w:cs="Times New Roman" w:hint="default"/>
        <w:color w:val="FF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A75B63"/>
    <w:multiLevelType w:val="hybridMultilevel"/>
    <w:tmpl w:val="7270B5B4"/>
    <w:lvl w:ilvl="0" w:tplc="D206D1A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16149F"/>
    <w:multiLevelType w:val="multilevel"/>
    <w:tmpl w:val="761E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7"/>
    <w:rsid w:val="0003274A"/>
    <w:rsid w:val="00060ABB"/>
    <w:rsid w:val="000A0DF2"/>
    <w:rsid w:val="000E0EF7"/>
    <w:rsid w:val="000E552F"/>
    <w:rsid w:val="001942FC"/>
    <w:rsid w:val="001B2B51"/>
    <w:rsid w:val="0025052A"/>
    <w:rsid w:val="002C2F65"/>
    <w:rsid w:val="003029F1"/>
    <w:rsid w:val="00307497"/>
    <w:rsid w:val="00361CD3"/>
    <w:rsid w:val="003818BB"/>
    <w:rsid w:val="0039514A"/>
    <w:rsid w:val="003D6FBB"/>
    <w:rsid w:val="003E7A39"/>
    <w:rsid w:val="004559B2"/>
    <w:rsid w:val="004A36FC"/>
    <w:rsid w:val="00543386"/>
    <w:rsid w:val="00574C4E"/>
    <w:rsid w:val="00581E0C"/>
    <w:rsid w:val="005C6D1F"/>
    <w:rsid w:val="00631E3A"/>
    <w:rsid w:val="00660272"/>
    <w:rsid w:val="006823D4"/>
    <w:rsid w:val="006A32FB"/>
    <w:rsid w:val="006A5D2B"/>
    <w:rsid w:val="006C3068"/>
    <w:rsid w:val="00714915"/>
    <w:rsid w:val="00742FDE"/>
    <w:rsid w:val="00784E0E"/>
    <w:rsid w:val="00801D91"/>
    <w:rsid w:val="00833053"/>
    <w:rsid w:val="00912871"/>
    <w:rsid w:val="009617C9"/>
    <w:rsid w:val="009D7830"/>
    <w:rsid w:val="00A900F9"/>
    <w:rsid w:val="00AA68B9"/>
    <w:rsid w:val="00BF1B36"/>
    <w:rsid w:val="00C21E12"/>
    <w:rsid w:val="00C2357C"/>
    <w:rsid w:val="00CA48FD"/>
    <w:rsid w:val="00CE5742"/>
    <w:rsid w:val="00D55776"/>
    <w:rsid w:val="00D64A6B"/>
    <w:rsid w:val="00D741DD"/>
    <w:rsid w:val="00D81B27"/>
    <w:rsid w:val="00DA6CEE"/>
    <w:rsid w:val="00DA77A6"/>
    <w:rsid w:val="00E00F1C"/>
    <w:rsid w:val="00E05E11"/>
    <w:rsid w:val="00E56BBB"/>
    <w:rsid w:val="00E86B6D"/>
    <w:rsid w:val="00E94041"/>
    <w:rsid w:val="00F27310"/>
    <w:rsid w:val="00F8185E"/>
    <w:rsid w:val="00F94A21"/>
    <w:rsid w:val="00FC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F956A"/>
  <w15:chartTrackingRefBased/>
  <w15:docId w15:val="{CDF1DBC0-3DA9-4640-BAB8-42C31A465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497"/>
    <w:rPr>
      <w:rFonts w:ascii="Times New Roman" w:eastAsia="Times New Roman" w:hAnsi="Times New Roman" w:cs="Times New Roman"/>
    </w:rPr>
  </w:style>
  <w:style w:type="paragraph" w:styleId="Heading1">
    <w:name w:val="heading 1"/>
    <w:basedOn w:val="Normal"/>
    <w:next w:val="Normal"/>
    <w:link w:val="Heading1Char"/>
    <w:uiPriority w:val="9"/>
    <w:qFormat/>
    <w:rsid w:val="0030749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0749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0749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4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0749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0749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307497"/>
    <w:rPr>
      <w:color w:val="0563C1" w:themeColor="hyperlink"/>
      <w:u w:val="single"/>
    </w:rPr>
  </w:style>
  <w:style w:type="character" w:styleId="UnresolvedMention">
    <w:name w:val="Unresolved Mention"/>
    <w:basedOn w:val="DefaultParagraphFont"/>
    <w:uiPriority w:val="99"/>
    <w:semiHidden/>
    <w:unhideWhenUsed/>
    <w:rsid w:val="00307497"/>
    <w:rPr>
      <w:color w:val="605E5C"/>
      <w:shd w:val="clear" w:color="auto" w:fill="E1DFDD"/>
    </w:rPr>
  </w:style>
  <w:style w:type="character" w:styleId="CommentReference">
    <w:name w:val="annotation reference"/>
    <w:basedOn w:val="DefaultParagraphFont"/>
    <w:uiPriority w:val="99"/>
    <w:semiHidden/>
    <w:unhideWhenUsed/>
    <w:rsid w:val="00307497"/>
    <w:rPr>
      <w:sz w:val="16"/>
      <w:szCs w:val="16"/>
    </w:rPr>
  </w:style>
  <w:style w:type="paragraph" w:styleId="CommentText">
    <w:name w:val="annotation text"/>
    <w:basedOn w:val="Normal"/>
    <w:link w:val="CommentTextChar"/>
    <w:uiPriority w:val="99"/>
    <w:semiHidden/>
    <w:unhideWhenUsed/>
    <w:rsid w:val="00307497"/>
    <w:rPr>
      <w:sz w:val="20"/>
      <w:szCs w:val="20"/>
    </w:rPr>
  </w:style>
  <w:style w:type="character" w:customStyle="1" w:styleId="CommentTextChar">
    <w:name w:val="Comment Text Char"/>
    <w:basedOn w:val="DefaultParagraphFont"/>
    <w:link w:val="CommentText"/>
    <w:uiPriority w:val="99"/>
    <w:semiHidden/>
    <w:rsid w:val="0030749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07497"/>
    <w:rPr>
      <w:b/>
      <w:bCs/>
    </w:rPr>
  </w:style>
  <w:style w:type="character" w:customStyle="1" w:styleId="CommentSubjectChar">
    <w:name w:val="Comment Subject Char"/>
    <w:basedOn w:val="CommentTextChar"/>
    <w:link w:val="CommentSubject"/>
    <w:uiPriority w:val="99"/>
    <w:semiHidden/>
    <w:rsid w:val="00307497"/>
    <w:rPr>
      <w:rFonts w:ascii="Times New Roman" w:eastAsia="Times New Roman" w:hAnsi="Times New Roman" w:cs="Times New Roman"/>
      <w:b/>
      <w:bCs/>
      <w:sz w:val="20"/>
      <w:szCs w:val="20"/>
    </w:rPr>
  </w:style>
  <w:style w:type="character" w:styleId="Emphasis">
    <w:name w:val="Emphasis"/>
    <w:basedOn w:val="DefaultParagraphFont"/>
    <w:uiPriority w:val="20"/>
    <w:qFormat/>
    <w:rsid w:val="00307497"/>
    <w:rPr>
      <w:i/>
      <w:iCs/>
    </w:rPr>
  </w:style>
  <w:style w:type="paragraph" w:styleId="NormalWeb">
    <w:name w:val="Normal (Web)"/>
    <w:basedOn w:val="Normal"/>
    <w:uiPriority w:val="99"/>
    <w:semiHidden/>
    <w:unhideWhenUsed/>
    <w:rsid w:val="00307497"/>
    <w:pPr>
      <w:spacing w:before="100" w:beforeAutospacing="1" w:after="100" w:afterAutospacing="1"/>
    </w:pPr>
  </w:style>
  <w:style w:type="character" w:styleId="Strong">
    <w:name w:val="Strong"/>
    <w:basedOn w:val="DefaultParagraphFont"/>
    <w:uiPriority w:val="22"/>
    <w:qFormat/>
    <w:rsid w:val="00307497"/>
    <w:rPr>
      <w:b/>
      <w:bCs/>
    </w:rPr>
  </w:style>
  <w:style w:type="paragraph" w:styleId="BalloonText">
    <w:name w:val="Balloon Text"/>
    <w:basedOn w:val="Normal"/>
    <w:link w:val="BalloonTextChar"/>
    <w:uiPriority w:val="99"/>
    <w:semiHidden/>
    <w:unhideWhenUsed/>
    <w:rsid w:val="00307497"/>
    <w:rPr>
      <w:sz w:val="18"/>
      <w:szCs w:val="18"/>
    </w:rPr>
  </w:style>
  <w:style w:type="character" w:customStyle="1" w:styleId="BalloonTextChar">
    <w:name w:val="Balloon Text Char"/>
    <w:basedOn w:val="DefaultParagraphFont"/>
    <w:link w:val="BalloonText"/>
    <w:uiPriority w:val="99"/>
    <w:semiHidden/>
    <w:rsid w:val="00307497"/>
    <w:rPr>
      <w:rFonts w:ascii="Times New Roman" w:eastAsia="Times New Roman" w:hAnsi="Times New Roman" w:cs="Times New Roman"/>
      <w:sz w:val="18"/>
      <w:szCs w:val="18"/>
    </w:rPr>
  </w:style>
  <w:style w:type="paragraph" w:styleId="ListParagraph">
    <w:name w:val="List Paragraph"/>
    <w:basedOn w:val="Normal"/>
    <w:uiPriority w:val="34"/>
    <w:qFormat/>
    <w:rsid w:val="00307497"/>
    <w:pPr>
      <w:ind w:left="720"/>
      <w:contextualSpacing/>
    </w:pPr>
  </w:style>
  <w:style w:type="paragraph" w:customStyle="1" w:styleId="EndNoteBibliographyTitle">
    <w:name w:val="EndNote Bibliography Title"/>
    <w:basedOn w:val="Normal"/>
    <w:link w:val="EndNoteBibliographyTitleChar"/>
    <w:rsid w:val="00307497"/>
    <w:pPr>
      <w:jc w:val="center"/>
    </w:pPr>
  </w:style>
  <w:style w:type="character" w:customStyle="1" w:styleId="EndNoteBibliographyTitleChar">
    <w:name w:val="EndNote Bibliography Title Char"/>
    <w:basedOn w:val="DefaultParagraphFont"/>
    <w:link w:val="EndNoteBibliographyTitle"/>
    <w:rsid w:val="00307497"/>
    <w:rPr>
      <w:rFonts w:ascii="Times New Roman" w:eastAsia="Times New Roman" w:hAnsi="Times New Roman" w:cs="Times New Roman"/>
    </w:rPr>
  </w:style>
  <w:style w:type="paragraph" w:customStyle="1" w:styleId="EndNoteBibliography">
    <w:name w:val="EndNote Bibliography"/>
    <w:basedOn w:val="Normal"/>
    <w:link w:val="EndNoteBibliographyChar"/>
    <w:rsid w:val="00307497"/>
  </w:style>
  <w:style w:type="character" w:customStyle="1" w:styleId="EndNoteBibliographyChar">
    <w:name w:val="EndNote Bibliography Char"/>
    <w:basedOn w:val="DefaultParagraphFont"/>
    <w:link w:val="EndNoteBibliography"/>
    <w:rsid w:val="00307497"/>
    <w:rPr>
      <w:rFonts w:ascii="Times New Roman" w:eastAsia="Times New Roman" w:hAnsi="Times New Roman" w:cs="Times New Roman"/>
    </w:rPr>
  </w:style>
  <w:style w:type="paragraph" w:styleId="Footer">
    <w:name w:val="footer"/>
    <w:basedOn w:val="Normal"/>
    <w:link w:val="FooterChar"/>
    <w:uiPriority w:val="99"/>
    <w:unhideWhenUsed/>
    <w:rsid w:val="00307497"/>
    <w:pPr>
      <w:tabs>
        <w:tab w:val="center" w:pos="4680"/>
        <w:tab w:val="right" w:pos="9360"/>
      </w:tabs>
    </w:pPr>
  </w:style>
  <w:style w:type="character" w:customStyle="1" w:styleId="FooterChar">
    <w:name w:val="Footer Char"/>
    <w:basedOn w:val="DefaultParagraphFont"/>
    <w:link w:val="Footer"/>
    <w:uiPriority w:val="99"/>
    <w:rsid w:val="00307497"/>
    <w:rPr>
      <w:rFonts w:ascii="Times New Roman" w:eastAsia="Times New Roman" w:hAnsi="Times New Roman" w:cs="Times New Roman"/>
    </w:rPr>
  </w:style>
  <w:style w:type="character" w:styleId="PageNumber">
    <w:name w:val="page number"/>
    <w:basedOn w:val="DefaultParagraphFont"/>
    <w:uiPriority w:val="99"/>
    <w:semiHidden/>
    <w:unhideWhenUsed/>
    <w:rsid w:val="00307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385514">
      <w:bodyDiv w:val="1"/>
      <w:marLeft w:val="0"/>
      <w:marRight w:val="0"/>
      <w:marTop w:val="0"/>
      <w:marBottom w:val="0"/>
      <w:divBdr>
        <w:top w:val="none" w:sz="0" w:space="0" w:color="auto"/>
        <w:left w:val="none" w:sz="0" w:space="0" w:color="auto"/>
        <w:bottom w:val="none" w:sz="0" w:space="0" w:color="auto"/>
        <w:right w:val="none" w:sz="0" w:space="0" w:color="auto"/>
      </w:divBdr>
      <w:divsChild>
        <w:div w:id="1552308128">
          <w:marLeft w:val="0"/>
          <w:marRight w:val="0"/>
          <w:marTop w:val="0"/>
          <w:marBottom w:val="0"/>
          <w:divBdr>
            <w:top w:val="none" w:sz="0" w:space="0" w:color="auto"/>
            <w:left w:val="none" w:sz="0" w:space="0" w:color="auto"/>
            <w:bottom w:val="none" w:sz="0" w:space="0" w:color="auto"/>
            <w:right w:val="none" w:sz="0" w:space="0" w:color="auto"/>
          </w:divBdr>
        </w:div>
        <w:div w:id="623121546">
          <w:marLeft w:val="0"/>
          <w:marRight w:val="0"/>
          <w:marTop w:val="0"/>
          <w:marBottom w:val="0"/>
          <w:divBdr>
            <w:top w:val="none" w:sz="0" w:space="0" w:color="auto"/>
            <w:left w:val="none" w:sz="0" w:space="0" w:color="auto"/>
            <w:bottom w:val="none" w:sz="0" w:space="0" w:color="auto"/>
            <w:right w:val="none" w:sz="0" w:space="0" w:color="auto"/>
          </w:divBdr>
        </w:div>
        <w:div w:id="273635276">
          <w:marLeft w:val="0"/>
          <w:marRight w:val="0"/>
          <w:marTop w:val="0"/>
          <w:marBottom w:val="0"/>
          <w:divBdr>
            <w:top w:val="none" w:sz="0" w:space="0" w:color="auto"/>
            <w:left w:val="none" w:sz="0" w:space="0" w:color="auto"/>
            <w:bottom w:val="none" w:sz="0" w:space="0" w:color="auto"/>
            <w:right w:val="none" w:sz="0" w:space="0" w:color="auto"/>
          </w:divBdr>
        </w:div>
      </w:divsChild>
    </w:div>
    <w:div w:id="1170216295">
      <w:bodyDiv w:val="1"/>
      <w:marLeft w:val="0"/>
      <w:marRight w:val="0"/>
      <w:marTop w:val="0"/>
      <w:marBottom w:val="0"/>
      <w:divBdr>
        <w:top w:val="none" w:sz="0" w:space="0" w:color="auto"/>
        <w:left w:val="none" w:sz="0" w:space="0" w:color="auto"/>
        <w:bottom w:val="none" w:sz="0" w:space="0" w:color="auto"/>
        <w:right w:val="none" w:sz="0" w:space="0" w:color="auto"/>
      </w:divBdr>
      <w:divsChild>
        <w:div w:id="337582084">
          <w:marLeft w:val="0"/>
          <w:marRight w:val="0"/>
          <w:marTop w:val="0"/>
          <w:marBottom w:val="0"/>
          <w:divBdr>
            <w:top w:val="none" w:sz="0" w:space="0" w:color="auto"/>
            <w:left w:val="none" w:sz="0" w:space="0" w:color="auto"/>
            <w:bottom w:val="none" w:sz="0" w:space="0" w:color="auto"/>
            <w:right w:val="none" w:sz="0" w:space="0" w:color="auto"/>
          </w:divBdr>
        </w:div>
        <w:div w:id="1797604342">
          <w:marLeft w:val="0"/>
          <w:marRight w:val="0"/>
          <w:marTop w:val="0"/>
          <w:marBottom w:val="0"/>
          <w:divBdr>
            <w:top w:val="none" w:sz="0" w:space="0" w:color="auto"/>
            <w:left w:val="none" w:sz="0" w:space="0" w:color="auto"/>
            <w:bottom w:val="none" w:sz="0" w:space="0" w:color="auto"/>
            <w:right w:val="none" w:sz="0" w:space="0" w:color="auto"/>
          </w:divBdr>
        </w:div>
        <w:div w:id="1621108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15417</Words>
  <Characters>87880</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Bleiweiss-Sande</dc:creator>
  <cp:keywords/>
  <dc:description/>
  <cp:lastModifiedBy>Rachel Bleiweiss-Sande</cp:lastModifiedBy>
  <cp:revision>2</cp:revision>
  <dcterms:created xsi:type="dcterms:W3CDTF">2023-04-02T23:14:00Z</dcterms:created>
  <dcterms:modified xsi:type="dcterms:W3CDTF">2023-04-02T23:14:00Z</dcterms:modified>
</cp:coreProperties>
</file>