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4BFF9" w14:textId="77777777" w:rsidR="00484485" w:rsidRPr="008F6AD7" w:rsidRDefault="00484485" w:rsidP="00484485">
      <w:pPr>
        <w:spacing w:line="480" w:lineRule="auto"/>
        <w:jc w:val="center"/>
        <w:rPr>
          <w:rFonts w:ascii="Times New Roman" w:hAnsi="Times New Roman" w:cs="Times New Roman"/>
          <w:color w:val="000000" w:themeColor="text1"/>
          <w:sz w:val="32"/>
          <w:szCs w:val="32"/>
        </w:rPr>
      </w:pPr>
      <w:r w:rsidRPr="008F6AD7">
        <w:rPr>
          <w:rFonts w:ascii="Times New Roman" w:hAnsi="Times New Roman" w:cs="Times New Roman"/>
          <w:color w:val="000000" w:themeColor="text1"/>
          <w:sz w:val="32"/>
          <w:szCs w:val="32"/>
        </w:rPr>
        <w:t>Supplemental tables</w:t>
      </w:r>
    </w:p>
    <w:p w14:paraId="5DC89E67" w14:textId="7EF6014A" w:rsidR="0066351A" w:rsidRPr="008F6AD7" w:rsidRDefault="00484485" w:rsidP="00E40FD8">
      <w:pPr>
        <w:rPr>
          <w:rFonts w:ascii="Times New Roman" w:hAnsi="Times New Roman" w:cs="Times New Roman"/>
          <w:b/>
          <w:color w:val="000000" w:themeColor="text1"/>
        </w:rPr>
      </w:pPr>
      <w:r w:rsidRPr="008F6AD7">
        <w:rPr>
          <w:rFonts w:ascii="Times New Roman" w:hAnsi="Times New Roman" w:cs="Times New Roman"/>
          <w:b/>
          <w:color w:val="000000" w:themeColor="text1"/>
        </w:rPr>
        <w:t xml:space="preserve">Supplemental Table 1.  </w:t>
      </w:r>
      <w:r w:rsidR="00951AEE" w:rsidRPr="008F6AD7">
        <w:rPr>
          <w:rFonts w:ascii="Times New Roman" w:hAnsi="Times New Roman" w:cs="Times New Roman"/>
          <w:b/>
          <w:color w:val="000000" w:themeColor="text1"/>
        </w:rPr>
        <w:t>Model comparison indices for different numbers of latent classes</w:t>
      </w:r>
    </w:p>
    <w:tbl>
      <w:tblPr>
        <w:tblStyle w:val="TableGrid"/>
        <w:tblW w:w="9810" w:type="dxa"/>
        <w:tblInd w:w="-95" w:type="dxa"/>
        <w:tblLook w:val="04A0" w:firstRow="1" w:lastRow="0" w:firstColumn="1" w:lastColumn="0" w:noHBand="0" w:noVBand="1"/>
      </w:tblPr>
      <w:tblGrid>
        <w:gridCol w:w="1350"/>
        <w:gridCol w:w="1256"/>
        <w:gridCol w:w="1063"/>
        <w:gridCol w:w="1077"/>
        <w:gridCol w:w="998"/>
        <w:gridCol w:w="998"/>
        <w:gridCol w:w="998"/>
        <w:gridCol w:w="998"/>
        <w:gridCol w:w="1072"/>
      </w:tblGrid>
      <w:tr w:rsidR="008F6AD7" w:rsidRPr="008F6AD7" w14:paraId="4C33F716" w14:textId="77777777" w:rsidTr="0017163C">
        <w:trPr>
          <w:trHeight w:val="967"/>
        </w:trPr>
        <w:tc>
          <w:tcPr>
            <w:tcW w:w="1350" w:type="dxa"/>
          </w:tcPr>
          <w:p w14:paraId="49415742" w14:textId="77777777" w:rsidR="0066351A" w:rsidRPr="008F6AD7" w:rsidRDefault="0066351A" w:rsidP="00EF2795">
            <w:pPr>
              <w:rPr>
                <w:rFonts w:ascii="Times New Roman" w:hAnsi="Times New Roman" w:cs="Times New Roman"/>
                <w:b/>
                <w:bCs/>
                <w:color w:val="000000" w:themeColor="text1"/>
              </w:rPr>
            </w:pPr>
            <w:r w:rsidRPr="008F6AD7">
              <w:rPr>
                <w:rFonts w:ascii="Times New Roman" w:hAnsi="Times New Roman" w:cs="Times New Roman"/>
                <w:b/>
                <w:bCs/>
                <w:color w:val="000000" w:themeColor="text1"/>
              </w:rPr>
              <w:t>The number of latent classes</w:t>
            </w:r>
          </w:p>
        </w:tc>
        <w:tc>
          <w:tcPr>
            <w:tcW w:w="1256" w:type="dxa"/>
          </w:tcPr>
          <w:p w14:paraId="6ABD6660" w14:textId="77777777" w:rsidR="0066351A" w:rsidRPr="008F6AD7" w:rsidRDefault="0066351A" w:rsidP="00EF2795">
            <w:pPr>
              <w:rPr>
                <w:rFonts w:ascii="Times New Roman" w:hAnsi="Times New Roman" w:cs="Times New Roman"/>
                <w:b/>
                <w:bCs/>
                <w:color w:val="000000" w:themeColor="text1"/>
              </w:rPr>
            </w:pPr>
            <w:r w:rsidRPr="008F6AD7">
              <w:rPr>
                <w:rFonts w:ascii="Times New Roman" w:hAnsi="Times New Roman" w:cs="Times New Roman"/>
                <w:b/>
                <w:bCs/>
                <w:color w:val="000000" w:themeColor="text1"/>
              </w:rPr>
              <w:t>AIC</w:t>
            </w:r>
          </w:p>
        </w:tc>
        <w:tc>
          <w:tcPr>
            <w:tcW w:w="1063" w:type="dxa"/>
          </w:tcPr>
          <w:p w14:paraId="7F0D6430" w14:textId="77777777" w:rsidR="0066351A" w:rsidRPr="008F6AD7" w:rsidRDefault="0066351A" w:rsidP="00EF2795">
            <w:pPr>
              <w:rPr>
                <w:rFonts w:ascii="Times New Roman" w:hAnsi="Times New Roman" w:cs="Times New Roman"/>
                <w:b/>
                <w:bCs/>
                <w:color w:val="000000" w:themeColor="text1"/>
              </w:rPr>
            </w:pPr>
            <w:r w:rsidRPr="008F6AD7">
              <w:rPr>
                <w:rFonts w:ascii="Times New Roman" w:hAnsi="Times New Roman" w:cs="Times New Roman"/>
                <w:b/>
                <w:bCs/>
                <w:color w:val="000000" w:themeColor="text1"/>
              </w:rPr>
              <w:t>BIC</w:t>
            </w:r>
          </w:p>
        </w:tc>
        <w:tc>
          <w:tcPr>
            <w:tcW w:w="1077" w:type="dxa"/>
          </w:tcPr>
          <w:p w14:paraId="3FC9742F" w14:textId="77777777" w:rsidR="0066351A" w:rsidRPr="008F6AD7" w:rsidRDefault="0066351A" w:rsidP="00EF2795">
            <w:pPr>
              <w:rPr>
                <w:rFonts w:ascii="Times New Roman" w:hAnsi="Times New Roman" w:cs="Times New Roman"/>
                <w:b/>
                <w:bCs/>
                <w:color w:val="000000" w:themeColor="text1"/>
              </w:rPr>
            </w:pPr>
            <w:r w:rsidRPr="008F6AD7">
              <w:rPr>
                <w:rFonts w:ascii="Times New Roman" w:hAnsi="Times New Roman" w:cs="Times New Roman"/>
                <w:b/>
                <w:bCs/>
                <w:color w:val="000000" w:themeColor="text1"/>
              </w:rPr>
              <w:t>Entropy</w:t>
            </w:r>
          </w:p>
        </w:tc>
        <w:tc>
          <w:tcPr>
            <w:tcW w:w="998" w:type="dxa"/>
          </w:tcPr>
          <w:p w14:paraId="2E7AF489" w14:textId="2A69E944" w:rsidR="0066351A" w:rsidRPr="008F6AD7" w:rsidRDefault="0066351A" w:rsidP="00EF2795">
            <w:pPr>
              <w:rPr>
                <w:rFonts w:ascii="Times New Roman" w:hAnsi="Times New Roman" w:cs="Times New Roman"/>
                <w:b/>
                <w:bCs/>
                <w:color w:val="000000" w:themeColor="text1"/>
              </w:rPr>
            </w:pPr>
            <w:r w:rsidRPr="008F6AD7">
              <w:rPr>
                <w:rFonts w:ascii="Times New Roman" w:hAnsi="Times New Roman" w:cs="Times New Roman"/>
                <w:b/>
                <w:bCs/>
                <w:color w:val="000000" w:themeColor="text1"/>
              </w:rPr>
              <w:t>Class 1</w:t>
            </w:r>
            <w:r w:rsidR="0017163C" w:rsidRPr="008F6AD7">
              <w:rPr>
                <w:rFonts w:ascii="Times New Roman" w:hAnsi="Times New Roman" w:cs="Times New Roman"/>
                <w:b/>
                <w:bCs/>
                <w:color w:val="000000" w:themeColor="text1"/>
                <w:vertAlign w:val="superscript"/>
              </w:rPr>
              <w:t>a</w:t>
            </w:r>
            <w:r w:rsidRPr="008F6AD7">
              <w:rPr>
                <w:rFonts w:ascii="Times New Roman" w:hAnsi="Times New Roman" w:cs="Times New Roman"/>
                <w:b/>
                <w:bCs/>
                <w:color w:val="000000" w:themeColor="text1"/>
              </w:rPr>
              <w:t xml:space="preserve"> </w:t>
            </w:r>
          </w:p>
        </w:tc>
        <w:tc>
          <w:tcPr>
            <w:tcW w:w="998" w:type="dxa"/>
          </w:tcPr>
          <w:p w14:paraId="3E03EDDB" w14:textId="3C26A175" w:rsidR="0066351A" w:rsidRPr="008F6AD7" w:rsidRDefault="0066351A" w:rsidP="00EF2795">
            <w:pPr>
              <w:rPr>
                <w:rFonts w:ascii="Times New Roman" w:hAnsi="Times New Roman" w:cs="Times New Roman"/>
                <w:b/>
                <w:bCs/>
                <w:color w:val="000000" w:themeColor="text1"/>
              </w:rPr>
            </w:pPr>
            <w:r w:rsidRPr="008F6AD7">
              <w:rPr>
                <w:rFonts w:ascii="Times New Roman" w:hAnsi="Times New Roman" w:cs="Times New Roman"/>
                <w:b/>
                <w:bCs/>
                <w:color w:val="000000" w:themeColor="text1"/>
              </w:rPr>
              <w:t>Class 2</w:t>
            </w:r>
            <w:r w:rsidR="0017163C" w:rsidRPr="008F6AD7">
              <w:rPr>
                <w:rFonts w:ascii="Times New Roman" w:hAnsi="Times New Roman" w:cs="Times New Roman"/>
                <w:b/>
                <w:bCs/>
                <w:color w:val="000000" w:themeColor="text1"/>
                <w:vertAlign w:val="superscript"/>
              </w:rPr>
              <w:t>a</w:t>
            </w:r>
          </w:p>
        </w:tc>
        <w:tc>
          <w:tcPr>
            <w:tcW w:w="998" w:type="dxa"/>
          </w:tcPr>
          <w:p w14:paraId="37C8CC57" w14:textId="310CD17C" w:rsidR="0066351A" w:rsidRPr="008F6AD7" w:rsidRDefault="0066351A" w:rsidP="00EF2795">
            <w:pPr>
              <w:rPr>
                <w:rFonts w:ascii="Times New Roman" w:hAnsi="Times New Roman" w:cs="Times New Roman"/>
                <w:b/>
                <w:bCs/>
                <w:color w:val="000000" w:themeColor="text1"/>
              </w:rPr>
            </w:pPr>
            <w:r w:rsidRPr="008F6AD7">
              <w:rPr>
                <w:rFonts w:ascii="Times New Roman" w:hAnsi="Times New Roman" w:cs="Times New Roman"/>
                <w:b/>
                <w:bCs/>
                <w:color w:val="000000" w:themeColor="text1"/>
              </w:rPr>
              <w:t>Class 3</w:t>
            </w:r>
            <w:r w:rsidR="0017163C" w:rsidRPr="008F6AD7">
              <w:rPr>
                <w:rFonts w:ascii="Times New Roman" w:hAnsi="Times New Roman" w:cs="Times New Roman"/>
                <w:b/>
                <w:bCs/>
                <w:color w:val="000000" w:themeColor="text1"/>
                <w:vertAlign w:val="superscript"/>
              </w:rPr>
              <w:t>a</w:t>
            </w:r>
            <w:r w:rsidRPr="008F6AD7">
              <w:rPr>
                <w:rFonts w:ascii="Times New Roman" w:hAnsi="Times New Roman" w:cs="Times New Roman"/>
                <w:b/>
                <w:bCs/>
                <w:color w:val="000000" w:themeColor="text1"/>
              </w:rPr>
              <w:t xml:space="preserve"> </w:t>
            </w:r>
          </w:p>
        </w:tc>
        <w:tc>
          <w:tcPr>
            <w:tcW w:w="998" w:type="dxa"/>
          </w:tcPr>
          <w:p w14:paraId="2D540105" w14:textId="53CD3C91" w:rsidR="0066351A" w:rsidRPr="008F6AD7" w:rsidRDefault="0066351A" w:rsidP="00EF2795">
            <w:pPr>
              <w:rPr>
                <w:rFonts w:ascii="Times New Roman" w:hAnsi="Times New Roman" w:cs="Times New Roman"/>
                <w:b/>
                <w:bCs/>
                <w:color w:val="000000" w:themeColor="text1"/>
              </w:rPr>
            </w:pPr>
            <w:r w:rsidRPr="008F6AD7">
              <w:rPr>
                <w:rFonts w:ascii="Times New Roman" w:hAnsi="Times New Roman" w:cs="Times New Roman"/>
                <w:b/>
                <w:bCs/>
                <w:color w:val="000000" w:themeColor="text1"/>
              </w:rPr>
              <w:t>Class 4</w:t>
            </w:r>
            <w:r w:rsidR="0017163C" w:rsidRPr="008F6AD7">
              <w:rPr>
                <w:rFonts w:ascii="Times New Roman" w:hAnsi="Times New Roman" w:cs="Times New Roman"/>
                <w:b/>
                <w:bCs/>
                <w:color w:val="000000" w:themeColor="text1"/>
                <w:vertAlign w:val="superscript"/>
              </w:rPr>
              <w:t>a</w:t>
            </w:r>
          </w:p>
        </w:tc>
        <w:tc>
          <w:tcPr>
            <w:tcW w:w="1072" w:type="dxa"/>
          </w:tcPr>
          <w:p w14:paraId="0AB7E760" w14:textId="03995B33" w:rsidR="0066351A" w:rsidRPr="008F6AD7" w:rsidRDefault="0066351A" w:rsidP="00EF2795">
            <w:pPr>
              <w:rPr>
                <w:rFonts w:ascii="Times New Roman" w:hAnsi="Times New Roman" w:cs="Times New Roman"/>
                <w:b/>
                <w:bCs/>
                <w:color w:val="000000" w:themeColor="text1"/>
              </w:rPr>
            </w:pPr>
            <w:r w:rsidRPr="008F6AD7">
              <w:rPr>
                <w:rFonts w:ascii="Times New Roman" w:hAnsi="Times New Roman" w:cs="Times New Roman"/>
                <w:b/>
                <w:bCs/>
                <w:color w:val="000000" w:themeColor="text1"/>
              </w:rPr>
              <w:t>Class 5</w:t>
            </w:r>
            <w:r w:rsidR="0017163C" w:rsidRPr="008F6AD7">
              <w:rPr>
                <w:rFonts w:ascii="Times New Roman" w:hAnsi="Times New Roman" w:cs="Times New Roman"/>
                <w:b/>
                <w:bCs/>
                <w:color w:val="000000" w:themeColor="text1"/>
                <w:vertAlign w:val="superscript"/>
              </w:rPr>
              <w:t>a</w:t>
            </w:r>
          </w:p>
        </w:tc>
      </w:tr>
      <w:tr w:rsidR="008F6AD7" w:rsidRPr="008F6AD7" w14:paraId="40DE2B48" w14:textId="77777777" w:rsidTr="0017163C">
        <w:trPr>
          <w:trHeight w:val="236"/>
        </w:trPr>
        <w:tc>
          <w:tcPr>
            <w:tcW w:w="1350" w:type="dxa"/>
          </w:tcPr>
          <w:p w14:paraId="009ADD17" w14:textId="77777777" w:rsidR="0066351A" w:rsidRPr="008F6AD7" w:rsidRDefault="0066351A" w:rsidP="00EF2795">
            <w:pPr>
              <w:rPr>
                <w:rFonts w:ascii="Times New Roman" w:hAnsi="Times New Roman" w:cs="Times New Roman"/>
                <w:color w:val="000000" w:themeColor="text1"/>
              </w:rPr>
            </w:pPr>
            <w:r w:rsidRPr="008F6AD7">
              <w:rPr>
                <w:rFonts w:ascii="Times New Roman" w:hAnsi="Times New Roman" w:cs="Times New Roman"/>
                <w:color w:val="000000" w:themeColor="text1"/>
              </w:rPr>
              <w:t>2</w:t>
            </w:r>
          </w:p>
        </w:tc>
        <w:tc>
          <w:tcPr>
            <w:tcW w:w="1256" w:type="dxa"/>
          </w:tcPr>
          <w:p w14:paraId="50206384" w14:textId="77777777" w:rsidR="0066351A" w:rsidRPr="008F6AD7" w:rsidRDefault="0066351A" w:rsidP="00EF2795">
            <w:pPr>
              <w:rPr>
                <w:rFonts w:ascii="Times New Roman" w:hAnsi="Times New Roman" w:cs="Times New Roman"/>
                <w:color w:val="000000" w:themeColor="text1"/>
              </w:rPr>
            </w:pPr>
            <w:r w:rsidRPr="008F6AD7">
              <w:rPr>
                <w:rFonts w:ascii="Times New Roman" w:hAnsi="Times New Roman" w:cs="Times New Roman"/>
                <w:color w:val="000000" w:themeColor="text1"/>
              </w:rPr>
              <w:t>1427651</w:t>
            </w:r>
          </w:p>
        </w:tc>
        <w:tc>
          <w:tcPr>
            <w:tcW w:w="1063" w:type="dxa"/>
          </w:tcPr>
          <w:p w14:paraId="0596A696" w14:textId="77777777" w:rsidR="0066351A" w:rsidRPr="008F6AD7" w:rsidRDefault="0066351A" w:rsidP="00EF2795">
            <w:pPr>
              <w:rPr>
                <w:rFonts w:ascii="Times New Roman" w:hAnsi="Times New Roman" w:cs="Times New Roman"/>
                <w:color w:val="000000" w:themeColor="text1"/>
              </w:rPr>
            </w:pPr>
            <w:r w:rsidRPr="008F6AD7">
              <w:rPr>
                <w:rFonts w:ascii="Times New Roman" w:hAnsi="Times New Roman" w:cs="Times New Roman"/>
                <w:color w:val="000000" w:themeColor="text1"/>
              </w:rPr>
              <w:t>1427902</w:t>
            </w:r>
          </w:p>
        </w:tc>
        <w:tc>
          <w:tcPr>
            <w:tcW w:w="1077" w:type="dxa"/>
          </w:tcPr>
          <w:p w14:paraId="7F816915" w14:textId="77777777" w:rsidR="0066351A" w:rsidRPr="008F6AD7" w:rsidRDefault="0066351A" w:rsidP="00EF2795">
            <w:pPr>
              <w:rPr>
                <w:rFonts w:ascii="Times New Roman" w:hAnsi="Times New Roman" w:cs="Times New Roman"/>
                <w:color w:val="000000" w:themeColor="text1"/>
              </w:rPr>
            </w:pPr>
            <w:r w:rsidRPr="008F6AD7">
              <w:rPr>
                <w:rFonts w:ascii="Times New Roman" w:hAnsi="Times New Roman" w:cs="Times New Roman"/>
                <w:color w:val="000000" w:themeColor="text1"/>
              </w:rPr>
              <w:t>0.690</w:t>
            </w:r>
          </w:p>
        </w:tc>
        <w:tc>
          <w:tcPr>
            <w:tcW w:w="998" w:type="dxa"/>
          </w:tcPr>
          <w:p w14:paraId="22A94B5C" w14:textId="649CF748" w:rsidR="0066351A" w:rsidRPr="008F6AD7" w:rsidRDefault="0066351A" w:rsidP="00EF2795">
            <w:pPr>
              <w:rPr>
                <w:rFonts w:ascii="Times New Roman" w:hAnsi="Times New Roman" w:cs="Times New Roman"/>
                <w:color w:val="000000" w:themeColor="text1"/>
              </w:rPr>
            </w:pPr>
            <w:r w:rsidRPr="008F6AD7">
              <w:rPr>
                <w:rFonts w:ascii="Times New Roman" w:hAnsi="Times New Roman" w:cs="Times New Roman"/>
                <w:color w:val="000000" w:themeColor="text1"/>
              </w:rPr>
              <w:t>67</w:t>
            </w:r>
            <w:r w:rsidR="00C03577" w:rsidRPr="008F6AD7">
              <w:rPr>
                <w:rFonts w:ascii="Times New Roman" w:hAnsi="Times New Roman" w:cs="Times New Roman"/>
                <w:color w:val="000000" w:themeColor="text1"/>
              </w:rPr>
              <w:t>%</w:t>
            </w:r>
          </w:p>
        </w:tc>
        <w:tc>
          <w:tcPr>
            <w:tcW w:w="998" w:type="dxa"/>
          </w:tcPr>
          <w:p w14:paraId="53BCBE4B" w14:textId="46BBECDA" w:rsidR="0066351A" w:rsidRPr="008F6AD7" w:rsidRDefault="0066351A" w:rsidP="00EF2795">
            <w:pPr>
              <w:rPr>
                <w:rFonts w:ascii="Times New Roman" w:hAnsi="Times New Roman" w:cs="Times New Roman"/>
                <w:color w:val="000000" w:themeColor="text1"/>
              </w:rPr>
            </w:pPr>
            <w:r w:rsidRPr="008F6AD7">
              <w:rPr>
                <w:rFonts w:ascii="Times New Roman" w:hAnsi="Times New Roman" w:cs="Times New Roman"/>
                <w:color w:val="000000" w:themeColor="text1"/>
              </w:rPr>
              <w:t>33</w:t>
            </w:r>
            <w:r w:rsidR="00C03577" w:rsidRPr="008F6AD7">
              <w:rPr>
                <w:rFonts w:ascii="Times New Roman" w:hAnsi="Times New Roman" w:cs="Times New Roman"/>
                <w:color w:val="000000" w:themeColor="text1"/>
              </w:rPr>
              <w:t>%</w:t>
            </w:r>
          </w:p>
        </w:tc>
        <w:tc>
          <w:tcPr>
            <w:tcW w:w="998" w:type="dxa"/>
          </w:tcPr>
          <w:p w14:paraId="0ADD3417" w14:textId="77777777" w:rsidR="0066351A" w:rsidRPr="008F6AD7" w:rsidRDefault="0066351A" w:rsidP="00EF2795">
            <w:pPr>
              <w:rPr>
                <w:rFonts w:ascii="Times New Roman" w:hAnsi="Times New Roman" w:cs="Times New Roman"/>
                <w:b/>
                <w:bCs/>
                <w:color w:val="000000" w:themeColor="text1"/>
              </w:rPr>
            </w:pPr>
          </w:p>
        </w:tc>
        <w:tc>
          <w:tcPr>
            <w:tcW w:w="998" w:type="dxa"/>
          </w:tcPr>
          <w:p w14:paraId="63241EF6" w14:textId="77777777" w:rsidR="0066351A" w:rsidRPr="008F6AD7" w:rsidRDefault="0066351A" w:rsidP="00EF2795">
            <w:pPr>
              <w:rPr>
                <w:rFonts w:ascii="Times New Roman" w:hAnsi="Times New Roman" w:cs="Times New Roman"/>
                <w:b/>
                <w:bCs/>
                <w:color w:val="000000" w:themeColor="text1"/>
              </w:rPr>
            </w:pPr>
          </w:p>
        </w:tc>
        <w:tc>
          <w:tcPr>
            <w:tcW w:w="1072" w:type="dxa"/>
          </w:tcPr>
          <w:p w14:paraId="7BC49D94" w14:textId="77777777" w:rsidR="0066351A" w:rsidRPr="008F6AD7" w:rsidRDefault="0066351A" w:rsidP="00EF2795">
            <w:pPr>
              <w:rPr>
                <w:rFonts w:ascii="Times New Roman" w:hAnsi="Times New Roman" w:cs="Times New Roman"/>
                <w:b/>
                <w:bCs/>
                <w:color w:val="000000" w:themeColor="text1"/>
              </w:rPr>
            </w:pPr>
          </w:p>
        </w:tc>
      </w:tr>
      <w:tr w:rsidR="008F6AD7" w:rsidRPr="008F6AD7" w14:paraId="69686202" w14:textId="77777777" w:rsidTr="0017163C">
        <w:trPr>
          <w:trHeight w:val="243"/>
        </w:trPr>
        <w:tc>
          <w:tcPr>
            <w:tcW w:w="1350" w:type="dxa"/>
          </w:tcPr>
          <w:p w14:paraId="262F2E04" w14:textId="77777777" w:rsidR="0066351A" w:rsidRPr="008F6AD7" w:rsidRDefault="0066351A" w:rsidP="00EF2795">
            <w:pPr>
              <w:rPr>
                <w:rFonts w:ascii="Times New Roman" w:hAnsi="Times New Roman" w:cs="Times New Roman"/>
                <w:color w:val="000000" w:themeColor="text1"/>
              </w:rPr>
            </w:pPr>
            <w:r w:rsidRPr="008F6AD7">
              <w:rPr>
                <w:rFonts w:ascii="Times New Roman" w:hAnsi="Times New Roman" w:cs="Times New Roman"/>
                <w:color w:val="000000" w:themeColor="text1"/>
              </w:rPr>
              <w:t>3</w:t>
            </w:r>
          </w:p>
        </w:tc>
        <w:tc>
          <w:tcPr>
            <w:tcW w:w="1256" w:type="dxa"/>
          </w:tcPr>
          <w:p w14:paraId="7B052684" w14:textId="77777777" w:rsidR="0066351A" w:rsidRPr="008F6AD7" w:rsidRDefault="0066351A" w:rsidP="00EF2795">
            <w:pPr>
              <w:rPr>
                <w:rFonts w:ascii="Times New Roman" w:hAnsi="Times New Roman" w:cs="Times New Roman"/>
                <w:color w:val="000000" w:themeColor="text1"/>
              </w:rPr>
            </w:pPr>
            <w:r w:rsidRPr="008F6AD7">
              <w:rPr>
                <w:rFonts w:ascii="Times New Roman" w:hAnsi="Times New Roman" w:cs="Times New Roman"/>
                <w:color w:val="000000" w:themeColor="text1"/>
              </w:rPr>
              <w:t>1416309</w:t>
            </w:r>
          </w:p>
        </w:tc>
        <w:tc>
          <w:tcPr>
            <w:tcW w:w="1063" w:type="dxa"/>
          </w:tcPr>
          <w:p w14:paraId="0FA398B5" w14:textId="77777777" w:rsidR="0066351A" w:rsidRPr="008F6AD7" w:rsidRDefault="0066351A" w:rsidP="00EF2795">
            <w:pPr>
              <w:rPr>
                <w:rFonts w:ascii="Times New Roman" w:hAnsi="Times New Roman" w:cs="Times New Roman"/>
                <w:b/>
                <w:bCs/>
                <w:color w:val="000000" w:themeColor="text1"/>
              </w:rPr>
            </w:pPr>
            <w:r w:rsidRPr="008F6AD7">
              <w:rPr>
                <w:rFonts w:ascii="Times New Roman" w:eastAsiaTheme="minorHAnsi" w:hAnsi="Times New Roman" w:cs="Times New Roman"/>
                <w:color w:val="000000" w:themeColor="text1"/>
              </w:rPr>
              <w:t>1416689</w:t>
            </w:r>
          </w:p>
        </w:tc>
        <w:tc>
          <w:tcPr>
            <w:tcW w:w="1077" w:type="dxa"/>
          </w:tcPr>
          <w:p w14:paraId="122609E2" w14:textId="77777777" w:rsidR="0066351A" w:rsidRPr="008F6AD7" w:rsidRDefault="0066351A" w:rsidP="00EF2795">
            <w:pPr>
              <w:rPr>
                <w:rFonts w:ascii="Times New Roman" w:hAnsi="Times New Roman" w:cs="Times New Roman"/>
                <w:color w:val="000000" w:themeColor="text1"/>
              </w:rPr>
            </w:pPr>
            <w:r w:rsidRPr="008F6AD7">
              <w:rPr>
                <w:rFonts w:ascii="Times New Roman" w:hAnsi="Times New Roman" w:cs="Times New Roman"/>
                <w:color w:val="000000" w:themeColor="text1"/>
              </w:rPr>
              <w:t>0.607</w:t>
            </w:r>
          </w:p>
        </w:tc>
        <w:tc>
          <w:tcPr>
            <w:tcW w:w="998" w:type="dxa"/>
          </w:tcPr>
          <w:p w14:paraId="5855EA6F" w14:textId="228DEC0A" w:rsidR="0066351A" w:rsidRPr="008F6AD7" w:rsidRDefault="0066351A" w:rsidP="00EF2795">
            <w:pPr>
              <w:rPr>
                <w:rFonts w:ascii="Times New Roman" w:hAnsi="Times New Roman" w:cs="Times New Roman"/>
                <w:color w:val="000000" w:themeColor="text1"/>
              </w:rPr>
            </w:pPr>
            <w:r w:rsidRPr="008F6AD7">
              <w:rPr>
                <w:rFonts w:ascii="Times New Roman" w:hAnsi="Times New Roman" w:cs="Times New Roman"/>
                <w:color w:val="000000" w:themeColor="text1"/>
              </w:rPr>
              <w:t>16</w:t>
            </w:r>
            <w:r w:rsidR="00C03577" w:rsidRPr="008F6AD7">
              <w:rPr>
                <w:rFonts w:ascii="Times New Roman" w:hAnsi="Times New Roman" w:cs="Times New Roman"/>
                <w:color w:val="000000" w:themeColor="text1"/>
              </w:rPr>
              <w:t>%</w:t>
            </w:r>
          </w:p>
        </w:tc>
        <w:tc>
          <w:tcPr>
            <w:tcW w:w="998" w:type="dxa"/>
          </w:tcPr>
          <w:p w14:paraId="730F7B2A" w14:textId="18AA7619" w:rsidR="0066351A" w:rsidRPr="008F6AD7" w:rsidRDefault="0066351A" w:rsidP="00EF2795">
            <w:pPr>
              <w:rPr>
                <w:rFonts w:ascii="Times New Roman" w:hAnsi="Times New Roman" w:cs="Times New Roman"/>
                <w:color w:val="000000" w:themeColor="text1"/>
              </w:rPr>
            </w:pPr>
            <w:r w:rsidRPr="008F6AD7">
              <w:rPr>
                <w:rFonts w:ascii="Times New Roman" w:hAnsi="Times New Roman" w:cs="Times New Roman"/>
                <w:color w:val="000000" w:themeColor="text1"/>
              </w:rPr>
              <w:t>35</w:t>
            </w:r>
            <w:r w:rsidR="00C03577" w:rsidRPr="008F6AD7">
              <w:rPr>
                <w:rFonts w:ascii="Times New Roman" w:hAnsi="Times New Roman" w:cs="Times New Roman"/>
                <w:color w:val="000000" w:themeColor="text1"/>
              </w:rPr>
              <w:t>%</w:t>
            </w:r>
          </w:p>
        </w:tc>
        <w:tc>
          <w:tcPr>
            <w:tcW w:w="998" w:type="dxa"/>
          </w:tcPr>
          <w:p w14:paraId="33F4E81B" w14:textId="23FC8189" w:rsidR="0066351A" w:rsidRPr="008F6AD7" w:rsidRDefault="0066351A" w:rsidP="00EF2795">
            <w:pPr>
              <w:rPr>
                <w:rFonts w:ascii="Times New Roman" w:hAnsi="Times New Roman" w:cs="Times New Roman"/>
                <w:color w:val="000000" w:themeColor="text1"/>
              </w:rPr>
            </w:pPr>
            <w:r w:rsidRPr="008F6AD7">
              <w:rPr>
                <w:rFonts w:ascii="Times New Roman" w:hAnsi="Times New Roman" w:cs="Times New Roman"/>
                <w:color w:val="000000" w:themeColor="text1"/>
              </w:rPr>
              <w:t>49</w:t>
            </w:r>
            <w:r w:rsidR="00C03577" w:rsidRPr="008F6AD7">
              <w:rPr>
                <w:rFonts w:ascii="Times New Roman" w:hAnsi="Times New Roman" w:cs="Times New Roman"/>
                <w:color w:val="000000" w:themeColor="text1"/>
              </w:rPr>
              <w:t>%</w:t>
            </w:r>
          </w:p>
        </w:tc>
        <w:tc>
          <w:tcPr>
            <w:tcW w:w="998" w:type="dxa"/>
          </w:tcPr>
          <w:p w14:paraId="5579125F" w14:textId="77777777" w:rsidR="0066351A" w:rsidRPr="008F6AD7" w:rsidRDefault="0066351A" w:rsidP="00EF2795">
            <w:pPr>
              <w:rPr>
                <w:rFonts w:ascii="Times New Roman" w:hAnsi="Times New Roman" w:cs="Times New Roman"/>
                <w:b/>
                <w:bCs/>
                <w:color w:val="000000" w:themeColor="text1"/>
              </w:rPr>
            </w:pPr>
          </w:p>
        </w:tc>
        <w:tc>
          <w:tcPr>
            <w:tcW w:w="1072" w:type="dxa"/>
          </w:tcPr>
          <w:p w14:paraId="20C2BA0E" w14:textId="77777777" w:rsidR="0066351A" w:rsidRPr="008F6AD7" w:rsidRDefault="0066351A" w:rsidP="00EF2795">
            <w:pPr>
              <w:rPr>
                <w:rFonts w:ascii="Times New Roman" w:hAnsi="Times New Roman" w:cs="Times New Roman"/>
                <w:b/>
                <w:bCs/>
                <w:color w:val="000000" w:themeColor="text1"/>
              </w:rPr>
            </w:pPr>
          </w:p>
        </w:tc>
      </w:tr>
      <w:tr w:rsidR="008F6AD7" w:rsidRPr="008F6AD7" w14:paraId="4E3B1275" w14:textId="77777777" w:rsidTr="0017163C">
        <w:trPr>
          <w:trHeight w:val="243"/>
        </w:trPr>
        <w:tc>
          <w:tcPr>
            <w:tcW w:w="1350" w:type="dxa"/>
          </w:tcPr>
          <w:p w14:paraId="6484C609" w14:textId="77777777" w:rsidR="0066351A" w:rsidRPr="008F6AD7" w:rsidRDefault="0066351A" w:rsidP="00EF2795">
            <w:pPr>
              <w:rPr>
                <w:rFonts w:ascii="Times New Roman" w:hAnsi="Times New Roman" w:cs="Times New Roman"/>
                <w:color w:val="000000" w:themeColor="text1"/>
              </w:rPr>
            </w:pPr>
            <w:r w:rsidRPr="008F6AD7">
              <w:rPr>
                <w:rFonts w:ascii="Times New Roman" w:hAnsi="Times New Roman" w:cs="Times New Roman"/>
                <w:color w:val="000000" w:themeColor="text1"/>
              </w:rPr>
              <w:t>4</w:t>
            </w:r>
          </w:p>
        </w:tc>
        <w:tc>
          <w:tcPr>
            <w:tcW w:w="1256" w:type="dxa"/>
          </w:tcPr>
          <w:p w14:paraId="54AE22E8" w14:textId="77777777" w:rsidR="0066351A" w:rsidRPr="008F6AD7" w:rsidRDefault="0066351A" w:rsidP="00EF2795">
            <w:pPr>
              <w:rPr>
                <w:rFonts w:ascii="Times New Roman" w:hAnsi="Times New Roman" w:cs="Times New Roman"/>
                <w:color w:val="000000" w:themeColor="text1"/>
                <w:lang w:eastAsia="zh-CN"/>
              </w:rPr>
            </w:pPr>
            <w:r w:rsidRPr="008F6AD7">
              <w:rPr>
                <w:rFonts w:ascii="Times New Roman" w:hAnsi="Times New Roman" w:cs="Times New Roman"/>
                <w:color w:val="000000" w:themeColor="text1"/>
                <w:lang w:eastAsia="zh-CN"/>
              </w:rPr>
              <w:t>1412204</w:t>
            </w:r>
          </w:p>
        </w:tc>
        <w:tc>
          <w:tcPr>
            <w:tcW w:w="1063" w:type="dxa"/>
          </w:tcPr>
          <w:p w14:paraId="377DFDBE" w14:textId="77777777" w:rsidR="0066351A" w:rsidRPr="008F6AD7" w:rsidRDefault="0066351A" w:rsidP="00EF2795">
            <w:pPr>
              <w:rPr>
                <w:rFonts w:ascii="Times New Roman" w:hAnsi="Times New Roman" w:cs="Times New Roman"/>
                <w:color w:val="000000" w:themeColor="text1"/>
              </w:rPr>
            </w:pPr>
            <w:r w:rsidRPr="008F6AD7">
              <w:rPr>
                <w:rFonts w:ascii="Times New Roman" w:hAnsi="Times New Roman" w:cs="Times New Roman"/>
                <w:color w:val="000000" w:themeColor="text1"/>
              </w:rPr>
              <w:t>1412487</w:t>
            </w:r>
          </w:p>
        </w:tc>
        <w:tc>
          <w:tcPr>
            <w:tcW w:w="1077" w:type="dxa"/>
          </w:tcPr>
          <w:p w14:paraId="777C253B" w14:textId="77777777" w:rsidR="0066351A" w:rsidRPr="008F6AD7" w:rsidRDefault="0066351A" w:rsidP="00EF2795">
            <w:pPr>
              <w:rPr>
                <w:rFonts w:ascii="Times New Roman" w:hAnsi="Times New Roman" w:cs="Times New Roman"/>
                <w:color w:val="000000" w:themeColor="text1"/>
              </w:rPr>
            </w:pPr>
            <w:r w:rsidRPr="008F6AD7">
              <w:rPr>
                <w:rFonts w:ascii="Times New Roman" w:hAnsi="Times New Roman" w:cs="Times New Roman"/>
                <w:color w:val="000000" w:themeColor="text1"/>
              </w:rPr>
              <w:t>0.554</w:t>
            </w:r>
          </w:p>
        </w:tc>
        <w:tc>
          <w:tcPr>
            <w:tcW w:w="998" w:type="dxa"/>
          </w:tcPr>
          <w:p w14:paraId="70AD4603" w14:textId="0A783430" w:rsidR="0066351A" w:rsidRPr="008F6AD7" w:rsidRDefault="0066351A" w:rsidP="00EF2795">
            <w:pPr>
              <w:rPr>
                <w:rFonts w:ascii="Times New Roman" w:hAnsi="Times New Roman" w:cs="Times New Roman"/>
                <w:color w:val="000000" w:themeColor="text1"/>
              </w:rPr>
            </w:pPr>
            <w:r w:rsidRPr="008F6AD7">
              <w:rPr>
                <w:rFonts w:ascii="Times New Roman" w:hAnsi="Times New Roman" w:cs="Times New Roman"/>
                <w:color w:val="000000" w:themeColor="text1"/>
              </w:rPr>
              <w:t>14</w:t>
            </w:r>
            <w:r w:rsidR="00C03577" w:rsidRPr="008F6AD7">
              <w:rPr>
                <w:rFonts w:ascii="Times New Roman" w:hAnsi="Times New Roman" w:cs="Times New Roman"/>
                <w:color w:val="000000" w:themeColor="text1"/>
              </w:rPr>
              <w:t>%</w:t>
            </w:r>
          </w:p>
        </w:tc>
        <w:tc>
          <w:tcPr>
            <w:tcW w:w="998" w:type="dxa"/>
          </w:tcPr>
          <w:p w14:paraId="4263CB6A" w14:textId="22EDC4C3" w:rsidR="0066351A" w:rsidRPr="008F6AD7" w:rsidRDefault="0066351A" w:rsidP="00EF2795">
            <w:pPr>
              <w:rPr>
                <w:rFonts w:ascii="Times New Roman" w:hAnsi="Times New Roman" w:cs="Times New Roman"/>
                <w:color w:val="000000" w:themeColor="text1"/>
              </w:rPr>
            </w:pPr>
            <w:r w:rsidRPr="008F6AD7">
              <w:rPr>
                <w:rFonts w:ascii="Times New Roman" w:hAnsi="Times New Roman" w:cs="Times New Roman"/>
                <w:color w:val="000000" w:themeColor="text1"/>
              </w:rPr>
              <w:t>37</w:t>
            </w:r>
            <w:r w:rsidR="00C03577" w:rsidRPr="008F6AD7">
              <w:rPr>
                <w:rFonts w:ascii="Times New Roman" w:hAnsi="Times New Roman" w:cs="Times New Roman"/>
                <w:color w:val="000000" w:themeColor="text1"/>
              </w:rPr>
              <w:t>%</w:t>
            </w:r>
          </w:p>
        </w:tc>
        <w:tc>
          <w:tcPr>
            <w:tcW w:w="998" w:type="dxa"/>
          </w:tcPr>
          <w:p w14:paraId="097F71C2" w14:textId="520CA7AD" w:rsidR="0066351A" w:rsidRPr="008F6AD7" w:rsidRDefault="0066351A" w:rsidP="00EF2795">
            <w:pPr>
              <w:rPr>
                <w:rFonts w:ascii="Times New Roman" w:hAnsi="Times New Roman" w:cs="Times New Roman"/>
                <w:color w:val="000000" w:themeColor="text1"/>
              </w:rPr>
            </w:pPr>
            <w:r w:rsidRPr="008F6AD7">
              <w:rPr>
                <w:rFonts w:ascii="Times New Roman" w:hAnsi="Times New Roman" w:cs="Times New Roman"/>
                <w:color w:val="000000" w:themeColor="text1"/>
              </w:rPr>
              <w:t>31</w:t>
            </w:r>
            <w:r w:rsidR="00C03577" w:rsidRPr="008F6AD7">
              <w:rPr>
                <w:rFonts w:ascii="Times New Roman" w:hAnsi="Times New Roman" w:cs="Times New Roman"/>
                <w:color w:val="000000" w:themeColor="text1"/>
              </w:rPr>
              <w:t>%</w:t>
            </w:r>
          </w:p>
        </w:tc>
        <w:tc>
          <w:tcPr>
            <w:tcW w:w="998" w:type="dxa"/>
          </w:tcPr>
          <w:p w14:paraId="793BE78E" w14:textId="223ED3AC" w:rsidR="0066351A" w:rsidRPr="008F6AD7" w:rsidRDefault="0066351A" w:rsidP="00EF2795">
            <w:pPr>
              <w:rPr>
                <w:rFonts w:ascii="Times New Roman" w:hAnsi="Times New Roman" w:cs="Times New Roman"/>
                <w:color w:val="000000" w:themeColor="text1"/>
              </w:rPr>
            </w:pPr>
            <w:r w:rsidRPr="008F6AD7">
              <w:rPr>
                <w:rFonts w:ascii="Times New Roman" w:hAnsi="Times New Roman" w:cs="Times New Roman"/>
                <w:color w:val="000000" w:themeColor="text1"/>
              </w:rPr>
              <w:t>18</w:t>
            </w:r>
            <w:r w:rsidR="00C03577" w:rsidRPr="008F6AD7">
              <w:rPr>
                <w:rFonts w:ascii="Times New Roman" w:hAnsi="Times New Roman" w:cs="Times New Roman"/>
                <w:color w:val="000000" w:themeColor="text1"/>
              </w:rPr>
              <w:t>%</w:t>
            </w:r>
          </w:p>
        </w:tc>
        <w:tc>
          <w:tcPr>
            <w:tcW w:w="1072" w:type="dxa"/>
          </w:tcPr>
          <w:p w14:paraId="0A2F28C0" w14:textId="77777777" w:rsidR="0066351A" w:rsidRPr="008F6AD7" w:rsidRDefault="0066351A" w:rsidP="00EF2795">
            <w:pPr>
              <w:rPr>
                <w:rFonts w:ascii="Times New Roman" w:hAnsi="Times New Roman" w:cs="Times New Roman"/>
                <w:b/>
                <w:bCs/>
                <w:color w:val="000000" w:themeColor="text1"/>
              </w:rPr>
            </w:pPr>
          </w:p>
        </w:tc>
      </w:tr>
      <w:tr w:rsidR="008F6AD7" w:rsidRPr="008F6AD7" w14:paraId="53BC5159" w14:textId="77777777" w:rsidTr="0017163C">
        <w:trPr>
          <w:trHeight w:val="243"/>
        </w:trPr>
        <w:tc>
          <w:tcPr>
            <w:tcW w:w="1350" w:type="dxa"/>
          </w:tcPr>
          <w:p w14:paraId="4B4001FF" w14:textId="77777777" w:rsidR="0066351A" w:rsidRPr="008F6AD7" w:rsidRDefault="0066351A" w:rsidP="00EF2795">
            <w:pPr>
              <w:rPr>
                <w:rFonts w:ascii="Times New Roman" w:hAnsi="Times New Roman" w:cs="Times New Roman"/>
                <w:color w:val="000000" w:themeColor="text1"/>
              </w:rPr>
            </w:pPr>
            <w:r w:rsidRPr="008F6AD7">
              <w:rPr>
                <w:rFonts w:ascii="Times New Roman" w:hAnsi="Times New Roman" w:cs="Times New Roman"/>
                <w:color w:val="000000" w:themeColor="text1"/>
              </w:rPr>
              <w:t>5</w:t>
            </w:r>
          </w:p>
        </w:tc>
        <w:tc>
          <w:tcPr>
            <w:tcW w:w="1256" w:type="dxa"/>
          </w:tcPr>
          <w:p w14:paraId="71997843" w14:textId="77777777" w:rsidR="0066351A" w:rsidRPr="008F6AD7" w:rsidRDefault="0066351A" w:rsidP="00EF2795">
            <w:pPr>
              <w:rPr>
                <w:rFonts w:ascii="Times New Roman" w:hAnsi="Times New Roman" w:cs="Times New Roman"/>
                <w:b/>
                <w:bCs/>
                <w:color w:val="000000" w:themeColor="text1"/>
              </w:rPr>
            </w:pPr>
            <w:r w:rsidRPr="008F6AD7">
              <w:rPr>
                <w:rFonts w:ascii="Times New Roman" w:hAnsi="Times New Roman" w:cs="Times New Roman"/>
                <w:color w:val="000000" w:themeColor="text1"/>
              </w:rPr>
              <w:t>1409486</w:t>
            </w:r>
          </w:p>
        </w:tc>
        <w:tc>
          <w:tcPr>
            <w:tcW w:w="1063" w:type="dxa"/>
          </w:tcPr>
          <w:p w14:paraId="27A7A05F" w14:textId="77777777" w:rsidR="0066351A" w:rsidRPr="008F6AD7" w:rsidRDefault="0066351A" w:rsidP="00EF2795">
            <w:pPr>
              <w:rPr>
                <w:rFonts w:ascii="Times New Roman" w:hAnsi="Times New Roman" w:cs="Times New Roman"/>
                <w:b/>
                <w:bCs/>
                <w:color w:val="000000" w:themeColor="text1"/>
              </w:rPr>
            </w:pPr>
            <w:r w:rsidRPr="008F6AD7">
              <w:rPr>
                <w:rFonts w:ascii="Times New Roman" w:eastAsiaTheme="minorHAnsi" w:hAnsi="Times New Roman" w:cs="Times New Roman"/>
                <w:color w:val="000000" w:themeColor="text1"/>
              </w:rPr>
              <w:t>1410127</w:t>
            </w:r>
          </w:p>
        </w:tc>
        <w:tc>
          <w:tcPr>
            <w:tcW w:w="1077" w:type="dxa"/>
          </w:tcPr>
          <w:p w14:paraId="64C02411" w14:textId="77777777" w:rsidR="0066351A" w:rsidRPr="008F6AD7" w:rsidRDefault="0066351A" w:rsidP="00EF2795">
            <w:pPr>
              <w:rPr>
                <w:rFonts w:ascii="Times New Roman" w:hAnsi="Times New Roman" w:cs="Times New Roman"/>
                <w:color w:val="000000" w:themeColor="text1"/>
              </w:rPr>
            </w:pPr>
            <w:r w:rsidRPr="008F6AD7">
              <w:rPr>
                <w:rFonts w:ascii="Times New Roman" w:hAnsi="Times New Roman" w:cs="Times New Roman"/>
                <w:color w:val="000000" w:themeColor="text1"/>
              </w:rPr>
              <w:t>0.537</w:t>
            </w:r>
          </w:p>
        </w:tc>
        <w:tc>
          <w:tcPr>
            <w:tcW w:w="998" w:type="dxa"/>
          </w:tcPr>
          <w:p w14:paraId="3A348BEC" w14:textId="292BBD7D" w:rsidR="0066351A" w:rsidRPr="008F6AD7" w:rsidRDefault="0066351A" w:rsidP="00EF2795">
            <w:pPr>
              <w:rPr>
                <w:rFonts w:ascii="Times New Roman" w:hAnsi="Times New Roman" w:cs="Times New Roman"/>
                <w:color w:val="000000" w:themeColor="text1"/>
              </w:rPr>
            </w:pPr>
            <w:r w:rsidRPr="008F6AD7">
              <w:rPr>
                <w:rFonts w:ascii="Times New Roman" w:hAnsi="Times New Roman" w:cs="Times New Roman"/>
                <w:color w:val="000000" w:themeColor="text1"/>
              </w:rPr>
              <w:t>15</w:t>
            </w:r>
            <w:r w:rsidR="00C03577" w:rsidRPr="008F6AD7">
              <w:rPr>
                <w:rFonts w:ascii="Times New Roman" w:hAnsi="Times New Roman" w:cs="Times New Roman"/>
                <w:color w:val="000000" w:themeColor="text1"/>
              </w:rPr>
              <w:t>%</w:t>
            </w:r>
          </w:p>
        </w:tc>
        <w:tc>
          <w:tcPr>
            <w:tcW w:w="998" w:type="dxa"/>
          </w:tcPr>
          <w:p w14:paraId="0CE8BE38" w14:textId="648AD76C" w:rsidR="0066351A" w:rsidRPr="008F6AD7" w:rsidRDefault="0066351A" w:rsidP="00EF2795">
            <w:pPr>
              <w:rPr>
                <w:rFonts w:ascii="Times New Roman" w:hAnsi="Times New Roman" w:cs="Times New Roman"/>
                <w:color w:val="000000" w:themeColor="text1"/>
              </w:rPr>
            </w:pPr>
            <w:r w:rsidRPr="008F6AD7">
              <w:rPr>
                <w:rFonts w:ascii="Times New Roman" w:hAnsi="Times New Roman" w:cs="Times New Roman"/>
                <w:color w:val="000000" w:themeColor="text1"/>
              </w:rPr>
              <w:t>25</w:t>
            </w:r>
            <w:r w:rsidR="00C03577" w:rsidRPr="008F6AD7">
              <w:rPr>
                <w:rFonts w:ascii="Times New Roman" w:hAnsi="Times New Roman" w:cs="Times New Roman"/>
                <w:color w:val="000000" w:themeColor="text1"/>
              </w:rPr>
              <w:t>%</w:t>
            </w:r>
          </w:p>
        </w:tc>
        <w:tc>
          <w:tcPr>
            <w:tcW w:w="998" w:type="dxa"/>
          </w:tcPr>
          <w:p w14:paraId="57D629E2" w14:textId="179BAA70" w:rsidR="0066351A" w:rsidRPr="008F6AD7" w:rsidRDefault="0066351A" w:rsidP="00EF2795">
            <w:pPr>
              <w:rPr>
                <w:rFonts w:ascii="Times New Roman" w:hAnsi="Times New Roman" w:cs="Times New Roman"/>
                <w:color w:val="000000" w:themeColor="text1"/>
              </w:rPr>
            </w:pPr>
            <w:r w:rsidRPr="008F6AD7">
              <w:rPr>
                <w:rFonts w:ascii="Times New Roman" w:hAnsi="Times New Roman" w:cs="Times New Roman"/>
                <w:color w:val="000000" w:themeColor="text1"/>
              </w:rPr>
              <w:t>22</w:t>
            </w:r>
            <w:r w:rsidR="00C03577" w:rsidRPr="008F6AD7">
              <w:rPr>
                <w:rFonts w:ascii="Times New Roman" w:hAnsi="Times New Roman" w:cs="Times New Roman"/>
                <w:color w:val="000000" w:themeColor="text1"/>
              </w:rPr>
              <w:t>%</w:t>
            </w:r>
          </w:p>
        </w:tc>
        <w:tc>
          <w:tcPr>
            <w:tcW w:w="998" w:type="dxa"/>
          </w:tcPr>
          <w:p w14:paraId="4E119E24" w14:textId="70B33A87" w:rsidR="0066351A" w:rsidRPr="008F6AD7" w:rsidRDefault="0066351A" w:rsidP="00EF2795">
            <w:pPr>
              <w:rPr>
                <w:rFonts w:ascii="Times New Roman" w:hAnsi="Times New Roman" w:cs="Times New Roman"/>
                <w:color w:val="000000" w:themeColor="text1"/>
              </w:rPr>
            </w:pPr>
            <w:r w:rsidRPr="008F6AD7">
              <w:rPr>
                <w:rFonts w:ascii="Times New Roman" w:hAnsi="Times New Roman" w:cs="Times New Roman"/>
                <w:color w:val="000000" w:themeColor="text1"/>
              </w:rPr>
              <w:t>9</w:t>
            </w:r>
            <w:r w:rsidR="00C03577" w:rsidRPr="008F6AD7">
              <w:rPr>
                <w:rFonts w:ascii="Times New Roman" w:hAnsi="Times New Roman" w:cs="Times New Roman"/>
                <w:color w:val="000000" w:themeColor="text1"/>
              </w:rPr>
              <w:t>%</w:t>
            </w:r>
          </w:p>
        </w:tc>
        <w:tc>
          <w:tcPr>
            <w:tcW w:w="1072" w:type="dxa"/>
          </w:tcPr>
          <w:p w14:paraId="14EC9928" w14:textId="7533CC92" w:rsidR="0066351A" w:rsidRPr="008F6AD7" w:rsidRDefault="0066351A" w:rsidP="00EF2795">
            <w:pPr>
              <w:rPr>
                <w:rFonts w:ascii="Times New Roman" w:hAnsi="Times New Roman" w:cs="Times New Roman"/>
                <w:color w:val="000000" w:themeColor="text1"/>
              </w:rPr>
            </w:pPr>
            <w:r w:rsidRPr="008F6AD7">
              <w:rPr>
                <w:rFonts w:ascii="Times New Roman" w:hAnsi="Times New Roman" w:cs="Times New Roman"/>
                <w:color w:val="000000" w:themeColor="text1"/>
              </w:rPr>
              <w:t>29</w:t>
            </w:r>
            <w:r w:rsidR="00C03577" w:rsidRPr="008F6AD7">
              <w:rPr>
                <w:rFonts w:ascii="Times New Roman" w:hAnsi="Times New Roman" w:cs="Times New Roman"/>
                <w:color w:val="000000" w:themeColor="text1"/>
              </w:rPr>
              <w:t>%</w:t>
            </w:r>
          </w:p>
        </w:tc>
      </w:tr>
      <w:tr w:rsidR="008F6AD7" w:rsidRPr="008F6AD7" w14:paraId="3F4CB1DA" w14:textId="77777777" w:rsidTr="0017163C">
        <w:trPr>
          <w:trHeight w:val="243"/>
        </w:trPr>
        <w:tc>
          <w:tcPr>
            <w:tcW w:w="9810" w:type="dxa"/>
            <w:gridSpan w:val="9"/>
          </w:tcPr>
          <w:p w14:paraId="3488F4DF" w14:textId="593598E6" w:rsidR="000F1489" w:rsidRPr="008F6AD7" w:rsidRDefault="000F1489" w:rsidP="000F1489">
            <w:pPr>
              <w:rPr>
                <w:rFonts w:ascii="Times New Roman" w:hAnsi="Times New Roman" w:cs="Times New Roman"/>
                <w:color w:val="000000" w:themeColor="text1"/>
                <w:sz w:val="18"/>
                <w:szCs w:val="18"/>
              </w:rPr>
            </w:pPr>
            <w:proofErr w:type="spellStart"/>
            <w:r w:rsidRPr="008F6AD7">
              <w:rPr>
                <w:rFonts w:ascii="Times New Roman" w:hAnsi="Times New Roman" w:cs="Times New Roman"/>
                <w:color w:val="000000" w:themeColor="text1"/>
                <w:sz w:val="18"/>
                <w:szCs w:val="18"/>
                <w:vertAlign w:val="superscript"/>
              </w:rPr>
              <w:t>a</w:t>
            </w:r>
            <w:proofErr w:type="spellEnd"/>
            <w:r w:rsidRPr="008F6AD7">
              <w:rPr>
                <w:rFonts w:ascii="Times New Roman" w:hAnsi="Times New Roman" w:cs="Times New Roman"/>
                <w:color w:val="000000" w:themeColor="text1"/>
                <w:sz w:val="18"/>
                <w:szCs w:val="18"/>
              </w:rPr>
              <w:t xml:space="preserve"> </w:t>
            </w:r>
            <w:proofErr w:type="gramStart"/>
            <w:r w:rsidR="002368ED" w:rsidRPr="008F6AD7">
              <w:rPr>
                <w:rFonts w:ascii="Times New Roman" w:hAnsi="Times New Roman" w:cs="Times New Roman"/>
                <w:color w:val="000000" w:themeColor="text1"/>
                <w:sz w:val="18"/>
                <w:szCs w:val="18"/>
              </w:rPr>
              <w:t>The</w:t>
            </w:r>
            <w:proofErr w:type="gramEnd"/>
            <w:r w:rsidR="002368ED" w:rsidRPr="008F6AD7">
              <w:rPr>
                <w:rFonts w:ascii="Times New Roman" w:hAnsi="Times New Roman" w:cs="Times New Roman"/>
                <w:color w:val="000000" w:themeColor="text1"/>
                <w:sz w:val="18"/>
                <w:szCs w:val="18"/>
              </w:rPr>
              <w:t xml:space="preserve"> percentage of participants in each class out of the total number of participants</w:t>
            </w:r>
          </w:p>
          <w:p w14:paraId="7AF82CE0" w14:textId="7E844CF3" w:rsidR="003D73BD" w:rsidRPr="008F6AD7" w:rsidRDefault="00483D4E" w:rsidP="00EF2795">
            <w:pPr>
              <w:rPr>
                <w:rFonts w:ascii="Times New Roman" w:hAnsi="Times New Roman" w:cs="Times New Roman"/>
                <w:color w:val="000000" w:themeColor="text1"/>
                <w:sz w:val="18"/>
                <w:szCs w:val="18"/>
              </w:rPr>
            </w:pPr>
            <w:r w:rsidRPr="008F6AD7">
              <w:rPr>
                <w:rFonts w:ascii="Times New Roman" w:hAnsi="Times New Roman" w:cs="Times New Roman"/>
                <w:color w:val="000000" w:themeColor="text1"/>
                <w:sz w:val="18"/>
                <w:szCs w:val="18"/>
              </w:rPr>
              <w:t xml:space="preserve">The lower AIC/BIC values </w:t>
            </w:r>
            <w:r w:rsidR="003D73BD" w:rsidRPr="008F6AD7">
              <w:rPr>
                <w:rFonts w:ascii="Times New Roman" w:hAnsi="Times New Roman" w:cs="Times New Roman"/>
                <w:color w:val="000000" w:themeColor="text1"/>
                <w:sz w:val="18"/>
                <w:szCs w:val="18"/>
              </w:rPr>
              <w:t xml:space="preserve">indicate better model fit. </w:t>
            </w:r>
          </w:p>
          <w:p w14:paraId="0D277F56" w14:textId="18C78039" w:rsidR="0066351A" w:rsidRPr="008F6AD7" w:rsidRDefault="003D73BD" w:rsidP="00EF2795">
            <w:pPr>
              <w:rPr>
                <w:rFonts w:ascii="Times New Roman" w:hAnsi="Times New Roman" w:cs="Times New Roman"/>
                <w:color w:val="000000" w:themeColor="text1"/>
              </w:rPr>
            </w:pPr>
            <w:r w:rsidRPr="008F6AD7">
              <w:rPr>
                <w:rFonts w:ascii="Times New Roman" w:hAnsi="Times New Roman" w:cs="Times New Roman"/>
                <w:color w:val="000000" w:themeColor="text1"/>
                <w:sz w:val="18"/>
                <w:szCs w:val="18"/>
              </w:rPr>
              <w:t xml:space="preserve">Abbreviations: </w:t>
            </w:r>
            <w:r w:rsidR="00282A5C" w:rsidRPr="008F6AD7">
              <w:rPr>
                <w:rFonts w:ascii="Times New Roman" w:hAnsi="Times New Roman" w:cs="Times New Roman"/>
                <w:color w:val="000000" w:themeColor="text1"/>
                <w:sz w:val="18"/>
                <w:szCs w:val="18"/>
              </w:rPr>
              <w:t xml:space="preserve">AIC: </w:t>
            </w:r>
            <w:r w:rsidR="007444CF" w:rsidRPr="008F6AD7">
              <w:rPr>
                <w:rFonts w:ascii="Times New Roman" w:hAnsi="Times New Roman" w:cs="Times New Roman"/>
                <w:color w:val="000000" w:themeColor="text1"/>
                <w:sz w:val="18"/>
                <w:szCs w:val="18"/>
              </w:rPr>
              <w:t xml:space="preserve">Akaike Information </w:t>
            </w:r>
            <w:r w:rsidRPr="008F6AD7">
              <w:rPr>
                <w:rFonts w:ascii="Times New Roman" w:hAnsi="Times New Roman" w:cs="Times New Roman"/>
                <w:color w:val="000000" w:themeColor="text1"/>
                <w:sz w:val="18"/>
                <w:szCs w:val="18"/>
              </w:rPr>
              <w:t>Criterion; BIC</w:t>
            </w:r>
            <w:r w:rsidR="00282A5C" w:rsidRPr="008F6AD7">
              <w:rPr>
                <w:rFonts w:ascii="Times New Roman" w:hAnsi="Times New Roman" w:cs="Times New Roman"/>
                <w:color w:val="000000" w:themeColor="text1"/>
                <w:sz w:val="18"/>
                <w:szCs w:val="18"/>
              </w:rPr>
              <w:t>:</w:t>
            </w:r>
            <w:r w:rsidR="007444CF" w:rsidRPr="008F6AD7">
              <w:rPr>
                <w:color w:val="000000" w:themeColor="text1"/>
                <w:sz w:val="18"/>
                <w:szCs w:val="18"/>
              </w:rPr>
              <w:t xml:space="preserve"> </w:t>
            </w:r>
            <w:r w:rsidR="007444CF" w:rsidRPr="008F6AD7">
              <w:rPr>
                <w:rFonts w:ascii="Times New Roman" w:hAnsi="Times New Roman" w:cs="Times New Roman"/>
                <w:color w:val="000000" w:themeColor="text1"/>
                <w:sz w:val="18"/>
                <w:szCs w:val="18"/>
              </w:rPr>
              <w:t>Bayesian Information Criterion</w:t>
            </w:r>
          </w:p>
        </w:tc>
      </w:tr>
    </w:tbl>
    <w:p w14:paraId="3CC00627" w14:textId="77777777" w:rsidR="00484485" w:rsidRPr="008F6AD7" w:rsidRDefault="00484485" w:rsidP="00484485">
      <w:pPr>
        <w:rPr>
          <w:rFonts w:ascii="Times New Roman" w:hAnsi="Times New Roman" w:cs="Times New Roman"/>
          <w:b/>
          <w:color w:val="000000" w:themeColor="text1"/>
        </w:rPr>
      </w:pPr>
    </w:p>
    <w:p w14:paraId="26341E9E" w14:textId="77777777" w:rsidR="00484485" w:rsidRPr="008F6AD7" w:rsidRDefault="00484485" w:rsidP="00484485">
      <w:pPr>
        <w:rPr>
          <w:rFonts w:ascii="Times New Roman" w:hAnsi="Times New Roman" w:cs="Times New Roman"/>
          <w:b/>
          <w:color w:val="000000" w:themeColor="text1"/>
        </w:rPr>
      </w:pPr>
    </w:p>
    <w:p w14:paraId="388769A4" w14:textId="29BA1ADE" w:rsidR="00484485" w:rsidRPr="008F6AD7" w:rsidRDefault="00484485" w:rsidP="00484485">
      <w:pPr>
        <w:rPr>
          <w:rFonts w:ascii="Times New Roman" w:hAnsi="Times New Roman" w:cs="Times New Roman"/>
          <w:b/>
          <w:color w:val="000000" w:themeColor="text1"/>
        </w:rPr>
      </w:pPr>
      <w:r w:rsidRPr="008F6AD7">
        <w:rPr>
          <w:rFonts w:ascii="Times New Roman" w:hAnsi="Times New Roman" w:cs="Times New Roman"/>
          <w:b/>
          <w:color w:val="000000" w:themeColor="text1"/>
        </w:rPr>
        <w:t xml:space="preserve">Supplemental Table </w:t>
      </w:r>
      <w:r w:rsidR="00D373BD" w:rsidRPr="008F6AD7">
        <w:rPr>
          <w:rFonts w:ascii="Times New Roman" w:hAnsi="Times New Roman" w:cs="Times New Roman"/>
          <w:b/>
          <w:color w:val="000000" w:themeColor="text1"/>
        </w:rPr>
        <w:t>2</w:t>
      </w:r>
      <w:r w:rsidRPr="008F6AD7">
        <w:rPr>
          <w:rFonts w:ascii="Times New Roman" w:hAnsi="Times New Roman" w:cs="Times New Roman"/>
          <w:b/>
          <w:color w:val="000000" w:themeColor="text1"/>
        </w:rPr>
        <w:t xml:space="preserve">: Body size over the adult life course and risk of colorectal cancer excluding 2 years follow-up </w:t>
      </w:r>
      <w:r w:rsidRPr="008F6AD7">
        <w:rPr>
          <w:rFonts w:ascii="Times New Roman" w:hAnsi="Times New Roman" w:cs="Times New Roman"/>
          <w:b/>
          <w:color w:val="000000" w:themeColor="text1"/>
          <w:vertAlign w:val="superscript"/>
        </w:rPr>
        <w:t>a</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0"/>
        <w:gridCol w:w="1890"/>
        <w:gridCol w:w="1890"/>
        <w:gridCol w:w="2610"/>
      </w:tblGrid>
      <w:tr w:rsidR="008F6AD7" w:rsidRPr="008F6AD7" w14:paraId="029B3BCB" w14:textId="77777777" w:rsidTr="00FA36A6">
        <w:trPr>
          <w:jc w:val="center"/>
        </w:trPr>
        <w:tc>
          <w:tcPr>
            <w:tcW w:w="2970" w:type="dxa"/>
          </w:tcPr>
          <w:p w14:paraId="3DEC950A" w14:textId="77777777" w:rsidR="00FA36A6" w:rsidRPr="008F6AD7" w:rsidRDefault="00FA36A6" w:rsidP="0049458D">
            <w:pPr>
              <w:jc w:val="both"/>
              <w:outlineLvl w:val="0"/>
              <w:rPr>
                <w:rFonts w:ascii="Times New Roman" w:hAnsi="Times New Roman" w:cs="Times New Roman"/>
                <w:color w:val="000000" w:themeColor="text1"/>
                <w:sz w:val="20"/>
                <w:szCs w:val="20"/>
              </w:rPr>
            </w:pPr>
          </w:p>
        </w:tc>
        <w:tc>
          <w:tcPr>
            <w:tcW w:w="1890" w:type="dxa"/>
          </w:tcPr>
          <w:p w14:paraId="06841C0F" w14:textId="20B27247" w:rsidR="00FA36A6" w:rsidRPr="008F6AD7" w:rsidRDefault="005F3DF5" w:rsidP="006769D1">
            <w:pPr>
              <w:outlineLvl w:val="0"/>
              <w:rPr>
                <w:rFonts w:ascii="Times New Roman" w:hAnsi="Times New Roman" w:cs="Times New Roman"/>
                <w:b/>
                <w:color w:val="000000" w:themeColor="text1"/>
                <w:sz w:val="20"/>
                <w:szCs w:val="20"/>
              </w:rPr>
            </w:pPr>
            <w:r w:rsidRPr="008F6AD7">
              <w:rPr>
                <w:rFonts w:ascii="Times New Roman" w:hAnsi="Times New Roman" w:cs="Times New Roman"/>
                <w:b/>
                <w:color w:val="000000" w:themeColor="text1"/>
                <w:sz w:val="20"/>
                <w:szCs w:val="20"/>
              </w:rPr>
              <w:t>Colorectal cancer cases/ No. of participants</w:t>
            </w:r>
          </w:p>
        </w:tc>
        <w:tc>
          <w:tcPr>
            <w:tcW w:w="1890" w:type="dxa"/>
          </w:tcPr>
          <w:p w14:paraId="381E8004" w14:textId="5F1367DB" w:rsidR="00FA36A6" w:rsidRPr="008F6AD7" w:rsidRDefault="00FA36A6" w:rsidP="0049458D">
            <w:pPr>
              <w:jc w:val="both"/>
              <w:outlineLvl w:val="0"/>
              <w:rPr>
                <w:rFonts w:ascii="Times New Roman" w:hAnsi="Times New Roman" w:cs="Times New Roman"/>
                <w:b/>
                <w:color w:val="000000" w:themeColor="text1"/>
                <w:sz w:val="20"/>
                <w:szCs w:val="20"/>
              </w:rPr>
            </w:pPr>
            <w:r w:rsidRPr="008F6AD7">
              <w:rPr>
                <w:rFonts w:ascii="Times New Roman" w:hAnsi="Times New Roman" w:cs="Times New Roman"/>
                <w:b/>
                <w:color w:val="000000" w:themeColor="text1"/>
                <w:sz w:val="20"/>
                <w:szCs w:val="20"/>
              </w:rPr>
              <w:t xml:space="preserve">Age-adjusted </w:t>
            </w:r>
          </w:p>
          <w:p w14:paraId="0521FC10" w14:textId="77777777" w:rsidR="00FA36A6" w:rsidRPr="008F6AD7" w:rsidRDefault="00FA36A6" w:rsidP="0049458D">
            <w:pPr>
              <w:outlineLvl w:val="0"/>
              <w:rPr>
                <w:rFonts w:ascii="Times New Roman" w:hAnsi="Times New Roman" w:cs="Times New Roman"/>
                <w:b/>
                <w:color w:val="000000" w:themeColor="text1"/>
                <w:sz w:val="20"/>
                <w:szCs w:val="20"/>
              </w:rPr>
            </w:pPr>
            <w:r w:rsidRPr="008F6AD7">
              <w:rPr>
                <w:rFonts w:ascii="Times New Roman" w:hAnsi="Times New Roman" w:cs="Times New Roman"/>
                <w:b/>
                <w:color w:val="000000" w:themeColor="text1"/>
                <w:sz w:val="20"/>
                <w:szCs w:val="20"/>
              </w:rPr>
              <w:t>HR (95%CI)</w:t>
            </w:r>
          </w:p>
        </w:tc>
        <w:tc>
          <w:tcPr>
            <w:tcW w:w="2610" w:type="dxa"/>
          </w:tcPr>
          <w:p w14:paraId="03CFA6CA" w14:textId="77777777" w:rsidR="00FA36A6" w:rsidRPr="008F6AD7" w:rsidRDefault="00FA36A6" w:rsidP="0049458D">
            <w:pPr>
              <w:outlineLvl w:val="0"/>
              <w:rPr>
                <w:rFonts w:ascii="Times New Roman" w:hAnsi="Times New Roman" w:cs="Times New Roman"/>
                <w:b/>
                <w:color w:val="000000" w:themeColor="text1"/>
                <w:sz w:val="20"/>
                <w:szCs w:val="20"/>
                <w:vertAlign w:val="superscript"/>
              </w:rPr>
            </w:pPr>
            <w:r w:rsidRPr="008F6AD7">
              <w:rPr>
                <w:rFonts w:ascii="Times New Roman" w:hAnsi="Times New Roman" w:cs="Times New Roman"/>
                <w:b/>
                <w:color w:val="000000" w:themeColor="text1"/>
                <w:sz w:val="20"/>
                <w:szCs w:val="20"/>
              </w:rPr>
              <w:t xml:space="preserve">Multivariable-adjusted </w:t>
            </w:r>
            <w:r w:rsidRPr="008F6AD7">
              <w:rPr>
                <w:rFonts w:ascii="Times New Roman" w:hAnsi="Times New Roman" w:cs="Times New Roman"/>
                <w:b/>
                <w:color w:val="000000" w:themeColor="text1"/>
                <w:sz w:val="20"/>
                <w:szCs w:val="20"/>
                <w:vertAlign w:val="superscript"/>
              </w:rPr>
              <w:t>b</w:t>
            </w:r>
          </w:p>
          <w:p w14:paraId="503E56F8" w14:textId="77777777" w:rsidR="00FA36A6" w:rsidRPr="008F6AD7" w:rsidRDefault="00FA36A6" w:rsidP="0049458D">
            <w:pPr>
              <w:jc w:val="center"/>
              <w:outlineLvl w:val="0"/>
              <w:rPr>
                <w:rFonts w:ascii="Times New Roman" w:hAnsi="Times New Roman" w:cs="Times New Roman"/>
                <w:bCs/>
                <w:color w:val="000000" w:themeColor="text1"/>
                <w:sz w:val="20"/>
                <w:szCs w:val="20"/>
              </w:rPr>
            </w:pPr>
            <w:r w:rsidRPr="008F6AD7">
              <w:rPr>
                <w:rFonts w:ascii="Times New Roman" w:hAnsi="Times New Roman" w:cs="Times New Roman"/>
                <w:b/>
                <w:color w:val="000000" w:themeColor="text1"/>
                <w:sz w:val="20"/>
                <w:szCs w:val="20"/>
              </w:rPr>
              <w:t>HR (95%CI)</w:t>
            </w:r>
          </w:p>
        </w:tc>
      </w:tr>
      <w:tr w:rsidR="008F6AD7" w:rsidRPr="008F6AD7" w14:paraId="39E9C7DC" w14:textId="77777777" w:rsidTr="00FA36A6">
        <w:trPr>
          <w:jc w:val="center"/>
        </w:trPr>
        <w:tc>
          <w:tcPr>
            <w:tcW w:w="2970" w:type="dxa"/>
            <w:shd w:val="clear" w:color="auto" w:fill="BFBFBF" w:themeFill="background1" w:themeFillShade="BF"/>
          </w:tcPr>
          <w:p w14:paraId="18518A1B" w14:textId="77777777" w:rsidR="00FA36A6" w:rsidRPr="008F6AD7" w:rsidRDefault="00FA36A6" w:rsidP="0049458D">
            <w:pPr>
              <w:spacing w:before="100" w:beforeAutospacing="1" w:after="100" w:afterAutospacing="1" w:line="240" w:lineRule="atLeast"/>
              <w:outlineLvl w:val="0"/>
              <w:rPr>
                <w:rFonts w:ascii="Times New Roman" w:hAnsi="Times New Roman" w:cs="Times New Roman"/>
                <w:b/>
                <w:bCs/>
                <w:color w:val="000000" w:themeColor="text1"/>
                <w:sz w:val="20"/>
                <w:szCs w:val="20"/>
              </w:rPr>
            </w:pPr>
            <w:r w:rsidRPr="008F6AD7">
              <w:rPr>
                <w:rFonts w:ascii="Times New Roman" w:hAnsi="Times New Roman" w:cs="Times New Roman"/>
                <w:b/>
                <w:bCs/>
                <w:color w:val="000000" w:themeColor="text1"/>
                <w:sz w:val="20"/>
                <w:szCs w:val="20"/>
              </w:rPr>
              <w:t>BMI at age 18</w:t>
            </w:r>
          </w:p>
        </w:tc>
        <w:tc>
          <w:tcPr>
            <w:tcW w:w="1890" w:type="dxa"/>
            <w:shd w:val="clear" w:color="auto" w:fill="BFBFBF" w:themeFill="background1" w:themeFillShade="BF"/>
          </w:tcPr>
          <w:p w14:paraId="5D034E6E" w14:textId="77777777" w:rsidR="00FA36A6" w:rsidRPr="008F6AD7" w:rsidRDefault="00FA36A6" w:rsidP="0049458D">
            <w:pPr>
              <w:spacing w:before="100" w:beforeAutospacing="1" w:after="100" w:afterAutospacing="1" w:line="240" w:lineRule="atLeast"/>
              <w:jc w:val="both"/>
              <w:outlineLvl w:val="0"/>
              <w:rPr>
                <w:rFonts w:ascii="Times New Roman" w:hAnsi="Times New Roman" w:cs="Times New Roman"/>
                <w:b/>
                <w:color w:val="000000" w:themeColor="text1"/>
                <w:sz w:val="20"/>
                <w:szCs w:val="20"/>
              </w:rPr>
            </w:pPr>
          </w:p>
        </w:tc>
        <w:tc>
          <w:tcPr>
            <w:tcW w:w="1890" w:type="dxa"/>
            <w:shd w:val="clear" w:color="auto" w:fill="BFBFBF" w:themeFill="background1" w:themeFillShade="BF"/>
          </w:tcPr>
          <w:p w14:paraId="0B2BD97F" w14:textId="567837D8" w:rsidR="00FA36A6" w:rsidRPr="008F6AD7" w:rsidRDefault="00FA36A6" w:rsidP="0049458D">
            <w:pPr>
              <w:spacing w:before="100" w:beforeAutospacing="1" w:after="100" w:afterAutospacing="1" w:line="240" w:lineRule="atLeast"/>
              <w:jc w:val="both"/>
              <w:outlineLvl w:val="0"/>
              <w:rPr>
                <w:rFonts w:ascii="Times New Roman" w:hAnsi="Times New Roman" w:cs="Times New Roman"/>
                <w:b/>
                <w:color w:val="000000" w:themeColor="text1"/>
                <w:sz w:val="20"/>
                <w:szCs w:val="20"/>
              </w:rPr>
            </w:pPr>
          </w:p>
        </w:tc>
        <w:tc>
          <w:tcPr>
            <w:tcW w:w="2610" w:type="dxa"/>
            <w:shd w:val="clear" w:color="auto" w:fill="BFBFBF" w:themeFill="background1" w:themeFillShade="BF"/>
          </w:tcPr>
          <w:p w14:paraId="2C43A3A5" w14:textId="77777777" w:rsidR="00FA36A6" w:rsidRPr="008F6AD7" w:rsidRDefault="00FA36A6" w:rsidP="0049458D">
            <w:pPr>
              <w:spacing w:before="100" w:beforeAutospacing="1" w:after="100" w:afterAutospacing="1" w:line="240" w:lineRule="atLeast"/>
              <w:jc w:val="both"/>
              <w:outlineLvl w:val="0"/>
              <w:rPr>
                <w:rFonts w:ascii="Times New Roman" w:hAnsi="Times New Roman" w:cs="Times New Roman"/>
                <w:b/>
                <w:color w:val="000000" w:themeColor="text1"/>
                <w:sz w:val="20"/>
                <w:szCs w:val="20"/>
              </w:rPr>
            </w:pPr>
          </w:p>
        </w:tc>
      </w:tr>
      <w:tr w:rsidR="008F6AD7" w:rsidRPr="008F6AD7" w14:paraId="73488496" w14:textId="77777777" w:rsidTr="00FA36A6">
        <w:trPr>
          <w:jc w:val="center"/>
        </w:trPr>
        <w:tc>
          <w:tcPr>
            <w:tcW w:w="2970" w:type="dxa"/>
          </w:tcPr>
          <w:p w14:paraId="58A5115F" w14:textId="77777777" w:rsidR="00FA36A6" w:rsidRPr="008F6AD7" w:rsidRDefault="00FA36A6" w:rsidP="0049458D">
            <w:pPr>
              <w:spacing w:before="100" w:beforeAutospacing="1" w:after="100" w:afterAutospacing="1" w:line="240" w:lineRule="atLeast"/>
              <w:jc w:val="both"/>
              <w:outlineLvl w:val="0"/>
              <w:rPr>
                <w:rFonts w:ascii="Times New Roman" w:hAnsi="Times New Roman" w:cs="Times New Roman"/>
                <w:color w:val="000000" w:themeColor="text1"/>
                <w:sz w:val="20"/>
                <w:szCs w:val="20"/>
              </w:rPr>
            </w:pPr>
            <w:r w:rsidRPr="008F6AD7">
              <w:rPr>
                <w:rFonts w:ascii="Times New Roman" w:hAnsi="Times New Roman" w:cs="Times New Roman"/>
                <w:color w:val="000000" w:themeColor="text1"/>
                <w:sz w:val="20"/>
                <w:szCs w:val="20"/>
              </w:rPr>
              <w:t>Underweight</w:t>
            </w:r>
          </w:p>
        </w:tc>
        <w:tc>
          <w:tcPr>
            <w:tcW w:w="1890" w:type="dxa"/>
          </w:tcPr>
          <w:p w14:paraId="326686EC" w14:textId="46AA681F" w:rsidR="00FA36A6" w:rsidRPr="008F6AD7" w:rsidRDefault="005439F0" w:rsidP="0049458D">
            <w:pPr>
              <w:spacing w:before="100" w:beforeAutospacing="1" w:after="100" w:afterAutospacing="1" w:line="240" w:lineRule="atLeast"/>
              <w:jc w:val="both"/>
              <w:outlineLvl w:val="0"/>
              <w:rPr>
                <w:rFonts w:ascii="Times New Roman" w:hAnsi="Times New Roman" w:cs="Times New Roman"/>
                <w:color w:val="000000" w:themeColor="text1"/>
                <w:sz w:val="20"/>
                <w:szCs w:val="20"/>
              </w:rPr>
            </w:pPr>
            <w:r w:rsidRPr="008F6AD7">
              <w:rPr>
                <w:rFonts w:ascii="Times New Roman" w:hAnsi="Times New Roman" w:cs="Times New Roman"/>
                <w:color w:val="000000" w:themeColor="text1"/>
                <w:sz w:val="20"/>
                <w:szCs w:val="20"/>
              </w:rPr>
              <w:t>200/12,442</w:t>
            </w:r>
          </w:p>
        </w:tc>
        <w:tc>
          <w:tcPr>
            <w:tcW w:w="1890" w:type="dxa"/>
          </w:tcPr>
          <w:p w14:paraId="4F984A2B" w14:textId="4F595D8B" w:rsidR="00FA36A6" w:rsidRPr="008F6AD7" w:rsidRDefault="00FA36A6" w:rsidP="0049458D">
            <w:pPr>
              <w:spacing w:before="100" w:beforeAutospacing="1" w:after="100" w:afterAutospacing="1" w:line="240" w:lineRule="atLeast"/>
              <w:jc w:val="both"/>
              <w:outlineLvl w:val="0"/>
              <w:rPr>
                <w:rFonts w:ascii="Times New Roman" w:hAnsi="Times New Roman" w:cs="Times New Roman"/>
                <w:color w:val="000000" w:themeColor="text1"/>
                <w:sz w:val="20"/>
                <w:szCs w:val="20"/>
              </w:rPr>
            </w:pPr>
            <w:r w:rsidRPr="008F6AD7">
              <w:rPr>
                <w:rFonts w:ascii="Times New Roman" w:hAnsi="Times New Roman" w:cs="Times New Roman"/>
                <w:color w:val="000000" w:themeColor="text1"/>
                <w:sz w:val="20"/>
                <w:szCs w:val="20"/>
              </w:rPr>
              <w:t>0.94 (0.81, 1.09)</w:t>
            </w:r>
          </w:p>
        </w:tc>
        <w:tc>
          <w:tcPr>
            <w:tcW w:w="2610" w:type="dxa"/>
          </w:tcPr>
          <w:p w14:paraId="2062399A" w14:textId="77777777" w:rsidR="00FA36A6" w:rsidRPr="008F6AD7" w:rsidRDefault="00FA36A6" w:rsidP="0049458D">
            <w:pPr>
              <w:spacing w:before="100" w:beforeAutospacing="1" w:after="100" w:afterAutospacing="1" w:line="240" w:lineRule="atLeast"/>
              <w:jc w:val="both"/>
              <w:outlineLvl w:val="0"/>
              <w:rPr>
                <w:rFonts w:ascii="Times New Roman" w:hAnsi="Times New Roman" w:cs="Times New Roman"/>
                <w:color w:val="000000" w:themeColor="text1"/>
                <w:sz w:val="20"/>
                <w:szCs w:val="20"/>
              </w:rPr>
            </w:pPr>
            <w:r w:rsidRPr="008F6AD7">
              <w:rPr>
                <w:rFonts w:ascii="Times New Roman" w:hAnsi="Times New Roman" w:cs="Times New Roman"/>
                <w:color w:val="000000" w:themeColor="text1"/>
                <w:sz w:val="20"/>
                <w:szCs w:val="20"/>
              </w:rPr>
              <w:t>0.93 (0.80, 1.09)</w:t>
            </w:r>
          </w:p>
        </w:tc>
      </w:tr>
      <w:tr w:rsidR="008F6AD7" w:rsidRPr="008F6AD7" w14:paraId="0CD373FC" w14:textId="77777777" w:rsidTr="00FA36A6">
        <w:trPr>
          <w:jc w:val="center"/>
        </w:trPr>
        <w:tc>
          <w:tcPr>
            <w:tcW w:w="2970" w:type="dxa"/>
          </w:tcPr>
          <w:p w14:paraId="40135ECF" w14:textId="365B47C7" w:rsidR="00FA36A6" w:rsidRPr="008F6AD7" w:rsidRDefault="00FA36A6" w:rsidP="0049458D">
            <w:pPr>
              <w:spacing w:before="100" w:beforeAutospacing="1" w:after="100" w:afterAutospacing="1" w:line="240" w:lineRule="atLeast"/>
              <w:outlineLvl w:val="0"/>
              <w:rPr>
                <w:rFonts w:ascii="Times New Roman" w:hAnsi="Times New Roman" w:cs="Times New Roman"/>
                <w:color w:val="000000" w:themeColor="text1"/>
                <w:sz w:val="20"/>
                <w:szCs w:val="20"/>
              </w:rPr>
            </w:pPr>
            <w:r w:rsidRPr="008F6AD7">
              <w:rPr>
                <w:rFonts w:ascii="Times New Roman" w:hAnsi="Times New Roman" w:cs="Times New Roman"/>
                <w:color w:val="000000" w:themeColor="text1"/>
                <w:sz w:val="20"/>
                <w:szCs w:val="20"/>
              </w:rPr>
              <w:t>Normal (ref</w:t>
            </w:r>
            <w:r w:rsidR="006C0AA9" w:rsidRPr="008F6AD7">
              <w:rPr>
                <w:rFonts w:ascii="Times New Roman" w:hAnsi="Times New Roman" w:cs="Times New Roman"/>
                <w:color w:val="000000" w:themeColor="text1"/>
                <w:sz w:val="20"/>
                <w:szCs w:val="20"/>
              </w:rPr>
              <w:t>erence</w:t>
            </w:r>
            <w:r w:rsidRPr="008F6AD7">
              <w:rPr>
                <w:rFonts w:ascii="Times New Roman" w:hAnsi="Times New Roman" w:cs="Times New Roman"/>
                <w:color w:val="000000" w:themeColor="text1"/>
                <w:sz w:val="20"/>
                <w:szCs w:val="20"/>
              </w:rPr>
              <w:t>)</w:t>
            </w:r>
          </w:p>
        </w:tc>
        <w:tc>
          <w:tcPr>
            <w:tcW w:w="1890" w:type="dxa"/>
          </w:tcPr>
          <w:p w14:paraId="086E52AA" w14:textId="6517087D" w:rsidR="00FA36A6" w:rsidRPr="008F6AD7" w:rsidRDefault="002F6CED" w:rsidP="0049458D">
            <w:pPr>
              <w:spacing w:before="100" w:beforeAutospacing="1" w:after="100" w:afterAutospacing="1" w:line="240" w:lineRule="atLeast"/>
              <w:jc w:val="both"/>
              <w:outlineLvl w:val="0"/>
              <w:rPr>
                <w:rFonts w:ascii="Times New Roman" w:hAnsi="Times New Roman" w:cs="Times New Roman"/>
                <w:color w:val="000000" w:themeColor="text1"/>
                <w:sz w:val="20"/>
                <w:szCs w:val="20"/>
              </w:rPr>
            </w:pPr>
            <w:r w:rsidRPr="008F6AD7">
              <w:rPr>
                <w:rFonts w:ascii="Times New Roman" w:hAnsi="Times New Roman" w:cs="Times New Roman"/>
                <w:color w:val="000000" w:themeColor="text1"/>
                <w:sz w:val="20"/>
                <w:szCs w:val="20"/>
              </w:rPr>
              <w:t>1</w:t>
            </w:r>
            <w:r w:rsidR="001A17B3" w:rsidRPr="008F6AD7">
              <w:rPr>
                <w:rFonts w:ascii="Times New Roman" w:hAnsi="Times New Roman" w:cs="Times New Roman"/>
                <w:color w:val="000000" w:themeColor="text1"/>
                <w:sz w:val="20"/>
                <w:szCs w:val="20"/>
              </w:rPr>
              <w:t>,</w:t>
            </w:r>
            <w:r w:rsidRPr="008F6AD7">
              <w:rPr>
                <w:rFonts w:ascii="Times New Roman" w:hAnsi="Times New Roman" w:cs="Times New Roman"/>
                <w:color w:val="000000" w:themeColor="text1"/>
                <w:sz w:val="20"/>
                <w:szCs w:val="20"/>
              </w:rPr>
              <w:t>065/60</w:t>
            </w:r>
            <w:r w:rsidR="005439F0" w:rsidRPr="008F6AD7">
              <w:rPr>
                <w:rFonts w:ascii="Times New Roman" w:hAnsi="Times New Roman" w:cs="Times New Roman"/>
                <w:color w:val="000000" w:themeColor="text1"/>
                <w:sz w:val="20"/>
                <w:szCs w:val="20"/>
              </w:rPr>
              <w:t>,485</w:t>
            </w:r>
          </w:p>
        </w:tc>
        <w:tc>
          <w:tcPr>
            <w:tcW w:w="1890" w:type="dxa"/>
          </w:tcPr>
          <w:p w14:paraId="42290FD4" w14:textId="279B1959" w:rsidR="00FA36A6" w:rsidRPr="008F6AD7" w:rsidRDefault="00FA36A6" w:rsidP="0049458D">
            <w:pPr>
              <w:spacing w:before="100" w:beforeAutospacing="1" w:after="100" w:afterAutospacing="1" w:line="240" w:lineRule="atLeast"/>
              <w:jc w:val="both"/>
              <w:outlineLvl w:val="0"/>
              <w:rPr>
                <w:rFonts w:ascii="Times New Roman" w:hAnsi="Times New Roman" w:cs="Times New Roman"/>
                <w:color w:val="000000" w:themeColor="text1"/>
                <w:sz w:val="20"/>
                <w:szCs w:val="20"/>
              </w:rPr>
            </w:pPr>
            <w:r w:rsidRPr="008F6AD7">
              <w:rPr>
                <w:rFonts w:ascii="Times New Roman" w:hAnsi="Times New Roman" w:cs="Times New Roman"/>
                <w:color w:val="000000" w:themeColor="text1"/>
                <w:sz w:val="20"/>
                <w:szCs w:val="20"/>
              </w:rPr>
              <w:t>1(</w:t>
            </w:r>
            <w:r w:rsidR="006C0AA9" w:rsidRPr="008F6AD7">
              <w:rPr>
                <w:rFonts w:ascii="Times New Roman" w:hAnsi="Times New Roman" w:cs="Times New Roman"/>
                <w:color w:val="000000" w:themeColor="text1"/>
                <w:sz w:val="20"/>
                <w:szCs w:val="20"/>
              </w:rPr>
              <w:t>reference</w:t>
            </w:r>
            <w:r w:rsidRPr="008F6AD7">
              <w:rPr>
                <w:rFonts w:ascii="Times New Roman" w:hAnsi="Times New Roman" w:cs="Times New Roman"/>
                <w:color w:val="000000" w:themeColor="text1"/>
                <w:sz w:val="20"/>
                <w:szCs w:val="20"/>
              </w:rPr>
              <w:t>)</w:t>
            </w:r>
          </w:p>
        </w:tc>
        <w:tc>
          <w:tcPr>
            <w:tcW w:w="2610" w:type="dxa"/>
          </w:tcPr>
          <w:p w14:paraId="3C510FAF" w14:textId="54398598" w:rsidR="00FA36A6" w:rsidRPr="008F6AD7" w:rsidRDefault="00FA36A6" w:rsidP="0049458D">
            <w:pPr>
              <w:spacing w:before="100" w:beforeAutospacing="1" w:after="100" w:afterAutospacing="1" w:line="240" w:lineRule="atLeast"/>
              <w:jc w:val="both"/>
              <w:outlineLvl w:val="0"/>
              <w:rPr>
                <w:rFonts w:ascii="Times New Roman" w:hAnsi="Times New Roman" w:cs="Times New Roman"/>
                <w:color w:val="000000" w:themeColor="text1"/>
                <w:sz w:val="20"/>
                <w:szCs w:val="20"/>
              </w:rPr>
            </w:pPr>
            <w:r w:rsidRPr="008F6AD7">
              <w:rPr>
                <w:rFonts w:ascii="Times New Roman" w:hAnsi="Times New Roman" w:cs="Times New Roman"/>
                <w:color w:val="000000" w:themeColor="text1"/>
                <w:sz w:val="20"/>
                <w:szCs w:val="20"/>
              </w:rPr>
              <w:t>1(</w:t>
            </w:r>
            <w:r w:rsidR="006C0AA9" w:rsidRPr="008F6AD7">
              <w:rPr>
                <w:rFonts w:ascii="Times New Roman" w:hAnsi="Times New Roman" w:cs="Times New Roman"/>
                <w:color w:val="000000" w:themeColor="text1"/>
                <w:sz w:val="20"/>
                <w:szCs w:val="20"/>
              </w:rPr>
              <w:t>reference</w:t>
            </w:r>
            <w:r w:rsidRPr="008F6AD7">
              <w:rPr>
                <w:rFonts w:ascii="Times New Roman" w:hAnsi="Times New Roman" w:cs="Times New Roman"/>
                <w:color w:val="000000" w:themeColor="text1"/>
                <w:sz w:val="20"/>
                <w:szCs w:val="20"/>
              </w:rPr>
              <w:t>)</w:t>
            </w:r>
          </w:p>
        </w:tc>
      </w:tr>
      <w:tr w:rsidR="008F6AD7" w:rsidRPr="008F6AD7" w14:paraId="47CABC9D" w14:textId="77777777" w:rsidTr="00FA36A6">
        <w:trPr>
          <w:jc w:val="center"/>
        </w:trPr>
        <w:tc>
          <w:tcPr>
            <w:tcW w:w="2970" w:type="dxa"/>
          </w:tcPr>
          <w:p w14:paraId="271541FF" w14:textId="77777777" w:rsidR="00FA36A6" w:rsidRPr="008F6AD7" w:rsidRDefault="00FA36A6" w:rsidP="0049458D">
            <w:pPr>
              <w:spacing w:before="100" w:beforeAutospacing="1" w:after="100" w:afterAutospacing="1" w:line="240" w:lineRule="atLeast"/>
              <w:jc w:val="both"/>
              <w:outlineLvl w:val="0"/>
              <w:rPr>
                <w:rFonts w:ascii="Times New Roman" w:hAnsi="Times New Roman" w:cs="Times New Roman"/>
                <w:color w:val="000000" w:themeColor="text1"/>
                <w:sz w:val="20"/>
                <w:szCs w:val="20"/>
              </w:rPr>
            </w:pPr>
            <w:r w:rsidRPr="008F6AD7">
              <w:rPr>
                <w:rFonts w:ascii="Times New Roman" w:hAnsi="Times New Roman" w:cs="Times New Roman"/>
                <w:color w:val="000000" w:themeColor="text1"/>
                <w:sz w:val="20"/>
                <w:szCs w:val="20"/>
              </w:rPr>
              <w:t>Overweight</w:t>
            </w:r>
          </w:p>
        </w:tc>
        <w:tc>
          <w:tcPr>
            <w:tcW w:w="1890" w:type="dxa"/>
          </w:tcPr>
          <w:p w14:paraId="4AD967A9" w14:textId="3F0BBFC5" w:rsidR="00FA36A6" w:rsidRPr="008F6AD7" w:rsidRDefault="002F6CED" w:rsidP="0049458D">
            <w:pPr>
              <w:spacing w:before="100" w:beforeAutospacing="1" w:after="100" w:afterAutospacing="1" w:line="240" w:lineRule="atLeast"/>
              <w:jc w:val="both"/>
              <w:outlineLvl w:val="0"/>
              <w:rPr>
                <w:rFonts w:ascii="Times New Roman" w:hAnsi="Times New Roman" w:cs="Times New Roman"/>
                <w:color w:val="000000" w:themeColor="text1"/>
                <w:sz w:val="20"/>
                <w:szCs w:val="20"/>
              </w:rPr>
            </w:pPr>
            <w:r w:rsidRPr="008F6AD7">
              <w:rPr>
                <w:rFonts w:ascii="Times New Roman" w:hAnsi="Times New Roman" w:cs="Times New Roman"/>
                <w:color w:val="000000" w:themeColor="text1"/>
                <w:sz w:val="20"/>
                <w:szCs w:val="20"/>
              </w:rPr>
              <w:t>65/4</w:t>
            </w:r>
            <w:r w:rsidR="005D6F88" w:rsidRPr="008F6AD7">
              <w:rPr>
                <w:rFonts w:ascii="Times New Roman" w:hAnsi="Times New Roman" w:cs="Times New Roman"/>
                <w:color w:val="000000" w:themeColor="text1"/>
                <w:sz w:val="20"/>
                <w:szCs w:val="20"/>
              </w:rPr>
              <w:t>,</w:t>
            </w:r>
            <w:r w:rsidRPr="008F6AD7">
              <w:rPr>
                <w:rFonts w:ascii="Times New Roman" w:hAnsi="Times New Roman" w:cs="Times New Roman"/>
                <w:color w:val="000000" w:themeColor="text1"/>
                <w:sz w:val="20"/>
                <w:szCs w:val="20"/>
              </w:rPr>
              <w:t>332</w:t>
            </w:r>
          </w:p>
        </w:tc>
        <w:tc>
          <w:tcPr>
            <w:tcW w:w="1890" w:type="dxa"/>
          </w:tcPr>
          <w:p w14:paraId="759196FF" w14:textId="772E6B5B" w:rsidR="00FA36A6" w:rsidRPr="008F6AD7" w:rsidRDefault="00FA36A6" w:rsidP="0049458D">
            <w:pPr>
              <w:spacing w:before="100" w:beforeAutospacing="1" w:after="100" w:afterAutospacing="1" w:line="240" w:lineRule="atLeast"/>
              <w:jc w:val="both"/>
              <w:outlineLvl w:val="0"/>
              <w:rPr>
                <w:rFonts w:ascii="Times New Roman" w:hAnsi="Times New Roman" w:cs="Times New Roman"/>
                <w:color w:val="000000" w:themeColor="text1"/>
                <w:sz w:val="20"/>
                <w:szCs w:val="20"/>
              </w:rPr>
            </w:pPr>
            <w:r w:rsidRPr="008F6AD7">
              <w:rPr>
                <w:rFonts w:ascii="Times New Roman" w:hAnsi="Times New Roman" w:cs="Times New Roman"/>
                <w:color w:val="000000" w:themeColor="text1"/>
                <w:sz w:val="20"/>
                <w:szCs w:val="20"/>
              </w:rPr>
              <w:t>0.96 (0.75, 1.23)</w:t>
            </w:r>
          </w:p>
        </w:tc>
        <w:tc>
          <w:tcPr>
            <w:tcW w:w="2610" w:type="dxa"/>
          </w:tcPr>
          <w:p w14:paraId="6D5A99CA" w14:textId="77777777" w:rsidR="00FA36A6" w:rsidRPr="008F6AD7" w:rsidRDefault="00FA36A6" w:rsidP="0049458D">
            <w:pPr>
              <w:spacing w:before="100" w:beforeAutospacing="1" w:after="100" w:afterAutospacing="1" w:line="240" w:lineRule="atLeast"/>
              <w:jc w:val="both"/>
              <w:outlineLvl w:val="0"/>
              <w:rPr>
                <w:rFonts w:ascii="Times New Roman" w:hAnsi="Times New Roman" w:cs="Times New Roman"/>
                <w:color w:val="000000" w:themeColor="text1"/>
                <w:sz w:val="20"/>
                <w:szCs w:val="20"/>
              </w:rPr>
            </w:pPr>
            <w:r w:rsidRPr="008F6AD7">
              <w:rPr>
                <w:rFonts w:ascii="Times New Roman" w:hAnsi="Times New Roman" w:cs="Times New Roman"/>
                <w:color w:val="000000" w:themeColor="text1"/>
                <w:sz w:val="20"/>
                <w:szCs w:val="20"/>
              </w:rPr>
              <w:t>0.87 (0.68, 1.12)</w:t>
            </w:r>
          </w:p>
        </w:tc>
      </w:tr>
      <w:tr w:rsidR="008F6AD7" w:rsidRPr="008F6AD7" w14:paraId="309EE9C4" w14:textId="77777777" w:rsidTr="00FA36A6">
        <w:trPr>
          <w:jc w:val="center"/>
        </w:trPr>
        <w:tc>
          <w:tcPr>
            <w:tcW w:w="2970" w:type="dxa"/>
          </w:tcPr>
          <w:p w14:paraId="47B2B1F8" w14:textId="77777777" w:rsidR="00FA36A6" w:rsidRPr="008F6AD7" w:rsidRDefault="00FA36A6" w:rsidP="0049458D">
            <w:pPr>
              <w:spacing w:before="100" w:beforeAutospacing="1" w:after="100" w:afterAutospacing="1" w:line="240" w:lineRule="atLeast"/>
              <w:jc w:val="both"/>
              <w:outlineLvl w:val="0"/>
              <w:rPr>
                <w:rFonts w:ascii="Times New Roman" w:hAnsi="Times New Roman" w:cs="Times New Roman"/>
                <w:color w:val="000000" w:themeColor="text1"/>
                <w:sz w:val="20"/>
                <w:szCs w:val="20"/>
              </w:rPr>
            </w:pPr>
            <w:r w:rsidRPr="008F6AD7">
              <w:rPr>
                <w:rFonts w:ascii="Times New Roman" w:hAnsi="Times New Roman" w:cs="Times New Roman"/>
                <w:color w:val="000000" w:themeColor="text1"/>
                <w:sz w:val="20"/>
                <w:szCs w:val="20"/>
              </w:rPr>
              <w:t xml:space="preserve">Obesity </w:t>
            </w:r>
          </w:p>
        </w:tc>
        <w:tc>
          <w:tcPr>
            <w:tcW w:w="1890" w:type="dxa"/>
          </w:tcPr>
          <w:p w14:paraId="4025F467" w14:textId="2331DF39" w:rsidR="00FA36A6" w:rsidRPr="008F6AD7" w:rsidRDefault="00B41E27" w:rsidP="0049458D">
            <w:pPr>
              <w:spacing w:before="100" w:beforeAutospacing="1" w:after="100" w:afterAutospacing="1" w:line="240" w:lineRule="atLeast"/>
              <w:jc w:val="both"/>
              <w:outlineLvl w:val="0"/>
              <w:rPr>
                <w:rFonts w:ascii="Times New Roman" w:hAnsi="Times New Roman" w:cs="Times New Roman"/>
                <w:color w:val="000000" w:themeColor="text1"/>
                <w:sz w:val="20"/>
                <w:szCs w:val="20"/>
              </w:rPr>
            </w:pPr>
            <w:r w:rsidRPr="008F6AD7">
              <w:rPr>
                <w:rFonts w:ascii="Times New Roman" w:hAnsi="Times New Roman" w:cs="Times New Roman"/>
                <w:color w:val="000000" w:themeColor="text1"/>
                <w:sz w:val="20"/>
                <w:szCs w:val="20"/>
              </w:rPr>
              <w:t>16/755</w:t>
            </w:r>
          </w:p>
        </w:tc>
        <w:tc>
          <w:tcPr>
            <w:tcW w:w="1890" w:type="dxa"/>
          </w:tcPr>
          <w:p w14:paraId="2D625641" w14:textId="2896E6EE" w:rsidR="00FA36A6" w:rsidRPr="008F6AD7" w:rsidRDefault="00FA36A6" w:rsidP="0049458D">
            <w:pPr>
              <w:spacing w:before="100" w:beforeAutospacing="1" w:after="100" w:afterAutospacing="1" w:line="240" w:lineRule="atLeast"/>
              <w:jc w:val="both"/>
              <w:outlineLvl w:val="0"/>
              <w:rPr>
                <w:rFonts w:ascii="Times New Roman" w:hAnsi="Times New Roman" w:cs="Times New Roman"/>
                <w:color w:val="000000" w:themeColor="text1"/>
                <w:sz w:val="20"/>
                <w:szCs w:val="20"/>
              </w:rPr>
            </w:pPr>
            <w:r w:rsidRPr="008F6AD7">
              <w:rPr>
                <w:rFonts w:ascii="Times New Roman" w:hAnsi="Times New Roman" w:cs="Times New Roman"/>
                <w:color w:val="000000" w:themeColor="text1"/>
                <w:sz w:val="20"/>
                <w:szCs w:val="20"/>
              </w:rPr>
              <w:t>1.56 (0.97, 2.52)</w:t>
            </w:r>
          </w:p>
        </w:tc>
        <w:tc>
          <w:tcPr>
            <w:tcW w:w="2610" w:type="dxa"/>
          </w:tcPr>
          <w:p w14:paraId="3093C951" w14:textId="77777777" w:rsidR="00FA36A6" w:rsidRPr="008F6AD7" w:rsidRDefault="00FA36A6" w:rsidP="0049458D">
            <w:pPr>
              <w:spacing w:before="100" w:beforeAutospacing="1" w:after="100" w:afterAutospacing="1" w:line="240" w:lineRule="atLeast"/>
              <w:jc w:val="both"/>
              <w:outlineLvl w:val="0"/>
              <w:rPr>
                <w:rFonts w:ascii="Times New Roman" w:hAnsi="Times New Roman" w:cs="Times New Roman"/>
                <w:color w:val="000000" w:themeColor="text1"/>
                <w:sz w:val="20"/>
                <w:szCs w:val="20"/>
              </w:rPr>
            </w:pPr>
            <w:r w:rsidRPr="008F6AD7">
              <w:rPr>
                <w:rFonts w:ascii="Times New Roman" w:hAnsi="Times New Roman" w:cs="Times New Roman"/>
                <w:color w:val="000000" w:themeColor="text1"/>
                <w:sz w:val="20"/>
                <w:szCs w:val="20"/>
              </w:rPr>
              <w:t>1.43 (0.89, 2.32)</w:t>
            </w:r>
          </w:p>
        </w:tc>
      </w:tr>
      <w:tr w:rsidR="008F6AD7" w:rsidRPr="008F6AD7" w14:paraId="1F1B6A8E" w14:textId="77777777" w:rsidTr="00FA36A6">
        <w:trPr>
          <w:jc w:val="center"/>
        </w:trPr>
        <w:tc>
          <w:tcPr>
            <w:tcW w:w="2970" w:type="dxa"/>
          </w:tcPr>
          <w:p w14:paraId="5B7AC6AA" w14:textId="7AB6DF59" w:rsidR="00FA36A6" w:rsidRPr="008F6AD7" w:rsidRDefault="00E57181" w:rsidP="0049458D">
            <w:pPr>
              <w:spacing w:before="100" w:beforeAutospacing="1" w:after="100" w:afterAutospacing="1" w:line="240" w:lineRule="atLeast"/>
              <w:outlineLvl w:val="0"/>
              <w:rPr>
                <w:rFonts w:ascii="Times New Roman" w:hAnsi="Times New Roman" w:cs="Times New Roman"/>
                <w:b/>
                <w:bCs/>
                <w:color w:val="000000" w:themeColor="text1"/>
                <w:sz w:val="20"/>
                <w:szCs w:val="20"/>
              </w:rPr>
            </w:pPr>
            <w:r w:rsidRPr="008F6AD7">
              <w:rPr>
                <w:rFonts w:ascii="Times New Roman" w:hAnsi="Times New Roman" w:cs="Times New Roman"/>
                <w:b/>
                <w:bCs/>
                <w:color w:val="000000" w:themeColor="text1"/>
                <w:sz w:val="20"/>
                <w:szCs w:val="20"/>
              </w:rPr>
              <w:t>Hazard ratio for 5 kg/m</w:t>
            </w:r>
            <w:r w:rsidRPr="008F6AD7">
              <w:rPr>
                <w:rFonts w:ascii="Times New Roman" w:hAnsi="Times New Roman" w:cs="Times New Roman"/>
                <w:b/>
                <w:bCs/>
                <w:color w:val="000000" w:themeColor="text1"/>
                <w:sz w:val="20"/>
                <w:szCs w:val="20"/>
                <w:vertAlign w:val="superscript"/>
              </w:rPr>
              <w:t>2</w:t>
            </w:r>
            <w:r w:rsidRPr="008F6AD7">
              <w:rPr>
                <w:rFonts w:ascii="Times New Roman" w:hAnsi="Times New Roman" w:cs="Times New Roman"/>
                <w:b/>
                <w:bCs/>
                <w:color w:val="000000" w:themeColor="text1"/>
                <w:sz w:val="20"/>
                <w:szCs w:val="20"/>
              </w:rPr>
              <w:t xml:space="preserve"> increase</w:t>
            </w:r>
          </w:p>
        </w:tc>
        <w:tc>
          <w:tcPr>
            <w:tcW w:w="1890" w:type="dxa"/>
          </w:tcPr>
          <w:p w14:paraId="24368E55" w14:textId="7ADBFF78" w:rsidR="00FA36A6" w:rsidRPr="008F6AD7" w:rsidRDefault="001A17B3" w:rsidP="0049458D">
            <w:pPr>
              <w:spacing w:before="100" w:beforeAutospacing="1" w:after="100" w:afterAutospacing="1" w:line="240" w:lineRule="atLeast"/>
              <w:jc w:val="both"/>
              <w:outlineLvl w:val="0"/>
              <w:rPr>
                <w:rFonts w:ascii="Times New Roman" w:hAnsi="Times New Roman" w:cs="Times New Roman"/>
                <w:color w:val="000000" w:themeColor="text1"/>
                <w:sz w:val="20"/>
                <w:szCs w:val="20"/>
              </w:rPr>
            </w:pPr>
            <w:r w:rsidRPr="008F6AD7">
              <w:rPr>
                <w:rFonts w:ascii="Times New Roman" w:hAnsi="Times New Roman" w:cs="Times New Roman"/>
                <w:color w:val="000000" w:themeColor="text1"/>
                <w:sz w:val="20"/>
                <w:szCs w:val="20"/>
              </w:rPr>
              <w:t>1,</w:t>
            </w:r>
            <w:r w:rsidR="00EE4302" w:rsidRPr="008F6AD7">
              <w:rPr>
                <w:rFonts w:ascii="Times New Roman" w:hAnsi="Times New Roman" w:cs="Times New Roman"/>
                <w:color w:val="000000" w:themeColor="text1"/>
                <w:sz w:val="20"/>
                <w:szCs w:val="20"/>
              </w:rPr>
              <w:t>346/78,014</w:t>
            </w:r>
          </w:p>
        </w:tc>
        <w:tc>
          <w:tcPr>
            <w:tcW w:w="1890" w:type="dxa"/>
          </w:tcPr>
          <w:p w14:paraId="10244605" w14:textId="78B29EF1" w:rsidR="00FA36A6" w:rsidRPr="008F6AD7" w:rsidRDefault="009610C6" w:rsidP="0049458D">
            <w:pPr>
              <w:spacing w:before="100" w:beforeAutospacing="1" w:after="100" w:afterAutospacing="1" w:line="240" w:lineRule="atLeast"/>
              <w:jc w:val="both"/>
              <w:outlineLvl w:val="0"/>
              <w:rPr>
                <w:rFonts w:ascii="Times New Roman" w:hAnsi="Times New Roman" w:cs="Times New Roman"/>
                <w:color w:val="000000" w:themeColor="text1"/>
                <w:sz w:val="20"/>
                <w:szCs w:val="20"/>
              </w:rPr>
            </w:pPr>
            <w:r w:rsidRPr="008F6AD7">
              <w:rPr>
                <w:rFonts w:ascii="Times New Roman" w:hAnsi="Times New Roman" w:cs="Times New Roman"/>
                <w:b/>
                <w:bCs/>
                <w:color w:val="000000" w:themeColor="text1"/>
                <w:sz w:val="20"/>
                <w:szCs w:val="20"/>
              </w:rPr>
              <w:t xml:space="preserve">1.16 </w:t>
            </w:r>
            <w:r w:rsidR="00031AF9" w:rsidRPr="008F6AD7">
              <w:rPr>
                <w:rFonts w:ascii="Times New Roman" w:hAnsi="Times New Roman" w:cs="Times New Roman"/>
                <w:b/>
                <w:bCs/>
                <w:color w:val="000000" w:themeColor="text1"/>
                <w:sz w:val="20"/>
                <w:szCs w:val="20"/>
              </w:rPr>
              <w:t>(</w:t>
            </w:r>
            <w:r w:rsidRPr="008F6AD7">
              <w:rPr>
                <w:rFonts w:ascii="Times New Roman" w:hAnsi="Times New Roman" w:cs="Times New Roman"/>
                <w:b/>
                <w:bCs/>
                <w:color w:val="000000" w:themeColor="text1"/>
                <w:sz w:val="20"/>
                <w:szCs w:val="20"/>
              </w:rPr>
              <w:t>1.05</w:t>
            </w:r>
            <w:r w:rsidR="00727C25" w:rsidRPr="008F6AD7">
              <w:rPr>
                <w:rFonts w:ascii="Times New Roman" w:hAnsi="Times New Roman" w:cs="Times New Roman"/>
                <w:b/>
                <w:bCs/>
                <w:color w:val="000000" w:themeColor="text1"/>
                <w:sz w:val="20"/>
                <w:szCs w:val="20"/>
              </w:rPr>
              <w:t>,</w:t>
            </w:r>
            <w:r w:rsidRPr="008F6AD7">
              <w:rPr>
                <w:rFonts w:ascii="Times New Roman" w:hAnsi="Times New Roman" w:cs="Times New Roman"/>
                <w:b/>
                <w:bCs/>
                <w:color w:val="000000" w:themeColor="text1"/>
                <w:sz w:val="20"/>
                <w:szCs w:val="20"/>
              </w:rPr>
              <w:t xml:space="preserve"> 1.28</w:t>
            </w:r>
            <w:r w:rsidR="00031AF9" w:rsidRPr="008F6AD7">
              <w:rPr>
                <w:rFonts w:ascii="Times New Roman" w:hAnsi="Times New Roman" w:cs="Times New Roman"/>
                <w:b/>
                <w:bCs/>
                <w:color w:val="000000" w:themeColor="text1"/>
                <w:sz w:val="20"/>
                <w:szCs w:val="20"/>
              </w:rPr>
              <w:t>)</w:t>
            </w:r>
          </w:p>
        </w:tc>
        <w:tc>
          <w:tcPr>
            <w:tcW w:w="2610" w:type="dxa"/>
          </w:tcPr>
          <w:p w14:paraId="5A9EF49F" w14:textId="7788742A" w:rsidR="00FA36A6" w:rsidRPr="008F6AD7" w:rsidRDefault="00031AF9" w:rsidP="0049458D">
            <w:pPr>
              <w:spacing w:before="100" w:beforeAutospacing="1" w:after="100" w:afterAutospacing="1" w:line="240" w:lineRule="atLeast"/>
              <w:jc w:val="both"/>
              <w:outlineLvl w:val="0"/>
              <w:rPr>
                <w:rFonts w:ascii="Times New Roman" w:hAnsi="Times New Roman" w:cs="Times New Roman"/>
                <w:color w:val="000000" w:themeColor="text1"/>
                <w:sz w:val="20"/>
                <w:szCs w:val="20"/>
              </w:rPr>
            </w:pPr>
            <w:r w:rsidRPr="008F6AD7">
              <w:rPr>
                <w:rFonts w:ascii="Times New Roman" w:hAnsi="Times New Roman" w:cs="Times New Roman"/>
                <w:b/>
                <w:bCs/>
                <w:color w:val="000000" w:themeColor="text1"/>
                <w:sz w:val="20"/>
                <w:szCs w:val="20"/>
              </w:rPr>
              <w:t>1.11 (1.01</w:t>
            </w:r>
            <w:r w:rsidR="00727C25" w:rsidRPr="008F6AD7">
              <w:rPr>
                <w:rFonts w:ascii="Times New Roman" w:hAnsi="Times New Roman" w:cs="Times New Roman"/>
                <w:b/>
                <w:bCs/>
                <w:color w:val="000000" w:themeColor="text1"/>
                <w:sz w:val="20"/>
                <w:szCs w:val="20"/>
              </w:rPr>
              <w:t>,</w:t>
            </w:r>
            <w:r w:rsidRPr="008F6AD7">
              <w:rPr>
                <w:rFonts w:ascii="Times New Roman" w:hAnsi="Times New Roman" w:cs="Times New Roman"/>
                <w:b/>
                <w:bCs/>
                <w:color w:val="000000" w:themeColor="text1"/>
                <w:sz w:val="20"/>
                <w:szCs w:val="20"/>
              </w:rPr>
              <w:t xml:space="preserve"> 1.23)</w:t>
            </w:r>
          </w:p>
        </w:tc>
      </w:tr>
      <w:tr w:rsidR="008F6AD7" w:rsidRPr="008F6AD7" w14:paraId="514076C4" w14:textId="77777777" w:rsidTr="00FA36A6">
        <w:trPr>
          <w:jc w:val="center"/>
        </w:trPr>
        <w:tc>
          <w:tcPr>
            <w:tcW w:w="2970" w:type="dxa"/>
            <w:shd w:val="clear" w:color="auto" w:fill="BFBFBF" w:themeFill="background1" w:themeFillShade="BF"/>
          </w:tcPr>
          <w:p w14:paraId="53D17433" w14:textId="77777777" w:rsidR="00FA36A6" w:rsidRPr="008F6AD7" w:rsidRDefault="00FA36A6" w:rsidP="0049458D">
            <w:pPr>
              <w:spacing w:before="100" w:beforeAutospacing="1" w:after="100" w:afterAutospacing="1" w:line="240" w:lineRule="atLeast"/>
              <w:jc w:val="both"/>
              <w:outlineLvl w:val="0"/>
              <w:rPr>
                <w:rFonts w:ascii="Times New Roman" w:hAnsi="Times New Roman" w:cs="Times New Roman"/>
                <w:b/>
                <w:bCs/>
                <w:color w:val="000000" w:themeColor="text1"/>
                <w:sz w:val="20"/>
                <w:szCs w:val="20"/>
              </w:rPr>
            </w:pPr>
            <w:r w:rsidRPr="008F6AD7">
              <w:rPr>
                <w:rFonts w:ascii="Times New Roman" w:hAnsi="Times New Roman" w:cs="Times New Roman"/>
                <w:b/>
                <w:bCs/>
                <w:color w:val="000000" w:themeColor="text1"/>
                <w:sz w:val="20"/>
                <w:szCs w:val="20"/>
              </w:rPr>
              <w:t>BMI age 35</w:t>
            </w:r>
          </w:p>
        </w:tc>
        <w:tc>
          <w:tcPr>
            <w:tcW w:w="1890" w:type="dxa"/>
            <w:shd w:val="clear" w:color="auto" w:fill="BFBFBF" w:themeFill="background1" w:themeFillShade="BF"/>
          </w:tcPr>
          <w:p w14:paraId="42F4B6A7" w14:textId="77777777" w:rsidR="00FA36A6" w:rsidRPr="008F6AD7" w:rsidRDefault="00FA36A6" w:rsidP="0049458D">
            <w:pPr>
              <w:spacing w:before="100" w:beforeAutospacing="1" w:after="100" w:afterAutospacing="1" w:line="240" w:lineRule="atLeast"/>
              <w:jc w:val="both"/>
              <w:outlineLvl w:val="0"/>
              <w:rPr>
                <w:rFonts w:ascii="Times New Roman" w:hAnsi="Times New Roman" w:cs="Times New Roman"/>
                <w:color w:val="000000" w:themeColor="text1"/>
                <w:sz w:val="20"/>
                <w:szCs w:val="20"/>
              </w:rPr>
            </w:pPr>
          </w:p>
        </w:tc>
        <w:tc>
          <w:tcPr>
            <w:tcW w:w="1890" w:type="dxa"/>
            <w:shd w:val="clear" w:color="auto" w:fill="BFBFBF" w:themeFill="background1" w:themeFillShade="BF"/>
          </w:tcPr>
          <w:p w14:paraId="2563B420" w14:textId="6166E1E3" w:rsidR="00FA36A6" w:rsidRPr="008F6AD7" w:rsidRDefault="00FA36A6" w:rsidP="0049458D">
            <w:pPr>
              <w:spacing w:before="100" w:beforeAutospacing="1" w:after="100" w:afterAutospacing="1" w:line="240" w:lineRule="atLeast"/>
              <w:jc w:val="both"/>
              <w:outlineLvl w:val="0"/>
              <w:rPr>
                <w:rFonts w:ascii="Times New Roman" w:hAnsi="Times New Roman" w:cs="Times New Roman"/>
                <w:color w:val="000000" w:themeColor="text1"/>
                <w:sz w:val="20"/>
                <w:szCs w:val="20"/>
              </w:rPr>
            </w:pPr>
          </w:p>
        </w:tc>
        <w:tc>
          <w:tcPr>
            <w:tcW w:w="2610" w:type="dxa"/>
            <w:shd w:val="clear" w:color="auto" w:fill="BFBFBF" w:themeFill="background1" w:themeFillShade="BF"/>
          </w:tcPr>
          <w:p w14:paraId="7D02032B" w14:textId="77777777" w:rsidR="00FA36A6" w:rsidRPr="008F6AD7" w:rsidRDefault="00FA36A6" w:rsidP="0049458D">
            <w:pPr>
              <w:spacing w:before="100" w:beforeAutospacing="1" w:after="100" w:afterAutospacing="1" w:line="240" w:lineRule="atLeast"/>
              <w:jc w:val="both"/>
              <w:outlineLvl w:val="0"/>
              <w:rPr>
                <w:rFonts w:ascii="Times New Roman" w:hAnsi="Times New Roman" w:cs="Times New Roman"/>
                <w:color w:val="000000" w:themeColor="text1"/>
                <w:sz w:val="20"/>
                <w:szCs w:val="20"/>
              </w:rPr>
            </w:pPr>
          </w:p>
        </w:tc>
      </w:tr>
      <w:tr w:rsidR="008F6AD7" w:rsidRPr="008F6AD7" w14:paraId="021EC871" w14:textId="77777777" w:rsidTr="00FA36A6">
        <w:trPr>
          <w:jc w:val="center"/>
        </w:trPr>
        <w:tc>
          <w:tcPr>
            <w:tcW w:w="2970" w:type="dxa"/>
          </w:tcPr>
          <w:p w14:paraId="311917A5" w14:textId="77777777" w:rsidR="00FA36A6" w:rsidRPr="008F6AD7" w:rsidRDefault="00FA36A6" w:rsidP="0049458D">
            <w:pPr>
              <w:spacing w:before="100" w:beforeAutospacing="1" w:after="100" w:afterAutospacing="1" w:line="240" w:lineRule="atLeast"/>
              <w:jc w:val="both"/>
              <w:outlineLvl w:val="0"/>
              <w:rPr>
                <w:rFonts w:ascii="Times New Roman" w:hAnsi="Times New Roman" w:cs="Times New Roman"/>
                <w:color w:val="000000" w:themeColor="text1"/>
                <w:sz w:val="20"/>
                <w:szCs w:val="20"/>
              </w:rPr>
            </w:pPr>
            <w:r w:rsidRPr="008F6AD7">
              <w:rPr>
                <w:rFonts w:ascii="Times New Roman" w:hAnsi="Times New Roman" w:cs="Times New Roman"/>
                <w:color w:val="000000" w:themeColor="text1"/>
                <w:sz w:val="20"/>
                <w:szCs w:val="20"/>
              </w:rPr>
              <w:t>Underweight</w:t>
            </w:r>
          </w:p>
        </w:tc>
        <w:tc>
          <w:tcPr>
            <w:tcW w:w="1890" w:type="dxa"/>
          </w:tcPr>
          <w:p w14:paraId="08968D11" w14:textId="61CACB25" w:rsidR="00FA36A6" w:rsidRPr="008F6AD7" w:rsidRDefault="00645CF7" w:rsidP="0049458D">
            <w:pPr>
              <w:spacing w:before="100" w:beforeAutospacing="1" w:after="100" w:afterAutospacing="1" w:line="240" w:lineRule="atLeast"/>
              <w:jc w:val="both"/>
              <w:outlineLvl w:val="0"/>
              <w:rPr>
                <w:rFonts w:ascii="Times New Roman" w:hAnsi="Times New Roman" w:cs="Times New Roman"/>
                <w:color w:val="000000" w:themeColor="text1"/>
                <w:sz w:val="20"/>
                <w:szCs w:val="20"/>
              </w:rPr>
            </w:pPr>
            <w:r w:rsidRPr="008F6AD7">
              <w:rPr>
                <w:rFonts w:ascii="Times New Roman" w:hAnsi="Times New Roman" w:cs="Times New Roman"/>
                <w:color w:val="000000" w:themeColor="text1"/>
                <w:sz w:val="20"/>
                <w:szCs w:val="20"/>
              </w:rPr>
              <w:t>49/3,623</w:t>
            </w:r>
          </w:p>
        </w:tc>
        <w:tc>
          <w:tcPr>
            <w:tcW w:w="1890" w:type="dxa"/>
          </w:tcPr>
          <w:p w14:paraId="2AACD1A3" w14:textId="1B618E23" w:rsidR="00FA36A6" w:rsidRPr="008F6AD7" w:rsidRDefault="00FA36A6" w:rsidP="0049458D">
            <w:pPr>
              <w:spacing w:before="100" w:beforeAutospacing="1" w:after="100" w:afterAutospacing="1" w:line="240" w:lineRule="atLeast"/>
              <w:jc w:val="both"/>
              <w:outlineLvl w:val="0"/>
              <w:rPr>
                <w:rFonts w:ascii="Times New Roman" w:hAnsi="Times New Roman" w:cs="Times New Roman"/>
                <w:color w:val="000000" w:themeColor="text1"/>
                <w:sz w:val="20"/>
                <w:szCs w:val="20"/>
              </w:rPr>
            </w:pPr>
            <w:r w:rsidRPr="008F6AD7">
              <w:rPr>
                <w:rFonts w:ascii="Times New Roman" w:hAnsi="Times New Roman" w:cs="Times New Roman"/>
                <w:color w:val="000000" w:themeColor="text1"/>
                <w:sz w:val="20"/>
                <w:szCs w:val="20"/>
              </w:rPr>
              <w:t>0.79 (0.59, 1.05)</w:t>
            </w:r>
          </w:p>
        </w:tc>
        <w:tc>
          <w:tcPr>
            <w:tcW w:w="2610" w:type="dxa"/>
          </w:tcPr>
          <w:p w14:paraId="42F312A3" w14:textId="77777777" w:rsidR="00FA36A6" w:rsidRPr="008F6AD7" w:rsidRDefault="00FA36A6" w:rsidP="0049458D">
            <w:pPr>
              <w:spacing w:before="100" w:beforeAutospacing="1" w:after="100" w:afterAutospacing="1" w:line="240" w:lineRule="atLeast"/>
              <w:jc w:val="both"/>
              <w:outlineLvl w:val="0"/>
              <w:rPr>
                <w:rFonts w:ascii="Times New Roman" w:hAnsi="Times New Roman" w:cs="Times New Roman"/>
                <w:color w:val="000000" w:themeColor="text1"/>
                <w:sz w:val="20"/>
                <w:szCs w:val="20"/>
              </w:rPr>
            </w:pPr>
            <w:r w:rsidRPr="008F6AD7">
              <w:rPr>
                <w:rFonts w:ascii="Times New Roman" w:hAnsi="Times New Roman" w:cs="Times New Roman"/>
                <w:color w:val="000000" w:themeColor="text1"/>
                <w:sz w:val="20"/>
                <w:szCs w:val="20"/>
              </w:rPr>
              <w:t>0.76 (0.57, 1.02)</w:t>
            </w:r>
          </w:p>
        </w:tc>
      </w:tr>
      <w:tr w:rsidR="008F6AD7" w:rsidRPr="008F6AD7" w14:paraId="438E35F0" w14:textId="77777777" w:rsidTr="00FA36A6">
        <w:trPr>
          <w:jc w:val="center"/>
        </w:trPr>
        <w:tc>
          <w:tcPr>
            <w:tcW w:w="2970" w:type="dxa"/>
          </w:tcPr>
          <w:p w14:paraId="71FC46A1" w14:textId="4CB65006" w:rsidR="00FA36A6" w:rsidRPr="008F6AD7" w:rsidRDefault="00FA36A6" w:rsidP="0049458D">
            <w:pPr>
              <w:spacing w:before="100" w:beforeAutospacing="1" w:after="100" w:afterAutospacing="1" w:line="240" w:lineRule="atLeast"/>
              <w:outlineLvl w:val="0"/>
              <w:rPr>
                <w:rFonts w:ascii="Times New Roman" w:hAnsi="Times New Roman" w:cs="Times New Roman"/>
                <w:color w:val="000000" w:themeColor="text1"/>
                <w:sz w:val="20"/>
                <w:szCs w:val="20"/>
              </w:rPr>
            </w:pPr>
            <w:r w:rsidRPr="008F6AD7">
              <w:rPr>
                <w:rFonts w:ascii="Times New Roman" w:hAnsi="Times New Roman" w:cs="Times New Roman"/>
                <w:color w:val="000000" w:themeColor="text1"/>
                <w:sz w:val="20"/>
                <w:szCs w:val="20"/>
              </w:rPr>
              <w:t>Normal (</w:t>
            </w:r>
            <w:r w:rsidR="006C0AA9" w:rsidRPr="008F6AD7">
              <w:rPr>
                <w:rFonts w:ascii="Times New Roman" w:hAnsi="Times New Roman" w:cs="Times New Roman"/>
                <w:color w:val="000000" w:themeColor="text1"/>
                <w:sz w:val="20"/>
                <w:szCs w:val="20"/>
              </w:rPr>
              <w:t>reference</w:t>
            </w:r>
            <w:r w:rsidRPr="008F6AD7">
              <w:rPr>
                <w:rFonts w:ascii="Times New Roman" w:hAnsi="Times New Roman" w:cs="Times New Roman"/>
                <w:color w:val="000000" w:themeColor="text1"/>
                <w:sz w:val="20"/>
                <w:szCs w:val="20"/>
              </w:rPr>
              <w:t>)</w:t>
            </w:r>
          </w:p>
        </w:tc>
        <w:tc>
          <w:tcPr>
            <w:tcW w:w="1890" w:type="dxa"/>
          </w:tcPr>
          <w:p w14:paraId="197BE4B0" w14:textId="19EBB063" w:rsidR="00FA36A6" w:rsidRPr="008F6AD7" w:rsidRDefault="008E3B72" w:rsidP="0049458D">
            <w:pPr>
              <w:spacing w:before="100" w:beforeAutospacing="1" w:after="100" w:afterAutospacing="1" w:line="240" w:lineRule="atLeast"/>
              <w:jc w:val="both"/>
              <w:outlineLvl w:val="0"/>
              <w:rPr>
                <w:rFonts w:ascii="Times New Roman" w:hAnsi="Times New Roman" w:cs="Times New Roman"/>
                <w:color w:val="000000" w:themeColor="text1"/>
                <w:sz w:val="20"/>
                <w:szCs w:val="20"/>
              </w:rPr>
            </w:pPr>
            <w:r w:rsidRPr="008F6AD7">
              <w:rPr>
                <w:rFonts w:ascii="Times New Roman" w:hAnsi="Times New Roman" w:cs="Times New Roman"/>
                <w:color w:val="000000" w:themeColor="text1"/>
                <w:sz w:val="20"/>
                <w:szCs w:val="20"/>
              </w:rPr>
              <w:t>1,114/64</w:t>
            </w:r>
            <w:r w:rsidR="007D4C2E" w:rsidRPr="008F6AD7">
              <w:rPr>
                <w:rFonts w:ascii="Times New Roman" w:hAnsi="Times New Roman" w:cs="Times New Roman"/>
                <w:color w:val="000000" w:themeColor="text1"/>
                <w:sz w:val="20"/>
                <w:szCs w:val="20"/>
              </w:rPr>
              <w:t>,</w:t>
            </w:r>
            <w:r w:rsidRPr="008F6AD7">
              <w:rPr>
                <w:rFonts w:ascii="Times New Roman" w:hAnsi="Times New Roman" w:cs="Times New Roman"/>
                <w:color w:val="000000" w:themeColor="text1"/>
                <w:sz w:val="20"/>
                <w:szCs w:val="20"/>
              </w:rPr>
              <w:t>100</w:t>
            </w:r>
          </w:p>
        </w:tc>
        <w:tc>
          <w:tcPr>
            <w:tcW w:w="1890" w:type="dxa"/>
          </w:tcPr>
          <w:p w14:paraId="762E7570" w14:textId="401B9AE3" w:rsidR="00FA36A6" w:rsidRPr="008F6AD7" w:rsidRDefault="00FA36A6" w:rsidP="0049458D">
            <w:pPr>
              <w:spacing w:before="100" w:beforeAutospacing="1" w:after="100" w:afterAutospacing="1" w:line="240" w:lineRule="atLeast"/>
              <w:jc w:val="both"/>
              <w:outlineLvl w:val="0"/>
              <w:rPr>
                <w:rFonts w:ascii="Times New Roman" w:hAnsi="Times New Roman" w:cs="Times New Roman"/>
                <w:color w:val="000000" w:themeColor="text1"/>
                <w:sz w:val="20"/>
                <w:szCs w:val="20"/>
              </w:rPr>
            </w:pPr>
            <w:r w:rsidRPr="008F6AD7">
              <w:rPr>
                <w:rFonts w:ascii="Times New Roman" w:hAnsi="Times New Roman" w:cs="Times New Roman"/>
                <w:color w:val="000000" w:themeColor="text1"/>
                <w:sz w:val="20"/>
                <w:szCs w:val="20"/>
              </w:rPr>
              <w:t>1(</w:t>
            </w:r>
            <w:r w:rsidR="004A376B" w:rsidRPr="008F6AD7">
              <w:rPr>
                <w:rFonts w:ascii="Times New Roman" w:hAnsi="Times New Roman" w:cs="Times New Roman"/>
                <w:color w:val="000000" w:themeColor="text1"/>
                <w:sz w:val="20"/>
                <w:szCs w:val="20"/>
              </w:rPr>
              <w:t>reference</w:t>
            </w:r>
            <w:r w:rsidRPr="008F6AD7">
              <w:rPr>
                <w:rFonts w:ascii="Times New Roman" w:hAnsi="Times New Roman" w:cs="Times New Roman"/>
                <w:color w:val="000000" w:themeColor="text1"/>
                <w:sz w:val="20"/>
                <w:szCs w:val="20"/>
              </w:rPr>
              <w:t>)</w:t>
            </w:r>
          </w:p>
        </w:tc>
        <w:tc>
          <w:tcPr>
            <w:tcW w:w="2610" w:type="dxa"/>
          </w:tcPr>
          <w:p w14:paraId="6F5C50A1" w14:textId="689E8AD6" w:rsidR="00FA36A6" w:rsidRPr="008F6AD7" w:rsidRDefault="00FA36A6" w:rsidP="0049458D">
            <w:pPr>
              <w:spacing w:before="100" w:beforeAutospacing="1" w:after="100" w:afterAutospacing="1" w:line="240" w:lineRule="atLeast"/>
              <w:jc w:val="both"/>
              <w:outlineLvl w:val="0"/>
              <w:rPr>
                <w:rFonts w:ascii="Times New Roman" w:hAnsi="Times New Roman" w:cs="Times New Roman"/>
                <w:color w:val="000000" w:themeColor="text1"/>
                <w:sz w:val="20"/>
                <w:szCs w:val="20"/>
              </w:rPr>
            </w:pPr>
            <w:r w:rsidRPr="008F6AD7">
              <w:rPr>
                <w:rFonts w:ascii="Times New Roman" w:hAnsi="Times New Roman" w:cs="Times New Roman"/>
                <w:color w:val="000000" w:themeColor="text1"/>
                <w:sz w:val="20"/>
                <w:szCs w:val="20"/>
              </w:rPr>
              <w:t>1(</w:t>
            </w:r>
            <w:r w:rsidR="004A376B" w:rsidRPr="008F6AD7">
              <w:rPr>
                <w:rFonts w:ascii="Times New Roman" w:hAnsi="Times New Roman" w:cs="Times New Roman"/>
                <w:color w:val="000000" w:themeColor="text1"/>
                <w:sz w:val="20"/>
                <w:szCs w:val="20"/>
              </w:rPr>
              <w:t>reference</w:t>
            </w:r>
            <w:r w:rsidRPr="008F6AD7">
              <w:rPr>
                <w:rFonts w:ascii="Times New Roman" w:hAnsi="Times New Roman" w:cs="Times New Roman"/>
                <w:color w:val="000000" w:themeColor="text1"/>
                <w:sz w:val="20"/>
                <w:szCs w:val="20"/>
              </w:rPr>
              <w:t>)</w:t>
            </w:r>
          </w:p>
        </w:tc>
      </w:tr>
      <w:tr w:rsidR="008F6AD7" w:rsidRPr="008F6AD7" w14:paraId="56E87A3C" w14:textId="77777777" w:rsidTr="00FA36A6">
        <w:trPr>
          <w:jc w:val="center"/>
        </w:trPr>
        <w:tc>
          <w:tcPr>
            <w:tcW w:w="2970" w:type="dxa"/>
          </w:tcPr>
          <w:p w14:paraId="41B7FEFF" w14:textId="77777777" w:rsidR="00FA36A6" w:rsidRPr="008F6AD7" w:rsidRDefault="00FA36A6" w:rsidP="0049458D">
            <w:pPr>
              <w:spacing w:before="100" w:beforeAutospacing="1" w:after="100" w:afterAutospacing="1" w:line="240" w:lineRule="atLeast"/>
              <w:jc w:val="both"/>
              <w:outlineLvl w:val="0"/>
              <w:rPr>
                <w:rFonts w:ascii="Times New Roman" w:hAnsi="Times New Roman" w:cs="Times New Roman"/>
                <w:color w:val="000000" w:themeColor="text1"/>
                <w:sz w:val="20"/>
                <w:szCs w:val="20"/>
              </w:rPr>
            </w:pPr>
            <w:r w:rsidRPr="008F6AD7">
              <w:rPr>
                <w:rFonts w:ascii="Times New Roman" w:hAnsi="Times New Roman" w:cs="Times New Roman"/>
                <w:color w:val="000000" w:themeColor="text1"/>
                <w:sz w:val="20"/>
                <w:szCs w:val="20"/>
              </w:rPr>
              <w:t>Overweight</w:t>
            </w:r>
          </w:p>
        </w:tc>
        <w:tc>
          <w:tcPr>
            <w:tcW w:w="1890" w:type="dxa"/>
          </w:tcPr>
          <w:p w14:paraId="1C73925E" w14:textId="0BD23298" w:rsidR="00FA36A6" w:rsidRPr="008F6AD7" w:rsidRDefault="008E3B72" w:rsidP="0049458D">
            <w:pPr>
              <w:spacing w:before="100" w:beforeAutospacing="1" w:after="100" w:afterAutospacing="1" w:line="240" w:lineRule="atLeast"/>
              <w:jc w:val="both"/>
              <w:outlineLvl w:val="0"/>
              <w:rPr>
                <w:rFonts w:ascii="Times New Roman" w:hAnsi="Times New Roman" w:cs="Times New Roman"/>
                <w:color w:val="000000" w:themeColor="text1"/>
                <w:sz w:val="20"/>
                <w:szCs w:val="20"/>
              </w:rPr>
            </w:pPr>
            <w:r w:rsidRPr="008F6AD7">
              <w:rPr>
                <w:rFonts w:ascii="Times New Roman" w:hAnsi="Times New Roman" w:cs="Times New Roman"/>
                <w:color w:val="000000" w:themeColor="text1"/>
                <w:sz w:val="20"/>
                <w:szCs w:val="20"/>
              </w:rPr>
              <w:t>148/8</w:t>
            </w:r>
            <w:r w:rsidR="007D4C2E" w:rsidRPr="008F6AD7">
              <w:rPr>
                <w:rFonts w:ascii="Times New Roman" w:hAnsi="Times New Roman" w:cs="Times New Roman"/>
                <w:color w:val="000000" w:themeColor="text1"/>
                <w:sz w:val="20"/>
                <w:szCs w:val="20"/>
              </w:rPr>
              <w:t>,</w:t>
            </w:r>
            <w:r w:rsidRPr="008F6AD7">
              <w:rPr>
                <w:rFonts w:ascii="Times New Roman" w:hAnsi="Times New Roman" w:cs="Times New Roman"/>
                <w:color w:val="000000" w:themeColor="text1"/>
                <w:sz w:val="20"/>
                <w:szCs w:val="20"/>
              </w:rPr>
              <w:t>326</w:t>
            </w:r>
          </w:p>
        </w:tc>
        <w:tc>
          <w:tcPr>
            <w:tcW w:w="1890" w:type="dxa"/>
          </w:tcPr>
          <w:p w14:paraId="4ABE4910" w14:textId="23D423F1" w:rsidR="00FA36A6" w:rsidRPr="008F6AD7" w:rsidRDefault="00FA36A6" w:rsidP="0049458D">
            <w:pPr>
              <w:spacing w:before="100" w:beforeAutospacing="1" w:after="100" w:afterAutospacing="1" w:line="240" w:lineRule="atLeast"/>
              <w:jc w:val="both"/>
              <w:outlineLvl w:val="0"/>
              <w:rPr>
                <w:rFonts w:ascii="Times New Roman" w:hAnsi="Times New Roman" w:cs="Times New Roman"/>
                <w:color w:val="000000" w:themeColor="text1"/>
                <w:sz w:val="20"/>
                <w:szCs w:val="20"/>
              </w:rPr>
            </w:pPr>
            <w:r w:rsidRPr="008F6AD7">
              <w:rPr>
                <w:rFonts w:ascii="Times New Roman" w:hAnsi="Times New Roman" w:cs="Times New Roman"/>
                <w:color w:val="000000" w:themeColor="text1"/>
                <w:sz w:val="20"/>
                <w:szCs w:val="20"/>
              </w:rPr>
              <w:t>1.17 (0.99, 1.39)</w:t>
            </w:r>
          </w:p>
        </w:tc>
        <w:tc>
          <w:tcPr>
            <w:tcW w:w="2610" w:type="dxa"/>
          </w:tcPr>
          <w:p w14:paraId="0105CF25" w14:textId="77777777" w:rsidR="00FA36A6" w:rsidRPr="008F6AD7" w:rsidRDefault="00FA36A6" w:rsidP="0049458D">
            <w:pPr>
              <w:spacing w:before="100" w:beforeAutospacing="1" w:after="100" w:afterAutospacing="1" w:line="240" w:lineRule="atLeast"/>
              <w:jc w:val="both"/>
              <w:outlineLvl w:val="0"/>
              <w:rPr>
                <w:rFonts w:ascii="Times New Roman" w:hAnsi="Times New Roman" w:cs="Times New Roman"/>
                <w:color w:val="000000" w:themeColor="text1"/>
                <w:sz w:val="20"/>
                <w:szCs w:val="20"/>
              </w:rPr>
            </w:pPr>
            <w:r w:rsidRPr="008F6AD7">
              <w:rPr>
                <w:rFonts w:ascii="Times New Roman" w:hAnsi="Times New Roman" w:cs="Times New Roman"/>
                <w:color w:val="000000" w:themeColor="text1"/>
                <w:sz w:val="20"/>
                <w:szCs w:val="20"/>
              </w:rPr>
              <w:t>1.06 (0.89, 1.27)</w:t>
            </w:r>
          </w:p>
        </w:tc>
      </w:tr>
      <w:tr w:rsidR="008F6AD7" w:rsidRPr="008F6AD7" w14:paraId="1CA187C9" w14:textId="77777777" w:rsidTr="00FA36A6">
        <w:trPr>
          <w:jc w:val="center"/>
        </w:trPr>
        <w:tc>
          <w:tcPr>
            <w:tcW w:w="2970" w:type="dxa"/>
          </w:tcPr>
          <w:p w14:paraId="2FA627B1" w14:textId="77777777" w:rsidR="00FA36A6" w:rsidRPr="008F6AD7" w:rsidRDefault="00FA36A6" w:rsidP="0049458D">
            <w:pPr>
              <w:spacing w:before="100" w:beforeAutospacing="1" w:after="100" w:afterAutospacing="1" w:line="240" w:lineRule="atLeast"/>
              <w:jc w:val="both"/>
              <w:outlineLvl w:val="0"/>
              <w:rPr>
                <w:rFonts w:ascii="Times New Roman" w:hAnsi="Times New Roman" w:cs="Times New Roman"/>
                <w:color w:val="000000" w:themeColor="text1"/>
                <w:sz w:val="20"/>
                <w:szCs w:val="20"/>
              </w:rPr>
            </w:pPr>
            <w:r w:rsidRPr="008F6AD7">
              <w:rPr>
                <w:rFonts w:ascii="Times New Roman" w:hAnsi="Times New Roman" w:cs="Times New Roman"/>
                <w:color w:val="000000" w:themeColor="text1"/>
                <w:sz w:val="20"/>
                <w:szCs w:val="20"/>
              </w:rPr>
              <w:t>Obesity</w:t>
            </w:r>
          </w:p>
        </w:tc>
        <w:tc>
          <w:tcPr>
            <w:tcW w:w="1890" w:type="dxa"/>
          </w:tcPr>
          <w:p w14:paraId="15754656" w14:textId="71A61721" w:rsidR="00FA36A6" w:rsidRPr="008F6AD7" w:rsidRDefault="008E3B72" w:rsidP="0049458D">
            <w:pPr>
              <w:spacing w:before="100" w:beforeAutospacing="1" w:after="100" w:afterAutospacing="1" w:line="240" w:lineRule="atLeast"/>
              <w:jc w:val="both"/>
              <w:outlineLvl w:val="0"/>
              <w:rPr>
                <w:rFonts w:ascii="Times New Roman" w:hAnsi="Times New Roman" w:cs="Times New Roman"/>
                <w:color w:val="000000" w:themeColor="text1"/>
                <w:sz w:val="20"/>
                <w:szCs w:val="20"/>
              </w:rPr>
            </w:pPr>
            <w:r w:rsidRPr="008F6AD7">
              <w:rPr>
                <w:rFonts w:ascii="Times New Roman" w:hAnsi="Times New Roman" w:cs="Times New Roman"/>
                <w:color w:val="000000" w:themeColor="text1"/>
                <w:sz w:val="20"/>
                <w:szCs w:val="20"/>
              </w:rPr>
              <w:t>35/1</w:t>
            </w:r>
            <w:r w:rsidR="007D4C2E" w:rsidRPr="008F6AD7">
              <w:rPr>
                <w:rFonts w:ascii="Times New Roman" w:hAnsi="Times New Roman" w:cs="Times New Roman"/>
                <w:color w:val="000000" w:themeColor="text1"/>
                <w:sz w:val="20"/>
                <w:szCs w:val="20"/>
              </w:rPr>
              <w:t>,</w:t>
            </w:r>
            <w:r w:rsidRPr="008F6AD7">
              <w:rPr>
                <w:rFonts w:ascii="Times New Roman" w:hAnsi="Times New Roman" w:cs="Times New Roman"/>
                <w:color w:val="000000" w:themeColor="text1"/>
                <w:sz w:val="20"/>
                <w:szCs w:val="20"/>
              </w:rPr>
              <w:t>965</w:t>
            </w:r>
          </w:p>
        </w:tc>
        <w:tc>
          <w:tcPr>
            <w:tcW w:w="1890" w:type="dxa"/>
          </w:tcPr>
          <w:p w14:paraId="144D72B7" w14:textId="5F9C97B8" w:rsidR="00FA36A6" w:rsidRPr="008F6AD7" w:rsidRDefault="00FA36A6" w:rsidP="0049458D">
            <w:pPr>
              <w:spacing w:before="100" w:beforeAutospacing="1" w:after="100" w:afterAutospacing="1" w:line="240" w:lineRule="atLeast"/>
              <w:jc w:val="both"/>
              <w:outlineLvl w:val="0"/>
              <w:rPr>
                <w:rFonts w:ascii="Times New Roman" w:hAnsi="Times New Roman" w:cs="Times New Roman"/>
                <w:color w:val="000000" w:themeColor="text1"/>
                <w:sz w:val="20"/>
                <w:szCs w:val="20"/>
              </w:rPr>
            </w:pPr>
            <w:r w:rsidRPr="008F6AD7">
              <w:rPr>
                <w:rFonts w:ascii="Times New Roman" w:hAnsi="Times New Roman" w:cs="Times New Roman"/>
                <w:color w:val="000000" w:themeColor="text1"/>
                <w:sz w:val="20"/>
                <w:szCs w:val="20"/>
              </w:rPr>
              <w:t>1.39 (0.99, 1.93)</w:t>
            </w:r>
          </w:p>
        </w:tc>
        <w:tc>
          <w:tcPr>
            <w:tcW w:w="2610" w:type="dxa"/>
            <w:shd w:val="clear" w:color="auto" w:fill="auto"/>
          </w:tcPr>
          <w:p w14:paraId="7A369FE8" w14:textId="77777777" w:rsidR="00FA36A6" w:rsidRPr="008F6AD7" w:rsidRDefault="00FA36A6" w:rsidP="0049458D">
            <w:pPr>
              <w:spacing w:before="100" w:beforeAutospacing="1" w:after="100" w:afterAutospacing="1" w:line="240" w:lineRule="atLeast"/>
              <w:jc w:val="both"/>
              <w:outlineLvl w:val="0"/>
              <w:rPr>
                <w:rFonts w:ascii="Times New Roman" w:hAnsi="Times New Roman" w:cs="Times New Roman"/>
                <w:color w:val="000000" w:themeColor="text1"/>
                <w:sz w:val="20"/>
                <w:szCs w:val="20"/>
              </w:rPr>
            </w:pPr>
            <w:r w:rsidRPr="008F6AD7">
              <w:rPr>
                <w:rFonts w:ascii="Times New Roman" w:hAnsi="Times New Roman" w:cs="Times New Roman"/>
                <w:color w:val="000000" w:themeColor="text1"/>
                <w:sz w:val="20"/>
                <w:szCs w:val="20"/>
              </w:rPr>
              <w:t>1.21 (0.87, 1.70)</w:t>
            </w:r>
          </w:p>
        </w:tc>
      </w:tr>
      <w:tr w:rsidR="008F6AD7" w:rsidRPr="008F6AD7" w14:paraId="690C3C5A" w14:textId="77777777" w:rsidTr="00FA36A6">
        <w:trPr>
          <w:jc w:val="center"/>
        </w:trPr>
        <w:tc>
          <w:tcPr>
            <w:tcW w:w="2970" w:type="dxa"/>
          </w:tcPr>
          <w:p w14:paraId="7BE2F146" w14:textId="4BE1DFC3" w:rsidR="00FA36A6" w:rsidRPr="008F6AD7" w:rsidRDefault="00E57181" w:rsidP="0049458D">
            <w:pPr>
              <w:spacing w:before="100" w:beforeAutospacing="1" w:after="100" w:afterAutospacing="1" w:line="240" w:lineRule="atLeast"/>
              <w:outlineLvl w:val="0"/>
              <w:rPr>
                <w:rFonts w:ascii="Times New Roman" w:hAnsi="Times New Roman" w:cs="Times New Roman"/>
                <w:b/>
                <w:bCs/>
                <w:color w:val="000000" w:themeColor="text1"/>
                <w:sz w:val="20"/>
                <w:szCs w:val="20"/>
              </w:rPr>
            </w:pPr>
            <w:r w:rsidRPr="008F6AD7">
              <w:rPr>
                <w:rFonts w:ascii="Times New Roman" w:hAnsi="Times New Roman" w:cs="Times New Roman"/>
                <w:b/>
                <w:bCs/>
                <w:color w:val="000000" w:themeColor="text1"/>
                <w:sz w:val="20"/>
                <w:szCs w:val="20"/>
              </w:rPr>
              <w:t>Hazard ratio for 5 kg/m</w:t>
            </w:r>
            <w:r w:rsidRPr="008F6AD7">
              <w:rPr>
                <w:rFonts w:ascii="Times New Roman" w:hAnsi="Times New Roman" w:cs="Times New Roman"/>
                <w:b/>
                <w:bCs/>
                <w:color w:val="000000" w:themeColor="text1"/>
                <w:sz w:val="20"/>
                <w:szCs w:val="20"/>
                <w:vertAlign w:val="superscript"/>
              </w:rPr>
              <w:t>2</w:t>
            </w:r>
            <w:r w:rsidRPr="008F6AD7">
              <w:rPr>
                <w:rFonts w:ascii="Times New Roman" w:hAnsi="Times New Roman" w:cs="Times New Roman"/>
                <w:b/>
                <w:bCs/>
                <w:color w:val="000000" w:themeColor="text1"/>
                <w:sz w:val="20"/>
                <w:szCs w:val="20"/>
              </w:rPr>
              <w:t xml:space="preserve"> increase</w:t>
            </w:r>
          </w:p>
        </w:tc>
        <w:tc>
          <w:tcPr>
            <w:tcW w:w="1890" w:type="dxa"/>
          </w:tcPr>
          <w:p w14:paraId="12FC18EE" w14:textId="128BD305" w:rsidR="00FA36A6" w:rsidRPr="008F6AD7" w:rsidRDefault="00AA6DB2" w:rsidP="0049458D">
            <w:pPr>
              <w:spacing w:before="100" w:beforeAutospacing="1" w:after="100" w:afterAutospacing="1" w:line="240" w:lineRule="atLeast"/>
              <w:jc w:val="both"/>
              <w:outlineLvl w:val="0"/>
              <w:rPr>
                <w:rFonts w:ascii="Times New Roman" w:hAnsi="Times New Roman" w:cs="Times New Roman"/>
                <w:b/>
                <w:bCs/>
                <w:color w:val="000000" w:themeColor="text1"/>
                <w:sz w:val="20"/>
                <w:szCs w:val="20"/>
              </w:rPr>
            </w:pPr>
            <w:r w:rsidRPr="008F6AD7">
              <w:rPr>
                <w:rFonts w:ascii="Times New Roman" w:hAnsi="Times New Roman" w:cs="Times New Roman"/>
                <w:color w:val="000000" w:themeColor="text1"/>
                <w:sz w:val="20"/>
                <w:szCs w:val="20"/>
              </w:rPr>
              <w:t>1,346/78,014</w:t>
            </w:r>
          </w:p>
        </w:tc>
        <w:tc>
          <w:tcPr>
            <w:tcW w:w="1890" w:type="dxa"/>
          </w:tcPr>
          <w:p w14:paraId="4C4F00AB" w14:textId="6E32ED33" w:rsidR="00FA36A6" w:rsidRPr="008F6AD7" w:rsidRDefault="000D12A9" w:rsidP="0049458D">
            <w:pPr>
              <w:spacing w:before="100" w:beforeAutospacing="1" w:after="100" w:afterAutospacing="1" w:line="240" w:lineRule="atLeast"/>
              <w:jc w:val="both"/>
              <w:outlineLvl w:val="0"/>
              <w:rPr>
                <w:rFonts w:ascii="Times New Roman" w:hAnsi="Times New Roman" w:cs="Times New Roman"/>
                <w:b/>
                <w:bCs/>
                <w:color w:val="000000" w:themeColor="text1"/>
                <w:sz w:val="20"/>
                <w:szCs w:val="20"/>
              </w:rPr>
            </w:pPr>
            <w:r w:rsidRPr="008F6AD7">
              <w:rPr>
                <w:rFonts w:ascii="Times New Roman" w:hAnsi="Times New Roman" w:cs="Times New Roman"/>
                <w:b/>
                <w:bCs/>
                <w:color w:val="000000" w:themeColor="text1"/>
                <w:sz w:val="20"/>
                <w:szCs w:val="20"/>
              </w:rPr>
              <w:t>1.23 (1.13</w:t>
            </w:r>
            <w:r w:rsidR="00F70D9D" w:rsidRPr="008F6AD7">
              <w:rPr>
                <w:rFonts w:ascii="Times New Roman" w:hAnsi="Times New Roman" w:cs="Times New Roman"/>
                <w:b/>
                <w:bCs/>
                <w:color w:val="000000" w:themeColor="text1"/>
                <w:sz w:val="20"/>
                <w:szCs w:val="20"/>
              </w:rPr>
              <w:t>,</w:t>
            </w:r>
            <w:r w:rsidRPr="008F6AD7">
              <w:rPr>
                <w:rFonts w:ascii="Times New Roman" w:hAnsi="Times New Roman" w:cs="Times New Roman"/>
                <w:b/>
                <w:bCs/>
                <w:color w:val="000000" w:themeColor="text1"/>
                <w:sz w:val="20"/>
                <w:szCs w:val="20"/>
              </w:rPr>
              <w:t xml:space="preserve"> 1.35)</w:t>
            </w:r>
          </w:p>
        </w:tc>
        <w:tc>
          <w:tcPr>
            <w:tcW w:w="2610" w:type="dxa"/>
          </w:tcPr>
          <w:p w14:paraId="0DD96BE1" w14:textId="2E5F549D" w:rsidR="00FA36A6" w:rsidRPr="008F6AD7" w:rsidRDefault="009516F5" w:rsidP="0049458D">
            <w:pPr>
              <w:spacing w:before="100" w:beforeAutospacing="1" w:after="100" w:afterAutospacing="1" w:line="240" w:lineRule="atLeast"/>
              <w:jc w:val="both"/>
              <w:outlineLvl w:val="0"/>
              <w:rPr>
                <w:rFonts w:ascii="Times New Roman" w:hAnsi="Times New Roman" w:cs="Times New Roman"/>
                <w:b/>
                <w:bCs/>
                <w:color w:val="000000" w:themeColor="text1"/>
                <w:sz w:val="20"/>
                <w:szCs w:val="20"/>
              </w:rPr>
            </w:pPr>
            <w:r w:rsidRPr="008F6AD7">
              <w:rPr>
                <w:rFonts w:ascii="Times New Roman" w:hAnsi="Times New Roman" w:cs="Times New Roman"/>
                <w:b/>
                <w:bCs/>
                <w:color w:val="000000" w:themeColor="text1"/>
                <w:sz w:val="20"/>
                <w:szCs w:val="20"/>
              </w:rPr>
              <w:t xml:space="preserve">1.17 </w:t>
            </w:r>
            <w:r w:rsidR="00F70D9D" w:rsidRPr="008F6AD7">
              <w:rPr>
                <w:rFonts w:ascii="Times New Roman" w:hAnsi="Times New Roman" w:cs="Times New Roman"/>
                <w:b/>
                <w:bCs/>
                <w:color w:val="000000" w:themeColor="text1"/>
                <w:sz w:val="20"/>
                <w:szCs w:val="20"/>
              </w:rPr>
              <w:t>(</w:t>
            </w:r>
            <w:r w:rsidRPr="008F6AD7">
              <w:rPr>
                <w:rFonts w:ascii="Times New Roman" w:hAnsi="Times New Roman" w:cs="Times New Roman"/>
                <w:b/>
                <w:bCs/>
                <w:color w:val="000000" w:themeColor="text1"/>
                <w:sz w:val="20"/>
                <w:szCs w:val="20"/>
              </w:rPr>
              <w:t>1.07</w:t>
            </w:r>
            <w:r w:rsidR="00F70D9D" w:rsidRPr="008F6AD7">
              <w:rPr>
                <w:rFonts w:ascii="Times New Roman" w:hAnsi="Times New Roman" w:cs="Times New Roman"/>
                <w:b/>
                <w:bCs/>
                <w:color w:val="000000" w:themeColor="text1"/>
                <w:sz w:val="20"/>
                <w:szCs w:val="20"/>
              </w:rPr>
              <w:t>,</w:t>
            </w:r>
            <w:r w:rsidRPr="008F6AD7">
              <w:rPr>
                <w:rFonts w:ascii="Times New Roman" w:hAnsi="Times New Roman" w:cs="Times New Roman"/>
                <w:b/>
                <w:bCs/>
                <w:color w:val="000000" w:themeColor="text1"/>
                <w:sz w:val="20"/>
                <w:szCs w:val="20"/>
              </w:rPr>
              <w:t xml:space="preserve"> 1.29</w:t>
            </w:r>
            <w:r w:rsidR="00F70D9D" w:rsidRPr="008F6AD7">
              <w:rPr>
                <w:rFonts w:ascii="Times New Roman" w:hAnsi="Times New Roman" w:cs="Times New Roman"/>
                <w:b/>
                <w:bCs/>
                <w:color w:val="000000" w:themeColor="text1"/>
                <w:sz w:val="20"/>
                <w:szCs w:val="20"/>
              </w:rPr>
              <w:t>)</w:t>
            </w:r>
          </w:p>
        </w:tc>
      </w:tr>
      <w:tr w:rsidR="008F6AD7" w:rsidRPr="008F6AD7" w14:paraId="3860C86B" w14:textId="77777777" w:rsidTr="00FA36A6">
        <w:trPr>
          <w:jc w:val="center"/>
        </w:trPr>
        <w:tc>
          <w:tcPr>
            <w:tcW w:w="2970" w:type="dxa"/>
            <w:shd w:val="clear" w:color="auto" w:fill="BFBFBF" w:themeFill="background1" w:themeFillShade="BF"/>
          </w:tcPr>
          <w:p w14:paraId="3AB8B43B" w14:textId="77777777" w:rsidR="00FA36A6" w:rsidRPr="008F6AD7" w:rsidRDefault="00FA36A6" w:rsidP="0049458D">
            <w:pPr>
              <w:spacing w:before="100" w:beforeAutospacing="1" w:after="100" w:afterAutospacing="1" w:line="240" w:lineRule="atLeast"/>
              <w:jc w:val="both"/>
              <w:outlineLvl w:val="0"/>
              <w:rPr>
                <w:rFonts w:ascii="Times New Roman" w:hAnsi="Times New Roman" w:cs="Times New Roman"/>
                <w:color w:val="000000" w:themeColor="text1"/>
                <w:sz w:val="20"/>
                <w:szCs w:val="20"/>
              </w:rPr>
            </w:pPr>
            <w:r w:rsidRPr="008F6AD7">
              <w:rPr>
                <w:rFonts w:ascii="Times New Roman" w:hAnsi="Times New Roman" w:cs="Times New Roman"/>
                <w:b/>
                <w:bCs/>
                <w:color w:val="000000" w:themeColor="text1"/>
                <w:sz w:val="20"/>
                <w:szCs w:val="20"/>
              </w:rPr>
              <w:t>BMI age 50</w:t>
            </w:r>
          </w:p>
        </w:tc>
        <w:tc>
          <w:tcPr>
            <w:tcW w:w="1890" w:type="dxa"/>
            <w:shd w:val="clear" w:color="auto" w:fill="BFBFBF" w:themeFill="background1" w:themeFillShade="BF"/>
          </w:tcPr>
          <w:p w14:paraId="3A5CC3F2" w14:textId="77777777" w:rsidR="00FA36A6" w:rsidRPr="008F6AD7" w:rsidRDefault="00FA36A6" w:rsidP="0049458D">
            <w:pPr>
              <w:spacing w:before="100" w:beforeAutospacing="1" w:after="100" w:afterAutospacing="1" w:line="240" w:lineRule="atLeast"/>
              <w:jc w:val="both"/>
              <w:outlineLvl w:val="0"/>
              <w:rPr>
                <w:rFonts w:ascii="Times New Roman" w:hAnsi="Times New Roman" w:cs="Times New Roman"/>
                <w:color w:val="000000" w:themeColor="text1"/>
                <w:sz w:val="20"/>
                <w:szCs w:val="20"/>
              </w:rPr>
            </w:pPr>
          </w:p>
        </w:tc>
        <w:tc>
          <w:tcPr>
            <w:tcW w:w="1890" w:type="dxa"/>
            <w:shd w:val="clear" w:color="auto" w:fill="BFBFBF" w:themeFill="background1" w:themeFillShade="BF"/>
          </w:tcPr>
          <w:p w14:paraId="5AE71B0A" w14:textId="7E73C515" w:rsidR="00FA36A6" w:rsidRPr="008F6AD7" w:rsidRDefault="00FA36A6" w:rsidP="0049458D">
            <w:pPr>
              <w:spacing w:before="100" w:beforeAutospacing="1" w:after="100" w:afterAutospacing="1" w:line="240" w:lineRule="atLeast"/>
              <w:jc w:val="both"/>
              <w:outlineLvl w:val="0"/>
              <w:rPr>
                <w:rFonts w:ascii="Times New Roman" w:hAnsi="Times New Roman" w:cs="Times New Roman"/>
                <w:color w:val="000000" w:themeColor="text1"/>
                <w:sz w:val="20"/>
                <w:szCs w:val="20"/>
              </w:rPr>
            </w:pPr>
          </w:p>
        </w:tc>
        <w:tc>
          <w:tcPr>
            <w:tcW w:w="2610" w:type="dxa"/>
            <w:shd w:val="clear" w:color="auto" w:fill="BFBFBF" w:themeFill="background1" w:themeFillShade="BF"/>
          </w:tcPr>
          <w:p w14:paraId="6F054624" w14:textId="77777777" w:rsidR="00FA36A6" w:rsidRPr="008F6AD7" w:rsidRDefault="00FA36A6" w:rsidP="0049458D">
            <w:pPr>
              <w:spacing w:before="100" w:beforeAutospacing="1" w:after="100" w:afterAutospacing="1" w:line="240" w:lineRule="atLeast"/>
              <w:jc w:val="both"/>
              <w:outlineLvl w:val="0"/>
              <w:rPr>
                <w:rFonts w:ascii="Times New Roman" w:hAnsi="Times New Roman" w:cs="Times New Roman"/>
                <w:color w:val="000000" w:themeColor="text1"/>
                <w:sz w:val="20"/>
                <w:szCs w:val="20"/>
              </w:rPr>
            </w:pPr>
          </w:p>
        </w:tc>
      </w:tr>
      <w:tr w:rsidR="008F6AD7" w:rsidRPr="008F6AD7" w14:paraId="2EE7281F" w14:textId="77777777" w:rsidTr="00FA36A6">
        <w:trPr>
          <w:jc w:val="center"/>
        </w:trPr>
        <w:tc>
          <w:tcPr>
            <w:tcW w:w="2970" w:type="dxa"/>
          </w:tcPr>
          <w:p w14:paraId="73F575BA" w14:textId="77777777" w:rsidR="00FA36A6" w:rsidRPr="008F6AD7" w:rsidRDefault="00FA36A6" w:rsidP="0049458D">
            <w:pPr>
              <w:spacing w:before="100" w:beforeAutospacing="1" w:after="100" w:afterAutospacing="1" w:line="240" w:lineRule="atLeast"/>
              <w:jc w:val="both"/>
              <w:outlineLvl w:val="0"/>
              <w:rPr>
                <w:rFonts w:ascii="Times New Roman" w:hAnsi="Times New Roman" w:cs="Times New Roman"/>
                <w:color w:val="000000" w:themeColor="text1"/>
                <w:sz w:val="20"/>
                <w:szCs w:val="20"/>
              </w:rPr>
            </w:pPr>
            <w:r w:rsidRPr="008F6AD7">
              <w:rPr>
                <w:rFonts w:ascii="Times New Roman" w:hAnsi="Times New Roman" w:cs="Times New Roman"/>
                <w:color w:val="000000" w:themeColor="text1"/>
                <w:sz w:val="20"/>
                <w:szCs w:val="20"/>
              </w:rPr>
              <w:t>Underweight</w:t>
            </w:r>
          </w:p>
        </w:tc>
        <w:tc>
          <w:tcPr>
            <w:tcW w:w="1890" w:type="dxa"/>
          </w:tcPr>
          <w:p w14:paraId="5F411F92" w14:textId="102EE223" w:rsidR="00FA36A6" w:rsidRPr="008F6AD7" w:rsidRDefault="005067C4" w:rsidP="0049458D">
            <w:pPr>
              <w:spacing w:before="100" w:beforeAutospacing="1" w:after="100" w:afterAutospacing="1" w:line="240" w:lineRule="atLeast"/>
              <w:jc w:val="both"/>
              <w:outlineLvl w:val="0"/>
              <w:rPr>
                <w:rFonts w:ascii="Times New Roman" w:hAnsi="Times New Roman" w:cs="Times New Roman"/>
                <w:color w:val="000000" w:themeColor="text1"/>
                <w:sz w:val="20"/>
                <w:szCs w:val="20"/>
              </w:rPr>
            </w:pPr>
            <w:r w:rsidRPr="008F6AD7">
              <w:rPr>
                <w:rFonts w:ascii="Times New Roman" w:hAnsi="Times New Roman" w:cs="Times New Roman"/>
                <w:color w:val="000000" w:themeColor="text1"/>
                <w:sz w:val="20"/>
                <w:szCs w:val="20"/>
              </w:rPr>
              <w:t>27/1</w:t>
            </w:r>
            <w:r w:rsidR="007D4C2E" w:rsidRPr="008F6AD7">
              <w:rPr>
                <w:rFonts w:ascii="Times New Roman" w:hAnsi="Times New Roman" w:cs="Times New Roman"/>
                <w:color w:val="000000" w:themeColor="text1"/>
                <w:sz w:val="20"/>
                <w:szCs w:val="20"/>
              </w:rPr>
              <w:t>,</w:t>
            </w:r>
            <w:r w:rsidRPr="008F6AD7">
              <w:rPr>
                <w:rFonts w:ascii="Times New Roman" w:hAnsi="Times New Roman" w:cs="Times New Roman"/>
                <w:color w:val="000000" w:themeColor="text1"/>
                <w:sz w:val="20"/>
                <w:szCs w:val="20"/>
              </w:rPr>
              <w:t>585</w:t>
            </w:r>
          </w:p>
        </w:tc>
        <w:tc>
          <w:tcPr>
            <w:tcW w:w="1890" w:type="dxa"/>
          </w:tcPr>
          <w:p w14:paraId="2AB25E00" w14:textId="3419DD07" w:rsidR="00FA36A6" w:rsidRPr="008F6AD7" w:rsidRDefault="00FA36A6" w:rsidP="0049458D">
            <w:pPr>
              <w:spacing w:before="100" w:beforeAutospacing="1" w:after="100" w:afterAutospacing="1" w:line="240" w:lineRule="atLeast"/>
              <w:jc w:val="both"/>
              <w:outlineLvl w:val="0"/>
              <w:rPr>
                <w:rFonts w:ascii="Times New Roman" w:hAnsi="Times New Roman" w:cs="Times New Roman"/>
                <w:color w:val="000000" w:themeColor="text1"/>
                <w:sz w:val="20"/>
                <w:szCs w:val="20"/>
              </w:rPr>
            </w:pPr>
            <w:r w:rsidRPr="008F6AD7">
              <w:rPr>
                <w:rFonts w:ascii="Times New Roman" w:hAnsi="Times New Roman" w:cs="Times New Roman"/>
                <w:color w:val="000000" w:themeColor="text1"/>
                <w:sz w:val="20"/>
                <w:szCs w:val="20"/>
              </w:rPr>
              <w:t>1.09 (0.74, 1.60)</w:t>
            </w:r>
          </w:p>
        </w:tc>
        <w:tc>
          <w:tcPr>
            <w:tcW w:w="2610" w:type="dxa"/>
          </w:tcPr>
          <w:p w14:paraId="17CD028A" w14:textId="77777777" w:rsidR="00FA36A6" w:rsidRPr="008F6AD7" w:rsidRDefault="00FA36A6" w:rsidP="0049458D">
            <w:pPr>
              <w:spacing w:before="100" w:beforeAutospacing="1" w:after="100" w:afterAutospacing="1" w:line="240" w:lineRule="atLeast"/>
              <w:jc w:val="both"/>
              <w:outlineLvl w:val="0"/>
              <w:rPr>
                <w:rFonts w:ascii="Times New Roman" w:hAnsi="Times New Roman" w:cs="Times New Roman"/>
                <w:color w:val="000000" w:themeColor="text1"/>
                <w:sz w:val="20"/>
                <w:szCs w:val="20"/>
              </w:rPr>
            </w:pPr>
            <w:r w:rsidRPr="008F6AD7">
              <w:rPr>
                <w:rFonts w:ascii="Times New Roman" w:hAnsi="Times New Roman" w:cs="Times New Roman"/>
                <w:color w:val="000000" w:themeColor="text1"/>
                <w:sz w:val="20"/>
                <w:szCs w:val="20"/>
              </w:rPr>
              <w:t>1.08 (0.74, 1.59)</w:t>
            </w:r>
          </w:p>
        </w:tc>
      </w:tr>
      <w:tr w:rsidR="008F6AD7" w:rsidRPr="008F6AD7" w14:paraId="1B8A1BAF" w14:textId="77777777" w:rsidTr="00FA36A6">
        <w:trPr>
          <w:jc w:val="center"/>
        </w:trPr>
        <w:tc>
          <w:tcPr>
            <w:tcW w:w="2970" w:type="dxa"/>
          </w:tcPr>
          <w:p w14:paraId="74FB0BBE" w14:textId="084B88BD" w:rsidR="00FA36A6" w:rsidRPr="008F6AD7" w:rsidRDefault="00FA36A6" w:rsidP="0049458D">
            <w:pPr>
              <w:spacing w:before="100" w:beforeAutospacing="1" w:after="100" w:afterAutospacing="1" w:line="240" w:lineRule="atLeast"/>
              <w:jc w:val="both"/>
              <w:outlineLvl w:val="0"/>
              <w:rPr>
                <w:rFonts w:ascii="Times New Roman" w:hAnsi="Times New Roman" w:cs="Times New Roman"/>
                <w:color w:val="000000" w:themeColor="text1"/>
                <w:sz w:val="20"/>
                <w:szCs w:val="20"/>
              </w:rPr>
            </w:pPr>
            <w:r w:rsidRPr="008F6AD7">
              <w:rPr>
                <w:rFonts w:ascii="Times New Roman" w:hAnsi="Times New Roman" w:cs="Times New Roman"/>
                <w:color w:val="000000" w:themeColor="text1"/>
                <w:sz w:val="20"/>
                <w:szCs w:val="20"/>
              </w:rPr>
              <w:t>Normal (</w:t>
            </w:r>
            <w:r w:rsidR="004A376B" w:rsidRPr="008F6AD7">
              <w:rPr>
                <w:rFonts w:ascii="Times New Roman" w:hAnsi="Times New Roman" w:cs="Times New Roman"/>
                <w:color w:val="000000" w:themeColor="text1"/>
                <w:sz w:val="20"/>
                <w:szCs w:val="20"/>
              </w:rPr>
              <w:t>reference</w:t>
            </w:r>
            <w:r w:rsidRPr="008F6AD7">
              <w:rPr>
                <w:rFonts w:ascii="Times New Roman" w:hAnsi="Times New Roman" w:cs="Times New Roman"/>
                <w:color w:val="000000" w:themeColor="text1"/>
                <w:sz w:val="20"/>
                <w:szCs w:val="20"/>
              </w:rPr>
              <w:t>)</w:t>
            </w:r>
          </w:p>
        </w:tc>
        <w:tc>
          <w:tcPr>
            <w:tcW w:w="1890" w:type="dxa"/>
          </w:tcPr>
          <w:p w14:paraId="754AE8D8" w14:textId="7942BBE3" w:rsidR="00FA36A6" w:rsidRPr="008F6AD7" w:rsidRDefault="005067C4" w:rsidP="0049458D">
            <w:pPr>
              <w:spacing w:before="100" w:beforeAutospacing="1" w:after="100" w:afterAutospacing="1" w:line="240" w:lineRule="atLeast"/>
              <w:jc w:val="both"/>
              <w:outlineLvl w:val="0"/>
              <w:rPr>
                <w:rFonts w:ascii="Times New Roman" w:hAnsi="Times New Roman" w:cs="Times New Roman"/>
                <w:color w:val="000000" w:themeColor="text1"/>
                <w:sz w:val="20"/>
                <w:szCs w:val="20"/>
              </w:rPr>
            </w:pPr>
            <w:r w:rsidRPr="008F6AD7">
              <w:rPr>
                <w:rFonts w:ascii="Times New Roman" w:hAnsi="Times New Roman" w:cs="Times New Roman"/>
                <w:color w:val="000000" w:themeColor="text1"/>
                <w:sz w:val="20"/>
                <w:szCs w:val="20"/>
              </w:rPr>
              <w:t>828/50</w:t>
            </w:r>
            <w:r w:rsidR="007D4C2E" w:rsidRPr="008F6AD7">
              <w:rPr>
                <w:rFonts w:ascii="Times New Roman" w:hAnsi="Times New Roman" w:cs="Times New Roman"/>
                <w:color w:val="000000" w:themeColor="text1"/>
                <w:sz w:val="20"/>
                <w:szCs w:val="20"/>
              </w:rPr>
              <w:t>,</w:t>
            </w:r>
            <w:r w:rsidRPr="008F6AD7">
              <w:rPr>
                <w:rFonts w:ascii="Times New Roman" w:hAnsi="Times New Roman" w:cs="Times New Roman"/>
                <w:color w:val="000000" w:themeColor="text1"/>
                <w:sz w:val="20"/>
                <w:szCs w:val="20"/>
              </w:rPr>
              <w:t>974</w:t>
            </w:r>
          </w:p>
        </w:tc>
        <w:tc>
          <w:tcPr>
            <w:tcW w:w="1890" w:type="dxa"/>
          </w:tcPr>
          <w:p w14:paraId="5DFE7A19" w14:textId="68558C0C" w:rsidR="00FA36A6" w:rsidRPr="008F6AD7" w:rsidRDefault="00FA36A6" w:rsidP="0049458D">
            <w:pPr>
              <w:spacing w:before="100" w:beforeAutospacing="1" w:after="100" w:afterAutospacing="1" w:line="240" w:lineRule="atLeast"/>
              <w:jc w:val="both"/>
              <w:outlineLvl w:val="0"/>
              <w:rPr>
                <w:rFonts w:ascii="Times New Roman" w:hAnsi="Times New Roman" w:cs="Times New Roman"/>
                <w:color w:val="000000" w:themeColor="text1"/>
                <w:sz w:val="20"/>
                <w:szCs w:val="20"/>
              </w:rPr>
            </w:pPr>
            <w:r w:rsidRPr="008F6AD7">
              <w:rPr>
                <w:rFonts w:ascii="Times New Roman" w:hAnsi="Times New Roman" w:cs="Times New Roman"/>
                <w:color w:val="000000" w:themeColor="text1"/>
                <w:sz w:val="20"/>
                <w:szCs w:val="20"/>
              </w:rPr>
              <w:t>1(</w:t>
            </w:r>
            <w:r w:rsidR="004A376B" w:rsidRPr="008F6AD7">
              <w:rPr>
                <w:rFonts w:ascii="Times New Roman" w:hAnsi="Times New Roman" w:cs="Times New Roman"/>
                <w:color w:val="000000" w:themeColor="text1"/>
                <w:sz w:val="20"/>
                <w:szCs w:val="20"/>
              </w:rPr>
              <w:t>reference</w:t>
            </w:r>
            <w:r w:rsidRPr="008F6AD7">
              <w:rPr>
                <w:rFonts w:ascii="Times New Roman" w:hAnsi="Times New Roman" w:cs="Times New Roman"/>
                <w:color w:val="000000" w:themeColor="text1"/>
                <w:sz w:val="20"/>
                <w:szCs w:val="20"/>
              </w:rPr>
              <w:t>)</w:t>
            </w:r>
          </w:p>
        </w:tc>
        <w:tc>
          <w:tcPr>
            <w:tcW w:w="2610" w:type="dxa"/>
          </w:tcPr>
          <w:p w14:paraId="069EF783" w14:textId="4ACCCEF2" w:rsidR="00FA36A6" w:rsidRPr="008F6AD7" w:rsidRDefault="00FA36A6" w:rsidP="0049458D">
            <w:pPr>
              <w:spacing w:before="100" w:beforeAutospacing="1" w:after="100" w:afterAutospacing="1" w:line="240" w:lineRule="atLeast"/>
              <w:jc w:val="both"/>
              <w:outlineLvl w:val="0"/>
              <w:rPr>
                <w:rFonts w:ascii="Times New Roman" w:hAnsi="Times New Roman" w:cs="Times New Roman"/>
                <w:color w:val="000000" w:themeColor="text1"/>
                <w:sz w:val="20"/>
                <w:szCs w:val="20"/>
              </w:rPr>
            </w:pPr>
            <w:r w:rsidRPr="008F6AD7">
              <w:rPr>
                <w:rFonts w:ascii="Times New Roman" w:hAnsi="Times New Roman" w:cs="Times New Roman"/>
                <w:color w:val="000000" w:themeColor="text1"/>
                <w:sz w:val="20"/>
                <w:szCs w:val="20"/>
              </w:rPr>
              <w:t>1(</w:t>
            </w:r>
            <w:r w:rsidR="004A376B" w:rsidRPr="008F6AD7">
              <w:rPr>
                <w:rFonts w:ascii="Times New Roman" w:hAnsi="Times New Roman" w:cs="Times New Roman"/>
                <w:color w:val="000000" w:themeColor="text1"/>
                <w:sz w:val="20"/>
                <w:szCs w:val="20"/>
              </w:rPr>
              <w:t>reference</w:t>
            </w:r>
            <w:r w:rsidRPr="008F6AD7">
              <w:rPr>
                <w:rFonts w:ascii="Times New Roman" w:hAnsi="Times New Roman" w:cs="Times New Roman"/>
                <w:color w:val="000000" w:themeColor="text1"/>
                <w:sz w:val="20"/>
                <w:szCs w:val="20"/>
              </w:rPr>
              <w:t>)</w:t>
            </w:r>
          </w:p>
        </w:tc>
      </w:tr>
      <w:tr w:rsidR="008F6AD7" w:rsidRPr="008F6AD7" w14:paraId="4E84A9D8" w14:textId="77777777" w:rsidTr="00FA36A6">
        <w:trPr>
          <w:jc w:val="center"/>
        </w:trPr>
        <w:tc>
          <w:tcPr>
            <w:tcW w:w="2970" w:type="dxa"/>
          </w:tcPr>
          <w:p w14:paraId="1C54B9CE" w14:textId="77777777" w:rsidR="00FA36A6" w:rsidRPr="008F6AD7" w:rsidRDefault="00FA36A6" w:rsidP="0049458D">
            <w:pPr>
              <w:spacing w:before="100" w:beforeAutospacing="1" w:after="100" w:afterAutospacing="1" w:line="240" w:lineRule="atLeast"/>
              <w:jc w:val="both"/>
              <w:outlineLvl w:val="0"/>
              <w:rPr>
                <w:rFonts w:ascii="Times New Roman" w:hAnsi="Times New Roman" w:cs="Times New Roman"/>
                <w:color w:val="000000" w:themeColor="text1"/>
                <w:sz w:val="20"/>
                <w:szCs w:val="20"/>
              </w:rPr>
            </w:pPr>
            <w:r w:rsidRPr="008F6AD7">
              <w:rPr>
                <w:rFonts w:ascii="Times New Roman" w:hAnsi="Times New Roman" w:cs="Times New Roman"/>
                <w:color w:val="000000" w:themeColor="text1"/>
                <w:sz w:val="20"/>
                <w:szCs w:val="20"/>
              </w:rPr>
              <w:t>Overweight</w:t>
            </w:r>
          </w:p>
        </w:tc>
        <w:tc>
          <w:tcPr>
            <w:tcW w:w="1890" w:type="dxa"/>
          </w:tcPr>
          <w:p w14:paraId="06CB439C" w14:textId="2E1B4167" w:rsidR="00FA36A6" w:rsidRPr="008F6AD7" w:rsidRDefault="005067C4" w:rsidP="0049458D">
            <w:pPr>
              <w:spacing w:before="100" w:beforeAutospacing="1" w:after="100" w:afterAutospacing="1" w:line="240" w:lineRule="atLeast"/>
              <w:jc w:val="both"/>
              <w:outlineLvl w:val="0"/>
              <w:rPr>
                <w:rFonts w:ascii="Times New Roman" w:hAnsi="Times New Roman" w:cs="Times New Roman"/>
                <w:color w:val="000000" w:themeColor="text1"/>
                <w:sz w:val="20"/>
                <w:szCs w:val="20"/>
              </w:rPr>
            </w:pPr>
            <w:r w:rsidRPr="008F6AD7">
              <w:rPr>
                <w:rFonts w:ascii="Times New Roman" w:hAnsi="Times New Roman" w:cs="Times New Roman"/>
                <w:color w:val="000000" w:themeColor="text1"/>
                <w:sz w:val="20"/>
                <w:szCs w:val="20"/>
              </w:rPr>
              <w:t>377/18</w:t>
            </w:r>
            <w:r w:rsidR="007D4C2E" w:rsidRPr="008F6AD7">
              <w:rPr>
                <w:rFonts w:ascii="Times New Roman" w:hAnsi="Times New Roman" w:cs="Times New Roman"/>
                <w:color w:val="000000" w:themeColor="text1"/>
                <w:sz w:val="20"/>
                <w:szCs w:val="20"/>
              </w:rPr>
              <w:t>,</w:t>
            </w:r>
            <w:r w:rsidRPr="008F6AD7">
              <w:rPr>
                <w:rFonts w:ascii="Times New Roman" w:hAnsi="Times New Roman" w:cs="Times New Roman"/>
                <w:color w:val="000000" w:themeColor="text1"/>
                <w:sz w:val="20"/>
                <w:szCs w:val="20"/>
              </w:rPr>
              <w:t>658</w:t>
            </w:r>
          </w:p>
        </w:tc>
        <w:tc>
          <w:tcPr>
            <w:tcW w:w="1890" w:type="dxa"/>
          </w:tcPr>
          <w:p w14:paraId="7968D445" w14:textId="4CFFA78A" w:rsidR="00FA36A6" w:rsidRPr="008F6AD7" w:rsidRDefault="00FA36A6" w:rsidP="0049458D">
            <w:pPr>
              <w:spacing w:before="100" w:beforeAutospacing="1" w:after="100" w:afterAutospacing="1" w:line="240" w:lineRule="atLeast"/>
              <w:jc w:val="both"/>
              <w:outlineLvl w:val="0"/>
              <w:rPr>
                <w:rFonts w:ascii="Times New Roman" w:hAnsi="Times New Roman" w:cs="Times New Roman"/>
                <w:b/>
                <w:bCs/>
                <w:color w:val="000000" w:themeColor="text1"/>
                <w:sz w:val="20"/>
                <w:szCs w:val="20"/>
              </w:rPr>
            </w:pPr>
            <w:r w:rsidRPr="008F6AD7">
              <w:rPr>
                <w:rFonts w:ascii="Times New Roman" w:hAnsi="Times New Roman" w:cs="Times New Roman"/>
                <w:b/>
                <w:bCs/>
                <w:color w:val="000000" w:themeColor="text1"/>
                <w:sz w:val="20"/>
                <w:szCs w:val="20"/>
              </w:rPr>
              <w:t>1.44 (1.28, 1.63)</w:t>
            </w:r>
          </w:p>
        </w:tc>
        <w:tc>
          <w:tcPr>
            <w:tcW w:w="2610" w:type="dxa"/>
          </w:tcPr>
          <w:p w14:paraId="45A4635C" w14:textId="77777777" w:rsidR="00FA36A6" w:rsidRPr="008F6AD7" w:rsidRDefault="00FA36A6" w:rsidP="0049458D">
            <w:pPr>
              <w:spacing w:before="100" w:beforeAutospacing="1" w:after="100" w:afterAutospacing="1" w:line="240" w:lineRule="atLeast"/>
              <w:jc w:val="both"/>
              <w:outlineLvl w:val="0"/>
              <w:rPr>
                <w:rFonts w:ascii="Times New Roman" w:hAnsi="Times New Roman" w:cs="Times New Roman"/>
                <w:b/>
                <w:bCs/>
                <w:color w:val="000000" w:themeColor="text1"/>
                <w:sz w:val="20"/>
                <w:szCs w:val="20"/>
              </w:rPr>
            </w:pPr>
            <w:r w:rsidRPr="008F6AD7">
              <w:rPr>
                <w:rFonts w:ascii="Times New Roman" w:hAnsi="Times New Roman" w:cs="Times New Roman"/>
                <w:b/>
                <w:bCs/>
                <w:color w:val="000000" w:themeColor="text1"/>
                <w:sz w:val="20"/>
                <w:szCs w:val="20"/>
              </w:rPr>
              <w:t>1.35 (1.19, 1.53)</w:t>
            </w:r>
          </w:p>
        </w:tc>
      </w:tr>
      <w:tr w:rsidR="008F6AD7" w:rsidRPr="008F6AD7" w14:paraId="29363126" w14:textId="77777777" w:rsidTr="00FA36A6">
        <w:trPr>
          <w:jc w:val="center"/>
        </w:trPr>
        <w:tc>
          <w:tcPr>
            <w:tcW w:w="2970" w:type="dxa"/>
          </w:tcPr>
          <w:p w14:paraId="5274B31C" w14:textId="77777777" w:rsidR="00FA36A6" w:rsidRPr="008F6AD7" w:rsidRDefault="00FA36A6" w:rsidP="0049458D">
            <w:pPr>
              <w:spacing w:before="100" w:beforeAutospacing="1" w:after="100" w:afterAutospacing="1" w:line="240" w:lineRule="atLeast"/>
              <w:jc w:val="both"/>
              <w:outlineLvl w:val="0"/>
              <w:rPr>
                <w:rFonts w:ascii="Times New Roman" w:hAnsi="Times New Roman" w:cs="Times New Roman"/>
                <w:color w:val="000000" w:themeColor="text1"/>
                <w:sz w:val="20"/>
                <w:szCs w:val="20"/>
              </w:rPr>
            </w:pPr>
            <w:r w:rsidRPr="008F6AD7">
              <w:rPr>
                <w:rFonts w:ascii="Times New Roman" w:hAnsi="Times New Roman" w:cs="Times New Roman"/>
                <w:color w:val="000000" w:themeColor="text1"/>
                <w:sz w:val="20"/>
                <w:szCs w:val="20"/>
              </w:rPr>
              <w:t>Obesity</w:t>
            </w:r>
          </w:p>
        </w:tc>
        <w:tc>
          <w:tcPr>
            <w:tcW w:w="1890" w:type="dxa"/>
          </w:tcPr>
          <w:p w14:paraId="60D5DEE6" w14:textId="66A8EAC0" w:rsidR="00FA36A6" w:rsidRPr="008F6AD7" w:rsidRDefault="005067C4" w:rsidP="0049458D">
            <w:pPr>
              <w:spacing w:before="100" w:beforeAutospacing="1" w:after="100" w:afterAutospacing="1" w:line="240" w:lineRule="atLeast"/>
              <w:jc w:val="both"/>
              <w:outlineLvl w:val="0"/>
              <w:rPr>
                <w:rFonts w:ascii="Times New Roman" w:hAnsi="Times New Roman" w:cs="Times New Roman"/>
                <w:color w:val="000000" w:themeColor="text1"/>
                <w:sz w:val="20"/>
                <w:szCs w:val="20"/>
              </w:rPr>
            </w:pPr>
            <w:r w:rsidRPr="008F6AD7">
              <w:rPr>
                <w:rFonts w:ascii="Times New Roman" w:hAnsi="Times New Roman" w:cs="Times New Roman"/>
                <w:color w:val="000000" w:themeColor="text1"/>
                <w:sz w:val="20"/>
                <w:szCs w:val="20"/>
              </w:rPr>
              <w:t>114/6</w:t>
            </w:r>
            <w:r w:rsidR="007D4C2E" w:rsidRPr="008F6AD7">
              <w:rPr>
                <w:rFonts w:ascii="Times New Roman" w:hAnsi="Times New Roman" w:cs="Times New Roman"/>
                <w:color w:val="000000" w:themeColor="text1"/>
                <w:sz w:val="20"/>
                <w:szCs w:val="20"/>
              </w:rPr>
              <w:t>,</w:t>
            </w:r>
            <w:r w:rsidRPr="008F6AD7">
              <w:rPr>
                <w:rFonts w:ascii="Times New Roman" w:hAnsi="Times New Roman" w:cs="Times New Roman"/>
                <w:color w:val="000000" w:themeColor="text1"/>
                <w:sz w:val="20"/>
                <w:szCs w:val="20"/>
              </w:rPr>
              <w:t>797</w:t>
            </w:r>
          </w:p>
        </w:tc>
        <w:tc>
          <w:tcPr>
            <w:tcW w:w="1890" w:type="dxa"/>
          </w:tcPr>
          <w:p w14:paraId="62082BBC" w14:textId="43604F7A" w:rsidR="00FA36A6" w:rsidRPr="008F6AD7" w:rsidRDefault="00FA36A6" w:rsidP="0049458D">
            <w:pPr>
              <w:spacing w:before="100" w:beforeAutospacing="1" w:after="100" w:afterAutospacing="1" w:line="240" w:lineRule="atLeast"/>
              <w:jc w:val="both"/>
              <w:outlineLvl w:val="0"/>
              <w:rPr>
                <w:rFonts w:ascii="Times New Roman" w:hAnsi="Times New Roman" w:cs="Times New Roman"/>
                <w:b/>
                <w:bCs/>
                <w:color w:val="000000" w:themeColor="text1"/>
                <w:sz w:val="20"/>
                <w:szCs w:val="20"/>
              </w:rPr>
            </w:pPr>
            <w:r w:rsidRPr="008F6AD7">
              <w:rPr>
                <w:rFonts w:ascii="Times New Roman" w:hAnsi="Times New Roman" w:cs="Times New Roman"/>
                <w:b/>
                <w:bCs/>
                <w:color w:val="000000" w:themeColor="text1"/>
                <w:sz w:val="20"/>
                <w:szCs w:val="20"/>
              </w:rPr>
              <w:t>1.48 (1.21, 1.80)</w:t>
            </w:r>
          </w:p>
        </w:tc>
        <w:tc>
          <w:tcPr>
            <w:tcW w:w="2610" w:type="dxa"/>
          </w:tcPr>
          <w:p w14:paraId="6E82C115" w14:textId="77777777" w:rsidR="00FA36A6" w:rsidRPr="008F6AD7" w:rsidRDefault="00FA36A6" w:rsidP="0049458D">
            <w:pPr>
              <w:spacing w:before="100" w:beforeAutospacing="1" w:after="100" w:afterAutospacing="1" w:line="240" w:lineRule="atLeast"/>
              <w:jc w:val="both"/>
              <w:outlineLvl w:val="0"/>
              <w:rPr>
                <w:rFonts w:ascii="Times New Roman" w:hAnsi="Times New Roman" w:cs="Times New Roman"/>
                <w:b/>
                <w:bCs/>
                <w:color w:val="000000" w:themeColor="text1"/>
                <w:sz w:val="20"/>
                <w:szCs w:val="20"/>
              </w:rPr>
            </w:pPr>
            <w:r w:rsidRPr="008F6AD7">
              <w:rPr>
                <w:rFonts w:ascii="Times New Roman" w:hAnsi="Times New Roman" w:cs="Times New Roman"/>
                <w:b/>
                <w:bCs/>
                <w:color w:val="000000" w:themeColor="text1"/>
                <w:sz w:val="20"/>
                <w:szCs w:val="20"/>
              </w:rPr>
              <w:t>1.28 (1.04, 1.57)</w:t>
            </w:r>
          </w:p>
        </w:tc>
      </w:tr>
      <w:tr w:rsidR="008F6AD7" w:rsidRPr="008F6AD7" w14:paraId="3EAA56B6" w14:textId="77777777" w:rsidTr="00FA36A6">
        <w:trPr>
          <w:jc w:val="center"/>
        </w:trPr>
        <w:tc>
          <w:tcPr>
            <w:tcW w:w="2970" w:type="dxa"/>
          </w:tcPr>
          <w:p w14:paraId="1F0855A6" w14:textId="082D4963" w:rsidR="00FA36A6" w:rsidRPr="008F6AD7" w:rsidRDefault="00E57181" w:rsidP="0049458D">
            <w:pPr>
              <w:spacing w:before="100" w:beforeAutospacing="1" w:after="100" w:afterAutospacing="1" w:line="240" w:lineRule="atLeast"/>
              <w:outlineLvl w:val="0"/>
              <w:rPr>
                <w:rFonts w:ascii="Times New Roman" w:hAnsi="Times New Roman" w:cs="Times New Roman"/>
                <w:b/>
                <w:bCs/>
                <w:color w:val="000000" w:themeColor="text1"/>
                <w:sz w:val="20"/>
                <w:szCs w:val="20"/>
              </w:rPr>
            </w:pPr>
            <w:r w:rsidRPr="008F6AD7">
              <w:rPr>
                <w:rFonts w:ascii="Times New Roman" w:hAnsi="Times New Roman" w:cs="Times New Roman"/>
                <w:b/>
                <w:bCs/>
                <w:color w:val="000000" w:themeColor="text1"/>
                <w:sz w:val="20"/>
                <w:szCs w:val="20"/>
              </w:rPr>
              <w:t>Hazard ratio for 5 kg/m</w:t>
            </w:r>
            <w:r w:rsidRPr="008F6AD7">
              <w:rPr>
                <w:rFonts w:ascii="Times New Roman" w:hAnsi="Times New Roman" w:cs="Times New Roman"/>
                <w:b/>
                <w:bCs/>
                <w:color w:val="000000" w:themeColor="text1"/>
                <w:sz w:val="20"/>
                <w:szCs w:val="20"/>
                <w:vertAlign w:val="superscript"/>
              </w:rPr>
              <w:t>2</w:t>
            </w:r>
            <w:r w:rsidRPr="008F6AD7">
              <w:rPr>
                <w:rFonts w:ascii="Times New Roman" w:hAnsi="Times New Roman" w:cs="Times New Roman"/>
                <w:b/>
                <w:bCs/>
                <w:color w:val="000000" w:themeColor="text1"/>
                <w:sz w:val="20"/>
                <w:szCs w:val="20"/>
              </w:rPr>
              <w:t xml:space="preserve"> increase</w:t>
            </w:r>
          </w:p>
        </w:tc>
        <w:tc>
          <w:tcPr>
            <w:tcW w:w="1890" w:type="dxa"/>
          </w:tcPr>
          <w:p w14:paraId="26F83224" w14:textId="77D59348" w:rsidR="00FA36A6" w:rsidRPr="008F6AD7" w:rsidRDefault="00AA6DB2" w:rsidP="0049458D">
            <w:pPr>
              <w:spacing w:before="100" w:beforeAutospacing="1" w:after="100" w:afterAutospacing="1" w:line="240" w:lineRule="atLeast"/>
              <w:jc w:val="both"/>
              <w:outlineLvl w:val="0"/>
              <w:rPr>
                <w:rFonts w:ascii="Times New Roman" w:hAnsi="Times New Roman" w:cs="Times New Roman"/>
                <w:b/>
                <w:bCs/>
                <w:color w:val="000000" w:themeColor="text1"/>
                <w:sz w:val="20"/>
                <w:szCs w:val="20"/>
              </w:rPr>
            </w:pPr>
            <w:r w:rsidRPr="008F6AD7">
              <w:rPr>
                <w:rFonts w:ascii="Times New Roman" w:hAnsi="Times New Roman" w:cs="Times New Roman"/>
                <w:color w:val="000000" w:themeColor="text1"/>
                <w:sz w:val="20"/>
                <w:szCs w:val="20"/>
              </w:rPr>
              <w:t>1,346/78,014</w:t>
            </w:r>
          </w:p>
        </w:tc>
        <w:tc>
          <w:tcPr>
            <w:tcW w:w="1890" w:type="dxa"/>
          </w:tcPr>
          <w:p w14:paraId="1DCA88CA" w14:textId="2725FF7A" w:rsidR="00FA36A6" w:rsidRPr="008F6AD7" w:rsidRDefault="009516F5" w:rsidP="0049458D">
            <w:pPr>
              <w:spacing w:before="100" w:beforeAutospacing="1" w:after="100" w:afterAutospacing="1" w:line="240" w:lineRule="atLeast"/>
              <w:jc w:val="both"/>
              <w:outlineLvl w:val="0"/>
              <w:rPr>
                <w:rFonts w:ascii="Times New Roman" w:hAnsi="Times New Roman" w:cs="Times New Roman"/>
                <w:b/>
                <w:bCs/>
                <w:color w:val="000000" w:themeColor="text1"/>
                <w:sz w:val="20"/>
                <w:szCs w:val="20"/>
              </w:rPr>
            </w:pPr>
            <w:r w:rsidRPr="008F6AD7">
              <w:rPr>
                <w:rFonts w:ascii="Times New Roman" w:hAnsi="Times New Roman" w:cs="Times New Roman"/>
                <w:b/>
                <w:bCs/>
                <w:color w:val="000000" w:themeColor="text1"/>
                <w:sz w:val="20"/>
                <w:szCs w:val="20"/>
              </w:rPr>
              <w:t xml:space="preserve">1.24 </w:t>
            </w:r>
            <w:r w:rsidR="00F70D9D" w:rsidRPr="008F6AD7">
              <w:rPr>
                <w:rFonts w:ascii="Times New Roman" w:hAnsi="Times New Roman" w:cs="Times New Roman"/>
                <w:b/>
                <w:bCs/>
                <w:color w:val="000000" w:themeColor="text1"/>
                <w:sz w:val="20"/>
                <w:szCs w:val="20"/>
              </w:rPr>
              <w:t>(</w:t>
            </w:r>
            <w:r w:rsidRPr="008F6AD7">
              <w:rPr>
                <w:rFonts w:ascii="Times New Roman" w:hAnsi="Times New Roman" w:cs="Times New Roman"/>
                <w:b/>
                <w:bCs/>
                <w:color w:val="000000" w:themeColor="text1"/>
                <w:sz w:val="20"/>
                <w:szCs w:val="20"/>
              </w:rPr>
              <w:t>1.16</w:t>
            </w:r>
            <w:r w:rsidR="00F70D9D" w:rsidRPr="008F6AD7">
              <w:rPr>
                <w:rFonts w:ascii="Times New Roman" w:hAnsi="Times New Roman" w:cs="Times New Roman"/>
                <w:b/>
                <w:bCs/>
                <w:color w:val="000000" w:themeColor="text1"/>
                <w:sz w:val="20"/>
                <w:szCs w:val="20"/>
              </w:rPr>
              <w:t>,</w:t>
            </w:r>
            <w:r w:rsidRPr="008F6AD7">
              <w:rPr>
                <w:rFonts w:ascii="Times New Roman" w:hAnsi="Times New Roman" w:cs="Times New Roman"/>
                <w:b/>
                <w:bCs/>
                <w:color w:val="000000" w:themeColor="text1"/>
                <w:sz w:val="20"/>
                <w:szCs w:val="20"/>
              </w:rPr>
              <w:t xml:space="preserve"> 1.33</w:t>
            </w:r>
            <w:r w:rsidR="00F70D9D" w:rsidRPr="008F6AD7">
              <w:rPr>
                <w:rFonts w:ascii="Times New Roman" w:hAnsi="Times New Roman" w:cs="Times New Roman"/>
                <w:b/>
                <w:bCs/>
                <w:color w:val="000000" w:themeColor="text1"/>
                <w:sz w:val="20"/>
                <w:szCs w:val="20"/>
              </w:rPr>
              <w:t>)</w:t>
            </w:r>
          </w:p>
        </w:tc>
        <w:tc>
          <w:tcPr>
            <w:tcW w:w="2610" w:type="dxa"/>
          </w:tcPr>
          <w:p w14:paraId="7DEE6BCB" w14:textId="54A7098B" w:rsidR="00FA36A6" w:rsidRPr="008F6AD7" w:rsidRDefault="009516F5" w:rsidP="0049458D">
            <w:pPr>
              <w:spacing w:before="100" w:beforeAutospacing="1" w:after="100" w:afterAutospacing="1" w:line="240" w:lineRule="atLeast"/>
              <w:jc w:val="both"/>
              <w:outlineLvl w:val="0"/>
              <w:rPr>
                <w:rFonts w:ascii="Times New Roman" w:hAnsi="Times New Roman" w:cs="Times New Roman"/>
                <w:b/>
                <w:bCs/>
                <w:color w:val="000000" w:themeColor="text1"/>
                <w:sz w:val="20"/>
                <w:szCs w:val="20"/>
              </w:rPr>
            </w:pPr>
            <w:r w:rsidRPr="008F6AD7">
              <w:rPr>
                <w:rFonts w:ascii="Times New Roman" w:hAnsi="Times New Roman" w:cs="Times New Roman"/>
                <w:b/>
                <w:bCs/>
                <w:color w:val="000000" w:themeColor="text1"/>
                <w:sz w:val="20"/>
                <w:szCs w:val="20"/>
              </w:rPr>
              <w:t xml:space="preserve">1.17 </w:t>
            </w:r>
            <w:r w:rsidR="00F70D9D" w:rsidRPr="008F6AD7">
              <w:rPr>
                <w:rFonts w:ascii="Times New Roman" w:hAnsi="Times New Roman" w:cs="Times New Roman"/>
                <w:b/>
                <w:bCs/>
                <w:color w:val="000000" w:themeColor="text1"/>
                <w:sz w:val="20"/>
                <w:szCs w:val="20"/>
              </w:rPr>
              <w:t>(</w:t>
            </w:r>
            <w:r w:rsidRPr="008F6AD7">
              <w:rPr>
                <w:rFonts w:ascii="Times New Roman" w:hAnsi="Times New Roman" w:cs="Times New Roman"/>
                <w:b/>
                <w:bCs/>
                <w:color w:val="000000" w:themeColor="text1"/>
                <w:sz w:val="20"/>
                <w:szCs w:val="20"/>
              </w:rPr>
              <w:t>1.09</w:t>
            </w:r>
            <w:r w:rsidR="00F70D9D" w:rsidRPr="008F6AD7">
              <w:rPr>
                <w:rFonts w:ascii="Times New Roman" w:hAnsi="Times New Roman" w:cs="Times New Roman"/>
                <w:b/>
                <w:bCs/>
                <w:color w:val="000000" w:themeColor="text1"/>
                <w:sz w:val="20"/>
                <w:szCs w:val="20"/>
              </w:rPr>
              <w:t>,</w:t>
            </w:r>
            <w:r w:rsidRPr="008F6AD7">
              <w:rPr>
                <w:rFonts w:ascii="Times New Roman" w:hAnsi="Times New Roman" w:cs="Times New Roman"/>
                <w:b/>
                <w:bCs/>
                <w:color w:val="000000" w:themeColor="text1"/>
                <w:sz w:val="20"/>
                <w:szCs w:val="20"/>
              </w:rPr>
              <w:t xml:space="preserve"> 1.26</w:t>
            </w:r>
            <w:r w:rsidR="00F70D9D" w:rsidRPr="008F6AD7">
              <w:rPr>
                <w:rFonts w:ascii="Times New Roman" w:hAnsi="Times New Roman" w:cs="Times New Roman"/>
                <w:b/>
                <w:bCs/>
                <w:color w:val="000000" w:themeColor="text1"/>
                <w:sz w:val="20"/>
                <w:szCs w:val="20"/>
              </w:rPr>
              <w:t>)</w:t>
            </w:r>
          </w:p>
        </w:tc>
      </w:tr>
      <w:tr w:rsidR="008F6AD7" w:rsidRPr="008F6AD7" w14:paraId="611E2744" w14:textId="77777777" w:rsidTr="00FA36A6">
        <w:trPr>
          <w:jc w:val="center"/>
        </w:trPr>
        <w:tc>
          <w:tcPr>
            <w:tcW w:w="2970" w:type="dxa"/>
            <w:shd w:val="clear" w:color="auto" w:fill="BFBFBF" w:themeFill="background1" w:themeFillShade="BF"/>
          </w:tcPr>
          <w:p w14:paraId="7AEED447" w14:textId="77777777" w:rsidR="00FA36A6" w:rsidRPr="008F6AD7" w:rsidRDefault="00FA36A6" w:rsidP="0049458D">
            <w:pPr>
              <w:spacing w:before="100" w:beforeAutospacing="1" w:after="100" w:afterAutospacing="1" w:line="240" w:lineRule="atLeast"/>
              <w:outlineLvl w:val="0"/>
              <w:rPr>
                <w:rFonts w:ascii="Times New Roman" w:hAnsi="Times New Roman" w:cs="Times New Roman"/>
                <w:color w:val="000000" w:themeColor="text1"/>
                <w:sz w:val="20"/>
                <w:szCs w:val="20"/>
              </w:rPr>
            </w:pPr>
            <w:r w:rsidRPr="008F6AD7">
              <w:rPr>
                <w:rFonts w:ascii="Times New Roman" w:hAnsi="Times New Roman" w:cs="Times New Roman"/>
                <w:b/>
                <w:bCs/>
                <w:color w:val="000000" w:themeColor="text1"/>
                <w:sz w:val="20"/>
                <w:szCs w:val="20"/>
              </w:rPr>
              <w:t>BMI at baseline</w:t>
            </w:r>
          </w:p>
        </w:tc>
        <w:tc>
          <w:tcPr>
            <w:tcW w:w="1890" w:type="dxa"/>
            <w:shd w:val="clear" w:color="auto" w:fill="BFBFBF" w:themeFill="background1" w:themeFillShade="BF"/>
          </w:tcPr>
          <w:p w14:paraId="3FD021FD" w14:textId="77777777" w:rsidR="00FA36A6" w:rsidRPr="008F6AD7" w:rsidRDefault="00FA36A6" w:rsidP="0049458D">
            <w:pPr>
              <w:spacing w:before="100" w:beforeAutospacing="1" w:after="100" w:afterAutospacing="1" w:line="240" w:lineRule="atLeast"/>
              <w:jc w:val="both"/>
              <w:outlineLvl w:val="0"/>
              <w:rPr>
                <w:rFonts w:ascii="Times New Roman" w:hAnsi="Times New Roman" w:cs="Times New Roman"/>
                <w:color w:val="000000" w:themeColor="text1"/>
                <w:sz w:val="20"/>
                <w:szCs w:val="20"/>
              </w:rPr>
            </w:pPr>
          </w:p>
        </w:tc>
        <w:tc>
          <w:tcPr>
            <w:tcW w:w="1890" w:type="dxa"/>
            <w:shd w:val="clear" w:color="auto" w:fill="BFBFBF" w:themeFill="background1" w:themeFillShade="BF"/>
          </w:tcPr>
          <w:p w14:paraId="3752A24D" w14:textId="34E7E886" w:rsidR="00FA36A6" w:rsidRPr="008F6AD7" w:rsidRDefault="00FA36A6" w:rsidP="0049458D">
            <w:pPr>
              <w:spacing w:before="100" w:beforeAutospacing="1" w:after="100" w:afterAutospacing="1" w:line="240" w:lineRule="atLeast"/>
              <w:jc w:val="both"/>
              <w:outlineLvl w:val="0"/>
              <w:rPr>
                <w:rFonts w:ascii="Times New Roman" w:hAnsi="Times New Roman" w:cs="Times New Roman"/>
                <w:color w:val="000000" w:themeColor="text1"/>
                <w:sz w:val="20"/>
                <w:szCs w:val="20"/>
              </w:rPr>
            </w:pPr>
          </w:p>
        </w:tc>
        <w:tc>
          <w:tcPr>
            <w:tcW w:w="2610" w:type="dxa"/>
            <w:shd w:val="clear" w:color="auto" w:fill="BFBFBF" w:themeFill="background1" w:themeFillShade="BF"/>
          </w:tcPr>
          <w:p w14:paraId="78293D36" w14:textId="77777777" w:rsidR="00FA36A6" w:rsidRPr="008F6AD7" w:rsidRDefault="00FA36A6" w:rsidP="0049458D">
            <w:pPr>
              <w:spacing w:before="100" w:beforeAutospacing="1" w:after="100" w:afterAutospacing="1" w:line="240" w:lineRule="atLeast"/>
              <w:jc w:val="both"/>
              <w:outlineLvl w:val="0"/>
              <w:rPr>
                <w:rFonts w:ascii="Times New Roman" w:hAnsi="Times New Roman" w:cs="Times New Roman"/>
                <w:color w:val="000000" w:themeColor="text1"/>
                <w:sz w:val="20"/>
                <w:szCs w:val="20"/>
              </w:rPr>
            </w:pPr>
          </w:p>
        </w:tc>
      </w:tr>
      <w:tr w:rsidR="008F6AD7" w:rsidRPr="008F6AD7" w14:paraId="7BB577CB" w14:textId="77777777" w:rsidTr="00FA36A6">
        <w:trPr>
          <w:jc w:val="center"/>
        </w:trPr>
        <w:tc>
          <w:tcPr>
            <w:tcW w:w="2970" w:type="dxa"/>
          </w:tcPr>
          <w:p w14:paraId="5CD55636" w14:textId="77777777" w:rsidR="00FA36A6" w:rsidRPr="008F6AD7" w:rsidRDefault="00FA36A6" w:rsidP="0049458D">
            <w:pPr>
              <w:spacing w:before="100" w:beforeAutospacing="1" w:after="100" w:afterAutospacing="1" w:line="240" w:lineRule="atLeast"/>
              <w:jc w:val="both"/>
              <w:outlineLvl w:val="0"/>
              <w:rPr>
                <w:rFonts w:ascii="Times New Roman" w:hAnsi="Times New Roman" w:cs="Times New Roman"/>
                <w:color w:val="000000" w:themeColor="text1"/>
                <w:sz w:val="20"/>
                <w:szCs w:val="20"/>
              </w:rPr>
            </w:pPr>
            <w:r w:rsidRPr="008F6AD7">
              <w:rPr>
                <w:rFonts w:ascii="Times New Roman" w:hAnsi="Times New Roman" w:cs="Times New Roman"/>
                <w:color w:val="000000" w:themeColor="text1"/>
                <w:sz w:val="20"/>
                <w:szCs w:val="20"/>
              </w:rPr>
              <w:t>Underweight</w:t>
            </w:r>
          </w:p>
        </w:tc>
        <w:tc>
          <w:tcPr>
            <w:tcW w:w="1890" w:type="dxa"/>
          </w:tcPr>
          <w:p w14:paraId="7239D12C" w14:textId="6383E899" w:rsidR="00FA36A6" w:rsidRPr="008F6AD7" w:rsidRDefault="00B05B33" w:rsidP="0049458D">
            <w:pPr>
              <w:spacing w:before="100" w:beforeAutospacing="1" w:after="100" w:afterAutospacing="1" w:line="240" w:lineRule="atLeast"/>
              <w:jc w:val="both"/>
              <w:outlineLvl w:val="0"/>
              <w:rPr>
                <w:rFonts w:ascii="Times New Roman" w:hAnsi="Times New Roman" w:cs="Times New Roman"/>
                <w:color w:val="000000" w:themeColor="text1"/>
                <w:sz w:val="20"/>
                <w:szCs w:val="20"/>
              </w:rPr>
            </w:pPr>
            <w:r w:rsidRPr="008F6AD7">
              <w:rPr>
                <w:rFonts w:ascii="Times New Roman" w:hAnsi="Times New Roman" w:cs="Times New Roman"/>
                <w:color w:val="000000" w:themeColor="text1"/>
                <w:sz w:val="20"/>
                <w:szCs w:val="20"/>
              </w:rPr>
              <w:t>13/941</w:t>
            </w:r>
          </w:p>
        </w:tc>
        <w:tc>
          <w:tcPr>
            <w:tcW w:w="1890" w:type="dxa"/>
          </w:tcPr>
          <w:p w14:paraId="7F592EC7" w14:textId="63C75CA3" w:rsidR="00FA36A6" w:rsidRPr="008F6AD7" w:rsidRDefault="00FA36A6" w:rsidP="0049458D">
            <w:pPr>
              <w:spacing w:before="100" w:beforeAutospacing="1" w:after="100" w:afterAutospacing="1" w:line="240" w:lineRule="atLeast"/>
              <w:jc w:val="both"/>
              <w:outlineLvl w:val="0"/>
              <w:rPr>
                <w:rFonts w:ascii="Times New Roman" w:hAnsi="Times New Roman" w:cs="Times New Roman"/>
                <w:color w:val="000000" w:themeColor="text1"/>
                <w:sz w:val="20"/>
                <w:szCs w:val="20"/>
              </w:rPr>
            </w:pPr>
            <w:r w:rsidRPr="008F6AD7">
              <w:rPr>
                <w:rFonts w:ascii="Times New Roman" w:hAnsi="Times New Roman" w:cs="Times New Roman"/>
                <w:color w:val="000000" w:themeColor="text1"/>
                <w:sz w:val="20"/>
                <w:szCs w:val="20"/>
              </w:rPr>
              <w:t>0.97 (0.56, 1.68)</w:t>
            </w:r>
          </w:p>
        </w:tc>
        <w:tc>
          <w:tcPr>
            <w:tcW w:w="2610" w:type="dxa"/>
          </w:tcPr>
          <w:p w14:paraId="1B648E58" w14:textId="77777777" w:rsidR="00FA36A6" w:rsidRPr="008F6AD7" w:rsidRDefault="00FA36A6" w:rsidP="0049458D">
            <w:pPr>
              <w:spacing w:before="100" w:beforeAutospacing="1" w:after="100" w:afterAutospacing="1" w:line="240" w:lineRule="atLeast"/>
              <w:jc w:val="both"/>
              <w:outlineLvl w:val="0"/>
              <w:rPr>
                <w:rFonts w:ascii="Times New Roman" w:hAnsi="Times New Roman" w:cs="Times New Roman"/>
                <w:color w:val="000000" w:themeColor="text1"/>
                <w:sz w:val="20"/>
                <w:szCs w:val="20"/>
              </w:rPr>
            </w:pPr>
            <w:r w:rsidRPr="008F6AD7">
              <w:rPr>
                <w:rFonts w:ascii="Times New Roman" w:hAnsi="Times New Roman" w:cs="Times New Roman"/>
                <w:color w:val="000000" w:themeColor="text1"/>
                <w:sz w:val="20"/>
                <w:szCs w:val="20"/>
              </w:rPr>
              <w:t>0.97 (0.56, 1.68)</w:t>
            </w:r>
          </w:p>
        </w:tc>
      </w:tr>
      <w:tr w:rsidR="008F6AD7" w:rsidRPr="008F6AD7" w14:paraId="28C9B086" w14:textId="77777777" w:rsidTr="00FA36A6">
        <w:trPr>
          <w:jc w:val="center"/>
        </w:trPr>
        <w:tc>
          <w:tcPr>
            <w:tcW w:w="2970" w:type="dxa"/>
          </w:tcPr>
          <w:p w14:paraId="7BC19EEE" w14:textId="313E28EF" w:rsidR="00FA36A6" w:rsidRPr="008F6AD7" w:rsidRDefault="00FA36A6" w:rsidP="0049458D">
            <w:pPr>
              <w:spacing w:before="100" w:beforeAutospacing="1" w:after="100" w:afterAutospacing="1" w:line="240" w:lineRule="atLeast"/>
              <w:jc w:val="both"/>
              <w:outlineLvl w:val="0"/>
              <w:rPr>
                <w:rFonts w:ascii="Times New Roman" w:hAnsi="Times New Roman" w:cs="Times New Roman"/>
                <w:color w:val="000000" w:themeColor="text1"/>
                <w:sz w:val="20"/>
                <w:szCs w:val="20"/>
              </w:rPr>
            </w:pPr>
            <w:r w:rsidRPr="008F6AD7">
              <w:rPr>
                <w:rFonts w:ascii="Times New Roman" w:hAnsi="Times New Roman" w:cs="Times New Roman"/>
                <w:color w:val="000000" w:themeColor="text1"/>
                <w:sz w:val="20"/>
                <w:szCs w:val="20"/>
              </w:rPr>
              <w:t>Normal (</w:t>
            </w:r>
            <w:r w:rsidR="004A376B" w:rsidRPr="008F6AD7">
              <w:rPr>
                <w:rFonts w:ascii="Times New Roman" w:hAnsi="Times New Roman" w:cs="Times New Roman"/>
                <w:color w:val="000000" w:themeColor="text1"/>
                <w:sz w:val="20"/>
                <w:szCs w:val="20"/>
              </w:rPr>
              <w:t>reference</w:t>
            </w:r>
            <w:r w:rsidRPr="008F6AD7">
              <w:rPr>
                <w:rFonts w:ascii="Times New Roman" w:hAnsi="Times New Roman" w:cs="Times New Roman"/>
                <w:color w:val="000000" w:themeColor="text1"/>
                <w:sz w:val="20"/>
                <w:szCs w:val="20"/>
              </w:rPr>
              <w:t>)</w:t>
            </w:r>
          </w:p>
        </w:tc>
        <w:tc>
          <w:tcPr>
            <w:tcW w:w="1890" w:type="dxa"/>
          </w:tcPr>
          <w:p w14:paraId="39CC5177" w14:textId="754689A4" w:rsidR="00FA36A6" w:rsidRPr="008F6AD7" w:rsidRDefault="00B05B33" w:rsidP="0049458D">
            <w:pPr>
              <w:spacing w:before="100" w:beforeAutospacing="1" w:after="100" w:afterAutospacing="1" w:line="240" w:lineRule="atLeast"/>
              <w:jc w:val="both"/>
              <w:outlineLvl w:val="0"/>
              <w:rPr>
                <w:rFonts w:ascii="Times New Roman" w:hAnsi="Times New Roman" w:cs="Times New Roman"/>
                <w:color w:val="000000" w:themeColor="text1"/>
                <w:sz w:val="20"/>
                <w:szCs w:val="20"/>
              </w:rPr>
            </w:pPr>
            <w:r w:rsidRPr="008F6AD7">
              <w:rPr>
                <w:rFonts w:ascii="Times New Roman" w:hAnsi="Times New Roman" w:cs="Times New Roman"/>
                <w:color w:val="000000" w:themeColor="text1"/>
                <w:sz w:val="20"/>
                <w:szCs w:val="20"/>
              </w:rPr>
              <w:t>492/31</w:t>
            </w:r>
            <w:r w:rsidR="007D4C2E" w:rsidRPr="008F6AD7">
              <w:rPr>
                <w:rFonts w:ascii="Times New Roman" w:hAnsi="Times New Roman" w:cs="Times New Roman"/>
                <w:color w:val="000000" w:themeColor="text1"/>
                <w:sz w:val="20"/>
                <w:szCs w:val="20"/>
              </w:rPr>
              <w:t>,</w:t>
            </w:r>
            <w:r w:rsidRPr="008F6AD7">
              <w:rPr>
                <w:rFonts w:ascii="Times New Roman" w:hAnsi="Times New Roman" w:cs="Times New Roman"/>
                <w:color w:val="000000" w:themeColor="text1"/>
                <w:sz w:val="20"/>
                <w:szCs w:val="20"/>
              </w:rPr>
              <w:t>903</w:t>
            </w:r>
          </w:p>
        </w:tc>
        <w:tc>
          <w:tcPr>
            <w:tcW w:w="1890" w:type="dxa"/>
          </w:tcPr>
          <w:p w14:paraId="4DFAF7C9" w14:textId="5B409834" w:rsidR="00FA36A6" w:rsidRPr="008F6AD7" w:rsidRDefault="00FA36A6" w:rsidP="0049458D">
            <w:pPr>
              <w:spacing w:before="100" w:beforeAutospacing="1" w:after="100" w:afterAutospacing="1" w:line="240" w:lineRule="atLeast"/>
              <w:jc w:val="both"/>
              <w:outlineLvl w:val="0"/>
              <w:rPr>
                <w:rFonts w:ascii="Times New Roman" w:hAnsi="Times New Roman" w:cs="Times New Roman"/>
                <w:color w:val="000000" w:themeColor="text1"/>
                <w:sz w:val="20"/>
                <w:szCs w:val="20"/>
              </w:rPr>
            </w:pPr>
            <w:r w:rsidRPr="008F6AD7">
              <w:rPr>
                <w:rFonts w:ascii="Times New Roman" w:hAnsi="Times New Roman" w:cs="Times New Roman"/>
                <w:color w:val="000000" w:themeColor="text1"/>
                <w:sz w:val="20"/>
                <w:szCs w:val="20"/>
              </w:rPr>
              <w:t>1(</w:t>
            </w:r>
            <w:r w:rsidR="004A376B" w:rsidRPr="008F6AD7">
              <w:rPr>
                <w:rFonts w:ascii="Times New Roman" w:hAnsi="Times New Roman" w:cs="Times New Roman"/>
                <w:color w:val="000000" w:themeColor="text1"/>
                <w:sz w:val="20"/>
                <w:szCs w:val="20"/>
              </w:rPr>
              <w:t>reference</w:t>
            </w:r>
            <w:r w:rsidRPr="008F6AD7">
              <w:rPr>
                <w:rFonts w:ascii="Times New Roman" w:hAnsi="Times New Roman" w:cs="Times New Roman"/>
                <w:color w:val="000000" w:themeColor="text1"/>
                <w:sz w:val="20"/>
                <w:szCs w:val="20"/>
              </w:rPr>
              <w:t>)</w:t>
            </w:r>
          </w:p>
        </w:tc>
        <w:tc>
          <w:tcPr>
            <w:tcW w:w="2610" w:type="dxa"/>
          </w:tcPr>
          <w:p w14:paraId="3000C671" w14:textId="3D49E69B" w:rsidR="00FA36A6" w:rsidRPr="008F6AD7" w:rsidRDefault="00FA36A6" w:rsidP="0049458D">
            <w:pPr>
              <w:spacing w:before="100" w:beforeAutospacing="1" w:after="100" w:afterAutospacing="1" w:line="240" w:lineRule="atLeast"/>
              <w:jc w:val="both"/>
              <w:outlineLvl w:val="0"/>
              <w:rPr>
                <w:rFonts w:ascii="Times New Roman" w:hAnsi="Times New Roman" w:cs="Times New Roman"/>
                <w:color w:val="000000" w:themeColor="text1"/>
                <w:sz w:val="20"/>
                <w:szCs w:val="20"/>
              </w:rPr>
            </w:pPr>
            <w:r w:rsidRPr="008F6AD7">
              <w:rPr>
                <w:rFonts w:ascii="Times New Roman" w:hAnsi="Times New Roman" w:cs="Times New Roman"/>
                <w:color w:val="000000" w:themeColor="text1"/>
                <w:sz w:val="20"/>
                <w:szCs w:val="20"/>
              </w:rPr>
              <w:t>1(</w:t>
            </w:r>
            <w:r w:rsidR="004A376B" w:rsidRPr="008F6AD7">
              <w:rPr>
                <w:rFonts w:ascii="Times New Roman" w:hAnsi="Times New Roman" w:cs="Times New Roman"/>
                <w:color w:val="000000" w:themeColor="text1"/>
                <w:sz w:val="20"/>
                <w:szCs w:val="20"/>
              </w:rPr>
              <w:t>reference</w:t>
            </w:r>
            <w:r w:rsidRPr="008F6AD7">
              <w:rPr>
                <w:rFonts w:ascii="Times New Roman" w:hAnsi="Times New Roman" w:cs="Times New Roman"/>
                <w:color w:val="000000" w:themeColor="text1"/>
                <w:sz w:val="20"/>
                <w:szCs w:val="20"/>
              </w:rPr>
              <w:t>)</w:t>
            </w:r>
          </w:p>
        </w:tc>
      </w:tr>
      <w:tr w:rsidR="008F6AD7" w:rsidRPr="008F6AD7" w14:paraId="10B0D87A" w14:textId="77777777" w:rsidTr="00FA36A6">
        <w:trPr>
          <w:jc w:val="center"/>
        </w:trPr>
        <w:tc>
          <w:tcPr>
            <w:tcW w:w="2970" w:type="dxa"/>
          </w:tcPr>
          <w:p w14:paraId="5C85C57E" w14:textId="77777777" w:rsidR="00FA36A6" w:rsidRPr="008F6AD7" w:rsidRDefault="00FA36A6" w:rsidP="0049458D">
            <w:pPr>
              <w:spacing w:before="100" w:beforeAutospacing="1" w:after="100" w:afterAutospacing="1" w:line="240" w:lineRule="atLeast"/>
              <w:jc w:val="both"/>
              <w:outlineLvl w:val="0"/>
              <w:rPr>
                <w:rFonts w:ascii="Times New Roman" w:hAnsi="Times New Roman" w:cs="Times New Roman"/>
                <w:color w:val="000000" w:themeColor="text1"/>
                <w:sz w:val="20"/>
                <w:szCs w:val="20"/>
              </w:rPr>
            </w:pPr>
            <w:r w:rsidRPr="008F6AD7">
              <w:rPr>
                <w:rFonts w:ascii="Times New Roman" w:hAnsi="Times New Roman" w:cs="Times New Roman"/>
                <w:color w:val="000000" w:themeColor="text1"/>
                <w:sz w:val="20"/>
                <w:szCs w:val="20"/>
              </w:rPr>
              <w:t>Overweight</w:t>
            </w:r>
          </w:p>
        </w:tc>
        <w:tc>
          <w:tcPr>
            <w:tcW w:w="1890" w:type="dxa"/>
          </w:tcPr>
          <w:p w14:paraId="2729EAD4" w14:textId="6E9C17B6" w:rsidR="00FA36A6" w:rsidRPr="008F6AD7" w:rsidRDefault="00B05B33" w:rsidP="0049458D">
            <w:pPr>
              <w:spacing w:before="100" w:beforeAutospacing="1" w:after="100" w:afterAutospacing="1" w:line="240" w:lineRule="atLeast"/>
              <w:jc w:val="both"/>
              <w:outlineLvl w:val="0"/>
              <w:rPr>
                <w:rFonts w:ascii="Times New Roman" w:hAnsi="Times New Roman" w:cs="Times New Roman"/>
                <w:color w:val="000000" w:themeColor="text1"/>
                <w:sz w:val="20"/>
                <w:szCs w:val="20"/>
              </w:rPr>
            </w:pPr>
            <w:r w:rsidRPr="008F6AD7">
              <w:rPr>
                <w:rFonts w:ascii="Times New Roman" w:hAnsi="Times New Roman" w:cs="Times New Roman"/>
                <w:color w:val="000000" w:themeColor="text1"/>
                <w:sz w:val="20"/>
                <w:szCs w:val="20"/>
              </w:rPr>
              <w:t>471/26</w:t>
            </w:r>
            <w:r w:rsidR="007D4C2E" w:rsidRPr="008F6AD7">
              <w:rPr>
                <w:rFonts w:ascii="Times New Roman" w:hAnsi="Times New Roman" w:cs="Times New Roman"/>
                <w:color w:val="000000" w:themeColor="text1"/>
                <w:sz w:val="20"/>
                <w:szCs w:val="20"/>
              </w:rPr>
              <w:t>,</w:t>
            </w:r>
            <w:r w:rsidRPr="008F6AD7">
              <w:rPr>
                <w:rFonts w:ascii="Times New Roman" w:hAnsi="Times New Roman" w:cs="Times New Roman"/>
                <w:color w:val="000000" w:themeColor="text1"/>
                <w:sz w:val="20"/>
                <w:szCs w:val="20"/>
              </w:rPr>
              <w:t>960</w:t>
            </w:r>
          </w:p>
        </w:tc>
        <w:tc>
          <w:tcPr>
            <w:tcW w:w="1890" w:type="dxa"/>
          </w:tcPr>
          <w:p w14:paraId="12F65130" w14:textId="2A8ABAB8" w:rsidR="00FA36A6" w:rsidRPr="008F6AD7" w:rsidRDefault="00FA36A6" w:rsidP="0049458D">
            <w:pPr>
              <w:spacing w:before="100" w:beforeAutospacing="1" w:after="100" w:afterAutospacing="1" w:line="240" w:lineRule="atLeast"/>
              <w:jc w:val="both"/>
              <w:outlineLvl w:val="0"/>
              <w:rPr>
                <w:rFonts w:ascii="Times New Roman" w:hAnsi="Times New Roman" w:cs="Times New Roman"/>
                <w:b/>
                <w:bCs/>
                <w:color w:val="000000" w:themeColor="text1"/>
                <w:sz w:val="20"/>
                <w:szCs w:val="20"/>
              </w:rPr>
            </w:pPr>
            <w:r w:rsidRPr="008F6AD7">
              <w:rPr>
                <w:rFonts w:ascii="Times New Roman" w:hAnsi="Times New Roman" w:cs="Times New Roman"/>
                <w:b/>
                <w:bCs/>
                <w:color w:val="000000" w:themeColor="text1"/>
                <w:sz w:val="20"/>
                <w:szCs w:val="20"/>
              </w:rPr>
              <w:t>1.16 (1.02, 1.31)</w:t>
            </w:r>
          </w:p>
        </w:tc>
        <w:tc>
          <w:tcPr>
            <w:tcW w:w="2610" w:type="dxa"/>
          </w:tcPr>
          <w:p w14:paraId="0E954CD2" w14:textId="77777777" w:rsidR="00FA36A6" w:rsidRPr="008F6AD7" w:rsidRDefault="00FA36A6" w:rsidP="0049458D">
            <w:pPr>
              <w:spacing w:before="100" w:beforeAutospacing="1" w:after="100" w:afterAutospacing="1" w:line="240" w:lineRule="atLeast"/>
              <w:jc w:val="both"/>
              <w:outlineLvl w:val="0"/>
              <w:rPr>
                <w:rFonts w:ascii="Times New Roman" w:hAnsi="Times New Roman" w:cs="Times New Roman"/>
                <w:color w:val="000000" w:themeColor="text1"/>
                <w:sz w:val="20"/>
                <w:szCs w:val="20"/>
              </w:rPr>
            </w:pPr>
            <w:r w:rsidRPr="008F6AD7">
              <w:rPr>
                <w:rFonts w:ascii="Times New Roman" w:hAnsi="Times New Roman" w:cs="Times New Roman"/>
                <w:color w:val="000000" w:themeColor="text1"/>
                <w:sz w:val="20"/>
                <w:szCs w:val="20"/>
              </w:rPr>
              <w:t>1.08 (0.95, 1.23)</w:t>
            </w:r>
          </w:p>
        </w:tc>
      </w:tr>
      <w:tr w:rsidR="008F6AD7" w:rsidRPr="008F6AD7" w14:paraId="61A2DCFF" w14:textId="77777777" w:rsidTr="00FA36A6">
        <w:trPr>
          <w:jc w:val="center"/>
        </w:trPr>
        <w:tc>
          <w:tcPr>
            <w:tcW w:w="2970" w:type="dxa"/>
          </w:tcPr>
          <w:p w14:paraId="6B6D7F08" w14:textId="77777777" w:rsidR="00FA36A6" w:rsidRPr="008F6AD7" w:rsidRDefault="00FA36A6" w:rsidP="0049458D">
            <w:pPr>
              <w:spacing w:before="100" w:beforeAutospacing="1" w:after="100" w:afterAutospacing="1" w:line="240" w:lineRule="atLeast"/>
              <w:jc w:val="both"/>
              <w:outlineLvl w:val="0"/>
              <w:rPr>
                <w:rFonts w:ascii="Times New Roman" w:hAnsi="Times New Roman" w:cs="Times New Roman"/>
                <w:color w:val="000000" w:themeColor="text1"/>
                <w:sz w:val="20"/>
                <w:szCs w:val="20"/>
              </w:rPr>
            </w:pPr>
            <w:r w:rsidRPr="008F6AD7">
              <w:rPr>
                <w:rFonts w:ascii="Times New Roman" w:hAnsi="Times New Roman" w:cs="Times New Roman"/>
                <w:color w:val="000000" w:themeColor="text1"/>
                <w:sz w:val="20"/>
                <w:szCs w:val="20"/>
              </w:rPr>
              <w:lastRenderedPageBreak/>
              <w:t>Obesity</w:t>
            </w:r>
          </w:p>
        </w:tc>
        <w:tc>
          <w:tcPr>
            <w:tcW w:w="1890" w:type="dxa"/>
          </w:tcPr>
          <w:p w14:paraId="37F6B3C9" w14:textId="3376C624" w:rsidR="00FA36A6" w:rsidRPr="008F6AD7" w:rsidRDefault="00CD37E5" w:rsidP="0049458D">
            <w:pPr>
              <w:spacing w:before="100" w:beforeAutospacing="1" w:after="100" w:afterAutospacing="1" w:line="240" w:lineRule="atLeast"/>
              <w:jc w:val="both"/>
              <w:outlineLvl w:val="0"/>
              <w:rPr>
                <w:rFonts w:ascii="Times New Roman" w:hAnsi="Times New Roman" w:cs="Times New Roman"/>
                <w:color w:val="000000" w:themeColor="text1"/>
                <w:sz w:val="20"/>
                <w:szCs w:val="20"/>
              </w:rPr>
            </w:pPr>
            <w:r w:rsidRPr="008F6AD7">
              <w:rPr>
                <w:rFonts w:ascii="Times New Roman" w:hAnsi="Times New Roman" w:cs="Times New Roman"/>
                <w:color w:val="000000" w:themeColor="text1"/>
                <w:sz w:val="20"/>
                <w:szCs w:val="20"/>
              </w:rPr>
              <w:t>370/18</w:t>
            </w:r>
            <w:r w:rsidR="007D4C2E" w:rsidRPr="008F6AD7">
              <w:rPr>
                <w:rFonts w:ascii="Times New Roman" w:hAnsi="Times New Roman" w:cs="Times New Roman"/>
                <w:color w:val="000000" w:themeColor="text1"/>
                <w:sz w:val="20"/>
                <w:szCs w:val="20"/>
              </w:rPr>
              <w:t>,</w:t>
            </w:r>
            <w:r w:rsidRPr="008F6AD7">
              <w:rPr>
                <w:rFonts w:ascii="Times New Roman" w:hAnsi="Times New Roman" w:cs="Times New Roman"/>
                <w:color w:val="000000" w:themeColor="text1"/>
                <w:sz w:val="20"/>
                <w:szCs w:val="20"/>
              </w:rPr>
              <w:t>210</w:t>
            </w:r>
          </w:p>
        </w:tc>
        <w:tc>
          <w:tcPr>
            <w:tcW w:w="1890" w:type="dxa"/>
          </w:tcPr>
          <w:p w14:paraId="62AF5761" w14:textId="1D35E74A" w:rsidR="00FA36A6" w:rsidRPr="008F6AD7" w:rsidRDefault="00FA36A6" w:rsidP="0049458D">
            <w:pPr>
              <w:spacing w:before="100" w:beforeAutospacing="1" w:after="100" w:afterAutospacing="1" w:line="240" w:lineRule="atLeast"/>
              <w:jc w:val="both"/>
              <w:outlineLvl w:val="0"/>
              <w:rPr>
                <w:rFonts w:ascii="Times New Roman" w:hAnsi="Times New Roman" w:cs="Times New Roman"/>
                <w:b/>
                <w:bCs/>
                <w:color w:val="000000" w:themeColor="text1"/>
                <w:sz w:val="20"/>
                <w:szCs w:val="20"/>
              </w:rPr>
            </w:pPr>
            <w:r w:rsidRPr="008F6AD7">
              <w:rPr>
                <w:rFonts w:ascii="Times New Roman" w:hAnsi="Times New Roman" w:cs="Times New Roman"/>
                <w:b/>
                <w:bCs/>
                <w:color w:val="000000" w:themeColor="text1"/>
                <w:sz w:val="20"/>
                <w:szCs w:val="20"/>
              </w:rPr>
              <w:t>1.53 (1.34, 1.75)</w:t>
            </w:r>
          </w:p>
        </w:tc>
        <w:tc>
          <w:tcPr>
            <w:tcW w:w="2610" w:type="dxa"/>
          </w:tcPr>
          <w:p w14:paraId="7BB81FA4" w14:textId="77777777" w:rsidR="00FA36A6" w:rsidRPr="008F6AD7" w:rsidRDefault="00FA36A6" w:rsidP="0049458D">
            <w:pPr>
              <w:spacing w:before="100" w:beforeAutospacing="1" w:after="100" w:afterAutospacing="1" w:line="240" w:lineRule="atLeast"/>
              <w:jc w:val="both"/>
              <w:outlineLvl w:val="0"/>
              <w:rPr>
                <w:rFonts w:ascii="Times New Roman" w:hAnsi="Times New Roman" w:cs="Times New Roman"/>
                <w:b/>
                <w:bCs/>
                <w:color w:val="000000" w:themeColor="text1"/>
                <w:sz w:val="20"/>
                <w:szCs w:val="20"/>
              </w:rPr>
            </w:pPr>
            <w:r w:rsidRPr="008F6AD7">
              <w:rPr>
                <w:rFonts w:ascii="Times New Roman" w:hAnsi="Times New Roman" w:cs="Times New Roman"/>
                <w:b/>
                <w:bCs/>
                <w:color w:val="000000" w:themeColor="text1"/>
                <w:sz w:val="20"/>
                <w:szCs w:val="20"/>
              </w:rPr>
              <w:t>1.33 (1.15, 1.54)</w:t>
            </w:r>
          </w:p>
        </w:tc>
      </w:tr>
      <w:tr w:rsidR="008F6AD7" w:rsidRPr="008F6AD7" w14:paraId="046E9404" w14:textId="77777777" w:rsidTr="00FA36A6">
        <w:trPr>
          <w:jc w:val="center"/>
        </w:trPr>
        <w:tc>
          <w:tcPr>
            <w:tcW w:w="2970" w:type="dxa"/>
          </w:tcPr>
          <w:p w14:paraId="40051DBF" w14:textId="7431EA5D" w:rsidR="00FA36A6" w:rsidRPr="008F6AD7" w:rsidRDefault="00E57181" w:rsidP="0049458D">
            <w:pPr>
              <w:spacing w:before="100" w:beforeAutospacing="1" w:after="100" w:afterAutospacing="1" w:line="240" w:lineRule="atLeast"/>
              <w:outlineLvl w:val="0"/>
              <w:rPr>
                <w:rFonts w:ascii="Times New Roman" w:hAnsi="Times New Roman" w:cs="Times New Roman"/>
                <w:b/>
                <w:bCs/>
                <w:color w:val="000000" w:themeColor="text1"/>
                <w:sz w:val="20"/>
                <w:szCs w:val="20"/>
              </w:rPr>
            </w:pPr>
            <w:r w:rsidRPr="008F6AD7">
              <w:rPr>
                <w:rFonts w:ascii="Times New Roman" w:hAnsi="Times New Roman" w:cs="Times New Roman"/>
                <w:b/>
                <w:bCs/>
                <w:color w:val="000000" w:themeColor="text1"/>
                <w:sz w:val="20"/>
                <w:szCs w:val="20"/>
              </w:rPr>
              <w:t>Hazard ratio for 5 kg/m</w:t>
            </w:r>
            <w:r w:rsidRPr="008F6AD7">
              <w:rPr>
                <w:rFonts w:ascii="Times New Roman" w:hAnsi="Times New Roman" w:cs="Times New Roman"/>
                <w:b/>
                <w:bCs/>
                <w:color w:val="000000" w:themeColor="text1"/>
                <w:sz w:val="20"/>
                <w:szCs w:val="20"/>
                <w:vertAlign w:val="superscript"/>
              </w:rPr>
              <w:t>2</w:t>
            </w:r>
            <w:r w:rsidRPr="008F6AD7">
              <w:rPr>
                <w:rFonts w:ascii="Times New Roman" w:hAnsi="Times New Roman" w:cs="Times New Roman"/>
                <w:b/>
                <w:bCs/>
                <w:color w:val="000000" w:themeColor="text1"/>
                <w:sz w:val="20"/>
                <w:szCs w:val="20"/>
              </w:rPr>
              <w:t xml:space="preserve"> increase</w:t>
            </w:r>
          </w:p>
        </w:tc>
        <w:tc>
          <w:tcPr>
            <w:tcW w:w="1890" w:type="dxa"/>
          </w:tcPr>
          <w:p w14:paraId="0204B823" w14:textId="4A5DE003" w:rsidR="00FA36A6" w:rsidRPr="008F6AD7" w:rsidRDefault="00AA6DB2" w:rsidP="0049458D">
            <w:pPr>
              <w:spacing w:before="100" w:beforeAutospacing="1" w:after="100" w:afterAutospacing="1" w:line="240" w:lineRule="atLeast"/>
              <w:jc w:val="both"/>
              <w:outlineLvl w:val="0"/>
              <w:rPr>
                <w:rFonts w:ascii="Times New Roman" w:hAnsi="Times New Roman" w:cs="Times New Roman"/>
                <w:b/>
                <w:bCs/>
                <w:color w:val="000000" w:themeColor="text1"/>
                <w:sz w:val="20"/>
                <w:szCs w:val="20"/>
              </w:rPr>
            </w:pPr>
            <w:r w:rsidRPr="008F6AD7">
              <w:rPr>
                <w:rFonts w:ascii="Times New Roman" w:hAnsi="Times New Roman" w:cs="Times New Roman"/>
                <w:color w:val="000000" w:themeColor="text1"/>
                <w:sz w:val="20"/>
                <w:szCs w:val="20"/>
              </w:rPr>
              <w:t>1,346/78,014</w:t>
            </w:r>
          </w:p>
        </w:tc>
        <w:tc>
          <w:tcPr>
            <w:tcW w:w="1890" w:type="dxa"/>
          </w:tcPr>
          <w:p w14:paraId="1F52EC93" w14:textId="77C6A6F6" w:rsidR="00FA36A6" w:rsidRPr="008F6AD7" w:rsidRDefault="00857DE3" w:rsidP="0049458D">
            <w:pPr>
              <w:spacing w:before="100" w:beforeAutospacing="1" w:after="100" w:afterAutospacing="1" w:line="240" w:lineRule="atLeast"/>
              <w:jc w:val="both"/>
              <w:outlineLvl w:val="0"/>
              <w:rPr>
                <w:rFonts w:ascii="Times New Roman" w:hAnsi="Times New Roman" w:cs="Times New Roman"/>
                <w:b/>
                <w:bCs/>
                <w:color w:val="000000" w:themeColor="text1"/>
                <w:sz w:val="20"/>
                <w:szCs w:val="20"/>
              </w:rPr>
            </w:pPr>
            <w:r w:rsidRPr="008F6AD7">
              <w:rPr>
                <w:rFonts w:ascii="Times New Roman" w:hAnsi="Times New Roman" w:cs="Times New Roman"/>
                <w:b/>
                <w:bCs/>
                <w:color w:val="000000" w:themeColor="text1"/>
                <w:sz w:val="20"/>
                <w:szCs w:val="20"/>
              </w:rPr>
              <w:t xml:space="preserve">1.19 </w:t>
            </w:r>
            <w:r w:rsidR="00F70D9D" w:rsidRPr="008F6AD7">
              <w:rPr>
                <w:rFonts w:ascii="Times New Roman" w:hAnsi="Times New Roman" w:cs="Times New Roman"/>
                <w:b/>
                <w:bCs/>
                <w:color w:val="000000" w:themeColor="text1"/>
                <w:sz w:val="20"/>
                <w:szCs w:val="20"/>
              </w:rPr>
              <w:t>(</w:t>
            </w:r>
            <w:r w:rsidRPr="008F6AD7">
              <w:rPr>
                <w:rFonts w:ascii="Times New Roman" w:hAnsi="Times New Roman" w:cs="Times New Roman"/>
                <w:b/>
                <w:bCs/>
                <w:color w:val="000000" w:themeColor="text1"/>
                <w:sz w:val="20"/>
                <w:szCs w:val="20"/>
              </w:rPr>
              <w:t>1.14</w:t>
            </w:r>
            <w:r w:rsidR="00F70D9D" w:rsidRPr="008F6AD7">
              <w:rPr>
                <w:rFonts w:ascii="Times New Roman" w:hAnsi="Times New Roman" w:cs="Times New Roman"/>
                <w:b/>
                <w:bCs/>
                <w:color w:val="000000" w:themeColor="text1"/>
                <w:sz w:val="20"/>
                <w:szCs w:val="20"/>
              </w:rPr>
              <w:t>,</w:t>
            </w:r>
            <w:r w:rsidRPr="008F6AD7">
              <w:rPr>
                <w:rFonts w:ascii="Times New Roman" w:hAnsi="Times New Roman" w:cs="Times New Roman"/>
                <w:b/>
                <w:bCs/>
                <w:color w:val="000000" w:themeColor="text1"/>
                <w:sz w:val="20"/>
                <w:szCs w:val="20"/>
              </w:rPr>
              <w:t xml:space="preserve"> 1.25</w:t>
            </w:r>
            <w:r w:rsidR="00F70D9D" w:rsidRPr="008F6AD7">
              <w:rPr>
                <w:rFonts w:ascii="Times New Roman" w:hAnsi="Times New Roman" w:cs="Times New Roman"/>
                <w:b/>
                <w:bCs/>
                <w:color w:val="000000" w:themeColor="text1"/>
                <w:sz w:val="20"/>
                <w:szCs w:val="20"/>
              </w:rPr>
              <w:t>)</w:t>
            </w:r>
          </w:p>
        </w:tc>
        <w:tc>
          <w:tcPr>
            <w:tcW w:w="2610" w:type="dxa"/>
          </w:tcPr>
          <w:p w14:paraId="4B4A821E" w14:textId="1B001BB0" w:rsidR="00FA36A6" w:rsidRPr="008F6AD7" w:rsidRDefault="00A0677D" w:rsidP="0049458D">
            <w:pPr>
              <w:spacing w:before="100" w:beforeAutospacing="1" w:after="100" w:afterAutospacing="1" w:line="240" w:lineRule="atLeast"/>
              <w:jc w:val="both"/>
              <w:outlineLvl w:val="0"/>
              <w:rPr>
                <w:rFonts w:ascii="Times New Roman" w:hAnsi="Times New Roman" w:cs="Times New Roman"/>
                <w:b/>
                <w:bCs/>
                <w:color w:val="000000" w:themeColor="text1"/>
                <w:sz w:val="20"/>
                <w:szCs w:val="20"/>
              </w:rPr>
            </w:pPr>
            <w:r w:rsidRPr="008F6AD7">
              <w:rPr>
                <w:rFonts w:ascii="Times New Roman" w:hAnsi="Times New Roman" w:cs="Times New Roman"/>
                <w:b/>
                <w:bCs/>
                <w:color w:val="000000" w:themeColor="text1"/>
                <w:sz w:val="20"/>
                <w:szCs w:val="20"/>
              </w:rPr>
              <w:t xml:space="preserve">1.13 </w:t>
            </w:r>
            <w:r w:rsidR="00F70D9D" w:rsidRPr="008F6AD7">
              <w:rPr>
                <w:rFonts w:ascii="Times New Roman" w:hAnsi="Times New Roman" w:cs="Times New Roman"/>
                <w:b/>
                <w:bCs/>
                <w:color w:val="000000" w:themeColor="text1"/>
                <w:sz w:val="20"/>
                <w:szCs w:val="20"/>
              </w:rPr>
              <w:t>(</w:t>
            </w:r>
            <w:r w:rsidRPr="008F6AD7">
              <w:rPr>
                <w:rFonts w:ascii="Times New Roman" w:hAnsi="Times New Roman" w:cs="Times New Roman"/>
                <w:b/>
                <w:bCs/>
                <w:color w:val="000000" w:themeColor="text1"/>
                <w:sz w:val="20"/>
                <w:szCs w:val="20"/>
              </w:rPr>
              <w:t>1.07</w:t>
            </w:r>
            <w:r w:rsidR="00F70D9D" w:rsidRPr="008F6AD7">
              <w:rPr>
                <w:rFonts w:ascii="Times New Roman" w:hAnsi="Times New Roman" w:cs="Times New Roman"/>
                <w:b/>
                <w:bCs/>
                <w:color w:val="000000" w:themeColor="text1"/>
                <w:sz w:val="20"/>
                <w:szCs w:val="20"/>
              </w:rPr>
              <w:t>,</w:t>
            </w:r>
            <w:r w:rsidRPr="008F6AD7">
              <w:rPr>
                <w:rFonts w:ascii="Times New Roman" w:hAnsi="Times New Roman" w:cs="Times New Roman"/>
                <w:b/>
                <w:bCs/>
                <w:color w:val="000000" w:themeColor="text1"/>
                <w:sz w:val="20"/>
                <w:szCs w:val="20"/>
              </w:rPr>
              <w:t xml:space="preserve"> 1.20</w:t>
            </w:r>
            <w:r w:rsidR="00F70D9D" w:rsidRPr="008F6AD7">
              <w:rPr>
                <w:rFonts w:ascii="Times New Roman" w:hAnsi="Times New Roman" w:cs="Times New Roman"/>
                <w:b/>
                <w:bCs/>
                <w:color w:val="000000" w:themeColor="text1"/>
                <w:sz w:val="20"/>
                <w:szCs w:val="20"/>
              </w:rPr>
              <w:t>)</w:t>
            </w:r>
          </w:p>
        </w:tc>
      </w:tr>
      <w:tr w:rsidR="008F6AD7" w:rsidRPr="008F6AD7" w14:paraId="0EE59F39" w14:textId="77777777" w:rsidTr="00FA36A6">
        <w:trPr>
          <w:jc w:val="center"/>
        </w:trPr>
        <w:tc>
          <w:tcPr>
            <w:tcW w:w="2970" w:type="dxa"/>
            <w:shd w:val="clear" w:color="auto" w:fill="BFBFBF" w:themeFill="background1" w:themeFillShade="BF"/>
          </w:tcPr>
          <w:p w14:paraId="33BFEB42" w14:textId="77777777" w:rsidR="00FA36A6" w:rsidRPr="008F6AD7" w:rsidRDefault="00FA36A6" w:rsidP="0049458D">
            <w:pPr>
              <w:spacing w:before="100" w:beforeAutospacing="1" w:after="100" w:afterAutospacing="1" w:line="240" w:lineRule="atLeast"/>
              <w:outlineLvl w:val="0"/>
              <w:rPr>
                <w:rFonts w:ascii="Times New Roman" w:hAnsi="Times New Roman" w:cs="Times New Roman"/>
                <w:b/>
                <w:bCs/>
                <w:color w:val="000000" w:themeColor="text1"/>
                <w:sz w:val="20"/>
                <w:szCs w:val="20"/>
              </w:rPr>
            </w:pPr>
            <w:r w:rsidRPr="008F6AD7">
              <w:rPr>
                <w:rFonts w:ascii="Times New Roman" w:hAnsi="Times New Roman" w:cs="Times New Roman"/>
                <w:b/>
                <w:bCs/>
                <w:color w:val="000000" w:themeColor="text1"/>
                <w:sz w:val="20"/>
                <w:szCs w:val="20"/>
              </w:rPr>
              <w:t>Weight change between 18-50</w:t>
            </w:r>
            <w:r w:rsidRPr="008F6AD7">
              <w:rPr>
                <w:rFonts w:ascii="Times New Roman" w:hAnsi="Times New Roman" w:cs="Times New Roman"/>
                <w:b/>
                <w:bCs/>
                <w:color w:val="000000" w:themeColor="text1"/>
                <w:sz w:val="20"/>
                <w:szCs w:val="20"/>
                <w:vertAlign w:val="superscript"/>
              </w:rPr>
              <w:t>c</w:t>
            </w:r>
          </w:p>
        </w:tc>
        <w:tc>
          <w:tcPr>
            <w:tcW w:w="1890" w:type="dxa"/>
            <w:shd w:val="clear" w:color="auto" w:fill="BFBFBF" w:themeFill="background1" w:themeFillShade="BF"/>
          </w:tcPr>
          <w:p w14:paraId="47B75006" w14:textId="77777777" w:rsidR="00FA36A6" w:rsidRPr="008F6AD7" w:rsidRDefault="00FA36A6" w:rsidP="0049458D">
            <w:pPr>
              <w:spacing w:before="100" w:beforeAutospacing="1" w:after="100" w:afterAutospacing="1" w:line="240" w:lineRule="atLeast"/>
              <w:jc w:val="both"/>
              <w:outlineLvl w:val="0"/>
              <w:rPr>
                <w:rFonts w:ascii="Times New Roman" w:hAnsi="Times New Roman" w:cs="Times New Roman"/>
                <w:color w:val="000000" w:themeColor="text1"/>
                <w:sz w:val="20"/>
                <w:szCs w:val="20"/>
              </w:rPr>
            </w:pPr>
          </w:p>
        </w:tc>
        <w:tc>
          <w:tcPr>
            <w:tcW w:w="1890" w:type="dxa"/>
            <w:shd w:val="clear" w:color="auto" w:fill="BFBFBF" w:themeFill="background1" w:themeFillShade="BF"/>
          </w:tcPr>
          <w:p w14:paraId="64B11938" w14:textId="0D3BBC66" w:rsidR="00FA36A6" w:rsidRPr="008F6AD7" w:rsidRDefault="00FA36A6" w:rsidP="0049458D">
            <w:pPr>
              <w:spacing w:before="100" w:beforeAutospacing="1" w:after="100" w:afterAutospacing="1" w:line="240" w:lineRule="atLeast"/>
              <w:jc w:val="both"/>
              <w:outlineLvl w:val="0"/>
              <w:rPr>
                <w:rFonts w:ascii="Times New Roman" w:hAnsi="Times New Roman" w:cs="Times New Roman"/>
                <w:color w:val="000000" w:themeColor="text1"/>
                <w:sz w:val="20"/>
                <w:szCs w:val="20"/>
              </w:rPr>
            </w:pPr>
          </w:p>
        </w:tc>
        <w:tc>
          <w:tcPr>
            <w:tcW w:w="2610" w:type="dxa"/>
            <w:shd w:val="clear" w:color="auto" w:fill="BFBFBF" w:themeFill="background1" w:themeFillShade="BF"/>
          </w:tcPr>
          <w:p w14:paraId="792155CD" w14:textId="77777777" w:rsidR="00FA36A6" w:rsidRPr="008F6AD7" w:rsidRDefault="00FA36A6" w:rsidP="0049458D">
            <w:pPr>
              <w:spacing w:before="100" w:beforeAutospacing="1" w:after="100" w:afterAutospacing="1" w:line="240" w:lineRule="atLeast"/>
              <w:jc w:val="both"/>
              <w:outlineLvl w:val="0"/>
              <w:rPr>
                <w:rFonts w:ascii="Times New Roman" w:hAnsi="Times New Roman" w:cs="Times New Roman"/>
                <w:color w:val="000000" w:themeColor="text1"/>
                <w:sz w:val="20"/>
                <w:szCs w:val="20"/>
              </w:rPr>
            </w:pPr>
          </w:p>
        </w:tc>
      </w:tr>
      <w:tr w:rsidR="008F6AD7" w:rsidRPr="008F6AD7" w14:paraId="5C85F185" w14:textId="77777777" w:rsidTr="00FA36A6">
        <w:trPr>
          <w:jc w:val="center"/>
        </w:trPr>
        <w:tc>
          <w:tcPr>
            <w:tcW w:w="2970" w:type="dxa"/>
          </w:tcPr>
          <w:p w14:paraId="1A1A0A07" w14:textId="77777777" w:rsidR="00FA36A6" w:rsidRPr="008F6AD7" w:rsidRDefault="00FA36A6" w:rsidP="0049458D">
            <w:pPr>
              <w:spacing w:before="100" w:beforeAutospacing="1" w:after="100" w:afterAutospacing="1" w:line="240" w:lineRule="atLeast"/>
              <w:jc w:val="both"/>
              <w:outlineLvl w:val="0"/>
              <w:rPr>
                <w:rFonts w:ascii="Times New Roman" w:hAnsi="Times New Roman" w:cs="Times New Roman"/>
                <w:color w:val="000000" w:themeColor="text1"/>
                <w:sz w:val="20"/>
                <w:szCs w:val="20"/>
              </w:rPr>
            </w:pPr>
            <w:r w:rsidRPr="008F6AD7">
              <w:rPr>
                <w:rFonts w:ascii="Times New Roman" w:hAnsi="Times New Roman" w:cs="Times New Roman"/>
                <w:color w:val="000000" w:themeColor="text1"/>
                <w:sz w:val="20"/>
                <w:szCs w:val="20"/>
              </w:rPr>
              <w:t>Weight loss &lt;-5kg</w:t>
            </w:r>
          </w:p>
        </w:tc>
        <w:tc>
          <w:tcPr>
            <w:tcW w:w="1890" w:type="dxa"/>
          </w:tcPr>
          <w:p w14:paraId="16F95EA2" w14:textId="0E88DC44" w:rsidR="00FA36A6" w:rsidRPr="008F6AD7" w:rsidRDefault="00CD37E5" w:rsidP="0049458D">
            <w:pPr>
              <w:spacing w:before="100" w:beforeAutospacing="1" w:after="100" w:afterAutospacing="1" w:line="240" w:lineRule="atLeast"/>
              <w:jc w:val="both"/>
              <w:outlineLvl w:val="0"/>
              <w:rPr>
                <w:rFonts w:ascii="Times New Roman" w:hAnsi="Times New Roman" w:cs="Times New Roman"/>
                <w:color w:val="000000" w:themeColor="text1"/>
                <w:sz w:val="20"/>
                <w:szCs w:val="20"/>
              </w:rPr>
            </w:pPr>
            <w:r w:rsidRPr="008F6AD7">
              <w:rPr>
                <w:rFonts w:ascii="Times New Roman" w:hAnsi="Times New Roman" w:cs="Times New Roman"/>
                <w:color w:val="000000" w:themeColor="text1"/>
                <w:sz w:val="20"/>
                <w:szCs w:val="20"/>
              </w:rPr>
              <w:t>36/2</w:t>
            </w:r>
            <w:r w:rsidR="007D4C2E" w:rsidRPr="008F6AD7">
              <w:rPr>
                <w:rFonts w:ascii="Times New Roman" w:hAnsi="Times New Roman" w:cs="Times New Roman"/>
                <w:color w:val="000000" w:themeColor="text1"/>
                <w:sz w:val="20"/>
                <w:szCs w:val="20"/>
              </w:rPr>
              <w:t>,</w:t>
            </w:r>
            <w:r w:rsidRPr="008F6AD7">
              <w:rPr>
                <w:rFonts w:ascii="Times New Roman" w:hAnsi="Times New Roman" w:cs="Times New Roman"/>
                <w:color w:val="000000" w:themeColor="text1"/>
                <w:sz w:val="20"/>
                <w:szCs w:val="20"/>
              </w:rPr>
              <w:t>055</w:t>
            </w:r>
          </w:p>
        </w:tc>
        <w:tc>
          <w:tcPr>
            <w:tcW w:w="1890" w:type="dxa"/>
          </w:tcPr>
          <w:p w14:paraId="73FF6A7C" w14:textId="5F533A88" w:rsidR="00FA36A6" w:rsidRPr="008F6AD7" w:rsidRDefault="00FA36A6" w:rsidP="0049458D">
            <w:pPr>
              <w:spacing w:before="100" w:beforeAutospacing="1" w:after="100" w:afterAutospacing="1" w:line="240" w:lineRule="atLeast"/>
              <w:jc w:val="both"/>
              <w:outlineLvl w:val="0"/>
              <w:rPr>
                <w:rFonts w:ascii="Times New Roman" w:hAnsi="Times New Roman" w:cs="Times New Roman"/>
                <w:color w:val="000000" w:themeColor="text1"/>
                <w:sz w:val="20"/>
                <w:szCs w:val="20"/>
              </w:rPr>
            </w:pPr>
            <w:r w:rsidRPr="008F6AD7">
              <w:rPr>
                <w:rFonts w:ascii="Times New Roman" w:hAnsi="Times New Roman" w:cs="Times New Roman"/>
                <w:color w:val="000000" w:themeColor="text1"/>
                <w:sz w:val="20"/>
                <w:szCs w:val="20"/>
              </w:rPr>
              <w:t>1.13 (0.81, 1.58)</w:t>
            </w:r>
          </w:p>
        </w:tc>
        <w:tc>
          <w:tcPr>
            <w:tcW w:w="2610" w:type="dxa"/>
          </w:tcPr>
          <w:p w14:paraId="28A4FCE0" w14:textId="77777777" w:rsidR="00FA36A6" w:rsidRPr="008F6AD7" w:rsidRDefault="00FA36A6" w:rsidP="0049458D">
            <w:pPr>
              <w:spacing w:before="100" w:beforeAutospacing="1" w:after="100" w:afterAutospacing="1" w:line="240" w:lineRule="atLeast"/>
              <w:jc w:val="both"/>
              <w:outlineLvl w:val="0"/>
              <w:rPr>
                <w:rFonts w:ascii="Times New Roman" w:hAnsi="Times New Roman" w:cs="Times New Roman"/>
                <w:color w:val="000000" w:themeColor="text1"/>
                <w:sz w:val="20"/>
                <w:szCs w:val="20"/>
              </w:rPr>
            </w:pPr>
            <w:r w:rsidRPr="008F6AD7">
              <w:rPr>
                <w:rFonts w:ascii="Times New Roman" w:hAnsi="Times New Roman" w:cs="Times New Roman"/>
                <w:color w:val="000000" w:themeColor="text1"/>
                <w:sz w:val="20"/>
                <w:szCs w:val="20"/>
              </w:rPr>
              <w:t>1.10 (0.78, 1.53)</w:t>
            </w:r>
          </w:p>
        </w:tc>
      </w:tr>
      <w:tr w:rsidR="008F6AD7" w:rsidRPr="008F6AD7" w14:paraId="42CA538F" w14:textId="77777777" w:rsidTr="00FA36A6">
        <w:trPr>
          <w:jc w:val="center"/>
        </w:trPr>
        <w:tc>
          <w:tcPr>
            <w:tcW w:w="2970" w:type="dxa"/>
          </w:tcPr>
          <w:p w14:paraId="198F547C" w14:textId="15713D42" w:rsidR="00FA36A6" w:rsidRPr="008F6AD7" w:rsidRDefault="00FA36A6" w:rsidP="0049458D">
            <w:pPr>
              <w:spacing w:before="100" w:beforeAutospacing="1" w:after="100" w:afterAutospacing="1" w:line="240" w:lineRule="atLeast"/>
              <w:jc w:val="both"/>
              <w:outlineLvl w:val="0"/>
              <w:rPr>
                <w:rFonts w:ascii="Times New Roman" w:hAnsi="Times New Roman" w:cs="Times New Roman"/>
                <w:color w:val="000000" w:themeColor="text1"/>
                <w:sz w:val="20"/>
                <w:szCs w:val="20"/>
              </w:rPr>
            </w:pPr>
            <w:r w:rsidRPr="008F6AD7">
              <w:rPr>
                <w:rFonts w:ascii="Times New Roman" w:hAnsi="Times New Roman" w:cs="Times New Roman"/>
                <w:color w:val="000000" w:themeColor="text1"/>
                <w:sz w:val="20"/>
                <w:szCs w:val="20"/>
              </w:rPr>
              <w:t>Normal (-5kg to 5 kg)</w:t>
            </w:r>
            <w:r w:rsidR="004A376B" w:rsidRPr="008F6AD7">
              <w:rPr>
                <w:color w:val="000000" w:themeColor="text1"/>
              </w:rPr>
              <w:t xml:space="preserve"> </w:t>
            </w:r>
            <w:r w:rsidR="004A376B" w:rsidRPr="008F6AD7">
              <w:rPr>
                <w:rFonts w:ascii="Times New Roman" w:hAnsi="Times New Roman" w:cs="Times New Roman"/>
                <w:color w:val="000000" w:themeColor="text1"/>
                <w:sz w:val="20"/>
                <w:szCs w:val="20"/>
              </w:rPr>
              <w:t>(reference)</w:t>
            </w:r>
          </w:p>
        </w:tc>
        <w:tc>
          <w:tcPr>
            <w:tcW w:w="1890" w:type="dxa"/>
          </w:tcPr>
          <w:p w14:paraId="6116C59B" w14:textId="49990605" w:rsidR="00FA36A6" w:rsidRPr="008F6AD7" w:rsidRDefault="00CD37E5" w:rsidP="0049458D">
            <w:pPr>
              <w:spacing w:before="100" w:beforeAutospacing="1" w:after="100" w:afterAutospacing="1" w:line="240" w:lineRule="atLeast"/>
              <w:jc w:val="both"/>
              <w:outlineLvl w:val="0"/>
              <w:rPr>
                <w:rFonts w:ascii="Times New Roman" w:hAnsi="Times New Roman" w:cs="Times New Roman"/>
                <w:color w:val="000000" w:themeColor="text1"/>
                <w:sz w:val="20"/>
                <w:szCs w:val="20"/>
              </w:rPr>
            </w:pPr>
            <w:r w:rsidRPr="008F6AD7">
              <w:rPr>
                <w:rFonts w:ascii="Times New Roman" w:hAnsi="Times New Roman" w:cs="Times New Roman"/>
                <w:color w:val="000000" w:themeColor="text1"/>
                <w:sz w:val="20"/>
                <w:szCs w:val="20"/>
              </w:rPr>
              <w:t>464/27</w:t>
            </w:r>
            <w:r w:rsidR="007D4C2E" w:rsidRPr="008F6AD7">
              <w:rPr>
                <w:rFonts w:ascii="Times New Roman" w:hAnsi="Times New Roman" w:cs="Times New Roman"/>
                <w:color w:val="000000" w:themeColor="text1"/>
                <w:sz w:val="20"/>
                <w:szCs w:val="20"/>
              </w:rPr>
              <w:t>,</w:t>
            </w:r>
            <w:r w:rsidRPr="008F6AD7">
              <w:rPr>
                <w:rFonts w:ascii="Times New Roman" w:hAnsi="Times New Roman" w:cs="Times New Roman"/>
                <w:color w:val="000000" w:themeColor="text1"/>
                <w:sz w:val="20"/>
                <w:szCs w:val="20"/>
              </w:rPr>
              <w:t>805</w:t>
            </w:r>
          </w:p>
        </w:tc>
        <w:tc>
          <w:tcPr>
            <w:tcW w:w="1890" w:type="dxa"/>
          </w:tcPr>
          <w:p w14:paraId="2AA8D25E" w14:textId="68AD892D" w:rsidR="00FA36A6" w:rsidRPr="008F6AD7" w:rsidRDefault="00FA36A6" w:rsidP="0049458D">
            <w:pPr>
              <w:spacing w:before="100" w:beforeAutospacing="1" w:after="100" w:afterAutospacing="1" w:line="240" w:lineRule="atLeast"/>
              <w:jc w:val="both"/>
              <w:outlineLvl w:val="0"/>
              <w:rPr>
                <w:rFonts w:ascii="Times New Roman" w:hAnsi="Times New Roman" w:cs="Times New Roman"/>
                <w:color w:val="000000" w:themeColor="text1"/>
                <w:sz w:val="20"/>
                <w:szCs w:val="20"/>
              </w:rPr>
            </w:pPr>
            <w:r w:rsidRPr="008F6AD7">
              <w:rPr>
                <w:rFonts w:ascii="Times New Roman" w:hAnsi="Times New Roman" w:cs="Times New Roman"/>
                <w:color w:val="000000" w:themeColor="text1"/>
                <w:sz w:val="20"/>
                <w:szCs w:val="20"/>
              </w:rPr>
              <w:t>1(</w:t>
            </w:r>
            <w:r w:rsidR="004A376B" w:rsidRPr="008F6AD7">
              <w:rPr>
                <w:rFonts w:ascii="Times New Roman" w:hAnsi="Times New Roman" w:cs="Times New Roman"/>
                <w:color w:val="000000" w:themeColor="text1"/>
                <w:sz w:val="20"/>
                <w:szCs w:val="20"/>
              </w:rPr>
              <w:t>reference)</w:t>
            </w:r>
          </w:p>
        </w:tc>
        <w:tc>
          <w:tcPr>
            <w:tcW w:w="2610" w:type="dxa"/>
          </w:tcPr>
          <w:p w14:paraId="299B3844" w14:textId="59DD747E" w:rsidR="00FA36A6" w:rsidRPr="008F6AD7" w:rsidRDefault="00FA36A6" w:rsidP="0049458D">
            <w:pPr>
              <w:spacing w:before="100" w:beforeAutospacing="1" w:after="100" w:afterAutospacing="1" w:line="240" w:lineRule="atLeast"/>
              <w:jc w:val="both"/>
              <w:outlineLvl w:val="0"/>
              <w:rPr>
                <w:rFonts w:ascii="Times New Roman" w:hAnsi="Times New Roman" w:cs="Times New Roman"/>
                <w:color w:val="000000" w:themeColor="text1"/>
                <w:sz w:val="20"/>
                <w:szCs w:val="20"/>
              </w:rPr>
            </w:pPr>
            <w:r w:rsidRPr="008F6AD7">
              <w:rPr>
                <w:rFonts w:ascii="Times New Roman" w:hAnsi="Times New Roman" w:cs="Times New Roman"/>
                <w:color w:val="000000" w:themeColor="text1"/>
                <w:sz w:val="20"/>
                <w:szCs w:val="20"/>
              </w:rPr>
              <w:t>1</w:t>
            </w:r>
            <w:r w:rsidR="004A376B" w:rsidRPr="008F6AD7">
              <w:rPr>
                <w:rFonts w:ascii="Times New Roman" w:hAnsi="Times New Roman" w:cs="Times New Roman"/>
                <w:color w:val="000000" w:themeColor="text1"/>
                <w:sz w:val="20"/>
                <w:szCs w:val="20"/>
              </w:rPr>
              <w:t>(reference)</w:t>
            </w:r>
          </w:p>
        </w:tc>
      </w:tr>
      <w:tr w:rsidR="008F6AD7" w:rsidRPr="008F6AD7" w14:paraId="066C6D62" w14:textId="77777777" w:rsidTr="00FA36A6">
        <w:trPr>
          <w:jc w:val="center"/>
        </w:trPr>
        <w:tc>
          <w:tcPr>
            <w:tcW w:w="2970" w:type="dxa"/>
          </w:tcPr>
          <w:p w14:paraId="66F45A08" w14:textId="77777777" w:rsidR="00FA36A6" w:rsidRPr="008F6AD7" w:rsidRDefault="00FA36A6" w:rsidP="0049458D">
            <w:pPr>
              <w:spacing w:before="100" w:beforeAutospacing="1" w:after="100" w:afterAutospacing="1" w:line="240" w:lineRule="atLeast"/>
              <w:jc w:val="both"/>
              <w:outlineLvl w:val="0"/>
              <w:rPr>
                <w:rFonts w:ascii="Times New Roman" w:hAnsi="Times New Roman" w:cs="Times New Roman"/>
                <w:color w:val="000000" w:themeColor="text1"/>
                <w:sz w:val="20"/>
                <w:szCs w:val="20"/>
              </w:rPr>
            </w:pPr>
            <w:r w:rsidRPr="008F6AD7">
              <w:rPr>
                <w:rFonts w:ascii="Times New Roman" w:hAnsi="Times New Roman" w:cs="Times New Roman"/>
                <w:color w:val="000000" w:themeColor="text1"/>
                <w:sz w:val="20"/>
                <w:szCs w:val="20"/>
              </w:rPr>
              <w:t>Weight gain (5kg to 15kg)</w:t>
            </w:r>
          </w:p>
        </w:tc>
        <w:tc>
          <w:tcPr>
            <w:tcW w:w="1890" w:type="dxa"/>
          </w:tcPr>
          <w:p w14:paraId="127F050D" w14:textId="0BA1647F" w:rsidR="00FA36A6" w:rsidRPr="008F6AD7" w:rsidRDefault="00CD37E5" w:rsidP="0049458D">
            <w:pPr>
              <w:spacing w:before="100" w:beforeAutospacing="1" w:after="100" w:afterAutospacing="1" w:line="240" w:lineRule="atLeast"/>
              <w:jc w:val="both"/>
              <w:outlineLvl w:val="0"/>
              <w:rPr>
                <w:rFonts w:ascii="Times New Roman" w:hAnsi="Times New Roman" w:cs="Times New Roman"/>
                <w:color w:val="000000" w:themeColor="text1"/>
                <w:sz w:val="20"/>
                <w:szCs w:val="20"/>
              </w:rPr>
            </w:pPr>
            <w:r w:rsidRPr="008F6AD7">
              <w:rPr>
                <w:rFonts w:ascii="Times New Roman" w:hAnsi="Times New Roman" w:cs="Times New Roman"/>
                <w:color w:val="000000" w:themeColor="text1"/>
                <w:sz w:val="20"/>
                <w:szCs w:val="20"/>
              </w:rPr>
              <w:t>567/32</w:t>
            </w:r>
            <w:r w:rsidR="007D4C2E" w:rsidRPr="008F6AD7">
              <w:rPr>
                <w:rFonts w:ascii="Times New Roman" w:hAnsi="Times New Roman" w:cs="Times New Roman"/>
                <w:color w:val="000000" w:themeColor="text1"/>
                <w:sz w:val="20"/>
                <w:szCs w:val="20"/>
              </w:rPr>
              <w:t>,</w:t>
            </w:r>
            <w:r w:rsidRPr="008F6AD7">
              <w:rPr>
                <w:rFonts w:ascii="Times New Roman" w:hAnsi="Times New Roman" w:cs="Times New Roman"/>
                <w:color w:val="000000" w:themeColor="text1"/>
                <w:sz w:val="20"/>
                <w:szCs w:val="20"/>
              </w:rPr>
              <w:t>187</w:t>
            </w:r>
          </w:p>
        </w:tc>
        <w:tc>
          <w:tcPr>
            <w:tcW w:w="1890" w:type="dxa"/>
          </w:tcPr>
          <w:p w14:paraId="472ED0E1" w14:textId="6E8F821A" w:rsidR="00FA36A6" w:rsidRPr="008F6AD7" w:rsidRDefault="00FA36A6" w:rsidP="0049458D">
            <w:pPr>
              <w:spacing w:before="100" w:beforeAutospacing="1" w:after="100" w:afterAutospacing="1" w:line="240" w:lineRule="atLeast"/>
              <w:jc w:val="both"/>
              <w:outlineLvl w:val="0"/>
              <w:rPr>
                <w:rFonts w:ascii="Times New Roman" w:hAnsi="Times New Roman" w:cs="Times New Roman"/>
                <w:color w:val="000000" w:themeColor="text1"/>
                <w:sz w:val="20"/>
                <w:szCs w:val="20"/>
              </w:rPr>
            </w:pPr>
            <w:r w:rsidRPr="008F6AD7">
              <w:rPr>
                <w:rFonts w:ascii="Times New Roman" w:hAnsi="Times New Roman" w:cs="Times New Roman"/>
                <w:color w:val="000000" w:themeColor="text1"/>
                <w:sz w:val="20"/>
                <w:szCs w:val="20"/>
              </w:rPr>
              <w:t>1.11 (0.98, 1.26)</w:t>
            </w:r>
          </w:p>
        </w:tc>
        <w:tc>
          <w:tcPr>
            <w:tcW w:w="2610" w:type="dxa"/>
          </w:tcPr>
          <w:p w14:paraId="6A1017C2" w14:textId="77777777" w:rsidR="00FA36A6" w:rsidRPr="008F6AD7" w:rsidRDefault="00FA36A6" w:rsidP="0049458D">
            <w:pPr>
              <w:spacing w:before="100" w:beforeAutospacing="1" w:after="100" w:afterAutospacing="1" w:line="240" w:lineRule="atLeast"/>
              <w:jc w:val="both"/>
              <w:outlineLvl w:val="0"/>
              <w:rPr>
                <w:rFonts w:ascii="Times New Roman" w:hAnsi="Times New Roman" w:cs="Times New Roman"/>
                <w:color w:val="000000" w:themeColor="text1"/>
                <w:sz w:val="20"/>
                <w:szCs w:val="20"/>
              </w:rPr>
            </w:pPr>
            <w:r w:rsidRPr="008F6AD7">
              <w:rPr>
                <w:rFonts w:ascii="Times New Roman" w:hAnsi="Times New Roman" w:cs="Times New Roman"/>
                <w:color w:val="000000" w:themeColor="text1"/>
                <w:sz w:val="20"/>
                <w:szCs w:val="20"/>
              </w:rPr>
              <w:t>1.07 (0.95, 1.22)</w:t>
            </w:r>
          </w:p>
        </w:tc>
      </w:tr>
      <w:tr w:rsidR="008F6AD7" w:rsidRPr="008F6AD7" w14:paraId="41377E47" w14:textId="77777777" w:rsidTr="00FA36A6">
        <w:trPr>
          <w:jc w:val="center"/>
        </w:trPr>
        <w:tc>
          <w:tcPr>
            <w:tcW w:w="2970" w:type="dxa"/>
          </w:tcPr>
          <w:p w14:paraId="08ACFE67" w14:textId="77777777" w:rsidR="00FA36A6" w:rsidRPr="008F6AD7" w:rsidRDefault="00FA36A6" w:rsidP="0049458D">
            <w:pPr>
              <w:spacing w:before="100" w:beforeAutospacing="1" w:after="100" w:afterAutospacing="1" w:line="240" w:lineRule="atLeast"/>
              <w:jc w:val="both"/>
              <w:outlineLvl w:val="0"/>
              <w:rPr>
                <w:rFonts w:ascii="Times New Roman" w:hAnsi="Times New Roman" w:cs="Times New Roman"/>
                <w:color w:val="000000" w:themeColor="text1"/>
                <w:sz w:val="20"/>
                <w:szCs w:val="20"/>
              </w:rPr>
            </w:pPr>
            <w:r w:rsidRPr="008F6AD7">
              <w:rPr>
                <w:rFonts w:ascii="Times New Roman" w:hAnsi="Times New Roman" w:cs="Times New Roman"/>
                <w:color w:val="000000" w:themeColor="text1"/>
                <w:sz w:val="20"/>
                <w:szCs w:val="20"/>
              </w:rPr>
              <w:t>Weight gain (&gt;15kg)</w:t>
            </w:r>
          </w:p>
        </w:tc>
        <w:tc>
          <w:tcPr>
            <w:tcW w:w="1890" w:type="dxa"/>
          </w:tcPr>
          <w:p w14:paraId="068E473B" w14:textId="130703A5" w:rsidR="00FA36A6" w:rsidRPr="008F6AD7" w:rsidRDefault="007D4C2E" w:rsidP="0049458D">
            <w:pPr>
              <w:spacing w:before="100" w:beforeAutospacing="1" w:after="100" w:afterAutospacing="1" w:line="240" w:lineRule="atLeast"/>
              <w:jc w:val="both"/>
              <w:outlineLvl w:val="0"/>
              <w:rPr>
                <w:rFonts w:ascii="Times New Roman" w:hAnsi="Times New Roman" w:cs="Times New Roman"/>
                <w:color w:val="000000" w:themeColor="text1"/>
                <w:sz w:val="20"/>
                <w:szCs w:val="20"/>
              </w:rPr>
            </w:pPr>
            <w:r w:rsidRPr="008F6AD7">
              <w:rPr>
                <w:rFonts w:ascii="Times New Roman" w:hAnsi="Times New Roman" w:cs="Times New Roman"/>
                <w:color w:val="000000" w:themeColor="text1"/>
                <w:sz w:val="20"/>
                <w:szCs w:val="20"/>
              </w:rPr>
              <w:t>279/15,967</w:t>
            </w:r>
          </w:p>
        </w:tc>
        <w:tc>
          <w:tcPr>
            <w:tcW w:w="1890" w:type="dxa"/>
          </w:tcPr>
          <w:p w14:paraId="6FA878ED" w14:textId="4E6151DC" w:rsidR="00FA36A6" w:rsidRPr="008F6AD7" w:rsidRDefault="00FA36A6" w:rsidP="0049458D">
            <w:pPr>
              <w:spacing w:before="100" w:beforeAutospacing="1" w:after="100" w:afterAutospacing="1" w:line="240" w:lineRule="atLeast"/>
              <w:jc w:val="both"/>
              <w:outlineLvl w:val="0"/>
              <w:rPr>
                <w:rFonts w:ascii="Times New Roman" w:hAnsi="Times New Roman" w:cs="Times New Roman"/>
                <w:b/>
                <w:bCs/>
                <w:color w:val="000000" w:themeColor="text1"/>
                <w:sz w:val="20"/>
                <w:szCs w:val="20"/>
              </w:rPr>
            </w:pPr>
            <w:r w:rsidRPr="008F6AD7">
              <w:rPr>
                <w:rFonts w:ascii="Times New Roman" w:hAnsi="Times New Roman" w:cs="Times New Roman"/>
                <w:b/>
                <w:bCs/>
                <w:color w:val="000000" w:themeColor="text1"/>
                <w:sz w:val="20"/>
                <w:szCs w:val="20"/>
              </w:rPr>
              <w:t>1.37 (1.18, 1.59)</w:t>
            </w:r>
          </w:p>
        </w:tc>
        <w:tc>
          <w:tcPr>
            <w:tcW w:w="2610" w:type="dxa"/>
          </w:tcPr>
          <w:p w14:paraId="2D340F30" w14:textId="77777777" w:rsidR="00FA36A6" w:rsidRPr="008F6AD7" w:rsidRDefault="00FA36A6" w:rsidP="0049458D">
            <w:pPr>
              <w:spacing w:before="100" w:beforeAutospacing="1" w:after="100" w:afterAutospacing="1" w:line="240" w:lineRule="atLeast"/>
              <w:jc w:val="both"/>
              <w:outlineLvl w:val="0"/>
              <w:rPr>
                <w:rFonts w:ascii="Times New Roman" w:hAnsi="Times New Roman" w:cs="Times New Roman"/>
                <w:b/>
                <w:bCs/>
                <w:color w:val="000000" w:themeColor="text1"/>
                <w:sz w:val="20"/>
                <w:szCs w:val="20"/>
              </w:rPr>
            </w:pPr>
            <w:r w:rsidRPr="008F6AD7">
              <w:rPr>
                <w:rFonts w:ascii="Times New Roman" w:hAnsi="Times New Roman" w:cs="Times New Roman"/>
                <w:b/>
                <w:bCs/>
                <w:color w:val="000000" w:themeColor="text1"/>
                <w:sz w:val="20"/>
                <w:szCs w:val="20"/>
              </w:rPr>
              <w:t>1.20 (1.04, 1.40)</w:t>
            </w:r>
          </w:p>
        </w:tc>
      </w:tr>
      <w:tr w:rsidR="008F6AD7" w:rsidRPr="008F6AD7" w14:paraId="46D0F7AA" w14:textId="77777777" w:rsidTr="00FA36A6">
        <w:trPr>
          <w:jc w:val="center"/>
        </w:trPr>
        <w:tc>
          <w:tcPr>
            <w:tcW w:w="2970" w:type="dxa"/>
          </w:tcPr>
          <w:p w14:paraId="08F43B78" w14:textId="2A4BFD3B" w:rsidR="00FA36A6" w:rsidRPr="008F6AD7" w:rsidRDefault="00E26F78" w:rsidP="0049458D">
            <w:pPr>
              <w:spacing w:before="100" w:beforeAutospacing="1" w:after="100" w:afterAutospacing="1" w:line="240" w:lineRule="atLeast"/>
              <w:jc w:val="both"/>
              <w:outlineLvl w:val="0"/>
              <w:rPr>
                <w:rFonts w:ascii="Times New Roman" w:hAnsi="Times New Roman" w:cs="Times New Roman"/>
                <w:b/>
                <w:bCs/>
                <w:color w:val="000000" w:themeColor="text1"/>
                <w:sz w:val="20"/>
                <w:szCs w:val="20"/>
              </w:rPr>
            </w:pPr>
            <w:r w:rsidRPr="008F6AD7">
              <w:rPr>
                <w:rFonts w:ascii="Times New Roman" w:hAnsi="Times New Roman" w:cs="Times New Roman"/>
                <w:b/>
                <w:bCs/>
                <w:color w:val="000000" w:themeColor="text1"/>
                <w:sz w:val="20"/>
                <w:szCs w:val="20"/>
              </w:rPr>
              <w:t>Hazard ratio for 5 kg increase</w:t>
            </w:r>
          </w:p>
        </w:tc>
        <w:tc>
          <w:tcPr>
            <w:tcW w:w="1890" w:type="dxa"/>
          </w:tcPr>
          <w:p w14:paraId="24951198" w14:textId="410674F5" w:rsidR="00FA36A6" w:rsidRPr="008F6AD7" w:rsidRDefault="00AA6DB2" w:rsidP="0049458D">
            <w:pPr>
              <w:spacing w:before="100" w:beforeAutospacing="1" w:after="100" w:afterAutospacing="1" w:line="240" w:lineRule="atLeast"/>
              <w:jc w:val="both"/>
              <w:outlineLvl w:val="0"/>
              <w:rPr>
                <w:rFonts w:ascii="Times New Roman" w:hAnsi="Times New Roman" w:cs="Times New Roman"/>
                <w:b/>
                <w:bCs/>
                <w:color w:val="000000" w:themeColor="text1"/>
                <w:sz w:val="20"/>
                <w:szCs w:val="20"/>
              </w:rPr>
            </w:pPr>
            <w:r w:rsidRPr="008F6AD7">
              <w:rPr>
                <w:rFonts w:ascii="Times New Roman" w:hAnsi="Times New Roman" w:cs="Times New Roman"/>
                <w:color w:val="000000" w:themeColor="text1"/>
                <w:sz w:val="20"/>
                <w:szCs w:val="20"/>
              </w:rPr>
              <w:t>1,346/78,014</w:t>
            </w:r>
          </w:p>
        </w:tc>
        <w:tc>
          <w:tcPr>
            <w:tcW w:w="1890" w:type="dxa"/>
          </w:tcPr>
          <w:p w14:paraId="1C9A1D9F" w14:textId="132A0C0C" w:rsidR="00FA36A6" w:rsidRPr="008F6AD7" w:rsidRDefault="00A0677D" w:rsidP="0049458D">
            <w:pPr>
              <w:spacing w:before="100" w:beforeAutospacing="1" w:after="100" w:afterAutospacing="1" w:line="240" w:lineRule="atLeast"/>
              <w:jc w:val="both"/>
              <w:outlineLvl w:val="0"/>
              <w:rPr>
                <w:rFonts w:ascii="Times New Roman" w:hAnsi="Times New Roman" w:cs="Times New Roman"/>
                <w:b/>
                <w:bCs/>
                <w:color w:val="000000" w:themeColor="text1"/>
                <w:sz w:val="20"/>
                <w:szCs w:val="20"/>
              </w:rPr>
            </w:pPr>
            <w:r w:rsidRPr="008F6AD7">
              <w:rPr>
                <w:rFonts w:ascii="Times New Roman" w:hAnsi="Times New Roman" w:cs="Times New Roman"/>
                <w:b/>
                <w:bCs/>
                <w:color w:val="000000" w:themeColor="text1"/>
                <w:sz w:val="20"/>
                <w:szCs w:val="20"/>
              </w:rPr>
              <w:t xml:space="preserve">1.08 </w:t>
            </w:r>
            <w:r w:rsidR="00F70D9D" w:rsidRPr="008F6AD7">
              <w:rPr>
                <w:rFonts w:ascii="Times New Roman" w:hAnsi="Times New Roman" w:cs="Times New Roman"/>
                <w:b/>
                <w:bCs/>
                <w:color w:val="000000" w:themeColor="text1"/>
                <w:sz w:val="20"/>
                <w:szCs w:val="20"/>
              </w:rPr>
              <w:t>(</w:t>
            </w:r>
            <w:r w:rsidRPr="008F6AD7">
              <w:rPr>
                <w:rFonts w:ascii="Times New Roman" w:hAnsi="Times New Roman" w:cs="Times New Roman"/>
                <w:b/>
                <w:bCs/>
                <w:color w:val="000000" w:themeColor="text1"/>
                <w:sz w:val="20"/>
                <w:szCs w:val="20"/>
              </w:rPr>
              <w:t>1.05</w:t>
            </w:r>
            <w:r w:rsidR="00F70D9D" w:rsidRPr="008F6AD7">
              <w:rPr>
                <w:rFonts w:ascii="Times New Roman" w:hAnsi="Times New Roman" w:cs="Times New Roman"/>
                <w:b/>
                <w:bCs/>
                <w:color w:val="000000" w:themeColor="text1"/>
                <w:sz w:val="20"/>
                <w:szCs w:val="20"/>
              </w:rPr>
              <w:t>,</w:t>
            </w:r>
            <w:r w:rsidRPr="008F6AD7">
              <w:rPr>
                <w:rFonts w:ascii="Times New Roman" w:hAnsi="Times New Roman" w:cs="Times New Roman"/>
                <w:b/>
                <w:bCs/>
                <w:color w:val="000000" w:themeColor="text1"/>
                <w:sz w:val="20"/>
                <w:szCs w:val="20"/>
              </w:rPr>
              <w:t xml:space="preserve"> 1.11</w:t>
            </w:r>
            <w:r w:rsidR="00F70D9D" w:rsidRPr="008F6AD7">
              <w:rPr>
                <w:rFonts w:ascii="Times New Roman" w:hAnsi="Times New Roman" w:cs="Times New Roman"/>
                <w:b/>
                <w:bCs/>
                <w:color w:val="000000" w:themeColor="text1"/>
                <w:sz w:val="20"/>
                <w:szCs w:val="20"/>
              </w:rPr>
              <w:t>)</w:t>
            </w:r>
          </w:p>
        </w:tc>
        <w:tc>
          <w:tcPr>
            <w:tcW w:w="2610" w:type="dxa"/>
          </w:tcPr>
          <w:p w14:paraId="5F6F2AFC" w14:textId="411664E9" w:rsidR="00FA36A6" w:rsidRPr="008F6AD7" w:rsidRDefault="00A0677D" w:rsidP="0049458D">
            <w:pPr>
              <w:spacing w:before="100" w:beforeAutospacing="1" w:after="100" w:afterAutospacing="1" w:line="240" w:lineRule="atLeast"/>
              <w:jc w:val="both"/>
              <w:outlineLvl w:val="0"/>
              <w:rPr>
                <w:rFonts w:ascii="Times New Roman" w:hAnsi="Times New Roman" w:cs="Times New Roman"/>
                <w:b/>
                <w:bCs/>
                <w:color w:val="000000" w:themeColor="text1"/>
                <w:sz w:val="20"/>
                <w:szCs w:val="20"/>
              </w:rPr>
            </w:pPr>
            <w:r w:rsidRPr="008F6AD7">
              <w:rPr>
                <w:rFonts w:ascii="Times New Roman" w:hAnsi="Times New Roman" w:cs="Times New Roman"/>
                <w:b/>
                <w:bCs/>
                <w:color w:val="000000" w:themeColor="text1"/>
                <w:sz w:val="20"/>
                <w:szCs w:val="20"/>
              </w:rPr>
              <w:t xml:space="preserve">1.05 </w:t>
            </w:r>
            <w:r w:rsidR="00F70D9D" w:rsidRPr="008F6AD7">
              <w:rPr>
                <w:rFonts w:ascii="Times New Roman" w:hAnsi="Times New Roman" w:cs="Times New Roman"/>
                <w:b/>
                <w:bCs/>
                <w:color w:val="000000" w:themeColor="text1"/>
                <w:sz w:val="20"/>
                <w:szCs w:val="20"/>
              </w:rPr>
              <w:t>(</w:t>
            </w:r>
            <w:r w:rsidRPr="008F6AD7">
              <w:rPr>
                <w:rFonts w:ascii="Times New Roman" w:hAnsi="Times New Roman" w:cs="Times New Roman"/>
                <w:b/>
                <w:bCs/>
                <w:color w:val="000000" w:themeColor="text1"/>
                <w:sz w:val="20"/>
                <w:szCs w:val="20"/>
              </w:rPr>
              <w:t>1.02</w:t>
            </w:r>
            <w:r w:rsidR="00F70D9D" w:rsidRPr="008F6AD7">
              <w:rPr>
                <w:rFonts w:ascii="Times New Roman" w:hAnsi="Times New Roman" w:cs="Times New Roman"/>
                <w:b/>
                <w:bCs/>
                <w:color w:val="000000" w:themeColor="text1"/>
                <w:sz w:val="20"/>
                <w:szCs w:val="20"/>
              </w:rPr>
              <w:t>,</w:t>
            </w:r>
            <w:r w:rsidRPr="008F6AD7">
              <w:rPr>
                <w:rFonts w:ascii="Times New Roman" w:hAnsi="Times New Roman" w:cs="Times New Roman"/>
                <w:b/>
                <w:bCs/>
                <w:color w:val="000000" w:themeColor="text1"/>
                <w:sz w:val="20"/>
                <w:szCs w:val="20"/>
              </w:rPr>
              <w:t xml:space="preserve"> 1.09</w:t>
            </w:r>
            <w:r w:rsidR="00F70D9D" w:rsidRPr="008F6AD7">
              <w:rPr>
                <w:rFonts w:ascii="Times New Roman" w:hAnsi="Times New Roman" w:cs="Times New Roman"/>
                <w:b/>
                <w:bCs/>
                <w:color w:val="000000" w:themeColor="text1"/>
                <w:sz w:val="20"/>
                <w:szCs w:val="20"/>
              </w:rPr>
              <w:t>)</w:t>
            </w:r>
          </w:p>
        </w:tc>
      </w:tr>
      <w:tr w:rsidR="008F6AD7" w:rsidRPr="008F6AD7" w14:paraId="2FE0A02F" w14:textId="77777777" w:rsidTr="00FA36A6">
        <w:trPr>
          <w:jc w:val="center"/>
        </w:trPr>
        <w:tc>
          <w:tcPr>
            <w:tcW w:w="2970" w:type="dxa"/>
            <w:shd w:val="clear" w:color="auto" w:fill="BFBFBF" w:themeFill="background1" w:themeFillShade="BF"/>
          </w:tcPr>
          <w:p w14:paraId="6A7E2557" w14:textId="77777777" w:rsidR="00FA36A6" w:rsidRPr="008F6AD7" w:rsidRDefault="00FA36A6" w:rsidP="0049458D">
            <w:pPr>
              <w:spacing w:before="100" w:beforeAutospacing="1" w:after="100" w:afterAutospacing="1" w:line="240" w:lineRule="atLeast"/>
              <w:outlineLvl w:val="0"/>
              <w:rPr>
                <w:rFonts w:ascii="Times New Roman" w:hAnsi="Times New Roman" w:cs="Times New Roman"/>
                <w:b/>
                <w:bCs/>
                <w:color w:val="000000" w:themeColor="text1"/>
                <w:sz w:val="20"/>
                <w:szCs w:val="20"/>
              </w:rPr>
            </w:pPr>
            <w:r w:rsidRPr="008F6AD7">
              <w:rPr>
                <w:rFonts w:ascii="Times New Roman" w:hAnsi="Times New Roman" w:cs="Times New Roman"/>
                <w:b/>
                <w:bCs/>
                <w:color w:val="000000" w:themeColor="text1"/>
                <w:sz w:val="20"/>
                <w:szCs w:val="20"/>
              </w:rPr>
              <w:t>Waist circumference at baseline</w:t>
            </w:r>
          </w:p>
        </w:tc>
        <w:tc>
          <w:tcPr>
            <w:tcW w:w="1890" w:type="dxa"/>
            <w:shd w:val="clear" w:color="auto" w:fill="BFBFBF" w:themeFill="background1" w:themeFillShade="BF"/>
          </w:tcPr>
          <w:p w14:paraId="7C70CBC9" w14:textId="77777777" w:rsidR="00FA36A6" w:rsidRPr="008F6AD7" w:rsidRDefault="00FA36A6" w:rsidP="0049458D">
            <w:pPr>
              <w:spacing w:before="100" w:beforeAutospacing="1" w:after="100" w:afterAutospacing="1" w:line="240" w:lineRule="atLeast"/>
              <w:jc w:val="both"/>
              <w:outlineLvl w:val="0"/>
              <w:rPr>
                <w:rFonts w:ascii="Times New Roman" w:hAnsi="Times New Roman" w:cs="Times New Roman"/>
                <w:color w:val="000000" w:themeColor="text1"/>
                <w:sz w:val="20"/>
                <w:szCs w:val="20"/>
              </w:rPr>
            </w:pPr>
          </w:p>
        </w:tc>
        <w:tc>
          <w:tcPr>
            <w:tcW w:w="1890" w:type="dxa"/>
            <w:shd w:val="clear" w:color="auto" w:fill="BFBFBF" w:themeFill="background1" w:themeFillShade="BF"/>
          </w:tcPr>
          <w:p w14:paraId="046B7AF6" w14:textId="70295362" w:rsidR="00FA36A6" w:rsidRPr="008F6AD7" w:rsidRDefault="00FA36A6" w:rsidP="0049458D">
            <w:pPr>
              <w:spacing w:before="100" w:beforeAutospacing="1" w:after="100" w:afterAutospacing="1" w:line="240" w:lineRule="atLeast"/>
              <w:jc w:val="both"/>
              <w:outlineLvl w:val="0"/>
              <w:rPr>
                <w:rFonts w:ascii="Times New Roman" w:hAnsi="Times New Roman" w:cs="Times New Roman"/>
                <w:color w:val="000000" w:themeColor="text1"/>
                <w:sz w:val="20"/>
                <w:szCs w:val="20"/>
              </w:rPr>
            </w:pPr>
          </w:p>
        </w:tc>
        <w:tc>
          <w:tcPr>
            <w:tcW w:w="2610" w:type="dxa"/>
            <w:shd w:val="clear" w:color="auto" w:fill="BFBFBF" w:themeFill="background1" w:themeFillShade="BF"/>
          </w:tcPr>
          <w:p w14:paraId="2A58E89D" w14:textId="77777777" w:rsidR="00FA36A6" w:rsidRPr="008F6AD7" w:rsidRDefault="00FA36A6" w:rsidP="0049458D">
            <w:pPr>
              <w:spacing w:before="100" w:beforeAutospacing="1" w:after="100" w:afterAutospacing="1" w:line="240" w:lineRule="atLeast"/>
              <w:jc w:val="both"/>
              <w:outlineLvl w:val="0"/>
              <w:rPr>
                <w:rFonts w:ascii="Times New Roman" w:hAnsi="Times New Roman" w:cs="Times New Roman"/>
                <w:color w:val="000000" w:themeColor="text1"/>
                <w:sz w:val="20"/>
                <w:szCs w:val="20"/>
              </w:rPr>
            </w:pPr>
          </w:p>
        </w:tc>
      </w:tr>
      <w:tr w:rsidR="008F6AD7" w:rsidRPr="008F6AD7" w14:paraId="25CEB6C5" w14:textId="77777777" w:rsidTr="00FA36A6">
        <w:trPr>
          <w:jc w:val="center"/>
        </w:trPr>
        <w:tc>
          <w:tcPr>
            <w:tcW w:w="2970" w:type="dxa"/>
          </w:tcPr>
          <w:p w14:paraId="576DFA0C" w14:textId="6F2B25FE" w:rsidR="00FA36A6" w:rsidRPr="008F6AD7" w:rsidRDefault="00FA36A6" w:rsidP="0049458D">
            <w:pPr>
              <w:spacing w:before="100" w:beforeAutospacing="1" w:after="100" w:afterAutospacing="1" w:line="240" w:lineRule="atLeast"/>
              <w:outlineLvl w:val="0"/>
              <w:rPr>
                <w:rFonts w:ascii="Times New Roman" w:hAnsi="Times New Roman" w:cs="Times New Roman"/>
                <w:color w:val="000000" w:themeColor="text1"/>
                <w:sz w:val="20"/>
                <w:szCs w:val="20"/>
              </w:rPr>
            </w:pPr>
            <w:r w:rsidRPr="008F6AD7">
              <w:rPr>
                <w:rFonts w:ascii="Times New Roman" w:hAnsi="Times New Roman" w:cs="Times New Roman"/>
                <w:color w:val="000000" w:themeColor="text1"/>
                <w:sz w:val="20"/>
                <w:szCs w:val="20"/>
              </w:rPr>
              <w:t>Waist circumference ≤88cm</w:t>
            </w:r>
            <w:r w:rsidR="004A376B" w:rsidRPr="008F6AD7">
              <w:rPr>
                <w:rFonts w:ascii="Times New Roman" w:hAnsi="Times New Roman" w:cs="Times New Roman"/>
                <w:color w:val="000000" w:themeColor="text1"/>
                <w:sz w:val="20"/>
                <w:szCs w:val="20"/>
              </w:rPr>
              <w:t xml:space="preserve"> (reference)</w:t>
            </w:r>
          </w:p>
        </w:tc>
        <w:tc>
          <w:tcPr>
            <w:tcW w:w="1890" w:type="dxa"/>
          </w:tcPr>
          <w:p w14:paraId="4F8B4D86" w14:textId="5F84FB16" w:rsidR="00FA36A6" w:rsidRPr="008F6AD7" w:rsidRDefault="007D4C2E" w:rsidP="0049458D">
            <w:pPr>
              <w:spacing w:before="100" w:beforeAutospacing="1" w:after="100" w:afterAutospacing="1" w:line="240" w:lineRule="atLeast"/>
              <w:jc w:val="both"/>
              <w:outlineLvl w:val="0"/>
              <w:rPr>
                <w:rFonts w:ascii="Times New Roman" w:hAnsi="Times New Roman" w:cs="Times New Roman"/>
                <w:color w:val="000000" w:themeColor="text1"/>
                <w:sz w:val="20"/>
                <w:szCs w:val="20"/>
              </w:rPr>
            </w:pPr>
            <w:r w:rsidRPr="008F6AD7">
              <w:rPr>
                <w:rFonts w:ascii="Times New Roman" w:hAnsi="Times New Roman" w:cs="Times New Roman"/>
                <w:color w:val="000000" w:themeColor="text1"/>
                <w:sz w:val="20"/>
                <w:szCs w:val="20"/>
              </w:rPr>
              <w:t>812/52,577</w:t>
            </w:r>
          </w:p>
        </w:tc>
        <w:tc>
          <w:tcPr>
            <w:tcW w:w="1890" w:type="dxa"/>
          </w:tcPr>
          <w:p w14:paraId="311E896F" w14:textId="5D3D44E4" w:rsidR="00FA36A6" w:rsidRPr="008F6AD7" w:rsidRDefault="00FA36A6" w:rsidP="0049458D">
            <w:pPr>
              <w:spacing w:before="100" w:beforeAutospacing="1" w:after="100" w:afterAutospacing="1" w:line="240" w:lineRule="atLeast"/>
              <w:jc w:val="both"/>
              <w:outlineLvl w:val="0"/>
              <w:rPr>
                <w:rFonts w:ascii="Times New Roman" w:hAnsi="Times New Roman" w:cs="Times New Roman"/>
                <w:color w:val="000000" w:themeColor="text1"/>
                <w:sz w:val="20"/>
                <w:szCs w:val="20"/>
              </w:rPr>
            </w:pPr>
            <w:r w:rsidRPr="008F6AD7">
              <w:rPr>
                <w:rFonts w:ascii="Times New Roman" w:hAnsi="Times New Roman" w:cs="Times New Roman"/>
                <w:color w:val="000000" w:themeColor="text1"/>
                <w:sz w:val="20"/>
                <w:szCs w:val="20"/>
              </w:rPr>
              <w:t>1</w:t>
            </w:r>
            <w:r w:rsidR="004A376B" w:rsidRPr="008F6AD7">
              <w:rPr>
                <w:rFonts w:ascii="Times New Roman" w:hAnsi="Times New Roman" w:cs="Times New Roman"/>
                <w:color w:val="000000" w:themeColor="text1"/>
                <w:sz w:val="20"/>
                <w:szCs w:val="20"/>
              </w:rPr>
              <w:t>(reference)</w:t>
            </w:r>
          </w:p>
        </w:tc>
        <w:tc>
          <w:tcPr>
            <w:tcW w:w="2610" w:type="dxa"/>
          </w:tcPr>
          <w:p w14:paraId="7B8B3073" w14:textId="430965D8" w:rsidR="00FA36A6" w:rsidRPr="008F6AD7" w:rsidRDefault="00FA36A6" w:rsidP="0049458D">
            <w:pPr>
              <w:spacing w:before="100" w:beforeAutospacing="1" w:after="100" w:afterAutospacing="1" w:line="240" w:lineRule="atLeast"/>
              <w:jc w:val="both"/>
              <w:outlineLvl w:val="0"/>
              <w:rPr>
                <w:rFonts w:ascii="Times New Roman" w:hAnsi="Times New Roman" w:cs="Times New Roman"/>
                <w:color w:val="000000" w:themeColor="text1"/>
                <w:sz w:val="20"/>
                <w:szCs w:val="20"/>
              </w:rPr>
            </w:pPr>
            <w:r w:rsidRPr="008F6AD7">
              <w:rPr>
                <w:rFonts w:ascii="Times New Roman" w:hAnsi="Times New Roman" w:cs="Times New Roman"/>
                <w:color w:val="000000" w:themeColor="text1"/>
                <w:sz w:val="20"/>
                <w:szCs w:val="20"/>
              </w:rPr>
              <w:t>1</w:t>
            </w:r>
            <w:r w:rsidR="004A376B" w:rsidRPr="008F6AD7">
              <w:rPr>
                <w:rFonts w:ascii="Times New Roman" w:hAnsi="Times New Roman" w:cs="Times New Roman"/>
                <w:color w:val="000000" w:themeColor="text1"/>
                <w:sz w:val="20"/>
                <w:szCs w:val="20"/>
              </w:rPr>
              <w:t>(reference)</w:t>
            </w:r>
          </w:p>
        </w:tc>
      </w:tr>
      <w:tr w:rsidR="008F6AD7" w:rsidRPr="008F6AD7" w14:paraId="67E628F4" w14:textId="77777777" w:rsidTr="00FA36A6">
        <w:trPr>
          <w:jc w:val="center"/>
        </w:trPr>
        <w:tc>
          <w:tcPr>
            <w:tcW w:w="2970" w:type="dxa"/>
          </w:tcPr>
          <w:p w14:paraId="06467B50" w14:textId="77777777" w:rsidR="00FA36A6" w:rsidRPr="008F6AD7" w:rsidRDefault="00FA36A6" w:rsidP="0049458D">
            <w:pPr>
              <w:spacing w:before="100" w:beforeAutospacing="1" w:after="100" w:afterAutospacing="1" w:line="240" w:lineRule="atLeast"/>
              <w:outlineLvl w:val="0"/>
              <w:rPr>
                <w:rFonts w:ascii="Times New Roman" w:hAnsi="Times New Roman" w:cs="Times New Roman"/>
                <w:color w:val="000000" w:themeColor="text1"/>
                <w:sz w:val="20"/>
                <w:szCs w:val="20"/>
              </w:rPr>
            </w:pPr>
            <w:r w:rsidRPr="008F6AD7">
              <w:rPr>
                <w:rFonts w:ascii="Times New Roman" w:hAnsi="Times New Roman" w:cs="Times New Roman"/>
                <w:color w:val="000000" w:themeColor="text1"/>
                <w:sz w:val="20"/>
                <w:szCs w:val="20"/>
              </w:rPr>
              <w:t xml:space="preserve">Waist circumference </w:t>
            </w:r>
            <w:r w:rsidRPr="008F6AD7">
              <w:rPr>
                <w:rFonts w:ascii="Times New Roman" w:hAnsi="Times New Roman" w:cs="Times New Roman"/>
                <w:color w:val="000000" w:themeColor="text1"/>
                <w:sz w:val="20"/>
                <w:szCs w:val="20"/>
              </w:rPr>
              <w:t>＞</w:t>
            </w:r>
            <w:r w:rsidRPr="008F6AD7">
              <w:rPr>
                <w:rFonts w:ascii="Times New Roman" w:hAnsi="Times New Roman" w:cs="Times New Roman"/>
                <w:color w:val="000000" w:themeColor="text1"/>
                <w:sz w:val="20"/>
                <w:szCs w:val="20"/>
              </w:rPr>
              <w:t>88cm</w:t>
            </w:r>
          </w:p>
        </w:tc>
        <w:tc>
          <w:tcPr>
            <w:tcW w:w="1890" w:type="dxa"/>
          </w:tcPr>
          <w:p w14:paraId="039A77DB" w14:textId="0F237D27" w:rsidR="00FA36A6" w:rsidRPr="008F6AD7" w:rsidRDefault="007D4C2E" w:rsidP="0049458D">
            <w:pPr>
              <w:spacing w:before="100" w:beforeAutospacing="1" w:after="100" w:afterAutospacing="1" w:line="240" w:lineRule="atLeast"/>
              <w:jc w:val="both"/>
              <w:outlineLvl w:val="0"/>
              <w:rPr>
                <w:rFonts w:ascii="Times New Roman" w:hAnsi="Times New Roman" w:cs="Times New Roman"/>
                <w:color w:val="000000" w:themeColor="text1"/>
                <w:sz w:val="20"/>
                <w:szCs w:val="20"/>
              </w:rPr>
            </w:pPr>
            <w:r w:rsidRPr="008F6AD7">
              <w:rPr>
                <w:rFonts w:ascii="Times New Roman" w:hAnsi="Times New Roman" w:cs="Times New Roman"/>
                <w:color w:val="000000" w:themeColor="text1"/>
                <w:sz w:val="20"/>
                <w:szCs w:val="20"/>
              </w:rPr>
              <w:t>534/25,437</w:t>
            </w:r>
          </w:p>
        </w:tc>
        <w:tc>
          <w:tcPr>
            <w:tcW w:w="1890" w:type="dxa"/>
          </w:tcPr>
          <w:p w14:paraId="58F55413" w14:textId="74E15583" w:rsidR="00FA36A6" w:rsidRPr="008F6AD7" w:rsidRDefault="00FA36A6" w:rsidP="0049458D">
            <w:pPr>
              <w:spacing w:before="100" w:beforeAutospacing="1" w:after="100" w:afterAutospacing="1" w:line="240" w:lineRule="atLeast"/>
              <w:jc w:val="both"/>
              <w:outlineLvl w:val="0"/>
              <w:rPr>
                <w:rFonts w:ascii="Times New Roman" w:hAnsi="Times New Roman" w:cs="Times New Roman"/>
                <w:b/>
                <w:bCs/>
                <w:color w:val="000000" w:themeColor="text1"/>
                <w:sz w:val="20"/>
                <w:szCs w:val="20"/>
              </w:rPr>
            </w:pPr>
            <w:r w:rsidRPr="008F6AD7">
              <w:rPr>
                <w:rFonts w:ascii="Times New Roman" w:hAnsi="Times New Roman" w:cs="Times New Roman"/>
                <w:b/>
                <w:bCs/>
                <w:color w:val="000000" w:themeColor="text1"/>
                <w:sz w:val="20"/>
                <w:szCs w:val="20"/>
              </w:rPr>
              <w:t>1.50 (1.34, 1.67)</w:t>
            </w:r>
          </w:p>
        </w:tc>
        <w:tc>
          <w:tcPr>
            <w:tcW w:w="2610" w:type="dxa"/>
          </w:tcPr>
          <w:p w14:paraId="56A73697" w14:textId="77777777" w:rsidR="00FA36A6" w:rsidRPr="008F6AD7" w:rsidRDefault="00FA36A6" w:rsidP="0049458D">
            <w:pPr>
              <w:spacing w:before="100" w:beforeAutospacing="1" w:after="100" w:afterAutospacing="1" w:line="240" w:lineRule="atLeast"/>
              <w:jc w:val="both"/>
              <w:outlineLvl w:val="0"/>
              <w:rPr>
                <w:rFonts w:ascii="Times New Roman" w:hAnsi="Times New Roman" w:cs="Times New Roman"/>
                <w:b/>
                <w:bCs/>
                <w:color w:val="000000" w:themeColor="text1"/>
                <w:sz w:val="20"/>
                <w:szCs w:val="20"/>
              </w:rPr>
            </w:pPr>
            <w:r w:rsidRPr="008F6AD7">
              <w:rPr>
                <w:rFonts w:ascii="Times New Roman" w:hAnsi="Times New Roman" w:cs="Times New Roman"/>
                <w:b/>
                <w:bCs/>
                <w:color w:val="000000" w:themeColor="text1"/>
                <w:sz w:val="20"/>
                <w:szCs w:val="20"/>
              </w:rPr>
              <w:t>1.34 (1.19, 1.51)</w:t>
            </w:r>
          </w:p>
        </w:tc>
      </w:tr>
      <w:tr w:rsidR="008F6AD7" w:rsidRPr="008F6AD7" w14:paraId="44B4A517" w14:textId="77777777" w:rsidTr="00FA36A6">
        <w:trPr>
          <w:jc w:val="center"/>
        </w:trPr>
        <w:tc>
          <w:tcPr>
            <w:tcW w:w="2970" w:type="dxa"/>
          </w:tcPr>
          <w:p w14:paraId="03BDFA47" w14:textId="4AC37261" w:rsidR="00FA36A6" w:rsidRPr="008F6AD7" w:rsidRDefault="007765BB" w:rsidP="0049458D">
            <w:pPr>
              <w:spacing w:before="100" w:beforeAutospacing="1" w:after="100" w:afterAutospacing="1" w:line="240" w:lineRule="atLeast"/>
              <w:outlineLvl w:val="0"/>
              <w:rPr>
                <w:rFonts w:ascii="Times New Roman" w:hAnsi="Times New Roman" w:cs="Times New Roman"/>
                <w:b/>
                <w:bCs/>
                <w:color w:val="000000" w:themeColor="text1"/>
                <w:sz w:val="20"/>
                <w:szCs w:val="20"/>
              </w:rPr>
            </w:pPr>
            <w:r w:rsidRPr="008F6AD7">
              <w:rPr>
                <w:rFonts w:ascii="Times New Roman" w:hAnsi="Times New Roman" w:cs="Times New Roman"/>
                <w:b/>
                <w:bCs/>
                <w:color w:val="000000" w:themeColor="text1"/>
                <w:sz w:val="20"/>
                <w:szCs w:val="20"/>
              </w:rPr>
              <w:t>Hazard ratio for 5 cm increase</w:t>
            </w:r>
          </w:p>
        </w:tc>
        <w:tc>
          <w:tcPr>
            <w:tcW w:w="1890" w:type="dxa"/>
          </w:tcPr>
          <w:p w14:paraId="3E8A3FC2" w14:textId="40221B66" w:rsidR="00FA36A6" w:rsidRPr="008F6AD7" w:rsidRDefault="00AA6DB2" w:rsidP="0049458D">
            <w:pPr>
              <w:spacing w:before="100" w:beforeAutospacing="1" w:after="100" w:afterAutospacing="1" w:line="240" w:lineRule="atLeast"/>
              <w:jc w:val="both"/>
              <w:outlineLvl w:val="0"/>
              <w:rPr>
                <w:rFonts w:ascii="Times New Roman" w:hAnsi="Times New Roman" w:cs="Times New Roman"/>
                <w:b/>
                <w:bCs/>
                <w:color w:val="000000" w:themeColor="text1"/>
                <w:sz w:val="20"/>
                <w:szCs w:val="20"/>
              </w:rPr>
            </w:pPr>
            <w:r w:rsidRPr="008F6AD7">
              <w:rPr>
                <w:rFonts w:ascii="Times New Roman" w:hAnsi="Times New Roman" w:cs="Times New Roman"/>
                <w:color w:val="000000" w:themeColor="text1"/>
                <w:sz w:val="20"/>
                <w:szCs w:val="20"/>
              </w:rPr>
              <w:t>1,346/78,014</w:t>
            </w:r>
          </w:p>
        </w:tc>
        <w:tc>
          <w:tcPr>
            <w:tcW w:w="1890" w:type="dxa"/>
          </w:tcPr>
          <w:p w14:paraId="2A371CE8" w14:textId="468819C2" w:rsidR="00FA36A6" w:rsidRPr="008F6AD7" w:rsidRDefault="007C4718" w:rsidP="0049458D">
            <w:pPr>
              <w:spacing w:before="100" w:beforeAutospacing="1" w:after="100" w:afterAutospacing="1" w:line="240" w:lineRule="atLeast"/>
              <w:jc w:val="both"/>
              <w:outlineLvl w:val="0"/>
              <w:rPr>
                <w:rFonts w:ascii="Times New Roman" w:hAnsi="Times New Roman" w:cs="Times New Roman"/>
                <w:b/>
                <w:bCs/>
                <w:color w:val="000000" w:themeColor="text1"/>
                <w:sz w:val="20"/>
                <w:szCs w:val="20"/>
              </w:rPr>
            </w:pPr>
            <w:r w:rsidRPr="008F6AD7">
              <w:rPr>
                <w:rFonts w:ascii="Times New Roman" w:hAnsi="Times New Roman" w:cs="Times New Roman"/>
                <w:b/>
                <w:bCs/>
                <w:color w:val="000000" w:themeColor="text1"/>
                <w:sz w:val="20"/>
                <w:szCs w:val="20"/>
              </w:rPr>
              <w:t xml:space="preserve">1.10 </w:t>
            </w:r>
            <w:r w:rsidR="00F70D9D" w:rsidRPr="008F6AD7">
              <w:rPr>
                <w:rFonts w:ascii="Times New Roman" w:hAnsi="Times New Roman" w:cs="Times New Roman"/>
                <w:b/>
                <w:bCs/>
                <w:color w:val="000000" w:themeColor="text1"/>
                <w:sz w:val="20"/>
                <w:szCs w:val="20"/>
              </w:rPr>
              <w:t>(</w:t>
            </w:r>
            <w:r w:rsidRPr="008F6AD7">
              <w:rPr>
                <w:rFonts w:ascii="Times New Roman" w:hAnsi="Times New Roman" w:cs="Times New Roman"/>
                <w:b/>
                <w:bCs/>
                <w:color w:val="000000" w:themeColor="text1"/>
                <w:sz w:val="20"/>
                <w:szCs w:val="20"/>
              </w:rPr>
              <w:t>1.08</w:t>
            </w:r>
            <w:r w:rsidR="00F70D9D" w:rsidRPr="008F6AD7">
              <w:rPr>
                <w:rFonts w:ascii="Times New Roman" w:hAnsi="Times New Roman" w:cs="Times New Roman"/>
                <w:b/>
                <w:bCs/>
                <w:color w:val="000000" w:themeColor="text1"/>
                <w:sz w:val="20"/>
                <w:szCs w:val="20"/>
              </w:rPr>
              <w:t>,</w:t>
            </w:r>
            <w:r w:rsidRPr="008F6AD7">
              <w:rPr>
                <w:rFonts w:ascii="Times New Roman" w:hAnsi="Times New Roman" w:cs="Times New Roman"/>
                <w:b/>
                <w:bCs/>
                <w:color w:val="000000" w:themeColor="text1"/>
                <w:sz w:val="20"/>
                <w:szCs w:val="20"/>
              </w:rPr>
              <w:t xml:space="preserve"> 1.12</w:t>
            </w:r>
            <w:r w:rsidR="00F70D9D" w:rsidRPr="008F6AD7">
              <w:rPr>
                <w:rFonts w:ascii="Times New Roman" w:hAnsi="Times New Roman" w:cs="Times New Roman"/>
                <w:b/>
                <w:bCs/>
                <w:color w:val="000000" w:themeColor="text1"/>
                <w:sz w:val="20"/>
                <w:szCs w:val="20"/>
              </w:rPr>
              <w:t>)</w:t>
            </w:r>
          </w:p>
        </w:tc>
        <w:tc>
          <w:tcPr>
            <w:tcW w:w="2610" w:type="dxa"/>
          </w:tcPr>
          <w:p w14:paraId="1F5CC314" w14:textId="6E50FF24" w:rsidR="00FA36A6" w:rsidRPr="008F6AD7" w:rsidRDefault="007C4718" w:rsidP="0049458D">
            <w:pPr>
              <w:spacing w:before="100" w:beforeAutospacing="1" w:after="100" w:afterAutospacing="1" w:line="240" w:lineRule="atLeast"/>
              <w:jc w:val="both"/>
              <w:outlineLvl w:val="0"/>
              <w:rPr>
                <w:rFonts w:ascii="Times New Roman" w:hAnsi="Times New Roman" w:cs="Times New Roman"/>
                <w:b/>
                <w:bCs/>
                <w:color w:val="000000" w:themeColor="text1"/>
                <w:sz w:val="20"/>
                <w:szCs w:val="20"/>
              </w:rPr>
            </w:pPr>
            <w:r w:rsidRPr="008F6AD7">
              <w:rPr>
                <w:rFonts w:ascii="Times New Roman" w:hAnsi="Times New Roman" w:cs="Times New Roman"/>
                <w:b/>
                <w:bCs/>
                <w:color w:val="000000" w:themeColor="text1"/>
                <w:sz w:val="20"/>
                <w:szCs w:val="20"/>
              </w:rPr>
              <w:t xml:space="preserve">1.08 </w:t>
            </w:r>
            <w:r w:rsidR="00F70D9D" w:rsidRPr="008F6AD7">
              <w:rPr>
                <w:rFonts w:ascii="Times New Roman" w:hAnsi="Times New Roman" w:cs="Times New Roman"/>
                <w:b/>
                <w:bCs/>
                <w:color w:val="000000" w:themeColor="text1"/>
                <w:sz w:val="20"/>
                <w:szCs w:val="20"/>
              </w:rPr>
              <w:t>(</w:t>
            </w:r>
            <w:r w:rsidRPr="008F6AD7">
              <w:rPr>
                <w:rFonts w:ascii="Times New Roman" w:hAnsi="Times New Roman" w:cs="Times New Roman"/>
                <w:b/>
                <w:bCs/>
                <w:color w:val="000000" w:themeColor="text1"/>
                <w:sz w:val="20"/>
                <w:szCs w:val="20"/>
              </w:rPr>
              <w:t>1.06</w:t>
            </w:r>
            <w:r w:rsidR="00F70D9D" w:rsidRPr="008F6AD7">
              <w:rPr>
                <w:rFonts w:ascii="Times New Roman" w:hAnsi="Times New Roman" w:cs="Times New Roman"/>
                <w:b/>
                <w:bCs/>
                <w:color w:val="000000" w:themeColor="text1"/>
                <w:sz w:val="20"/>
                <w:szCs w:val="20"/>
              </w:rPr>
              <w:t>,</w:t>
            </w:r>
            <w:r w:rsidRPr="008F6AD7">
              <w:rPr>
                <w:rFonts w:ascii="Times New Roman" w:hAnsi="Times New Roman" w:cs="Times New Roman"/>
                <w:b/>
                <w:bCs/>
                <w:color w:val="000000" w:themeColor="text1"/>
                <w:sz w:val="20"/>
                <w:szCs w:val="20"/>
              </w:rPr>
              <w:t xml:space="preserve"> 1.11</w:t>
            </w:r>
            <w:r w:rsidR="00F70D9D" w:rsidRPr="008F6AD7">
              <w:rPr>
                <w:rFonts w:ascii="Times New Roman" w:hAnsi="Times New Roman" w:cs="Times New Roman"/>
                <w:b/>
                <w:bCs/>
                <w:color w:val="000000" w:themeColor="text1"/>
                <w:sz w:val="20"/>
                <w:szCs w:val="20"/>
              </w:rPr>
              <w:t>)</w:t>
            </w:r>
          </w:p>
        </w:tc>
      </w:tr>
      <w:tr w:rsidR="00C10A6E" w:rsidRPr="008F6AD7" w14:paraId="66C7E51E" w14:textId="77777777" w:rsidTr="00490018">
        <w:trPr>
          <w:jc w:val="center"/>
        </w:trPr>
        <w:tc>
          <w:tcPr>
            <w:tcW w:w="9360" w:type="dxa"/>
            <w:gridSpan w:val="4"/>
          </w:tcPr>
          <w:p w14:paraId="0D0E6CBD" w14:textId="4E7E14AF" w:rsidR="00C10A6E" w:rsidRPr="008F6AD7" w:rsidRDefault="00C10A6E" w:rsidP="00AE0971">
            <w:pPr>
              <w:spacing w:line="240" w:lineRule="auto"/>
              <w:rPr>
                <w:rFonts w:ascii="Times New Roman" w:hAnsi="Times New Roman" w:cs="Times New Roman"/>
                <w:bCs/>
                <w:color w:val="000000" w:themeColor="text1"/>
                <w:sz w:val="16"/>
                <w:szCs w:val="16"/>
              </w:rPr>
            </w:pPr>
            <w:r w:rsidRPr="008F6AD7">
              <w:rPr>
                <w:rFonts w:ascii="Times New Roman" w:hAnsi="Times New Roman" w:cs="Times New Roman"/>
                <w:bCs/>
                <w:color w:val="000000" w:themeColor="text1"/>
                <w:sz w:val="16"/>
                <w:szCs w:val="16"/>
                <w:vertAlign w:val="superscript"/>
              </w:rPr>
              <w:t xml:space="preserve">a </w:t>
            </w:r>
            <w:r w:rsidRPr="008F6AD7">
              <w:rPr>
                <w:rFonts w:ascii="Times New Roman" w:hAnsi="Times New Roman" w:cs="Times New Roman"/>
                <w:bCs/>
                <w:color w:val="000000" w:themeColor="text1"/>
                <w:sz w:val="16"/>
                <w:szCs w:val="16"/>
              </w:rPr>
              <w:t xml:space="preserve">Cox proportional hazard regression model were used for constructed models. </w:t>
            </w:r>
            <w:r w:rsidRPr="008F6AD7">
              <w:rPr>
                <w:rFonts w:ascii="Times New Roman" w:hAnsi="Times New Roman" w:cs="Times New Roman"/>
                <w:bCs/>
                <w:i/>
                <w:iCs/>
                <w:color w:val="000000" w:themeColor="text1"/>
                <w:sz w:val="16"/>
                <w:szCs w:val="16"/>
              </w:rPr>
              <w:t>P</w:t>
            </w:r>
            <w:r w:rsidRPr="008F6AD7">
              <w:rPr>
                <w:rFonts w:ascii="Times New Roman" w:hAnsi="Times New Roman" w:cs="Times New Roman"/>
                <w:bCs/>
                <w:color w:val="000000" w:themeColor="text1"/>
                <w:sz w:val="16"/>
                <w:szCs w:val="16"/>
              </w:rPr>
              <w:t xml:space="preserve"> for trend was examined by the continuous of BMI, weight change and waist circumference. </w:t>
            </w:r>
          </w:p>
          <w:p w14:paraId="7D6E33BF" w14:textId="77777777" w:rsidR="00C10A6E" w:rsidRPr="008F6AD7" w:rsidRDefault="00C10A6E" w:rsidP="00AE0971">
            <w:pPr>
              <w:spacing w:line="240" w:lineRule="auto"/>
              <w:rPr>
                <w:rFonts w:ascii="Times New Roman" w:hAnsi="Times New Roman" w:cs="Times New Roman"/>
                <w:bCs/>
                <w:color w:val="000000" w:themeColor="text1"/>
                <w:sz w:val="16"/>
                <w:szCs w:val="16"/>
              </w:rPr>
            </w:pPr>
            <w:r w:rsidRPr="008F6AD7">
              <w:rPr>
                <w:rFonts w:ascii="Times New Roman" w:hAnsi="Times New Roman" w:cs="Times New Roman"/>
                <w:bCs/>
                <w:color w:val="000000" w:themeColor="text1"/>
                <w:sz w:val="16"/>
                <w:szCs w:val="16"/>
                <w:vertAlign w:val="superscript"/>
              </w:rPr>
              <w:t xml:space="preserve">b </w:t>
            </w:r>
            <w:r w:rsidRPr="008F6AD7">
              <w:rPr>
                <w:rFonts w:ascii="Times New Roman" w:hAnsi="Times New Roman" w:cs="Times New Roman"/>
                <w:bCs/>
                <w:color w:val="000000" w:themeColor="text1"/>
                <w:sz w:val="16"/>
                <w:szCs w:val="16"/>
              </w:rPr>
              <w:t xml:space="preserve">In the multivariate-adjusted models, potential confounders include the variables listed in the Covariates section above.  </w:t>
            </w:r>
          </w:p>
          <w:p w14:paraId="752731A6" w14:textId="77777777" w:rsidR="00C10A6E" w:rsidRPr="008F6AD7" w:rsidRDefault="00C10A6E" w:rsidP="00BE05B1">
            <w:pPr>
              <w:spacing w:line="240" w:lineRule="auto"/>
              <w:rPr>
                <w:rFonts w:ascii="Times New Roman" w:hAnsi="Times New Roman" w:cs="Times New Roman"/>
                <w:color w:val="000000" w:themeColor="text1"/>
                <w:sz w:val="16"/>
                <w:szCs w:val="16"/>
              </w:rPr>
            </w:pPr>
            <w:r w:rsidRPr="008F6AD7">
              <w:rPr>
                <w:rFonts w:ascii="Times New Roman" w:hAnsi="Times New Roman" w:cs="Times New Roman"/>
                <w:color w:val="000000" w:themeColor="text1"/>
                <w:sz w:val="16"/>
                <w:szCs w:val="16"/>
                <w:vertAlign w:val="superscript"/>
              </w:rPr>
              <w:t xml:space="preserve">c </w:t>
            </w:r>
            <w:r w:rsidRPr="008F6AD7">
              <w:rPr>
                <w:rFonts w:ascii="Times New Roman" w:hAnsi="Times New Roman" w:cs="Times New Roman"/>
                <w:color w:val="000000" w:themeColor="text1"/>
                <w:sz w:val="16"/>
                <w:szCs w:val="16"/>
              </w:rPr>
              <w:t xml:space="preserve">Height was further adjusted </w:t>
            </w:r>
            <w:proofErr w:type="spellStart"/>
            <w:r w:rsidRPr="008F6AD7">
              <w:rPr>
                <w:rFonts w:ascii="Times New Roman" w:hAnsi="Times New Roman" w:cs="Times New Roman"/>
                <w:color w:val="000000" w:themeColor="text1"/>
                <w:sz w:val="16"/>
                <w:szCs w:val="16"/>
              </w:rPr>
              <w:t>inweight</w:t>
            </w:r>
            <w:proofErr w:type="spellEnd"/>
            <w:r w:rsidRPr="008F6AD7">
              <w:rPr>
                <w:rFonts w:ascii="Times New Roman" w:hAnsi="Times New Roman" w:cs="Times New Roman"/>
                <w:color w:val="000000" w:themeColor="text1"/>
                <w:sz w:val="16"/>
                <w:szCs w:val="16"/>
              </w:rPr>
              <w:t xml:space="preserve"> change model. </w:t>
            </w:r>
          </w:p>
          <w:p w14:paraId="4A16C672" w14:textId="4C4843BA" w:rsidR="00C10A6E" w:rsidRPr="008F6AD7" w:rsidRDefault="00C10A6E" w:rsidP="00BE05B1">
            <w:pPr>
              <w:spacing w:line="240" w:lineRule="auto"/>
              <w:rPr>
                <w:rFonts w:ascii="Times New Roman" w:hAnsi="Times New Roman" w:cs="Times New Roman"/>
                <w:color w:val="000000" w:themeColor="text1"/>
              </w:rPr>
            </w:pPr>
            <w:r w:rsidRPr="008F6AD7">
              <w:rPr>
                <w:rFonts w:ascii="Times New Roman" w:hAnsi="Times New Roman" w:cs="Times New Roman"/>
                <w:color w:val="000000" w:themeColor="text1"/>
                <w:sz w:val="16"/>
                <w:szCs w:val="16"/>
              </w:rPr>
              <w:t xml:space="preserve">Abbreviations: HR: hazard ratio; BMI: body mass index; kg: kilogram; cm; </w:t>
            </w:r>
            <w:proofErr w:type="spellStart"/>
            <w:r w:rsidRPr="008F6AD7">
              <w:rPr>
                <w:rFonts w:ascii="Times New Roman" w:hAnsi="Times New Roman" w:cs="Times New Roman"/>
                <w:color w:val="000000" w:themeColor="text1"/>
                <w:sz w:val="16"/>
                <w:szCs w:val="16"/>
              </w:rPr>
              <w:t>centimetre</w:t>
            </w:r>
            <w:proofErr w:type="spellEnd"/>
            <w:r w:rsidRPr="008F6AD7">
              <w:rPr>
                <w:rFonts w:ascii="Times New Roman" w:hAnsi="Times New Roman" w:cs="Times New Roman"/>
                <w:color w:val="000000" w:themeColor="text1"/>
                <w:sz w:val="16"/>
                <w:szCs w:val="16"/>
              </w:rPr>
              <w:t>.</w:t>
            </w:r>
          </w:p>
        </w:tc>
      </w:tr>
    </w:tbl>
    <w:p w14:paraId="194F5920" w14:textId="77777777" w:rsidR="00484485" w:rsidRPr="008F6AD7" w:rsidRDefault="00484485" w:rsidP="00484485">
      <w:pPr>
        <w:spacing w:line="240" w:lineRule="auto"/>
        <w:rPr>
          <w:rFonts w:ascii="Times New Roman" w:hAnsi="Times New Roman" w:cs="Times New Roman"/>
          <w:color w:val="000000" w:themeColor="text1"/>
          <w:sz w:val="14"/>
          <w:szCs w:val="14"/>
        </w:rPr>
      </w:pPr>
    </w:p>
    <w:p w14:paraId="5D746920" w14:textId="7558D595" w:rsidR="00DA56C7" w:rsidRPr="008F6AD7" w:rsidRDefault="00095E8E" w:rsidP="00DA56C7">
      <w:pPr>
        <w:rPr>
          <w:rFonts w:ascii="Times New Roman" w:hAnsi="Times New Roman" w:cs="Times New Roman"/>
          <w:b/>
          <w:color w:val="000000" w:themeColor="text1"/>
        </w:rPr>
      </w:pPr>
      <w:r w:rsidRPr="008F6AD7">
        <w:rPr>
          <w:rFonts w:ascii="Times New Roman" w:hAnsi="Times New Roman" w:cs="Times New Roman"/>
          <w:b/>
          <w:color w:val="000000" w:themeColor="text1"/>
        </w:rPr>
        <w:t xml:space="preserve">Supplemental </w:t>
      </w:r>
      <w:r w:rsidR="00DA56C7" w:rsidRPr="008F6AD7">
        <w:rPr>
          <w:rFonts w:ascii="Times New Roman" w:hAnsi="Times New Roman" w:cs="Times New Roman"/>
          <w:b/>
          <w:color w:val="000000" w:themeColor="text1"/>
        </w:rPr>
        <w:t xml:space="preserve">Table </w:t>
      </w:r>
      <w:r w:rsidR="00D373BD" w:rsidRPr="008F6AD7">
        <w:rPr>
          <w:rFonts w:ascii="Times New Roman" w:hAnsi="Times New Roman" w:cs="Times New Roman"/>
          <w:b/>
          <w:color w:val="000000" w:themeColor="text1"/>
        </w:rPr>
        <w:t>3</w:t>
      </w:r>
      <w:r w:rsidR="00DA56C7" w:rsidRPr="008F6AD7">
        <w:rPr>
          <w:rFonts w:ascii="Times New Roman" w:hAnsi="Times New Roman" w:cs="Times New Roman"/>
          <w:b/>
          <w:color w:val="000000" w:themeColor="text1"/>
        </w:rPr>
        <w:t>. BMI trajectories and the risks of colorectal cancer</w:t>
      </w:r>
      <w:r w:rsidR="00432331" w:rsidRPr="008F6AD7">
        <w:rPr>
          <w:color w:val="000000" w:themeColor="text1"/>
        </w:rPr>
        <w:t xml:space="preserve"> </w:t>
      </w:r>
      <w:r w:rsidR="00432331" w:rsidRPr="008F6AD7">
        <w:rPr>
          <w:rFonts w:ascii="Times New Roman" w:hAnsi="Times New Roman" w:cs="Times New Roman"/>
          <w:b/>
          <w:color w:val="000000" w:themeColor="text1"/>
        </w:rPr>
        <w:t xml:space="preserve">excluding 2 years </w:t>
      </w:r>
      <w:proofErr w:type="gramStart"/>
      <w:r w:rsidR="00432331" w:rsidRPr="008F6AD7">
        <w:rPr>
          <w:rFonts w:ascii="Times New Roman" w:hAnsi="Times New Roman" w:cs="Times New Roman"/>
          <w:b/>
          <w:color w:val="000000" w:themeColor="text1"/>
        </w:rPr>
        <w:t>follow-up</w:t>
      </w:r>
      <w:proofErr w:type="gramEnd"/>
    </w:p>
    <w:tbl>
      <w:tblPr>
        <w:tblStyle w:val="TableGrid"/>
        <w:tblW w:w="0" w:type="auto"/>
        <w:tblLook w:val="04A0" w:firstRow="1" w:lastRow="0" w:firstColumn="1" w:lastColumn="0" w:noHBand="0" w:noVBand="1"/>
      </w:tblPr>
      <w:tblGrid>
        <w:gridCol w:w="985"/>
        <w:gridCol w:w="2610"/>
        <w:gridCol w:w="1890"/>
        <w:gridCol w:w="2610"/>
        <w:gridCol w:w="1255"/>
      </w:tblGrid>
      <w:tr w:rsidR="008F6AD7" w:rsidRPr="008F6AD7" w14:paraId="37648E1D" w14:textId="77777777" w:rsidTr="00914D8C">
        <w:tc>
          <w:tcPr>
            <w:tcW w:w="985" w:type="dxa"/>
          </w:tcPr>
          <w:p w14:paraId="55F1E357" w14:textId="77777777" w:rsidR="00DA56C7" w:rsidRPr="008F6AD7" w:rsidRDefault="00DA56C7" w:rsidP="00E97EE8">
            <w:pPr>
              <w:rPr>
                <w:rFonts w:ascii="Times New Roman" w:hAnsi="Times New Roman" w:cs="Times New Roman"/>
                <w:b/>
                <w:color w:val="000000" w:themeColor="text1"/>
              </w:rPr>
            </w:pPr>
            <w:r w:rsidRPr="008F6AD7">
              <w:rPr>
                <w:rFonts w:ascii="Times New Roman" w:hAnsi="Times New Roman" w:cs="Times New Roman"/>
                <w:b/>
                <w:color w:val="000000" w:themeColor="text1"/>
              </w:rPr>
              <w:t xml:space="preserve">Groups </w:t>
            </w:r>
          </w:p>
        </w:tc>
        <w:tc>
          <w:tcPr>
            <w:tcW w:w="2610" w:type="dxa"/>
          </w:tcPr>
          <w:p w14:paraId="3BAB5DF7" w14:textId="77777777" w:rsidR="00DA56C7" w:rsidRPr="008F6AD7" w:rsidRDefault="00DA56C7" w:rsidP="00E97EE8">
            <w:pPr>
              <w:rPr>
                <w:rFonts w:ascii="Times New Roman" w:hAnsi="Times New Roman" w:cs="Times New Roman"/>
                <w:b/>
                <w:color w:val="000000" w:themeColor="text1"/>
              </w:rPr>
            </w:pPr>
            <w:r w:rsidRPr="008F6AD7">
              <w:rPr>
                <w:rFonts w:ascii="Times New Roman" w:hAnsi="Times New Roman" w:cs="Times New Roman"/>
                <w:b/>
                <w:color w:val="000000" w:themeColor="text1"/>
              </w:rPr>
              <w:t xml:space="preserve">BMI trajectories </w:t>
            </w:r>
          </w:p>
        </w:tc>
        <w:tc>
          <w:tcPr>
            <w:tcW w:w="1890" w:type="dxa"/>
          </w:tcPr>
          <w:p w14:paraId="3840B302" w14:textId="77777777" w:rsidR="00DA56C7" w:rsidRPr="008F6AD7" w:rsidRDefault="00DA56C7" w:rsidP="00E97EE8">
            <w:pPr>
              <w:rPr>
                <w:rFonts w:ascii="Times New Roman" w:hAnsi="Times New Roman" w:cs="Times New Roman"/>
                <w:b/>
                <w:color w:val="000000" w:themeColor="text1"/>
              </w:rPr>
            </w:pPr>
            <w:r w:rsidRPr="008F6AD7">
              <w:rPr>
                <w:rFonts w:ascii="Times New Roman" w:hAnsi="Times New Roman" w:cs="Times New Roman"/>
                <w:b/>
                <w:color w:val="000000" w:themeColor="text1"/>
              </w:rPr>
              <w:t>Case/ population per group</w:t>
            </w:r>
          </w:p>
        </w:tc>
        <w:tc>
          <w:tcPr>
            <w:tcW w:w="2610" w:type="dxa"/>
          </w:tcPr>
          <w:p w14:paraId="25202B3F" w14:textId="6FDBE375" w:rsidR="00DA56C7" w:rsidRPr="008F6AD7" w:rsidRDefault="00854D4D" w:rsidP="00E97EE8">
            <w:pPr>
              <w:rPr>
                <w:rFonts w:ascii="Times New Roman" w:hAnsi="Times New Roman" w:cs="Times New Roman"/>
                <w:b/>
                <w:color w:val="000000" w:themeColor="text1"/>
              </w:rPr>
            </w:pPr>
            <w:r w:rsidRPr="008F6AD7">
              <w:rPr>
                <w:rFonts w:ascii="Times New Roman" w:hAnsi="Times New Roman" w:cs="Times New Roman"/>
                <w:b/>
                <w:color w:val="000000" w:themeColor="text1"/>
              </w:rPr>
              <w:t>HR</w:t>
            </w:r>
            <w:r w:rsidR="00DA56C7" w:rsidRPr="008F6AD7">
              <w:rPr>
                <w:rFonts w:ascii="Times New Roman" w:hAnsi="Times New Roman" w:cs="Times New Roman"/>
                <w:b/>
                <w:color w:val="000000" w:themeColor="text1"/>
              </w:rPr>
              <w:t xml:space="preserve"> (95% </w:t>
            </w:r>
            <w:r w:rsidR="00914D8C" w:rsidRPr="008F6AD7">
              <w:rPr>
                <w:rFonts w:ascii="Times New Roman" w:hAnsi="Times New Roman" w:cs="Times New Roman"/>
                <w:b/>
                <w:color w:val="000000" w:themeColor="text1"/>
              </w:rPr>
              <w:t>CI)</w:t>
            </w:r>
            <w:r w:rsidR="00914D8C" w:rsidRPr="008F6AD7">
              <w:rPr>
                <w:rFonts w:ascii="Times New Roman" w:hAnsi="Times New Roman" w:cs="Times New Roman"/>
                <w:b/>
                <w:color w:val="000000" w:themeColor="text1"/>
                <w:vertAlign w:val="superscript"/>
              </w:rPr>
              <w:t xml:space="preserve"> a</w:t>
            </w:r>
          </w:p>
        </w:tc>
        <w:tc>
          <w:tcPr>
            <w:tcW w:w="1255" w:type="dxa"/>
          </w:tcPr>
          <w:p w14:paraId="5E27C95B" w14:textId="77777777" w:rsidR="00DA56C7" w:rsidRPr="008F6AD7" w:rsidRDefault="00DA56C7" w:rsidP="00E97EE8">
            <w:pPr>
              <w:rPr>
                <w:rFonts w:ascii="Times New Roman" w:hAnsi="Times New Roman" w:cs="Times New Roman"/>
                <w:b/>
                <w:color w:val="000000" w:themeColor="text1"/>
              </w:rPr>
            </w:pPr>
            <w:r w:rsidRPr="008F6AD7">
              <w:rPr>
                <w:rFonts w:ascii="Times New Roman" w:hAnsi="Times New Roman" w:cs="Times New Roman"/>
                <w:b/>
                <w:color w:val="000000" w:themeColor="text1"/>
              </w:rPr>
              <w:t>P-value</w:t>
            </w:r>
          </w:p>
        </w:tc>
      </w:tr>
      <w:tr w:rsidR="008F6AD7" w:rsidRPr="008F6AD7" w14:paraId="60E2F0E2" w14:textId="77777777" w:rsidTr="00914D8C">
        <w:tc>
          <w:tcPr>
            <w:tcW w:w="985" w:type="dxa"/>
          </w:tcPr>
          <w:p w14:paraId="27ACB126" w14:textId="77777777" w:rsidR="00DA56C7" w:rsidRPr="008F6AD7" w:rsidRDefault="00DA56C7" w:rsidP="00E97EE8">
            <w:pPr>
              <w:rPr>
                <w:rFonts w:ascii="Times New Roman" w:hAnsi="Times New Roman" w:cs="Times New Roman"/>
                <w:bCs/>
                <w:color w:val="000000" w:themeColor="text1"/>
              </w:rPr>
            </w:pPr>
            <w:r w:rsidRPr="008F6AD7">
              <w:rPr>
                <w:rFonts w:ascii="Times New Roman" w:hAnsi="Times New Roman" w:cs="Times New Roman"/>
                <w:bCs/>
                <w:color w:val="000000" w:themeColor="text1"/>
              </w:rPr>
              <w:t>Group 1</w:t>
            </w:r>
          </w:p>
        </w:tc>
        <w:tc>
          <w:tcPr>
            <w:tcW w:w="2610" w:type="dxa"/>
          </w:tcPr>
          <w:p w14:paraId="2714C4A4" w14:textId="77777777" w:rsidR="00DA56C7" w:rsidRPr="008F6AD7" w:rsidRDefault="00DA56C7" w:rsidP="00E97EE8">
            <w:pPr>
              <w:rPr>
                <w:rFonts w:ascii="Times New Roman" w:hAnsi="Times New Roman" w:cs="Times New Roman"/>
                <w:bCs/>
                <w:color w:val="000000" w:themeColor="text1"/>
              </w:rPr>
            </w:pPr>
            <w:r w:rsidRPr="008F6AD7">
              <w:rPr>
                <w:rFonts w:ascii="Times New Roman" w:hAnsi="Times New Roman" w:cs="Times New Roman"/>
                <w:bCs/>
                <w:color w:val="000000" w:themeColor="text1"/>
              </w:rPr>
              <w:t xml:space="preserve">Normal to obesity </w:t>
            </w:r>
          </w:p>
        </w:tc>
        <w:tc>
          <w:tcPr>
            <w:tcW w:w="1890" w:type="dxa"/>
          </w:tcPr>
          <w:p w14:paraId="62C88624" w14:textId="1C75D29C" w:rsidR="00DA56C7" w:rsidRPr="008F6AD7" w:rsidRDefault="00550A52" w:rsidP="00E97EE8">
            <w:pPr>
              <w:rPr>
                <w:rFonts w:ascii="Times New Roman" w:hAnsi="Times New Roman" w:cs="Times New Roman"/>
                <w:bCs/>
                <w:color w:val="000000" w:themeColor="text1"/>
              </w:rPr>
            </w:pPr>
            <w:r w:rsidRPr="008F6AD7">
              <w:rPr>
                <w:rFonts w:ascii="Times New Roman" w:hAnsi="Times New Roman" w:cs="Times New Roman"/>
                <w:bCs/>
                <w:color w:val="000000" w:themeColor="text1"/>
              </w:rPr>
              <w:t>227/11</w:t>
            </w:r>
            <w:r w:rsidR="007031E0" w:rsidRPr="008F6AD7">
              <w:rPr>
                <w:rFonts w:ascii="Times New Roman" w:hAnsi="Times New Roman" w:cs="Times New Roman"/>
                <w:bCs/>
                <w:color w:val="000000" w:themeColor="text1"/>
              </w:rPr>
              <w:t>,</w:t>
            </w:r>
            <w:r w:rsidRPr="008F6AD7">
              <w:rPr>
                <w:rFonts w:ascii="Times New Roman" w:hAnsi="Times New Roman" w:cs="Times New Roman"/>
                <w:bCs/>
                <w:color w:val="000000" w:themeColor="text1"/>
              </w:rPr>
              <w:t>611</w:t>
            </w:r>
          </w:p>
        </w:tc>
        <w:tc>
          <w:tcPr>
            <w:tcW w:w="2610" w:type="dxa"/>
          </w:tcPr>
          <w:p w14:paraId="41CF069E" w14:textId="31FF5922" w:rsidR="00DA56C7" w:rsidRPr="008F6AD7" w:rsidRDefault="00BE0699" w:rsidP="00E97EE8">
            <w:pPr>
              <w:rPr>
                <w:rFonts w:ascii="Times New Roman" w:hAnsi="Times New Roman" w:cs="Times New Roman"/>
                <w:b/>
                <w:color w:val="000000" w:themeColor="text1"/>
              </w:rPr>
            </w:pPr>
            <w:r w:rsidRPr="008F6AD7">
              <w:rPr>
                <w:rFonts w:ascii="Times New Roman" w:hAnsi="Times New Roman" w:cs="Times New Roman"/>
                <w:b/>
                <w:color w:val="000000" w:themeColor="text1"/>
              </w:rPr>
              <w:t>1</w:t>
            </w:r>
            <w:r w:rsidR="0067761C" w:rsidRPr="008F6AD7">
              <w:rPr>
                <w:rFonts w:ascii="Times New Roman" w:hAnsi="Times New Roman" w:cs="Times New Roman"/>
                <w:b/>
                <w:color w:val="000000" w:themeColor="text1"/>
              </w:rPr>
              <w:t>.31(1.09</w:t>
            </w:r>
            <w:r w:rsidR="008A2E2E" w:rsidRPr="008F6AD7">
              <w:rPr>
                <w:rFonts w:ascii="Times New Roman" w:hAnsi="Times New Roman" w:cs="Times New Roman"/>
                <w:b/>
                <w:color w:val="000000" w:themeColor="text1"/>
              </w:rPr>
              <w:t>,</w:t>
            </w:r>
            <w:r w:rsidR="0067761C" w:rsidRPr="008F6AD7">
              <w:rPr>
                <w:rFonts w:ascii="Times New Roman" w:hAnsi="Times New Roman" w:cs="Times New Roman"/>
                <w:b/>
                <w:color w:val="000000" w:themeColor="text1"/>
              </w:rPr>
              <w:t xml:space="preserve"> 1.56)</w:t>
            </w:r>
          </w:p>
        </w:tc>
        <w:tc>
          <w:tcPr>
            <w:tcW w:w="1255" w:type="dxa"/>
          </w:tcPr>
          <w:p w14:paraId="3E3DB8AF" w14:textId="77777777" w:rsidR="00DA56C7" w:rsidRPr="008F6AD7" w:rsidRDefault="00DA56C7" w:rsidP="00E97EE8">
            <w:pPr>
              <w:rPr>
                <w:rFonts w:ascii="Times New Roman" w:hAnsi="Times New Roman" w:cs="Times New Roman"/>
                <w:bCs/>
                <w:color w:val="000000" w:themeColor="text1"/>
              </w:rPr>
            </w:pPr>
            <w:r w:rsidRPr="008F6AD7">
              <w:rPr>
                <w:rFonts w:ascii="Times New Roman" w:hAnsi="Times New Roman" w:cs="Times New Roman"/>
                <w:bCs/>
                <w:color w:val="000000" w:themeColor="text1"/>
              </w:rPr>
              <w:t xml:space="preserve"> &lt;0.01</w:t>
            </w:r>
          </w:p>
        </w:tc>
      </w:tr>
      <w:tr w:rsidR="008F6AD7" w:rsidRPr="008F6AD7" w14:paraId="66DD5118" w14:textId="77777777" w:rsidTr="00914D8C">
        <w:tc>
          <w:tcPr>
            <w:tcW w:w="985" w:type="dxa"/>
          </w:tcPr>
          <w:p w14:paraId="7D3FE9BC" w14:textId="77777777" w:rsidR="00DA56C7" w:rsidRPr="008F6AD7" w:rsidRDefault="00DA56C7" w:rsidP="00E97EE8">
            <w:pPr>
              <w:rPr>
                <w:rFonts w:ascii="Times New Roman" w:hAnsi="Times New Roman" w:cs="Times New Roman"/>
                <w:bCs/>
                <w:color w:val="000000" w:themeColor="text1"/>
              </w:rPr>
            </w:pPr>
            <w:r w:rsidRPr="008F6AD7">
              <w:rPr>
                <w:rFonts w:ascii="Times New Roman" w:hAnsi="Times New Roman" w:cs="Times New Roman"/>
                <w:bCs/>
                <w:color w:val="000000" w:themeColor="text1"/>
              </w:rPr>
              <w:t>Group 2</w:t>
            </w:r>
          </w:p>
        </w:tc>
        <w:tc>
          <w:tcPr>
            <w:tcW w:w="2610" w:type="dxa"/>
          </w:tcPr>
          <w:p w14:paraId="17F6D71F" w14:textId="77777777" w:rsidR="00DA56C7" w:rsidRPr="008F6AD7" w:rsidRDefault="00DA56C7" w:rsidP="00E97EE8">
            <w:pPr>
              <w:rPr>
                <w:rFonts w:ascii="Times New Roman" w:hAnsi="Times New Roman" w:cs="Times New Roman"/>
                <w:bCs/>
                <w:color w:val="000000" w:themeColor="text1"/>
              </w:rPr>
            </w:pPr>
            <w:r w:rsidRPr="008F6AD7">
              <w:rPr>
                <w:rFonts w:ascii="Times New Roman" w:hAnsi="Times New Roman" w:cs="Times New Roman"/>
                <w:bCs/>
                <w:color w:val="000000" w:themeColor="text1"/>
              </w:rPr>
              <w:t>Normal to overweight</w:t>
            </w:r>
          </w:p>
        </w:tc>
        <w:tc>
          <w:tcPr>
            <w:tcW w:w="1890" w:type="dxa"/>
          </w:tcPr>
          <w:p w14:paraId="73A7839F" w14:textId="6F1D778C" w:rsidR="00DA56C7" w:rsidRPr="008F6AD7" w:rsidRDefault="00BE0699" w:rsidP="00E97EE8">
            <w:pPr>
              <w:rPr>
                <w:rFonts w:ascii="Times New Roman" w:hAnsi="Times New Roman" w:cs="Times New Roman"/>
                <w:bCs/>
                <w:color w:val="000000" w:themeColor="text1"/>
              </w:rPr>
            </w:pPr>
            <w:r w:rsidRPr="008F6AD7">
              <w:rPr>
                <w:rFonts w:ascii="Times New Roman" w:hAnsi="Times New Roman" w:cs="Times New Roman"/>
                <w:bCs/>
                <w:color w:val="000000" w:themeColor="text1"/>
              </w:rPr>
              <w:t>347/19</w:t>
            </w:r>
            <w:r w:rsidR="007031E0" w:rsidRPr="008F6AD7">
              <w:rPr>
                <w:rFonts w:ascii="Times New Roman" w:hAnsi="Times New Roman" w:cs="Times New Roman"/>
                <w:bCs/>
                <w:color w:val="000000" w:themeColor="text1"/>
              </w:rPr>
              <w:t>,</w:t>
            </w:r>
            <w:r w:rsidRPr="008F6AD7">
              <w:rPr>
                <w:rFonts w:ascii="Times New Roman" w:hAnsi="Times New Roman" w:cs="Times New Roman"/>
                <w:bCs/>
                <w:color w:val="000000" w:themeColor="text1"/>
              </w:rPr>
              <w:t>267</w:t>
            </w:r>
          </w:p>
        </w:tc>
        <w:tc>
          <w:tcPr>
            <w:tcW w:w="2610" w:type="dxa"/>
          </w:tcPr>
          <w:p w14:paraId="7C714FE9" w14:textId="2CE6EC2E" w:rsidR="00DA56C7" w:rsidRPr="008F6AD7" w:rsidRDefault="0067761C" w:rsidP="00E97EE8">
            <w:pPr>
              <w:rPr>
                <w:rFonts w:ascii="Times New Roman" w:hAnsi="Times New Roman" w:cs="Times New Roman"/>
                <w:bCs/>
                <w:color w:val="000000" w:themeColor="text1"/>
              </w:rPr>
            </w:pPr>
            <w:r w:rsidRPr="008F6AD7">
              <w:rPr>
                <w:rFonts w:ascii="Times New Roman" w:hAnsi="Times New Roman" w:cs="Times New Roman"/>
                <w:bCs/>
                <w:color w:val="000000" w:themeColor="text1"/>
              </w:rPr>
              <w:t>1.13(0.97</w:t>
            </w:r>
            <w:r w:rsidR="008A2E2E" w:rsidRPr="008F6AD7">
              <w:rPr>
                <w:rFonts w:ascii="Times New Roman" w:hAnsi="Times New Roman" w:cs="Times New Roman"/>
                <w:bCs/>
                <w:color w:val="000000" w:themeColor="text1"/>
              </w:rPr>
              <w:t>,</w:t>
            </w:r>
            <w:r w:rsidR="00BC481D" w:rsidRPr="008F6AD7">
              <w:rPr>
                <w:rFonts w:ascii="Times New Roman" w:hAnsi="Times New Roman" w:cs="Times New Roman"/>
                <w:bCs/>
                <w:color w:val="000000" w:themeColor="text1"/>
              </w:rPr>
              <w:t xml:space="preserve"> 1.32)</w:t>
            </w:r>
          </w:p>
        </w:tc>
        <w:tc>
          <w:tcPr>
            <w:tcW w:w="1255" w:type="dxa"/>
          </w:tcPr>
          <w:p w14:paraId="2213A63E" w14:textId="1DFF6607" w:rsidR="00DA56C7" w:rsidRPr="008F6AD7" w:rsidRDefault="002B001E" w:rsidP="00E97EE8">
            <w:pPr>
              <w:rPr>
                <w:rFonts w:ascii="Times New Roman" w:hAnsi="Times New Roman" w:cs="Times New Roman"/>
                <w:bCs/>
                <w:color w:val="000000" w:themeColor="text1"/>
              </w:rPr>
            </w:pPr>
            <w:r w:rsidRPr="008F6AD7">
              <w:rPr>
                <w:rFonts w:ascii="Times New Roman" w:hAnsi="Times New Roman" w:cs="Times New Roman"/>
                <w:bCs/>
                <w:color w:val="000000" w:themeColor="text1"/>
              </w:rPr>
              <w:t>0.11</w:t>
            </w:r>
          </w:p>
        </w:tc>
      </w:tr>
      <w:tr w:rsidR="008F6AD7" w:rsidRPr="008F6AD7" w14:paraId="32B27EC0" w14:textId="77777777" w:rsidTr="00914D8C">
        <w:tc>
          <w:tcPr>
            <w:tcW w:w="985" w:type="dxa"/>
          </w:tcPr>
          <w:p w14:paraId="537CE4E0" w14:textId="77777777" w:rsidR="00DA56C7" w:rsidRPr="008F6AD7" w:rsidRDefault="00DA56C7" w:rsidP="00E97EE8">
            <w:pPr>
              <w:rPr>
                <w:rFonts w:ascii="Times New Roman" w:hAnsi="Times New Roman" w:cs="Times New Roman"/>
                <w:bCs/>
                <w:color w:val="000000" w:themeColor="text1"/>
              </w:rPr>
            </w:pPr>
            <w:r w:rsidRPr="008F6AD7">
              <w:rPr>
                <w:rFonts w:ascii="Times New Roman" w:hAnsi="Times New Roman" w:cs="Times New Roman"/>
                <w:bCs/>
                <w:color w:val="000000" w:themeColor="text1"/>
              </w:rPr>
              <w:t>Group 3</w:t>
            </w:r>
          </w:p>
        </w:tc>
        <w:tc>
          <w:tcPr>
            <w:tcW w:w="2610" w:type="dxa"/>
          </w:tcPr>
          <w:p w14:paraId="79655970" w14:textId="77777777" w:rsidR="00DA56C7" w:rsidRPr="008F6AD7" w:rsidRDefault="00DA56C7" w:rsidP="00E97EE8">
            <w:pPr>
              <w:rPr>
                <w:rFonts w:ascii="Times New Roman" w:hAnsi="Times New Roman" w:cs="Times New Roman"/>
                <w:bCs/>
                <w:color w:val="000000" w:themeColor="text1"/>
              </w:rPr>
            </w:pPr>
            <w:r w:rsidRPr="008F6AD7">
              <w:rPr>
                <w:rFonts w:ascii="Times New Roman" w:hAnsi="Times New Roman" w:cs="Times New Roman"/>
                <w:bCs/>
                <w:color w:val="000000" w:themeColor="text1"/>
              </w:rPr>
              <w:t>High normal stable</w:t>
            </w:r>
            <w:r w:rsidRPr="008F6AD7">
              <w:rPr>
                <w:rFonts w:ascii="Times New Roman" w:hAnsi="Times New Roman" w:cs="Times New Roman" w:hint="eastAsia"/>
                <w:bCs/>
                <w:color w:val="000000" w:themeColor="text1"/>
              </w:rPr>
              <w:t xml:space="preserve"> </w:t>
            </w:r>
          </w:p>
        </w:tc>
        <w:tc>
          <w:tcPr>
            <w:tcW w:w="1890" w:type="dxa"/>
          </w:tcPr>
          <w:p w14:paraId="40250563" w14:textId="58801DA2" w:rsidR="00DA56C7" w:rsidRPr="008F6AD7" w:rsidRDefault="00BE0699" w:rsidP="00E97EE8">
            <w:pPr>
              <w:rPr>
                <w:rFonts w:ascii="Times New Roman" w:hAnsi="Times New Roman" w:cs="Times New Roman"/>
                <w:bCs/>
                <w:color w:val="000000" w:themeColor="text1"/>
              </w:rPr>
            </w:pPr>
            <w:r w:rsidRPr="008F6AD7">
              <w:rPr>
                <w:rFonts w:ascii="Times New Roman" w:hAnsi="Times New Roman" w:cs="Times New Roman"/>
                <w:bCs/>
                <w:color w:val="000000" w:themeColor="text1"/>
              </w:rPr>
              <w:t>293/17</w:t>
            </w:r>
            <w:r w:rsidR="007031E0" w:rsidRPr="008F6AD7">
              <w:rPr>
                <w:rFonts w:ascii="Times New Roman" w:hAnsi="Times New Roman" w:cs="Times New Roman"/>
                <w:bCs/>
                <w:color w:val="000000" w:themeColor="text1"/>
              </w:rPr>
              <w:t>,</w:t>
            </w:r>
            <w:r w:rsidRPr="008F6AD7">
              <w:rPr>
                <w:rFonts w:ascii="Times New Roman" w:hAnsi="Times New Roman" w:cs="Times New Roman"/>
                <w:bCs/>
                <w:color w:val="000000" w:themeColor="text1"/>
              </w:rPr>
              <w:t>439</w:t>
            </w:r>
          </w:p>
        </w:tc>
        <w:tc>
          <w:tcPr>
            <w:tcW w:w="2610" w:type="dxa"/>
          </w:tcPr>
          <w:p w14:paraId="674C8FCA" w14:textId="37615AD8" w:rsidR="00DA56C7" w:rsidRPr="008F6AD7" w:rsidRDefault="00BC481D" w:rsidP="00E97EE8">
            <w:pPr>
              <w:rPr>
                <w:rFonts w:ascii="Times New Roman" w:hAnsi="Times New Roman" w:cs="Times New Roman"/>
                <w:bCs/>
                <w:color w:val="000000" w:themeColor="text1"/>
              </w:rPr>
            </w:pPr>
            <w:r w:rsidRPr="008F6AD7">
              <w:rPr>
                <w:rFonts w:ascii="Times New Roman" w:hAnsi="Times New Roman" w:cs="Times New Roman"/>
                <w:bCs/>
                <w:color w:val="000000" w:themeColor="text1"/>
              </w:rPr>
              <w:t>1.13(0.97</w:t>
            </w:r>
            <w:r w:rsidR="008A2E2E" w:rsidRPr="008F6AD7">
              <w:rPr>
                <w:rFonts w:ascii="Times New Roman" w:hAnsi="Times New Roman" w:cs="Times New Roman"/>
                <w:bCs/>
                <w:color w:val="000000" w:themeColor="text1"/>
              </w:rPr>
              <w:t>,</w:t>
            </w:r>
            <w:r w:rsidRPr="008F6AD7">
              <w:rPr>
                <w:rFonts w:ascii="Times New Roman" w:hAnsi="Times New Roman" w:cs="Times New Roman"/>
                <w:bCs/>
                <w:color w:val="000000" w:themeColor="text1"/>
              </w:rPr>
              <w:t xml:space="preserve"> 1.33</w:t>
            </w:r>
            <w:r w:rsidR="008A2E2E" w:rsidRPr="008F6AD7">
              <w:rPr>
                <w:rFonts w:ascii="Times New Roman" w:hAnsi="Times New Roman" w:cs="Times New Roman"/>
                <w:bCs/>
                <w:color w:val="000000" w:themeColor="text1"/>
              </w:rPr>
              <w:t>)</w:t>
            </w:r>
          </w:p>
        </w:tc>
        <w:tc>
          <w:tcPr>
            <w:tcW w:w="1255" w:type="dxa"/>
          </w:tcPr>
          <w:p w14:paraId="7F3516A4" w14:textId="1A2D96FC" w:rsidR="00DA56C7" w:rsidRPr="008F6AD7" w:rsidRDefault="002B001E" w:rsidP="00E97EE8">
            <w:pPr>
              <w:rPr>
                <w:rFonts w:ascii="Times New Roman" w:hAnsi="Times New Roman" w:cs="Times New Roman"/>
                <w:bCs/>
                <w:color w:val="000000" w:themeColor="text1"/>
              </w:rPr>
            </w:pPr>
            <w:r w:rsidRPr="008F6AD7">
              <w:rPr>
                <w:rFonts w:ascii="Times New Roman" w:hAnsi="Times New Roman" w:cs="Times New Roman"/>
                <w:bCs/>
                <w:color w:val="000000" w:themeColor="text1"/>
              </w:rPr>
              <w:t>0.12</w:t>
            </w:r>
          </w:p>
        </w:tc>
      </w:tr>
      <w:tr w:rsidR="008F6AD7" w:rsidRPr="008F6AD7" w14:paraId="7C6D6073" w14:textId="77777777" w:rsidTr="00914D8C">
        <w:trPr>
          <w:trHeight w:val="431"/>
        </w:trPr>
        <w:tc>
          <w:tcPr>
            <w:tcW w:w="985" w:type="dxa"/>
          </w:tcPr>
          <w:p w14:paraId="04B55841" w14:textId="77777777" w:rsidR="00DA56C7" w:rsidRPr="008F6AD7" w:rsidRDefault="00DA56C7" w:rsidP="00E97EE8">
            <w:pPr>
              <w:rPr>
                <w:rFonts w:ascii="Times New Roman" w:hAnsi="Times New Roman" w:cs="Times New Roman"/>
                <w:bCs/>
                <w:color w:val="000000" w:themeColor="text1"/>
              </w:rPr>
            </w:pPr>
            <w:r w:rsidRPr="008F6AD7">
              <w:rPr>
                <w:rFonts w:ascii="Times New Roman" w:hAnsi="Times New Roman" w:cs="Times New Roman"/>
                <w:bCs/>
                <w:color w:val="000000" w:themeColor="text1"/>
              </w:rPr>
              <w:t>Group 4</w:t>
            </w:r>
          </w:p>
        </w:tc>
        <w:tc>
          <w:tcPr>
            <w:tcW w:w="2610" w:type="dxa"/>
          </w:tcPr>
          <w:p w14:paraId="3C077A8C" w14:textId="77777777" w:rsidR="00DA56C7" w:rsidRPr="008F6AD7" w:rsidRDefault="00DA56C7" w:rsidP="00E97EE8">
            <w:pPr>
              <w:rPr>
                <w:rFonts w:ascii="Times New Roman" w:hAnsi="Times New Roman" w:cs="Times New Roman"/>
                <w:bCs/>
                <w:color w:val="000000" w:themeColor="text1"/>
              </w:rPr>
            </w:pPr>
            <w:r w:rsidRPr="008F6AD7">
              <w:rPr>
                <w:rFonts w:ascii="Times New Roman" w:hAnsi="Times New Roman" w:cs="Times New Roman"/>
                <w:bCs/>
                <w:color w:val="000000" w:themeColor="text1"/>
              </w:rPr>
              <w:t>Borderline overweight to obesity</w:t>
            </w:r>
          </w:p>
        </w:tc>
        <w:tc>
          <w:tcPr>
            <w:tcW w:w="1890" w:type="dxa"/>
          </w:tcPr>
          <w:p w14:paraId="05F52AE6" w14:textId="45FDBFB8" w:rsidR="00DA56C7" w:rsidRPr="008F6AD7" w:rsidRDefault="00BE0699" w:rsidP="00E97EE8">
            <w:pPr>
              <w:rPr>
                <w:rFonts w:ascii="Times New Roman" w:hAnsi="Times New Roman" w:cs="Times New Roman"/>
                <w:bCs/>
                <w:color w:val="000000" w:themeColor="text1"/>
              </w:rPr>
            </w:pPr>
            <w:r w:rsidRPr="008F6AD7">
              <w:rPr>
                <w:rFonts w:ascii="Times New Roman" w:hAnsi="Times New Roman" w:cs="Times New Roman"/>
                <w:bCs/>
                <w:color w:val="000000" w:themeColor="text1"/>
              </w:rPr>
              <w:t>134/7</w:t>
            </w:r>
            <w:r w:rsidR="007031E0" w:rsidRPr="008F6AD7">
              <w:rPr>
                <w:rFonts w:ascii="Times New Roman" w:hAnsi="Times New Roman" w:cs="Times New Roman"/>
                <w:bCs/>
                <w:color w:val="000000" w:themeColor="text1"/>
              </w:rPr>
              <w:t>,</w:t>
            </w:r>
            <w:r w:rsidRPr="008F6AD7">
              <w:rPr>
                <w:rFonts w:ascii="Times New Roman" w:hAnsi="Times New Roman" w:cs="Times New Roman"/>
                <w:bCs/>
                <w:color w:val="000000" w:themeColor="text1"/>
              </w:rPr>
              <w:t>110</w:t>
            </w:r>
          </w:p>
        </w:tc>
        <w:tc>
          <w:tcPr>
            <w:tcW w:w="2610" w:type="dxa"/>
          </w:tcPr>
          <w:p w14:paraId="297B6B75" w14:textId="01C68177" w:rsidR="00DA56C7" w:rsidRPr="008F6AD7" w:rsidRDefault="008A2E2E" w:rsidP="00E97EE8">
            <w:pPr>
              <w:rPr>
                <w:rFonts w:ascii="Times New Roman" w:hAnsi="Times New Roman" w:cs="Times New Roman"/>
                <w:b/>
                <w:color w:val="000000" w:themeColor="text1"/>
              </w:rPr>
            </w:pPr>
            <w:r w:rsidRPr="008F6AD7">
              <w:rPr>
                <w:rFonts w:ascii="Times New Roman" w:hAnsi="Times New Roman" w:cs="Times New Roman"/>
                <w:b/>
                <w:color w:val="000000" w:themeColor="text1"/>
              </w:rPr>
              <w:t>1.41(1.14, 1.74)</w:t>
            </w:r>
          </w:p>
        </w:tc>
        <w:tc>
          <w:tcPr>
            <w:tcW w:w="1255" w:type="dxa"/>
          </w:tcPr>
          <w:p w14:paraId="7ED6404A" w14:textId="77777777" w:rsidR="00DA56C7" w:rsidRPr="008F6AD7" w:rsidRDefault="00DA56C7" w:rsidP="00E97EE8">
            <w:pPr>
              <w:rPr>
                <w:rFonts w:ascii="Times New Roman" w:hAnsi="Times New Roman" w:cs="Times New Roman"/>
                <w:bCs/>
                <w:color w:val="000000" w:themeColor="text1"/>
              </w:rPr>
            </w:pPr>
            <w:r w:rsidRPr="008F6AD7">
              <w:rPr>
                <w:rFonts w:ascii="Times New Roman" w:hAnsi="Times New Roman" w:cs="Times New Roman"/>
                <w:bCs/>
                <w:color w:val="000000" w:themeColor="text1"/>
              </w:rPr>
              <w:t>&lt;0.01</w:t>
            </w:r>
          </w:p>
        </w:tc>
      </w:tr>
      <w:tr w:rsidR="008F6AD7" w:rsidRPr="008F6AD7" w14:paraId="112C502F" w14:textId="77777777" w:rsidTr="00914D8C">
        <w:tc>
          <w:tcPr>
            <w:tcW w:w="985" w:type="dxa"/>
          </w:tcPr>
          <w:p w14:paraId="0B1A0880" w14:textId="77777777" w:rsidR="00DA56C7" w:rsidRPr="008F6AD7" w:rsidRDefault="00DA56C7" w:rsidP="00E97EE8">
            <w:pPr>
              <w:rPr>
                <w:rFonts w:ascii="Times New Roman" w:hAnsi="Times New Roman" w:cs="Times New Roman"/>
                <w:bCs/>
                <w:color w:val="000000" w:themeColor="text1"/>
              </w:rPr>
            </w:pPr>
            <w:r w:rsidRPr="008F6AD7">
              <w:rPr>
                <w:rFonts w:ascii="Times New Roman" w:hAnsi="Times New Roman" w:cs="Times New Roman"/>
                <w:bCs/>
                <w:color w:val="000000" w:themeColor="text1"/>
              </w:rPr>
              <w:t>Group 5</w:t>
            </w:r>
          </w:p>
        </w:tc>
        <w:tc>
          <w:tcPr>
            <w:tcW w:w="2610" w:type="dxa"/>
          </w:tcPr>
          <w:p w14:paraId="00C4DF8F" w14:textId="77777777" w:rsidR="00DA56C7" w:rsidRPr="008F6AD7" w:rsidRDefault="00DA56C7" w:rsidP="00E97EE8">
            <w:pPr>
              <w:rPr>
                <w:rFonts w:ascii="Times New Roman" w:hAnsi="Times New Roman" w:cs="Times New Roman"/>
                <w:bCs/>
                <w:color w:val="000000" w:themeColor="text1"/>
              </w:rPr>
            </w:pPr>
            <w:r w:rsidRPr="008F6AD7">
              <w:rPr>
                <w:rFonts w:ascii="Times New Roman" w:hAnsi="Times New Roman" w:cs="Times New Roman"/>
                <w:bCs/>
                <w:color w:val="000000" w:themeColor="text1"/>
              </w:rPr>
              <w:t>Low normal stable</w:t>
            </w:r>
          </w:p>
        </w:tc>
        <w:tc>
          <w:tcPr>
            <w:tcW w:w="1890" w:type="dxa"/>
          </w:tcPr>
          <w:p w14:paraId="1BC12840" w14:textId="32B0D6F4" w:rsidR="00DA56C7" w:rsidRPr="008F6AD7" w:rsidRDefault="00BE0699" w:rsidP="00E97EE8">
            <w:pPr>
              <w:rPr>
                <w:rFonts w:ascii="Times New Roman" w:hAnsi="Times New Roman" w:cs="Times New Roman"/>
                <w:bCs/>
                <w:color w:val="000000" w:themeColor="text1"/>
              </w:rPr>
            </w:pPr>
            <w:r w:rsidRPr="008F6AD7">
              <w:rPr>
                <w:rFonts w:ascii="Times New Roman" w:hAnsi="Times New Roman" w:cs="Times New Roman"/>
                <w:bCs/>
                <w:color w:val="000000" w:themeColor="text1"/>
              </w:rPr>
              <w:t>345/22</w:t>
            </w:r>
            <w:r w:rsidR="007031E0" w:rsidRPr="008F6AD7">
              <w:rPr>
                <w:rFonts w:ascii="Times New Roman" w:hAnsi="Times New Roman" w:cs="Times New Roman"/>
                <w:bCs/>
                <w:color w:val="000000" w:themeColor="text1"/>
              </w:rPr>
              <w:t>,</w:t>
            </w:r>
            <w:r w:rsidRPr="008F6AD7">
              <w:rPr>
                <w:rFonts w:ascii="Times New Roman" w:hAnsi="Times New Roman" w:cs="Times New Roman"/>
                <w:bCs/>
                <w:color w:val="000000" w:themeColor="text1"/>
              </w:rPr>
              <w:t>587</w:t>
            </w:r>
          </w:p>
        </w:tc>
        <w:tc>
          <w:tcPr>
            <w:tcW w:w="2610" w:type="dxa"/>
          </w:tcPr>
          <w:p w14:paraId="5C31D4AC" w14:textId="77777777" w:rsidR="00DA56C7" w:rsidRPr="008F6AD7" w:rsidRDefault="00DA56C7" w:rsidP="00E97EE8">
            <w:pPr>
              <w:rPr>
                <w:rFonts w:ascii="Times New Roman" w:hAnsi="Times New Roman" w:cs="Times New Roman"/>
                <w:bCs/>
                <w:color w:val="000000" w:themeColor="text1"/>
              </w:rPr>
            </w:pPr>
            <w:r w:rsidRPr="008F6AD7">
              <w:rPr>
                <w:rFonts w:ascii="Times New Roman" w:hAnsi="Times New Roman" w:cs="Times New Roman"/>
                <w:bCs/>
                <w:color w:val="000000" w:themeColor="text1"/>
              </w:rPr>
              <w:t>reference</w:t>
            </w:r>
          </w:p>
        </w:tc>
        <w:tc>
          <w:tcPr>
            <w:tcW w:w="1255" w:type="dxa"/>
          </w:tcPr>
          <w:p w14:paraId="7EB8C361" w14:textId="77777777" w:rsidR="00DA56C7" w:rsidRPr="008F6AD7" w:rsidRDefault="00DA56C7" w:rsidP="00E97EE8">
            <w:pPr>
              <w:rPr>
                <w:rFonts w:ascii="Times New Roman" w:hAnsi="Times New Roman" w:cs="Times New Roman"/>
                <w:bCs/>
                <w:color w:val="000000" w:themeColor="text1"/>
              </w:rPr>
            </w:pPr>
          </w:p>
        </w:tc>
      </w:tr>
      <w:tr w:rsidR="0041425B" w:rsidRPr="008F6AD7" w14:paraId="10BC5B4D" w14:textId="77777777" w:rsidTr="001C6119">
        <w:tc>
          <w:tcPr>
            <w:tcW w:w="9350" w:type="dxa"/>
            <w:gridSpan w:val="5"/>
          </w:tcPr>
          <w:p w14:paraId="1B70C86F" w14:textId="17EBED90" w:rsidR="00DD6EED" w:rsidRPr="008F6AD7" w:rsidRDefault="00DD6EED" w:rsidP="00E97EE8">
            <w:pPr>
              <w:rPr>
                <w:rFonts w:ascii="Times New Roman" w:hAnsi="Times New Roman" w:cs="Times New Roman"/>
                <w:color w:val="000000" w:themeColor="text1"/>
                <w:sz w:val="14"/>
                <w:szCs w:val="14"/>
              </w:rPr>
            </w:pPr>
            <w:r w:rsidRPr="008F6AD7">
              <w:rPr>
                <w:rFonts w:ascii="Times New Roman" w:hAnsi="Times New Roman" w:cs="Times New Roman"/>
                <w:color w:val="000000" w:themeColor="text1"/>
                <w:sz w:val="14"/>
                <w:szCs w:val="14"/>
              </w:rPr>
              <w:t>In Cox proportional hazard regression, adjusted covariates are age, race/ethnicity, education, physical activity, pack-years of smoking, alcohol use, healthy eating index score, family history of CRC, CRC screening, history of colorectal polyp removal, diabetes, prior hormone use, and NSAIDs use.</w:t>
            </w:r>
          </w:p>
          <w:p w14:paraId="73975C49" w14:textId="39E18324" w:rsidR="0041425B" w:rsidRPr="008F6AD7" w:rsidRDefault="0041425B" w:rsidP="00E97EE8">
            <w:pPr>
              <w:rPr>
                <w:rFonts w:ascii="Times New Roman" w:hAnsi="Times New Roman" w:cs="Times New Roman"/>
                <w:bCs/>
                <w:color w:val="000000" w:themeColor="text1"/>
              </w:rPr>
            </w:pPr>
            <w:r w:rsidRPr="008F6AD7">
              <w:rPr>
                <w:rFonts w:ascii="Times New Roman" w:hAnsi="Times New Roman" w:cs="Times New Roman"/>
                <w:color w:val="000000" w:themeColor="text1"/>
                <w:sz w:val="14"/>
                <w:szCs w:val="14"/>
              </w:rPr>
              <w:t>Abbreviations: HR: hazard ratio; CI: confidence interval; BMI: body mass index.</w:t>
            </w:r>
          </w:p>
        </w:tc>
      </w:tr>
    </w:tbl>
    <w:p w14:paraId="6C0CDCEF" w14:textId="77777777" w:rsidR="00DA56C7" w:rsidRPr="008F6AD7" w:rsidRDefault="00DA56C7" w:rsidP="00DA56C7">
      <w:pPr>
        <w:rPr>
          <w:rFonts w:ascii="Times New Roman" w:hAnsi="Times New Roman" w:cs="Times New Roman"/>
          <w:b/>
          <w:color w:val="000000" w:themeColor="text1"/>
        </w:rPr>
      </w:pPr>
    </w:p>
    <w:p w14:paraId="141AEFFA" w14:textId="77777777" w:rsidR="00484485" w:rsidRPr="008F6AD7" w:rsidRDefault="00484485" w:rsidP="00484485">
      <w:pPr>
        <w:spacing w:line="240" w:lineRule="auto"/>
        <w:rPr>
          <w:rFonts w:ascii="Times New Roman" w:hAnsi="Times New Roman" w:cs="Times New Roman"/>
          <w:color w:val="000000" w:themeColor="text1"/>
          <w:sz w:val="14"/>
          <w:szCs w:val="14"/>
        </w:rPr>
      </w:pPr>
    </w:p>
    <w:p w14:paraId="4BC0BA57" w14:textId="10CC2FDA" w:rsidR="00AA5C53" w:rsidRPr="008F6AD7" w:rsidRDefault="00AA5C53" w:rsidP="00AA5C53">
      <w:pPr>
        <w:rPr>
          <w:rFonts w:ascii="Times New Roman" w:hAnsi="Times New Roman" w:cs="Times New Roman"/>
          <w:b/>
          <w:color w:val="000000" w:themeColor="text1"/>
        </w:rPr>
      </w:pPr>
      <w:r w:rsidRPr="008F6AD7">
        <w:rPr>
          <w:rFonts w:ascii="Times New Roman" w:hAnsi="Times New Roman" w:cs="Times New Roman"/>
          <w:b/>
          <w:color w:val="000000" w:themeColor="text1"/>
        </w:rPr>
        <w:t>Supplemental Table 4. BMI trajectories and the risks of colorectal cancer</w:t>
      </w:r>
      <w:r w:rsidRPr="008F6AD7">
        <w:rPr>
          <w:color w:val="000000" w:themeColor="text1"/>
        </w:rPr>
        <w:t xml:space="preserve"> </w:t>
      </w:r>
      <w:r w:rsidR="001B33C8" w:rsidRPr="008F6AD7">
        <w:rPr>
          <w:rFonts w:ascii="Times New Roman" w:hAnsi="Times New Roman" w:cs="Times New Roman"/>
          <w:b/>
          <w:color w:val="000000" w:themeColor="text1"/>
        </w:rPr>
        <w:t xml:space="preserve">using the posterior probabilities as the exposure </w:t>
      </w:r>
    </w:p>
    <w:tbl>
      <w:tblPr>
        <w:tblStyle w:val="TableGrid"/>
        <w:tblW w:w="0" w:type="auto"/>
        <w:tblLook w:val="04A0" w:firstRow="1" w:lastRow="0" w:firstColumn="1" w:lastColumn="0" w:noHBand="0" w:noVBand="1"/>
      </w:tblPr>
      <w:tblGrid>
        <w:gridCol w:w="985"/>
        <w:gridCol w:w="2880"/>
        <w:gridCol w:w="2700"/>
        <w:gridCol w:w="1350"/>
      </w:tblGrid>
      <w:tr w:rsidR="008F6AD7" w:rsidRPr="008F6AD7" w14:paraId="5FD4B92A" w14:textId="77777777" w:rsidTr="007A46BC">
        <w:tc>
          <w:tcPr>
            <w:tcW w:w="985" w:type="dxa"/>
          </w:tcPr>
          <w:p w14:paraId="3BB96B42" w14:textId="77777777" w:rsidR="00526D1F" w:rsidRPr="008F6AD7" w:rsidRDefault="00526D1F" w:rsidP="00EE71C2">
            <w:pPr>
              <w:rPr>
                <w:rFonts w:ascii="Times New Roman" w:hAnsi="Times New Roman" w:cs="Times New Roman"/>
                <w:b/>
                <w:color w:val="000000" w:themeColor="text1"/>
              </w:rPr>
            </w:pPr>
            <w:r w:rsidRPr="008F6AD7">
              <w:rPr>
                <w:rFonts w:ascii="Times New Roman" w:hAnsi="Times New Roman" w:cs="Times New Roman"/>
                <w:b/>
                <w:color w:val="000000" w:themeColor="text1"/>
              </w:rPr>
              <w:t xml:space="preserve">Groups </w:t>
            </w:r>
          </w:p>
        </w:tc>
        <w:tc>
          <w:tcPr>
            <w:tcW w:w="2880" w:type="dxa"/>
          </w:tcPr>
          <w:p w14:paraId="5354874F" w14:textId="77777777" w:rsidR="00526D1F" w:rsidRPr="008F6AD7" w:rsidRDefault="00526D1F" w:rsidP="00EE71C2">
            <w:pPr>
              <w:rPr>
                <w:rFonts w:ascii="Times New Roman" w:hAnsi="Times New Roman" w:cs="Times New Roman"/>
                <w:b/>
                <w:color w:val="000000" w:themeColor="text1"/>
              </w:rPr>
            </w:pPr>
            <w:r w:rsidRPr="008F6AD7">
              <w:rPr>
                <w:rFonts w:ascii="Times New Roman" w:hAnsi="Times New Roman" w:cs="Times New Roman"/>
                <w:b/>
                <w:color w:val="000000" w:themeColor="text1"/>
              </w:rPr>
              <w:t xml:space="preserve">BMI trajectories </w:t>
            </w:r>
          </w:p>
        </w:tc>
        <w:tc>
          <w:tcPr>
            <w:tcW w:w="2700" w:type="dxa"/>
          </w:tcPr>
          <w:p w14:paraId="2F08435A" w14:textId="6F636CE2" w:rsidR="00526D1F" w:rsidRPr="008F6AD7" w:rsidRDefault="00854D4D" w:rsidP="00EE71C2">
            <w:pPr>
              <w:rPr>
                <w:rFonts w:ascii="Times New Roman" w:hAnsi="Times New Roman" w:cs="Times New Roman"/>
                <w:b/>
                <w:color w:val="000000" w:themeColor="text1"/>
              </w:rPr>
            </w:pPr>
            <w:r w:rsidRPr="008F6AD7">
              <w:rPr>
                <w:rFonts w:ascii="Times New Roman" w:hAnsi="Times New Roman" w:cs="Times New Roman"/>
                <w:b/>
                <w:color w:val="000000" w:themeColor="text1"/>
              </w:rPr>
              <w:t>HR</w:t>
            </w:r>
            <w:r w:rsidR="00526D1F" w:rsidRPr="008F6AD7">
              <w:rPr>
                <w:rFonts w:ascii="Times New Roman" w:hAnsi="Times New Roman" w:cs="Times New Roman"/>
                <w:b/>
                <w:color w:val="000000" w:themeColor="text1"/>
              </w:rPr>
              <w:t xml:space="preserve"> (95% CI) </w:t>
            </w:r>
            <w:r w:rsidR="00526D1F" w:rsidRPr="008F6AD7">
              <w:rPr>
                <w:rFonts w:ascii="Times New Roman" w:hAnsi="Times New Roman" w:cs="Times New Roman"/>
                <w:b/>
                <w:color w:val="000000" w:themeColor="text1"/>
                <w:vertAlign w:val="superscript"/>
              </w:rPr>
              <w:t>a</w:t>
            </w:r>
          </w:p>
        </w:tc>
        <w:tc>
          <w:tcPr>
            <w:tcW w:w="1350" w:type="dxa"/>
          </w:tcPr>
          <w:p w14:paraId="6B0CA9A3" w14:textId="77777777" w:rsidR="00526D1F" w:rsidRPr="008F6AD7" w:rsidRDefault="00526D1F" w:rsidP="00EE71C2">
            <w:pPr>
              <w:rPr>
                <w:rFonts w:ascii="Times New Roman" w:hAnsi="Times New Roman" w:cs="Times New Roman"/>
                <w:b/>
                <w:color w:val="000000" w:themeColor="text1"/>
              </w:rPr>
            </w:pPr>
            <w:r w:rsidRPr="008F6AD7">
              <w:rPr>
                <w:rFonts w:ascii="Times New Roman" w:hAnsi="Times New Roman" w:cs="Times New Roman"/>
                <w:b/>
                <w:color w:val="000000" w:themeColor="text1"/>
              </w:rPr>
              <w:t>P-value</w:t>
            </w:r>
          </w:p>
        </w:tc>
      </w:tr>
      <w:tr w:rsidR="008F6AD7" w:rsidRPr="008F6AD7" w14:paraId="1943769B" w14:textId="77777777" w:rsidTr="007A46BC">
        <w:trPr>
          <w:trHeight w:val="305"/>
        </w:trPr>
        <w:tc>
          <w:tcPr>
            <w:tcW w:w="985" w:type="dxa"/>
          </w:tcPr>
          <w:p w14:paraId="7ED07046" w14:textId="77777777" w:rsidR="00526D1F" w:rsidRPr="008F6AD7" w:rsidRDefault="00526D1F" w:rsidP="002A1A99">
            <w:pPr>
              <w:rPr>
                <w:rFonts w:ascii="Times New Roman" w:hAnsi="Times New Roman" w:cs="Times New Roman"/>
                <w:bCs/>
                <w:color w:val="000000" w:themeColor="text1"/>
              </w:rPr>
            </w:pPr>
            <w:r w:rsidRPr="008F6AD7">
              <w:rPr>
                <w:rFonts w:ascii="Times New Roman" w:hAnsi="Times New Roman" w:cs="Times New Roman"/>
                <w:bCs/>
                <w:color w:val="000000" w:themeColor="text1"/>
              </w:rPr>
              <w:t>Group 1</w:t>
            </w:r>
          </w:p>
        </w:tc>
        <w:tc>
          <w:tcPr>
            <w:tcW w:w="2880" w:type="dxa"/>
          </w:tcPr>
          <w:p w14:paraId="1D701C7A" w14:textId="77777777" w:rsidR="00526D1F" w:rsidRPr="008F6AD7" w:rsidRDefault="00526D1F" w:rsidP="002A1A99">
            <w:pPr>
              <w:rPr>
                <w:rFonts w:ascii="Times New Roman" w:hAnsi="Times New Roman" w:cs="Times New Roman"/>
                <w:bCs/>
                <w:color w:val="000000" w:themeColor="text1"/>
              </w:rPr>
            </w:pPr>
            <w:r w:rsidRPr="008F6AD7">
              <w:rPr>
                <w:rFonts w:ascii="Times New Roman" w:hAnsi="Times New Roman" w:cs="Times New Roman"/>
                <w:bCs/>
                <w:color w:val="000000" w:themeColor="text1"/>
              </w:rPr>
              <w:t xml:space="preserve">Normal to obesity </w:t>
            </w:r>
          </w:p>
        </w:tc>
        <w:tc>
          <w:tcPr>
            <w:tcW w:w="2700" w:type="dxa"/>
          </w:tcPr>
          <w:p w14:paraId="558001D9" w14:textId="51F6F40B" w:rsidR="00526D1F" w:rsidRPr="008F6AD7" w:rsidRDefault="00526D1F" w:rsidP="002A1A99">
            <w:pPr>
              <w:rPr>
                <w:rFonts w:ascii="Times New Roman" w:hAnsi="Times New Roman" w:cs="Times New Roman"/>
                <w:b/>
                <w:color w:val="000000" w:themeColor="text1"/>
              </w:rPr>
            </w:pPr>
            <w:r w:rsidRPr="008F6AD7">
              <w:rPr>
                <w:rFonts w:ascii="Times New Roman" w:hAnsi="Times New Roman" w:cs="Times New Roman"/>
                <w:b/>
                <w:color w:val="000000" w:themeColor="text1"/>
              </w:rPr>
              <w:t>1.42(1.17, 1.81)</w:t>
            </w:r>
          </w:p>
        </w:tc>
        <w:tc>
          <w:tcPr>
            <w:tcW w:w="1350" w:type="dxa"/>
          </w:tcPr>
          <w:p w14:paraId="2AD3C543" w14:textId="77777777" w:rsidR="00526D1F" w:rsidRPr="008F6AD7" w:rsidRDefault="00526D1F" w:rsidP="002A1A99">
            <w:pPr>
              <w:rPr>
                <w:rFonts w:ascii="Times New Roman" w:hAnsi="Times New Roman" w:cs="Times New Roman"/>
                <w:bCs/>
                <w:color w:val="000000" w:themeColor="text1"/>
              </w:rPr>
            </w:pPr>
            <w:r w:rsidRPr="008F6AD7">
              <w:rPr>
                <w:rFonts w:ascii="Times New Roman" w:hAnsi="Times New Roman" w:cs="Times New Roman"/>
                <w:bCs/>
                <w:color w:val="000000" w:themeColor="text1"/>
              </w:rPr>
              <w:t xml:space="preserve"> &lt;0.01</w:t>
            </w:r>
          </w:p>
        </w:tc>
      </w:tr>
      <w:tr w:rsidR="008F6AD7" w:rsidRPr="008F6AD7" w14:paraId="0C5586B7" w14:textId="77777777" w:rsidTr="007A46BC">
        <w:tc>
          <w:tcPr>
            <w:tcW w:w="985" w:type="dxa"/>
          </w:tcPr>
          <w:p w14:paraId="4C29D4ED" w14:textId="77777777" w:rsidR="00526D1F" w:rsidRPr="008F6AD7" w:rsidRDefault="00526D1F" w:rsidP="002A1A99">
            <w:pPr>
              <w:rPr>
                <w:rFonts w:ascii="Times New Roman" w:hAnsi="Times New Roman" w:cs="Times New Roman"/>
                <w:bCs/>
                <w:color w:val="000000" w:themeColor="text1"/>
              </w:rPr>
            </w:pPr>
            <w:r w:rsidRPr="008F6AD7">
              <w:rPr>
                <w:rFonts w:ascii="Times New Roman" w:hAnsi="Times New Roman" w:cs="Times New Roman"/>
                <w:bCs/>
                <w:color w:val="000000" w:themeColor="text1"/>
              </w:rPr>
              <w:t>Group 2</w:t>
            </w:r>
          </w:p>
        </w:tc>
        <w:tc>
          <w:tcPr>
            <w:tcW w:w="2880" w:type="dxa"/>
          </w:tcPr>
          <w:p w14:paraId="7BDA5FE9" w14:textId="77777777" w:rsidR="00526D1F" w:rsidRPr="008F6AD7" w:rsidRDefault="00526D1F" w:rsidP="002A1A99">
            <w:pPr>
              <w:rPr>
                <w:rFonts w:ascii="Times New Roman" w:hAnsi="Times New Roman" w:cs="Times New Roman"/>
                <w:bCs/>
                <w:color w:val="000000" w:themeColor="text1"/>
              </w:rPr>
            </w:pPr>
            <w:r w:rsidRPr="008F6AD7">
              <w:rPr>
                <w:rFonts w:ascii="Times New Roman" w:hAnsi="Times New Roman" w:cs="Times New Roman"/>
                <w:bCs/>
                <w:color w:val="000000" w:themeColor="text1"/>
              </w:rPr>
              <w:t>Normal to overweight</w:t>
            </w:r>
          </w:p>
        </w:tc>
        <w:tc>
          <w:tcPr>
            <w:tcW w:w="2700" w:type="dxa"/>
          </w:tcPr>
          <w:p w14:paraId="6F3C7756" w14:textId="3AD6CB81" w:rsidR="00526D1F" w:rsidRPr="008F6AD7" w:rsidRDefault="00526D1F" w:rsidP="002A1A99">
            <w:pPr>
              <w:rPr>
                <w:rFonts w:ascii="Times New Roman" w:hAnsi="Times New Roman" w:cs="Times New Roman"/>
                <w:bCs/>
                <w:color w:val="000000" w:themeColor="text1"/>
              </w:rPr>
            </w:pPr>
            <w:r w:rsidRPr="008F6AD7">
              <w:rPr>
                <w:rFonts w:ascii="Times New Roman" w:hAnsi="Times New Roman" w:cs="Times New Roman"/>
                <w:bCs/>
                <w:color w:val="000000" w:themeColor="text1"/>
              </w:rPr>
              <w:t>1.16(0.90, 1.50)</w:t>
            </w:r>
          </w:p>
        </w:tc>
        <w:tc>
          <w:tcPr>
            <w:tcW w:w="1350" w:type="dxa"/>
          </w:tcPr>
          <w:p w14:paraId="7DBB0FAE" w14:textId="3323BC8C" w:rsidR="00526D1F" w:rsidRPr="008F6AD7" w:rsidRDefault="00526D1F" w:rsidP="002A1A99">
            <w:pPr>
              <w:rPr>
                <w:rFonts w:ascii="Times New Roman" w:hAnsi="Times New Roman" w:cs="Times New Roman"/>
                <w:bCs/>
                <w:color w:val="000000" w:themeColor="text1"/>
              </w:rPr>
            </w:pPr>
            <w:r w:rsidRPr="008F6AD7">
              <w:rPr>
                <w:rFonts w:ascii="Times New Roman" w:hAnsi="Times New Roman" w:cs="Times New Roman"/>
                <w:bCs/>
                <w:color w:val="000000" w:themeColor="text1"/>
              </w:rPr>
              <w:t>0.25</w:t>
            </w:r>
          </w:p>
        </w:tc>
      </w:tr>
      <w:tr w:rsidR="008F6AD7" w:rsidRPr="008F6AD7" w14:paraId="5F2E8C1F" w14:textId="77777777" w:rsidTr="007A46BC">
        <w:tc>
          <w:tcPr>
            <w:tcW w:w="985" w:type="dxa"/>
          </w:tcPr>
          <w:p w14:paraId="481DE1BD" w14:textId="77777777" w:rsidR="00526D1F" w:rsidRPr="008F6AD7" w:rsidRDefault="00526D1F" w:rsidP="002A1A99">
            <w:pPr>
              <w:rPr>
                <w:rFonts w:ascii="Times New Roman" w:hAnsi="Times New Roman" w:cs="Times New Roman"/>
                <w:bCs/>
                <w:color w:val="000000" w:themeColor="text1"/>
              </w:rPr>
            </w:pPr>
            <w:r w:rsidRPr="008F6AD7">
              <w:rPr>
                <w:rFonts w:ascii="Times New Roman" w:hAnsi="Times New Roman" w:cs="Times New Roman"/>
                <w:bCs/>
                <w:color w:val="000000" w:themeColor="text1"/>
              </w:rPr>
              <w:t>Group 3</w:t>
            </w:r>
          </w:p>
        </w:tc>
        <w:tc>
          <w:tcPr>
            <w:tcW w:w="2880" w:type="dxa"/>
          </w:tcPr>
          <w:p w14:paraId="3D69DF89" w14:textId="77777777" w:rsidR="00526D1F" w:rsidRPr="008F6AD7" w:rsidRDefault="00526D1F" w:rsidP="002A1A99">
            <w:pPr>
              <w:rPr>
                <w:rFonts w:ascii="Times New Roman" w:hAnsi="Times New Roman" w:cs="Times New Roman"/>
                <w:bCs/>
                <w:color w:val="000000" w:themeColor="text1"/>
              </w:rPr>
            </w:pPr>
            <w:r w:rsidRPr="008F6AD7">
              <w:rPr>
                <w:rFonts w:ascii="Times New Roman" w:hAnsi="Times New Roman" w:cs="Times New Roman"/>
                <w:bCs/>
                <w:color w:val="000000" w:themeColor="text1"/>
              </w:rPr>
              <w:t>High normal stable</w:t>
            </w:r>
            <w:r w:rsidRPr="008F6AD7">
              <w:rPr>
                <w:rFonts w:ascii="Times New Roman" w:hAnsi="Times New Roman" w:cs="Times New Roman" w:hint="eastAsia"/>
                <w:bCs/>
                <w:color w:val="000000" w:themeColor="text1"/>
              </w:rPr>
              <w:t xml:space="preserve"> </w:t>
            </w:r>
          </w:p>
        </w:tc>
        <w:tc>
          <w:tcPr>
            <w:tcW w:w="2700" w:type="dxa"/>
          </w:tcPr>
          <w:p w14:paraId="2B4B5EEB" w14:textId="25FA03B1" w:rsidR="00526D1F" w:rsidRPr="008F6AD7" w:rsidRDefault="00526D1F" w:rsidP="002A1A99">
            <w:pPr>
              <w:rPr>
                <w:rFonts w:ascii="Times New Roman" w:hAnsi="Times New Roman" w:cs="Times New Roman"/>
                <w:bCs/>
                <w:color w:val="000000" w:themeColor="text1"/>
              </w:rPr>
            </w:pPr>
            <w:r w:rsidRPr="008F6AD7">
              <w:rPr>
                <w:rFonts w:ascii="Times New Roman" w:hAnsi="Times New Roman" w:cs="Times New Roman"/>
                <w:bCs/>
                <w:color w:val="000000" w:themeColor="text1"/>
              </w:rPr>
              <w:t>1.14(0.89, 1.45)</w:t>
            </w:r>
          </w:p>
        </w:tc>
        <w:tc>
          <w:tcPr>
            <w:tcW w:w="1350" w:type="dxa"/>
          </w:tcPr>
          <w:p w14:paraId="05852023" w14:textId="2B83F764" w:rsidR="00526D1F" w:rsidRPr="008F6AD7" w:rsidRDefault="00526D1F" w:rsidP="002A1A99">
            <w:pPr>
              <w:rPr>
                <w:rFonts w:ascii="Times New Roman" w:hAnsi="Times New Roman" w:cs="Times New Roman"/>
                <w:bCs/>
                <w:color w:val="000000" w:themeColor="text1"/>
              </w:rPr>
            </w:pPr>
            <w:r w:rsidRPr="008F6AD7">
              <w:rPr>
                <w:rFonts w:ascii="Times New Roman" w:hAnsi="Times New Roman" w:cs="Times New Roman"/>
                <w:bCs/>
                <w:color w:val="000000" w:themeColor="text1"/>
              </w:rPr>
              <w:t>0.30</w:t>
            </w:r>
          </w:p>
        </w:tc>
      </w:tr>
      <w:tr w:rsidR="008F6AD7" w:rsidRPr="008F6AD7" w14:paraId="5C0B5298" w14:textId="77777777" w:rsidTr="007A46BC">
        <w:trPr>
          <w:trHeight w:val="431"/>
        </w:trPr>
        <w:tc>
          <w:tcPr>
            <w:tcW w:w="985" w:type="dxa"/>
          </w:tcPr>
          <w:p w14:paraId="17C25DF3" w14:textId="77777777" w:rsidR="00526D1F" w:rsidRPr="008F6AD7" w:rsidRDefault="00526D1F" w:rsidP="002A1A99">
            <w:pPr>
              <w:rPr>
                <w:rFonts w:ascii="Times New Roman" w:hAnsi="Times New Roman" w:cs="Times New Roman"/>
                <w:bCs/>
                <w:color w:val="000000" w:themeColor="text1"/>
              </w:rPr>
            </w:pPr>
            <w:r w:rsidRPr="008F6AD7">
              <w:rPr>
                <w:rFonts w:ascii="Times New Roman" w:hAnsi="Times New Roman" w:cs="Times New Roman"/>
                <w:bCs/>
                <w:color w:val="000000" w:themeColor="text1"/>
              </w:rPr>
              <w:t>Group 4</w:t>
            </w:r>
          </w:p>
        </w:tc>
        <w:tc>
          <w:tcPr>
            <w:tcW w:w="2880" w:type="dxa"/>
          </w:tcPr>
          <w:p w14:paraId="169B0135" w14:textId="77777777" w:rsidR="00526D1F" w:rsidRPr="008F6AD7" w:rsidRDefault="00526D1F" w:rsidP="002A1A99">
            <w:pPr>
              <w:rPr>
                <w:rFonts w:ascii="Times New Roman" w:hAnsi="Times New Roman" w:cs="Times New Roman"/>
                <w:bCs/>
                <w:color w:val="000000" w:themeColor="text1"/>
              </w:rPr>
            </w:pPr>
            <w:r w:rsidRPr="008F6AD7">
              <w:rPr>
                <w:rFonts w:ascii="Times New Roman" w:hAnsi="Times New Roman" w:cs="Times New Roman"/>
                <w:bCs/>
                <w:color w:val="000000" w:themeColor="text1"/>
              </w:rPr>
              <w:t>Borderline overweight to obesity</w:t>
            </w:r>
          </w:p>
        </w:tc>
        <w:tc>
          <w:tcPr>
            <w:tcW w:w="2700" w:type="dxa"/>
          </w:tcPr>
          <w:p w14:paraId="6FE73ACF" w14:textId="7E74905C" w:rsidR="00526D1F" w:rsidRPr="008F6AD7" w:rsidRDefault="00526D1F" w:rsidP="002A1A99">
            <w:pPr>
              <w:rPr>
                <w:rFonts w:ascii="Times New Roman" w:hAnsi="Times New Roman" w:cs="Times New Roman"/>
                <w:b/>
                <w:color w:val="000000" w:themeColor="text1"/>
              </w:rPr>
            </w:pPr>
            <w:r w:rsidRPr="008F6AD7">
              <w:rPr>
                <w:rFonts w:ascii="Times New Roman" w:hAnsi="Times New Roman" w:cs="Times New Roman"/>
                <w:b/>
                <w:color w:val="000000" w:themeColor="text1"/>
              </w:rPr>
              <w:t>1.61(1.24, 2.09)</w:t>
            </w:r>
          </w:p>
        </w:tc>
        <w:tc>
          <w:tcPr>
            <w:tcW w:w="1350" w:type="dxa"/>
          </w:tcPr>
          <w:p w14:paraId="14C81CF3" w14:textId="77777777" w:rsidR="00526D1F" w:rsidRPr="008F6AD7" w:rsidRDefault="00526D1F" w:rsidP="002A1A99">
            <w:pPr>
              <w:rPr>
                <w:rFonts w:ascii="Times New Roman" w:hAnsi="Times New Roman" w:cs="Times New Roman"/>
                <w:bCs/>
                <w:color w:val="000000" w:themeColor="text1"/>
              </w:rPr>
            </w:pPr>
            <w:r w:rsidRPr="008F6AD7">
              <w:rPr>
                <w:rFonts w:ascii="Times New Roman" w:hAnsi="Times New Roman" w:cs="Times New Roman"/>
                <w:bCs/>
                <w:color w:val="000000" w:themeColor="text1"/>
              </w:rPr>
              <w:t>&lt;0.01</w:t>
            </w:r>
          </w:p>
        </w:tc>
      </w:tr>
      <w:tr w:rsidR="008F6AD7" w:rsidRPr="008F6AD7" w14:paraId="2DAF9E52" w14:textId="77777777" w:rsidTr="007A46BC">
        <w:trPr>
          <w:trHeight w:val="98"/>
        </w:trPr>
        <w:tc>
          <w:tcPr>
            <w:tcW w:w="985" w:type="dxa"/>
          </w:tcPr>
          <w:p w14:paraId="396C7387" w14:textId="77777777" w:rsidR="00526D1F" w:rsidRPr="008F6AD7" w:rsidRDefault="00526D1F" w:rsidP="002A1A99">
            <w:pPr>
              <w:rPr>
                <w:rFonts w:ascii="Times New Roman" w:hAnsi="Times New Roman" w:cs="Times New Roman"/>
                <w:bCs/>
                <w:color w:val="000000" w:themeColor="text1"/>
              </w:rPr>
            </w:pPr>
            <w:r w:rsidRPr="008F6AD7">
              <w:rPr>
                <w:rFonts w:ascii="Times New Roman" w:hAnsi="Times New Roman" w:cs="Times New Roman"/>
                <w:bCs/>
                <w:color w:val="000000" w:themeColor="text1"/>
              </w:rPr>
              <w:t>Group 5</w:t>
            </w:r>
          </w:p>
        </w:tc>
        <w:tc>
          <w:tcPr>
            <w:tcW w:w="2880" w:type="dxa"/>
          </w:tcPr>
          <w:p w14:paraId="1098C183" w14:textId="77777777" w:rsidR="00526D1F" w:rsidRPr="008F6AD7" w:rsidRDefault="00526D1F" w:rsidP="002A1A99">
            <w:pPr>
              <w:rPr>
                <w:rFonts w:ascii="Times New Roman" w:hAnsi="Times New Roman" w:cs="Times New Roman"/>
                <w:bCs/>
                <w:color w:val="000000" w:themeColor="text1"/>
              </w:rPr>
            </w:pPr>
            <w:r w:rsidRPr="008F6AD7">
              <w:rPr>
                <w:rFonts w:ascii="Times New Roman" w:hAnsi="Times New Roman" w:cs="Times New Roman"/>
                <w:bCs/>
                <w:color w:val="000000" w:themeColor="text1"/>
              </w:rPr>
              <w:t>Low normal stable</w:t>
            </w:r>
          </w:p>
        </w:tc>
        <w:tc>
          <w:tcPr>
            <w:tcW w:w="2700" w:type="dxa"/>
          </w:tcPr>
          <w:p w14:paraId="0EFB71CF" w14:textId="77777777" w:rsidR="00526D1F" w:rsidRPr="008F6AD7" w:rsidRDefault="00526D1F" w:rsidP="002A1A99">
            <w:pPr>
              <w:rPr>
                <w:rFonts w:ascii="Times New Roman" w:hAnsi="Times New Roman" w:cs="Times New Roman"/>
                <w:bCs/>
                <w:color w:val="000000" w:themeColor="text1"/>
              </w:rPr>
            </w:pPr>
            <w:r w:rsidRPr="008F6AD7">
              <w:rPr>
                <w:rFonts w:ascii="Times New Roman" w:hAnsi="Times New Roman" w:cs="Times New Roman"/>
                <w:bCs/>
                <w:color w:val="000000" w:themeColor="text1"/>
              </w:rPr>
              <w:t>reference</w:t>
            </w:r>
          </w:p>
        </w:tc>
        <w:tc>
          <w:tcPr>
            <w:tcW w:w="1350" w:type="dxa"/>
          </w:tcPr>
          <w:p w14:paraId="5F49CFA4" w14:textId="77777777" w:rsidR="00526D1F" w:rsidRPr="008F6AD7" w:rsidRDefault="00526D1F" w:rsidP="002A1A99">
            <w:pPr>
              <w:rPr>
                <w:rFonts w:ascii="Times New Roman" w:hAnsi="Times New Roman" w:cs="Times New Roman"/>
                <w:bCs/>
                <w:color w:val="000000" w:themeColor="text1"/>
              </w:rPr>
            </w:pPr>
          </w:p>
        </w:tc>
      </w:tr>
      <w:tr w:rsidR="00526D1F" w:rsidRPr="008F6AD7" w14:paraId="01D1A8F6" w14:textId="77777777" w:rsidTr="007A46BC">
        <w:trPr>
          <w:trHeight w:val="98"/>
        </w:trPr>
        <w:tc>
          <w:tcPr>
            <w:tcW w:w="7915" w:type="dxa"/>
            <w:gridSpan w:val="4"/>
          </w:tcPr>
          <w:p w14:paraId="67D815A6" w14:textId="77777777" w:rsidR="007A46BC" w:rsidRPr="008F6AD7" w:rsidRDefault="007A46BC" w:rsidP="007A46BC">
            <w:pPr>
              <w:rPr>
                <w:rFonts w:ascii="Times New Roman" w:hAnsi="Times New Roman" w:cs="Times New Roman"/>
                <w:color w:val="000000" w:themeColor="text1"/>
                <w:sz w:val="14"/>
                <w:szCs w:val="14"/>
              </w:rPr>
            </w:pPr>
            <w:r w:rsidRPr="008F6AD7">
              <w:rPr>
                <w:rFonts w:ascii="Times New Roman" w:hAnsi="Times New Roman" w:cs="Times New Roman"/>
                <w:color w:val="000000" w:themeColor="text1"/>
                <w:sz w:val="14"/>
                <w:szCs w:val="14"/>
              </w:rPr>
              <w:t>In Cox proportional hazard regression, adjusted covariates are age, race/ethnicity, education, physical activity, pack-years of smoking, alcohol use, healthy eating index score, family history of CRC, CRC screening, history of colorectal polyp removal, diabetes, prior hormone use, and NSAIDs use.</w:t>
            </w:r>
          </w:p>
          <w:p w14:paraId="1AD894D0" w14:textId="67C35D51" w:rsidR="00526D1F" w:rsidRPr="008F6AD7" w:rsidRDefault="007A46BC" w:rsidP="007A46BC">
            <w:pPr>
              <w:rPr>
                <w:rFonts w:ascii="Times New Roman" w:hAnsi="Times New Roman" w:cs="Times New Roman"/>
                <w:bCs/>
                <w:color w:val="000000" w:themeColor="text1"/>
              </w:rPr>
            </w:pPr>
            <w:r w:rsidRPr="008F6AD7">
              <w:rPr>
                <w:rFonts w:ascii="Times New Roman" w:hAnsi="Times New Roman" w:cs="Times New Roman"/>
                <w:color w:val="000000" w:themeColor="text1"/>
                <w:sz w:val="14"/>
                <w:szCs w:val="14"/>
              </w:rPr>
              <w:t>Abbreviations: HR: hazard ratio; CI: confidence interval; BMI: body mass index.</w:t>
            </w:r>
          </w:p>
        </w:tc>
      </w:tr>
    </w:tbl>
    <w:p w14:paraId="45597E2A" w14:textId="5E0C69E0" w:rsidR="00AA5C53" w:rsidRPr="008F6AD7" w:rsidRDefault="00AA5C53" w:rsidP="00AA5C53">
      <w:pPr>
        <w:rPr>
          <w:rFonts w:ascii="Times New Roman" w:hAnsi="Times New Roman" w:cs="Times New Roman"/>
          <w:b/>
          <w:color w:val="000000" w:themeColor="text1"/>
        </w:rPr>
      </w:pPr>
    </w:p>
    <w:p w14:paraId="1D46A382" w14:textId="39FB7763" w:rsidR="00480C6F" w:rsidRPr="008F6AD7" w:rsidRDefault="00480C6F" w:rsidP="00AA5C53">
      <w:pPr>
        <w:rPr>
          <w:rFonts w:ascii="Times New Roman" w:hAnsi="Times New Roman" w:cs="Times New Roman"/>
          <w:b/>
          <w:color w:val="000000" w:themeColor="text1"/>
        </w:rPr>
      </w:pPr>
    </w:p>
    <w:p w14:paraId="7F1FDD8A" w14:textId="41248915" w:rsidR="00480C6F" w:rsidRPr="008F6AD7" w:rsidRDefault="00480C6F" w:rsidP="00AA5C53">
      <w:pPr>
        <w:rPr>
          <w:rFonts w:ascii="Times New Roman" w:hAnsi="Times New Roman" w:cs="Times New Roman"/>
          <w:b/>
          <w:color w:val="000000" w:themeColor="text1"/>
        </w:rPr>
      </w:pPr>
      <w:r w:rsidRPr="008F6AD7">
        <w:rPr>
          <w:rFonts w:ascii="Times New Roman" w:hAnsi="Times New Roman" w:cs="Times New Roman"/>
          <w:b/>
          <w:color w:val="000000" w:themeColor="text1"/>
        </w:rPr>
        <w:t>Supplemental Table 5: Waist circumference, BMI trajectories and risk of colon/rectum cancer</w:t>
      </w: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25"/>
        <w:gridCol w:w="1575"/>
        <w:gridCol w:w="1620"/>
        <w:gridCol w:w="2250"/>
        <w:gridCol w:w="2205"/>
      </w:tblGrid>
      <w:tr w:rsidR="008F6AD7" w:rsidRPr="008F6AD7" w14:paraId="362D3BC4" w14:textId="77777777" w:rsidTr="00EE71C2">
        <w:trPr>
          <w:trHeight w:val="548"/>
          <w:jc w:val="center"/>
        </w:trPr>
        <w:tc>
          <w:tcPr>
            <w:tcW w:w="2025" w:type="dxa"/>
            <w:shd w:val="clear" w:color="auto" w:fill="auto"/>
          </w:tcPr>
          <w:p w14:paraId="4A90598D" w14:textId="77777777" w:rsidR="002C67FB" w:rsidRPr="008F6AD7" w:rsidRDefault="002C67FB" w:rsidP="00EE71C2">
            <w:pPr>
              <w:spacing w:before="100" w:beforeAutospacing="1" w:after="100" w:afterAutospacing="1" w:line="240" w:lineRule="atLeast"/>
              <w:outlineLvl w:val="0"/>
              <w:rPr>
                <w:rFonts w:ascii="Times New Roman" w:hAnsi="Times New Roman" w:cs="Times New Roman"/>
                <w:b/>
                <w:bCs/>
                <w:color w:val="000000" w:themeColor="text1"/>
                <w:sz w:val="20"/>
                <w:szCs w:val="20"/>
              </w:rPr>
            </w:pPr>
          </w:p>
        </w:tc>
        <w:tc>
          <w:tcPr>
            <w:tcW w:w="3195" w:type="dxa"/>
            <w:gridSpan w:val="2"/>
            <w:shd w:val="clear" w:color="auto" w:fill="auto"/>
          </w:tcPr>
          <w:p w14:paraId="1EC861BF" w14:textId="77777777" w:rsidR="002C67FB" w:rsidRPr="008F6AD7" w:rsidRDefault="002C67FB" w:rsidP="00EE71C2">
            <w:pPr>
              <w:spacing w:before="100" w:beforeAutospacing="1" w:after="100" w:afterAutospacing="1" w:line="240" w:lineRule="atLeast"/>
              <w:jc w:val="both"/>
              <w:outlineLvl w:val="0"/>
              <w:rPr>
                <w:rFonts w:ascii="Times New Roman" w:hAnsi="Times New Roman" w:cs="Times New Roman"/>
                <w:b/>
                <w:color w:val="000000" w:themeColor="text1"/>
                <w:sz w:val="20"/>
                <w:szCs w:val="20"/>
              </w:rPr>
            </w:pPr>
            <w:r w:rsidRPr="008F6AD7">
              <w:rPr>
                <w:rFonts w:ascii="Times New Roman" w:hAnsi="Times New Roman" w:cs="Times New Roman"/>
                <w:b/>
                <w:color w:val="000000" w:themeColor="text1"/>
                <w:sz w:val="20"/>
                <w:szCs w:val="20"/>
              </w:rPr>
              <w:t>Cases</w:t>
            </w:r>
          </w:p>
        </w:tc>
        <w:tc>
          <w:tcPr>
            <w:tcW w:w="4455" w:type="dxa"/>
            <w:gridSpan w:val="2"/>
            <w:shd w:val="clear" w:color="auto" w:fill="auto"/>
          </w:tcPr>
          <w:p w14:paraId="085AA8F8" w14:textId="77777777" w:rsidR="002C67FB" w:rsidRPr="008F6AD7" w:rsidRDefault="002C67FB" w:rsidP="00EE71C2">
            <w:pPr>
              <w:spacing w:before="100" w:beforeAutospacing="1" w:after="100" w:afterAutospacing="1" w:line="240" w:lineRule="atLeast"/>
              <w:jc w:val="both"/>
              <w:outlineLvl w:val="0"/>
              <w:rPr>
                <w:rFonts w:ascii="Times New Roman" w:hAnsi="Times New Roman" w:cs="Times New Roman"/>
                <w:b/>
                <w:color w:val="000000" w:themeColor="text1"/>
                <w:sz w:val="20"/>
                <w:szCs w:val="20"/>
              </w:rPr>
            </w:pPr>
            <w:r w:rsidRPr="008F6AD7">
              <w:rPr>
                <w:rFonts w:ascii="Times New Roman" w:hAnsi="Times New Roman" w:cs="Times New Roman"/>
                <w:b/>
                <w:color w:val="000000" w:themeColor="text1"/>
                <w:sz w:val="20"/>
                <w:szCs w:val="20"/>
              </w:rPr>
              <w:t xml:space="preserve">Multivariable-adjusted </w:t>
            </w:r>
            <w:r w:rsidRPr="008F6AD7">
              <w:rPr>
                <w:rFonts w:ascii="Times New Roman" w:hAnsi="Times New Roman" w:cs="Times New Roman"/>
                <w:b/>
                <w:color w:val="000000" w:themeColor="text1"/>
                <w:sz w:val="20"/>
                <w:szCs w:val="20"/>
                <w:vertAlign w:val="superscript"/>
              </w:rPr>
              <w:t>a</w:t>
            </w:r>
          </w:p>
          <w:p w14:paraId="1910D7A3" w14:textId="77777777" w:rsidR="002C67FB" w:rsidRPr="008F6AD7" w:rsidRDefault="002C67FB" w:rsidP="00EE71C2">
            <w:pPr>
              <w:spacing w:before="100" w:beforeAutospacing="1" w:after="100" w:afterAutospacing="1" w:line="240" w:lineRule="atLeast"/>
              <w:jc w:val="both"/>
              <w:outlineLvl w:val="0"/>
              <w:rPr>
                <w:rFonts w:ascii="Times New Roman" w:hAnsi="Times New Roman" w:cs="Times New Roman"/>
                <w:b/>
                <w:color w:val="000000" w:themeColor="text1"/>
                <w:sz w:val="20"/>
                <w:szCs w:val="20"/>
              </w:rPr>
            </w:pPr>
            <w:r w:rsidRPr="008F6AD7">
              <w:rPr>
                <w:rFonts w:ascii="Times New Roman" w:hAnsi="Times New Roman" w:cs="Times New Roman"/>
                <w:b/>
                <w:color w:val="000000" w:themeColor="text1"/>
                <w:sz w:val="20"/>
                <w:szCs w:val="20"/>
              </w:rPr>
              <w:t>HR (95%CI)</w:t>
            </w:r>
          </w:p>
        </w:tc>
      </w:tr>
      <w:tr w:rsidR="008F6AD7" w:rsidRPr="008F6AD7" w14:paraId="7596D7C4" w14:textId="77777777" w:rsidTr="00EE71C2">
        <w:trPr>
          <w:jc w:val="center"/>
        </w:trPr>
        <w:tc>
          <w:tcPr>
            <w:tcW w:w="2025" w:type="dxa"/>
            <w:shd w:val="clear" w:color="auto" w:fill="auto"/>
          </w:tcPr>
          <w:p w14:paraId="005AA6D9" w14:textId="77777777" w:rsidR="002C67FB" w:rsidRPr="008F6AD7" w:rsidRDefault="002C67FB" w:rsidP="00EE71C2">
            <w:pPr>
              <w:spacing w:before="100" w:beforeAutospacing="1" w:after="100" w:afterAutospacing="1" w:line="240" w:lineRule="atLeast"/>
              <w:outlineLvl w:val="0"/>
              <w:rPr>
                <w:rFonts w:ascii="Times New Roman" w:hAnsi="Times New Roman" w:cs="Times New Roman"/>
                <w:b/>
                <w:bCs/>
                <w:color w:val="000000" w:themeColor="text1"/>
                <w:sz w:val="20"/>
                <w:szCs w:val="20"/>
              </w:rPr>
            </w:pPr>
          </w:p>
        </w:tc>
        <w:tc>
          <w:tcPr>
            <w:tcW w:w="1575" w:type="dxa"/>
            <w:shd w:val="clear" w:color="auto" w:fill="auto"/>
          </w:tcPr>
          <w:p w14:paraId="30BF81BD" w14:textId="77777777" w:rsidR="002C67FB" w:rsidRPr="008F6AD7" w:rsidRDefault="002C67FB" w:rsidP="00EE71C2">
            <w:pPr>
              <w:spacing w:before="100" w:beforeAutospacing="1" w:after="100" w:afterAutospacing="1" w:line="240" w:lineRule="atLeast"/>
              <w:jc w:val="both"/>
              <w:outlineLvl w:val="0"/>
              <w:rPr>
                <w:rFonts w:ascii="Times New Roman" w:hAnsi="Times New Roman" w:cs="Times New Roman"/>
                <w:color w:val="000000" w:themeColor="text1"/>
                <w:sz w:val="20"/>
                <w:szCs w:val="20"/>
              </w:rPr>
            </w:pPr>
            <w:r w:rsidRPr="008F6AD7">
              <w:rPr>
                <w:rFonts w:ascii="Times New Roman" w:hAnsi="Times New Roman" w:cs="Times New Roman"/>
                <w:b/>
                <w:color w:val="000000" w:themeColor="text1"/>
                <w:sz w:val="20"/>
                <w:szCs w:val="20"/>
              </w:rPr>
              <w:t>Colon cancer</w:t>
            </w:r>
          </w:p>
        </w:tc>
        <w:tc>
          <w:tcPr>
            <w:tcW w:w="1620" w:type="dxa"/>
            <w:shd w:val="clear" w:color="auto" w:fill="auto"/>
          </w:tcPr>
          <w:p w14:paraId="3DE0FE43" w14:textId="77777777" w:rsidR="002C67FB" w:rsidRPr="008F6AD7" w:rsidRDefault="002C67FB" w:rsidP="00EE71C2">
            <w:pPr>
              <w:spacing w:before="100" w:beforeAutospacing="1" w:after="100" w:afterAutospacing="1" w:line="240" w:lineRule="atLeast"/>
              <w:jc w:val="both"/>
              <w:outlineLvl w:val="0"/>
              <w:rPr>
                <w:rFonts w:ascii="Times New Roman" w:hAnsi="Times New Roman" w:cs="Times New Roman"/>
                <w:color w:val="000000" w:themeColor="text1"/>
                <w:sz w:val="20"/>
                <w:szCs w:val="20"/>
              </w:rPr>
            </w:pPr>
            <w:r w:rsidRPr="008F6AD7">
              <w:rPr>
                <w:rFonts w:ascii="Times New Roman" w:hAnsi="Times New Roman" w:cs="Times New Roman"/>
                <w:b/>
                <w:color w:val="000000" w:themeColor="text1"/>
                <w:sz w:val="20"/>
                <w:szCs w:val="20"/>
              </w:rPr>
              <w:t>Rectum cancer</w:t>
            </w:r>
          </w:p>
        </w:tc>
        <w:tc>
          <w:tcPr>
            <w:tcW w:w="2250" w:type="dxa"/>
            <w:shd w:val="clear" w:color="auto" w:fill="auto"/>
          </w:tcPr>
          <w:p w14:paraId="7B8726F4" w14:textId="77777777" w:rsidR="002C67FB" w:rsidRPr="008F6AD7" w:rsidRDefault="002C67FB" w:rsidP="00EE71C2">
            <w:pPr>
              <w:spacing w:before="100" w:beforeAutospacing="1" w:after="100" w:afterAutospacing="1" w:line="240" w:lineRule="atLeast"/>
              <w:jc w:val="both"/>
              <w:outlineLvl w:val="0"/>
              <w:rPr>
                <w:rFonts w:ascii="Times New Roman" w:hAnsi="Times New Roman" w:cs="Times New Roman"/>
                <w:color w:val="000000" w:themeColor="text1"/>
                <w:sz w:val="20"/>
                <w:szCs w:val="20"/>
              </w:rPr>
            </w:pPr>
            <w:r w:rsidRPr="008F6AD7">
              <w:rPr>
                <w:rFonts w:ascii="Times New Roman" w:hAnsi="Times New Roman" w:cs="Times New Roman"/>
                <w:b/>
                <w:color w:val="000000" w:themeColor="text1"/>
                <w:sz w:val="20"/>
                <w:szCs w:val="20"/>
              </w:rPr>
              <w:t>Colon cancer</w:t>
            </w:r>
          </w:p>
        </w:tc>
        <w:tc>
          <w:tcPr>
            <w:tcW w:w="2205" w:type="dxa"/>
            <w:shd w:val="clear" w:color="auto" w:fill="auto"/>
          </w:tcPr>
          <w:p w14:paraId="0AEE5DF3" w14:textId="77777777" w:rsidR="002C67FB" w:rsidRPr="008F6AD7" w:rsidRDefault="002C67FB" w:rsidP="00EE71C2">
            <w:pPr>
              <w:spacing w:before="100" w:beforeAutospacing="1" w:after="100" w:afterAutospacing="1" w:line="240" w:lineRule="atLeast"/>
              <w:jc w:val="both"/>
              <w:outlineLvl w:val="0"/>
              <w:rPr>
                <w:rFonts w:ascii="Times New Roman" w:hAnsi="Times New Roman" w:cs="Times New Roman"/>
                <w:color w:val="000000" w:themeColor="text1"/>
                <w:sz w:val="20"/>
                <w:szCs w:val="20"/>
              </w:rPr>
            </w:pPr>
            <w:r w:rsidRPr="008F6AD7">
              <w:rPr>
                <w:rFonts w:ascii="Times New Roman" w:hAnsi="Times New Roman" w:cs="Times New Roman"/>
                <w:b/>
                <w:color w:val="000000" w:themeColor="text1"/>
                <w:sz w:val="20"/>
                <w:szCs w:val="20"/>
              </w:rPr>
              <w:t>Rectum cancer</w:t>
            </w:r>
          </w:p>
        </w:tc>
      </w:tr>
      <w:tr w:rsidR="008F6AD7" w:rsidRPr="008F6AD7" w14:paraId="565CF0F0" w14:textId="77777777" w:rsidTr="00EE71C2">
        <w:trPr>
          <w:jc w:val="center"/>
        </w:trPr>
        <w:tc>
          <w:tcPr>
            <w:tcW w:w="2025" w:type="dxa"/>
            <w:shd w:val="clear" w:color="auto" w:fill="BFBFBF" w:themeFill="background1" w:themeFillShade="BF"/>
          </w:tcPr>
          <w:p w14:paraId="36E065A7" w14:textId="77777777" w:rsidR="002C67FB" w:rsidRPr="008F6AD7" w:rsidRDefault="002C67FB" w:rsidP="00EE71C2">
            <w:pPr>
              <w:spacing w:before="100" w:beforeAutospacing="1" w:after="100" w:afterAutospacing="1" w:line="240" w:lineRule="atLeast"/>
              <w:outlineLvl w:val="0"/>
              <w:rPr>
                <w:rFonts w:ascii="Times New Roman" w:hAnsi="Times New Roman" w:cs="Times New Roman"/>
                <w:b/>
                <w:bCs/>
                <w:color w:val="000000" w:themeColor="text1"/>
                <w:sz w:val="20"/>
                <w:szCs w:val="20"/>
              </w:rPr>
            </w:pPr>
            <w:r w:rsidRPr="008F6AD7">
              <w:rPr>
                <w:rFonts w:ascii="Times New Roman" w:hAnsi="Times New Roman" w:cs="Times New Roman"/>
                <w:b/>
                <w:bCs/>
                <w:color w:val="000000" w:themeColor="text1"/>
                <w:sz w:val="20"/>
                <w:szCs w:val="20"/>
              </w:rPr>
              <w:t>Waist circumference at baseline</w:t>
            </w:r>
          </w:p>
        </w:tc>
        <w:tc>
          <w:tcPr>
            <w:tcW w:w="1575" w:type="dxa"/>
            <w:shd w:val="clear" w:color="auto" w:fill="BFBFBF" w:themeFill="background1" w:themeFillShade="BF"/>
          </w:tcPr>
          <w:p w14:paraId="59A87D6D" w14:textId="77777777" w:rsidR="002C67FB" w:rsidRPr="008F6AD7" w:rsidRDefault="002C67FB" w:rsidP="00EE71C2">
            <w:pPr>
              <w:spacing w:before="100" w:beforeAutospacing="1" w:after="100" w:afterAutospacing="1" w:line="240" w:lineRule="atLeast"/>
              <w:jc w:val="both"/>
              <w:outlineLvl w:val="0"/>
              <w:rPr>
                <w:rFonts w:ascii="Times New Roman" w:hAnsi="Times New Roman" w:cs="Times New Roman"/>
                <w:color w:val="000000" w:themeColor="text1"/>
                <w:sz w:val="20"/>
                <w:szCs w:val="20"/>
              </w:rPr>
            </w:pPr>
          </w:p>
        </w:tc>
        <w:tc>
          <w:tcPr>
            <w:tcW w:w="1620" w:type="dxa"/>
            <w:shd w:val="clear" w:color="auto" w:fill="BFBFBF" w:themeFill="background1" w:themeFillShade="BF"/>
          </w:tcPr>
          <w:p w14:paraId="2FE09C8F" w14:textId="77777777" w:rsidR="002C67FB" w:rsidRPr="008F6AD7" w:rsidRDefault="002C67FB" w:rsidP="00EE71C2">
            <w:pPr>
              <w:spacing w:before="100" w:beforeAutospacing="1" w:after="100" w:afterAutospacing="1" w:line="240" w:lineRule="atLeast"/>
              <w:jc w:val="both"/>
              <w:outlineLvl w:val="0"/>
              <w:rPr>
                <w:rFonts w:ascii="Times New Roman" w:hAnsi="Times New Roman" w:cs="Times New Roman"/>
                <w:color w:val="000000" w:themeColor="text1"/>
                <w:sz w:val="20"/>
                <w:szCs w:val="20"/>
              </w:rPr>
            </w:pPr>
          </w:p>
        </w:tc>
        <w:tc>
          <w:tcPr>
            <w:tcW w:w="2250" w:type="dxa"/>
            <w:shd w:val="clear" w:color="auto" w:fill="BFBFBF" w:themeFill="background1" w:themeFillShade="BF"/>
          </w:tcPr>
          <w:p w14:paraId="56E2EB3F" w14:textId="77777777" w:rsidR="002C67FB" w:rsidRPr="008F6AD7" w:rsidRDefault="002C67FB" w:rsidP="00EE71C2">
            <w:pPr>
              <w:spacing w:before="100" w:beforeAutospacing="1" w:after="100" w:afterAutospacing="1" w:line="240" w:lineRule="atLeast"/>
              <w:jc w:val="both"/>
              <w:outlineLvl w:val="0"/>
              <w:rPr>
                <w:rFonts w:ascii="Times New Roman" w:hAnsi="Times New Roman" w:cs="Times New Roman"/>
                <w:color w:val="000000" w:themeColor="text1"/>
                <w:sz w:val="20"/>
                <w:szCs w:val="20"/>
              </w:rPr>
            </w:pPr>
          </w:p>
        </w:tc>
        <w:tc>
          <w:tcPr>
            <w:tcW w:w="2205" w:type="dxa"/>
            <w:shd w:val="clear" w:color="auto" w:fill="BFBFBF" w:themeFill="background1" w:themeFillShade="BF"/>
          </w:tcPr>
          <w:p w14:paraId="5A67ACCC" w14:textId="77777777" w:rsidR="002C67FB" w:rsidRPr="008F6AD7" w:rsidRDefault="002C67FB" w:rsidP="00EE71C2">
            <w:pPr>
              <w:spacing w:before="100" w:beforeAutospacing="1" w:after="100" w:afterAutospacing="1" w:line="240" w:lineRule="atLeast"/>
              <w:jc w:val="both"/>
              <w:outlineLvl w:val="0"/>
              <w:rPr>
                <w:rFonts w:ascii="Times New Roman" w:hAnsi="Times New Roman" w:cs="Times New Roman"/>
                <w:color w:val="000000" w:themeColor="text1"/>
                <w:sz w:val="20"/>
                <w:szCs w:val="20"/>
              </w:rPr>
            </w:pPr>
          </w:p>
        </w:tc>
      </w:tr>
      <w:tr w:rsidR="008F6AD7" w:rsidRPr="008F6AD7" w14:paraId="2EFC401D" w14:textId="77777777" w:rsidTr="00EE71C2">
        <w:trPr>
          <w:trHeight w:val="512"/>
          <w:jc w:val="center"/>
        </w:trPr>
        <w:tc>
          <w:tcPr>
            <w:tcW w:w="2025" w:type="dxa"/>
          </w:tcPr>
          <w:p w14:paraId="4694176E" w14:textId="77777777" w:rsidR="002C67FB" w:rsidRPr="008F6AD7" w:rsidRDefault="002C67FB" w:rsidP="00EE71C2">
            <w:pPr>
              <w:spacing w:before="100" w:beforeAutospacing="1" w:after="100" w:afterAutospacing="1" w:line="240" w:lineRule="atLeast"/>
              <w:outlineLvl w:val="0"/>
              <w:rPr>
                <w:rFonts w:ascii="Times New Roman" w:hAnsi="Times New Roman" w:cs="Times New Roman"/>
                <w:color w:val="000000" w:themeColor="text1"/>
                <w:sz w:val="20"/>
                <w:szCs w:val="20"/>
              </w:rPr>
            </w:pPr>
            <w:r w:rsidRPr="008F6AD7">
              <w:rPr>
                <w:rFonts w:ascii="Times New Roman" w:hAnsi="Times New Roman" w:cs="Times New Roman"/>
                <w:color w:val="000000" w:themeColor="text1"/>
                <w:sz w:val="20"/>
                <w:szCs w:val="20"/>
              </w:rPr>
              <w:t>Waist circumference ≤88cm</w:t>
            </w:r>
          </w:p>
        </w:tc>
        <w:tc>
          <w:tcPr>
            <w:tcW w:w="1575" w:type="dxa"/>
          </w:tcPr>
          <w:p w14:paraId="3A53B48C" w14:textId="77777777" w:rsidR="002C67FB" w:rsidRPr="008F6AD7" w:rsidRDefault="002C67FB" w:rsidP="00EE71C2">
            <w:pPr>
              <w:tabs>
                <w:tab w:val="left" w:pos="480"/>
              </w:tabs>
              <w:spacing w:before="100" w:beforeAutospacing="1" w:after="100" w:afterAutospacing="1" w:line="240" w:lineRule="atLeast"/>
              <w:jc w:val="both"/>
              <w:outlineLvl w:val="0"/>
              <w:rPr>
                <w:rFonts w:ascii="Times New Roman" w:hAnsi="Times New Roman" w:cs="Times New Roman"/>
                <w:color w:val="000000" w:themeColor="text1"/>
                <w:sz w:val="20"/>
                <w:szCs w:val="20"/>
              </w:rPr>
            </w:pPr>
            <w:r w:rsidRPr="008F6AD7">
              <w:rPr>
                <w:rFonts w:ascii="Times New Roman" w:hAnsi="Times New Roman" w:cs="Times New Roman"/>
                <w:color w:val="000000" w:themeColor="text1"/>
              </w:rPr>
              <w:t>768/53,156</w:t>
            </w:r>
          </w:p>
          <w:p w14:paraId="384233AE" w14:textId="77777777" w:rsidR="002C67FB" w:rsidRPr="008F6AD7" w:rsidRDefault="002C67FB" w:rsidP="00EE71C2">
            <w:pPr>
              <w:spacing w:before="100" w:beforeAutospacing="1" w:after="100" w:afterAutospacing="1" w:line="240" w:lineRule="atLeast"/>
              <w:jc w:val="both"/>
              <w:outlineLvl w:val="0"/>
              <w:rPr>
                <w:rFonts w:ascii="Times New Roman" w:hAnsi="Times New Roman" w:cs="Times New Roman"/>
                <w:color w:val="000000" w:themeColor="text1"/>
              </w:rPr>
            </w:pPr>
          </w:p>
        </w:tc>
        <w:tc>
          <w:tcPr>
            <w:tcW w:w="1620" w:type="dxa"/>
          </w:tcPr>
          <w:p w14:paraId="5EC5655D" w14:textId="77777777" w:rsidR="002C67FB" w:rsidRPr="008F6AD7" w:rsidRDefault="002C67FB" w:rsidP="00EE71C2">
            <w:pPr>
              <w:spacing w:before="100" w:beforeAutospacing="1" w:after="100" w:afterAutospacing="1" w:line="240" w:lineRule="atLeast"/>
              <w:jc w:val="both"/>
              <w:outlineLvl w:val="0"/>
              <w:rPr>
                <w:rFonts w:ascii="Times New Roman" w:hAnsi="Times New Roman" w:cs="Times New Roman"/>
                <w:color w:val="000000" w:themeColor="text1"/>
                <w:sz w:val="20"/>
                <w:szCs w:val="20"/>
              </w:rPr>
            </w:pPr>
            <w:r w:rsidRPr="008F6AD7">
              <w:rPr>
                <w:rFonts w:ascii="Times New Roman" w:hAnsi="Times New Roman" w:cs="Times New Roman"/>
                <w:color w:val="000000" w:themeColor="text1"/>
              </w:rPr>
              <w:t>108/53,156</w:t>
            </w:r>
          </w:p>
        </w:tc>
        <w:tc>
          <w:tcPr>
            <w:tcW w:w="2250" w:type="dxa"/>
          </w:tcPr>
          <w:p w14:paraId="55CE81BE" w14:textId="77777777" w:rsidR="002C67FB" w:rsidRPr="008F6AD7" w:rsidRDefault="002C67FB" w:rsidP="00EE71C2">
            <w:pPr>
              <w:spacing w:before="100" w:beforeAutospacing="1" w:after="100" w:afterAutospacing="1" w:line="240" w:lineRule="atLeast"/>
              <w:jc w:val="both"/>
              <w:outlineLvl w:val="0"/>
              <w:rPr>
                <w:rFonts w:ascii="Times New Roman" w:hAnsi="Times New Roman" w:cs="Times New Roman"/>
                <w:color w:val="000000" w:themeColor="text1"/>
                <w:sz w:val="20"/>
                <w:szCs w:val="20"/>
              </w:rPr>
            </w:pPr>
            <w:r w:rsidRPr="008F6AD7">
              <w:rPr>
                <w:rFonts w:ascii="Times New Roman" w:hAnsi="Times New Roman" w:cs="Times New Roman"/>
                <w:color w:val="000000" w:themeColor="text1"/>
                <w:sz w:val="20"/>
                <w:szCs w:val="20"/>
              </w:rPr>
              <w:t>1(Reference)</w:t>
            </w:r>
          </w:p>
        </w:tc>
        <w:tc>
          <w:tcPr>
            <w:tcW w:w="2205" w:type="dxa"/>
          </w:tcPr>
          <w:p w14:paraId="6E543182" w14:textId="77777777" w:rsidR="002C67FB" w:rsidRPr="008F6AD7" w:rsidRDefault="002C67FB" w:rsidP="00EE71C2">
            <w:pPr>
              <w:spacing w:before="100" w:beforeAutospacing="1" w:after="100" w:afterAutospacing="1" w:line="240" w:lineRule="atLeast"/>
              <w:jc w:val="both"/>
              <w:outlineLvl w:val="0"/>
              <w:rPr>
                <w:rFonts w:ascii="Times New Roman" w:hAnsi="Times New Roman" w:cs="Times New Roman"/>
                <w:color w:val="000000" w:themeColor="text1"/>
                <w:sz w:val="20"/>
                <w:szCs w:val="20"/>
              </w:rPr>
            </w:pPr>
            <w:r w:rsidRPr="008F6AD7">
              <w:rPr>
                <w:rFonts w:ascii="Times New Roman" w:hAnsi="Times New Roman" w:cs="Times New Roman"/>
                <w:color w:val="000000" w:themeColor="text1"/>
                <w:sz w:val="20"/>
                <w:szCs w:val="20"/>
              </w:rPr>
              <w:t>1(Reference)</w:t>
            </w:r>
          </w:p>
        </w:tc>
      </w:tr>
      <w:tr w:rsidR="008F6AD7" w:rsidRPr="008F6AD7" w14:paraId="287629D8" w14:textId="77777777" w:rsidTr="00EE71C2">
        <w:trPr>
          <w:jc w:val="center"/>
        </w:trPr>
        <w:tc>
          <w:tcPr>
            <w:tcW w:w="2025" w:type="dxa"/>
          </w:tcPr>
          <w:p w14:paraId="1E3463FE" w14:textId="77777777" w:rsidR="002C67FB" w:rsidRPr="008F6AD7" w:rsidRDefault="002C67FB" w:rsidP="00EE71C2">
            <w:pPr>
              <w:spacing w:before="100" w:beforeAutospacing="1" w:after="100" w:afterAutospacing="1" w:line="240" w:lineRule="atLeast"/>
              <w:outlineLvl w:val="0"/>
              <w:rPr>
                <w:rFonts w:ascii="Times New Roman" w:hAnsi="Times New Roman" w:cs="Times New Roman"/>
                <w:color w:val="000000" w:themeColor="text1"/>
                <w:sz w:val="20"/>
                <w:szCs w:val="20"/>
              </w:rPr>
            </w:pPr>
            <w:r w:rsidRPr="008F6AD7">
              <w:rPr>
                <w:rFonts w:ascii="Times New Roman" w:hAnsi="Times New Roman" w:cs="Times New Roman"/>
                <w:color w:val="000000" w:themeColor="text1"/>
                <w:sz w:val="20"/>
                <w:szCs w:val="20"/>
              </w:rPr>
              <w:t xml:space="preserve">Waist circumference </w:t>
            </w:r>
            <w:r w:rsidRPr="008F6AD7">
              <w:rPr>
                <w:rFonts w:ascii="Times New Roman" w:hAnsi="Times New Roman" w:cs="Times New Roman"/>
                <w:color w:val="000000" w:themeColor="text1"/>
                <w:sz w:val="20"/>
                <w:szCs w:val="20"/>
              </w:rPr>
              <w:t>＞</w:t>
            </w:r>
            <w:r w:rsidRPr="008F6AD7">
              <w:rPr>
                <w:rFonts w:ascii="Times New Roman" w:hAnsi="Times New Roman" w:cs="Times New Roman"/>
                <w:color w:val="000000" w:themeColor="text1"/>
                <w:sz w:val="20"/>
                <w:szCs w:val="20"/>
              </w:rPr>
              <w:t>88cm</w:t>
            </w:r>
          </w:p>
        </w:tc>
        <w:tc>
          <w:tcPr>
            <w:tcW w:w="1575" w:type="dxa"/>
          </w:tcPr>
          <w:p w14:paraId="5AECB760" w14:textId="77777777" w:rsidR="002C67FB" w:rsidRPr="008F6AD7" w:rsidRDefault="002C67FB" w:rsidP="00EE71C2">
            <w:pPr>
              <w:spacing w:before="100" w:beforeAutospacing="1" w:after="100" w:afterAutospacing="1" w:line="240" w:lineRule="atLeast"/>
              <w:jc w:val="both"/>
              <w:outlineLvl w:val="0"/>
              <w:rPr>
                <w:rFonts w:ascii="Times New Roman" w:hAnsi="Times New Roman" w:cs="Times New Roman"/>
                <w:color w:val="000000" w:themeColor="text1"/>
              </w:rPr>
            </w:pPr>
            <w:r w:rsidRPr="008F6AD7">
              <w:rPr>
                <w:rFonts w:ascii="Times New Roman" w:hAnsi="Times New Roman" w:cs="Times New Roman"/>
                <w:color w:val="000000" w:themeColor="text1"/>
              </w:rPr>
              <w:t>518/25,878</w:t>
            </w:r>
          </w:p>
        </w:tc>
        <w:tc>
          <w:tcPr>
            <w:tcW w:w="1620" w:type="dxa"/>
          </w:tcPr>
          <w:p w14:paraId="4643CF3E" w14:textId="77777777" w:rsidR="002C67FB" w:rsidRPr="008F6AD7" w:rsidRDefault="002C67FB" w:rsidP="00EE71C2">
            <w:pPr>
              <w:spacing w:before="100" w:beforeAutospacing="1" w:after="100" w:afterAutospacing="1" w:line="240" w:lineRule="atLeast"/>
              <w:jc w:val="both"/>
              <w:outlineLvl w:val="0"/>
              <w:rPr>
                <w:rFonts w:ascii="Times New Roman" w:hAnsi="Times New Roman" w:cs="Times New Roman"/>
                <w:color w:val="000000" w:themeColor="text1"/>
              </w:rPr>
            </w:pPr>
            <w:r w:rsidRPr="008F6AD7">
              <w:rPr>
                <w:rFonts w:ascii="Times New Roman" w:hAnsi="Times New Roman" w:cs="Times New Roman"/>
                <w:color w:val="000000" w:themeColor="text1"/>
              </w:rPr>
              <w:t>75/25,878</w:t>
            </w:r>
          </w:p>
        </w:tc>
        <w:tc>
          <w:tcPr>
            <w:tcW w:w="2250" w:type="dxa"/>
          </w:tcPr>
          <w:p w14:paraId="3272508C" w14:textId="77777777" w:rsidR="002C67FB" w:rsidRPr="008F6AD7" w:rsidRDefault="002C67FB" w:rsidP="00EE71C2">
            <w:pPr>
              <w:spacing w:before="100" w:beforeAutospacing="1" w:after="100" w:afterAutospacing="1" w:line="240" w:lineRule="atLeast"/>
              <w:jc w:val="both"/>
              <w:outlineLvl w:val="0"/>
              <w:rPr>
                <w:rFonts w:ascii="Times New Roman" w:hAnsi="Times New Roman" w:cs="Times New Roman"/>
                <w:b/>
                <w:bCs/>
                <w:color w:val="000000" w:themeColor="text1"/>
                <w:sz w:val="20"/>
                <w:szCs w:val="20"/>
              </w:rPr>
            </w:pPr>
            <w:r w:rsidRPr="008F6AD7">
              <w:rPr>
                <w:rFonts w:ascii="Times New Roman" w:hAnsi="Times New Roman" w:cs="Times New Roman"/>
                <w:b/>
                <w:bCs/>
                <w:color w:val="000000" w:themeColor="text1"/>
              </w:rPr>
              <w:t>1.56 (1.16, 2.10)</w:t>
            </w:r>
          </w:p>
        </w:tc>
        <w:tc>
          <w:tcPr>
            <w:tcW w:w="2205" w:type="dxa"/>
          </w:tcPr>
          <w:p w14:paraId="6688C839" w14:textId="77777777" w:rsidR="002C67FB" w:rsidRPr="008F6AD7" w:rsidRDefault="002C67FB" w:rsidP="00EE71C2">
            <w:pPr>
              <w:spacing w:before="100" w:beforeAutospacing="1" w:after="100" w:afterAutospacing="1" w:line="240" w:lineRule="atLeast"/>
              <w:jc w:val="both"/>
              <w:outlineLvl w:val="0"/>
              <w:rPr>
                <w:rFonts w:ascii="Times New Roman" w:hAnsi="Times New Roman" w:cs="Times New Roman"/>
                <w:color w:val="000000" w:themeColor="text1"/>
              </w:rPr>
            </w:pPr>
            <w:r w:rsidRPr="008F6AD7">
              <w:rPr>
                <w:rFonts w:ascii="Times New Roman" w:hAnsi="Times New Roman" w:cs="Times New Roman"/>
                <w:color w:val="000000" w:themeColor="text1"/>
              </w:rPr>
              <w:t>1.36 (0.98, 1.89)</w:t>
            </w:r>
          </w:p>
        </w:tc>
      </w:tr>
      <w:tr w:rsidR="008F6AD7" w:rsidRPr="008F6AD7" w14:paraId="1AF97E50" w14:textId="77777777" w:rsidTr="00EE71C2">
        <w:trPr>
          <w:jc w:val="center"/>
        </w:trPr>
        <w:tc>
          <w:tcPr>
            <w:tcW w:w="2025" w:type="dxa"/>
          </w:tcPr>
          <w:p w14:paraId="583015F7" w14:textId="77777777" w:rsidR="002C67FB" w:rsidRPr="008F6AD7" w:rsidRDefault="002C67FB" w:rsidP="00EE71C2">
            <w:pPr>
              <w:spacing w:before="100" w:beforeAutospacing="1" w:after="100" w:afterAutospacing="1" w:line="240" w:lineRule="atLeast"/>
              <w:outlineLvl w:val="0"/>
              <w:rPr>
                <w:rFonts w:ascii="Times New Roman" w:hAnsi="Times New Roman" w:cs="Times New Roman"/>
                <w:b/>
                <w:bCs/>
                <w:color w:val="000000" w:themeColor="text1"/>
                <w:sz w:val="20"/>
                <w:szCs w:val="20"/>
              </w:rPr>
            </w:pPr>
            <w:r w:rsidRPr="008F6AD7">
              <w:rPr>
                <w:rFonts w:ascii="Times New Roman" w:hAnsi="Times New Roman" w:cs="Times New Roman"/>
                <w:b/>
                <w:bCs/>
                <w:color w:val="000000" w:themeColor="text1"/>
                <w:sz w:val="20"/>
                <w:szCs w:val="20"/>
              </w:rPr>
              <w:t>Hazard ratio for 5 cm increase</w:t>
            </w:r>
          </w:p>
        </w:tc>
        <w:tc>
          <w:tcPr>
            <w:tcW w:w="1575" w:type="dxa"/>
          </w:tcPr>
          <w:p w14:paraId="47C77E0B" w14:textId="77777777" w:rsidR="002C67FB" w:rsidRPr="008F6AD7" w:rsidRDefault="002C67FB" w:rsidP="00EE71C2">
            <w:pPr>
              <w:spacing w:before="100" w:beforeAutospacing="1" w:after="100" w:afterAutospacing="1" w:line="240" w:lineRule="atLeast"/>
              <w:jc w:val="both"/>
              <w:outlineLvl w:val="0"/>
              <w:rPr>
                <w:rFonts w:ascii="Times New Roman" w:hAnsi="Times New Roman" w:cs="Times New Roman"/>
                <w:color w:val="000000" w:themeColor="text1"/>
                <w:sz w:val="20"/>
                <w:szCs w:val="20"/>
              </w:rPr>
            </w:pPr>
          </w:p>
        </w:tc>
        <w:tc>
          <w:tcPr>
            <w:tcW w:w="1620" w:type="dxa"/>
          </w:tcPr>
          <w:p w14:paraId="4B3B599E" w14:textId="77777777" w:rsidR="002C67FB" w:rsidRPr="008F6AD7" w:rsidRDefault="002C67FB" w:rsidP="00EE71C2">
            <w:pPr>
              <w:spacing w:before="100" w:beforeAutospacing="1" w:after="100" w:afterAutospacing="1" w:line="240" w:lineRule="atLeast"/>
              <w:jc w:val="both"/>
              <w:outlineLvl w:val="0"/>
              <w:rPr>
                <w:rFonts w:ascii="Times New Roman" w:hAnsi="Times New Roman" w:cs="Times New Roman"/>
                <w:color w:val="000000" w:themeColor="text1"/>
              </w:rPr>
            </w:pPr>
          </w:p>
        </w:tc>
        <w:tc>
          <w:tcPr>
            <w:tcW w:w="2250" w:type="dxa"/>
          </w:tcPr>
          <w:p w14:paraId="3EE9D246" w14:textId="77777777" w:rsidR="002C67FB" w:rsidRPr="008F6AD7" w:rsidRDefault="002C67FB" w:rsidP="00EE71C2">
            <w:pPr>
              <w:spacing w:before="100" w:beforeAutospacing="1" w:after="100" w:afterAutospacing="1" w:line="240" w:lineRule="atLeast"/>
              <w:jc w:val="both"/>
              <w:outlineLvl w:val="0"/>
              <w:rPr>
                <w:rFonts w:ascii="Times New Roman" w:hAnsi="Times New Roman" w:cs="Times New Roman"/>
                <w:b/>
                <w:bCs/>
                <w:color w:val="000000" w:themeColor="text1"/>
                <w:sz w:val="20"/>
                <w:szCs w:val="20"/>
              </w:rPr>
            </w:pPr>
            <w:r w:rsidRPr="008F6AD7">
              <w:rPr>
                <w:rFonts w:ascii="Times New Roman" w:hAnsi="Times New Roman" w:cs="Times New Roman"/>
                <w:b/>
                <w:bCs/>
                <w:color w:val="000000" w:themeColor="text1"/>
              </w:rPr>
              <w:t>1.05 (1.05, 1.07)</w:t>
            </w:r>
          </w:p>
        </w:tc>
        <w:tc>
          <w:tcPr>
            <w:tcW w:w="2205" w:type="dxa"/>
          </w:tcPr>
          <w:p w14:paraId="2B349309" w14:textId="77777777" w:rsidR="002C67FB" w:rsidRPr="008F6AD7" w:rsidRDefault="002C67FB" w:rsidP="00EE71C2">
            <w:pPr>
              <w:spacing w:before="100" w:beforeAutospacing="1" w:after="100" w:afterAutospacing="1" w:line="240" w:lineRule="atLeast"/>
              <w:jc w:val="both"/>
              <w:outlineLvl w:val="0"/>
              <w:rPr>
                <w:rFonts w:ascii="Times New Roman" w:hAnsi="Times New Roman" w:cs="Times New Roman"/>
                <w:b/>
                <w:bCs/>
                <w:color w:val="000000" w:themeColor="text1"/>
              </w:rPr>
            </w:pPr>
            <w:r w:rsidRPr="008F6AD7">
              <w:rPr>
                <w:rFonts w:ascii="Times New Roman" w:hAnsi="Times New Roman" w:cs="Times New Roman"/>
                <w:b/>
                <w:bCs/>
                <w:color w:val="000000" w:themeColor="text1"/>
              </w:rPr>
              <w:t>1.04 (1.01, 1.06)</w:t>
            </w:r>
          </w:p>
        </w:tc>
      </w:tr>
      <w:tr w:rsidR="008F6AD7" w:rsidRPr="008F6AD7" w14:paraId="2536A82B" w14:textId="77777777" w:rsidTr="00EE71C2">
        <w:trPr>
          <w:trHeight w:val="152"/>
          <w:jc w:val="center"/>
        </w:trPr>
        <w:tc>
          <w:tcPr>
            <w:tcW w:w="2025" w:type="dxa"/>
          </w:tcPr>
          <w:p w14:paraId="706F85D2" w14:textId="77777777" w:rsidR="002C67FB" w:rsidRPr="008F6AD7" w:rsidRDefault="002C67FB" w:rsidP="00EE71C2">
            <w:pPr>
              <w:spacing w:before="100" w:beforeAutospacing="1" w:after="100" w:afterAutospacing="1" w:line="240" w:lineRule="atLeast"/>
              <w:outlineLvl w:val="0"/>
              <w:rPr>
                <w:rFonts w:ascii="Times New Roman" w:hAnsi="Times New Roman" w:cs="Times New Roman"/>
                <w:b/>
                <w:bCs/>
                <w:color w:val="000000" w:themeColor="text1"/>
                <w:sz w:val="20"/>
                <w:szCs w:val="20"/>
              </w:rPr>
            </w:pPr>
            <w:r w:rsidRPr="008F6AD7">
              <w:rPr>
                <w:rFonts w:ascii="Times New Roman" w:hAnsi="Times New Roman" w:cs="Times New Roman"/>
                <w:bCs/>
                <w:color w:val="000000" w:themeColor="text1"/>
              </w:rPr>
              <w:t xml:space="preserve">Group1.  Normal to obesity </w:t>
            </w:r>
          </w:p>
        </w:tc>
        <w:tc>
          <w:tcPr>
            <w:tcW w:w="1575" w:type="dxa"/>
          </w:tcPr>
          <w:p w14:paraId="016DC36D" w14:textId="3D7DDDCF" w:rsidR="002C67FB" w:rsidRPr="008F6AD7" w:rsidRDefault="002C67FB" w:rsidP="00EE71C2">
            <w:pPr>
              <w:spacing w:before="100" w:beforeAutospacing="1" w:after="100" w:afterAutospacing="1" w:line="240" w:lineRule="atLeast"/>
              <w:jc w:val="both"/>
              <w:outlineLvl w:val="0"/>
              <w:rPr>
                <w:rFonts w:ascii="Times New Roman" w:hAnsi="Times New Roman" w:cs="Times New Roman"/>
                <w:color w:val="000000" w:themeColor="text1"/>
                <w:sz w:val="20"/>
                <w:szCs w:val="20"/>
              </w:rPr>
            </w:pPr>
            <w:r w:rsidRPr="008F6AD7">
              <w:rPr>
                <w:rFonts w:ascii="Times New Roman" w:hAnsi="Times New Roman" w:cs="Times New Roman"/>
                <w:color w:val="000000" w:themeColor="text1"/>
                <w:sz w:val="20"/>
                <w:szCs w:val="20"/>
              </w:rPr>
              <w:t>217/11</w:t>
            </w:r>
            <w:r w:rsidR="006D0961" w:rsidRPr="008F6AD7">
              <w:rPr>
                <w:rFonts w:ascii="Times New Roman" w:hAnsi="Times New Roman" w:cs="Times New Roman"/>
                <w:color w:val="000000" w:themeColor="text1"/>
                <w:sz w:val="20"/>
                <w:szCs w:val="20"/>
              </w:rPr>
              <w:t>,</w:t>
            </w:r>
            <w:r w:rsidRPr="008F6AD7">
              <w:rPr>
                <w:rFonts w:ascii="Times New Roman" w:hAnsi="Times New Roman" w:cs="Times New Roman"/>
                <w:color w:val="000000" w:themeColor="text1"/>
                <w:sz w:val="20"/>
                <w:szCs w:val="20"/>
              </w:rPr>
              <w:t>789</w:t>
            </w:r>
          </w:p>
        </w:tc>
        <w:tc>
          <w:tcPr>
            <w:tcW w:w="1620" w:type="dxa"/>
          </w:tcPr>
          <w:p w14:paraId="6AEEE311" w14:textId="4EC6F072" w:rsidR="002C67FB" w:rsidRPr="008F6AD7" w:rsidRDefault="002C67FB" w:rsidP="00EE71C2">
            <w:pPr>
              <w:spacing w:before="100" w:beforeAutospacing="1" w:after="100" w:afterAutospacing="1" w:line="240" w:lineRule="atLeast"/>
              <w:jc w:val="both"/>
              <w:outlineLvl w:val="0"/>
              <w:rPr>
                <w:rFonts w:ascii="Times New Roman" w:hAnsi="Times New Roman" w:cs="Times New Roman"/>
                <w:color w:val="000000" w:themeColor="text1"/>
              </w:rPr>
            </w:pPr>
            <w:r w:rsidRPr="008F6AD7">
              <w:rPr>
                <w:rFonts w:ascii="Times New Roman" w:hAnsi="Times New Roman" w:cs="Times New Roman"/>
                <w:color w:val="000000" w:themeColor="text1"/>
              </w:rPr>
              <w:t>37/11</w:t>
            </w:r>
            <w:r w:rsidR="00375FDF" w:rsidRPr="008F6AD7">
              <w:rPr>
                <w:rFonts w:ascii="Times New Roman" w:hAnsi="Times New Roman" w:cs="Times New Roman"/>
                <w:color w:val="000000" w:themeColor="text1"/>
              </w:rPr>
              <w:t>,</w:t>
            </w:r>
            <w:r w:rsidRPr="008F6AD7">
              <w:rPr>
                <w:rFonts w:ascii="Times New Roman" w:hAnsi="Times New Roman" w:cs="Times New Roman"/>
                <w:color w:val="000000" w:themeColor="text1"/>
              </w:rPr>
              <w:t>789</w:t>
            </w:r>
          </w:p>
        </w:tc>
        <w:tc>
          <w:tcPr>
            <w:tcW w:w="2250" w:type="dxa"/>
          </w:tcPr>
          <w:p w14:paraId="698A0566" w14:textId="77777777" w:rsidR="002C67FB" w:rsidRPr="008F6AD7" w:rsidRDefault="002C67FB" w:rsidP="00EE71C2">
            <w:pPr>
              <w:jc w:val="both"/>
              <w:rPr>
                <w:rFonts w:ascii="Times New Roman" w:hAnsi="Times New Roman" w:cs="Times New Roman"/>
                <w:b/>
                <w:bCs/>
                <w:color w:val="000000" w:themeColor="text1"/>
              </w:rPr>
            </w:pPr>
            <w:r w:rsidRPr="008F6AD7">
              <w:rPr>
                <w:rFonts w:ascii="Times New Roman" w:hAnsi="Times New Roman" w:cs="Times New Roman"/>
                <w:b/>
                <w:bCs/>
                <w:color w:val="000000" w:themeColor="text1"/>
              </w:rPr>
              <w:t>1.29(1.01,1.53)</w:t>
            </w:r>
          </w:p>
        </w:tc>
        <w:tc>
          <w:tcPr>
            <w:tcW w:w="2205" w:type="dxa"/>
          </w:tcPr>
          <w:p w14:paraId="6EFE19F4" w14:textId="77777777" w:rsidR="002C67FB" w:rsidRPr="008F6AD7" w:rsidRDefault="002C67FB" w:rsidP="00EE71C2">
            <w:pPr>
              <w:jc w:val="both"/>
              <w:rPr>
                <w:rFonts w:ascii="Times New Roman" w:hAnsi="Times New Roman" w:cs="Times New Roman"/>
                <w:color w:val="000000" w:themeColor="text1"/>
              </w:rPr>
            </w:pPr>
            <w:r w:rsidRPr="008F6AD7">
              <w:rPr>
                <w:rFonts w:ascii="Times New Roman" w:hAnsi="Times New Roman" w:cs="Times New Roman"/>
                <w:color w:val="000000" w:themeColor="text1"/>
              </w:rPr>
              <w:t>1.32(0.83,2.11)</w:t>
            </w:r>
          </w:p>
        </w:tc>
      </w:tr>
      <w:tr w:rsidR="008F6AD7" w:rsidRPr="008F6AD7" w14:paraId="767084F0" w14:textId="77777777" w:rsidTr="00EE71C2">
        <w:trPr>
          <w:trHeight w:val="152"/>
          <w:jc w:val="center"/>
        </w:trPr>
        <w:tc>
          <w:tcPr>
            <w:tcW w:w="2025" w:type="dxa"/>
          </w:tcPr>
          <w:p w14:paraId="3CDE3D48" w14:textId="77777777" w:rsidR="002C67FB" w:rsidRPr="008F6AD7" w:rsidRDefault="002C67FB" w:rsidP="00EE71C2">
            <w:pPr>
              <w:spacing w:before="100" w:beforeAutospacing="1" w:after="100" w:afterAutospacing="1" w:line="240" w:lineRule="atLeast"/>
              <w:outlineLvl w:val="0"/>
              <w:rPr>
                <w:rFonts w:ascii="Times New Roman" w:hAnsi="Times New Roman" w:cs="Times New Roman"/>
                <w:b/>
                <w:bCs/>
                <w:color w:val="000000" w:themeColor="text1"/>
                <w:sz w:val="20"/>
                <w:szCs w:val="20"/>
              </w:rPr>
            </w:pPr>
            <w:r w:rsidRPr="008F6AD7">
              <w:rPr>
                <w:rFonts w:ascii="Times New Roman" w:hAnsi="Times New Roman" w:cs="Times New Roman"/>
                <w:bCs/>
                <w:color w:val="000000" w:themeColor="text1"/>
              </w:rPr>
              <w:t>Group2.  Normal to overweight</w:t>
            </w:r>
          </w:p>
        </w:tc>
        <w:tc>
          <w:tcPr>
            <w:tcW w:w="1575" w:type="dxa"/>
          </w:tcPr>
          <w:p w14:paraId="34E1CDD2" w14:textId="20B31515" w:rsidR="002C67FB" w:rsidRPr="008F6AD7" w:rsidRDefault="002C67FB" w:rsidP="00EE71C2">
            <w:pPr>
              <w:spacing w:before="100" w:beforeAutospacing="1" w:after="100" w:afterAutospacing="1" w:line="240" w:lineRule="atLeast"/>
              <w:jc w:val="both"/>
              <w:outlineLvl w:val="0"/>
              <w:rPr>
                <w:rFonts w:ascii="Times New Roman" w:hAnsi="Times New Roman" w:cs="Times New Roman"/>
                <w:color w:val="000000" w:themeColor="text1"/>
                <w:sz w:val="20"/>
                <w:szCs w:val="20"/>
              </w:rPr>
            </w:pPr>
            <w:r w:rsidRPr="008F6AD7">
              <w:rPr>
                <w:rFonts w:ascii="Times New Roman" w:hAnsi="Times New Roman" w:cs="Times New Roman"/>
                <w:color w:val="000000" w:themeColor="text1"/>
                <w:sz w:val="20"/>
                <w:szCs w:val="20"/>
              </w:rPr>
              <w:t>331/19</w:t>
            </w:r>
            <w:r w:rsidR="006D0961" w:rsidRPr="008F6AD7">
              <w:rPr>
                <w:rFonts w:ascii="Times New Roman" w:hAnsi="Times New Roman" w:cs="Times New Roman"/>
                <w:color w:val="000000" w:themeColor="text1"/>
                <w:sz w:val="20"/>
                <w:szCs w:val="20"/>
              </w:rPr>
              <w:t>,</w:t>
            </w:r>
            <w:r w:rsidRPr="008F6AD7">
              <w:rPr>
                <w:rFonts w:ascii="Times New Roman" w:hAnsi="Times New Roman" w:cs="Times New Roman"/>
                <w:color w:val="000000" w:themeColor="text1"/>
                <w:sz w:val="20"/>
                <w:szCs w:val="20"/>
              </w:rPr>
              <w:t>519</w:t>
            </w:r>
          </w:p>
        </w:tc>
        <w:tc>
          <w:tcPr>
            <w:tcW w:w="1620" w:type="dxa"/>
          </w:tcPr>
          <w:p w14:paraId="55A1C2E3" w14:textId="61C49CF9" w:rsidR="002C67FB" w:rsidRPr="008F6AD7" w:rsidRDefault="002C67FB" w:rsidP="00EE71C2">
            <w:pPr>
              <w:spacing w:before="100" w:beforeAutospacing="1" w:after="100" w:afterAutospacing="1" w:line="240" w:lineRule="atLeast"/>
              <w:jc w:val="both"/>
              <w:outlineLvl w:val="0"/>
              <w:rPr>
                <w:rFonts w:ascii="Times New Roman" w:hAnsi="Times New Roman" w:cs="Times New Roman"/>
                <w:color w:val="000000" w:themeColor="text1"/>
              </w:rPr>
            </w:pPr>
            <w:r w:rsidRPr="008F6AD7">
              <w:rPr>
                <w:rFonts w:ascii="Times New Roman" w:hAnsi="Times New Roman" w:cs="Times New Roman"/>
                <w:color w:val="000000" w:themeColor="text1"/>
              </w:rPr>
              <w:t>41/19</w:t>
            </w:r>
            <w:r w:rsidR="00375FDF" w:rsidRPr="008F6AD7">
              <w:rPr>
                <w:rFonts w:ascii="Times New Roman" w:hAnsi="Times New Roman" w:cs="Times New Roman"/>
                <w:color w:val="000000" w:themeColor="text1"/>
              </w:rPr>
              <w:t>,</w:t>
            </w:r>
            <w:r w:rsidRPr="008F6AD7">
              <w:rPr>
                <w:rFonts w:ascii="Times New Roman" w:hAnsi="Times New Roman" w:cs="Times New Roman"/>
                <w:color w:val="000000" w:themeColor="text1"/>
              </w:rPr>
              <w:t>519</w:t>
            </w:r>
          </w:p>
        </w:tc>
        <w:tc>
          <w:tcPr>
            <w:tcW w:w="2250" w:type="dxa"/>
          </w:tcPr>
          <w:p w14:paraId="39BE50E3" w14:textId="77777777" w:rsidR="002C67FB" w:rsidRPr="008F6AD7" w:rsidRDefault="002C67FB" w:rsidP="00EE71C2">
            <w:pPr>
              <w:jc w:val="both"/>
              <w:rPr>
                <w:rFonts w:ascii="Times New Roman" w:hAnsi="Times New Roman" w:cs="Times New Roman"/>
                <w:color w:val="000000" w:themeColor="text1"/>
              </w:rPr>
            </w:pPr>
            <w:r w:rsidRPr="008F6AD7">
              <w:rPr>
                <w:rFonts w:ascii="Times New Roman" w:hAnsi="Times New Roman" w:cs="Times New Roman"/>
                <w:color w:val="000000" w:themeColor="text1"/>
              </w:rPr>
              <w:t>1.10(0.95, 1.30)</w:t>
            </w:r>
          </w:p>
        </w:tc>
        <w:tc>
          <w:tcPr>
            <w:tcW w:w="2205" w:type="dxa"/>
          </w:tcPr>
          <w:p w14:paraId="5531E6CF" w14:textId="77777777" w:rsidR="002C67FB" w:rsidRPr="008F6AD7" w:rsidRDefault="002C67FB" w:rsidP="00EE71C2">
            <w:pPr>
              <w:jc w:val="both"/>
              <w:rPr>
                <w:rFonts w:ascii="Times New Roman" w:hAnsi="Times New Roman" w:cs="Times New Roman"/>
                <w:color w:val="000000" w:themeColor="text1"/>
              </w:rPr>
            </w:pPr>
            <w:r w:rsidRPr="008F6AD7">
              <w:rPr>
                <w:rFonts w:ascii="Times New Roman" w:hAnsi="Times New Roman" w:cs="Times New Roman"/>
                <w:color w:val="000000" w:themeColor="text1"/>
              </w:rPr>
              <w:t>0.96(0.63, 1.46)</w:t>
            </w:r>
          </w:p>
        </w:tc>
      </w:tr>
      <w:tr w:rsidR="008F6AD7" w:rsidRPr="008F6AD7" w14:paraId="1916F6BC" w14:textId="77777777" w:rsidTr="00EE71C2">
        <w:trPr>
          <w:trHeight w:val="152"/>
          <w:jc w:val="center"/>
        </w:trPr>
        <w:tc>
          <w:tcPr>
            <w:tcW w:w="2025" w:type="dxa"/>
          </w:tcPr>
          <w:p w14:paraId="55A8E10C" w14:textId="77777777" w:rsidR="002C67FB" w:rsidRPr="008F6AD7" w:rsidRDefault="002C67FB" w:rsidP="00EE71C2">
            <w:pPr>
              <w:spacing w:before="100" w:beforeAutospacing="1" w:after="100" w:afterAutospacing="1" w:line="240" w:lineRule="atLeast"/>
              <w:outlineLvl w:val="0"/>
              <w:rPr>
                <w:rFonts w:ascii="Times New Roman" w:hAnsi="Times New Roman" w:cs="Times New Roman"/>
                <w:b/>
                <w:bCs/>
                <w:color w:val="000000" w:themeColor="text1"/>
                <w:sz w:val="20"/>
                <w:szCs w:val="20"/>
              </w:rPr>
            </w:pPr>
            <w:r w:rsidRPr="008F6AD7">
              <w:rPr>
                <w:rFonts w:ascii="Times New Roman" w:hAnsi="Times New Roman" w:cs="Times New Roman"/>
                <w:bCs/>
                <w:color w:val="000000" w:themeColor="text1"/>
              </w:rPr>
              <w:t>Group3.High normal stable</w:t>
            </w:r>
            <w:r w:rsidRPr="008F6AD7">
              <w:rPr>
                <w:rFonts w:ascii="Times New Roman" w:hAnsi="Times New Roman" w:cs="Times New Roman" w:hint="eastAsia"/>
                <w:bCs/>
                <w:color w:val="000000" w:themeColor="text1"/>
              </w:rPr>
              <w:t xml:space="preserve"> </w:t>
            </w:r>
          </w:p>
        </w:tc>
        <w:tc>
          <w:tcPr>
            <w:tcW w:w="1575" w:type="dxa"/>
          </w:tcPr>
          <w:p w14:paraId="4ACE7EEC" w14:textId="31F07300" w:rsidR="002C67FB" w:rsidRPr="008F6AD7" w:rsidRDefault="002C67FB" w:rsidP="00EE71C2">
            <w:pPr>
              <w:spacing w:before="100" w:beforeAutospacing="1" w:after="100" w:afterAutospacing="1" w:line="240" w:lineRule="atLeast"/>
              <w:jc w:val="both"/>
              <w:outlineLvl w:val="0"/>
              <w:rPr>
                <w:rFonts w:ascii="Times New Roman" w:hAnsi="Times New Roman" w:cs="Times New Roman"/>
                <w:color w:val="000000" w:themeColor="text1"/>
                <w:sz w:val="20"/>
                <w:szCs w:val="20"/>
              </w:rPr>
            </w:pPr>
            <w:r w:rsidRPr="008F6AD7">
              <w:rPr>
                <w:rFonts w:ascii="Times New Roman" w:hAnsi="Times New Roman" w:cs="Times New Roman"/>
                <w:color w:val="000000" w:themeColor="text1"/>
                <w:sz w:val="20"/>
                <w:szCs w:val="20"/>
              </w:rPr>
              <w:t>288/</w:t>
            </w:r>
            <w:r w:rsidR="00375FDF" w:rsidRPr="008F6AD7">
              <w:rPr>
                <w:color w:val="000000" w:themeColor="text1"/>
              </w:rPr>
              <w:t xml:space="preserve"> </w:t>
            </w:r>
            <w:r w:rsidR="00375FDF" w:rsidRPr="008F6AD7">
              <w:rPr>
                <w:rFonts w:ascii="Times New Roman" w:hAnsi="Times New Roman" w:cs="Times New Roman"/>
                <w:color w:val="000000" w:themeColor="text1"/>
                <w:sz w:val="20"/>
                <w:szCs w:val="20"/>
              </w:rPr>
              <w:t>17,660</w:t>
            </w:r>
          </w:p>
        </w:tc>
        <w:tc>
          <w:tcPr>
            <w:tcW w:w="1620" w:type="dxa"/>
          </w:tcPr>
          <w:p w14:paraId="6EE7FD59" w14:textId="220EFD31" w:rsidR="002C67FB" w:rsidRPr="008F6AD7" w:rsidRDefault="002C67FB" w:rsidP="00EE71C2">
            <w:pPr>
              <w:spacing w:before="100" w:beforeAutospacing="1" w:after="100" w:afterAutospacing="1" w:line="240" w:lineRule="atLeast"/>
              <w:jc w:val="both"/>
              <w:outlineLvl w:val="0"/>
              <w:rPr>
                <w:rFonts w:ascii="Times New Roman" w:hAnsi="Times New Roman" w:cs="Times New Roman"/>
                <w:color w:val="000000" w:themeColor="text1"/>
              </w:rPr>
            </w:pPr>
            <w:r w:rsidRPr="008F6AD7">
              <w:rPr>
                <w:rFonts w:ascii="Times New Roman" w:hAnsi="Times New Roman" w:cs="Times New Roman"/>
                <w:color w:val="000000" w:themeColor="text1"/>
              </w:rPr>
              <w:t>39/</w:t>
            </w:r>
            <w:r w:rsidR="00375FDF" w:rsidRPr="008F6AD7">
              <w:rPr>
                <w:rFonts w:ascii="Times New Roman" w:hAnsi="Times New Roman" w:cs="Times New Roman"/>
                <w:color w:val="000000" w:themeColor="text1"/>
              </w:rPr>
              <w:t>17,660</w:t>
            </w:r>
          </w:p>
        </w:tc>
        <w:tc>
          <w:tcPr>
            <w:tcW w:w="2250" w:type="dxa"/>
          </w:tcPr>
          <w:p w14:paraId="54EF2276" w14:textId="77777777" w:rsidR="002C67FB" w:rsidRPr="008F6AD7" w:rsidRDefault="002C67FB" w:rsidP="00EE71C2">
            <w:pPr>
              <w:jc w:val="both"/>
              <w:rPr>
                <w:rFonts w:ascii="Times New Roman" w:hAnsi="Times New Roman" w:cs="Times New Roman"/>
                <w:color w:val="000000" w:themeColor="text1"/>
              </w:rPr>
            </w:pPr>
            <w:r w:rsidRPr="008F6AD7">
              <w:rPr>
                <w:rFonts w:ascii="Times New Roman" w:hAnsi="Times New Roman" w:cs="Times New Roman"/>
                <w:color w:val="000000" w:themeColor="text1"/>
              </w:rPr>
              <w:t>1.14(0.98,1.32)</w:t>
            </w:r>
          </w:p>
        </w:tc>
        <w:tc>
          <w:tcPr>
            <w:tcW w:w="2205" w:type="dxa"/>
          </w:tcPr>
          <w:p w14:paraId="7509EEB1" w14:textId="77777777" w:rsidR="002C67FB" w:rsidRPr="008F6AD7" w:rsidRDefault="002C67FB" w:rsidP="00EE71C2">
            <w:pPr>
              <w:jc w:val="both"/>
              <w:rPr>
                <w:rFonts w:ascii="Times New Roman" w:hAnsi="Times New Roman" w:cs="Times New Roman"/>
                <w:color w:val="000000" w:themeColor="text1"/>
              </w:rPr>
            </w:pPr>
            <w:r w:rsidRPr="008F6AD7">
              <w:rPr>
                <w:rFonts w:ascii="Times New Roman" w:hAnsi="Times New Roman" w:cs="Times New Roman"/>
                <w:color w:val="000000" w:themeColor="text1"/>
              </w:rPr>
              <w:t>1.05(0.68,1.60)</w:t>
            </w:r>
          </w:p>
        </w:tc>
      </w:tr>
      <w:tr w:rsidR="008F6AD7" w:rsidRPr="008F6AD7" w14:paraId="4CB13038" w14:textId="77777777" w:rsidTr="00EE71C2">
        <w:trPr>
          <w:trHeight w:val="152"/>
          <w:jc w:val="center"/>
        </w:trPr>
        <w:tc>
          <w:tcPr>
            <w:tcW w:w="2025" w:type="dxa"/>
          </w:tcPr>
          <w:p w14:paraId="21045CA5" w14:textId="77777777" w:rsidR="002C67FB" w:rsidRPr="008F6AD7" w:rsidRDefault="002C67FB" w:rsidP="00EE71C2">
            <w:pPr>
              <w:spacing w:before="100" w:beforeAutospacing="1" w:after="100" w:afterAutospacing="1" w:line="240" w:lineRule="atLeast"/>
              <w:outlineLvl w:val="0"/>
              <w:rPr>
                <w:rFonts w:ascii="Times New Roman" w:hAnsi="Times New Roman" w:cs="Times New Roman"/>
                <w:b/>
                <w:bCs/>
                <w:color w:val="000000" w:themeColor="text1"/>
                <w:sz w:val="20"/>
                <w:szCs w:val="20"/>
              </w:rPr>
            </w:pPr>
            <w:r w:rsidRPr="008F6AD7">
              <w:rPr>
                <w:rFonts w:ascii="Times New Roman" w:hAnsi="Times New Roman" w:cs="Times New Roman"/>
                <w:bCs/>
                <w:color w:val="000000" w:themeColor="text1"/>
              </w:rPr>
              <w:t>Group4. Borderline overweight to obesity</w:t>
            </w:r>
          </w:p>
        </w:tc>
        <w:tc>
          <w:tcPr>
            <w:tcW w:w="1575" w:type="dxa"/>
          </w:tcPr>
          <w:p w14:paraId="3F62F152" w14:textId="34141792" w:rsidR="002C67FB" w:rsidRPr="008F6AD7" w:rsidRDefault="002C67FB" w:rsidP="00EE71C2">
            <w:pPr>
              <w:spacing w:before="100" w:beforeAutospacing="1" w:after="100" w:afterAutospacing="1" w:line="240" w:lineRule="atLeast"/>
              <w:jc w:val="both"/>
              <w:outlineLvl w:val="0"/>
              <w:rPr>
                <w:rFonts w:ascii="Times New Roman" w:hAnsi="Times New Roman" w:cs="Times New Roman"/>
                <w:color w:val="000000" w:themeColor="text1"/>
                <w:sz w:val="20"/>
                <w:szCs w:val="20"/>
              </w:rPr>
            </w:pPr>
            <w:r w:rsidRPr="008F6AD7">
              <w:rPr>
                <w:rFonts w:ascii="Times New Roman" w:hAnsi="Times New Roman" w:cs="Times New Roman"/>
                <w:color w:val="000000" w:themeColor="text1"/>
                <w:sz w:val="20"/>
                <w:szCs w:val="20"/>
              </w:rPr>
              <w:t>128/</w:t>
            </w:r>
            <w:r w:rsidR="00375FDF" w:rsidRPr="008F6AD7">
              <w:rPr>
                <w:rFonts w:ascii="Times New Roman" w:hAnsi="Times New Roman" w:cs="Times New Roman"/>
                <w:color w:val="000000" w:themeColor="text1"/>
                <w:sz w:val="20"/>
                <w:szCs w:val="20"/>
              </w:rPr>
              <w:t>7,241</w:t>
            </w:r>
          </w:p>
          <w:p w14:paraId="51D0A64A" w14:textId="77777777" w:rsidR="002C67FB" w:rsidRPr="008F6AD7" w:rsidRDefault="002C67FB" w:rsidP="00EE71C2">
            <w:pPr>
              <w:rPr>
                <w:rFonts w:ascii="Times New Roman" w:hAnsi="Times New Roman" w:cs="Times New Roman"/>
                <w:color w:val="000000" w:themeColor="text1"/>
                <w:sz w:val="20"/>
                <w:szCs w:val="20"/>
              </w:rPr>
            </w:pPr>
          </w:p>
        </w:tc>
        <w:tc>
          <w:tcPr>
            <w:tcW w:w="1620" w:type="dxa"/>
          </w:tcPr>
          <w:p w14:paraId="4C883402" w14:textId="4B3F2309" w:rsidR="002C67FB" w:rsidRPr="008F6AD7" w:rsidRDefault="002C67FB" w:rsidP="00EE71C2">
            <w:pPr>
              <w:spacing w:before="100" w:beforeAutospacing="1" w:after="100" w:afterAutospacing="1" w:line="240" w:lineRule="atLeast"/>
              <w:jc w:val="both"/>
              <w:outlineLvl w:val="0"/>
              <w:rPr>
                <w:rFonts w:ascii="Times New Roman" w:hAnsi="Times New Roman" w:cs="Times New Roman"/>
                <w:color w:val="000000" w:themeColor="text1"/>
              </w:rPr>
            </w:pPr>
            <w:r w:rsidRPr="008F6AD7">
              <w:rPr>
                <w:rFonts w:ascii="Times New Roman" w:hAnsi="Times New Roman" w:cs="Times New Roman"/>
                <w:color w:val="000000" w:themeColor="text1"/>
              </w:rPr>
              <w:t>16/</w:t>
            </w:r>
            <w:r w:rsidR="00375FDF" w:rsidRPr="008F6AD7">
              <w:rPr>
                <w:rFonts w:ascii="Times New Roman" w:hAnsi="Times New Roman" w:cs="Times New Roman"/>
                <w:color w:val="000000" w:themeColor="text1"/>
              </w:rPr>
              <w:t>7,241</w:t>
            </w:r>
          </w:p>
        </w:tc>
        <w:tc>
          <w:tcPr>
            <w:tcW w:w="2250" w:type="dxa"/>
          </w:tcPr>
          <w:p w14:paraId="20400360" w14:textId="77777777" w:rsidR="002C67FB" w:rsidRPr="008F6AD7" w:rsidRDefault="002C67FB" w:rsidP="00EE71C2">
            <w:pPr>
              <w:jc w:val="both"/>
              <w:rPr>
                <w:rFonts w:ascii="Times New Roman" w:hAnsi="Times New Roman" w:cs="Times New Roman"/>
                <w:b/>
                <w:bCs/>
                <w:color w:val="000000" w:themeColor="text1"/>
              </w:rPr>
            </w:pPr>
            <w:r w:rsidRPr="008F6AD7">
              <w:rPr>
                <w:rFonts w:ascii="Times New Roman" w:hAnsi="Times New Roman" w:cs="Times New Roman"/>
                <w:b/>
                <w:bCs/>
                <w:color w:val="000000" w:themeColor="text1"/>
              </w:rPr>
              <w:t>1.37(1.13,1.68)</w:t>
            </w:r>
          </w:p>
        </w:tc>
        <w:tc>
          <w:tcPr>
            <w:tcW w:w="2205" w:type="dxa"/>
          </w:tcPr>
          <w:p w14:paraId="52CE3AC3" w14:textId="77777777" w:rsidR="002C67FB" w:rsidRPr="008F6AD7" w:rsidRDefault="002C67FB" w:rsidP="00EE71C2">
            <w:pPr>
              <w:jc w:val="both"/>
              <w:rPr>
                <w:rFonts w:ascii="Times New Roman" w:hAnsi="Times New Roman" w:cs="Times New Roman"/>
                <w:color w:val="000000" w:themeColor="text1"/>
              </w:rPr>
            </w:pPr>
            <w:r w:rsidRPr="008F6AD7">
              <w:rPr>
                <w:rFonts w:ascii="Times New Roman" w:hAnsi="Times New Roman" w:cs="Times New Roman"/>
                <w:color w:val="000000" w:themeColor="text1"/>
              </w:rPr>
              <w:t>0.94(0.51,1.76)</w:t>
            </w:r>
          </w:p>
        </w:tc>
      </w:tr>
      <w:tr w:rsidR="008F6AD7" w:rsidRPr="008F6AD7" w14:paraId="345B68CE" w14:textId="77777777" w:rsidTr="00EE71C2">
        <w:trPr>
          <w:trHeight w:val="152"/>
          <w:jc w:val="center"/>
        </w:trPr>
        <w:tc>
          <w:tcPr>
            <w:tcW w:w="2025" w:type="dxa"/>
          </w:tcPr>
          <w:p w14:paraId="4493A4F7" w14:textId="77777777" w:rsidR="002C67FB" w:rsidRPr="008F6AD7" w:rsidRDefault="002C67FB" w:rsidP="00EE71C2">
            <w:pPr>
              <w:spacing w:before="100" w:beforeAutospacing="1" w:after="100" w:afterAutospacing="1" w:line="240" w:lineRule="atLeast"/>
              <w:outlineLvl w:val="0"/>
              <w:rPr>
                <w:rFonts w:ascii="Times New Roman" w:hAnsi="Times New Roman" w:cs="Times New Roman"/>
                <w:b/>
                <w:bCs/>
                <w:color w:val="000000" w:themeColor="text1"/>
                <w:sz w:val="20"/>
                <w:szCs w:val="20"/>
              </w:rPr>
            </w:pPr>
            <w:r w:rsidRPr="008F6AD7">
              <w:rPr>
                <w:rFonts w:ascii="Times New Roman" w:hAnsi="Times New Roman" w:cs="Times New Roman"/>
                <w:bCs/>
                <w:color w:val="000000" w:themeColor="text1"/>
              </w:rPr>
              <w:t>Group5. Low normal stable</w:t>
            </w:r>
          </w:p>
        </w:tc>
        <w:tc>
          <w:tcPr>
            <w:tcW w:w="1575" w:type="dxa"/>
          </w:tcPr>
          <w:p w14:paraId="6F2C82A7" w14:textId="413D2516" w:rsidR="002C67FB" w:rsidRPr="008F6AD7" w:rsidRDefault="002C67FB" w:rsidP="00EE71C2">
            <w:pPr>
              <w:spacing w:before="100" w:beforeAutospacing="1" w:after="100" w:afterAutospacing="1" w:line="240" w:lineRule="atLeast"/>
              <w:jc w:val="both"/>
              <w:outlineLvl w:val="0"/>
              <w:rPr>
                <w:rFonts w:ascii="Times New Roman" w:hAnsi="Times New Roman" w:cs="Times New Roman"/>
                <w:color w:val="000000" w:themeColor="text1"/>
                <w:sz w:val="20"/>
                <w:szCs w:val="20"/>
              </w:rPr>
            </w:pPr>
            <w:r w:rsidRPr="008F6AD7">
              <w:rPr>
                <w:rFonts w:ascii="Times New Roman" w:hAnsi="Times New Roman" w:cs="Times New Roman"/>
                <w:color w:val="000000" w:themeColor="text1"/>
                <w:sz w:val="20"/>
                <w:szCs w:val="20"/>
              </w:rPr>
              <w:t>322/</w:t>
            </w:r>
            <w:r w:rsidR="00375FDF" w:rsidRPr="008F6AD7">
              <w:rPr>
                <w:rFonts w:ascii="Times New Roman" w:hAnsi="Times New Roman" w:cs="Times New Roman"/>
                <w:color w:val="000000" w:themeColor="text1"/>
                <w:sz w:val="20"/>
                <w:szCs w:val="20"/>
              </w:rPr>
              <w:t>22,825</w:t>
            </w:r>
          </w:p>
        </w:tc>
        <w:tc>
          <w:tcPr>
            <w:tcW w:w="1620" w:type="dxa"/>
          </w:tcPr>
          <w:p w14:paraId="199D223A" w14:textId="5C9BC39E" w:rsidR="002C67FB" w:rsidRPr="008F6AD7" w:rsidRDefault="002C67FB" w:rsidP="00EE71C2">
            <w:pPr>
              <w:spacing w:before="100" w:beforeAutospacing="1" w:after="100" w:afterAutospacing="1" w:line="240" w:lineRule="atLeast"/>
              <w:jc w:val="both"/>
              <w:outlineLvl w:val="0"/>
              <w:rPr>
                <w:rFonts w:ascii="Times New Roman" w:hAnsi="Times New Roman" w:cs="Times New Roman"/>
                <w:color w:val="000000" w:themeColor="text1"/>
              </w:rPr>
            </w:pPr>
            <w:r w:rsidRPr="008F6AD7">
              <w:rPr>
                <w:rFonts w:ascii="Times New Roman" w:hAnsi="Times New Roman" w:cs="Times New Roman"/>
                <w:color w:val="000000" w:themeColor="text1"/>
              </w:rPr>
              <w:t>50/</w:t>
            </w:r>
            <w:r w:rsidR="00375FDF" w:rsidRPr="008F6AD7">
              <w:rPr>
                <w:rFonts w:ascii="Times New Roman" w:hAnsi="Times New Roman" w:cs="Times New Roman"/>
                <w:color w:val="000000" w:themeColor="text1"/>
              </w:rPr>
              <w:t>22,825</w:t>
            </w:r>
          </w:p>
        </w:tc>
        <w:tc>
          <w:tcPr>
            <w:tcW w:w="2250" w:type="dxa"/>
          </w:tcPr>
          <w:p w14:paraId="3C36D1BA" w14:textId="77777777" w:rsidR="002C67FB" w:rsidRPr="008F6AD7" w:rsidRDefault="002C67FB" w:rsidP="00EE71C2">
            <w:pPr>
              <w:jc w:val="both"/>
              <w:rPr>
                <w:rFonts w:ascii="Times New Roman" w:hAnsi="Times New Roman" w:cs="Times New Roman"/>
                <w:color w:val="000000" w:themeColor="text1"/>
              </w:rPr>
            </w:pPr>
            <w:r w:rsidRPr="008F6AD7">
              <w:rPr>
                <w:rFonts w:ascii="Times New Roman" w:hAnsi="Times New Roman" w:cs="Times New Roman"/>
                <w:color w:val="000000" w:themeColor="text1"/>
              </w:rPr>
              <w:t xml:space="preserve">1(Reference) </w:t>
            </w:r>
          </w:p>
        </w:tc>
        <w:tc>
          <w:tcPr>
            <w:tcW w:w="2205" w:type="dxa"/>
          </w:tcPr>
          <w:p w14:paraId="1E18B16D" w14:textId="77777777" w:rsidR="002C67FB" w:rsidRPr="008F6AD7" w:rsidRDefault="002C67FB" w:rsidP="00EE71C2">
            <w:pPr>
              <w:jc w:val="both"/>
              <w:rPr>
                <w:rFonts w:ascii="Times New Roman" w:hAnsi="Times New Roman" w:cs="Times New Roman"/>
                <w:color w:val="000000" w:themeColor="text1"/>
              </w:rPr>
            </w:pPr>
          </w:p>
        </w:tc>
      </w:tr>
      <w:tr w:rsidR="002C67FB" w:rsidRPr="008F6AD7" w14:paraId="456414AA" w14:textId="77777777" w:rsidTr="00EE71C2">
        <w:trPr>
          <w:trHeight w:val="152"/>
          <w:jc w:val="center"/>
        </w:trPr>
        <w:tc>
          <w:tcPr>
            <w:tcW w:w="9675" w:type="dxa"/>
            <w:gridSpan w:val="5"/>
          </w:tcPr>
          <w:p w14:paraId="31D0883E" w14:textId="77777777" w:rsidR="002C67FB" w:rsidRPr="008F6AD7" w:rsidRDefault="002C67FB" w:rsidP="00EE71C2">
            <w:pPr>
              <w:spacing w:after="100"/>
              <w:rPr>
                <w:rFonts w:ascii="Times New Roman" w:hAnsi="Times New Roman" w:cs="Times New Roman"/>
                <w:bCs/>
                <w:color w:val="000000" w:themeColor="text1"/>
                <w:sz w:val="14"/>
                <w:szCs w:val="14"/>
              </w:rPr>
            </w:pPr>
            <w:proofErr w:type="spellStart"/>
            <w:r w:rsidRPr="008F6AD7">
              <w:rPr>
                <w:rFonts w:ascii="Times New Roman" w:hAnsi="Times New Roman" w:cs="Times New Roman"/>
                <w:bCs/>
                <w:color w:val="000000" w:themeColor="text1"/>
                <w:sz w:val="14"/>
                <w:szCs w:val="14"/>
                <w:vertAlign w:val="superscript"/>
              </w:rPr>
              <w:t>a</w:t>
            </w:r>
            <w:proofErr w:type="spellEnd"/>
            <w:r w:rsidRPr="008F6AD7">
              <w:rPr>
                <w:rFonts w:ascii="Times New Roman" w:hAnsi="Times New Roman" w:cs="Times New Roman"/>
                <w:bCs/>
                <w:color w:val="000000" w:themeColor="text1"/>
                <w:sz w:val="14"/>
                <w:szCs w:val="14"/>
                <w:vertAlign w:val="superscript"/>
              </w:rPr>
              <w:t xml:space="preserve"> </w:t>
            </w:r>
            <w:r w:rsidRPr="008F6AD7">
              <w:rPr>
                <w:rFonts w:ascii="Times New Roman" w:hAnsi="Times New Roman" w:cs="Times New Roman"/>
                <w:bCs/>
                <w:color w:val="000000" w:themeColor="text1"/>
                <w:sz w:val="14"/>
                <w:szCs w:val="14"/>
              </w:rPr>
              <w:t>In Cox proportional hazard regression, adjusted covariates are age, race/ethnicity, education, physical activity, pack-years of smoking, alcohol use, healthy eating index score, family history of CRC, CRC screening, history of colorectal polyp removal, diabetes, prior hormone use, and NSAIDs use.</w:t>
            </w:r>
          </w:p>
          <w:p w14:paraId="28079176" w14:textId="77777777" w:rsidR="002C67FB" w:rsidRPr="008F6AD7" w:rsidRDefault="002C67FB" w:rsidP="00EE71C2">
            <w:pPr>
              <w:jc w:val="both"/>
              <w:rPr>
                <w:rFonts w:ascii="Times New Roman" w:hAnsi="Times New Roman" w:cs="Times New Roman"/>
                <w:color w:val="000000" w:themeColor="text1"/>
              </w:rPr>
            </w:pPr>
            <w:r w:rsidRPr="008F6AD7">
              <w:rPr>
                <w:rFonts w:ascii="Times New Roman" w:hAnsi="Times New Roman" w:cs="Times New Roman"/>
                <w:bCs/>
                <w:color w:val="000000" w:themeColor="text1"/>
                <w:sz w:val="14"/>
                <w:szCs w:val="14"/>
              </w:rPr>
              <w:t xml:space="preserve">Abbreviations: HR: hazard ratio; CI: confidence interval; BMI: body mass index; kg: kilogram; cm; </w:t>
            </w:r>
            <w:proofErr w:type="spellStart"/>
            <w:r w:rsidRPr="008F6AD7">
              <w:rPr>
                <w:rFonts w:ascii="Times New Roman" w:hAnsi="Times New Roman" w:cs="Times New Roman"/>
                <w:bCs/>
                <w:color w:val="000000" w:themeColor="text1"/>
                <w:sz w:val="14"/>
                <w:szCs w:val="14"/>
              </w:rPr>
              <w:t>centimetre</w:t>
            </w:r>
            <w:proofErr w:type="spellEnd"/>
            <w:r w:rsidRPr="008F6AD7">
              <w:rPr>
                <w:rFonts w:ascii="Times New Roman" w:hAnsi="Times New Roman" w:cs="Times New Roman"/>
                <w:bCs/>
                <w:color w:val="000000" w:themeColor="text1"/>
                <w:sz w:val="14"/>
                <w:szCs w:val="14"/>
              </w:rPr>
              <w:t>.</w:t>
            </w:r>
          </w:p>
        </w:tc>
      </w:tr>
    </w:tbl>
    <w:p w14:paraId="7A79C0DE" w14:textId="2BE8FDBC" w:rsidR="00D373BD" w:rsidRPr="008F6AD7" w:rsidRDefault="00D373BD" w:rsidP="00AA5C53">
      <w:pPr>
        <w:rPr>
          <w:rFonts w:ascii="Times New Roman" w:hAnsi="Times New Roman" w:cs="Times New Roman"/>
          <w:b/>
          <w:color w:val="000000" w:themeColor="text1"/>
        </w:rPr>
      </w:pPr>
    </w:p>
    <w:p w14:paraId="245ADD28" w14:textId="07A6D5CA" w:rsidR="00D373BD" w:rsidRPr="008F6AD7" w:rsidRDefault="00480C6F" w:rsidP="00AA5C53">
      <w:pPr>
        <w:rPr>
          <w:rFonts w:ascii="Times New Roman" w:hAnsi="Times New Roman" w:cs="Times New Roman"/>
          <w:b/>
          <w:color w:val="000000" w:themeColor="text1"/>
        </w:rPr>
      </w:pPr>
      <w:r w:rsidRPr="008F6AD7">
        <w:rPr>
          <w:rFonts w:ascii="Times New Roman" w:hAnsi="Times New Roman" w:cs="Times New Roman"/>
          <w:b/>
          <w:color w:val="000000" w:themeColor="text1"/>
        </w:rPr>
        <w:t xml:space="preserve">Supplemental table 6 </w:t>
      </w:r>
      <w:r w:rsidR="003B19D2" w:rsidRPr="008F6AD7">
        <w:rPr>
          <w:rFonts w:ascii="Times New Roman" w:hAnsi="Times New Roman" w:cs="Times New Roman"/>
          <w:b/>
          <w:color w:val="000000" w:themeColor="text1"/>
        </w:rPr>
        <w:t>V</w:t>
      </w:r>
      <w:r w:rsidRPr="008F6AD7">
        <w:rPr>
          <w:rFonts w:ascii="Times New Roman" w:hAnsi="Times New Roman" w:cs="Times New Roman"/>
          <w:b/>
          <w:color w:val="000000" w:themeColor="text1"/>
        </w:rPr>
        <w:t>ariance–covariance matrix for five latent classes</w:t>
      </w:r>
    </w:p>
    <w:tbl>
      <w:tblPr>
        <w:tblStyle w:val="TableGrid"/>
        <w:tblW w:w="0" w:type="auto"/>
        <w:tblLook w:val="04A0" w:firstRow="1" w:lastRow="0" w:firstColumn="1" w:lastColumn="0" w:noHBand="0" w:noVBand="1"/>
      </w:tblPr>
      <w:tblGrid>
        <w:gridCol w:w="1870"/>
        <w:gridCol w:w="1870"/>
        <w:gridCol w:w="1870"/>
        <w:gridCol w:w="1870"/>
      </w:tblGrid>
      <w:tr w:rsidR="008F6AD7" w:rsidRPr="008F6AD7" w14:paraId="24F1A117" w14:textId="77777777" w:rsidTr="00EE71C2">
        <w:tc>
          <w:tcPr>
            <w:tcW w:w="7480" w:type="dxa"/>
            <w:gridSpan w:val="4"/>
            <w:shd w:val="clear" w:color="auto" w:fill="AEAAAA" w:themeFill="background2" w:themeFillShade="BF"/>
          </w:tcPr>
          <w:p w14:paraId="7ECD4C36" w14:textId="77777777" w:rsidR="00D373BD" w:rsidRPr="008F6AD7" w:rsidRDefault="00D373BD" w:rsidP="00EE71C2">
            <w:pPr>
              <w:rPr>
                <w:rFonts w:ascii="Times New Roman" w:hAnsi="Times New Roman" w:cs="Times New Roman"/>
                <w:b/>
                <w:bCs/>
                <w:color w:val="000000" w:themeColor="text1"/>
              </w:rPr>
            </w:pPr>
            <w:r w:rsidRPr="008F6AD7">
              <w:rPr>
                <w:rFonts w:ascii="Times New Roman" w:hAnsi="Times New Roman" w:cs="Times New Roman"/>
                <w:b/>
                <w:bCs/>
                <w:color w:val="000000" w:themeColor="text1"/>
              </w:rPr>
              <w:t>Latent Class 1</w:t>
            </w:r>
          </w:p>
        </w:tc>
      </w:tr>
      <w:tr w:rsidR="008F6AD7" w:rsidRPr="008F6AD7" w14:paraId="6EAD272D" w14:textId="77777777" w:rsidTr="00EE71C2">
        <w:tc>
          <w:tcPr>
            <w:tcW w:w="1870" w:type="dxa"/>
          </w:tcPr>
          <w:p w14:paraId="64BDB15E" w14:textId="77777777" w:rsidR="00D373BD" w:rsidRPr="008F6AD7" w:rsidRDefault="00D373BD" w:rsidP="00EE71C2">
            <w:pPr>
              <w:rPr>
                <w:rFonts w:ascii="Times New Roman" w:hAnsi="Times New Roman" w:cs="Times New Roman"/>
                <w:b/>
                <w:bCs/>
                <w:color w:val="000000" w:themeColor="text1"/>
              </w:rPr>
            </w:pPr>
          </w:p>
        </w:tc>
        <w:tc>
          <w:tcPr>
            <w:tcW w:w="1870" w:type="dxa"/>
          </w:tcPr>
          <w:p w14:paraId="5C4A3DF6" w14:textId="77777777" w:rsidR="00D373BD" w:rsidRPr="008F6AD7" w:rsidRDefault="00D373BD" w:rsidP="00EE71C2">
            <w:pPr>
              <w:rPr>
                <w:rFonts w:ascii="Times New Roman" w:hAnsi="Times New Roman" w:cs="Times New Roman"/>
                <w:b/>
                <w:bCs/>
                <w:color w:val="000000" w:themeColor="text1"/>
              </w:rPr>
            </w:pPr>
            <w:r w:rsidRPr="008F6AD7">
              <w:rPr>
                <w:rFonts w:ascii="Times New Roman" w:hAnsi="Times New Roman" w:cs="Times New Roman"/>
                <w:b/>
                <w:bCs/>
                <w:color w:val="000000" w:themeColor="text1"/>
              </w:rPr>
              <w:t xml:space="preserve">Intercept </w:t>
            </w:r>
          </w:p>
        </w:tc>
        <w:tc>
          <w:tcPr>
            <w:tcW w:w="1870" w:type="dxa"/>
          </w:tcPr>
          <w:p w14:paraId="2737E5E7" w14:textId="77777777" w:rsidR="00D373BD" w:rsidRPr="008F6AD7" w:rsidRDefault="00D373BD" w:rsidP="00EE71C2">
            <w:pPr>
              <w:rPr>
                <w:rFonts w:ascii="Times New Roman" w:hAnsi="Times New Roman" w:cs="Times New Roman"/>
                <w:b/>
                <w:bCs/>
                <w:color w:val="000000" w:themeColor="text1"/>
              </w:rPr>
            </w:pPr>
            <w:r w:rsidRPr="008F6AD7">
              <w:rPr>
                <w:rFonts w:ascii="Times New Roman" w:hAnsi="Times New Roman" w:cs="Times New Roman"/>
                <w:b/>
                <w:bCs/>
                <w:color w:val="000000" w:themeColor="text1"/>
              </w:rPr>
              <w:t xml:space="preserve">Slope of age </w:t>
            </w:r>
          </w:p>
        </w:tc>
        <w:tc>
          <w:tcPr>
            <w:tcW w:w="1870" w:type="dxa"/>
          </w:tcPr>
          <w:p w14:paraId="267B9919" w14:textId="77777777" w:rsidR="00D373BD" w:rsidRPr="008F6AD7" w:rsidRDefault="00D373BD" w:rsidP="00EE71C2">
            <w:pPr>
              <w:rPr>
                <w:rFonts w:ascii="Times New Roman" w:hAnsi="Times New Roman" w:cs="Times New Roman"/>
                <w:b/>
                <w:bCs/>
                <w:color w:val="000000" w:themeColor="text1"/>
              </w:rPr>
            </w:pPr>
            <w:r w:rsidRPr="008F6AD7">
              <w:rPr>
                <w:rFonts w:ascii="Times New Roman" w:hAnsi="Times New Roman" w:cs="Times New Roman"/>
                <w:b/>
                <w:bCs/>
                <w:color w:val="000000" w:themeColor="text1"/>
              </w:rPr>
              <w:t>Slope of age</w:t>
            </w:r>
            <w:r w:rsidRPr="008F6AD7">
              <w:rPr>
                <w:rFonts w:ascii="Times New Roman" w:hAnsi="Times New Roman" w:cs="Times New Roman"/>
                <w:b/>
                <w:bCs/>
                <w:color w:val="000000" w:themeColor="text1"/>
                <w:vertAlign w:val="superscript"/>
              </w:rPr>
              <w:t>2</w:t>
            </w:r>
          </w:p>
        </w:tc>
      </w:tr>
      <w:tr w:rsidR="008F6AD7" w:rsidRPr="008F6AD7" w14:paraId="2FDD42E9" w14:textId="77777777" w:rsidTr="00EE71C2">
        <w:tc>
          <w:tcPr>
            <w:tcW w:w="1870" w:type="dxa"/>
          </w:tcPr>
          <w:p w14:paraId="03C4D40D" w14:textId="77777777" w:rsidR="00D373BD" w:rsidRPr="008F6AD7" w:rsidRDefault="00D373BD" w:rsidP="00EE71C2">
            <w:pPr>
              <w:rPr>
                <w:rFonts w:ascii="Times New Roman" w:hAnsi="Times New Roman" w:cs="Times New Roman"/>
                <w:b/>
                <w:bCs/>
                <w:color w:val="000000" w:themeColor="text1"/>
              </w:rPr>
            </w:pPr>
            <w:r w:rsidRPr="008F6AD7">
              <w:rPr>
                <w:rFonts w:ascii="Times New Roman" w:hAnsi="Times New Roman" w:cs="Times New Roman"/>
                <w:b/>
                <w:bCs/>
                <w:color w:val="000000" w:themeColor="text1"/>
              </w:rPr>
              <w:t xml:space="preserve">Intercept </w:t>
            </w:r>
          </w:p>
        </w:tc>
        <w:tc>
          <w:tcPr>
            <w:tcW w:w="1870" w:type="dxa"/>
          </w:tcPr>
          <w:p w14:paraId="31079D03" w14:textId="77777777" w:rsidR="00D373BD" w:rsidRPr="008F6AD7" w:rsidRDefault="00D373BD" w:rsidP="00EE71C2">
            <w:pPr>
              <w:rPr>
                <w:rFonts w:ascii="Times New Roman" w:hAnsi="Times New Roman" w:cs="Times New Roman"/>
                <w:color w:val="000000" w:themeColor="text1"/>
              </w:rPr>
            </w:pPr>
            <w:r w:rsidRPr="008F6AD7">
              <w:rPr>
                <w:rFonts w:ascii="Times New Roman" w:hAnsi="Times New Roman" w:cs="Times New Roman"/>
                <w:color w:val="000000" w:themeColor="text1"/>
              </w:rPr>
              <w:t>10.048</w:t>
            </w:r>
          </w:p>
        </w:tc>
        <w:tc>
          <w:tcPr>
            <w:tcW w:w="1870" w:type="dxa"/>
          </w:tcPr>
          <w:p w14:paraId="0C1F4EF7" w14:textId="77777777" w:rsidR="00D373BD" w:rsidRPr="008F6AD7" w:rsidRDefault="00D373BD" w:rsidP="00EE71C2">
            <w:pPr>
              <w:rPr>
                <w:rFonts w:ascii="Times New Roman" w:hAnsi="Times New Roman" w:cs="Times New Roman"/>
                <w:color w:val="000000" w:themeColor="text1"/>
              </w:rPr>
            </w:pPr>
            <w:r w:rsidRPr="008F6AD7">
              <w:rPr>
                <w:rFonts w:ascii="Times New Roman" w:hAnsi="Times New Roman" w:cs="Times New Roman"/>
                <w:color w:val="000000" w:themeColor="text1"/>
              </w:rPr>
              <w:t>-4.543</w:t>
            </w:r>
          </w:p>
        </w:tc>
        <w:tc>
          <w:tcPr>
            <w:tcW w:w="1870" w:type="dxa"/>
          </w:tcPr>
          <w:p w14:paraId="28250929" w14:textId="77777777" w:rsidR="00D373BD" w:rsidRPr="008F6AD7" w:rsidRDefault="00D373BD" w:rsidP="00EE71C2">
            <w:pPr>
              <w:rPr>
                <w:rFonts w:ascii="Times New Roman" w:hAnsi="Times New Roman" w:cs="Times New Roman"/>
                <w:color w:val="000000" w:themeColor="text1"/>
              </w:rPr>
            </w:pPr>
            <w:r w:rsidRPr="008F6AD7">
              <w:rPr>
                <w:rFonts w:ascii="Times New Roman" w:hAnsi="Times New Roman" w:cs="Times New Roman"/>
                <w:color w:val="000000" w:themeColor="text1"/>
              </w:rPr>
              <w:t>0.561</w:t>
            </w:r>
          </w:p>
        </w:tc>
      </w:tr>
      <w:tr w:rsidR="008F6AD7" w:rsidRPr="008F6AD7" w14:paraId="5454DA14" w14:textId="77777777" w:rsidTr="00EE71C2">
        <w:tc>
          <w:tcPr>
            <w:tcW w:w="1870" w:type="dxa"/>
          </w:tcPr>
          <w:p w14:paraId="565CB664" w14:textId="77777777" w:rsidR="00D373BD" w:rsidRPr="008F6AD7" w:rsidRDefault="00D373BD" w:rsidP="00EE71C2">
            <w:pPr>
              <w:rPr>
                <w:rFonts w:ascii="Times New Roman" w:hAnsi="Times New Roman" w:cs="Times New Roman"/>
                <w:b/>
                <w:bCs/>
                <w:color w:val="000000" w:themeColor="text1"/>
              </w:rPr>
            </w:pPr>
            <w:r w:rsidRPr="008F6AD7">
              <w:rPr>
                <w:rFonts w:ascii="Times New Roman" w:hAnsi="Times New Roman" w:cs="Times New Roman"/>
                <w:b/>
                <w:bCs/>
                <w:color w:val="000000" w:themeColor="text1"/>
              </w:rPr>
              <w:t>Slope of age</w:t>
            </w:r>
          </w:p>
        </w:tc>
        <w:tc>
          <w:tcPr>
            <w:tcW w:w="1870" w:type="dxa"/>
          </w:tcPr>
          <w:p w14:paraId="3DCDFAB0" w14:textId="77777777" w:rsidR="00D373BD" w:rsidRPr="008F6AD7" w:rsidRDefault="00D373BD" w:rsidP="00EE71C2">
            <w:pPr>
              <w:rPr>
                <w:rFonts w:ascii="Times New Roman" w:hAnsi="Times New Roman" w:cs="Times New Roman"/>
                <w:color w:val="000000" w:themeColor="text1"/>
              </w:rPr>
            </w:pPr>
          </w:p>
        </w:tc>
        <w:tc>
          <w:tcPr>
            <w:tcW w:w="1870" w:type="dxa"/>
          </w:tcPr>
          <w:p w14:paraId="2216FC0B" w14:textId="77777777" w:rsidR="00D373BD" w:rsidRPr="008F6AD7" w:rsidRDefault="00D373BD" w:rsidP="00EE71C2">
            <w:pPr>
              <w:rPr>
                <w:rFonts w:ascii="Times New Roman" w:hAnsi="Times New Roman" w:cs="Times New Roman"/>
                <w:color w:val="000000" w:themeColor="text1"/>
              </w:rPr>
            </w:pPr>
            <w:r w:rsidRPr="008F6AD7">
              <w:rPr>
                <w:rFonts w:ascii="Times New Roman" w:hAnsi="Times New Roman" w:cs="Times New Roman"/>
                <w:color w:val="000000" w:themeColor="text1"/>
              </w:rPr>
              <w:t>3.490</w:t>
            </w:r>
          </w:p>
        </w:tc>
        <w:tc>
          <w:tcPr>
            <w:tcW w:w="1870" w:type="dxa"/>
          </w:tcPr>
          <w:p w14:paraId="66CFFE1F" w14:textId="77777777" w:rsidR="00D373BD" w:rsidRPr="008F6AD7" w:rsidRDefault="00D373BD" w:rsidP="00EE71C2">
            <w:pPr>
              <w:rPr>
                <w:rFonts w:ascii="Times New Roman" w:hAnsi="Times New Roman" w:cs="Times New Roman"/>
                <w:color w:val="000000" w:themeColor="text1"/>
              </w:rPr>
            </w:pPr>
            <w:r w:rsidRPr="008F6AD7">
              <w:rPr>
                <w:rFonts w:ascii="Times New Roman" w:hAnsi="Times New Roman" w:cs="Times New Roman"/>
                <w:color w:val="000000" w:themeColor="text1"/>
              </w:rPr>
              <w:t>-0.435</w:t>
            </w:r>
          </w:p>
        </w:tc>
      </w:tr>
      <w:tr w:rsidR="008F6AD7" w:rsidRPr="008F6AD7" w14:paraId="721AB3F3" w14:textId="77777777" w:rsidTr="00EE71C2">
        <w:tc>
          <w:tcPr>
            <w:tcW w:w="1870" w:type="dxa"/>
          </w:tcPr>
          <w:p w14:paraId="563F23E8" w14:textId="77777777" w:rsidR="00D373BD" w:rsidRPr="008F6AD7" w:rsidRDefault="00D373BD" w:rsidP="00EE71C2">
            <w:pPr>
              <w:rPr>
                <w:rFonts w:ascii="Times New Roman" w:hAnsi="Times New Roman" w:cs="Times New Roman"/>
                <w:b/>
                <w:bCs/>
                <w:color w:val="000000" w:themeColor="text1"/>
              </w:rPr>
            </w:pPr>
            <w:r w:rsidRPr="008F6AD7">
              <w:rPr>
                <w:rFonts w:ascii="Times New Roman" w:hAnsi="Times New Roman" w:cs="Times New Roman"/>
                <w:b/>
                <w:bCs/>
                <w:color w:val="000000" w:themeColor="text1"/>
              </w:rPr>
              <w:t>Slope of age</w:t>
            </w:r>
            <w:r w:rsidRPr="008F6AD7">
              <w:rPr>
                <w:rFonts w:ascii="Times New Roman" w:hAnsi="Times New Roman" w:cs="Times New Roman"/>
                <w:b/>
                <w:bCs/>
                <w:color w:val="000000" w:themeColor="text1"/>
                <w:vertAlign w:val="superscript"/>
              </w:rPr>
              <w:t>2</w:t>
            </w:r>
          </w:p>
        </w:tc>
        <w:tc>
          <w:tcPr>
            <w:tcW w:w="1870" w:type="dxa"/>
          </w:tcPr>
          <w:p w14:paraId="4F5151AC" w14:textId="77777777" w:rsidR="00D373BD" w:rsidRPr="008F6AD7" w:rsidRDefault="00D373BD" w:rsidP="00EE71C2">
            <w:pPr>
              <w:rPr>
                <w:rFonts w:ascii="Times New Roman" w:hAnsi="Times New Roman" w:cs="Times New Roman"/>
                <w:color w:val="000000" w:themeColor="text1"/>
              </w:rPr>
            </w:pPr>
          </w:p>
        </w:tc>
        <w:tc>
          <w:tcPr>
            <w:tcW w:w="1870" w:type="dxa"/>
          </w:tcPr>
          <w:p w14:paraId="7DB71DE1" w14:textId="77777777" w:rsidR="00D373BD" w:rsidRPr="008F6AD7" w:rsidRDefault="00D373BD" w:rsidP="00EE71C2">
            <w:pPr>
              <w:rPr>
                <w:rFonts w:ascii="Times New Roman" w:hAnsi="Times New Roman" w:cs="Times New Roman"/>
                <w:color w:val="000000" w:themeColor="text1"/>
              </w:rPr>
            </w:pPr>
          </w:p>
        </w:tc>
        <w:tc>
          <w:tcPr>
            <w:tcW w:w="1870" w:type="dxa"/>
          </w:tcPr>
          <w:p w14:paraId="75023E3E" w14:textId="77777777" w:rsidR="00D373BD" w:rsidRPr="008F6AD7" w:rsidRDefault="00D373BD" w:rsidP="00EE71C2">
            <w:pPr>
              <w:rPr>
                <w:rFonts w:ascii="Times New Roman" w:hAnsi="Times New Roman" w:cs="Times New Roman"/>
                <w:color w:val="000000" w:themeColor="text1"/>
              </w:rPr>
            </w:pPr>
            <w:r w:rsidRPr="008F6AD7">
              <w:rPr>
                <w:rFonts w:ascii="Times New Roman" w:hAnsi="Times New Roman" w:cs="Times New Roman"/>
                <w:color w:val="000000" w:themeColor="text1"/>
              </w:rPr>
              <w:t>0.058</w:t>
            </w:r>
          </w:p>
        </w:tc>
      </w:tr>
      <w:tr w:rsidR="008F6AD7" w:rsidRPr="008F6AD7" w14:paraId="2C25CAD8" w14:textId="77777777" w:rsidTr="00EE71C2">
        <w:tc>
          <w:tcPr>
            <w:tcW w:w="7480" w:type="dxa"/>
            <w:gridSpan w:val="4"/>
            <w:shd w:val="clear" w:color="auto" w:fill="AEAAAA" w:themeFill="background2" w:themeFillShade="BF"/>
          </w:tcPr>
          <w:p w14:paraId="057672FB" w14:textId="77777777" w:rsidR="00D373BD" w:rsidRPr="008F6AD7" w:rsidRDefault="00D373BD" w:rsidP="00EE71C2">
            <w:pPr>
              <w:rPr>
                <w:rFonts w:ascii="Times New Roman" w:hAnsi="Times New Roman" w:cs="Times New Roman"/>
                <w:b/>
                <w:bCs/>
                <w:color w:val="000000" w:themeColor="text1"/>
              </w:rPr>
            </w:pPr>
            <w:r w:rsidRPr="008F6AD7">
              <w:rPr>
                <w:rFonts w:ascii="Times New Roman" w:hAnsi="Times New Roman" w:cs="Times New Roman"/>
                <w:b/>
                <w:bCs/>
                <w:color w:val="000000" w:themeColor="text1"/>
              </w:rPr>
              <w:t>Latent Class 2</w:t>
            </w:r>
          </w:p>
        </w:tc>
      </w:tr>
      <w:tr w:rsidR="008F6AD7" w:rsidRPr="008F6AD7" w14:paraId="4F845341" w14:textId="77777777" w:rsidTr="00EE71C2">
        <w:tc>
          <w:tcPr>
            <w:tcW w:w="1870" w:type="dxa"/>
          </w:tcPr>
          <w:p w14:paraId="40E39B22" w14:textId="77777777" w:rsidR="00D373BD" w:rsidRPr="008F6AD7" w:rsidRDefault="00D373BD" w:rsidP="00EE71C2">
            <w:pPr>
              <w:rPr>
                <w:rFonts w:ascii="Times New Roman" w:hAnsi="Times New Roman" w:cs="Times New Roman"/>
                <w:b/>
                <w:bCs/>
                <w:color w:val="000000" w:themeColor="text1"/>
              </w:rPr>
            </w:pPr>
          </w:p>
        </w:tc>
        <w:tc>
          <w:tcPr>
            <w:tcW w:w="1870" w:type="dxa"/>
          </w:tcPr>
          <w:p w14:paraId="76C338F2" w14:textId="77777777" w:rsidR="00D373BD" w:rsidRPr="008F6AD7" w:rsidRDefault="00D373BD" w:rsidP="00EE71C2">
            <w:pPr>
              <w:rPr>
                <w:rFonts w:ascii="Times New Roman" w:hAnsi="Times New Roman" w:cs="Times New Roman"/>
                <w:b/>
                <w:bCs/>
                <w:color w:val="000000" w:themeColor="text1"/>
              </w:rPr>
            </w:pPr>
            <w:r w:rsidRPr="008F6AD7">
              <w:rPr>
                <w:rFonts w:ascii="Times New Roman" w:hAnsi="Times New Roman" w:cs="Times New Roman"/>
                <w:b/>
                <w:bCs/>
                <w:color w:val="000000" w:themeColor="text1"/>
              </w:rPr>
              <w:t xml:space="preserve">Intercept </w:t>
            </w:r>
          </w:p>
        </w:tc>
        <w:tc>
          <w:tcPr>
            <w:tcW w:w="1870" w:type="dxa"/>
          </w:tcPr>
          <w:p w14:paraId="3A6C94B3" w14:textId="77777777" w:rsidR="00D373BD" w:rsidRPr="008F6AD7" w:rsidRDefault="00D373BD" w:rsidP="00EE71C2">
            <w:pPr>
              <w:rPr>
                <w:rFonts w:ascii="Times New Roman" w:hAnsi="Times New Roman" w:cs="Times New Roman"/>
                <w:b/>
                <w:bCs/>
                <w:color w:val="000000" w:themeColor="text1"/>
              </w:rPr>
            </w:pPr>
            <w:r w:rsidRPr="008F6AD7">
              <w:rPr>
                <w:rFonts w:ascii="Times New Roman" w:hAnsi="Times New Roman" w:cs="Times New Roman"/>
                <w:b/>
                <w:bCs/>
                <w:color w:val="000000" w:themeColor="text1"/>
              </w:rPr>
              <w:t xml:space="preserve">Slope of age </w:t>
            </w:r>
          </w:p>
        </w:tc>
        <w:tc>
          <w:tcPr>
            <w:tcW w:w="1870" w:type="dxa"/>
          </w:tcPr>
          <w:p w14:paraId="7291695F" w14:textId="77777777" w:rsidR="00D373BD" w:rsidRPr="008F6AD7" w:rsidRDefault="00D373BD" w:rsidP="00EE71C2">
            <w:pPr>
              <w:rPr>
                <w:rFonts w:ascii="Times New Roman" w:hAnsi="Times New Roman" w:cs="Times New Roman"/>
                <w:b/>
                <w:bCs/>
                <w:color w:val="000000" w:themeColor="text1"/>
              </w:rPr>
            </w:pPr>
            <w:r w:rsidRPr="008F6AD7">
              <w:rPr>
                <w:rFonts w:ascii="Times New Roman" w:hAnsi="Times New Roman" w:cs="Times New Roman"/>
                <w:b/>
                <w:bCs/>
                <w:color w:val="000000" w:themeColor="text1"/>
              </w:rPr>
              <w:t>Slope of age</w:t>
            </w:r>
            <w:r w:rsidRPr="008F6AD7">
              <w:rPr>
                <w:rFonts w:ascii="Times New Roman" w:hAnsi="Times New Roman" w:cs="Times New Roman"/>
                <w:b/>
                <w:bCs/>
                <w:color w:val="000000" w:themeColor="text1"/>
                <w:vertAlign w:val="superscript"/>
              </w:rPr>
              <w:t>2</w:t>
            </w:r>
          </w:p>
        </w:tc>
      </w:tr>
      <w:tr w:rsidR="008F6AD7" w:rsidRPr="008F6AD7" w14:paraId="0C380D39" w14:textId="77777777" w:rsidTr="00EE71C2">
        <w:tc>
          <w:tcPr>
            <w:tcW w:w="1870" w:type="dxa"/>
          </w:tcPr>
          <w:p w14:paraId="227AB444" w14:textId="77777777" w:rsidR="00D373BD" w:rsidRPr="008F6AD7" w:rsidRDefault="00D373BD" w:rsidP="00EE71C2">
            <w:pPr>
              <w:rPr>
                <w:rFonts w:ascii="Times New Roman" w:hAnsi="Times New Roman" w:cs="Times New Roman"/>
                <w:b/>
                <w:bCs/>
                <w:color w:val="000000" w:themeColor="text1"/>
              </w:rPr>
            </w:pPr>
            <w:r w:rsidRPr="008F6AD7">
              <w:rPr>
                <w:rFonts w:ascii="Times New Roman" w:hAnsi="Times New Roman" w:cs="Times New Roman"/>
                <w:b/>
                <w:bCs/>
                <w:color w:val="000000" w:themeColor="text1"/>
              </w:rPr>
              <w:t xml:space="preserve">Intercept </w:t>
            </w:r>
          </w:p>
        </w:tc>
        <w:tc>
          <w:tcPr>
            <w:tcW w:w="1870" w:type="dxa"/>
          </w:tcPr>
          <w:p w14:paraId="58624B66" w14:textId="77777777" w:rsidR="00D373BD" w:rsidRPr="008F6AD7" w:rsidRDefault="00D373BD" w:rsidP="00EE71C2">
            <w:pPr>
              <w:rPr>
                <w:rFonts w:ascii="Times New Roman" w:hAnsi="Times New Roman" w:cs="Times New Roman"/>
                <w:color w:val="000000" w:themeColor="text1"/>
              </w:rPr>
            </w:pPr>
            <w:r w:rsidRPr="008F6AD7">
              <w:rPr>
                <w:rFonts w:ascii="Times New Roman" w:hAnsi="Times New Roman" w:cs="Times New Roman"/>
                <w:color w:val="000000" w:themeColor="text1"/>
              </w:rPr>
              <w:t>12.510</w:t>
            </w:r>
          </w:p>
        </w:tc>
        <w:tc>
          <w:tcPr>
            <w:tcW w:w="1870" w:type="dxa"/>
          </w:tcPr>
          <w:p w14:paraId="4DF378D2" w14:textId="77777777" w:rsidR="00D373BD" w:rsidRPr="008F6AD7" w:rsidRDefault="00D373BD" w:rsidP="00EE71C2">
            <w:pPr>
              <w:rPr>
                <w:rFonts w:ascii="Times New Roman" w:hAnsi="Times New Roman" w:cs="Times New Roman"/>
                <w:color w:val="000000" w:themeColor="text1"/>
              </w:rPr>
            </w:pPr>
            <w:r w:rsidRPr="008F6AD7">
              <w:rPr>
                <w:rFonts w:ascii="Times New Roman" w:hAnsi="Times New Roman" w:cs="Times New Roman"/>
                <w:color w:val="000000" w:themeColor="text1"/>
              </w:rPr>
              <w:t>-4.546</w:t>
            </w:r>
          </w:p>
        </w:tc>
        <w:tc>
          <w:tcPr>
            <w:tcW w:w="1870" w:type="dxa"/>
          </w:tcPr>
          <w:p w14:paraId="106EF84B" w14:textId="77777777" w:rsidR="00D373BD" w:rsidRPr="008F6AD7" w:rsidRDefault="00D373BD" w:rsidP="00EE71C2">
            <w:pPr>
              <w:rPr>
                <w:rFonts w:ascii="Times New Roman" w:hAnsi="Times New Roman" w:cs="Times New Roman"/>
                <w:color w:val="000000" w:themeColor="text1"/>
              </w:rPr>
            </w:pPr>
            <w:r w:rsidRPr="008F6AD7">
              <w:rPr>
                <w:rFonts w:ascii="Times New Roman" w:hAnsi="Times New Roman" w:cs="Times New Roman"/>
                <w:color w:val="000000" w:themeColor="text1"/>
              </w:rPr>
              <w:t>0.466</w:t>
            </w:r>
          </w:p>
        </w:tc>
      </w:tr>
      <w:tr w:rsidR="008F6AD7" w:rsidRPr="008F6AD7" w14:paraId="325992BD" w14:textId="77777777" w:rsidTr="00EE71C2">
        <w:tc>
          <w:tcPr>
            <w:tcW w:w="1870" w:type="dxa"/>
          </w:tcPr>
          <w:p w14:paraId="5D5FEB1E" w14:textId="77777777" w:rsidR="00D373BD" w:rsidRPr="008F6AD7" w:rsidRDefault="00D373BD" w:rsidP="00EE71C2">
            <w:pPr>
              <w:rPr>
                <w:rFonts w:ascii="Times New Roman" w:hAnsi="Times New Roman" w:cs="Times New Roman"/>
                <w:b/>
                <w:bCs/>
                <w:color w:val="000000" w:themeColor="text1"/>
              </w:rPr>
            </w:pPr>
            <w:r w:rsidRPr="008F6AD7">
              <w:rPr>
                <w:rFonts w:ascii="Times New Roman" w:hAnsi="Times New Roman" w:cs="Times New Roman"/>
                <w:b/>
                <w:bCs/>
                <w:color w:val="000000" w:themeColor="text1"/>
              </w:rPr>
              <w:t>Slope of age</w:t>
            </w:r>
          </w:p>
        </w:tc>
        <w:tc>
          <w:tcPr>
            <w:tcW w:w="1870" w:type="dxa"/>
          </w:tcPr>
          <w:p w14:paraId="43CBCC91" w14:textId="77777777" w:rsidR="00D373BD" w:rsidRPr="008F6AD7" w:rsidRDefault="00D373BD" w:rsidP="00EE71C2">
            <w:pPr>
              <w:rPr>
                <w:rFonts w:ascii="Times New Roman" w:hAnsi="Times New Roman" w:cs="Times New Roman"/>
                <w:color w:val="000000" w:themeColor="text1"/>
              </w:rPr>
            </w:pPr>
          </w:p>
        </w:tc>
        <w:tc>
          <w:tcPr>
            <w:tcW w:w="1870" w:type="dxa"/>
          </w:tcPr>
          <w:p w14:paraId="7C73BB60" w14:textId="77777777" w:rsidR="00D373BD" w:rsidRPr="008F6AD7" w:rsidRDefault="00D373BD" w:rsidP="00EE71C2">
            <w:pPr>
              <w:rPr>
                <w:rFonts w:ascii="Times New Roman" w:hAnsi="Times New Roman" w:cs="Times New Roman"/>
                <w:color w:val="000000" w:themeColor="text1"/>
              </w:rPr>
            </w:pPr>
            <w:r w:rsidRPr="008F6AD7">
              <w:rPr>
                <w:rFonts w:ascii="Times New Roman" w:hAnsi="Times New Roman" w:cs="Times New Roman"/>
                <w:color w:val="000000" w:themeColor="text1"/>
              </w:rPr>
              <w:t>2.090</w:t>
            </w:r>
          </w:p>
        </w:tc>
        <w:tc>
          <w:tcPr>
            <w:tcW w:w="1870" w:type="dxa"/>
          </w:tcPr>
          <w:p w14:paraId="7EE856DF" w14:textId="77777777" w:rsidR="00D373BD" w:rsidRPr="008F6AD7" w:rsidRDefault="00D373BD" w:rsidP="00EE71C2">
            <w:pPr>
              <w:rPr>
                <w:rFonts w:ascii="Times New Roman" w:hAnsi="Times New Roman" w:cs="Times New Roman"/>
                <w:color w:val="000000" w:themeColor="text1"/>
              </w:rPr>
            </w:pPr>
            <w:r w:rsidRPr="008F6AD7">
              <w:rPr>
                <w:rFonts w:ascii="Times New Roman" w:hAnsi="Times New Roman" w:cs="Times New Roman"/>
                <w:color w:val="000000" w:themeColor="text1"/>
              </w:rPr>
              <w:t>-0.216</w:t>
            </w:r>
          </w:p>
        </w:tc>
      </w:tr>
      <w:tr w:rsidR="008F6AD7" w:rsidRPr="008F6AD7" w14:paraId="7BCE705B" w14:textId="77777777" w:rsidTr="00EE71C2">
        <w:tc>
          <w:tcPr>
            <w:tcW w:w="1870" w:type="dxa"/>
          </w:tcPr>
          <w:p w14:paraId="315F1B87" w14:textId="77777777" w:rsidR="00D373BD" w:rsidRPr="008F6AD7" w:rsidRDefault="00D373BD" w:rsidP="00EE71C2">
            <w:pPr>
              <w:rPr>
                <w:rFonts w:ascii="Times New Roman" w:hAnsi="Times New Roman" w:cs="Times New Roman"/>
                <w:b/>
                <w:bCs/>
                <w:color w:val="000000" w:themeColor="text1"/>
              </w:rPr>
            </w:pPr>
            <w:r w:rsidRPr="008F6AD7">
              <w:rPr>
                <w:rFonts w:ascii="Times New Roman" w:hAnsi="Times New Roman" w:cs="Times New Roman"/>
                <w:b/>
                <w:bCs/>
                <w:color w:val="000000" w:themeColor="text1"/>
              </w:rPr>
              <w:t>Slope of age</w:t>
            </w:r>
            <w:r w:rsidRPr="008F6AD7">
              <w:rPr>
                <w:rFonts w:ascii="Times New Roman" w:hAnsi="Times New Roman" w:cs="Times New Roman"/>
                <w:b/>
                <w:bCs/>
                <w:color w:val="000000" w:themeColor="text1"/>
                <w:vertAlign w:val="superscript"/>
              </w:rPr>
              <w:t>2</w:t>
            </w:r>
          </w:p>
        </w:tc>
        <w:tc>
          <w:tcPr>
            <w:tcW w:w="1870" w:type="dxa"/>
          </w:tcPr>
          <w:p w14:paraId="28AFCCBB" w14:textId="77777777" w:rsidR="00D373BD" w:rsidRPr="008F6AD7" w:rsidRDefault="00D373BD" w:rsidP="00EE71C2">
            <w:pPr>
              <w:rPr>
                <w:rFonts w:ascii="Times New Roman" w:hAnsi="Times New Roman" w:cs="Times New Roman"/>
                <w:color w:val="000000" w:themeColor="text1"/>
              </w:rPr>
            </w:pPr>
          </w:p>
        </w:tc>
        <w:tc>
          <w:tcPr>
            <w:tcW w:w="1870" w:type="dxa"/>
          </w:tcPr>
          <w:p w14:paraId="7B4DEEBB" w14:textId="77777777" w:rsidR="00D373BD" w:rsidRPr="008F6AD7" w:rsidRDefault="00D373BD" w:rsidP="00EE71C2">
            <w:pPr>
              <w:rPr>
                <w:rFonts w:ascii="Times New Roman" w:hAnsi="Times New Roman" w:cs="Times New Roman"/>
                <w:color w:val="000000" w:themeColor="text1"/>
              </w:rPr>
            </w:pPr>
          </w:p>
        </w:tc>
        <w:tc>
          <w:tcPr>
            <w:tcW w:w="1870" w:type="dxa"/>
          </w:tcPr>
          <w:p w14:paraId="77CC831A" w14:textId="77777777" w:rsidR="00D373BD" w:rsidRPr="008F6AD7" w:rsidRDefault="00D373BD" w:rsidP="00EE71C2">
            <w:pPr>
              <w:rPr>
                <w:rFonts w:ascii="Times New Roman" w:hAnsi="Times New Roman" w:cs="Times New Roman"/>
                <w:color w:val="000000" w:themeColor="text1"/>
              </w:rPr>
            </w:pPr>
            <w:r w:rsidRPr="008F6AD7">
              <w:rPr>
                <w:rFonts w:ascii="Times New Roman" w:hAnsi="Times New Roman" w:cs="Times New Roman"/>
                <w:color w:val="000000" w:themeColor="text1"/>
              </w:rPr>
              <w:t>0.024</w:t>
            </w:r>
          </w:p>
        </w:tc>
      </w:tr>
      <w:tr w:rsidR="008F6AD7" w:rsidRPr="008F6AD7" w14:paraId="15BC0317" w14:textId="77777777" w:rsidTr="00EE71C2">
        <w:tc>
          <w:tcPr>
            <w:tcW w:w="7480" w:type="dxa"/>
            <w:gridSpan w:val="4"/>
            <w:shd w:val="clear" w:color="auto" w:fill="AEAAAA" w:themeFill="background2" w:themeFillShade="BF"/>
          </w:tcPr>
          <w:p w14:paraId="39B95343" w14:textId="77777777" w:rsidR="00D373BD" w:rsidRPr="008F6AD7" w:rsidRDefault="00D373BD" w:rsidP="00EE71C2">
            <w:pPr>
              <w:rPr>
                <w:rFonts w:ascii="Times New Roman" w:hAnsi="Times New Roman" w:cs="Times New Roman"/>
                <w:b/>
                <w:bCs/>
                <w:color w:val="000000" w:themeColor="text1"/>
              </w:rPr>
            </w:pPr>
            <w:r w:rsidRPr="008F6AD7">
              <w:rPr>
                <w:rFonts w:ascii="Times New Roman" w:hAnsi="Times New Roman" w:cs="Times New Roman"/>
                <w:b/>
                <w:bCs/>
                <w:color w:val="000000" w:themeColor="text1"/>
              </w:rPr>
              <w:t>Latent Class 3</w:t>
            </w:r>
          </w:p>
        </w:tc>
      </w:tr>
      <w:tr w:rsidR="008F6AD7" w:rsidRPr="008F6AD7" w14:paraId="50C7DCB2" w14:textId="77777777" w:rsidTr="00EE71C2">
        <w:tc>
          <w:tcPr>
            <w:tcW w:w="1870" w:type="dxa"/>
          </w:tcPr>
          <w:p w14:paraId="68CF4359" w14:textId="77777777" w:rsidR="00D373BD" w:rsidRPr="008F6AD7" w:rsidRDefault="00D373BD" w:rsidP="00EE71C2">
            <w:pPr>
              <w:rPr>
                <w:rFonts w:ascii="Times New Roman" w:hAnsi="Times New Roman" w:cs="Times New Roman"/>
                <w:b/>
                <w:bCs/>
                <w:color w:val="000000" w:themeColor="text1"/>
              </w:rPr>
            </w:pPr>
          </w:p>
        </w:tc>
        <w:tc>
          <w:tcPr>
            <w:tcW w:w="1870" w:type="dxa"/>
          </w:tcPr>
          <w:p w14:paraId="72579DCC" w14:textId="77777777" w:rsidR="00D373BD" w:rsidRPr="008F6AD7" w:rsidRDefault="00D373BD" w:rsidP="00EE71C2">
            <w:pPr>
              <w:rPr>
                <w:rFonts w:ascii="Times New Roman" w:hAnsi="Times New Roman" w:cs="Times New Roman"/>
                <w:b/>
                <w:bCs/>
                <w:color w:val="000000" w:themeColor="text1"/>
              </w:rPr>
            </w:pPr>
            <w:r w:rsidRPr="008F6AD7">
              <w:rPr>
                <w:rFonts w:ascii="Times New Roman" w:hAnsi="Times New Roman" w:cs="Times New Roman"/>
                <w:b/>
                <w:bCs/>
                <w:color w:val="000000" w:themeColor="text1"/>
              </w:rPr>
              <w:t xml:space="preserve">Intercept </w:t>
            </w:r>
          </w:p>
        </w:tc>
        <w:tc>
          <w:tcPr>
            <w:tcW w:w="1870" w:type="dxa"/>
          </w:tcPr>
          <w:p w14:paraId="264D8D9A" w14:textId="77777777" w:rsidR="00D373BD" w:rsidRPr="008F6AD7" w:rsidRDefault="00D373BD" w:rsidP="00EE71C2">
            <w:pPr>
              <w:rPr>
                <w:rFonts w:ascii="Times New Roman" w:hAnsi="Times New Roman" w:cs="Times New Roman"/>
                <w:b/>
                <w:bCs/>
                <w:color w:val="000000" w:themeColor="text1"/>
              </w:rPr>
            </w:pPr>
            <w:r w:rsidRPr="008F6AD7">
              <w:rPr>
                <w:rFonts w:ascii="Times New Roman" w:hAnsi="Times New Roman" w:cs="Times New Roman"/>
                <w:b/>
                <w:bCs/>
                <w:color w:val="000000" w:themeColor="text1"/>
              </w:rPr>
              <w:t xml:space="preserve">Slope of age </w:t>
            </w:r>
          </w:p>
        </w:tc>
        <w:tc>
          <w:tcPr>
            <w:tcW w:w="1870" w:type="dxa"/>
          </w:tcPr>
          <w:p w14:paraId="083E1568" w14:textId="77777777" w:rsidR="00D373BD" w:rsidRPr="008F6AD7" w:rsidRDefault="00D373BD" w:rsidP="00EE71C2">
            <w:pPr>
              <w:rPr>
                <w:rFonts w:ascii="Times New Roman" w:hAnsi="Times New Roman" w:cs="Times New Roman"/>
                <w:b/>
                <w:bCs/>
                <w:color w:val="000000" w:themeColor="text1"/>
              </w:rPr>
            </w:pPr>
            <w:r w:rsidRPr="008F6AD7">
              <w:rPr>
                <w:rFonts w:ascii="Times New Roman" w:hAnsi="Times New Roman" w:cs="Times New Roman"/>
                <w:b/>
                <w:bCs/>
                <w:color w:val="000000" w:themeColor="text1"/>
              </w:rPr>
              <w:t>Slope of age</w:t>
            </w:r>
            <w:r w:rsidRPr="008F6AD7">
              <w:rPr>
                <w:rFonts w:ascii="Times New Roman" w:hAnsi="Times New Roman" w:cs="Times New Roman"/>
                <w:b/>
                <w:bCs/>
                <w:color w:val="000000" w:themeColor="text1"/>
                <w:vertAlign w:val="superscript"/>
              </w:rPr>
              <w:t>2</w:t>
            </w:r>
          </w:p>
        </w:tc>
      </w:tr>
      <w:tr w:rsidR="008F6AD7" w:rsidRPr="008F6AD7" w14:paraId="4109DDFC" w14:textId="77777777" w:rsidTr="00EE71C2">
        <w:tc>
          <w:tcPr>
            <w:tcW w:w="1870" w:type="dxa"/>
          </w:tcPr>
          <w:p w14:paraId="1E6A6F0F" w14:textId="77777777" w:rsidR="00D373BD" w:rsidRPr="008F6AD7" w:rsidRDefault="00D373BD" w:rsidP="00EE71C2">
            <w:pPr>
              <w:rPr>
                <w:rFonts w:ascii="Times New Roman" w:hAnsi="Times New Roman" w:cs="Times New Roman"/>
                <w:b/>
                <w:bCs/>
                <w:color w:val="000000" w:themeColor="text1"/>
              </w:rPr>
            </w:pPr>
            <w:r w:rsidRPr="008F6AD7">
              <w:rPr>
                <w:rFonts w:ascii="Times New Roman" w:hAnsi="Times New Roman" w:cs="Times New Roman"/>
                <w:b/>
                <w:bCs/>
                <w:color w:val="000000" w:themeColor="text1"/>
              </w:rPr>
              <w:t xml:space="preserve">Intercept </w:t>
            </w:r>
          </w:p>
        </w:tc>
        <w:tc>
          <w:tcPr>
            <w:tcW w:w="1870" w:type="dxa"/>
          </w:tcPr>
          <w:p w14:paraId="7433567B" w14:textId="77777777" w:rsidR="00D373BD" w:rsidRPr="008F6AD7" w:rsidRDefault="00D373BD" w:rsidP="00EE71C2">
            <w:pPr>
              <w:rPr>
                <w:rFonts w:ascii="Times New Roman" w:hAnsi="Times New Roman" w:cs="Times New Roman"/>
                <w:color w:val="000000" w:themeColor="text1"/>
              </w:rPr>
            </w:pPr>
            <w:r w:rsidRPr="008F6AD7">
              <w:rPr>
                <w:rFonts w:ascii="Times New Roman" w:hAnsi="Times New Roman" w:cs="Times New Roman"/>
                <w:color w:val="000000" w:themeColor="text1"/>
              </w:rPr>
              <w:t>12.770</w:t>
            </w:r>
          </w:p>
        </w:tc>
        <w:tc>
          <w:tcPr>
            <w:tcW w:w="1870" w:type="dxa"/>
          </w:tcPr>
          <w:p w14:paraId="7089AA30" w14:textId="77777777" w:rsidR="00D373BD" w:rsidRPr="008F6AD7" w:rsidRDefault="00D373BD" w:rsidP="00EE71C2">
            <w:pPr>
              <w:rPr>
                <w:rFonts w:ascii="Times New Roman" w:hAnsi="Times New Roman" w:cs="Times New Roman"/>
                <w:color w:val="000000" w:themeColor="text1"/>
              </w:rPr>
            </w:pPr>
            <w:r w:rsidRPr="008F6AD7">
              <w:rPr>
                <w:rFonts w:ascii="Times New Roman" w:hAnsi="Times New Roman" w:cs="Times New Roman"/>
                <w:color w:val="000000" w:themeColor="text1"/>
              </w:rPr>
              <w:t>-5.626</w:t>
            </w:r>
          </w:p>
        </w:tc>
        <w:tc>
          <w:tcPr>
            <w:tcW w:w="1870" w:type="dxa"/>
          </w:tcPr>
          <w:p w14:paraId="6C52D6DD" w14:textId="77777777" w:rsidR="00D373BD" w:rsidRPr="008F6AD7" w:rsidRDefault="00D373BD" w:rsidP="00EE71C2">
            <w:pPr>
              <w:rPr>
                <w:rFonts w:ascii="Times New Roman" w:hAnsi="Times New Roman" w:cs="Times New Roman"/>
                <w:color w:val="000000" w:themeColor="text1"/>
              </w:rPr>
            </w:pPr>
            <w:r w:rsidRPr="008F6AD7">
              <w:rPr>
                <w:rFonts w:ascii="Times New Roman" w:hAnsi="Times New Roman" w:cs="Times New Roman"/>
                <w:color w:val="000000" w:themeColor="text1"/>
              </w:rPr>
              <w:t>0.597</w:t>
            </w:r>
          </w:p>
        </w:tc>
      </w:tr>
      <w:tr w:rsidR="008F6AD7" w:rsidRPr="008F6AD7" w14:paraId="19FCF23A" w14:textId="77777777" w:rsidTr="00EE71C2">
        <w:tc>
          <w:tcPr>
            <w:tcW w:w="1870" w:type="dxa"/>
          </w:tcPr>
          <w:p w14:paraId="3295F692" w14:textId="77777777" w:rsidR="00D373BD" w:rsidRPr="008F6AD7" w:rsidRDefault="00D373BD" w:rsidP="00EE71C2">
            <w:pPr>
              <w:rPr>
                <w:rFonts w:ascii="Times New Roman" w:hAnsi="Times New Roman" w:cs="Times New Roman"/>
                <w:b/>
                <w:bCs/>
                <w:color w:val="000000" w:themeColor="text1"/>
              </w:rPr>
            </w:pPr>
            <w:r w:rsidRPr="008F6AD7">
              <w:rPr>
                <w:rFonts w:ascii="Times New Roman" w:hAnsi="Times New Roman" w:cs="Times New Roman"/>
                <w:b/>
                <w:bCs/>
                <w:color w:val="000000" w:themeColor="text1"/>
              </w:rPr>
              <w:lastRenderedPageBreak/>
              <w:t>Slope of age</w:t>
            </w:r>
          </w:p>
        </w:tc>
        <w:tc>
          <w:tcPr>
            <w:tcW w:w="1870" w:type="dxa"/>
          </w:tcPr>
          <w:p w14:paraId="3E2119B4" w14:textId="77777777" w:rsidR="00D373BD" w:rsidRPr="008F6AD7" w:rsidRDefault="00D373BD" w:rsidP="00EE71C2">
            <w:pPr>
              <w:rPr>
                <w:rFonts w:ascii="Times New Roman" w:hAnsi="Times New Roman" w:cs="Times New Roman"/>
                <w:color w:val="000000" w:themeColor="text1"/>
              </w:rPr>
            </w:pPr>
          </w:p>
        </w:tc>
        <w:tc>
          <w:tcPr>
            <w:tcW w:w="1870" w:type="dxa"/>
          </w:tcPr>
          <w:p w14:paraId="16E3DFFE" w14:textId="77777777" w:rsidR="00D373BD" w:rsidRPr="008F6AD7" w:rsidRDefault="00D373BD" w:rsidP="00EE71C2">
            <w:pPr>
              <w:rPr>
                <w:rFonts w:ascii="Times New Roman" w:hAnsi="Times New Roman" w:cs="Times New Roman"/>
                <w:color w:val="000000" w:themeColor="text1"/>
              </w:rPr>
            </w:pPr>
            <w:r w:rsidRPr="008F6AD7">
              <w:rPr>
                <w:rFonts w:ascii="Times New Roman" w:hAnsi="Times New Roman" w:cs="Times New Roman"/>
                <w:color w:val="000000" w:themeColor="text1"/>
              </w:rPr>
              <w:t>3.694</w:t>
            </w:r>
          </w:p>
        </w:tc>
        <w:tc>
          <w:tcPr>
            <w:tcW w:w="1870" w:type="dxa"/>
          </w:tcPr>
          <w:p w14:paraId="3F14BF55" w14:textId="77777777" w:rsidR="00D373BD" w:rsidRPr="008F6AD7" w:rsidRDefault="00D373BD" w:rsidP="00EE71C2">
            <w:pPr>
              <w:rPr>
                <w:rFonts w:ascii="Times New Roman" w:hAnsi="Times New Roman" w:cs="Times New Roman"/>
                <w:color w:val="000000" w:themeColor="text1"/>
              </w:rPr>
            </w:pPr>
            <w:r w:rsidRPr="008F6AD7">
              <w:rPr>
                <w:rFonts w:ascii="Times New Roman" w:hAnsi="Times New Roman" w:cs="Times New Roman"/>
                <w:color w:val="000000" w:themeColor="text1"/>
              </w:rPr>
              <w:t>-0.438</w:t>
            </w:r>
          </w:p>
        </w:tc>
      </w:tr>
      <w:tr w:rsidR="008F6AD7" w:rsidRPr="008F6AD7" w14:paraId="5F1021B4" w14:textId="77777777" w:rsidTr="00EE71C2">
        <w:tc>
          <w:tcPr>
            <w:tcW w:w="1870" w:type="dxa"/>
          </w:tcPr>
          <w:p w14:paraId="17E56673" w14:textId="77777777" w:rsidR="00D373BD" w:rsidRPr="008F6AD7" w:rsidRDefault="00D373BD" w:rsidP="00EE71C2">
            <w:pPr>
              <w:rPr>
                <w:rFonts w:ascii="Times New Roman" w:hAnsi="Times New Roman" w:cs="Times New Roman"/>
                <w:b/>
                <w:bCs/>
                <w:color w:val="000000" w:themeColor="text1"/>
              </w:rPr>
            </w:pPr>
            <w:r w:rsidRPr="008F6AD7">
              <w:rPr>
                <w:rFonts w:ascii="Times New Roman" w:hAnsi="Times New Roman" w:cs="Times New Roman"/>
                <w:b/>
                <w:bCs/>
                <w:color w:val="000000" w:themeColor="text1"/>
              </w:rPr>
              <w:t>Slope of age</w:t>
            </w:r>
            <w:r w:rsidRPr="008F6AD7">
              <w:rPr>
                <w:rFonts w:ascii="Times New Roman" w:hAnsi="Times New Roman" w:cs="Times New Roman"/>
                <w:b/>
                <w:bCs/>
                <w:color w:val="000000" w:themeColor="text1"/>
                <w:vertAlign w:val="superscript"/>
              </w:rPr>
              <w:t>2</w:t>
            </w:r>
          </w:p>
        </w:tc>
        <w:tc>
          <w:tcPr>
            <w:tcW w:w="1870" w:type="dxa"/>
          </w:tcPr>
          <w:p w14:paraId="56981946" w14:textId="77777777" w:rsidR="00D373BD" w:rsidRPr="008F6AD7" w:rsidRDefault="00D373BD" w:rsidP="00EE71C2">
            <w:pPr>
              <w:rPr>
                <w:rFonts w:ascii="Times New Roman" w:hAnsi="Times New Roman" w:cs="Times New Roman"/>
                <w:color w:val="000000" w:themeColor="text1"/>
              </w:rPr>
            </w:pPr>
          </w:p>
        </w:tc>
        <w:tc>
          <w:tcPr>
            <w:tcW w:w="1870" w:type="dxa"/>
          </w:tcPr>
          <w:p w14:paraId="240E87EB" w14:textId="77777777" w:rsidR="00D373BD" w:rsidRPr="008F6AD7" w:rsidRDefault="00D373BD" w:rsidP="00EE71C2">
            <w:pPr>
              <w:rPr>
                <w:rFonts w:ascii="Times New Roman" w:hAnsi="Times New Roman" w:cs="Times New Roman"/>
                <w:color w:val="000000" w:themeColor="text1"/>
              </w:rPr>
            </w:pPr>
          </w:p>
        </w:tc>
        <w:tc>
          <w:tcPr>
            <w:tcW w:w="1870" w:type="dxa"/>
          </w:tcPr>
          <w:p w14:paraId="5C811504" w14:textId="77777777" w:rsidR="00D373BD" w:rsidRPr="008F6AD7" w:rsidRDefault="00D373BD" w:rsidP="00EE71C2">
            <w:pPr>
              <w:rPr>
                <w:rFonts w:ascii="Times New Roman" w:hAnsi="Times New Roman" w:cs="Times New Roman"/>
                <w:color w:val="000000" w:themeColor="text1"/>
              </w:rPr>
            </w:pPr>
            <w:r w:rsidRPr="008F6AD7">
              <w:rPr>
                <w:rFonts w:ascii="Times New Roman" w:hAnsi="Times New Roman" w:cs="Times New Roman"/>
                <w:color w:val="000000" w:themeColor="text1"/>
              </w:rPr>
              <w:t>0.060</w:t>
            </w:r>
          </w:p>
        </w:tc>
      </w:tr>
      <w:tr w:rsidR="008F6AD7" w:rsidRPr="008F6AD7" w14:paraId="0EA0E531" w14:textId="77777777" w:rsidTr="00EE71C2">
        <w:tc>
          <w:tcPr>
            <w:tcW w:w="7480" w:type="dxa"/>
            <w:gridSpan w:val="4"/>
            <w:shd w:val="clear" w:color="auto" w:fill="AEAAAA" w:themeFill="background2" w:themeFillShade="BF"/>
          </w:tcPr>
          <w:p w14:paraId="08E9DBC6" w14:textId="77777777" w:rsidR="00D373BD" w:rsidRPr="008F6AD7" w:rsidRDefault="00D373BD" w:rsidP="00EE71C2">
            <w:pPr>
              <w:rPr>
                <w:rFonts w:ascii="Times New Roman" w:hAnsi="Times New Roman" w:cs="Times New Roman"/>
                <w:b/>
                <w:bCs/>
                <w:color w:val="000000" w:themeColor="text1"/>
              </w:rPr>
            </w:pPr>
            <w:r w:rsidRPr="008F6AD7">
              <w:rPr>
                <w:rFonts w:ascii="Times New Roman" w:hAnsi="Times New Roman" w:cs="Times New Roman"/>
                <w:b/>
                <w:bCs/>
                <w:color w:val="000000" w:themeColor="text1"/>
              </w:rPr>
              <w:t>Latent Class 4</w:t>
            </w:r>
          </w:p>
        </w:tc>
      </w:tr>
      <w:tr w:rsidR="008F6AD7" w:rsidRPr="008F6AD7" w14:paraId="40FAE5CB" w14:textId="77777777" w:rsidTr="00EE71C2">
        <w:tc>
          <w:tcPr>
            <w:tcW w:w="1870" w:type="dxa"/>
          </w:tcPr>
          <w:p w14:paraId="4D854D5C" w14:textId="77777777" w:rsidR="00D373BD" w:rsidRPr="008F6AD7" w:rsidRDefault="00D373BD" w:rsidP="00EE71C2">
            <w:pPr>
              <w:rPr>
                <w:rFonts w:ascii="Times New Roman" w:hAnsi="Times New Roman" w:cs="Times New Roman"/>
                <w:b/>
                <w:bCs/>
                <w:color w:val="000000" w:themeColor="text1"/>
              </w:rPr>
            </w:pPr>
          </w:p>
        </w:tc>
        <w:tc>
          <w:tcPr>
            <w:tcW w:w="1870" w:type="dxa"/>
          </w:tcPr>
          <w:p w14:paraId="0DF5A3FB" w14:textId="77777777" w:rsidR="00D373BD" w:rsidRPr="008F6AD7" w:rsidRDefault="00D373BD" w:rsidP="00EE71C2">
            <w:pPr>
              <w:rPr>
                <w:rFonts w:ascii="Times New Roman" w:hAnsi="Times New Roman" w:cs="Times New Roman"/>
                <w:b/>
                <w:bCs/>
                <w:color w:val="000000" w:themeColor="text1"/>
              </w:rPr>
            </w:pPr>
            <w:r w:rsidRPr="008F6AD7">
              <w:rPr>
                <w:rFonts w:ascii="Times New Roman" w:hAnsi="Times New Roman" w:cs="Times New Roman"/>
                <w:b/>
                <w:bCs/>
                <w:color w:val="000000" w:themeColor="text1"/>
              </w:rPr>
              <w:t xml:space="preserve">Intercept </w:t>
            </w:r>
          </w:p>
        </w:tc>
        <w:tc>
          <w:tcPr>
            <w:tcW w:w="1870" w:type="dxa"/>
          </w:tcPr>
          <w:p w14:paraId="23A09AB1" w14:textId="77777777" w:rsidR="00D373BD" w:rsidRPr="008F6AD7" w:rsidRDefault="00D373BD" w:rsidP="00EE71C2">
            <w:pPr>
              <w:rPr>
                <w:rFonts w:ascii="Times New Roman" w:hAnsi="Times New Roman" w:cs="Times New Roman"/>
                <w:b/>
                <w:bCs/>
                <w:color w:val="000000" w:themeColor="text1"/>
              </w:rPr>
            </w:pPr>
            <w:r w:rsidRPr="008F6AD7">
              <w:rPr>
                <w:rFonts w:ascii="Times New Roman" w:hAnsi="Times New Roman" w:cs="Times New Roman"/>
                <w:b/>
                <w:bCs/>
                <w:color w:val="000000" w:themeColor="text1"/>
              </w:rPr>
              <w:t xml:space="preserve">Slope of age </w:t>
            </w:r>
          </w:p>
        </w:tc>
        <w:tc>
          <w:tcPr>
            <w:tcW w:w="1870" w:type="dxa"/>
          </w:tcPr>
          <w:p w14:paraId="635B4F37" w14:textId="77777777" w:rsidR="00D373BD" w:rsidRPr="008F6AD7" w:rsidRDefault="00D373BD" w:rsidP="00EE71C2">
            <w:pPr>
              <w:rPr>
                <w:rFonts w:ascii="Times New Roman" w:hAnsi="Times New Roman" w:cs="Times New Roman"/>
                <w:b/>
                <w:bCs/>
                <w:color w:val="000000" w:themeColor="text1"/>
              </w:rPr>
            </w:pPr>
            <w:r w:rsidRPr="008F6AD7">
              <w:rPr>
                <w:rFonts w:ascii="Times New Roman" w:hAnsi="Times New Roman" w:cs="Times New Roman"/>
                <w:b/>
                <w:bCs/>
                <w:color w:val="000000" w:themeColor="text1"/>
              </w:rPr>
              <w:t>Slope of age</w:t>
            </w:r>
            <w:r w:rsidRPr="008F6AD7">
              <w:rPr>
                <w:rFonts w:ascii="Times New Roman" w:hAnsi="Times New Roman" w:cs="Times New Roman"/>
                <w:b/>
                <w:bCs/>
                <w:color w:val="000000" w:themeColor="text1"/>
                <w:vertAlign w:val="superscript"/>
              </w:rPr>
              <w:t>2</w:t>
            </w:r>
          </w:p>
        </w:tc>
      </w:tr>
      <w:tr w:rsidR="008F6AD7" w:rsidRPr="008F6AD7" w14:paraId="1D4C88A2" w14:textId="77777777" w:rsidTr="00EE71C2">
        <w:tc>
          <w:tcPr>
            <w:tcW w:w="1870" w:type="dxa"/>
          </w:tcPr>
          <w:p w14:paraId="744E7D67" w14:textId="77777777" w:rsidR="00D373BD" w:rsidRPr="008F6AD7" w:rsidRDefault="00D373BD" w:rsidP="00EE71C2">
            <w:pPr>
              <w:rPr>
                <w:rFonts w:ascii="Times New Roman" w:hAnsi="Times New Roman" w:cs="Times New Roman"/>
                <w:b/>
                <w:bCs/>
                <w:color w:val="000000" w:themeColor="text1"/>
              </w:rPr>
            </w:pPr>
            <w:r w:rsidRPr="008F6AD7">
              <w:rPr>
                <w:rFonts w:ascii="Times New Roman" w:hAnsi="Times New Roman" w:cs="Times New Roman"/>
                <w:b/>
                <w:bCs/>
                <w:color w:val="000000" w:themeColor="text1"/>
              </w:rPr>
              <w:t xml:space="preserve">Intercept </w:t>
            </w:r>
          </w:p>
        </w:tc>
        <w:tc>
          <w:tcPr>
            <w:tcW w:w="1870" w:type="dxa"/>
          </w:tcPr>
          <w:p w14:paraId="022DBE66" w14:textId="77777777" w:rsidR="00D373BD" w:rsidRPr="008F6AD7" w:rsidRDefault="00D373BD" w:rsidP="00EE71C2">
            <w:pPr>
              <w:rPr>
                <w:rFonts w:ascii="Times New Roman" w:hAnsi="Times New Roman" w:cs="Times New Roman"/>
                <w:color w:val="000000" w:themeColor="text1"/>
              </w:rPr>
            </w:pPr>
            <w:r w:rsidRPr="008F6AD7">
              <w:rPr>
                <w:rFonts w:ascii="Times New Roman" w:hAnsi="Times New Roman" w:cs="Times New Roman"/>
                <w:color w:val="000000" w:themeColor="text1"/>
              </w:rPr>
              <w:t>15.411</w:t>
            </w:r>
          </w:p>
        </w:tc>
        <w:tc>
          <w:tcPr>
            <w:tcW w:w="1870" w:type="dxa"/>
          </w:tcPr>
          <w:p w14:paraId="2FEE0AC6" w14:textId="77777777" w:rsidR="00D373BD" w:rsidRPr="008F6AD7" w:rsidRDefault="00D373BD" w:rsidP="00EE71C2">
            <w:pPr>
              <w:rPr>
                <w:rFonts w:ascii="Times New Roman" w:hAnsi="Times New Roman" w:cs="Times New Roman"/>
                <w:color w:val="000000" w:themeColor="text1"/>
              </w:rPr>
            </w:pPr>
            <w:r w:rsidRPr="008F6AD7">
              <w:rPr>
                <w:rFonts w:ascii="Times New Roman" w:hAnsi="Times New Roman" w:cs="Times New Roman"/>
                <w:color w:val="000000" w:themeColor="text1"/>
              </w:rPr>
              <w:t>-9.512</w:t>
            </w:r>
          </w:p>
        </w:tc>
        <w:tc>
          <w:tcPr>
            <w:tcW w:w="1870" w:type="dxa"/>
          </w:tcPr>
          <w:p w14:paraId="5A201EDA" w14:textId="77777777" w:rsidR="00D373BD" w:rsidRPr="008F6AD7" w:rsidRDefault="00D373BD" w:rsidP="00EE71C2">
            <w:pPr>
              <w:rPr>
                <w:rFonts w:ascii="Times New Roman" w:hAnsi="Times New Roman" w:cs="Times New Roman"/>
                <w:color w:val="000000" w:themeColor="text1"/>
              </w:rPr>
            </w:pPr>
            <w:r w:rsidRPr="008F6AD7">
              <w:rPr>
                <w:rFonts w:ascii="Times New Roman" w:hAnsi="Times New Roman" w:cs="Times New Roman"/>
                <w:color w:val="000000" w:themeColor="text1"/>
              </w:rPr>
              <w:t>1.298</w:t>
            </w:r>
          </w:p>
        </w:tc>
      </w:tr>
      <w:tr w:rsidR="008F6AD7" w:rsidRPr="008F6AD7" w14:paraId="5A9FC440" w14:textId="77777777" w:rsidTr="00EE71C2">
        <w:tc>
          <w:tcPr>
            <w:tcW w:w="1870" w:type="dxa"/>
          </w:tcPr>
          <w:p w14:paraId="1C2276DC" w14:textId="77777777" w:rsidR="00D373BD" w:rsidRPr="008F6AD7" w:rsidRDefault="00D373BD" w:rsidP="00EE71C2">
            <w:pPr>
              <w:rPr>
                <w:rFonts w:ascii="Times New Roman" w:hAnsi="Times New Roman" w:cs="Times New Roman"/>
                <w:b/>
                <w:bCs/>
                <w:color w:val="000000" w:themeColor="text1"/>
              </w:rPr>
            </w:pPr>
            <w:r w:rsidRPr="008F6AD7">
              <w:rPr>
                <w:rFonts w:ascii="Times New Roman" w:hAnsi="Times New Roman" w:cs="Times New Roman"/>
                <w:b/>
                <w:bCs/>
                <w:color w:val="000000" w:themeColor="text1"/>
              </w:rPr>
              <w:t>Slope of age</w:t>
            </w:r>
          </w:p>
        </w:tc>
        <w:tc>
          <w:tcPr>
            <w:tcW w:w="1870" w:type="dxa"/>
          </w:tcPr>
          <w:p w14:paraId="71369EC0" w14:textId="77777777" w:rsidR="00D373BD" w:rsidRPr="008F6AD7" w:rsidRDefault="00D373BD" w:rsidP="00EE71C2">
            <w:pPr>
              <w:rPr>
                <w:rFonts w:ascii="Times New Roman" w:hAnsi="Times New Roman" w:cs="Times New Roman"/>
                <w:color w:val="000000" w:themeColor="text1"/>
              </w:rPr>
            </w:pPr>
          </w:p>
        </w:tc>
        <w:tc>
          <w:tcPr>
            <w:tcW w:w="1870" w:type="dxa"/>
          </w:tcPr>
          <w:p w14:paraId="57751ADE" w14:textId="77777777" w:rsidR="00D373BD" w:rsidRPr="008F6AD7" w:rsidRDefault="00D373BD" w:rsidP="00EE71C2">
            <w:pPr>
              <w:rPr>
                <w:rFonts w:ascii="Times New Roman" w:hAnsi="Times New Roman" w:cs="Times New Roman"/>
                <w:color w:val="000000" w:themeColor="text1"/>
              </w:rPr>
            </w:pPr>
            <w:r w:rsidRPr="008F6AD7">
              <w:rPr>
                <w:rFonts w:ascii="Times New Roman" w:hAnsi="Times New Roman" w:cs="Times New Roman"/>
                <w:color w:val="000000" w:themeColor="text1"/>
              </w:rPr>
              <w:t>10.197</w:t>
            </w:r>
          </w:p>
        </w:tc>
        <w:tc>
          <w:tcPr>
            <w:tcW w:w="1870" w:type="dxa"/>
          </w:tcPr>
          <w:p w14:paraId="42949EE0" w14:textId="77777777" w:rsidR="00D373BD" w:rsidRPr="008F6AD7" w:rsidRDefault="00D373BD" w:rsidP="00EE71C2">
            <w:pPr>
              <w:rPr>
                <w:rFonts w:ascii="Times New Roman" w:hAnsi="Times New Roman" w:cs="Times New Roman"/>
                <w:color w:val="000000" w:themeColor="text1"/>
              </w:rPr>
            </w:pPr>
            <w:r w:rsidRPr="008F6AD7">
              <w:rPr>
                <w:rFonts w:ascii="Times New Roman" w:hAnsi="Times New Roman" w:cs="Times New Roman"/>
                <w:color w:val="000000" w:themeColor="text1"/>
              </w:rPr>
              <w:t>-1.541</w:t>
            </w:r>
          </w:p>
        </w:tc>
      </w:tr>
      <w:tr w:rsidR="008F6AD7" w:rsidRPr="008F6AD7" w14:paraId="5E3BD21B" w14:textId="77777777" w:rsidTr="00EE71C2">
        <w:tc>
          <w:tcPr>
            <w:tcW w:w="1870" w:type="dxa"/>
          </w:tcPr>
          <w:p w14:paraId="3E38B307" w14:textId="77777777" w:rsidR="00D373BD" w:rsidRPr="008F6AD7" w:rsidRDefault="00D373BD" w:rsidP="00EE71C2">
            <w:pPr>
              <w:rPr>
                <w:rFonts w:ascii="Times New Roman" w:hAnsi="Times New Roman" w:cs="Times New Roman"/>
                <w:b/>
                <w:bCs/>
                <w:color w:val="000000" w:themeColor="text1"/>
              </w:rPr>
            </w:pPr>
            <w:r w:rsidRPr="008F6AD7">
              <w:rPr>
                <w:rFonts w:ascii="Times New Roman" w:hAnsi="Times New Roman" w:cs="Times New Roman"/>
                <w:b/>
                <w:bCs/>
                <w:color w:val="000000" w:themeColor="text1"/>
              </w:rPr>
              <w:t>Slope of age</w:t>
            </w:r>
            <w:r w:rsidRPr="008F6AD7">
              <w:rPr>
                <w:rFonts w:ascii="Times New Roman" w:hAnsi="Times New Roman" w:cs="Times New Roman"/>
                <w:b/>
                <w:bCs/>
                <w:color w:val="000000" w:themeColor="text1"/>
                <w:vertAlign w:val="superscript"/>
              </w:rPr>
              <w:t>2</w:t>
            </w:r>
          </w:p>
        </w:tc>
        <w:tc>
          <w:tcPr>
            <w:tcW w:w="1870" w:type="dxa"/>
          </w:tcPr>
          <w:p w14:paraId="2038DCFA" w14:textId="77777777" w:rsidR="00D373BD" w:rsidRPr="008F6AD7" w:rsidRDefault="00D373BD" w:rsidP="00EE71C2">
            <w:pPr>
              <w:rPr>
                <w:rFonts w:ascii="Times New Roman" w:hAnsi="Times New Roman" w:cs="Times New Roman"/>
                <w:color w:val="000000" w:themeColor="text1"/>
              </w:rPr>
            </w:pPr>
          </w:p>
        </w:tc>
        <w:tc>
          <w:tcPr>
            <w:tcW w:w="1870" w:type="dxa"/>
          </w:tcPr>
          <w:p w14:paraId="40821699" w14:textId="77777777" w:rsidR="00D373BD" w:rsidRPr="008F6AD7" w:rsidRDefault="00D373BD" w:rsidP="00EE71C2">
            <w:pPr>
              <w:rPr>
                <w:rFonts w:ascii="Times New Roman" w:hAnsi="Times New Roman" w:cs="Times New Roman"/>
                <w:color w:val="000000" w:themeColor="text1"/>
              </w:rPr>
            </w:pPr>
          </w:p>
        </w:tc>
        <w:tc>
          <w:tcPr>
            <w:tcW w:w="1870" w:type="dxa"/>
          </w:tcPr>
          <w:p w14:paraId="59A9B2C3" w14:textId="77777777" w:rsidR="00D373BD" w:rsidRPr="008F6AD7" w:rsidRDefault="00D373BD" w:rsidP="00EE71C2">
            <w:pPr>
              <w:rPr>
                <w:rFonts w:ascii="Times New Roman" w:hAnsi="Times New Roman" w:cs="Times New Roman"/>
                <w:color w:val="000000" w:themeColor="text1"/>
              </w:rPr>
            </w:pPr>
            <w:r w:rsidRPr="008F6AD7">
              <w:rPr>
                <w:rFonts w:ascii="Times New Roman" w:hAnsi="Times New Roman" w:cs="Times New Roman"/>
                <w:color w:val="000000" w:themeColor="text1"/>
              </w:rPr>
              <w:t>0.254</w:t>
            </w:r>
          </w:p>
        </w:tc>
      </w:tr>
      <w:tr w:rsidR="008F6AD7" w:rsidRPr="008F6AD7" w14:paraId="4B847438" w14:textId="77777777" w:rsidTr="00EE71C2">
        <w:tc>
          <w:tcPr>
            <w:tcW w:w="7480" w:type="dxa"/>
            <w:gridSpan w:val="4"/>
            <w:shd w:val="clear" w:color="auto" w:fill="AEAAAA" w:themeFill="background2" w:themeFillShade="BF"/>
          </w:tcPr>
          <w:p w14:paraId="37F84BE5" w14:textId="77777777" w:rsidR="00D373BD" w:rsidRPr="008F6AD7" w:rsidRDefault="00D373BD" w:rsidP="00EE71C2">
            <w:pPr>
              <w:rPr>
                <w:rFonts w:ascii="Times New Roman" w:hAnsi="Times New Roman" w:cs="Times New Roman"/>
                <w:b/>
                <w:bCs/>
                <w:color w:val="000000" w:themeColor="text1"/>
              </w:rPr>
            </w:pPr>
            <w:r w:rsidRPr="008F6AD7">
              <w:rPr>
                <w:rFonts w:ascii="Times New Roman" w:hAnsi="Times New Roman" w:cs="Times New Roman"/>
                <w:b/>
                <w:bCs/>
                <w:color w:val="000000" w:themeColor="text1"/>
              </w:rPr>
              <w:t>Latent Class 5</w:t>
            </w:r>
          </w:p>
        </w:tc>
      </w:tr>
      <w:tr w:rsidR="008F6AD7" w:rsidRPr="008F6AD7" w14:paraId="149389B1" w14:textId="77777777" w:rsidTr="00EE71C2">
        <w:tc>
          <w:tcPr>
            <w:tcW w:w="1870" w:type="dxa"/>
          </w:tcPr>
          <w:p w14:paraId="336B74FE" w14:textId="77777777" w:rsidR="00D373BD" w:rsidRPr="008F6AD7" w:rsidRDefault="00D373BD" w:rsidP="00EE71C2">
            <w:pPr>
              <w:rPr>
                <w:rFonts w:ascii="Times New Roman" w:hAnsi="Times New Roman" w:cs="Times New Roman"/>
                <w:b/>
                <w:bCs/>
                <w:color w:val="000000" w:themeColor="text1"/>
              </w:rPr>
            </w:pPr>
          </w:p>
        </w:tc>
        <w:tc>
          <w:tcPr>
            <w:tcW w:w="1870" w:type="dxa"/>
          </w:tcPr>
          <w:p w14:paraId="3C73F649" w14:textId="77777777" w:rsidR="00D373BD" w:rsidRPr="008F6AD7" w:rsidRDefault="00D373BD" w:rsidP="00EE71C2">
            <w:pPr>
              <w:rPr>
                <w:rFonts w:ascii="Times New Roman" w:hAnsi="Times New Roman" w:cs="Times New Roman"/>
                <w:b/>
                <w:bCs/>
                <w:color w:val="000000" w:themeColor="text1"/>
              </w:rPr>
            </w:pPr>
            <w:r w:rsidRPr="008F6AD7">
              <w:rPr>
                <w:rFonts w:ascii="Times New Roman" w:hAnsi="Times New Roman" w:cs="Times New Roman"/>
                <w:b/>
                <w:bCs/>
                <w:color w:val="000000" w:themeColor="text1"/>
              </w:rPr>
              <w:t xml:space="preserve">Intercept </w:t>
            </w:r>
          </w:p>
        </w:tc>
        <w:tc>
          <w:tcPr>
            <w:tcW w:w="1870" w:type="dxa"/>
          </w:tcPr>
          <w:p w14:paraId="47BC2955" w14:textId="77777777" w:rsidR="00D373BD" w:rsidRPr="008F6AD7" w:rsidRDefault="00D373BD" w:rsidP="00EE71C2">
            <w:pPr>
              <w:rPr>
                <w:rFonts w:ascii="Times New Roman" w:hAnsi="Times New Roman" w:cs="Times New Roman"/>
                <w:b/>
                <w:bCs/>
                <w:color w:val="000000" w:themeColor="text1"/>
              </w:rPr>
            </w:pPr>
            <w:r w:rsidRPr="008F6AD7">
              <w:rPr>
                <w:rFonts w:ascii="Times New Roman" w:hAnsi="Times New Roman" w:cs="Times New Roman"/>
                <w:b/>
                <w:bCs/>
                <w:color w:val="000000" w:themeColor="text1"/>
              </w:rPr>
              <w:t xml:space="preserve">Slope of age </w:t>
            </w:r>
          </w:p>
        </w:tc>
        <w:tc>
          <w:tcPr>
            <w:tcW w:w="1870" w:type="dxa"/>
          </w:tcPr>
          <w:p w14:paraId="188A816A" w14:textId="77777777" w:rsidR="00D373BD" w:rsidRPr="008F6AD7" w:rsidRDefault="00D373BD" w:rsidP="00EE71C2">
            <w:pPr>
              <w:rPr>
                <w:rFonts w:ascii="Times New Roman" w:hAnsi="Times New Roman" w:cs="Times New Roman"/>
                <w:b/>
                <w:bCs/>
                <w:color w:val="000000" w:themeColor="text1"/>
              </w:rPr>
            </w:pPr>
            <w:r w:rsidRPr="008F6AD7">
              <w:rPr>
                <w:rFonts w:ascii="Times New Roman" w:hAnsi="Times New Roman" w:cs="Times New Roman"/>
                <w:b/>
                <w:bCs/>
                <w:color w:val="000000" w:themeColor="text1"/>
              </w:rPr>
              <w:t>Slope of age</w:t>
            </w:r>
            <w:r w:rsidRPr="008F6AD7">
              <w:rPr>
                <w:rFonts w:ascii="Times New Roman" w:hAnsi="Times New Roman" w:cs="Times New Roman"/>
                <w:b/>
                <w:bCs/>
                <w:color w:val="000000" w:themeColor="text1"/>
                <w:vertAlign w:val="superscript"/>
              </w:rPr>
              <w:t>2</w:t>
            </w:r>
          </w:p>
        </w:tc>
      </w:tr>
      <w:tr w:rsidR="008F6AD7" w:rsidRPr="008F6AD7" w14:paraId="069FA91B" w14:textId="77777777" w:rsidTr="00EE71C2">
        <w:tc>
          <w:tcPr>
            <w:tcW w:w="1870" w:type="dxa"/>
          </w:tcPr>
          <w:p w14:paraId="7B15F808" w14:textId="77777777" w:rsidR="00D373BD" w:rsidRPr="008F6AD7" w:rsidRDefault="00D373BD" w:rsidP="00EE71C2">
            <w:pPr>
              <w:rPr>
                <w:rFonts w:ascii="Times New Roman" w:hAnsi="Times New Roman" w:cs="Times New Roman"/>
                <w:b/>
                <w:bCs/>
                <w:color w:val="000000" w:themeColor="text1"/>
              </w:rPr>
            </w:pPr>
            <w:r w:rsidRPr="008F6AD7">
              <w:rPr>
                <w:rFonts w:ascii="Times New Roman" w:hAnsi="Times New Roman" w:cs="Times New Roman"/>
                <w:b/>
                <w:bCs/>
                <w:color w:val="000000" w:themeColor="text1"/>
              </w:rPr>
              <w:t xml:space="preserve">Intercept </w:t>
            </w:r>
          </w:p>
        </w:tc>
        <w:tc>
          <w:tcPr>
            <w:tcW w:w="1870" w:type="dxa"/>
          </w:tcPr>
          <w:p w14:paraId="14D9359B" w14:textId="77777777" w:rsidR="00D373BD" w:rsidRPr="008F6AD7" w:rsidRDefault="00D373BD" w:rsidP="00EE71C2">
            <w:pPr>
              <w:rPr>
                <w:rFonts w:ascii="Times New Roman" w:hAnsi="Times New Roman" w:cs="Times New Roman"/>
                <w:color w:val="000000" w:themeColor="text1"/>
              </w:rPr>
            </w:pPr>
            <w:r w:rsidRPr="008F6AD7">
              <w:rPr>
                <w:rFonts w:ascii="Times New Roman" w:hAnsi="Times New Roman" w:cs="Times New Roman"/>
                <w:color w:val="000000" w:themeColor="text1"/>
              </w:rPr>
              <w:t>3.231</w:t>
            </w:r>
          </w:p>
        </w:tc>
        <w:tc>
          <w:tcPr>
            <w:tcW w:w="1870" w:type="dxa"/>
          </w:tcPr>
          <w:p w14:paraId="6BEA47F5" w14:textId="77777777" w:rsidR="00D373BD" w:rsidRPr="008F6AD7" w:rsidRDefault="00D373BD" w:rsidP="00EE71C2">
            <w:pPr>
              <w:rPr>
                <w:rFonts w:ascii="Times New Roman" w:hAnsi="Times New Roman" w:cs="Times New Roman"/>
                <w:color w:val="000000" w:themeColor="text1"/>
              </w:rPr>
            </w:pPr>
            <w:r w:rsidRPr="008F6AD7">
              <w:rPr>
                <w:rFonts w:ascii="Times New Roman" w:hAnsi="Times New Roman" w:cs="Times New Roman"/>
                <w:color w:val="000000" w:themeColor="text1"/>
              </w:rPr>
              <w:t>-0.873</w:t>
            </w:r>
          </w:p>
        </w:tc>
        <w:tc>
          <w:tcPr>
            <w:tcW w:w="1870" w:type="dxa"/>
          </w:tcPr>
          <w:p w14:paraId="15D77B3E" w14:textId="77777777" w:rsidR="00D373BD" w:rsidRPr="008F6AD7" w:rsidRDefault="00D373BD" w:rsidP="00EE71C2">
            <w:pPr>
              <w:rPr>
                <w:rFonts w:ascii="Times New Roman" w:hAnsi="Times New Roman" w:cs="Times New Roman"/>
                <w:color w:val="000000" w:themeColor="text1"/>
              </w:rPr>
            </w:pPr>
            <w:r w:rsidRPr="008F6AD7">
              <w:rPr>
                <w:rFonts w:ascii="Times New Roman" w:hAnsi="Times New Roman" w:cs="Times New Roman"/>
                <w:color w:val="000000" w:themeColor="text1"/>
              </w:rPr>
              <w:t>0.076</w:t>
            </w:r>
          </w:p>
        </w:tc>
      </w:tr>
      <w:tr w:rsidR="008F6AD7" w:rsidRPr="008F6AD7" w14:paraId="237586DF" w14:textId="77777777" w:rsidTr="00EE71C2">
        <w:tc>
          <w:tcPr>
            <w:tcW w:w="1870" w:type="dxa"/>
          </w:tcPr>
          <w:p w14:paraId="36273166" w14:textId="77777777" w:rsidR="00D373BD" w:rsidRPr="008F6AD7" w:rsidRDefault="00D373BD" w:rsidP="00EE71C2">
            <w:pPr>
              <w:rPr>
                <w:rFonts w:ascii="Times New Roman" w:hAnsi="Times New Roman" w:cs="Times New Roman"/>
                <w:b/>
                <w:bCs/>
                <w:color w:val="000000" w:themeColor="text1"/>
              </w:rPr>
            </w:pPr>
            <w:r w:rsidRPr="008F6AD7">
              <w:rPr>
                <w:rFonts w:ascii="Times New Roman" w:hAnsi="Times New Roman" w:cs="Times New Roman"/>
                <w:b/>
                <w:bCs/>
                <w:color w:val="000000" w:themeColor="text1"/>
              </w:rPr>
              <w:t>Slope of age</w:t>
            </w:r>
          </w:p>
        </w:tc>
        <w:tc>
          <w:tcPr>
            <w:tcW w:w="1870" w:type="dxa"/>
          </w:tcPr>
          <w:p w14:paraId="189EDF90" w14:textId="77777777" w:rsidR="00D373BD" w:rsidRPr="008F6AD7" w:rsidRDefault="00D373BD" w:rsidP="00EE71C2">
            <w:pPr>
              <w:rPr>
                <w:rFonts w:ascii="Times New Roman" w:hAnsi="Times New Roman" w:cs="Times New Roman"/>
                <w:color w:val="000000" w:themeColor="text1"/>
              </w:rPr>
            </w:pPr>
          </w:p>
        </w:tc>
        <w:tc>
          <w:tcPr>
            <w:tcW w:w="1870" w:type="dxa"/>
          </w:tcPr>
          <w:p w14:paraId="21F3520F" w14:textId="77777777" w:rsidR="00D373BD" w:rsidRPr="008F6AD7" w:rsidRDefault="00D373BD" w:rsidP="00EE71C2">
            <w:pPr>
              <w:rPr>
                <w:rFonts w:ascii="Times New Roman" w:hAnsi="Times New Roman" w:cs="Times New Roman"/>
                <w:color w:val="000000" w:themeColor="text1"/>
              </w:rPr>
            </w:pPr>
            <w:r w:rsidRPr="008F6AD7">
              <w:rPr>
                <w:rFonts w:ascii="Times New Roman" w:hAnsi="Times New Roman" w:cs="Times New Roman"/>
                <w:color w:val="000000" w:themeColor="text1"/>
              </w:rPr>
              <w:t>0.581</w:t>
            </w:r>
          </w:p>
        </w:tc>
        <w:tc>
          <w:tcPr>
            <w:tcW w:w="1870" w:type="dxa"/>
          </w:tcPr>
          <w:p w14:paraId="0E9FCC83" w14:textId="77777777" w:rsidR="00D373BD" w:rsidRPr="008F6AD7" w:rsidRDefault="00D373BD" w:rsidP="00EE71C2">
            <w:pPr>
              <w:rPr>
                <w:rFonts w:ascii="Times New Roman" w:hAnsi="Times New Roman" w:cs="Times New Roman"/>
                <w:color w:val="000000" w:themeColor="text1"/>
              </w:rPr>
            </w:pPr>
            <w:r w:rsidRPr="008F6AD7">
              <w:rPr>
                <w:rFonts w:ascii="Times New Roman" w:hAnsi="Times New Roman" w:cs="Times New Roman"/>
                <w:color w:val="000000" w:themeColor="text1"/>
              </w:rPr>
              <w:t>-0.064</w:t>
            </w:r>
          </w:p>
        </w:tc>
      </w:tr>
      <w:tr w:rsidR="00D373BD" w:rsidRPr="008F6AD7" w14:paraId="66ED0B63" w14:textId="77777777" w:rsidTr="00EE71C2">
        <w:tc>
          <w:tcPr>
            <w:tcW w:w="1870" w:type="dxa"/>
          </w:tcPr>
          <w:p w14:paraId="6EC3E536" w14:textId="77777777" w:rsidR="00D373BD" w:rsidRPr="008F6AD7" w:rsidRDefault="00D373BD" w:rsidP="00EE71C2">
            <w:pPr>
              <w:rPr>
                <w:rFonts w:ascii="Times New Roman" w:hAnsi="Times New Roman" w:cs="Times New Roman"/>
                <w:b/>
                <w:bCs/>
                <w:color w:val="000000" w:themeColor="text1"/>
              </w:rPr>
            </w:pPr>
            <w:r w:rsidRPr="008F6AD7">
              <w:rPr>
                <w:rFonts w:ascii="Times New Roman" w:hAnsi="Times New Roman" w:cs="Times New Roman"/>
                <w:b/>
                <w:bCs/>
                <w:color w:val="000000" w:themeColor="text1"/>
              </w:rPr>
              <w:t>Slope of age</w:t>
            </w:r>
            <w:r w:rsidRPr="008F6AD7">
              <w:rPr>
                <w:rFonts w:ascii="Times New Roman" w:hAnsi="Times New Roman" w:cs="Times New Roman"/>
                <w:b/>
                <w:bCs/>
                <w:color w:val="000000" w:themeColor="text1"/>
                <w:vertAlign w:val="superscript"/>
              </w:rPr>
              <w:t>2</w:t>
            </w:r>
          </w:p>
        </w:tc>
        <w:tc>
          <w:tcPr>
            <w:tcW w:w="1870" w:type="dxa"/>
          </w:tcPr>
          <w:p w14:paraId="6C3D3E67" w14:textId="77777777" w:rsidR="00D373BD" w:rsidRPr="008F6AD7" w:rsidRDefault="00D373BD" w:rsidP="00EE71C2">
            <w:pPr>
              <w:rPr>
                <w:rFonts w:ascii="Times New Roman" w:hAnsi="Times New Roman" w:cs="Times New Roman"/>
                <w:color w:val="000000" w:themeColor="text1"/>
              </w:rPr>
            </w:pPr>
          </w:p>
        </w:tc>
        <w:tc>
          <w:tcPr>
            <w:tcW w:w="1870" w:type="dxa"/>
          </w:tcPr>
          <w:p w14:paraId="048FE3F1" w14:textId="77777777" w:rsidR="00D373BD" w:rsidRPr="008F6AD7" w:rsidRDefault="00D373BD" w:rsidP="00EE71C2">
            <w:pPr>
              <w:rPr>
                <w:rFonts w:ascii="Times New Roman" w:hAnsi="Times New Roman" w:cs="Times New Roman"/>
                <w:color w:val="000000" w:themeColor="text1"/>
              </w:rPr>
            </w:pPr>
          </w:p>
        </w:tc>
        <w:tc>
          <w:tcPr>
            <w:tcW w:w="1870" w:type="dxa"/>
          </w:tcPr>
          <w:p w14:paraId="1F284508" w14:textId="77777777" w:rsidR="00D373BD" w:rsidRPr="008F6AD7" w:rsidRDefault="00D373BD" w:rsidP="00EE71C2">
            <w:pPr>
              <w:rPr>
                <w:rFonts w:ascii="Times New Roman" w:hAnsi="Times New Roman" w:cs="Times New Roman"/>
                <w:color w:val="000000" w:themeColor="text1"/>
              </w:rPr>
            </w:pPr>
            <w:r w:rsidRPr="008F6AD7">
              <w:rPr>
                <w:rFonts w:ascii="Times New Roman" w:hAnsi="Times New Roman" w:cs="Times New Roman"/>
                <w:color w:val="000000" w:themeColor="text1"/>
              </w:rPr>
              <w:t>0.009</w:t>
            </w:r>
          </w:p>
        </w:tc>
      </w:tr>
    </w:tbl>
    <w:p w14:paraId="3BE0E099" w14:textId="3D150E9F" w:rsidR="00D373BD" w:rsidRPr="008F6AD7" w:rsidRDefault="00D373BD" w:rsidP="00AA5C53">
      <w:pPr>
        <w:rPr>
          <w:rFonts w:ascii="Times New Roman" w:hAnsi="Times New Roman" w:cs="Times New Roman"/>
          <w:b/>
          <w:color w:val="000000" w:themeColor="text1"/>
        </w:rPr>
      </w:pPr>
    </w:p>
    <w:p w14:paraId="6BDEB6B6" w14:textId="77777777" w:rsidR="00D373BD" w:rsidRPr="008F6AD7" w:rsidRDefault="00D373BD" w:rsidP="00AA5C53">
      <w:pPr>
        <w:rPr>
          <w:rFonts w:ascii="Times New Roman" w:hAnsi="Times New Roman" w:cs="Times New Roman"/>
          <w:b/>
          <w:color w:val="000000" w:themeColor="text1"/>
        </w:rPr>
      </w:pPr>
    </w:p>
    <w:p w14:paraId="61800DE7" w14:textId="5F53C4F4" w:rsidR="00851354" w:rsidRPr="008F6AD7" w:rsidRDefault="003A6D15" w:rsidP="00AA5C53">
      <w:pPr>
        <w:rPr>
          <w:rFonts w:ascii="Times New Roman" w:hAnsi="Times New Roman" w:cs="Times New Roman"/>
          <w:b/>
          <w:color w:val="000000" w:themeColor="text1"/>
        </w:rPr>
      </w:pPr>
      <w:r w:rsidRPr="008F6AD7">
        <w:rPr>
          <w:rFonts w:ascii="Times New Roman" w:hAnsi="Times New Roman" w:cs="Times New Roman"/>
          <w:b/>
          <w:color w:val="000000" w:themeColor="text1"/>
        </w:rPr>
        <w:t xml:space="preserve">Supplemental Table </w:t>
      </w:r>
      <w:r w:rsidR="00B76B6E" w:rsidRPr="008F6AD7">
        <w:rPr>
          <w:rFonts w:ascii="Times New Roman" w:hAnsi="Times New Roman" w:cs="Times New Roman"/>
          <w:b/>
          <w:color w:val="000000" w:themeColor="text1"/>
        </w:rPr>
        <w:t>7</w:t>
      </w:r>
      <w:r w:rsidRPr="008F6AD7">
        <w:rPr>
          <w:rFonts w:ascii="Times New Roman" w:hAnsi="Times New Roman" w:cs="Times New Roman"/>
          <w:b/>
          <w:color w:val="000000" w:themeColor="text1"/>
        </w:rPr>
        <w:t>.</w:t>
      </w:r>
      <w:r w:rsidR="00137B92" w:rsidRPr="008F6AD7">
        <w:rPr>
          <w:rFonts w:ascii="Times New Roman" w:hAnsi="Times New Roman" w:cs="Times New Roman"/>
          <w:b/>
          <w:color w:val="000000" w:themeColor="text1"/>
        </w:rPr>
        <w:t xml:space="preserve"> </w:t>
      </w:r>
      <w:r w:rsidR="00480C6F" w:rsidRPr="008F6AD7">
        <w:rPr>
          <w:rFonts w:ascii="Times New Roman" w:hAnsi="Times New Roman" w:cs="Times New Roman"/>
          <w:b/>
          <w:color w:val="000000" w:themeColor="text1"/>
        </w:rPr>
        <w:t>C</w:t>
      </w:r>
      <w:r w:rsidR="00137B92" w:rsidRPr="008F6AD7">
        <w:rPr>
          <w:rFonts w:ascii="Times New Roman" w:hAnsi="Times New Roman" w:cs="Times New Roman"/>
          <w:b/>
          <w:color w:val="000000" w:themeColor="text1"/>
        </w:rPr>
        <w:t>haracteristics of the final class</w:t>
      </w:r>
    </w:p>
    <w:tbl>
      <w:tblPr>
        <w:tblStyle w:val="TableGrid"/>
        <w:tblW w:w="9360" w:type="dxa"/>
        <w:tblInd w:w="-5" w:type="dxa"/>
        <w:tblLook w:val="04A0" w:firstRow="1" w:lastRow="0" w:firstColumn="1" w:lastColumn="0" w:noHBand="0" w:noVBand="1"/>
      </w:tblPr>
      <w:tblGrid>
        <w:gridCol w:w="926"/>
        <w:gridCol w:w="1297"/>
        <w:gridCol w:w="1289"/>
        <w:gridCol w:w="1438"/>
        <w:gridCol w:w="1350"/>
        <w:gridCol w:w="1530"/>
        <w:gridCol w:w="1530"/>
      </w:tblGrid>
      <w:tr w:rsidR="008F6AD7" w:rsidRPr="008F6AD7" w14:paraId="15C54D82" w14:textId="77777777" w:rsidTr="00405802">
        <w:tc>
          <w:tcPr>
            <w:tcW w:w="926" w:type="dxa"/>
          </w:tcPr>
          <w:p w14:paraId="0EED8F07" w14:textId="77777777" w:rsidR="003A6D15" w:rsidRPr="008F6AD7" w:rsidRDefault="003A6D15" w:rsidP="00EE71C2">
            <w:pPr>
              <w:rPr>
                <w:rFonts w:ascii="Times New Roman" w:hAnsi="Times New Roman" w:cs="Times New Roman"/>
                <w:b/>
                <w:color w:val="000000" w:themeColor="text1"/>
              </w:rPr>
            </w:pPr>
            <w:r w:rsidRPr="008F6AD7">
              <w:rPr>
                <w:rFonts w:ascii="Times New Roman" w:hAnsi="Times New Roman" w:cs="Times New Roman"/>
                <w:b/>
                <w:color w:val="000000" w:themeColor="text1"/>
              </w:rPr>
              <w:t xml:space="preserve">Groups </w:t>
            </w:r>
          </w:p>
        </w:tc>
        <w:tc>
          <w:tcPr>
            <w:tcW w:w="1297" w:type="dxa"/>
          </w:tcPr>
          <w:p w14:paraId="4A94BF3B" w14:textId="77777777" w:rsidR="003A6D15" w:rsidRPr="008F6AD7" w:rsidRDefault="003A6D15" w:rsidP="00EE71C2">
            <w:pPr>
              <w:rPr>
                <w:rFonts w:ascii="Times New Roman" w:hAnsi="Times New Roman" w:cs="Times New Roman"/>
                <w:b/>
                <w:color w:val="000000" w:themeColor="text1"/>
              </w:rPr>
            </w:pPr>
            <w:r w:rsidRPr="008F6AD7">
              <w:rPr>
                <w:rFonts w:ascii="Times New Roman" w:hAnsi="Times New Roman" w:cs="Times New Roman"/>
                <w:b/>
                <w:color w:val="000000" w:themeColor="text1"/>
              </w:rPr>
              <w:t xml:space="preserve">BMI trajectories </w:t>
            </w:r>
          </w:p>
        </w:tc>
        <w:tc>
          <w:tcPr>
            <w:tcW w:w="1289" w:type="dxa"/>
          </w:tcPr>
          <w:p w14:paraId="47792368" w14:textId="77777777" w:rsidR="003A6D15" w:rsidRPr="008F6AD7" w:rsidRDefault="003A6D15" w:rsidP="00EE71C2">
            <w:pPr>
              <w:rPr>
                <w:rFonts w:ascii="Times New Roman" w:hAnsi="Times New Roman" w:cs="Times New Roman"/>
                <w:b/>
                <w:color w:val="000000" w:themeColor="text1"/>
              </w:rPr>
            </w:pPr>
            <w:r w:rsidRPr="008F6AD7">
              <w:rPr>
                <w:rFonts w:ascii="Times New Roman" w:hAnsi="Times New Roman" w:cs="Times New Roman"/>
                <w:b/>
                <w:color w:val="000000" w:themeColor="text1"/>
              </w:rPr>
              <w:t>Case/ population per group</w:t>
            </w:r>
          </w:p>
        </w:tc>
        <w:tc>
          <w:tcPr>
            <w:tcW w:w="1438" w:type="dxa"/>
          </w:tcPr>
          <w:p w14:paraId="0D5038FB" w14:textId="77777777" w:rsidR="003A6D15" w:rsidRPr="008F6AD7" w:rsidRDefault="003A6D15" w:rsidP="00EE71C2">
            <w:pPr>
              <w:rPr>
                <w:rFonts w:ascii="Times New Roman" w:hAnsi="Times New Roman" w:cs="Times New Roman"/>
                <w:b/>
                <w:color w:val="000000" w:themeColor="text1"/>
              </w:rPr>
            </w:pPr>
            <w:r w:rsidRPr="008F6AD7">
              <w:rPr>
                <w:rFonts w:ascii="Times New Roman" w:hAnsi="Times New Roman" w:cs="Times New Roman"/>
                <w:b/>
                <w:color w:val="000000" w:themeColor="text1"/>
              </w:rPr>
              <w:t xml:space="preserve">BMI </w:t>
            </w:r>
            <w:r w:rsidRPr="008F6AD7">
              <w:rPr>
                <w:rFonts w:ascii="Times New Roman" w:hAnsi="Times New Roman" w:cs="Times New Roman" w:hint="eastAsia"/>
                <w:b/>
                <w:color w:val="000000" w:themeColor="text1"/>
                <w:lang w:eastAsia="zh-CN"/>
              </w:rPr>
              <w:t>a</w:t>
            </w:r>
            <w:r w:rsidRPr="008F6AD7">
              <w:rPr>
                <w:rFonts w:ascii="Times New Roman" w:hAnsi="Times New Roman" w:cs="Times New Roman"/>
                <w:b/>
                <w:color w:val="000000" w:themeColor="text1"/>
              </w:rPr>
              <w:t>t age 18</w:t>
            </w:r>
          </w:p>
        </w:tc>
        <w:tc>
          <w:tcPr>
            <w:tcW w:w="1350" w:type="dxa"/>
          </w:tcPr>
          <w:p w14:paraId="59A6B3BF" w14:textId="77777777" w:rsidR="003A6D15" w:rsidRPr="008F6AD7" w:rsidRDefault="003A6D15" w:rsidP="00EE71C2">
            <w:pPr>
              <w:rPr>
                <w:rFonts w:ascii="Times New Roman" w:hAnsi="Times New Roman" w:cs="Times New Roman"/>
                <w:b/>
                <w:color w:val="000000" w:themeColor="text1"/>
              </w:rPr>
            </w:pPr>
            <w:r w:rsidRPr="008F6AD7">
              <w:rPr>
                <w:rFonts w:ascii="Times New Roman" w:hAnsi="Times New Roman" w:cs="Times New Roman"/>
                <w:b/>
                <w:color w:val="000000" w:themeColor="text1"/>
              </w:rPr>
              <w:t>BMI at age 35</w:t>
            </w:r>
          </w:p>
        </w:tc>
        <w:tc>
          <w:tcPr>
            <w:tcW w:w="1530" w:type="dxa"/>
          </w:tcPr>
          <w:p w14:paraId="6B4A99EC" w14:textId="77777777" w:rsidR="003A6D15" w:rsidRPr="008F6AD7" w:rsidRDefault="003A6D15" w:rsidP="00EE71C2">
            <w:pPr>
              <w:rPr>
                <w:rFonts w:ascii="Times New Roman" w:hAnsi="Times New Roman" w:cs="Times New Roman"/>
                <w:b/>
                <w:color w:val="000000" w:themeColor="text1"/>
              </w:rPr>
            </w:pPr>
            <w:r w:rsidRPr="008F6AD7">
              <w:rPr>
                <w:rFonts w:ascii="Times New Roman" w:hAnsi="Times New Roman" w:cs="Times New Roman"/>
                <w:b/>
                <w:color w:val="000000" w:themeColor="text1"/>
              </w:rPr>
              <w:t>BMI at age 50</w:t>
            </w:r>
          </w:p>
        </w:tc>
        <w:tc>
          <w:tcPr>
            <w:tcW w:w="1530" w:type="dxa"/>
          </w:tcPr>
          <w:p w14:paraId="27FFF663" w14:textId="77777777" w:rsidR="003A6D15" w:rsidRPr="008F6AD7" w:rsidRDefault="003A6D15" w:rsidP="00EE71C2">
            <w:pPr>
              <w:rPr>
                <w:rFonts w:ascii="Times New Roman" w:hAnsi="Times New Roman" w:cs="Times New Roman"/>
                <w:b/>
                <w:color w:val="000000" w:themeColor="text1"/>
              </w:rPr>
            </w:pPr>
            <w:r w:rsidRPr="008F6AD7">
              <w:rPr>
                <w:rFonts w:ascii="Times New Roman" w:hAnsi="Times New Roman" w:cs="Times New Roman"/>
                <w:b/>
                <w:color w:val="000000" w:themeColor="text1"/>
              </w:rPr>
              <w:t xml:space="preserve">BMI at </w:t>
            </w:r>
            <w:r w:rsidRPr="008F6AD7">
              <w:rPr>
                <w:rFonts w:ascii="Times New Roman" w:hAnsi="Times New Roman" w:cs="Times New Roman" w:hint="eastAsia"/>
                <w:b/>
                <w:color w:val="000000" w:themeColor="text1"/>
                <w:lang w:eastAsia="zh-CN"/>
              </w:rPr>
              <w:t>baseline</w:t>
            </w:r>
          </w:p>
        </w:tc>
      </w:tr>
      <w:tr w:rsidR="008F6AD7" w:rsidRPr="008F6AD7" w14:paraId="4BE745BB" w14:textId="77777777" w:rsidTr="00405802">
        <w:tc>
          <w:tcPr>
            <w:tcW w:w="926" w:type="dxa"/>
          </w:tcPr>
          <w:p w14:paraId="4D3B37E3" w14:textId="77777777" w:rsidR="003A6D15" w:rsidRPr="008F6AD7" w:rsidRDefault="003A6D15" w:rsidP="00EE71C2">
            <w:pPr>
              <w:rPr>
                <w:rFonts w:ascii="Times New Roman" w:hAnsi="Times New Roman" w:cs="Times New Roman"/>
                <w:bCs/>
                <w:color w:val="000000" w:themeColor="text1"/>
              </w:rPr>
            </w:pPr>
            <w:r w:rsidRPr="008F6AD7">
              <w:rPr>
                <w:rFonts w:ascii="Times New Roman" w:hAnsi="Times New Roman" w:cs="Times New Roman"/>
                <w:bCs/>
                <w:color w:val="000000" w:themeColor="text1"/>
              </w:rPr>
              <w:t>Group 1</w:t>
            </w:r>
          </w:p>
        </w:tc>
        <w:tc>
          <w:tcPr>
            <w:tcW w:w="1297" w:type="dxa"/>
          </w:tcPr>
          <w:p w14:paraId="73DBDA20" w14:textId="77777777" w:rsidR="003A6D15" w:rsidRPr="008F6AD7" w:rsidRDefault="003A6D15" w:rsidP="00EE71C2">
            <w:pPr>
              <w:rPr>
                <w:rFonts w:ascii="Times New Roman" w:hAnsi="Times New Roman" w:cs="Times New Roman"/>
                <w:bCs/>
                <w:color w:val="000000" w:themeColor="text1"/>
              </w:rPr>
            </w:pPr>
            <w:r w:rsidRPr="008F6AD7">
              <w:rPr>
                <w:rFonts w:ascii="Times New Roman" w:hAnsi="Times New Roman" w:cs="Times New Roman"/>
                <w:bCs/>
                <w:color w:val="000000" w:themeColor="text1"/>
              </w:rPr>
              <w:t xml:space="preserve">Normal to obesity </w:t>
            </w:r>
          </w:p>
        </w:tc>
        <w:tc>
          <w:tcPr>
            <w:tcW w:w="1289" w:type="dxa"/>
          </w:tcPr>
          <w:p w14:paraId="544BF596" w14:textId="77777777" w:rsidR="003A6D15" w:rsidRPr="008F6AD7" w:rsidRDefault="003A6D15" w:rsidP="00EE71C2">
            <w:pPr>
              <w:rPr>
                <w:rFonts w:ascii="Times New Roman" w:hAnsi="Times New Roman" w:cs="Times New Roman"/>
                <w:bCs/>
                <w:color w:val="000000" w:themeColor="text1"/>
              </w:rPr>
            </w:pPr>
            <w:r w:rsidRPr="008F6AD7">
              <w:rPr>
                <w:rFonts w:ascii="Times New Roman" w:hAnsi="Times New Roman" w:cs="Times New Roman"/>
                <w:bCs/>
                <w:color w:val="000000" w:themeColor="text1"/>
              </w:rPr>
              <w:t>257/11,789</w:t>
            </w:r>
          </w:p>
        </w:tc>
        <w:tc>
          <w:tcPr>
            <w:tcW w:w="1438" w:type="dxa"/>
          </w:tcPr>
          <w:p w14:paraId="01194DFE" w14:textId="77777777" w:rsidR="003A6D15" w:rsidRPr="008F6AD7" w:rsidRDefault="003A6D15" w:rsidP="00EE71C2">
            <w:pPr>
              <w:rPr>
                <w:rFonts w:ascii="Times New Roman" w:hAnsi="Times New Roman" w:cs="Times New Roman"/>
                <w:bCs/>
                <w:color w:val="000000" w:themeColor="text1"/>
              </w:rPr>
            </w:pPr>
            <w:r w:rsidRPr="008F6AD7">
              <w:rPr>
                <w:rFonts w:ascii="Times New Roman" w:hAnsi="Times New Roman" w:cs="Times New Roman"/>
                <w:bCs/>
                <w:color w:val="000000" w:themeColor="text1"/>
              </w:rPr>
              <w:t>20.35±</w:t>
            </w:r>
            <w:r w:rsidRPr="008F6AD7">
              <w:rPr>
                <w:rFonts w:ascii="Times New Roman" w:hAnsi="Times New Roman" w:cs="Times New Roman"/>
                <w:bCs/>
                <w:color w:val="000000" w:themeColor="text1"/>
                <w:lang w:eastAsia="zh-CN"/>
              </w:rPr>
              <w:t>2.23</w:t>
            </w:r>
          </w:p>
        </w:tc>
        <w:tc>
          <w:tcPr>
            <w:tcW w:w="1350" w:type="dxa"/>
          </w:tcPr>
          <w:p w14:paraId="42D1BC3A" w14:textId="77777777" w:rsidR="003A6D15" w:rsidRPr="008F6AD7" w:rsidRDefault="003A6D15" w:rsidP="00EE71C2">
            <w:pPr>
              <w:rPr>
                <w:rFonts w:ascii="Times New Roman" w:hAnsi="Times New Roman" w:cs="Times New Roman"/>
                <w:bCs/>
                <w:color w:val="000000" w:themeColor="text1"/>
              </w:rPr>
            </w:pPr>
            <w:r w:rsidRPr="008F6AD7">
              <w:rPr>
                <w:rFonts w:ascii="Times New Roman" w:hAnsi="Times New Roman" w:cs="Times New Roman"/>
                <w:bCs/>
                <w:color w:val="000000" w:themeColor="text1"/>
              </w:rPr>
              <w:t>22.33±2.45</w:t>
            </w:r>
          </w:p>
        </w:tc>
        <w:tc>
          <w:tcPr>
            <w:tcW w:w="1530" w:type="dxa"/>
          </w:tcPr>
          <w:p w14:paraId="032EC455" w14:textId="77777777" w:rsidR="003A6D15" w:rsidRPr="008F6AD7" w:rsidRDefault="003A6D15" w:rsidP="00EE71C2">
            <w:pPr>
              <w:rPr>
                <w:rFonts w:ascii="Times New Roman" w:hAnsi="Times New Roman" w:cs="Times New Roman"/>
                <w:bCs/>
                <w:color w:val="000000" w:themeColor="text1"/>
              </w:rPr>
            </w:pPr>
            <w:r w:rsidRPr="008F6AD7">
              <w:rPr>
                <w:rFonts w:ascii="Times New Roman" w:hAnsi="Times New Roman" w:cs="Times New Roman"/>
                <w:bCs/>
                <w:color w:val="000000" w:themeColor="text1"/>
              </w:rPr>
              <w:t>26.73±3.69</w:t>
            </w:r>
          </w:p>
        </w:tc>
        <w:tc>
          <w:tcPr>
            <w:tcW w:w="1530" w:type="dxa"/>
          </w:tcPr>
          <w:p w14:paraId="342EA5DB" w14:textId="77777777" w:rsidR="003A6D15" w:rsidRPr="008F6AD7" w:rsidRDefault="003A6D15" w:rsidP="00EE71C2">
            <w:pPr>
              <w:rPr>
                <w:rFonts w:ascii="Times New Roman" w:hAnsi="Times New Roman" w:cs="Times New Roman"/>
                <w:bCs/>
                <w:color w:val="000000" w:themeColor="text1"/>
              </w:rPr>
            </w:pPr>
            <w:r w:rsidRPr="008F6AD7">
              <w:rPr>
                <w:rFonts w:ascii="Times New Roman" w:hAnsi="Times New Roman" w:cs="Times New Roman"/>
                <w:bCs/>
                <w:color w:val="000000" w:themeColor="text1"/>
              </w:rPr>
              <w:t>32.56±3.83</w:t>
            </w:r>
          </w:p>
        </w:tc>
      </w:tr>
      <w:tr w:rsidR="008F6AD7" w:rsidRPr="008F6AD7" w14:paraId="79AF4024" w14:textId="77777777" w:rsidTr="00405802">
        <w:tc>
          <w:tcPr>
            <w:tcW w:w="926" w:type="dxa"/>
          </w:tcPr>
          <w:p w14:paraId="026AE9CF" w14:textId="77777777" w:rsidR="003A6D15" w:rsidRPr="008F6AD7" w:rsidRDefault="003A6D15" w:rsidP="00EE71C2">
            <w:pPr>
              <w:rPr>
                <w:rFonts w:ascii="Times New Roman" w:hAnsi="Times New Roman" w:cs="Times New Roman"/>
                <w:bCs/>
                <w:color w:val="000000" w:themeColor="text1"/>
              </w:rPr>
            </w:pPr>
            <w:r w:rsidRPr="008F6AD7">
              <w:rPr>
                <w:rFonts w:ascii="Times New Roman" w:hAnsi="Times New Roman" w:cs="Times New Roman"/>
                <w:bCs/>
                <w:color w:val="000000" w:themeColor="text1"/>
              </w:rPr>
              <w:t>Group 2</w:t>
            </w:r>
          </w:p>
        </w:tc>
        <w:tc>
          <w:tcPr>
            <w:tcW w:w="1297" w:type="dxa"/>
          </w:tcPr>
          <w:p w14:paraId="5A9859A1" w14:textId="77777777" w:rsidR="003A6D15" w:rsidRPr="008F6AD7" w:rsidRDefault="003A6D15" w:rsidP="00EE71C2">
            <w:pPr>
              <w:rPr>
                <w:rFonts w:ascii="Times New Roman" w:hAnsi="Times New Roman" w:cs="Times New Roman"/>
                <w:bCs/>
                <w:color w:val="000000" w:themeColor="text1"/>
              </w:rPr>
            </w:pPr>
            <w:r w:rsidRPr="008F6AD7">
              <w:rPr>
                <w:rFonts w:ascii="Times New Roman" w:hAnsi="Times New Roman" w:cs="Times New Roman"/>
                <w:bCs/>
                <w:color w:val="000000" w:themeColor="text1"/>
              </w:rPr>
              <w:t>Normal to overweight</w:t>
            </w:r>
          </w:p>
        </w:tc>
        <w:tc>
          <w:tcPr>
            <w:tcW w:w="1289" w:type="dxa"/>
          </w:tcPr>
          <w:p w14:paraId="21B34E82" w14:textId="77777777" w:rsidR="003A6D15" w:rsidRPr="008F6AD7" w:rsidRDefault="003A6D15" w:rsidP="00EE71C2">
            <w:pPr>
              <w:rPr>
                <w:rFonts w:ascii="Times New Roman" w:hAnsi="Times New Roman" w:cs="Times New Roman"/>
                <w:bCs/>
                <w:color w:val="000000" w:themeColor="text1"/>
              </w:rPr>
            </w:pPr>
            <w:r w:rsidRPr="008F6AD7">
              <w:rPr>
                <w:rFonts w:ascii="Times New Roman" w:hAnsi="Times New Roman" w:cs="Times New Roman"/>
                <w:bCs/>
                <w:color w:val="000000" w:themeColor="text1"/>
              </w:rPr>
              <w:t>382/19,519</w:t>
            </w:r>
          </w:p>
        </w:tc>
        <w:tc>
          <w:tcPr>
            <w:tcW w:w="1438" w:type="dxa"/>
          </w:tcPr>
          <w:p w14:paraId="76D7939C" w14:textId="77777777" w:rsidR="003A6D15" w:rsidRPr="008F6AD7" w:rsidRDefault="003A6D15" w:rsidP="00EE71C2">
            <w:pPr>
              <w:rPr>
                <w:rFonts w:ascii="Times New Roman" w:hAnsi="Times New Roman" w:cs="Times New Roman"/>
                <w:bCs/>
                <w:color w:val="000000" w:themeColor="text1"/>
              </w:rPr>
            </w:pPr>
            <w:r w:rsidRPr="008F6AD7">
              <w:rPr>
                <w:rFonts w:ascii="Times New Roman" w:hAnsi="Times New Roman" w:cs="Times New Roman"/>
                <w:bCs/>
                <w:color w:val="000000" w:themeColor="text1"/>
              </w:rPr>
              <w:t>20.05±1.67</w:t>
            </w:r>
          </w:p>
        </w:tc>
        <w:tc>
          <w:tcPr>
            <w:tcW w:w="1350" w:type="dxa"/>
          </w:tcPr>
          <w:p w14:paraId="4746C554" w14:textId="77777777" w:rsidR="003A6D15" w:rsidRPr="008F6AD7" w:rsidRDefault="003A6D15" w:rsidP="00EE71C2">
            <w:pPr>
              <w:rPr>
                <w:rFonts w:ascii="Times New Roman" w:hAnsi="Times New Roman" w:cs="Times New Roman"/>
                <w:bCs/>
                <w:color w:val="000000" w:themeColor="text1"/>
              </w:rPr>
            </w:pPr>
            <w:r w:rsidRPr="008F6AD7">
              <w:rPr>
                <w:rFonts w:ascii="Times New Roman" w:hAnsi="Times New Roman" w:cs="Times New Roman"/>
                <w:bCs/>
                <w:color w:val="000000" w:themeColor="text1"/>
              </w:rPr>
              <w:t>21.34±1.63</w:t>
            </w:r>
          </w:p>
        </w:tc>
        <w:tc>
          <w:tcPr>
            <w:tcW w:w="1530" w:type="dxa"/>
          </w:tcPr>
          <w:p w14:paraId="010CF286" w14:textId="77777777" w:rsidR="003A6D15" w:rsidRPr="008F6AD7" w:rsidRDefault="003A6D15" w:rsidP="00EE71C2">
            <w:pPr>
              <w:rPr>
                <w:rFonts w:ascii="Times New Roman" w:hAnsi="Times New Roman" w:cs="Times New Roman"/>
                <w:bCs/>
                <w:color w:val="000000" w:themeColor="text1"/>
              </w:rPr>
            </w:pPr>
            <w:r w:rsidRPr="008F6AD7">
              <w:rPr>
                <w:rFonts w:ascii="Times New Roman" w:hAnsi="Times New Roman" w:cs="Times New Roman"/>
                <w:bCs/>
                <w:color w:val="000000" w:themeColor="text1"/>
              </w:rPr>
              <w:t>23.54±2.01</w:t>
            </w:r>
          </w:p>
        </w:tc>
        <w:tc>
          <w:tcPr>
            <w:tcW w:w="1530" w:type="dxa"/>
          </w:tcPr>
          <w:p w14:paraId="68C0AB56" w14:textId="77777777" w:rsidR="003A6D15" w:rsidRPr="008F6AD7" w:rsidRDefault="003A6D15" w:rsidP="00EE71C2">
            <w:pPr>
              <w:rPr>
                <w:rFonts w:ascii="Times New Roman" w:hAnsi="Times New Roman" w:cs="Times New Roman"/>
                <w:bCs/>
                <w:color w:val="000000" w:themeColor="text1"/>
              </w:rPr>
            </w:pPr>
            <w:r w:rsidRPr="008F6AD7">
              <w:rPr>
                <w:rFonts w:ascii="Times New Roman" w:hAnsi="Times New Roman" w:cs="Times New Roman"/>
                <w:bCs/>
                <w:color w:val="000000" w:themeColor="text1"/>
              </w:rPr>
              <w:t>27.00±2.5</w:t>
            </w:r>
          </w:p>
        </w:tc>
      </w:tr>
      <w:tr w:rsidR="008F6AD7" w:rsidRPr="008F6AD7" w14:paraId="4DD8F949" w14:textId="77777777" w:rsidTr="00405802">
        <w:tc>
          <w:tcPr>
            <w:tcW w:w="926" w:type="dxa"/>
          </w:tcPr>
          <w:p w14:paraId="533C940C" w14:textId="77777777" w:rsidR="003A6D15" w:rsidRPr="008F6AD7" w:rsidRDefault="003A6D15" w:rsidP="00EE71C2">
            <w:pPr>
              <w:rPr>
                <w:rFonts w:ascii="Times New Roman" w:hAnsi="Times New Roman" w:cs="Times New Roman"/>
                <w:bCs/>
                <w:color w:val="000000" w:themeColor="text1"/>
              </w:rPr>
            </w:pPr>
            <w:r w:rsidRPr="008F6AD7">
              <w:rPr>
                <w:rFonts w:ascii="Times New Roman" w:hAnsi="Times New Roman" w:cs="Times New Roman"/>
                <w:bCs/>
                <w:color w:val="000000" w:themeColor="text1"/>
              </w:rPr>
              <w:t>Group 3</w:t>
            </w:r>
          </w:p>
        </w:tc>
        <w:tc>
          <w:tcPr>
            <w:tcW w:w="1297" w:type="dxa"/>
          </w:tcPr>
          <w:p w14:paraId="56086AA6" w14:textId="77777777" w:rsidR="003A6D15" w:rsidRPr="008F6AD7" w:rsidRDefault="003A6D15" w:rsidP="00EE71C2">
            <w:pPr>
              <w:rPr>
                <w:rFonts w:ascii="Times New Roman" w:hAnsi="Times New Roman" w:cs="Times New Roman"/>
                <w:bCs/>
                <w:color w:val="000000" w:themeColor="text1"/>
              </w:rPr>
            </w:pPr>
            <w:r w:rsidRPr="008F6AD7">
              <w:rPr>
                <w:rFonts w:ascii="Times New Roman" w:hAnsi="Times New Roman" w:cs="Times New Roman"/>
                <w:bCs/>
                <w:color w:val="000000" w:themeColor="text1"/>
              </w:rPr>
              <w:t>High normal stable</w:t>
            </w:r>
            <w:r w:rsidRPr="008F6AD7">
              <w:rPr>
                <w:rFonts w:ascii="Times New Roman" w:hAnsi="Times New Roman" w:cs="Times New Roman" w:hint="eastAsia"/>
                <w:bCs/>
                <w:color w:val="000000" w:themeColor="text1"/>
              </w:rPr>
              <w:t xml:space="preserve"> </w:t>
            </w:r>
          </w:p>
        </w:tc>
        <w:tc>
          <w:tcPr>
            <w:tcW w:w="1289" w:type="dxa"/>
          </w:tcPr>
          <w:p w14:paraId="1BF0376D" w14:textId="77777777" w:rsidR="003A6D15" w:rsidRPr="008F6AD7" w:rsidRDefault="003A6D15" w:rsidP="00EE71C2">
            <w:pPr>
              <w:rPr>
                <w:rFonts w:ascii="Times New Roman" w:hAnsi="Times New Roman" w:cs="Times New Roman"/>
                <w:bCs/>
                <w:color w:val="000000" w:themeColor="text1"/>
              </w:rPr>
            </w:pPr>
            <w:r w:rsidRPr="008F6AD7">
              <w:rPr>
                <w:rFonts w:ascii="Times New Roman" w:hAnsi="Times New Roman" w:cs="Times New Roman"/>
                <w:bCs/>
                <w:color w:val="000000" w:themeColor="text1"/>
              </w:rPr>
              <w:t>334/17,660</w:t>
            </w:r>
          </w:p>
        </w:tc>
        <w:tc>
          <w:tcPr>
            <w:tcW w:w="1438" w:type="dxa"/>
          </w:tcPr>
          <w:p w14:paraId="698B1142" w14:textId="77777777" w:rsidR="003A6D15" w:rsidRPr="008F6AD7" w:rsidRDefault="003A6D15" w:rsidP="00EE71C2">
            <w:pPr>
              <w:rPr>
                <w:rFonts w:ascii="Times New Roman" w:hAnsi="Times New Roman" w:cs="Times New Roman"/>
                <w:bCs/>
                <w:color w:val="000000" w:themeColor="text1"/>
              </w:rPr>
            </w:pPr>
            <w:r w:rsidRPr="008F6AD7">
              <w:rPr>
                <w:rFonts w:ascii="Times New Roman" w:hAnsi="Times New Roman" w:cs="Times New Roman"/>
                <w:bCs/>
                <w:color w:val="000000" w:themeColor="text1"/>
              </w:rPr>
              <w:t>21.55±2.83</w:t>
            </w:r>
          </w:p>
        </w:tc>
        <w:tc>
          <w:tcPr>
            <w:tcW w:w="1350" w:type="dxa"/>
          </w:tcPr>
          <w:p w14:paraId="172207D1" w14:textId="77777777" w:rsidR="003A6D15" w:rsidRPr="008F6AD7" w:rsidRDefault="003A6D15" w:rsidP="00EE71C2">
            <w:pPr>
              <w:rPr>
                <w:rFonts w:ascii="Times New Roman" w:hAnsi="Times New Roman" w:cs="Times New Roman"/>
                <w:bCs/>
                <w:color w:val="000000" w:themeColor="text1"/>
              </w:rPr>
            </w:pPr>
            <w:r w:rsidRPr="008F6AD7">
              <w:rPr>
                <w:rFonts w:ascii="Times New Roman" w:hAnsi="Times New Roman" w:cs="Times New Roman"/>
                <w:bCs/>
                <w:color w:val="000000" w:themeColor="text1"/>
              </w:rPr>
              <w:t>22.96±2.29</w:t>
            </w:r>
          </w:p>
        </w:tc>
        <w:tc>
          <w:tcPr>
            <w:tcW w:w="1530" w:type="dxa"/>
          </w:tcPr>
          <w:p w14:paraId="0F92938D" w14:textId="77777777" w:rsidR="003A6D15" w:rsidRPr="008F6AD7" w:rsidRDefault="003A6D15" w:rsidP="00EE71C2">
            <w:pPr>
              <w:rPr>
                <w:rFonts w:ascii="Times New Roman" w:hAnsi="Times New Roman" w:cs="Times New Roman"/>
                <w:bCs/>
                <w:color w:val="000000" w:themeColor="text1"/>
              </w:rPr>
            </w:pPr>
            <w:r w:rsidRPr="008F6AD7">
              <w:rPr>
                <w:rFonts w:ascii="Times New Roman" w:hAnsi="Times New Roman" w:cs="Times New Roman"/>
                <w:bCs/>
                <w:color w:val="000000" w:themeColor="text1"/>
              </w:rPr>
              <w:t>24.05±2.78</w:t>
            </w:r>
          </w:p>
        </w:tc>
        <w:tc>
          <w:tcPr>
            <w:tcW w:w="1530" w:type="dxa"/>
          </w:tcPr>
          <w:p w14:paraId="05334BA9" w14:textId="77777777" w:rsidR="003A6D15" w:rsidRPr="008F6AD7" w:rsidRDefault="003A6D15" w:rsidP="00EE71C2">
            <w:pPr>
              <w:rPr>
                <w:rFonts w:ascii="Times New Roman" w:hAnsi="Times New Roman" w:cs="Times New Roman"/>
                <w:bCs/>
                <w:color w:val="000000" w:themeColor="text1"/>
              </w:rPr>
            </w:pPr>
            <w:r w:rsidRPr="008F6AD7">
              <w:rPr>
                <w:rFonts w:ascii="Times New Roman" w:hAnsi="Times New Roman" w:cs="Times New Roman"/>
                <w:bCs/>
                <w:color w:val="000000" w:themeColor="text1"/>
              </w:rPr>
              <w:t>25.57±3.28</w:t>
            </w:r>
          </w:p>
        </w:tc>
      </w:tr>
      <w:tr w:rsidR="008F6AD7" w:rsidRPr="008F6AD7" w14:paraId="7463A416" w14:textId="77777777" w:rsidTr="00405802">
        <w:trPr>
          <w:trHeight w:val="431"/>
        </w:trPr>
        <w:tc>
          <w:tcPr>
            <w:tcW w:w="926" w:type="dxa"/>
          </w:tcPr>
          <w:p w14:paraId="17E0426F" w14:textId="77777777" w:rsidR="003A6D15" w:rsidRPr="008F6AD7" w:rsidRDefault="003A6D15" w:rsidP="00EE71C2">
            <w:pPr>
              <w:rPr>
                <w:rFonts w:ascii="Times New Roman" w:hAnsi="Times New Roman" w:cs="Times New Roman"/>
                <w:bCs/>
                <w:color w:val="000000" w:themeColor="text1"/>
              </w:rPr>
            </w:pPr>
            <w:r w:rsidRPr="008F6AD7">
              <w:rPr>
                <w:rFonts w:ascii="Times New Roman" w:hAnsi="Times New Roman" w:cs="Times New Roman"/>
                <w:bCs/>
                <w:color w:val="000000" w:themeColor="text1"/>
              </w:rPr>
              <w:t>Group 4</w:t>
            </w:r>
          </w:p>
        </w:tc>
        <w:tc>
          <w:tcPr>
            <w:tcW w:w="1297" w:type="dxa"/>
          </w:tcPr>
          <w:p w14:paraId="116158CB" w14:textId="77777777" w:rsidR="003A6D15" w:rsidRPr="008F6AD7" w:rsidRDefault="003A6D15" w:rsidP="00EE71C2">
            <w:pPr>
              <w:rPr>
                <w:rFonts w:ascii="Times New Roman" w:hAnsi="Times New Roman" w:cs="Times New Roman"/>
                <w:bCs/>
                <w:color w:val="000000" w:themeColor="text1"/>
              </w:rPr>
            </w:pPr>
            <w:r w:rsidRPr="008F6AD7">
              <w:rPr>
                <w:rFonts w:ascii="Times New Roman" w:hAnsi="Times New Roman" w:cs="Times New Roman"/>
                <w:bCs/>
                <w:color w:val="000000" w:themeColor="text1"/>
              </w:rPr>
              <w:t>Borderline overweight to obesity</w:t>
            </w:r>
          </w:p>
        </w:tc>
        <w:tc>
          <w:tcPr>
            <w:tcW w:w="1289" w:type="dxa"/>
          </w:tcPr>
          <w:p w14:paraId="5E982DA0" w14:textId="77777777" w:rsidR="003A6D15" w:rsidRPr="008F6AD7" w:rsidRDefault="003A6D15" w:rsidP="00EE71C2">
            <w:pPr>
              <w:rPr>
                <w:rFonts w:ascii="Times New Roman" w:hAnsi="Times New Roman" w:cs="Times New Roman"/>
                <w:bCs/>
                <w:color w:val="000000" w:themeColor="text1"/>
              </w:rPr>
            </w:pPr>
            <w:r w:rsidRPr="008F6AD7">
              <w:rPr>
                <w:rFonts w:ascii="Times New Roman" w:hAnsi="Times New Roman" w:cs="Times New Roman"/>
                <w:bCs/>
                <w:color w:val="000000" w:themeColor="text1"/>
              </w:rPr>
              <w:t>152/7,241</w:t>
            </w:r>
          </w:p>
        </w:tc>
        <w:tc>
          <w:tcPr>
            <w:tcW w:w="1438" w:type="dxa"/>
          </w:tcPr>
          <w:p w14:paraId="0F1B30B7" w14:textId="77777777" w:rsidR="003A6D15" w:rsidRPr="008F6AD7" w:rsidRDefault="003A6D15" w:rsidP="00EE71C2">
            <w:pPr>
              <w:rPr>
                <w:rFonts w:ascii="Times New Roman" w:hAnsi="Times New Roman" w:cs="Times New Roman"/>
                <w:bCs/>
                <w:color w:val="000000" w:themeColor="text1"/>
              </w:rPr>
            </w:pPr>
            <w:r w:rsidRPr="008F6AD7">
              <w:rPr>
                <w:rFonts w:ascii="Times New Roman" w:hAnsi="Times New Roman" w:cs="Times New Roman"/>
                <w:bCs/>
                <w:color w:val="000000" w:themeColor="text1"/>
              </w:rPr>
              <w:t>24.66±4.01</w:t>
            </w:r>
          </w:p>
        </w:tc>
        <w:tc>
          <w:tcPr>
            <w:tcW w:w="1350" w:type="dxa"/>
          </w:tcPr>
          <w:p w14:paraId="21288AF0" w14:textId="77777777" w:rsidR="003A6D15" w:rsidRPr="008F6AD7" w:rsidRDefault="003A6D15" w:rsidP="00EE71C2">
            <w:pPr>
              <w:rPr>
                <w:rFonts w:ascii="Times New Roman" w:hAnsi="Times New Roman" w:cs="Times New Roman"/>
                <w:bCs/>
                <w:color w:val="000000" w:themeColor="text1"/>
              </w:rPr>
            </w:pPr>
            <w:r w:rsidRPr="008F6AD7">
              <w:rPr>
                <w:rFonts w:ascii="Times New Roman" w:hAnsi="Times New Roman" w:cs="Times New Roman"/>
                <w:bCs/>
                <w:color w:val="000000" w:themeColor="text1"/>
              </w:rPr>
              <w:t>27.83±3.85</w:t>
            </w:r>
          </w:p>
        </w:tc>
        <w:tc>
          <w:tcPr>
            <w:tcW w:w="1530" w:type="dxa"/>
          </w:tcPr>
          <w:p w14:paraId="2B66E458" w14:textId="77777777" w:rsidR="003A6D15" w:rsidRPr="008F6AD7" w:rsidRDefault="003A6D15" w:rsidP="00EE71C2">
            <w:pPr>
              <w:rPr>
                <w:rFonts w:ascii="Times New Roman" w:hAnsi="Times New Roman" w:cs="Times New Roman"/>
                <w:bCs/>
                <w:color w:val="000000" w:themeColor="text1"/>
              </w:rPr>
            </w:pPr>
            <w:r w:rsidRPr="008F6AD7">
              <w:rPr>
                <w:rFonts w:ascii="Times New Roman" w:hAnsi="Times New Roman" w:cs="Times New Roman"/>
                <w:bCs/>
                <w:color w:val="000000" w:themeColor="text1"/>
              </w:rPr>
              <w:t>31.17±4.90</w:t>
            </w:r>
          </w:p>
        </w:tc>
        <w:tc>
          <w:tcPr>
            <w:tcW w:w="1530" w:type="dxa"/>
          </w:tcPr>
          <w:p w14:paraId="2552BE91" w14:textId="77777777" w:rsidR="003A6D15" w:rsidRPr="008F6AD7" w:rsidRDefault="003A6D15" w:rsidP="00EE71C2">
            <w:pPr>
              <w:rPr>
                <w:rFonts w:ascii="Times New Roman" w:hAnsi="Times New Roman" w:cs="Times New Roman"/>
                <w:bCs/>
                <w:color w:val="000000" w:themeColor="text1"/>
              </w:rPr>
            </w:pPr>
            <w:r w:rsidRPr="008F6AD7">
              <w:rPr>
                <w:rFonts w:ascii="Times New Roman" w:hAnsi="Times New Roman" w:cs="Times New Roman"/>
                <w:bCs/>
                <w:color w:val="000000" w:themeColor="text1"/>
              </w:rPr>
              <w:t>34.49±6.53</w:t>
            </w:r>
          </w:p>
        </w:tc>
      </w:tr>
      <w:tr w:rsidR="008F6AD7" w:rsidRPr="008F6AD7" w14:paraId="3498574B" w14:textId="77777777" w:rsidTr="00405802">
        <w:tc>
          <w:tcPr>
            <w:tcW w:w="926" w:type="dxa"/>
          </w:tcPr>
          <w:p w14:paraId="2D9ADCD3" w14:textId="77777777" w:rsidR="003A6D15" w:rsidRPr="008F6AD7" w:rsidRDefault="003A6D15" w:rsidP="00EE71C2">
            <w:pPr>
              <w:rPr>
                <w:rFonts w:ascii="Times New Roman" w:hAnsi="Times New Roman" w:cs="Times New Roman"/>
                <w:bCs/>
                <w:color w:val="000000" w:themeColor="text1"/>
              </w:rPr>
            </w:pPr>
            <w:r w:rsidRPr="008F6AD7">
              <w:rPr>
                <w:rFonts w:ascii="Times New Roman" w:hAnsi="Times New Roman" w:cs="Times New Roman"/>
                <w:bCs/>
                <w:color w:val="000000" w:themeColor="text1"/>
              </w:rPr>
              <w:t>Group 5</w:t>
            </w:r>
          </w:p>
        </w:tc>
        <w:tc>
          <w:tcPr>
            <w:tcW w:w="1297" w:type="dxa"/>
          </w:tcPr>
          <w:p w14:paraId="291655CF" w14:textId="77777777" w:rsidR="003A6D15" w:rsidRPr="008F6AD7" w:rsidRDefault="003A6D15" w:rsidP="00EE71C2">
            <w:pPr>
              <w:rPr>
                <w:rFonts w:ascii="Times New Roman" w:hAnsi="Times New Roman" w:cs="Times New Roman"/>
                <w:bCs/>
                <w:color w:val="000000" w:themeColor="text1"/>
              </w:rPr>
            </w:pPr>
            <w:r w:rsidRPr="008F6AD7">
              <w:rPr>
                <w:rFonts w:ascii="Times New Roman" w:hAnsi="Times New Roman" w:cs="Times New Roman"/>
                <w:bCs/>
                <w:color w:val="000000" w:themeColor="text1"/>
              </w:rPr>
              <w:t>Low normal stable</w:t>
            </w:r>
          </w:p>
        </w:tc>
        <w:tc>
          <w:tcPr>
            <w:tcW w:w="1289" w:type="dxa"/>
          </w:tcPr>
          <w:p w14:paraId="58E6A0CB" w14:textId="77777777" w:rsidR="003A6D15" w:rsidRPr="008F6AD7" w:rsidRDefault="003A6D15" w:rsidP="00EE71C2">
            <w:pPr>
              <w:rPr>
                <w:rFonts w:ascii="Times New Roman" w:hAnsi="Times New Roman" w:cs="Times New Roman"/>
                <w:bCs/>
                <w:color w:val="000000" w:themeColor="text1"/>
              </w:rPr>
            </w:pPr>
            <w:r w:rsidRPr="008F6AD7">
              <w:rPr>
                <w:rFonts w:ascii="Times New Roman" w:hAnsi="Times New Roman" w:cs="Times New Roman"/>
                <w:bCs/>
                <w:color w:val="000000" w:themeColor="text1"/>
              </w:rPr>
              <w:t>386/22,825</w:t>
            </w:r>
          </w:p>
        </w:tc>
        <w:tc>
          <w:tcPr>
            <w:tcW w:w="1438" w:type="dxa"/>
          </w:tcPr>
          <w:p w14:paraId="22B3673C" w14:textId="77777777" w:rsidR="003A6D15" w:rsidRPr="008F6AD7" w:rsidRDefault="003A6D15" w:rsidP="00EE71C2">
            <w:pPr>
              <w:rPr>
                <w:rFonts w:ascii="Times New Roman" w:hAnsi="Times New Roman" w:cs="Times New Roman"/>
                <w:bCs/>
                <w:color w:val="000000" w:themeColor="text1"/>
              </w:rPr>
            </w:pPr>
            <w:r w:rsidRPr="008F6AD7">
              <w:rPr>
                <w:rFonts w:ascii="Times New Roman" w:hAnsi="Times New Roman" w:cs="Times New Roman"/>
                <w:bCs/>
                <w:color w:val="000000" w:themeColor="text1"/>
              </w:rPr>
              <w:t>19.95±1.45</w:t>
            </w:r>
          </w:p>
        </w:tc>
        <w:tc>
          <w:tcPr>
            <w:tcW w:w="1350" w:type="dxa"/>
          </w:tcPr>
          <w:p w14:paraId="578C3A51" w14:textId="77777777" w:rsidR="003A6D15" w:rsidRPr="008F6AD7" w:rsidRDefault="003A6D15" w:rsidP="00EE71C2">
            <w:pPr>
              <w:rPr>
                <w:rFonts w:ascii="Times New Roman" w:hAnsi="Times New Roman" w:cs="Times New Roman"/>
                <w:bCs/>
                <w:color w:val="000000" w:themeColor="text1"/>
              </w:rPr>
            </w:pPr>
            <w:r w:rsidRPr="008F6AD7">
              <w:rPr>
                <w:rFonts w:ascii="Times New Roman" w:hAnsi="Times New Roman" w:cs="Times New Roman"/>
                <w:bCs/>
                <w:color w:val="000000" w:themeColor="text1"/>
              </w:rPr>
              <w:t>20.62±1.36</w:t>
            </w:r>
          </w:p>
        </w:tc>
        <w:tc>
          <w:tcPr>
            <w:tcW w:w="1530" w:type="dxa"/>
          </w:tcPr>
          <w:p w14:paraId="39A6273E" w14:textId="77777777" w:rsidR="003A6D15" w:rsidRPr="008F6AD7" w:rsidRDefault="003A6D15" w:rsidP="00EE71C2">
            <w:pPr>
              <w:rPr>
                <w:rFonts w:ascii="Times New Roman" w:hAnsi="Times New Roman" w:cs="Times New Roman"/>
                <w:bCs/>
                <w:color w:val="000000" w:themeColor="text1"/>
              </w:rPr>
            </w:pPr>
            <w:r w:rsidRPr="008F6AD7">
              <w:rPr>
                <w:rFonts w:ascii="Times New Roman" w:hAnsi="Times New Roman" w:cs="Times New Roman"/>
                <w:bCs/>
                <w:color w:val="000000" w:themeColor="text1"/>
              </w:rPr>
              <w:t>21.32±1.55</w:t>
            </w:r>
          </w:p>
        </w:tc>
        <w:tc>
          <w:tcPr>
            <w:tcW w:w="1530" w:type="dxa"/>
          </w:tcPr>
          <w:p w14:paraId="363C4BFE" w14:textId="77777777" w:rsidR="003A6D15" w:rsidRPr="008F6AD7" w:rsidRDefault="003A6D15" w:rsidP="00EE71C2">
            <w:pPr>
              <w:rPr>
                <w:rFonts w:ascii="Times New Roman" w:hAnsi="Times New Roman" w:cs="Times New Roman"/>
                <w:bCs/>
                <w:color w:val="000000" w:themeColor="text1"/>
              </w:rPr>
            </w:pPr>
            <w:r w:rsidRPr="008F6AD7">
              <w:rPr>
                <w:rFonts w:ascii="Times New Roman" w:hAnsi="Times New Roman" w:cs="Times New Roman"/>
                <w:bCs/>
                <w:color w:val="000000" w:themeColor="text1"/>
              </w:rPr>
              <w:t>22.45±1.94</w:t>
            </w:r>
          </w:p>
        </w:tc>
      </w:tr>
      <w:tr w:rsidR="008F6AD7" w:rsidRPr="008F6AD7" w14:paraId="4C47EC8D" w14:textId="77777777" w:rsidTr="00405802">
        <w:tc>
          <w:tcPr>
            <w:tcW w:w="9360" w:type="dxa"/>
            <w:gridSpan w:val="7"/>
          </w:tcPr>
          <w:p w14:paraId="756F517D" w14:textId="77777777" w:rsidR="003A6D15" w:rsidRPr="008F6AD7" w:rsidRDefault="003A6D15" w:rsidP="003A6D15">
            <w:pPr>
              <w:rPr>
                <w:rFonts w:ascii="Times New Roman" w:hAnsi="Times New Roman" w:cs="Times New Roman"/>
                <w:color w:val="000000" w:themeColor="text1"/>
                <w:sz w:val="14"/>
                <w:szCs w:val="14"/>
              </w:rPr>
            </w:pPr>
            <w:r w:rsidRPr="008F6AD7">
              <w:rPr>
                <w:rFonts w:ascii="Times New Roman" w:hAnsi="Times New Roman" w:cs="Times New Roman"/>
                <w:color w:val="000000" w:themeColor="text1"/>
                <w:sz w:val="14"/>
                <w:szCs w:val="14"/>
              </w:rPr>
              <w:t xml:space="preserve">BMIs are presented by means ± standard </w:t>
            </w:r>
            <w:proofErr w:type="gramStart"/>
            <w:r w:rsidRPr="008F6AD7">
              <w:rPr>
                <w:rFonts w:ascii="Times New Roman" w:hAnsi="Times New Roman" w:cs="Times New Roman"/>
                <w:color w:val="000000" w:themeColor="text1"/>
                <w:sz w:val="14"/>
                <w:szCs w:val="14"/>
              </w:rPr>
              <w:t>deviation</w:t>
            </w:r>
            <w:proofErr w:type="gramEnd"/>
            <w:r w:rsidRPr="008F6AD7">
              <w:rPr>
                <w:rFonts w:ascii="Times New Roman" w:hAnsi="Times New Roman" w:cs="Times New Roman"/>
                <w:color w:val="000000" w:themeColor="text1"/>
                <w:sz w:val="14"/>
                <w:szCs w:val="14"/>
              </w:rPr>
              <w:t xml:space="preserve"> </w:t>
            </w:r>
          </w:p>
          <w:p w14:paraId="4A9624A4" w14:textId="77777777" w:rsidR="003A6D15" w:rsidRPr="008F6AD7" w:rsidRDefault="003A6D15" w:rsidP="003A6D15">
            <w:pPr>
              <w:rPr>
                <w:rFonts w:ascii="Times New Roman" w:hAnsi="Times New Roman" w:cs="Times New Roman"/>
                <w:color w:val="000000" w:themeColor="text1"/>
                <w:sz w:val="14"/>
                <w:szCs w:val="14"/>
              </w:rPr>
            </w:pPr>
            <w:r w:rsidRPr="008F6AD7">
              <w:rPr>
                <w:rFonts w:ascii="Times New Roman" w:hAnsi="Times New Roman" w:cs="Times New Roman"/>
                <w:color w:val="000000" w:themeColor="text1"/>
                <w:sz w:val="14"/>
                <w:szCs w:val="14"/>
              </w:rPr>
              <w:t>In Cox proportional hazard regression, adjusted covariates are age, race/ethnicity, education, physical activity, pack-years of smoking, alcohol use, healthy eating index score, family history of CRC, CRC screening, history of colorectal polyp removal, diabetes, prior hormone use, and NSAIDs use.</w:t>
            </w:r>
          </w:p>
          <w:p w14:paraId="4899B880" w14:textId="7D089319" w:rsidR="003A6D15" w:rsidRPr="008F6AD7" w:rsidRDefault="003A6D15" w:rsidP="003A6D15">
            <w:pPr>
              <w:rPr>
                <w:rFonts w:ascii="Times New Roman" w:hAnsi="Times New Roman" w:cs="Times New Roman"/>
                <w:bCs/>
                <w:color w:val="000000" w:themeColor="text1"/>
              </w:rPr>
            </w:pPr>
            <w:r w:rsidRPr="008F6AD7">
              <w:rPr>
                <w:rFonts w:ascii="Times New Roman" w:hAnsi="Times New Roman" w:cs="Times New Roman"/>
                <w:color w:val="000000" w:themeColor="text1"/>
                <w:sz w:val="14"/>
                <w:szCs w:val="14"/>
              </w:rPr>
              <w:t>Abbreviations: HR: hazard ratio; CI: confidence interval; BMI: body mass index.</w:t>
            </w:r>
          </w:p>
        </w:tc>
      </w:tr>
    </w:tbl>
    <w:p w14:paraId="3E12E202" w14:textId="77777777" w:rsidR="003A6D15" w:rsidRPr="008F6AD7" w:rsidRDefault="003A6D15" w:rsidP="00AA5C53">
      <w:pPr>
        <w:rPr>
          <w:rFonts w:ascii="Times New Roman" w:hAnsi="Times New Roman" w:cs="Times New Roman"/>
          <w:bCs/>
          <w:color w:val="000000" w:themeColor="text1"/>
        </w:rPr>
      </w:pPr>
    </w:p>
    <w:p w14:paraId="50DF1807" w14:textId="77777777" w:rsidR="00851354" w:rsidRPr="008F6AD7" w:rsidRDefault="00851354" w:rsidP="00AA5C53">
      <w:pPr>
        <w:rPr>
          <w:rFonts w:ascii="Times New Roman" w:hAnsi="Times New Roman" w:cs="Times New Roman"/>
          <w:b/>
          <w:color w:val="000000" w:themeColor="text1"/>
        </w:rPr>
      </w:pPr>
    </w:p>
    <w:p w14:paraId="7AC7F5E6" w14:textId="77777777" w:rsidR="00AE0971" w:rsidRPr="008F6AD7" w:rsidRDefault="00AE0971" w:rsidP="00484485">
      <w:pPr>
        <w:spacing w:line="240" w:lineRule="auto"/>
        <w:jc w:val="center"/>
        <w:rPr>
          <w:rFonts w:ascii="Times New Roman" w:hAnsi="Times New Roman" w:cs="Times New Roman"/>
          <w:b/>
          <w:bCs/>
          <w:color w:val="000000" w:themeColor="text1"/>
        </w:rPr>
      </w:pPr>
    </w:p>
    <w:p w14:paraId="566E9931" w14:textId="77777777" w:rsidR="00AE0971" w:rsidRPr="008F6AD7" w:rsidRDefault="00AE0971" w:rsidP="00484485">
      <w:pPr>
        <w:spacing w:line="240" w:lineRule="auto"/>
        <w:jc w:val="center"/>
        <w:rPr>
          <w:rFonts w:ascii="Times New Roman" w:hAnsi="Times New Roman" w:cs="Times New Roman"/>
          <w:b/>
          <w:bCs/>
          <w:color w:val="000000" w:themeColor="text1"/>
        </w:rPr>
      </w:pPr>
    </w:p>
    <w:p w14:paraId="1CE263DD" w14:textId="5347AA6C" w:rsidR="00AE0971" w:rsidRPr="008F6AD7" w:rsidRDefault="00AE0971" w:rsidP="00484485">
      <w:pPr>
        <w:spacing w:line="240" w:lineRule="auto"/>
        <w:jc w:val="center"/>
        <w:rPr>
          <w:rFonts w:ascii="Times New Roman" w:hAnsi="Times New Roman" w:cs="Times New Roman"/>
          <w:b/>
          <w:bCs/>
          <w:color w:val="000000" w:themeColor="text1"/>
        </w:rPr>
      </w:pPr>
    </w:p>
    <w:p w14:paraId="7F61E5E5" w14:textId="69BD7B46" w:rsidR="00A60755" w:rsidRPr="008F6AD7" w:rsidRDefault="00A60755" w:rsidP="00484485">
      <w:pPr>
        <w:spacing w:line="240" w:lineRule="auto"/>
        <w:jc w:val="center"/>
        <w:rPr>
          <w:rFonts w:ascii="Times New Roman" w:hAnsi="Times New Roman" w:cs="Times New Roman"/>
          <w:b/>
          <w:bCs/>
          <w:color w:val="000000" w:themeColor="text1"/>
        </w:rPr>
      </w:pPr>
    </w:p>
    <w:p w14:paraId="252F1AA7" w14:textId="1B1E3390" w:rsidR="00A60755" w:rsidRPr="008F6AD7" w:rsidRDefault="00A60755" w:rsidP="00484485">
      <w:pPr>
        <w:spacing w:line="240" w:lineRule="auto"/>
        <w:jc w:val="center"/>
        <w:rPr>
          <w:rFonts w:ascii="Times New Roman" w:hAnsi="Times New Roman" w:cs="Times New Roman"/>
          <w:b/>
          <w:bCs/>
          <w:color w:val="000000" w:themeColor="text1"/>
        </w:rPr>
      </w:pPr>
    </w:p>
    <w:p w14:paraId="70ACEC4F" w14:textId="34F27A1A" w:rsidR="00A60755" w:rsidRPr="008F6AD7" w:rsidRDefault="00A60755" w:rsidP="00484485">
      <w:pPr>
        <w:spacing w:line="240" w:lineRule="auto"/>
        <w:jc w:val="center"/>
        <w:rPr>
          <w:rFonts w:ascii="Times New Roman" w:hAnsi="Times New Roman" w:cs="Times New Roman"/>
          <w:b/>
          <w:bCs/>
          <w:color w:val="000000" w:themeColor="text1"/>
        </w:rPr>
      </w:pPr>
    </w:p>
    <w:p w14:paraId="19ECB4FB" w14:textId="77777777" w:rsidR="00AE0971" w:rsidRPr="008F6AD7" w:rsidRDefault="00AE0971" w:rsidP="0032703F">
      <w:pPr>
        <w:spacing w:line="240" w:lineRule="auto"/>
        <w:rPr>
          <w:rFonts w:ascii="Times New Roman" w:hAnsi="Times New Roman" w:cs="Times New Roman"/>
          <w:b/>
          <w:bCs/>
          <w:color w:val="000000" w:themeColor="text1"/>
        </w:rPr>
      </w:pPr>
    </w:p>
    <w:p w14:paraId="5C863129" w14:textId="77777777" w:rsidR="00AE0971" w:rsidRPr="008F6AD7" w:rsidRDefault="00AE0971" w:rsidP="00484485">
      <w:pPr>
        <w:spacing w:line="240" w:lineRule="auto"/>
        <w:jc w:val="center"/>
        <w:rPr>
          <w:rFonts w:ascii="Times New Roman" w:hAnsi="Times New Roman" w:cs="Times New Roman"/>
          <w:b/>
          <w:bCs/>
          <w:color w:val="000000" w:themeColor="text1"/>
        </w:rPr>
      </w:pPr>
    </w:p>
    <w:p w14:paraId="18C3CD64" w14:textId="5FEFA775" w:rsidR="00AE0971" w:rsidRPr="008F6AD7" w:rsidRDefault="00A03723" w:rsidP="00484485">
      <w:pPr>
        <w:spacing w:line="240" w:lineRule="auto"/>
        <w:jc w:val="center"/>
        <w:rPr>
          <w:rFonts w:ascii="Times New Roman" w:hAnsi="Times New Roman" w:cs="Times New Roman"/>
          <w:b/>
          <w:bCs/>
          <w:color w:val="000000" w:themeColor="text1"/>
        </w:rPr>
      </w:pPr>
      <w:proofErr w:type="spellStart"/>
      <w:r w:rsidRPr="008F6AD7">
        <w:rPr>
          <w:rFonts w:ascii="Times New Roman" w:hAnsi="Times New Roman" w:cs="Times New Roman"/>
          <w:b/>
          <w:bCs/>
          <w:color w:val="000000" w:themeColor="text1"/>
        </w:rPr>
        <w:t>GRoLTS</w:t>
      </w:r>
      <w:proofErr w:type="spellEnd"/>
      <w:r w:rsidRPr="008F6AD7">
        <w:rPr>
          <w:rFonts w:ascii="Times New Roman" w:hAnsi="Times New Roman" w:cs="Times New Roman"/>
          <w:b/>
          <w:bCs/>
          <w:color w:val="000000" w:themeColor="text1"/>
        </w:rPr>
        <w:t xml:space="preserve"> checklist</w:t>
      </w:r>
    </w:p>
    <w:p w14:paraId="04462D22" w14:textId="77777777" w:rsidR="00AE0971" w:rsidRPr="008F6AD7" w:rsidRDefault="00AE0971" w:rsidP="00484485">
      <w:pPr>
        <w:spacing w:line="240" w:lineRule="auto"/>
        <w:jc w:val="center"/>
        <w:rPr>
          <w:rFonts w:ascii="Times New Roman" w:hAnsi="Times New Roman" w:cs="Times New Roman"/>
          <w:b/>
          <w:bCs/>
          <w:color w:val="000000" w:themeColor="text1"/>
        </w:rPr>
      </w:pPr>
    </w:p>
    <w:tbl>
      <w:tblPr>
        <w:tblStyle w:val="TableGrid1"/>
        <w:tblW w:w="0" w:type="auto"/>
        <w:tblLook w:val="04A0" w:firstRow="1" w:lastRow="0" w:firstColumn="1" w:lastColumn="0" w:noHBand="0" w:noVBand="1"/>
      </w:tblPr>
      <w:tblGrid>
        <w:gridCol w:w="3253"/>
        <w:gridCol w:w="949"/>
        <w:gridCol w:w="5148"/>
      </w:tblGrid>
      <w:tr w:rsidR="008F6AD7" w:rsidRPr="008F6AD7" w14:paraId="687E9301" w14:textId="77777777" w:rsidTr="00EF2795">
        <w:tc>
          <w:tcPr>
            <w:tcW w:w="4316" w:type="dxa"/>
          </w:tcPr>
          <w:p w14:paraId="13B18E0A" w14:textId="77777777" w:rsidR="00D72E1C" w:rsidRPr="008F6AD7" w:rsidRDefault="00D72E1C" w:rsidP="00D72E1C">
            <w:pPr>
              <w:rPr>
                <w:rFonts w:ascii="Times New Roman" w:eastAsia="Times New Roman Uni" w:hAnsi="Times New Roman" w:cs="Times New Roman"/>
                <w:color w:val="000000" w:themeColor="text1"/>
                <w:lang w:val="en-GB"/>
              </w:rPr>
            </w:pPr>
            <w:proofErr w:type="spellStart"/>
            <w:r w:rsidRPr="008F6AD7">
              <w:rPr>
                <w:rFonts w:ascii="Times New Roman" w:eastAsia="Times New Roman Uni" w:hAnsi="Times New Roman" w:cs="Times New Roman"/>
                <w:color w:val="000000" w:themeColor="text1"/>
                <w:lang w:val="en-GB"/>
              </w:rPr>
              <w:t>GRoLTS</w:t>
            </w:r>
            <w:proofErr w:type="spellEnd"/>
            <w:r w:rsidRPr="008F6AD7">
              <w:rPr>
                <w:rFonts w:ascii="Times New Roman" w:eastAsia="Times New Roman Uni" w:hAnsi="Times New Roman" w:cs="Times New Roman"/>
                <w:color w:val="000000" w:themeColor="text1"/>
                <w:lang w:val="en-GB"/>
              </w:rPr>
              <w:t xml:space="preserve"> checklist item</w:t>
            </w:r>
          </w:p>
        </w:tc>
        <w:tc>
          <w:tcPr>
            <w:tcW w:w="989" w:type="dxa"/>
          </w:tcPr>
          <w:p w14:paraId="1DA2D8C5" w14:textId="77777777" w:rsidR="00D72E1C" w:rsidRPr="008F6AD7" w:rsidRDefault="00D72E1C" w:rsidP="00D72E1C">
            <w:pPr>
              <w:rPr>
                <w:rFonts w:ascii="Times New Roman" w:eastAsia="Times New Roman Uni" w:hAnsi="Times New Roman" w:cs="Times New Roman"/>
                <w:color w:val="000000" w:themeColor="text1"/>
              </w:rPr>
            </w:pPr>
            <w:r w:rsidRPr="008F6AD7">
              <w:rPr>
                <w:rFonts w:ascii="Times New Roman" w:eastAsia="Times New Roman Uni" w:hAnsi="Times New Roman" w:cs="Times New Roman"/>
                <w:color w:val="000000" w:themeColor="text1"/>
                <w:lang w:val="en-GB"/>
              </w:rPr>
              <w:t>Y</w:t>
            </w:r>
            <w:r w:rsidRPr="008F6AD7">
              <w:rPr>
                <w:rFonts w:ascii="Times New Roman" w:eastAsia="Times New Roman Uni" w:hAnsi="Times New Roman" w:cs="Times New Roman"/>
                <w:color w:val="000000" w:themeColor="text1"/>
              </w:rPr>
              <w:t>es/No</w:t>
            </w:r>
          </w:p>
        </w:tc>
        <w:tc>
          <w:tcPr>
            <w:tcW w:w="7645" w:type="dxa"/>
          </w:tcPr>
          <w:p w14:paraId="0B62CDD1" w14:textId="77777777" w:rsidR="00D72E1C" w:rsidRPr="008F6AD7" w:rsidRDefault="00D72E1C" w:rsidP="00D72E1C">
            <w:pPr>
              <w:rPr>
                <w:rFonts w:ascii="Times New Roman" w:eastAsia="Times New Roman Uni" w:hAnsi="Times New Roman" w:cs="Times New Roman"/>
                <w:color w:val="000000" w:themeColor="text1"/>
                <w:lang w:val="en-GB"/>
              </w:rPr>
            </w:pPr>
            <w:r w:rsidRPr="008F6AD7">
              <w:rPr>
                <w:rFonts w:ascii="Times New Roman" w:eastAsia="Times New Roman Uni" w:hAnsi="Times New Roman" w:cs="Times New Roman"/>
                <w:color w:val="000000" w:themeColor="text1"/>
                <w:lang w:val="en-GB"/>
              </w:rPr>
              <w:t>Additional comments</w:t>
            </w:r>
          </w:p>
        </w:tc>
      </w:tr>
      <w:tr w:rsidR="008F6AD7" w:rsidRPr="008F6AD7" w14:paraId="1B9C4C44" w14:textId="77777777" w:rsidTr="00EF2795">
        <w:tc>
          <w:tcPr>
            <w:tcW w:w="4316" w:type="dxa"/>
          </w:tcPr>
          <w:p w14:paraId="5ADA8386" w14:textId="77777777" w:rsidR="00D72E1C" w:rsidRPr="008F6AD7" w:rsidRDefault="00D72E1C" w:rsidP="00D72E1C">
            <w:pPr>
              <w:autoSpaceDE w:val="0"/>
              <w:autoSpaceDN w:val="0"/>
              <w:adjustRightInd w:val="0"/>
              <w:rPr>
                <w:rFonts w:ascii="Times New Roman" w:eastAsia="Times New Roman Uni" w:hAnsi="Times New Roman" w:cs="Times New Roman"/>
                <w:color w:val="000000" w:themeColor="text1"/>
                <w:sz w:val="24"/>
                <w:szCs w:val="24"/>
                <w:lang w:val="en-GB"/>
              </w:rPr>
            </w:pPr>
            <w:r w:rsidRPr="008F6AD7">
              <w:rPr>
                <w:rFonts w:ascii="Times New Roman" w:eastAsia="Times New Roman Uni" w:hAnsi="Times New Roman" w:cs="Times New Roman"/>
                <w:color w:val="000000" w:themeColor="text1"/>
                <w:lang w:val="en-GB"/>
              </w:rPr>
              <w:t xml:space="preserve">1. Is the metric of time used in the statistical model reported? </w:t>
            </w:r>
          </w:p>
        </w:tc>
        <w:tc>
          <w:tcPr>
            <w:tcW w:w="989" w:type="dxa"/>
          </w:tcPr>
          <w:p w14:paraId="0BF496AE" w14:textId="77777777" w:rsidR="00D72E1C" w:rsidRPr="008F6AD7" w:rsidRDefault="00D72E1C" w:rsidP="00D72E1C">
            <w:pPr>
              <w:rPr>
                <w:rFonts w:ascii="Times New Roman" w:eastAsia="Times New Roman Uni" w:hAnsi="Times New Roman" w:cs="Times New Roman"/>
                <w:color w:val="000000" w:themeColor="text1"/>
                <w:lang w:val="en-GB"/>
              </w:rPr>
            </w:pPr>
            <w:r w:rsidRPr="008F6AD7">
              <w:rPr>
                <w:rFonts w:ascii="Times New Roman" w:eastAsia="Times New Roman Uni" w:hAnsi="Times New Roman" w:cs="Times New Roman"/>
                <w:color w:val="000000" w:themeColor="text1"/>
                <w:lang w:val="en-GB"/>
              </w:rPr>
              <w:t>Yes</w:t>
            </w:r>
          </w:p>
        </w:tc>
        <w:tc>
          <w:tcPr>
            <w:tcW w:w="7645" w:type="dxa"/>
          </w:tcPr>
          <w:p w14:paraId="4145535F" w14:textId="77777777" w:rsidR="00D72E1C" w:rsidRPr="008F6AD7" w:rsidRDefault="00D72E1C" w:rsidP="00D72E1C">
            <w:pPr>
              <w:rPr>
                <w:rFonts w:ascii="Times New Roman" w:eastAsia="Times New Roman Uni" w:hAnsi="Times New Roman" w:cs="Times New Roman"/>
                <w:color w:val="000000" w:themeColor="text1"/>
                <w:lang w:val="en-GB"/>
              </w:rPr>
            </w:pPr>
            <w:r w:rsidRPr="008F6AD7">
              <w:rPr>
                <w:rFonts w:ascii="Times New Roman" w:eastAsia="Times New Roman Uni" w:hAnsi="Times New Roman" w:cs="Times New Roman"/>
                <w:color w:val="000000" w:themeColor="text1"/>
                <w:lang w:val="en-GB"/>
              </w:rPr>
              <w:t>The metric of time is years.</w:t>
            </w:r>
          </w:p>
        </w:tc>
      </w:tr>
      <w:tr w:rsidR="008F6AD7" w:rsidRPr="008F6AD7" w14:paraId="76D9059A" w14:textId="77777777" w:rsidTr="00EF2795">
        <w:tc>
          <w:tcPr>
            <w:tcW w:w="4316" w:type="dxa"/>
          </w:tcPr>
          <w:p w14:paraId="56267DA1" w14:textId="77777777" w:rsidR="00D72E1C" w:rsidRPr="008F6AD7" w:rsidRDefault="00D72E1C" w:rsidP="00D72E1C">
            <w:pPr>
              <w:autoSpaceDE w:val="0"/>
              <w:autoSpaceDN w:val="0"/>
              <w:adjustRightInd w:val="0"/>
              <w:rPr>
                <w:rFonts w:ascii="Times New Roman" w:eastAsia="Times New Roman Uni" w:hAnsi="Times New Roman" w:cs="Times New Roman"/>
                <w:color w:val="000000" w:themeColor="text1"/>
                <w:sz w:val="24"/>
                <w:szCs w:val="24"/>
                <w:lang w:val="en-GB"/>
              </w:rPr>
            </w:pPr>
            <w:r w:rsidRPr="008F6AD7">
              <w:rPr>
                <w:rFonts w:ascii="Times New Roman" w:eastAsia="Times New Roman Uni" w:hAnsi="Times New Roman" w:cs="Times New Roman"/>
                <w:color w:val="000000" w:themeColor="text1"/>
                <w:lang w:val="en-GB"/>
              </w:rPr>
              <w:t xml:space="preserve">2. Is information presented about the mean and variance of time within a wave? </w:t>
            </w:r>
          </w:p>
        </w:tc>
        <w:tc>
          <w:tcPr>
            <w:tcW w:w="989" w:type="dxa"/>
          </w:tcPr>
          <w:p w14:paraId="1DAE7AC8" w14:textId="77777777" w:rsidR="00D72E1C" w:rsidRPr="008F6AD7" w:rsidRDefault="00D72E1C" w:rsidP="00D72E1C">
            <w:pPr>
              <w:rPr>
                <w:rFonts w:ascii="Times New Roman" w:eastAsia="Times New Roman Uni" w:hAnsi="Times New Roman" w:cs="Times New Roman"/>
                <w:color w:val="000000" w:themeColor="text1"/>
                <w:lang w:val="en-GB"/>
              </w:rPr>
            </w:pPr>
            <w:r w:rsidRPr="008F6AD7">
              <w:rPr>
                <w:rFonts w:ascii="Times New Roman" w:eastAsia="Times New Roman Uni" w:hAnsi="Times New Roman" w:cs="Times New Roman"/>
                <w:color w:val="000000" w:themeColor="text1"/>
                <w:lang w:val="en-GB"/>
              </w:rPr>
              <w:t>Yes</w:t>
            </w:r>
          </w:p>
        </w:tc>
        <w:tc>
          <w:tcPr>
            <w:tcW w:w="7645" w:type="dxa"/>
          </w:tcPr>
          <w:p w14:paraId="49A916B5" w14:textId="6BE4FD6B" w:rsidR="00D72E1C" w:rsidRPr="008F6AD7" w:rsidRDefault="00D72E1C" w:rsidP="00D72E1C">
            <w:pPr>
              <w:rPr>
                <w:rFonts w:ascii="Times New Roman" w:eastAsia="Times New Roman Uni" w:hAnsi="Times New Roman" w:cs="Times New Roman"/>
                <w:color w:val="000000" w:themeColor="text1"/>
                <w:lang w:val="en-GB"/>
              </w:rPr>
            </w:pPr>
          </w:p>
        </w:tc>
      </w:tr>
      <w:tr w:rsidR="008F6AD7" w:rsidRPr="008F6AD7" w14:paraId="37DB358E" w14:textId="77777777" w:rsidTr="00EF2795">
        <w:tc>
          <w:tcPr>
            <w:tcW w:w="4316" w:type="dxa"/>
          </w:tcPr>
          <w:p w14:paraId="7EB8DBB4" w14:textId="77777777" w:rsidR="00D72E1C" w:rsidRPr="008F6AD7" w:rsidRDefault="00D72E1C" w:rsidP="00D72E1C">
            <w:pPr>
              <w:autoSpaceDE w:val="0"/>
              <w:autoSpaceDN w:val="0"/>
              <w:adjustRightInd w:val="0"/>
              <w:rPr>
                <w:rFonts w:ascii="Times New Roman" w:eastAsia="Times New Roman Uni" w:hAnsi="Times New Roman" w:cs="Times New Roman"/>
                <w:color w:val="000000" w:themeColor="text1"/>
                <w:sz w:val="24"/>
                <w:szCs w:val="24"/>
                <w:lang w:val="en-GB"/>
              </w:rPr>
            </w:pPr>
            <w:r w:rsidRPr="008F6AD7">
              <w:rPr>
                <w:rFonts w:ascii="Times New Roman" w:eastAsia="Times New Roman Uni" w:hAnsi="Times New Roman" w:cs="Times New Roman"/>
                <w:color w:val="000000" w:themeColor="text1"/>
                <w:lang w:val="en-GB"/>
              </w:rPr>
              <w:t xml:space="preserve">3a. Is the missing data mechanism reported? </w:t>
            </w:r>
          </w:p>
        </w:tc>
        <w:tc>
          <w:tcPr>
            <w:tcW w:w="989" w:type="dxa"/>
          </w:tcPr>
          <w:p w14:paraId="14D184D9" w14:textId="77777777" w:rsidR="00D72E1C" w:rsidRPr="008F6AD7" w:rsidRDefault="00D72E1C" w:rsidP="00D72E1C">
            <w:pPr>
              <w:rPr>
                <w:rFonts w:ascii="Times New Roman" w:eastAsia="Times New Roman Uni" w:hAnsi="Times New Roman" w:cs="Times New Roman"/>
                <w:color w:val="000000" w:themeColor="text1"/>
                <w:lang w:val="en-GB"/>
              </w:rPr>
            </w:pPr>
            <w:r w:rsidRPr="008F6AD7">
              <w:rPr>
                <w:rFonts w:ascii="Times New Roman" w:eastAsia="Times New Roman Uni" w:hAnsi="Times New Roman" w:cs="Times New Roman"/>
                <w:color w:val="000000" w:themeColor="text1"/>
                <w:lang w:val="en-GB"/>
              </w:rPr>
              <w:t xml:space="preserve">Yes </w:t>
            </w:r>
          </w:p>
        </w:tc>
        <w:tc>
          <w:tcPr>
            <w:tcW w:w="7645" w:type="dxa"/>
          </w:tcPr>
          <w:p w14:paraId="44E2476F" w14:textId="77777777" w:rsidR="00D72E1C" w:rsidRPr="008F6AD7" w:rsidRDefault="00D72E1C" w:rsidP="00D72E1C">
            <w:pPr>
              <w:rPr>
                <w:rFonts w:ascii="Times New Roman" w:eastAsia="Times New Roman Uni" w:hAnsi="Times New Roman" w:cs="Times New Roman"/>
                <w:color w:val="000000" w:themeColor="text1"/>
                <w:lang w:val="en-GB"/>
              </w:rPr>
            </w:pPr>
            <w:proofErr w:type="spellStart"/>
            <w:r w:rsidRPr="008F6AD7">
              <w:rPr>
                <w:rFonts w:ascii="Times New Roman" w:eastAsia="Times New Roman Uni" w:hAnsi="Times New Roman" w:cs="Times New Roman"/>
                <w:color w:val="000000" w:themeColor="text1"/>
                <w:lang w:val="en-GB"/>
              </w:rPr>
              <w:t>Mplus</w:t>
            </w:r>
            <w:proofErr w:type="spellEnd"/>
            <w:r w:rsidRPr="008F6AD7">
              <w:rPr>
                <w:rFonts w:ascii="Times New Roman" w:eastAsia="Times New Roman Uni" w:hAnsi="Times New Roman" w:cs="Times New Roman"/>
                <w:color w:val="000000" w:themeColor="text1"/>
                <w:lang w:val="en-GB"/>
              </w:rPr>
              <w:t xml:space="preserve"> assume missing at random (MAR) for variables.</w:t>
            </w:r>
          </w:p>
        </w:tc>
      </w:tr>
      <w:tr w:rsidR="008F6AD7" w:rsidRPr="008F6AD7" w14:paraId="489B5A04" w14:textId="77777777" w:rsidTr="00EF2795">
        <w:tc>
          <w:tcPr>
            <w:tcW w:w="4316" w:type="dxa"/>
          </w:tcPr>
          <w:p w14:paraId="6FA26652" w14:textId="77777777" w:rsidR="00D72E1C" w:rsidRPr="008F6AD7" w:rsidRDefault="00D72E1C" w:rsidP="00D72E1C">
            <w:pPr>
              <w:autoSpaceDE w:val="0"/>
              <w:autoSpaceDN w:val="0"/>
              <w:adjustRightInd w:val="0"/>
              <w:rPr>
                <w:rFonts w:ascii="Times New Roman" w:eastAsia="Times New Roman Uni" w:hAnsi="Times New Roman" w:cs="Times New Roman"/>
                <w:color w:val="000000" w:themeColor="text1"/>
                <w:sz w:val="24"/>
                <w:szCs w:val="24"/>
                <w:lang w:val="en-GB"/>
              </w:rPr>
            </w:pPr>
            <w:r w:rsidRPr="008F6AD7">
              <w:rPr>
                <w:rFonts w:ascii="Times New Roman" w:eastAsia="Times New Roman Uni" w:hAnsi="Times New Roman" w:cs="Times New Roman"/>
                <w:color w:val="000000" w:themeColor="text1"/>
                <w:lang w:val="en-GB"/>
              </w:rPr>
              <w:t xml:space="preserve">3b. Is a description provided of what variables are related to attrition/missing data? </w:t>
            </w:r>
          </w:p>
        </w:tc>
        <w:tc>
          <w:tcPr>
            <w:tcW w:w="989" w:type="dxa"/>
          </w:tcPr>
          <w:p w14:paraId="443C3A8B" w14:textId="77777777" w:rsidR="00D72E1C" w:rsidRPr="008F6AD7" w:rsidRDefault="00D72E1C" w:rsidP="00D72E1C">
            <w:pPr>
              <w:rPr>
                <w:rFonts w:ascii="Times New Roman" w:eastAsia="Times New Roman Uni" w:hAnsi="Times New Roman" w:cs="Times New Roman"/>
                <w:color w:val="000000" w:themeColor="text1"/>
                <w:lang w:val="en-GB"/>
              </w:rPr>
            </w:pPr>
            <w:r w:rsidRPr="008F6AD7">
              <w:rPr>
                <w:rFonts w:ascii="Times New Roman" w:eastAsia="Times New Roman Uni" w:hAnsi="Times New Roman" w:cs="Times New Roman"/>
                <w:color w:val="000000" w:themeColor="text1"/>
                <w:lang w:val="en-GB"/>
              </w:rPr>
              <w:t>Yes</w:t>
            </w:r>
          </w:p>
        </w:tc>
        <w:tc>
          <w:tcPr>
            <w:tcW w:w="7645" w:type="dxa"/>
          </w:tcPr>
          <w:p w14:paraId="559ECFEB" w14:textId="77777777" w:rsidR="00D72E1C" w:rsidRPr="008F6AD7" w:rsidRDefault="00D72E1C" w:rsidP="00D72E1C">
            <w:pPr>
              <w:rPr>
                <w:rFonts w:ascii="Times New Roman" w:eastAsia="Times New Roman Uni" w:hAnsi="Times New Roman" w:cs="Times New Roman"/>
                <w:color w:val="000000" w:themeColor="text1"/>
                <w:lang w:val="en-GB"/>
              </w:rPr>
            </w:pPr>
            <w:r w:rsidRPr="008F6AD7">
              <w:rPr>
                <w:rFonts w:ascii="Times New Roman" w:eastAsia="Times New Roman Uni" w:hAnsi="Times New Roman" w:cs="Times New Roman"/>
                <w:color w:val="000000" w:themeColor="text1"/>
                <w:lang w:val="en-GB"/>
              </w:rPr>
              <w:t>Figure 1</w:t>
            </w:r>
          </w:p>
        </w:tc>
      </w:tr>
      <w:tr w:rsidR="008F6AD7" w:rsidRPr="008F6AD7" w14:paraId="1A1D892A" w14:textId="77777777" w:rsidTr="00EF2795">
        <w:tc>
          <w:tcPr>
            <w:tcW w:w="4316" w:type="dxa"/>
          </w:tcPr>
          <w:p w14:paraId="0AD917A9" w14:textId="77777777" w:rsidR="00D72E1C" w:rsidRPr="008F6AD7" w:rsidRDefault="00D72E1C" w:rsidP="00D72E1C">
            <w:pPr>
              <w:autoSpaceDE w:val="0"/>
              <w:autoSpaceDN w:val="0"/>
              <w:adjustRightInd w:val="0"/>
              <w:rPr>
                <w:rFonts w:ascii="Times New Roman" w:eastAsia="Times New Roman Uni" w:hAnsi="Times New Roman" w:cs="Times New Roman"/>
                <w:color w:val="000000" w:themeColor="text1"/>
                <w:sz w:val="24"/>
                <w:szCs w:val="24"/>
                <w:lang w:val="en-GB"/>
              </w:rPr>
            </w:pPr>
            <w:r w:rsidRPr="008F6AD7">
              <w:rPr>
                <w:rFonts w:ascii="Times New Roman" w:eastAsia="Times New Roman Uni" w:hAnsi="Times New Roman" w:cs="Times New Roman"/>
                <w:color w:val="000000" w:themeColor="text1"/>
                <w:lang w:val="en-GB"/>
              </w:rPr>
              <w:t xml:space="preserve">4. Is information about the distribution of the observed variables included? </w:t>
            </w:r>
          </w:p>
        </w:tc>
        <w:tc>
          <w:tcPr>
            <w:tcW w:w="989" w:type="dxa"/>
          </w:tcPr>
          <w:p w14:paraId="456D5775" w14:textId="77777777" w:rsidR="00D72E1C" w:rsidRPr="008F6AD7" w:rsidRDefault="00D72E1C" w:rsidP="00D72E1C">
            <w:pPr>
              <w:rPr>
                <w:rFonts w:ascii="Times New Roman" w:eastAsia="Times New Roman Uni" w:hAnsi="Times New Roman" w:cs="Times New Roman"/>
                <w:color w:val="000000" w:themeColor="text1"/>
                <w:lang w:val="en-GB"/>
              </w:rPr>
            </w:pPr>
            <w:r w:rsidRPr="008F6AD7">
              <w:rPr>
                <w:rFonts w:ascii="Times New Roman" w:eastAsia="Times New Roman Uni" w:hAnsi="Times New Roman" w:cs="Times New Roman"/>
                <w:color w:val="000000" w:themeColor="text1"/>
                <w:lang w:val="en-GB"/>
              </w:rPr>
              <w:t>Yes</w:t>
            </w:r>
          </w:p>
        </w:tc>
        <w:tc>
          <w:tcPr>
            <w:tcW w:w="7645" w:type="dxa"/>
          </w:tcPr>
          <w:p w14:paraId="0EC0EBAA" w14:textId="77777777" w:rsidR="00D72E1C" w:rsidRPr="008F6AD7" w:rsidRDefault="00D72E1C" w:rsidP="00D72E1C">
            <w:pPr>
              <w:rPr>
                <w:rFonts w:ascii="Times New Roman" w:eastAsia="Times New Roman Uni" w:hAnsi="Times New Roman" w:cs="Times New Roman"/>
                <w:color w:val="000000" w:themeColor="text1"/>
                <w:lang w:val="en-GB"/>
              </w:rPr>
            </w:pPr>
            <w:r w:rsidRPr="008F6AD7">
              <w:rPr>
                <w:rFonts w:ascii="Times New Roman" w:eastAsia="Times New Roman Uni" w:hAnsi="Times New Roman" w:cs="Times New Roman"/>
                <w:color w:val="000000" w:themeColor="text1"/>
                <w:lang w:val="en-GB"/>
              </w:rPr>
              <w:t>Table 1</w:t>
            </w:r>
          </w:p>
        </w:tc>
      </w:tr>
      <w:tr w:rsidR="008F6AD7" w:rsidRPr="008F6AD7" w14:paraId="0B9D718F" w14:textId="77777777" w:rsidTr="00EF2795">
        <w:tc>
          <w:tcPr>
            <w:tcW w:w="4316" w:type="dxa"/>
          </w:tcPr>
          <w:p w14:paraId="7A23D0C5" w14:textId="77777777" w:rsidR="00D72E1C" w:rsidRPr="008F6AD7" w:rsidRDefault="00D72E1C" w:rsidP="00D72E1C">
            <w:pPr>
              <w:autoSpaceDE w:val="0"/>
              <w:autoSpaceDN w:val="0"/>
              <w:adjustRightInd w:val="0"/>
              <w:rPr>
                <w:rFonts w:ascii="Times New Roman" w:eastAsia="Times New Roman Uni" w:hAnsi="Times New Roman" w:cs="Times New Roman"/>
                <w:color w:val="000000" w:themeColor="text1"/>
                <w:sz w:val="24"/>
                <w:szCs w:val="24"/>
                <w:lang w:val="en-GB"/>
              </w:rPr>
            </w:pPr>
            <w:r w:rsidRPr="008F6AD7">
              <w:rPr>
                <w:rFonts w:ascii="Times New Roman" w:eastAsia="Times New Roman Uni" w:hAnsi="Times New Roman" w:cs="Times New Roman"/>
                <w:color w:val="000000" w:themeColor="text1"/>
                <w:lang w:val="en-GB"/>
              </w:rPr>
              <w:t xml:space="preserve">5. Is the software mentioned? </w:t>
            </w:r>
          </w:p>
        </w:tc>
        <w:tc>
          <w:tcPr>
            <w:tcW w:w="989" w:type="dxa"/>
          </w:tcPr>
          <w:p w14:paraId="4B0CFE77" w14:textId="77777777" w:rsidR="00D72E1C" w:rsidRPr="008F6AD7" w:rsidRDefault="00D72E1C" w:rsidP="00D72E1C">
            <w:pPr>
              <w:rPr>
                <w:rFonts w:ascii="Times New Roman" w:eastAsia="Times New Roman Uni" w:hAnsi="Times New Roman" w:cs="Times New Roman"/>
                <w:color w:val="000000" w:themeColor="text1"/>
                <w:lang w:val="en-GB"/>
              </w:rPr>
            </w:pPr>
            <w:r w:rsidRPr="008F6AD7">
              <w:rPr>
                <w:rFonts w:ascii="Times New Roman" w:eastAsia="Times New Roman Uni" w:hAnsi="Times New Roman" w:cs="Times New Roman"/>
                <w:color w:val="000000" w:themeColor="text1"/>
                <w:lang w:val="en-GB"/>
              </w:rPr>
              <w:t>Yes</w:t>
            </w:r>
          </w:p>
        </w:tc>
        <w:tc>
          <w:tcPr>
            <w:tcW w:w="7645" w:type="dxa"/>
          </w:tcPr>
          <w:p w14:paraId="4C8B0075" w14:textId="77777777" w:rsidR="00D72E1C" w:rsidRPr="008F6AD7" w:rsidRDefault="00D72E1C" w:rsidP="00D72E1C">
            <w:pPr>
              <w:rPr>
                <w:rFonts w:ascii="Times New Roman" w:eastAsia="Times New Roman Uni" w:hAnsi="Times New Roman" w:cs="Times New Roman"/>
                <w:color w:val="000000" w:themeColor="text1"/>
                <w:lang w:val="en-GB"/>
              </w:rPr>
            </w:pPr>
            <w:proofErr w:type="spellStart"/>
            <w:r w:rsidRPr="008F6AD7">
              <w:rPr>
                <w:rFonts w:ascii="Times New Roman" w:eastAsia="Times New Roman Uni" w:hAnsi="Times New Roman" w:cs="Times New Roman"/>
                <w:color w:val="000000" w:themeColor="text1"/>
                <w:lang w:val="en-GB"/>
              </w:rPr>
              <w:t>Mplus</w:t>
            </w:r>
            <w:proofErr w:type="spellEnd"/>
          </w:p>
        </w:tc>
      </w:tr>
      <w:tr w:rsidR="008F6AD7" w:rsidRPr="008F6AD7" w14:paraId="66EDC872" w14:textId="77777777" w:rsidTr="00EF2795">
        <w:tc>
          <w:tcPr>
            <w:tcW w:w="4316" w:type="dxa"/>
          </w:tcPr>
          <w:p w14:paraId="321A2163" w14:textId="77777777" w:rsidR="00D72E1C" w:rsidRPr="008F6AD7" w:rsidRDefault="00D72E1C" w:rsidP="00D72E1C">
            <w:pPr>
              <w:autoSpaceDE w:val="0"/>
              <w:autoSpaceDN w:val="0"/>
              <w:adjustRightInd w:val="0"/>
              <w:rPr>
                <w:rFonts w:ascii="Times New Roman" w:eastAsia="Times New Roman Uni" w:hAnsi="Times New Roman" w:cs="Times New Roman"/>
                <w:color w:val="000000" w:themeColor="text1"/>
                <w:sz w:val="24"/>
                <w:szCs w:val="24"/>
                <w:lang w:val="en-GB"/>
              </w:rPr>
            </w:pPr>
            <w:r w:rsidRPr="008F6AD7">
              <w:rPr>
                <w:rFonts w:ascii="Times New Roman" w:eastAsia="Times New Roman Uni" w:hAnsi="Times New Roman" w:cs="Times New Roman"/>
                <w:color w:val="000000" w:themeColor="text1"/>
                <w:lang w:val="en-GB"/>
              </w:rPr>
              <w:t xml:space="preserve">6a. Are alternative specifications of within-class heterogeneity considered (e.g., LGCA vs. LGMM) and clearly documented? If not, was sufficient justification provided as to eliminate certain specifications from consideration? </w:t>
            </w:r>
          </w:p>
        </w:tc>
        <w:tc>
          <w:tcPr>
            <w:tcW w:w="989" w:type="dxa"/>
          </w:tcPr>
          <w:p w14:paraId="2F7FB3C6" w14:textId="77777777" w:rsidR="00D72E1C" w:rsidRPr="008F6AD7" w:rsidRDefault="00D72E1C" w:rsidP="00D72E1C">
            <w:pPr>
              <w:rPr>
                <w:rFonts w:ascii="Times New Roman" w:eastAsia="Times New Roman Uni" w:hAnsi="Times New Roman" w:cs="Times New Roman"/>
                <w:color w:val="000000" w:themeColor="text1"/>
                <w:lang w:val="en-GB"/>
              </w:rPr>
            </w:pPr>
            <w:r w:rsidRPr="008F6AD7">
              <w:rPr>
                <w:rFonts w:ascii="Times New Roman" w:eastAsia="Times New Roman Uni" w:hAnsi="Times New Roman" w:cs="Times New Roman"/>
                <w:color w:val="000000" w:themeColor="text1"/>
                <w:lang w:val="en-GB"/>
              </w:rPr>
              <w:t>Yes</w:t>
            </w:r>
          </w:p>
        </w:tc>
        <w:tc>
          <w:tcPr>
            <w:tcW w:w="7645" w:type="dxa"/>
          </w:tcPr>
          <w:p w14:paraId="5120807B" w14:textId="26254DAB" w:rsidR="00D72E1C" w:rsidRPr="008F6AD7" w:rsidRDefault="004946B2" w:rsidP="00D93123">
            <w:pPr>
              <w:rPr>
                <w:rFonts w:ascii="Times New Roman" w:eastAsia="Times New Roman Uni" w:hAnsi="Times New Roman" w:cs="Times New Roman"/>
                <w:color w:val="000000" w:themeColor="text1"/>
                <w:lang w:val="en-GB"/>
              </w:rPr>
            </w:pPr>
            <w:r w:rsidRPr="008F6AD7">
              <w:rPr>
                <w:rFonts w:ascii="Times New Roman" w:eastAsia="Times New Roman Uni" w:hAnsi="Times New Roman" w:cs="Times New Roman"/>
                <w:color w:val="000000" w:themeColor="text1"/>
                <w:lang w:val="en-GB"/>
              </w:rPr>
              <w:t>LGCA assumes</w:t>
            </w:r>
            <w:r w:rsidR="00D6520D" w:rsidRPr="008F6AD7">
              <w:rPr>
                <w:rFonts w:ascii="Times New Roman" w:eastAsia="Times New Roman Uni" w:hAnsi="Times New Roman" w:cs="Times New Roman"/>
                <w:color w:val="000000" w:themeColor="text1"/>
                <w:lang w:val="en-GB"/>
              </w:rPr>
              <w:t xml:space="preserve"> no variance in the growth parameters within each group, which may not </w:t>
            </w:r>
            <w:r w:rsidR="00D93123" w:rsidRPr="008F6AD7">
              <w:rPr>
                <w:rFonts w:ascii="Times New Roman" w:eastAsia="Times New Roman Uni" w:hAnsi="Times New Roman" w:cs="Times New Roman"/>
                <w:color w:val="000000" w:themeColor="text1"/>
                <w:lang w:val="en-GB"/>
              </w:rPr>
              <w:t>be realistic</w:t>
            </w:r>
            <w:r w:rsidR="00933600" w:rsidRPr="008F6AD7">
              <w:rPr>
                <w:rFonts w:ascii="Times New Roman" w:eastAsia="Times New Roman Uni" w:hAnsi="Times New Roman" w:cs="Times New Roman"/>
                <w:color w:val="000000" w:themeColor="text1"/>
                <w:lang w:val="en-GB"/>
              </w:rPr>
              <w:t>. However,</w:t>
            </w:r>
            <w:r w:rsidR="00D93123" w:rsidRPr="008F6AD7">
              <w:rPr>
                <w:rFonts w:ascii="Times New Roman" w:eastAsia="Times New Roman Uni" w:hAnsi="Times New Roman" w:cs="Times New Roman"/>
                <w:color w:val="000000" w:themeColor="text1"/>
                <w:lang w:val="en-GB"/>
              </w:rPr>
              <w:t xml:space="preserve"> </w:t>
            </w:r>
            <w:r w:rsidR="00296A8D" w:rsidRPr="008F6AD7">
              <w:rPr>
                <w:rFonts w:ascii="Times New Roman" w:eastAsia="Times New Roman Uni" w:hAnsi="Times New Roman" w:cs="Times New Roman"/>
                <w:color w:val="000000" w:themeColor="text1"/>
                <w:lang w:val="en-GB"/>
              </w:rPr>
              <w:t xml:space="preserve">5 group BMI </w:t>
            </w:r>
            <w:r w:rsidR="008461EE" w:rsidRPr="008F6AD7">
              <w:rPr>
                <w:rFonts w:ascii="Times New Roman" w:eastAsia="Times New Roman Uni" w:hAnsi="Times New Roman" w:cs="Times New Roman"/>
                <w:color w:val="000000" w:themeColor="text1"/>
                <w:lang w:val="en-GB"/>
              </w:rPr>
              <w:t>trajectory</w:t>
            </w:r>
            <w:r w:rsidR="00296A8D" w:rsidRPr="008F6AD7">
              <w:rPr>
                <w:rFonts w:ascii="Times New Roman" w:eastAsia="Times New Roman Uni" w:hAnsi="Times New Roman" w:cs="Times New Roman"/>
                <w:color w:val="000000" w:themeColor="text1"/>
                <w:lang w:val="en-GB"/>
              </w:rPr>
              <w:t xml:space="preserve"> </w:t>
            </w:r>
            <w:r w:rsidR="008461EE" w:rsidRPr="008F6AD7">
              <w:rPr>
                <w:rFonts w:ascii="Times New Roman" w:eastAsia="Times New Roman Uni" w:hAnsi="Times New Roman" w:cs="Times New Roman"/>
                <w:color w:val="000000" w:themeColor="text1"/>
                <w:lang w:val="en-GB"/>
              </w:rPr>
              <w:t>by using LGCA is present in Supplemental Figure</w:t>
            </w:r>
            <w:r w:rsidR="00D56BFA" w:rsidRPr="008F6AD7">
              <w:rPr>
                <w:rFonts w:ascii="Times New Roman" w:eastAsia="Times New Roman Uni" w:hAnsi="Times New Roman" w:cs="Times New Roman"/>
                <w:color w:val="000000" w:themeColor="text1"/>
                <w:lang w:val="en-GB"/>
              </w:rPr>
              <w:t>1</w:t>
            </w:r>
          </w:p>
        </w:tc>
      </w:tr>
      <w:tr w:rsidR="008F6AD7" w:rsidRPr="008F6AD7" w14:paraId="314216CE" w14:textId="77777777" w:rsidTr="00EF2795">
        <w:tc>
          <w:tcPr>
            <w:tcW w:w="4316" w:type="dxa"/>
          </w:tcPr>
          <w:p w14:paraId="4B2FAE7B" w14:textId="77777777" w:rsidR="00D72E1C" w:rsidRPr="008F6AD7" w:rsidRDefault="00D72E1C" w:rsidP="00D72E1C">
            <w:pPr>
              <w:autoSpaceDE w:val="0"/>
              <w:autoSpaceDN w:val="0"/>
              <w:adjustRightInd w:val="0"/>
              <w:rPr>
                <w:rFonts w:ascii="Times New Roman" w:eastAsia="Times New Roman Uni" w:hAnsi="Times New Roman" w:cs="Times New Roman"/>
                <w:color w:val="000000" w:themeColor="text1"/>
                <w:sz w:val="24"/>
                <w:szCs w:val="24"/>
                <w:lang w:val="en-GB"/>
              </w:rPr>
            </w:pPr>
            <w:r w:rsidRPr="008F6AD7">
              <w:rPr>
                <w:rFonts w:ascii="Times New Roman" w:eastAsia="Times New Roman Uni" w:hAnsi="Times New Roman" w:cs="Times New Roman"/>
                <w:color w:val="000000" w:themeColor="text1"/>
                <w:lang w:val="en-GB"/>
              </w:rPr>
              <w:t>6b. Are alternative specifications of the between-class differences in variance–covariance matrix structure considered and clearly documented? If not, w</w:t>
            </w:r>
            <w:r w:rsidRPr="008F6AD7">
              <w:rPr>
                <w:rFonts w:ascii="Times New Roman" w:eastAsia="Times New Roman Uni" w:hAnsi="Times New Roman" w:cs="Times New Roman" w:hint="eastAsia"/>
                <w:color w:val="000000" w:themeColor="text1"/>
                <w:lang w:val="en-GB"/>
              </w:rPr>
              <w:t>a</w:t>
            </w:r>
            <w:r w:rsidRPr="008F6AD7">
              <w:rPr>
                <w:rFonts w:ascii="Times New Roman" w:eastAsia="Times New Roman Uni" w:hAnsi="Times New Roman" w:cs="Times New Roman"/>
                <w:color w:val="000000" w:themeColor="text1"/>
                <w:lang w:val="en-GB"/>
              </w:rPr>
              <w:t xml:space="preserve">s sufficient justification provided as to eliminate certain specifications from consideration? </w:t>
            </w:r>
          </w:p>
        </w:tc>
        <w:tc>
          <w:tcPr>
            <w:tcW w:w="989" w:type="dxa"/>
          </w:tcPr>
          <w:p w14:paraId="7F458231" w14:textId="77777777" w:rsidR="00D72E1C" w:rsidRPr="008F6AD7" w:rsidRDefault="00D72E1C" w:rsidP="00D72E1C">
            <w:pPr>
              <w:rPr>
                <w:rFonts w:ascii="Times New Roman" w:eastAsia="Times New Roman Uni" w:hAnsi="Times New Roman" w:cs="Times New Roman"/>
                <w:color w:val="000000" w:themeColor="text1"/>
                <w:lang w:val="en-GB"/>
              </w:rPr>
            </w:pPr>
            <w:r w:rsidRPr="008F6AD7">
              <w:rPr>
                <w:rFonts w:ascii="Times New Roman" w:eastAsia="Times New Roman Uni" w:hAnsi="Times New Roman" w:cs="Times New Roman"/>
                <w:color w:val="000000" w:themeColor="text1"/>
                <w:lang w:val="en-GB"/>
              </w:rPr>
              <w:t>Yes</w:t>
            </w:r>
          </w:p>
        </w:tc>
        <w:tc>
          <w:tcPr>
            <w:tcW w:w="7645" w:type="dxa"/>
          </w:tcPr>
          <w:p w14:paraId="28A08604" w14:textId="23187F81" w:rsidR="00D72E1C" w:rsidRPr="008F6AD7" w:rsidRDefault="00D72E1C" w:rsidP="00D72E1C">
            <w:pPr>
              <w:rPr>
                <w:rFonts w:ascii="Times New Roman" w:eastAsia="Times New Roman Uni" w:hAnsi="Times New Roman" w:cs="Times New Roman"/>
                <w:color w:val="000000" w:themeColor="text1"/>
              </w:rPr>
            </w:pPr>
            <w:r w:rsidRPr="008F6AD7">
              <w:rPr>
                <w:rFonts w:ascii="Times New Roman" w:eastAsia="Times New Roman Uni" w:hAnsi="Times New Roman" w:cs="Times New Roman"/>
                <w:color w:val="000000" w:themeColor="text1"/>
              </w:rPr>
              <w:t xml:space="preserve">Supplemental table </w:t>
            </w:r>
            <w:r w:rsidR="00E32D43" w:rsidRPr="008F6AD7">
              <w:rPr>
                <w:rFonts w:ascii="Times New Roman" w:eastAsia="Times New Roman Uni" w:hAnsi="Times New Roman" w:cs="Times New Roman"/>
                <w:color w:val="000000" w:themeColor="text1"/>
              </w:rPr>
              <w:t>6</w:t>
            </w:r>
          </w:p>
        </w:tc>
      </w:tr>
      <w:tr w:rsidR="008F6AD7" w:rsidRPr="008F6AD7" w14:paraId="29A0E245" w14:textId="77777777" w:rsidTr="00EF2795">
        <w:tc>
          <w:tcPr>
            <w:tcW w:w="4316" w:type="dxa"/>
          </w:tcPr>
          <w:p w14:paraId="4F719E06" w14:textId="77777777" w:rsidR="00D72E1C" w:rsidRPr="008F6AD7" w:rsidRDefault="00D72E1C" w:rsidP="00D72E1C">
            <w:pPr>
              <w:autoSpaceDE w:val="0"/>
              <w:autoSpaceDN w:val="0"/>
              <w:adjustRightInd w:val="0"/>
              <w:rPr>
                <w:rFonts w:ascii="Times New Roman" w:eastAsia="Times New Roman Uni" w:hAnsi="Times New Roman" w:cs="Times New Roman"/>
                <w:color w:val="000000" w:themeColor="text1"/>
                <w:sz w:val="24"/>
                <w:szCs w:val="24"/>
                <w:lang w:val="en-GB"/>
              </w:rPr>
            </w:pPr>
            <w:r w:rsidRPr="008F6AD7">
              <w:rPr>
                <w:rFonts w:ascii="Times New Roman" w:eastAsia="Times New Roman Uni" w:hAnsi="Times New Roman" w:cs="Times New Roman"/>
                <w:color w:val="000000" w:themeColor="text1"/>
                <w:lang w:val="en-GB"/>
              </w:rPr>
              <w:t xml:space="preserve">7. Are alternative shape/functional forms of the trajectories described? </w:t>
            </w:r>
          </w:p>
        </w:tc>
        <w:tc>
          <w:tcPr>
            <w:tcW w:w="989" w:type="dxa"/>
          </w:tcPr>
          <w:p w14:paraId="54C82711" w14:textId="77777777" w:rsidR="00D72E1C" w:rsidRPr="008F6AD7" w:rsidRDefault="00D72E1C" w:rsidP="00D72E1C">
            <w:pPr>
              <w:rPr>
                <w:rFonts w:ascii="Times New Roman" w:eastAsia="Times New Roman Uni" w:hAnsi="Times New Roman" w:cs="Times New Roman"/>
                <w:color w:val="000000" w:themeColor="text1"/>
                <w:lang w:val="en-GB"/>
              </w:rPr>
            </w:pPr>
            <w:r w:rsidRPr="008F6AD7">
              <w:rPr>
                <w:rFonts w:ascii="Times New Roman" w:eastAsia="Times New Roman Uni" w:hAnsi="Times New Roman" w:cs="Times New Roman"/>
                <w:color w:val="000000" w:themeColor="text1"/>
                <w:lang w:val="en-GB"/>
              </w:rPr>
              <w:t>Yes</w:t>
            </w:r>
          </w:p>
        </w:tc>
        <w:tc>
          <w:tcPr>
            <w:tcW w:w="7645" w:type="dxa"/>
          </w:tcPr>
          <w:p w14:paraId="1D8F9DAE" w14:textId="77777777" w:rsidR="00D72E1C" w:rsidRPr="008F6AD7" w:rsidRDefault="00D72E1C" w:rsidP="00D72E1C">
            <w:pPr>
              <w:rPr>
                <w:rFonts w:ascii="Times New Roman" w:eastAsia="Times New Roman Uni" w:hAnsi="Times New Roman" w:cs="Times New Roman"/>
                <w:color w:val="000000" w:themeColor="text1"/>
                <w:lang w:val="en-GB"/>
              </w:rPr>
            </w:pPr>
            <w:r w:rsidRPr="008F6AD7">
              <w:rPr>
                <w:rFonts w:ascii="Times New Roman" w:eastAsia="Times New Roman Uni" w:hAnsi="Times New Roman" w:cs="Times New Roman"/>
                <w:color w:val="000000" w:themeColor="text1"/>
                <w:lang w:val="en-GB"/>
              </w:rPr>
              <w:t>B</w:t>
            </w:r>
            <w:r w:rsidRPr="008F6AD7">
              <w:rPr>
                <w:rFonts w:ascii="Times New Roman" w:eastAsia="Times New Roman Uni" w:hAnsi="Times New Roman" w:cs="Times New Roman" w:hint="eastAsia"/>
                <w:color w:val="000000" w:themeColor="text1"/>
                <w:lang w:val="en-GB"/>
              </w:rPr>
              <w:t>ot</w:t>
            </w:r>
            <w:r w:rsidRPr="008F6AD7">
              <w:rPr>
                <w:rFonts w:ascii="Times New Roman" w:eastAsia="Times New Roman Uni" w:hAnsi="Times New Roman" w:cs="Times New Roman"/>
                <w:color w:val="000000" w:themeColor="text1"/>
                <w:lang w:val="en-GB"/>
              </w:rPr>
              <w:t xml:space="preserve">h linear and quadratic trajectories were considered </w:t>
            </w:r>
          </w:p>
        </w:tc>
      </w:tr>
      <w:tr w:rsidR="008F6AD7" w:rsidRPr="008F6AD7" w14:paraId="09FE50E6" w14:textId="77777777" w:rsidTr="00EF2795">
        <w:tc>
          <w:tcPr>
            <w:tcW w:w="4316" w:type="dxa"/>
          </w:tcPr>
          <w:p w14:paraId="1C15448A" w14:textId="77777777" w:rsidR="00D72E1C" w:rsidRPr="008F6AD7" w:rsidRDefault="00D72E1C" w:rsidP="00D72E1C">
            <w:pPr>
              <w:autoSpaceDE w:val="0"/>
              <w:autoSpaceDN w:val="0"/>
              <w:adjustRightInd w:val="0"/>
              <w:rPr>
                <w:rFonts w:ascii="Times New Roman" w:eastAsia="Times New Roman Uni" w:hAnsi="Times New Roman" w:cs="Times New Roman"/>
                <w:color w:val="000000" w:themeColor="text1"/>
                <w:sz w:val="24"/>
                <w:szCs w:val="24"/>
                <w:lang w:val="en-GB"/>
              </w:rPr>
            </w:pPr>
            <w:r w:rsidRPr="008F6AD7">
              <w:rPr>
                <w:rFonts w:ascii="Times New Roman" w:eastAsia="Times New Roman Uni" w:hAnsi="Times New Roman" w:cs="Times New Roman"/>
                <w:color w:val="000000" w:themeColor="text1"/>
                <w:lang w:val="en-GB"/>
              </w:rPr>
              <w:t xml:space="preserve">8. If covariates have been used, can analyses still be replicated? </w:t>
            </w:r>
          </w:p>
        </w:tc>
        <w:tc>
          <w:tcPr>
            <w:tcW w:w="989" w:type="dxa"/>
          </w:tcPr>
          <w:p w14:paraId="76F322F1" w14:textId="77777777" w:rsidR="00D72E1C" w:rsidRPr="008F6AD7" w:rsidRDefault="00D72E1C" w:rsidP="00D72E1C">
            <w:pPr>
              <w:rPr>
                <w:rFonts w:ascii="Times New Roman" w:eastAsia="Times New Roman Uni" w:hAnsi="Times New Roman" w:cs="Times New Roman"/>
                <w:color w:val="000000" w:themeColor="text1"/>
                <w:lang w:val="en-GB"/>
              </w:rPr>
            </w:pPr>
            <w:r w:rsidRPr="008F6AD7">
              <w:rPr>
                <w:rFonts w:ascii="Times New Roman" w:eastAsia="Times New Roman Uni" w:hAnsi="Times New Roman" w:cs="Times New Roman"/>
                <w:color w:val="000000" w:themeColor="text1"/>
                <w:lang w:val="en-GB"/>
              </w:rPr>
              <w:t>NA</w:t>
            </w:r>
          </w:p>
        </w:tc>
        <w:tc>
          <w:tcPr>
            <w:tcW w:w="7645" w:type="dxa"/>
          </w:tcPr>
          <w:p w14:paraId="68907C52" w14:textId="77777777" w:rsidR="00D72E1C" w:rsidRPr="008F6AD7" w:rsidRDefault="00D72E1C" w:rsidP="00D72E1C">
            <w:pPr>
              <w:rPr>
                <w:rFonts w:ascii="Times New Roman" w:eastAsia="Times New Roman Uni" w:hAnsi="Times New Roman" w:cs="Times New Roman"/>
                <w:color w:val="000000" w:themeColor="text1"/>
                <w:lang w:val="en-GB"/>
              </w:rPr>
            </w:pPr>
            <w:r w:rsidRPr="008F6AD7">
              <w:rPr>
                <w:rFonts w:ascii="Times New Roman" w:eastAsia="Times New Roman Uni" w:hAnsi="Times New Roman" w:cs="Times New Roman"/>
                <w:color w:val="000000" w:themeColor="text1"/>
                <w:lang w:val="en-GB"/>
              </w:rPr>
              <w:t xml:space="preserve">The data is not </w:t>
            </w:r>
            <w:proofErr w:type="spellStart"/>
            <w:r w:rsidRPr="008F6AD7">
              <w:rPr>
                <w:rFonts w:ascii="Times New Roman" w:eastAsia="Times New Roman Uni" w:hAnsi="Times New Roman" w:cs="Times New Roman"/>
                <w:color w:val="000000" w:themeColor="text1"/>
                <w:lang w:val="en-GB"/>
              </w:rPr>
              <w:t>publically</w:t>
            </w:r>
            <w:proofErr w:type="spellEnd"/>
            <w:r w:rsidRPr="008F6AD7">
              <w:rPr>
                <w:rFonts w:ascii="Times New Roman" w:eastAsia="Times New Roman Uni" w:hAnsi="Times New Roman" w:cs="Times New Roman"/>
                <w:color w:val="000000" w:themeColor="text1"/>
                <w:lang w:val="en-GB"/>
              </w:rPr>
              <w:t xml:space="preserve"> available.</w:t>
            </w:r>
          </w:p>
        </w:tc>
      </w:tr>
      <w:tr w:rsidR="008F6AD7" w:rsidRPr="008F6AD7" w14:paraId="699B5FD7" w14:textId="77777777" w:rsidTr="00EF2795">
        <w:tc>
          <w:tcPr>
            <w:tcW w:w="4316" w:type="dxa"/>
          </w:tcPr>
          <w:p w14:paraId="7C724BBC" w14:textId="77777777" w:rsidR="00D72E1C" w:rsidRPr="008F6AD7" w:rsidRDefault="00D72E1C" w:rsidP="00D72E1C">
            <w:pPr>
              <w:autoSpaceDE w:val="0"/>
              <w:autoSpaceDN w:val="0"/>
              <w:adjustRightInd w:val="0"/>
              <w:rPr>
                <w:rFonts w:ascii="Times New Roman" w:eastAsia="Times New Roman Uni" w:hAnsi="Times New Roman" w:cs="Times New Roman"/>
                <w:color w:val="000000" w:themeColor="text1"/>
                <w:sz w:val="24"/>
                <w:szCs w:val="24"/>
                <w:lang w:val="en-GB"/>
              </w:rPr>
            </w:pPr>
            <w:r w:rsidRPr="008F6AD7">
              <w:rPr>
                <w:rFonts w:ascii="Times New Roman" w:eastAsia="Times New Roman Uni" w:hAnsi="Times New Roman" w:cs="Times New Roman"/>
                <w:color w:val="000000" w:themeColor="text1"/>
                <w:lang w:val="en-GB"/>
              </w:rPr>
              <w:t xml:space="preserve">9. Is information reported about the number of random start values and final iterations included? </w:t>
            </w:r>
          </w:p>
        </w:tc>
        <w:tc>
          <w:tcPr>
            <w:tcW w:w="989" w:type="dxa"/>
          </w:tcPr>
          <w:p w14:paraId="47D076BD" w14:textId="77777777" w:rsidR="00D72E1C" w:rsidRPr="008F6AD7" w:rsidRDefault="00D72E1C" w:rsidP="00D72E1C">
            <w:pPr>
              <w:rPr>
                <w:rFonts w:ascii="Times New Roman" w:eastAsia="Times New Roman Uni" w:hAnsi="Times New Roman" w:cs="Times New Roman"/>
                <w:color w:val="000000" w:themeColor="text1"/>
                <w:lang w:val="en-GB"/>
              </w:rPr>
            </w:pPr>
            <w:r w:rsidRPr="008F6AD7">
              <w:rPr>
                <w:rFonts w:ascii="Times New Roman" w:eastAsia="Times New Roman Uni" w:hAnsi="Times New Roman" w:cs="Times New Roman"/>
                <w:color w:val="000000" w:themeColor="text1"/>
                <w:lang w:val="en-GB"/>
              </w:rPr>
              <w:t xml:space="preserve">Yes </w:t>
            </w:r>
          </w:p>
        </w:tc>
        <w:tc>
          <w:tcPr>
            <w:tcW w:w="7645" w:type="dxa"/>
          </w:tcPr>
          <w:p w14:paraId="23680BDA" w14:textId="77777777" w:rsidR="00D72E1C" w:rsidRPr="008F6AD7" w:rsidRDefault="00D72E1C" w:rsidP="00D72E1C">
            <w:pPr>
              <w:rPr>
                <w:rFonts w:ascii="Times New Roman" w:eastAsia="Times New Roman Uni" w:hAnsi="Times New Roman" w:cs="Times New Roman"/>
                <w:color w:val="000000" w:themeColor="text1"/>
                <w:lang w:val="en-GB"/>
              </w:rPr>
            </w:pPr>
            <w:r w:rsidRPr="008F6AD7">
              <w:rPr>
                <w:rFonts w:ascii="Times New Roman" w:eastAsia="Times New Roman Uni" w:hAnsi="Times New Roman" w:cs="Times New Roman"/>
                <w:color w:val="000000" w:themeColor="text1"/>
                <w:lang w:val="en-GB"/>
              </w:rPr>
              <w:t xml:space="preserve">There are of 1000 initial random start values and maximum iterations is 500.  </w:t>
            </w:r>
          </w:p>
        </w:tc>
      </w:tr>
      <w:tr w:rsidR="008F6AD7" w:rsidRPr="008F6AD7" w14:paraId="469461D2" w14:textId="77777777" w:rsidTr="00EF2795">
        <w:tc>
          <w:tcPr>
            <w:tcW w:w="4316" w:type="dxa"/>
          </w:tcPr>
          <w:p w14:paraId="08B8BD69" w14:textId="77777777" w:rsidR="00D72E1C" w:rsidRPr="008F6AD7" w:rsidRDefault="00D72E1C" w:rsidP="00D72E1C">
            <w:pPr>
              <w:autoSpaceDE w:val="0"/>
              <w:autoSpaceDN w:val="0"/>
              <w:adjustRightInd w:val="0"/>
              <w:rPr>
                <w:rFonts w:ascii="Times New Roman" w:eastAsia="Times New Roman Uni" w:hAnsi="Times New Roman" w:cs="Times New Roman"/>
                <w:color w:val="000000" w:themeColor="text1"/>
                <w:sz w:val="24"/>
                <w:szCs w:val="24"/>
                <w:lang w:val="en-GB"/>
              </w:rPr>
            </w:pPr>
            <w:r w:rsidRPr="008F6AD7">
              <w:rPr>
                <w:rFonts w:ascii="Times New Roman" w:eastAsia="Times New Roman Uni" w:hAnsi="Times New Roman" w:cs="Times New Roman"/>
                <w:color w:val="000000" w:themeColor="text1"/>
                <w:lang w:val="en-GB"/>
              </w:rPr>
              <w:t xml:space="preserve">10. Are the model comparison (and selection) tools described from a statistical perspective? </w:t>
            </w:r>
          </w:p>
        </w:tc>
        <w:tc>
          <w:tcPr>
            <w:tcW w:w="989" w:type="dxa"/>
          </w:tcPr>
          <w:p w14:paraId="324713C0" w14:textId="77777777" w:rsidR="00D72E1C" w:rsidRPr="008F6AD7" w:rsidRDefault="00D72E1C" w:rsidP="00D72E1C">
            <w:pPr>
              <w:rPr>
                <w:rFonts w:ascii="Times New Roman" w:eastAsia="Times New Roman Uni" w:hAnsi="Times New Roman" w:cs="Times New Roman"/>
                <w:color w:val="000000" w:themeColor="text1"/>
                <w:lang w:val="en-GB"/>
              </w:rPr>
            </w:pPr>
            <w:r w:rsidRPr="008F6AD7">
              <w:rPr>
                <w:rFonts w:ascii="Times New Roman" w:eastAsia="Times New Roman Uni" w:hAnsi="Times New Roman" w:cs="Times New Roman"/>
                <w:color w:val="000000" w:themeColor="text1"/>
                <w:lang w:val="en-GB"/>
              </w:rPr>
              <w:t>Yes</w:t>
            </w:r>
          </w:p>
        </w:tc>
        <w:tc>
          <w:tcPr>
            <w:tcW w:w="7645" w:type="dxa"/>
          </w:tcPr>
          <w:p w14:paraId="6BCD85D6" w14:textId="77777777" w:rsidR="00D72E1C" w:rsidRPr="008F6AD7" w:rsidRDefault="00D72E1C" w:rsidP="00D72E1C">
            <w:pPr>
              <w:rPr>
                <w:rFonts w:ascii="Times New Roman" w:eastAsia="Times New Roman Uni" w:hAnsi="Times New Roman" w:cs="Times New Roman"/>
                <w:color w:val="000000" w:themeColor="text1"/>
                <w:lang w:val="en-GB"/>
              </w:rPr>
            </w:pPr>
            <w:r w:rsidRPr="008F6AD7">
              <w:rPr>
                <w:rFonts w:ascii="Times New Roman" w:eastAsia="Times New Roman Uni" w:hAnsi="Times New Roman" w:cs="Times New Roman"/>
                <w:color w:val="000000" w:themeColor="text1"/>
                <w:lang w:val="en-GB"/>
              </w:rPr>
              <w:t>Supplemental table 1</w:t>
            </w:r>
          </w:p>
        </w:tc>
      </w:tr>
      <w:tr w:rsidR="008F6AD7" w:rsidRPr="008F6AD7" w14:paraId="21E35B73" w14:textId="77777777" w:rsidTr="00EF2795">
        <w:tc>
          <w:tcPr>
            <w:tcW w:w="4316" w:type="dxa"/>
          </w:tcPr>
          <w:p w14:paraId="45799187" w14:textId="77777777" w:rsidR="00D72E1C" w:rsidRPr="008F6AD7" w:rsidRDefault="00D72E1C" w:rsidP="00D72E1C">
            <w:pPr>
              <w:autoSpaceDE w:val="0"/>
              <w:autoSpaceDN w:val="0"/>
              <w:adjustRightInd w:val="0"/>
              <w:rPr>
                <w:rFonts w:ascii="Times New Roman" w:eastAsia="Times New Roman Uni" w:hAnsi="Times New Roman" w:cs="Times New Roman"/>
                <w:color w:val="000000" w:themeColor="text1"/>
                <w:sz w:val="24"/>
                <w:szCs w:val="24"/>
                <w:lang w:val="en-GB"/>
              </w:rPr>
            </w:pPr>
            <w:r w:rsidRPr="008F6AD7">
              <w:rPr>
                <w:rFonts w:ascii="Times New Roman" w:eastAsia="Times New Roman Uni" w:hAnsi="Times New Roman" w:cs="Times New Roman"/>
                <w:color w:val="000000" w:themeColor="text1"/>
                <w:lang w:val="en-GB"/>
              </w:rPr>
              <w:t xml:space="preserve">11. Are the total number of fitted models reported, including a one-class solution? </w:t>
            </w:r>
          </w:p>
        </w:tc>
        <w:tc>
          <w:tcPr>
            <w:tcW w:w="989" w:type="dxa"/>
          </w:tcPr>
          <w:p w14:paraId="63D0B285" w14:textId="77777777" w:rsidR="00D72E1C" w:rsidRPr="008F6AD7" w:rsidRDefault="00D72E1C" w:rsidP="00D72E1C">
            <w:pPr>
              <w:rPr>
                <w:rFonts w:ascii="Times New Roman" w:eastAsia="Times New Roman Uni" w:hAnsi="Times New Roman" w:cs="Times New Roman"/>
                <w:color w:val="000000" w:themeColor="text1"/>
                <w:lang w:val="en-GB"/>
              </w:rPr>
            </w:pPr>
            <w:r w:rsidRPr="008F6AD7">
              <w:rPr>
                <w:rFonts w:ascii="Times New Roman" w:eastAsia="Times New Roman Uni" w:hAnsi="Times New Roman" w:cs="Times New Roman"/>
                <w:color w:val="000000" w:themeColor="text1"/>
                <w:lang w:val="en-GB"/>
              </w:rPr>
              <w:t>Yes</w:t>
            </w:r>
          </w:p>
          <w:p w14:paraId="585D8749" w14:textId="77777777" w:rsidR="00D72E1C" w:rsidRPr="008F6AD7" w:rsidRDefault="00D72E1C" w:rsidP="00D72E1C">
            <w:pPr>
              <w:rPr>
                <w:rFonts w:ascii="Times New Roman" w:eastAsia="Times New Roman Uni" w:hAnsi="Times New Roman" w:cs="Times New Roman"/>
                <w:color w:val="000000" w:themeColor="text1"/>
                <w:lang w:val="en-GB"/>
              </w:rPr>
            </w:pPr>
          </w:p>
        </w:tc>
        <w:tc>
          <w:tcPr>
            <w:tcW w:w="7645" w:type="dxa"/>
          </w:tcPr>
          <w:p w14:paraId="171BD5BC" w14:textId="77777777" w:rsidR="00D72E1C" w:rsidRPr="008F6AD7" w:rsidRDefault="00D72E1C" w:rsidP="00D72E1C">
            <w:pPr>
              <w:rPr>
                <w:rFonts w:ascii="Times New Roman" w:eastAsia="Times New Roman Uni" w:hAnsi="Times New Roman" w:cs="Times New Roman"/>
                <w:color w:val="000000" w:themeColor="text1"/>
                <w:lang w:val="en-GB"/>
              </w:rPr>
            </w:pPr>
            <w:r w:rsidRPr="008F6AD7">
              <w:rPr>
                <w:rFonts w:ascii="Times New Roman" w:eastAsia="Times New Roman Uni" w:hAnsi="Times New Roman" w:cs="Times New Roman"/>
                <w:color w:val="000000" w:themeColor="text1"/>
                <w:lang w:val="en-GB"/>
              </w:rPr>
              <w:t>Supplemental table 1</w:t>
            </w:r>
          </w:p>
        </w:tc>
      </w:tr>
      <w:tr w:rsidR="008F6AD7" w:rsidRPr="008F6AD7" w14:paraId="7D5759B5" w14:textId="77777777" w:rsidTr="00EF2795">
        <w:tc>
          <w:tcPr>
            <w:tcW w:w="4316" w:type="dxa"/>
          </w:tcPr>
          <w:p w14:paraId="2A380F90" w14:textId="77777777" w:rsidR="00D72E1C" w:rsidRPr="008F6AD7" w:rsidRDefault="00D72E1C" w:rsidP="00D72E1C">
            <w:pPr>
              <w:autoSpaceDE w:val="0"/>
              <w:autoSpaceDN w:val="0"/>
              <w:adjustRightInd w:val="0"/>
              <w:rPr>
                <w:rFonts w:ascii="Times New Roman" w:eastAsia="Times New Roman Uni" w:hAnsi="Times New Roman" w:cs="Times New Roman"/>
                <w:color w:val="000000" w:themeColor="text1"/>
                <w:sz w:val="24"/>
                <w:szCs w:val="24"/>
                <w:lang w:val="en-GB"/>
              </w:rPr>
            </w:pPr>
            <w:r w:rsidRPr="008F6AD7">
              <w:rPr>
                <w:rFonts w:ascii="Times New Roman" w:eastAsia="Times New Roman Uni" w:hAnsi="Times New Roman" w:cs="Times New Roman"/>
                <w:color w:val="000000" w:themeColor="text1"/>
                <w:lang w:val="en-GB"/>
              </w:rPr>
              <w:lastRenderedPageBreak/>
              <w:t xml:space="preserve">12. Are the number of cases per class reported for each model (absolute sample size, or proportion)? </w:t>
            </w:r>
          </w:p>
        </w:tc>
        <w:tc>
          <w:tcPr>
            <w:tcW w:w="989" w:type="dxa"/>
          </w:tcPr>
          <w:p w14:paraId="43B9D769" w14:textId="77777777" w:rsidR="00D72E1C" w:rsidRPr="008F6AD7" w:rsidRDefault="00D72E1C" w:rsidP="00D72E1C">
            <w:pPr>
              <w:rPr>
                <w:rFonts w:ascii="Times New Roman" w:eastAsia="Times New Roman Uni" w:hAnsi="Times New Roman" w:cs="Times New Roman"/>
                <w:color w:val="000000" w:themeColor="text1"/>
                <w:lang w:val="en-GB"/>
              </w:rPr>
            </w:pPr>
            <w:r w:rsidRPr="008F6AD7">
              <w:rPr>
                <w:rFonts w:ascii="Times New Roman" w:eastAsia="Times New Roman Uni" w:hAnsi="Times New Roman" w:cs="Times New Roman"/>
                <w:color w:val="000000" w:themeColor="text1"/>
                <w:lang w:val="en-GB"/>
              </w:rPr>
              <w:t>Yes</w:t>
            </w:r>
          </w:p>
        </w:tc>
        <w:tc>
          <w:tcPr>
            <w:tcW w:w="7645" w:type="dxa"/>
          </w:tcPr>
          <w:p w14:paraId="4B89B7A7" w14:textId="77777777" w:rsidR="00D72E1C" w:rsidRPr="008F6AD7" w:rsidRDefault="00D72E1C" w:rsidP="00D72E1C">
            <w:pPr>
              <w:rPr>
                <w:rFonts w:ascii="Times New Roman" w:eastAsia="Times New Roman Uni" w:hAnsi="Times New Roman" w:cs="Times New Roman"/>
                <w:color w:val="000000" w:themeColor="text1"/>
                <w:lang w:val="en-GB"/>
              </w:rPr>
            </w:pPr>
            <w:r w:rsidRPr="008F6AD7">
              <w:rPr>
                <w:rFonts w:ascii="Times New Roman" w:eastAsia="Times New Roman Uni" w:hAnsi="Times New Roman" w:cs="Times New Roman"/>
                <w:color w:val="000000" w:themeColor="text1"/>
                <w:lang w:val="en-GB"/>
              </w:rPr>
              <w:t>Supplemental table 1</w:t>
            </w:r>
          </w:p>
        </w:tc>
      </w:tr>
      <w:tr w:rsidR="008F6AD7" w:rsidRPr="008F6AD7" w14:paraId="392FF4C2" w14:textId="77777777" w:rsidTr="00EF2795">
        <w:tc>
          <w:tcPr>
            <w:tcW w:w="4316" w:type="dxa"/>
          </w:tcPr>
          <w:p w14:paraId="1B195F01" w14:textId="77777777" w:rsidR="00D72E1C" w:rsidRPr="008F6AD7" w:rsidRDefault="00D72E1C" w:rsidP="00D72E1C">
            <w:pPr>
              <w:autoSpaceDE w:val="0"/>
              <w:autoSpaceDN w:val="0"/>
              <w:adjustRightInd w:val="0"/>
              <w:rPr>
                <w:rFonts w:ascii="Times New Roman" w:eastAsia="Times New Roman Uni" w:hAnsi="Times New Roman" w:cs="Times New Roman"/>
                <w:color w:val="000000" w:themeColor="text1"/>
                <w:sz w:val="24"/>
                <w:szCs w:val="24"/>
                <w:lang w:val="en-GB"/>
              </w:rPr>
            </w:pPr>
            <w:r w:rsidRPr="008F6AD7">
              <w:rPr>
                <w:rFonts w:ascii="Times New Roman" w:eastAsia="Times New Roman Uni" w:hAnsi="Times New Roman" w:cs="Times New Roman"/>
                <w:color w:val="000000" w:themeColor="text1"/>
                <w:lang w:val="en-GB"/>
              </w:rPr>
              <w:t xml:space="preserve">13. If classification of cases in a trajectory is the goal, is entropy reported? </w:t>
            </w:r>
          </w:p>
        </w:tc>
        <w:tc>
          <w:tcPr>
            <w:tcW w:w="989" w:type="dxa"/>
          </w:tcPr>
          <w:p w14:paraId="375E72B8" w14:textId="77777777" w:rsidR="00D72E1C" w:rsidRPr="008F6AD7" w:rsidRDefault="00D72E1C" w:rsidP="00D72E1C">
            <w:pPr>
              <w:rPr>
                <w:rFonts w:ascii="Times New Roman" w:eastAsia="Times New Roman Uni" w:hAnsi="Times New Roman" w:cs="Times New Roman"/>
                <w:color w:val="000000" w:themeColor="text1"/>
                <w:lang w:val="en-GB"/>
              </w:rPr>
            </w:pPr>
            <w:r w:rsidRPr="008F6AD7">
              <w:rPr>
                <w:rFonts w:ascii="Times New Roman" w:eastAsia="Times New Roman Uni" w:hAnsi="Times New Roman" w:cs="Times New Roman"/>
                <w:color w:val="000000" w:themeColor="text1"/>
                <w:lang w:val="en-GB"/>
              </w:rPr>
              <w:t>Yes</w:t>
            </w:r>
          </w:p>
        </w:tc>
        <w:tc>
          <w:tcPr>
            <w:tcW w:w="7645" w:type="dxa"/>
          </w:tcPr>
          <w:p w14:paraId="3D63D004" w14:textId="77777777" w:rsidR="00D72E1C" w:rsidRPr="008F6AD7" w:rsidRDefault="00D72E1C" w:rsidP="00D72E1C">
            <w:pPr>
              <w:rPr>
                <w:rFonts w:ascii="Times New Roman" w:eastAsia="Times New Roman Uni" w:hAnsi="Times New Roman" w:cs="Times New Roman"/>
                <w:color w:val="000000" w:themeColor="text1"/>
                <w:lang w:val="en-GB"/>
              </w:rPr>
            </w:pPr>
            <w:r w:rsidRPr="008F6AD7">
              <w:rPr>
                <w:rFonts w:ascii="Times New Roman" w:eastAsia="Times New Roman Uni" w:hAnsi="Times New Roman" w:cs="Times New Roman"/>
                <w:color w:val="000000" w:themeColor="text1"/>
                <w:lang w:val="en-GB"/>
              </w:rPr>
              <w:t>Supplemental table 1</w:t>
            </w:r>
          </w:p>
        </w:tc>
      </w:tr>
      <w:tr w:rsidR="008F6AD7" w:rsidRPr="008F6AD7" w14:paraId="32D9D637" w14:textId="77777777" w:rsidTr="00EF2795">
        <w:tc>
          <w:tcPr>
            <w:tcW w:w="4316" w:type="dxa"/>
          </w:tcPr>
          <w:p w14:paraId="7FCD7F01" w14:textId="77777777" w:rsidR="00D72E1C" w:rsidRPr="008F6AD7" w:rsidRDefault="00D72E1C" w:rsidP="00D72E1C">
            <w:pPr>
              <w:autoSpaceDE w:val="0"/>
              <w:autoSpaceDN w:val="0"/>
              <w:adjustRightInd w:val="0"/>
              <w:rPr>
                <w:rFonts w:ascii="Times New Roman" w:eastAsia="Times New Roman Uni" w:hAnsi="Times New Roman" w:cs="Times New Roman"/>
                <w:color w:val="000000" w:themeColor="text1"/>
                <w:sz w:val="24"/>
                <w:szCs w:val="24"/>
                <w:lang w:val="en-GB"/>
              </w:rPr>
            </w:pPr>
            <w:r w:rsidRPr="008F6AD7">
              <w:rPr>
                <w:rFonts w:ascii="Times New Roman" w:eastAsia="Times New Roman Uni" w:hAnsi="Times New Roman" w:cs="Times New Roman"/>
                <w:color w:val="000000" w:themeColor="text1"/>
                <w:lang w:val="en-GB"/>
              </w:rPr>
              <w:t xml:space="preserve">14a. Is a plot included with the estimated mean trajectories of the final solution? </w:t>
            </w:r>
          </w:p>
        </w:tc>
        <w:tc>
          <w:tcPr>
            <w:tcW w:w="989" w:type="dxa"/>
          </w:tcPr>
          <w:p w14:paraId="098E42FA" w14:textId="77777777" w:rsidR="00D72E1C" w:rsidRPr="008F6AD7" w:rsidRDefault="00D72E1C" w:rsidP="00D72E1C">
            <w:pPr>
              <w:rPr>
                <w:rFonts w:ascii="Times New Roman" w:eastAsia="Times New Roman Uni" w:hAnsi="Times New Roman" w:cs="Times New Roman"/>
                <w:color w:val="000000" w:themeColor="text1"/>
                <w:lang w:val="en-GB"/>
              </w:rPr>
            </w:pPr>
            <w:r w:rsidRPr="008F6AD7">
              <w:rPr>
                <w:rFonts w:ascii="Times New Roman" w:eastAsia="Times New Roman Uni" w:hAnsi="Times New Roman" w:cs="Times New Roman"/>
                <w:color w:val="000000" w:themeColor="text1"/>
                <w:lang w:val="en-GB"/>
              </w:rPr>
              <w:t>Yes</w:t>
            </w:r>
          </w:p>
        </w:tc>
        <w:tc>
          <w:tcPr>
            <w:tcW w:w="7645" w:type="dxa"/>
          </w:tcPr>
          <w:p w14:paraId="31AC1CCE" w14:textId="77777777" w:rsidR="00D72E1C" w:rsidRPr="008F6AD7" w:rsidRDefault="00D72E1C" w:rsidP="00D72E1C">
            <w:pPr>
              <w:rPr>
                <w:rFonts w:ascii="Times New Roman" w:eastAsia="Times New Roman Uni" w:hAnsi="Times New Roman" w:cs="Times New Roman"/>
                <w:color w:val="000000" w:themeColor="text1"/>
                <w:lang w:val="en-GB"/>
              </w:rPr>
            </w:pPr>
            <w:r w:rsidRPr="008F6AD7">
              <w:rPr>
                <w:rFonts w:ascii="Times New Roman" w:eastAsia="Times New Roman Uni" w:hAnsi="Times New Roman" w:cs="Times New Roman"/>
                <w:color w:val="000000" w:themeColor="text1"/>
                <w:lang w:val="en-GB"/>
              </w:rPr>
              <w:t>Figure 2</w:t>
            </w:r>
          </w:p>
        </w:tc>
      </w:tr>
      <w:tr w:rsidR="008F6AD7" w:rsidRPr="008F6AD7" w14:paraId="74173CCB" w14:textId="77777777" w:rsidTr="00EF2795">
        <w:tc>
          <w:tcPr>
            <w:tcW w:w="4316" w:type="dxa"/>
          </w:tcPr>
          <w:p w14:paraId="69FBCB7A" w14:textId="77777777" w:rsidR="00D72E1C" w:rsidRPr="008F6AD7" w:rsidRDefault="00D72E1C" w:rsidP="00D72E1C">
            <w:pPr>
              <w:autoSpaceDE w:val="0"/>
              <w:autoSpaceDN w:val="0"/>
              <w:adjustRightInd w:val="0"/>
              <w:rPr>
                <w:rFonts w:ascii="Times New Roman" w:eastAsia="Times New Roman Uni" w:hAnsi="Times New Roman" w:cs="Times New Roman"/>
                <w:color w:val="000000" w:themeColor="text1"/>
                <w:sz w:val="24"/>
                <w:szCs w:val="24"/>
                <w:lang w:val="en-GB"/>
              </w:rPr>
            </w:pPr>
            <w:r w:rsidRPr="008F6AD7">
              <w:rPr>
                <w:rFonts w:ascii="Times New Roman" w:eastAsia="Times New Roman Uni" w:hAnsi="Times New Roman" w:cs="Times New Roman"/>
                <w:color w:val="000000" w:themeColor="text1"/>
                <w:lang w:val="en-GB"/>
              </w:rPr>
              <w:t xml:space="preserve">14b. Are plots included with the estimated mean trajectories for each model? </w:t>
            </w:r>
          </w:p>
        </w:tc>
        <w:tc>
          <w:tcPr>
            <w:tcW w:w="989" w:type="dxa"/>
          </w:tcPr>
          <w:p w14:paraId="7BB9FCCE" w14:textId="77777777" w:rsidR="00D72E1C" w:rsidRPr="008F6AD7" w:rsidRDefault="00D72E1C" w:rsidP="00D72E1C">
            <w:pPr>
              <w:rPr>
                <w:rFonts w:ascii="Times New Roman" w:eastAsia="Times New Roman Uni" w:hAnsi="Times New Roman" w:cs="Times New Roman"/>
                <w:color w:val="000000" w:themeColor="text1"/>
                <w:lang w:val="en-GB"/>
              </w:rPr>
            </w:pPr>
            <w:r w:rsidRPr="008F6AD7">
              <w:rPr>
                <w:rFonts w:ascii="Times New Roman" w:eastAsia="Times New Roman Uni" w:hAnsi="Times New Roman" w:cs="Times New Roman"/>
                <w:color w:val="000000" w:themeColor="text1"/>
                <w:lang w:val="en-GB"/>
              </w:rPr>
              <w:t>Yes</w:t>
            </w:r>
          </w:p>
        </w:tc>
        <w:tc>
          <w:tcPr>
            <w:tcW w:w="7645" w:type="dxa"/>
          </w:tcPr>
          <w:p w14:paraId="292463D9" w14:textId="198CCF5C" w:rsidR="00D72E1C" w:rsidRPr="008F6AD7" w:rsidRDefault="00D72E1C" w:rsidP="00D72E1C">
            <w:pPr>
              <w:rPr>
                <w:rFonts w:ascii="Times New Roman" w:eastAsia="Times New Roman Uni" w:hAnsi="Times New Roman" w:cs="Times New Roman"/>
                <w:color w:val="000000" w:themeColor="text1"/>
                <w:lang w:val="en-GB"/>
              </w:rPr>
            </w:pPr>
            <w:r w:rsidRPr="008F6AD7">
              <w:rPr>
                <w:rFonts w:ascii="Times New Roman" w:eastAsia="Times New Roman Uni" w:hAnsi="Times New Roman" w:cs="Times New Roman"/>
                <w:color w:val="000000" w:themeColor="text1"/>
                <w:lang w:val="en-GB"/>
              </w:rPr>
              <w:t>We present the final 5 BMI groups</w:t>
            </w:r>
            <w:r w:rsidR="00F47F69" w:rsidRPr="008F6AD7">
              <w:rPr>
                <w:rFonts w:ascii="Times New Roman" w:eastAsia="Times New Roman Uni" w:hAnsi="Times New Roman" w:cs="Times New Roman"/>
                <w:color w:val="000000" w:themeColor="text1"/>
                <w:lang w:val="en-GB"/>
              </w:rPr>
              <w:t xml:space="preserve"> </w:t>
            </w:r>
            <w:r w:rsidR="000518FB" w:rsidRPr="008F6AD7">
              <w:rPr>
                <w:rFonts w:ascii="Times New Roman" w:eastAsia="Times New Roman Uni" w:hAnsi="Times New Roman" w:cs="Times New Roman"/>
                <w:color w:val="000000" w:themeColor="text1"/>
                <w:lang w:val="en-GB"/>
              </w:rPr>
              <w:t>(Figure 2)</w:t>
            </w:r>
            <w:r w:rsidRPr="008F6AD7">
              <w:rPr>
                <w:rFonts w:ascii="Times New Roman" w:eastAsia="Times New Roman Uni" w:hAnsi="Times New Roman" w:cs="Times New Roman"/>
                <w:color w:val="000000" w:themeColor="text1"/>
                <w:lang w:val="en-GB"/>
              </w:rPr>
              <w:t>, as well as the alternative 4 BMI trajectory in Supplemental Figure</w:t>
            </w:r>
            <w:r w:rsidR="00D905E8" w:rsidRPr="008F6AD7">
              <w:rPr>
                <w:rFonts w:ascii="Times New Roman" w:eastAsia="Times New Roman Uni" w:hAnsi="Times New Roman" w:cs="Times New Roman"/>
                <w:color w:val="000000" w:themeColor="text1"/>
                <w:lang w:val="en-GB"/>
              </w:rPr>
              <w:t xml:space="preserve"> </w:t>
            </w:r>
            <w:r w:rsidR="00D56BFA" w:rsidRPr="008F6AD7">
              <w:rPr>
                <w:rFonts w:ascii="Times New Roman" w:eastAsia="Times New Roman Uni" w:hAnsi="Times New Roman" w:cs="Times New Roman"/>
                <w:color w:val="000000" w:themeColor="text1"/>
                <w:lang w:val="en-GB"/>
              </w:rPr>
              <w:t>2</w:t>
            </w:r>
          </w:p>
        </w:tc>
      </w:tr>
      <w:tr w:rsidR="008F6AD7" w:rsidRPr="008F6AD7" w14:paraId="3A4EF98C" w14:textId="77777777" w:rsidTr="00EF2795">
        <w:tc>
          <w:tcPr>
            <w:tcW w:w="4316" w:type="dxa"/>
          </w:tcPr>
          <w:p w14:paraId="3A842418" w14:textId="77777777" w:rsidR="00D72E1C" w:rsidRPr="008F6AD7" w:rsidRDefault="00D72E1C" w:rsidP="00D72E1C">
            <w:pPr>
              <w:autoSpaceDE w:val="0"/>
              <w:autoSpaceDN w:val="0"/>
              <w:adjustRightInd w:val="0"/>
              <w:rPr>
                <w:rFonts w:ascii="Times New Roman" w:eastAsia="Times New Roman Uni" w:hAnsi="Times New Roman" w:cs="Times New Roman"/>
                <w:color w:val="000000" w:themeColor="text1"/>
                <w:sz w:val="24"/>
                <w:szCs w:val="24"/>
                <w:lang w:val="en-GB"/>
              </w:rPr>
            </w:pPr>
            <w:r w:rsidRPr="008F6AD7">
              <w:rPr>
                <w:rFonts w:ascii="Times New Roman" w:eastAsia="Times New Roman Uni" w:hAnsi="Times New Roman" w:cs="Times New Roman"/>
                <w:color w:val="000000" w:themeColor="text1"/>
                <w:lang w:val="en-GB"/>
              </w:rPr>
              <w:t xml:space="preserve">14c. Is a plot included of the combination of estimated means of the final model and the observed individual trajectories split out for each latent class? </w:t>
            </w:r>
          </w:p>
        </w:tc>
        <w:tc>
          <w:tcPr>
            <w:tcW w:w="989" w:type="dxa"/>
          </w:tcPr>
          <w:p w14:paraId="7A69795E" w14:textId="59D6012F" w:rsidR="00D72E1C" w:rsidRPr="008F6AD7" w:rsidRDefault="006D122B" w:rsidP="00D72E1C">
            <w:pPr>
              <w:rPr>
                <w:rFonts w:ascii="Times New Roman" w:eastAsia="Times New Roman Uni" w:hAnsi="Times New Roman" w:cs="Times New Roman"/>
                <w:color w:val="000000" w:themeColor="text1"/>
                <w:lang w:val="en-GB"/>
              </w:rPr>
            </w:pPr>
            <w:r w:rsidRPr="008F6AD7">
              <w:rPr>
                <w:rFonts w:ascii="Times New Roman" w:eastAsia="Times New Roman Uni" w:hAnsi="Times New Roman" w:cs="Times New Roman"/>
                <w:color w:val="000000" w:themeColor="text1"/>
                <w:lang w:val="en-GB"/>
              </w:rPr>
              <w:t>Yes</w:t>
            </w:r>
          </w:p>
        </w:tc>
        <w:tc>
          <w:tcPr>
            <w:tcW w:w="7645" w:type="dxa"/>
          </w:tcPr>
          <w:p w14:paraId="3B620462" w14:textId="5833239C" w:rsidR="00D72E1C" w:rsidRPr="008F6AD7" w:rsidRDefault="00F24709" w:rsidP="00D72E1C">
            <w:pPr>
              <w:rPr>
                <w:rFonts w:ascii="Times New Roman" w:eastAsia="Times New Roman Uni" w:hAnsi="Times New Roman" w:cs="Times New Roman"/>
                <w:color w:val="000000" w:themeColor="text1"/>
                <w:lang w:val="en-GB"/>
              </w:rPr>
            </w:pPr>
            <w:r w:rsidRPr="008F6AD7">
              <w:rPr>
                <w:rFonts w:ascii="Times New Roman" w:eastAsia="Times New Roman Uni" w:hAnsi="Times New Roman" w:cs="Times New Roman"/>
                <w:color w:val="000000" w:themeColor="text1"/>
                <w:lang w:val="en-GB"/>
              </w:rPr>
              <w:t>It is infeasible to plot all observed individual trajectories split out for each latent class for the given sample size. However, we randomly selected 100 participants and plot their observed individual trajectories in Supplemental Figure</w:t>
            </w:r>
            <w:r w:rsidR="00D56BFA" w:rsidRPr="008F6AD7">
              <w:rPr>
                <w:rFonts w:ascii="Times New Roman" w:eastAsia="Times New Roman Uni" w:hAnsi="Times New Roman" w:cs="Times New Roman"/>
                <w:color w:val="000000" w:themeColor="text1"/>
                <w:lang w:val="en-GB"/>
              </w:rPr>
              <w:t>3</w:t>
            </w:r>
          </w:p>
        </w:tc>
      </w:tr>
      <w:tr w:rsidR="008F6AD7" w:rsidRPr="008F6AD7" w14:paraId="28BE06C5" w14:textId="77777777" w:rsidTr="00EF2795">
        <w:tc>
          <w:tcPr>
            <w:tcW w:w="4316" w:type="dxa"/>
          </w:tcPr>
          <w:p w14:paraId="02C83074" w14:textId="77777777" w:rsidR="00D72E1C" w:rsidRPr="008F6AD7" w:rsidRDefault="00D72E1C" w:rsidP="00D72E1C">
            <w:pPr>
              <w:autoSpaceDE w:val="0"/>
              <w:autoSpaceDN w:val="0"/>
              <w:adjustRightInd w:val="0"/>
              <w:rPr>
                <w:rFonts w:ascii="Times New Roman" w:eastAsia="Times New Roman Uni" w:hAnsi="Times New Roman" w:cs="Times New Roman"/>
                <w:color w:val="000000" w:themeColor="text1"/>
                <w:sz w:val="24"/>
                <w:szCs w:val="24"/>
                <w:lang w:val="en-GB"/>
              </w:rPr>
            </w:pPr>
            <w:r w:rsidRPr="008F6AD7">
              <w:rPr>
                <w:rFonts w:ascii="Times New Roman" w:eastAsia="Times New Roman Uni" w:hAnsi="Times New Roman" w:cs="Times New Roman"/>
                <w:color w:val="000000" w:themeColor="text1"/>
                <w:lang w:val="en-GB"/>
              </w:rPr>
              <w:t xml:space="preserve">15. Are characteristics of the final class solution numerically described (i.e., means, SD/SE, n, CI, etc.)? </w:t>
            </w:r>
          </w:p>
        </w:tc>
        <w:tc>
          <w:tcPr>
            <w:tcW w:w="989" w:type="dxa"/>
          </w:tcPr>
          <w:p w14:paraId="54F77548" w14:textId="25309C02" w:rsidR="00D72E1C" w:rsidRPr="008F6AD7" w:rsidRDefault="006D122B" w:rsidP="00D72E1C">
            <w:pPr>
              <w:rPr>
                <w:rFonts w:ascii="Times New Roman" w:eastAsia="Times New Roman Uni" w:hAnsi="Times New Roman" w:cs="Times New Roman"/>
                <w:color w:val="000000" w:themeColor="text1"/>
                <w:lang w:val="en-GB"/>
              </w:rPr>
            </w:pPr>
            <w:r w:rsidRPr="008F6AD7">
              <w:rPr>
                <w:rFonts w:ascii="Times New Roman" w:eastAsia="Times New Roman Uni" w:hAnsi="Times New Roman" w:cs="Times New Roman"/>
                <w:color w:val="000000" w:themeColor="text1"/>
                <w:lang w:val="en-GB"/>
              </w:rPr>
              <w:t xml:space="preserve">Yes </w:t>
            </w:r>
          </w:p>
        </w:tc>
        <w:tc>
          <w:tcPr>
            <w:tcW w:w="7645" w:type="dxa"/>
          </w:tcPr>
          <w:p w14:paraId="345B2C44" w14:textId="65189161" w:rsidR="00D72E1C" w:rsidRPr="008F6AD7" w:rsidRDefault="003A6D15" w:rsidP="00D72E1C">
            <w:pPr>
              <w:rPr>
                <w:rFonts w:ascii="Times New Roman" w:eastAsia="Times New Roman Uni" w:hAnsi="Times New Roman" w:cs="Times New Roman"/>
                <w:color w:val="000000" w:themeColor="text1"/>
                <w:lang w:val="en-GB"/>
              </w:rPr>
            </w:pPr>
            <w:r w:rsidRPr="008F6AD7">
              <w:rPr>
                <w:rFonts w:ascii="Times New Roman" w:eastAsia="Times New Roman Uni" w:hAnsi="Times New Roman" w:cs="Times New Roman"/>
                <w:color w:val="000000" w:themeColor="text1"/>
                <w:lang w:val="en-GB"/>
              </w:rPr>
              <w:t xml:space="preserve">Supplemental table </w:t>
            </w:r>
            <w:r w:rsidR="00514D90" w:rsidRPr="008F6AD7">
              <w:rPr>
                <w:rFonts w:ascii="Times New Roman" w:eastAsia="Times New Roman Uni" w:hAnsi="Times New Roman" w:cs="Times New Roman"/>
                <w:color w:val="000000" w:themeColor="text1"/>
                <w:lang w:val="en-GB"/>
              </w:rPr>
              <w:t>7</w:t>
            </w:r>
            <w:r w:rsidRPr="008F6AD7">
              <w:rPr>
                <w:rFonts w:ascii="Times New Roman" w:eastAsia="Times New Roman Uni" w:hAnsi="Times New Roman" w:cs="Times New Roman"/>
                <w:color w:val="000000" w:themeColor="text1"/>
                <w:lang w:val="en-GB"/>
              </w:rPr>
              <w:t xml:space="preserve"> </w:t>
            </w:r>
          </w:p>
        </w:tc>
      </w:tr>
      <w:tr w:rsidR="00D72E1C" w:rsidRPr="008F6AD7" w14:paraId="0ADC194A" w14:textId="77777777" w:rsidTr="00EF2795">
        <w:tc>
          <w:tcPr>
            <w:tcW w:w="4316" w:type="dxa"/>
          </w:tcPr>
          <w:p w14:paraId="1D1673C8" w14:textId="77777777" w:rsidR="00D72E1C" w:rsidRPr="008F6AD7" w:rsidRDefault="00D72E1C" w:rsidP="00D72E1C">
            <w:pPr>
              <w:autoSpaceDE w:val="0"/>
              <w:autoSpaceDN w:val="0"/>
              <w:adjustRightInd w:val="0"/>
              <w:rPr>
                <w:rFonts w:ascii="Times New Roman" w:eastAsia="Times New Roman Uni" w:hAnsi="Times New Roman" w:cs="Times New Roman"/>
                <w:color w:val="000000" w:themeColor="text1"/>
                <w:sz w:val="24"/>
                <w:szCs w:val="24"/>
                <w:lang w:val="en-GB"/>
              </w:rPr>
            </w:pPr>
            <w:r w:rsidRPr="008F6AD7">
              <w:rPr>
                <w:rFonts w:ascii="Times New Roman" w:eastAsia="Times New Roman Uni" w:hAnsi="Times New Roman" w:cs="Times New Roman"/>
                <w:color w:val="000000" w:themeColor="text1"/>
                <w:lang w:val="en-GB"/>
              </w:rPr>
              <w:t xml:space="preserve">16. Are the syntax files available (either in the appendix, supplementary materials, or from the authors)? </w:t>
            </w:r>
          </w:p>
        </w:tc>
        <w:tc>
          <w:tcPr>
            <w:tcW w:w="989" w:type="dxa"/>
          </w:tcPr>
          <w:p w14:paraId="01648CB0" w14:textId="77777777" w:rsidR="00D72E1C" w:rsidRPr="008F6AD7" w:rsidRDefault="00D72E1C" w:rsidP="00D72E1C">
            <w:pPr>
              <w:rPr>
                <w:rFonts w:ascii="Times New Roman" w:eastAsia="Times New Roman Uni" w:hAnsi="Times New Roman" w:cs="Times New Roman"/>
                <w:color w:val="000000" w:themeColor="text1"/>
                <w:lang w:val="en-GB"/>
              </w:rPr>
            </w:pPr>
            <w:r w:rsidRPr="008F6AD7">
              <w:rPr>
                <w:rFonts w:ascii="Times New Roman" w:eastAsia="Times New Roman Uni" w:hAnsi="Times New Roman" w:cs="Times New Roman"/>
                <w:color w:val="000000" w:themeColor="text1"/>
                <w:lang w:val="en-GB"/>
              </w:rPr>
              <w:t>Yes</w:t>
            </w:r>
          </w:p>
        </w:tc>
        <w:tc>
          <w:tcPr>
            <w:tcW w:w="7645" w:type="dxa"/>
          </w:tcPr>
          <w:p w14:paraId="0975E4ED" w14:textId="77777777" w:rsidR="00D72E1C" w:rsidRPr="008F6AD7" w:rsidRDefault="00D72E1C" w:rsidP="00D72E1C">
            <w:pPr>
              <w:rPr>
                <w:rFonts w:ascii="Times New Roman" w:eastAsia="Times New Roman Uni" w:hAnsi="Times New Roman" w:cs="Times New Roman"/>
                <w:color w:val="000000" w:themeColor="text1"/>
                <w:lang w:val="en-GB"/>
              </w:rPr>
            </w:pPr>
            <w:r w:rsidRPr="008F6AD7">
              <w:rPr>
                <w:rFonts w:ascii="Times New Roman" w:eastAsia="Times New Roman Uni" w:hAnsi="Times New Roman" w:cs="Times New Roman"/>
                <w:color w:val="000000" w:themeColor="text1"/>
                <w:lang w:val="en-GB"/>
              </w:rPr>
              <w:t xml:space="preserve">Syntax </w:t>
            </w:r>
            <w:proofErr w:type="gramStart"/>
            <w:r w:rsidRPr="008F6AD7">
              <w:rPr>
                <w:rFonts w:ascii="Times New Roman" w:eastAsia="Times New Roman Uni" w:hAnsi="Times New Roman" w:cs="Times New Roman"/>
                <w:color w:val="000000" w:themeColor="text1"/>
                <w:lang w:val="en-GB"/>
              </w:rPr>
              <w:t>are</w:t>
            </w:r>
            <w:proofErr w:type="gramEnd"/>
            <w:r w:rsidRPr="008F6AD7">
              <w:rPr>
                <w:rFonts w:ascii="Times New Roman" w:eastAsia="Times New Roman Uni" w:hAnsi="Times New Roman" w:cs="Times New Roman"/>
                <w:color w:val="000000" w:themeColor="text1"/>
                <w:lang w:val="en-GB"/>
              </w:rPr>
              <w:t xml:space="preserve"> available upon request from authors. </w:t>
            </w:r>
          </w:p>
        </w:tc>
      </w:tr>
    </w:tbl>
    <w:p w14:paraId="4F6B8977" w14:textId="77777777" w:rsidR="00AE0971" w:rsidRPr="008F6AD7" w:rsidRDefault="00AE0971" w:rsidP="00484485">
      <w:pPr>
        <w:spacing w:line="240" w:lineRule="auto"/>
        <w:jc w:val="center"/>
        <w:rPr>
          <w:rFonts w:ascii="Times New Roman" w:hAnsi="Times New Roman" w:cs="Times New Roman"/>
          <w:b/>
          <w:bCs/>
          <w:color w:val="000000" w:themeColor="text1"/>
          <w:lang w:val="en-GB"/>
        </w:rPr>
      </w:pPr>
    </w:p>
    <w:p w14:paraId="7CF3037B" w14:textId="4749B29A" w:rsidR="00AE0971" w:rsidRPr="008F6AD7" w:rsidRDefault="00AE0971" w:rsidP="00484485">
      <w:pPr>
        <w:spacing w:line="240" w:lineRule="auto"/>
        <w:jc w:val="center"/>
        <w:rPr>
          <w:rFonts w:ascii="Times New Roman" w:hAnsi="Times New Roman" w:cs="Times New Roman"/>
          <w:b/>
          <w:bCs/>
          <w:color w:val="000000" w:themeColor="text1"/>
        </w:rPr>
      </w:pPr>
    </w:p>
    <w:p w14:paraId="71558B6B" w14:textId="1A5F203E" w:rsidR="00676ED8" w:rsidRPr="008F6AD7" w:rsidRDefault="00676ED8" w:rsidP="00484485">
      <w:pPr>
        <w:spacing w:line="240" w:lineRule="auto"/>
        <w:jc w:val="center"/>
        <w:rPr>
          <w:rFonts w:ascii="Times New Roman" w:hAnsi="Times New Roman" w:cs="Times New Roman"/>
          <w:b/>
          <w:bCs/>
          <w:color w:val="000000" w:themeColor="text1"/>
        </w:rPr>
      </w:pPr>
    </w:p>
    <w:p w14:paraId="1BACDECF" w14:textId="0BA49C31" w:rsidR="00676ED8" w:rsidRPr="008F6AD7" w:rsidRDefault="00676ED8" w:rsidP="00484485">
      <w:pPr>
        <w:spacing w:line="240" w:lineRule="auto"/>
        <w:jc w:val="center"/>
        <w:rPr>
          <w:rFonts w:ascii="Times New Roman" w:hAnsi="Times New Roman" w:cs="Times New Roman"/>
          <w:b/>
          <w:bCs/>
          <w:color w:val="000000" w:themeColor="text1"/>
        </w:rPr>
      </w:pPr>
    </w:p>
    <w:p w14:paraId="4508BCD2" w14:textId="2E04DF71" w:rsidR="00DA07A8" w:rsidRPr="008F6AD7" w:rsidRDefault="00DA07A8" w:rsidP="00484485">
      <w:pPr>
        <w:spacing w:line="240" w:lineRule="auto"/>
        <w:jc w:val="center"/>
        <w:rPr>
          <w:rFonts w:ascii="Times New Roman" w:hAnsi="Times New Roman" w:cs="Times New Roman"/>
          <w:b/>
          <w:bCs/>
          <w:color w:val="000000" w:themeColor="text1"/>
        </w:rPr>
      </w:pPr>
    </w:p>
    <w:p w14:paraId="7A4F7A87" w14:textId="561C7711" w:rsidR="00DA07A8" w:rsidRPr="008F6AD7" w:rsidRDefault="00DA07A8" w:rsidP="00484485">
      <w:pPr>
        <w:spacing w:line="240" w:lineRule="auto"/>
        <w:jc w:val="center"/>
        <w:rPr>
          <w:rFonts w:ascii="Times New Roman" w:hAnsi="Times New Roman" w:cs="Times New Roman"/>
          <w:b/>
          <w:bCs/>
          <w:color w:val="000000" w:themeColor="text1"/>
        </w:rPr>
      </w:pPr>
    </w:p>
    <w:p w14:paraId="1D10A1EB" w14:textId="22206693" w:rsidR="00DA07A8" w:rsidRPr="008F6AD7" w:rsidRDefault="00DA07A8" w:rsidP="00484485">
      <w:pPr>
        <w:spacing w:line="240" w:lineRule="auto"/>
        <w:jc w:val="center"/>
        <w:rPr>
          <w:rFonts w:ascii="Times New Roman" w:hAnsi="Times New Roman" w:cs="Times New Roman"/>
          <w:b/>
          <w:bCs/>
          <w:color w:val="000000" w:themeColor="text1"/>
        </w:rPr>
      </w:pPr>
    </w:p>
    <w:p w14:paraId="500BE3B4" w14:textId="6399707E" w:rsidR="00DA07A8" w:rsidRPr="008F6AD7" w:rsidRDefault="00DA07A8" w:rsidP="00484485">
      <w:pPr>
        <w:spacing w:line="240" w:lineRule="auto"/>
        <w:jc w:val="center"/>
        <w:rPr>
          <w:rFonts w:ascii="Times New Roman" w:hAnsi="Times New Roman" w:cs="Times New Roman"/>
          <w:b/>
          <w:bCs/>
          <w:color w:val="000000" w:themeColor="text1"/>
        </w:rPr>
      </w:pPr>
    </w:p>
    <w:p w14:paraId="5DBA7764" w14:textId="558318A9" w:rsidR="00DA07A8" w:rsidRPr="008F6AD7" w:rsidRDefault="00DA07A8" w:rsidP="00484485">
      <w:pPr>
        <w:spacing w:line="240" w:lineRule="auto"/>
        <w:jc w:val="center"/>
        <w:rPr>
          <w:rFonts w:ascii="Times New Roman" w:hAnsi="Times New Roman" w:cs="Times New Roman"/>
          <w:b/>
          <w:bCs/>
          <w:color w:val="000000" w:themeColor="text1"/>
        </w:rPr>
      </w:pPr>
    </w:p>
    <w:p w14:paraId="2155E35D" w14:textId="302D4A61" w:rsidR="00DA07A8" w:rsidRPr="008F6AD7" w:rsidRDefault="00DA07A8" w:rsidP="00484485">
      <w:pPr>
        <w:spacing w:line="240" w:lineRule="auto"/>
        <w:jc w:val="center"/>
        <w:rPr>
          <w:rFonts w:ascii="Times New Roman" w:hAnsi="Times New Roman" w:cs="Times New Roman"/>
          <w:b/>
          <w:bCs/>
          <w:color w:val="000000" w:themeColor="text1"/>
        </w:rPr>
      </w:pPr>
    </w:p>
    <w:p w14:paraId="5B667DB7" w14:textId="05F1C0B5" w:rsidR="00DA07A8" w:rsidRPr="008F6AD7" w:rsidRDefault="00DA07A8" w:rsidP="00484485">
      <w:pPr>
        <w:spacing w:line="240" w:lineRule="auto"/>
        <w:jc w:val="center"/>
        <w:rPr>
          <w:rFonts w:ascii="Times New Roman" w:hAnsi="Times New Roman" w:cs="Times New Roman"/>
          <w:b/>
          <w:bCs/>
          <w:color w:val="000000" w:themeColor="text1"/>
        </w:rPr>
      </w:pPr>
    </w:p>
    <w:p w14:paraId="267A9076" w14:textId="4704B4E4" w:rsidR="00DA07A8" w:rsidRPr="008F6AD7" w:rsidRDefault="00DA07A8" w:rsidP="00484485">
      <w:pPr>
        <w:spacing w:line="240" w:lineRule="auto"/>
        <w:jc w:val="center"/>
        <w:rPr>
          <w:rFonts w:ascii="Times New Roman" w:hAnsi="Times New Roman" w:cs="Times New Roman"/>
          <w:b/>
          <w:bCs/>
          <w:color w:val="000000" w:themeColor="text1"/>
        </w:rPr>
      </w:pPr>
    </w:p>
    <w:p w14:paraId="1A9C673F" w14:textId="3AEE4A21" w:rsidR="00DA07A8" w:rsidRPr="008F6AD7" w:rsidRDefault="00DA07A8" w:rsidP="00484485">
      <w:pPr>
        <w:spacing w:line="240" w:lineRule="auto"/>
        <w:jc w:val="center"/>
        <w:rPr>
          <w:rFonts w:ascii="Times New Roman" w:hAnsi="Times New Roman" w:cs="Times New Roman"/>
          <w:b/>
          <w:bCs/>
          <w:color w:val="000000" w:themeColor="text1"/>
        </w:rPr>
      </w:pPr>
    </w:p>
    <w:p w14:paraId="73441E36" w14:textId="0C865D07" w:rsidR="00DA07A8" w:rsidRPr="008F6AD7" w:rsidRDefault="00DA07A8" w:rsidP="00484485">
      <w:pPr>
        <w:spacing w:line="240" w:lineRule="auto"/>
        <w:jc w:val="center"/>
        <w:rPr>
          <w:rFonts w:ascii="Times New Roman" w:hAnsi="Times New Roman" w:cs="Times New Roman"/>
          <w:b/>
          <w:bCs/>
          <w:color w:val="000000" w:themeColor="text1"/>
        </w:rPr>
      </w:pPr>
    </w:p>
    <w:p w14:paraId="3D18531C" w14:textId="2A10FAC8" w:rsidR="00DA07A8" w:rsidRPr="008F6AD7" w:rsidRDefault="00DA07A8" w:rsidP="00484485">
      <w:pPr>
        <w:spacing w:line="240" w:lineRule="auto"/>
        <w:jc w:val="center"/>
        <w:rPr>
          <w:rFonts w:ascii="Times New Roman" w:hAnsi="Times New Roman" w:cs="Times New Roman"/>
          <w:b/>
          <w:bCs/>
          <w:color w:val="000000" w:themeColor="text1"/>
        </w:rPr>
      </w:pPr>
    </w:p>
    <w:p w14:paraId="514FF84E" w14:textId="41C847A1" w:rsidR="00DA07A8" w:rsidRPr="008F6AD7" w:rsidRDefault="00DA07A8" w:rsidP="00484485">
      <w:pPr>
        <w:spacing w:line="240" w:lineRule="auto"/>
        <w:jc w:val="center"/>
        <w:rPr>
          <w:rFonts w:ascii="Times New Roman" w:hAnsi="Times New Roman" w:cs="Times New Roman"/>
          <w:b/>
          <w:bCs/>
          <w:color w:val="000000" w:themeColor="text1"/>
        </w:rPr>
      </w:pPr>
    </w:p>
    <w:p w14:paraId="03B42EFF" w14:textId="19346448" w:rsidR="00DA07A8" w:rsidRPr="008F6AD7" w:rsidRDefault="00DA07A8" w:rsidP="00484485">
      <w:pPr>
        <w:spacing w:line="240" w:lineRule="auto"/>
        <w:jc w:val="center"/>
        <w:rPr>
          <w:rFonts w:ascii="Times New Roman" w:hAnsi="Times New Roman" w:cs="Times New Roman"/>
          <w:b/>
          <w:bCs/>
          <w:color w:val="000000" w:themeColor="text1"/>
        </w:rPr>
      </w:pPr>
      <w:r w:rsidRPr="008F6AD7">
        <w:rPr>
          <w:rFonts w:ascii="Times New Roman" w:hAnsi="Times New Roman" w:cs="Times New Roman"/>
          <w:b/>
          <w:bCs/>
          <w:color w:val="000000" w:themeColor="text1"/>
        </w:rPr>
        <w:t xml:space="preserve">Figures </w:t>
      </w:r>
    </w:p>
    <w:p w14:paraId="491108DB" w14:textId="58F97B48" w:rsidR="00DA07A8" w:rsidRPr="008F6AD7" w:rsidRDefault="00DA07A8" w:rsidP="00484485">
      <w:pPr>
        <w:spacing w:line="240" w:lineRule="auto"/>
        <w:jc w:val="center"/>
        <w:rPr>
          <w:rFonts w:ascii="Times New Roman" w:hAnsi="Times New Roman" w:cs="Times New Roman"/>
          <w:b/>
          <w:bCs/>
          <w:color w:val="000000" w:themeColor="text1"/>
        </w:rPr>
      </w:pPr>
    </w:p>
    <w:p w14:paraId="2DEEC41D" w14:textId="4E649A1A" w:rsidR="00DA07A8" w:rsidRPr="008F6AD7" w:rsidRDefault="00DA07A8" w:rsidP="00484485">
      <w:pPr>
        <w:spacing w:line="240" w:lineRule="auto"/>
        <w:jc w:val="center"/>
        <w:rPr>
          <w:rFonts w:ascii="Times New Roman" w:hAnsi="Times New Roman" w:cs="Times New Roman"/>
          <w:b/>
          <w:bCs/>
          <w:color w:val="000000" w:themeColor="text1"/>
        </w:rPr>
      </w:pPr>
      <w:r w:rsidRPr="008F6AD7">
        <w:rPr>
          <w:noProof/>
          <w:color w:val="000000" w:themeColor="text1"/>
        </w:rPr>
        <w:drawing>
          <wp:anchor distT="0" distB="0" distL="114300" distR="114300" simplePos="0" relativeHeight="251659264" behindDoc="0" locked="0" layoutInCell="1" allowOverlap="1" wp14:anchorId="37D449CC" wp14:editId="1758E17D">
            <wp:simplePos x="0" y="0"/>
            <wp:positionH relativeFrom="margin">
              <wp:posOffset>640080</wp:posOffset>
            </wp:positionH>
            <wp:positionV relativeFrom="paragraph">
              <wp:posOffset>2540</wp:posOffset>
            </wp:positionV>
            <wp:extent cx="4576762" cy="2743200"/>
            <wp:effectExtent l="0" t="0" r="14605" b="0"/>
            <wp:wrapNone/>
            <wp:docPr id="4" name="Chart 4">
              <a:extLst xmlns:a="http://schemas.openxmlformats.org/drawingml/2006/main">
                <a:ext uri="{FF2B5EF4-FFF2-40B4-BE49-F238E27FC236}">
                  <a16:creationId xmlns:a16="http://schemas.microsoft.com/office/drawing/2014/main" id="{8ECCD963-E0D5-44B1-942A-E2D8881501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14:paraId="0D6E8B07" w14:textId="10523BB9" w:rsidR="00DA07A8" w:rsidRPr="008F6AD7" w:rsidRDefault="00DA07A8" w:rsidP="00484485">
      <w:pPr>
        <w:spacing w:line="240" w:lineRule="auto"/>
        <w:jc w:val="center"/>
        <w:rPr>
          <w:rFonts w:ascii="Times New Roman" w:hAnsi="Times New Roman" w:cs="Times New Roman"/>
          <w:b/>
          <w:bCs/>
          <w:color w:val="000000" w:themeColor="text1"/>
        </w:rPr>
      </w:pPr>
    </w:p>
    <w:p w14:paraId="5A7A2C02" w14:textId="1BF73094" w:rsidR="00DA07A8" w:rsidRPr="008F6AD7" w:rsidRDefault="00DA07A8" w:rsidP="00484485">
      <w:pPr>
        <w:spacing w:line="240" w:lineRule="auto"/>
        <w:jc w:val="center"/>
        <w:rPr>
          <w:rFonts w:ascii="Times New Roman" w:hAnsi="Times New Roman" w:cs="Times New Roman"/>
          <w:b/>
          <w:bCs/>
          <w:color w:val="000000" w:themeColor="text1"/>
        </w:rPr>
      </w:pPr>
    </w:p>
    <w:p w14:paraId="750F6E29" w14:textId="6C021746" w:rsidR="00DA07A8" w:rsidRPr="008F6AD7" w:rsidRDefault="00DA07A8" w:rsidP="00484485">
      <w:pPr>
        <w:spacing w:line="240" w:lineRule="auto"/>
        <w:jc w:val="center"/>
        <w:rPr>
          <w:rFonts w:ascii="Times New Roman" w:hAnsi="Times New Roman" w:cs="Times New Roman"/>
          <w:b/>
          <w:bCs/>
          <w:color w:val="000000" w:themeColor="text1"/>
        </w:rPr>
      </w:pPr>
    </w:p>
    <w:p w14:paraId="2743C65A" w14:textId="6E1D3027" w:rsidR="00DA07A8" w:rsidRPr="008F6AD7" w:rsidRDefault="00DA07A8" w:rsidP="00484485">
      <w:pPr>
        <w:spacing w:line="240" w:lineRule="auto"/>
        <w:jc w:val="center"/>
        <w:rPr>
          <w:rFonts w:ascii="Times New Roman" w:hAnsi="Times New Roman" w:cs="Times New Roman"/>
          <w:b/>
          <w:bCs/>
          <w:color w:val="000000" w:themeColor="text1"/>
        </w:rPr>
      </w:pPr>
    </w:p>
    <w:p w14:paraId="70CD309E" w14:textId="0ACEFF55" w:rsidR="00DA07A8" w:rsidRPr="008F6AD7" w:rsidRDefault="00DA07A8" w:rsidP="00484485">
      <w:pPr>
        <w:spacing w:line="240" w:lineRule="auto"/>
        <w:jc w:val="center"/>
        <w:rPr>
          <w:rFonts w:ascii="Times New Roman" w:hAnsi="Times New Roman" w:cs="Times New Roman"/>
          <w:b/>
          <w:bCs/>
          <w:color w:val="000000" w:themeColor="text1"/>
        </w:rPr>
      </w:pPr>
    </w:p>
    <w:p w14:paraId="422622F1" w14:textId="4C1740D5" w:rsidR="00DA07A8" w:rsidRPr="008F6AD7" w:rsidRDefault="00DA07A8" w:rsidP="00484485">
      <w:pPr>
        <w:spacing w:line="240" w:lineRule="auto"/>
        <w:jc w:val="center"/>
        <w:rPr>
          <w:rFonts w:ascii="Times New Roman" w:hAnsi="Times New Roman" w:cs="Times New Roman"/>
          <w:b/>
          <w:bCs/>
          <w:color w:val="000000" w:themeColor="text1"/>
        </w:rPr>
      </w:pPr>
    </w:p>
    <w:p w14:paraId="331EF795" w14:textId="460CDE8E" w:rsidR="00DA07A8" w:rsidRPr="008F6AD7" w:rsidRDefault="00DA07A8" w:rsidP="00484485">
      <w:pPr>
        <w:spacing w:line="240" w:lineRule="auto"/>
        <w:jc w:val="center"/>
        <w:rPr>
          <w:rFonts w:ascii="Times New Roman" w:hAnsi="Times New Roman" w:cs="Times New Roman"/>
          <w:b/>
          <w:bCs/>
          <w:color w:val="000000" w:themeColor="text1"/>
        </w:rPr>
      </w:pPr>
    </w:p>
    <w:p w14:paraId="76C2B5BD" w14:textId="26C310CB" w:rsidR="00DA07A8" w:rsidRPr="008F6AD7" w:rsidRDefault="00DA07A8" w:rsidP="00484485">
      <w:pPr>
        <w:spacing w:line="240" w:lineRule="auto"/>
        <w:jc w:val="center"/>
        <w:rPr>
          <w:rFonts w:ascii="Times New Roman" w:hAnsi="Times New Roman" w:cs="Times New Roman"/>
          <w:b/>
          <w:bCs/>
          <w:color w:val="000000" w:themeColor="text1"/>
        </w:rPr>
      </w:pPr>
    </w:p>
    <w:p w14:paraId="2467FC69" w14:textId="444B189E" w:rsidR="00DA07A8" w:rsidRPr="008F6AD7" w:rsidRDefault="00DA07A8" w:rsidP="00484485">
      <w:pPr>
        <w:spacing w:line="240" w:lineRule="auto"/>
        <w:jc w:val="center"/>
        <w:rPr>
          <w:rFonts w:ascii="Times New Roman" w:hAnsi="Times New Roman" w:cs="Times New Roman"/>
          <w:b/>
          <w:bCs/>
          <w:color w:val="000000" w:themeColor="text1"/>
        </w:rPr>
      </w:pPr>
    </w:p>
    <w:p w14:paraId="46C116A3" w14:textId="77777777" w:rsidR="00DA07A8" w:rsidRPr="008F6AD7" w:rsidRDefault="00DA07A8" w:rsidP="00484485">
      <w:pPr>
        <w:spacing w:line="240" w:lineRule="auto"/>
        <w:jc w:val="center"/>
        <w:rPr>
          <w:rFonts w:ascii="Times New Roman" w:hAnsi="Times New Roman" w:cs="Times New Roman"/>
          <w:b/>
          <w:bCs/>
          <w:color w:val="000000" w:themeColor="text1"/>
        </w:rPr>
      </w:pPr>
    </w:p>
    <w:p w14:paraId="03750D5A" w14:textId="77777777" w:rsidR="00DA07A8" w:rsidRPr="008F6AD7" w:rsidRDefault="00DA07A8" w:rsidP="00484485">
      <w:pPr>
        <w:spacing w:line="240" w:lineRule="auto"/>
        <w:jc w:val="center"/>
        <w:rPr>
          <w:rFonts w:ascii="Times New Roman" w:hAnsi="Times New Roman" w:cs="Times New Roman"/>
          <w:b/>
          <w:bCs/>
          <w:color w:val="000000" w:themeColor="text1"/>
        </w:rPr>
      </w:pPr>
    </w:p>
    <w:p w14:paraId="758592AB" w14:textId="0A32A028" w:rsidR="00676ED8" w:rsidRPr="008F6AD7" w:rsidRDefault="00DA07A8" w:rsidP="00F5659D">
      <w:pPr>
        <w:spacing w:line="240" w:lineRule="auto"/>
        <w:rPr>
          <w:rFonts w:ascii="Times New Roman" w:hAnsi="Times New Roman" w:cs="Times New Roman"/>
          <w:b/>
          <w:bCs/>
          <w:color w:val="000000" w:themeColor="text1"/>
          <w:sz w:val="20"/>
          <w:szCs w:val="20"/>
        </w:rPr>
      </w:pPr>
      <w:r w:rsidRPr="008F6AD7">
        <w:rPr>
          <w:rFonts w:ascii="Times New Roman" w:hAnsi="Times New Roman" w:cs="Times New Roman"/>
          <w:b/>
          <w:bCs/>
          <w:color w:val="000000" w:themeColor="text1"/>
          <w:sz w:val="20"/>
          <w:szCs w:val="20"/>
        </w:rPr>
        <w:t>Supplementary Figure 1</w:t>
      </w:r>
      <w:r w:rsidR="00597282" w:rsidRPr="008F6AD7">
        <w:rPr>
          <w:rFonts w:ascii="Times New Roman" w:hAnsi="Times New Roman" w:cs="Times New Roman"/>
          <w:b/>
          <w:bCs/>
          <w:color w:val="000000" w:themeColor="text1"/>
          <w:sz w:val="20"/>
          <w:szCs w:val="20"/>
        </w:rPr>
        <w:t>.</w:t>
      </w:r>
      <w:r w:rsidRPr="008F6AD7">
        <w:rPr>
          <w:rFonts w:ascii="Times New Roman" w:hAnsi="Times New Roman" w:cs="Times New Roman"/>
          <w:b/>
          <w:bCs/>
          <w:color w:val="000000" w:themeColor="text1"/>
          <w:sz w:val="20"/>
          <w:szCs w:val="20"/>
        </w:rPr>
        <w:t xml:space="preserve">  </w:t>
      </w:r>
      <w:r w:rsidR="00F5659D" w:rsidRPr="008F6AD7">
        <w:rPr>
          <w:rFonts w:ascii="Times New Roman" w:hAnsi="Times New Roman" w:cs="Times New Roman"/>
          <w:b/>
          <w:bCs/>
          <w:color w:val="000000" w:themeColor="text1"/>
          <w:sz w:val="20"/>
          <w:szCs w:val="20"/>
        </w:rPr>
        <w:t>Five</w:t>
      </w:r>
      <w:r w:rsidR="00597282" w:rsidRPr="008F6AD7">
        <w:rPr>
          <w:rFonts w:ascii="Times New Roman" w:hAnsi="Times New Roman" w:cs="Times New Roman"/>
          <w:b/>
          <w:bCs/>
          <w:color w:val="000000" w:themeColor="text1"/>
          <w:sz w:val="20"/>
          <w:szCs w:val="20"/>
        </w:rPr>
        <w:t xml:space="preserve"> groups body mass </w:t>
      </w:r>
      <w:r w:rsidR="00F5659D" w:rsidRPr="008F6AD7">
        <w:rPr>
          <w:rFonts w:ascii="Times New Roman" w:hAnsi="Times New Roman" w:cs="Times New Roman"/>
          <w:b/>
          <w:bCs/>
          <w:color w:val="000000" w:themeColor="text1"/>
          <w:sz w:val="20"/>
          <w:szCs w:val="20"/>
        </w:rPr>
        <w:t>index</w:t>
      </w:r>
      <w:r w:rsidR="00597282" w:rsidRPr="008F6AD7">
        <w:rPr>
          <w:rFonts w:ascii="Times New Roman" w:hAnsi="Times New Roman" w:cs="Times New Roman"/>
          <w:b/>
          <w:bCs/>
          <w:color w:val="000000" w:themeColor="text1"/>
          <w:sz w:val="20"/>
          <w:szCs w:val="20"/>
        </w:rPr>
        <w:t xml:space="preserve"> trajectories </w:t>
      </w:r>
      <w:r w:rsidR="00F5659D" w:rsidRPr="008F6AD7">
        <w:rPr>
          <w:rFonts w:ascii="Times New Roman" w:hAnsi="Times New Roman" w:cs="Times New Roman"/>
          <w:b/>
          <w:bCs/>
          <w:color w:val="000000" w:themeColor="text1"/>
          <w:sz w:val="20"/>
          <w:szCs w:val="20"/>
        </w:rPr>
        <w:t xml:space="preserve">using </w:t>
      </w:r>
      <w:r w:rsidR="00597282" w:rsidRPr="008F6AD7">
        <w:rPr>
          <w:rFonts w:ascii="Times New Roman" w:hAnsi="Times New Roman" w:cs="Times New Roman"/>
          <w:b/>
          <w:bCs/>
          <w:color w:val="000000" w:themeColor="text1"/>
          <w:sz w:val="20"/>
          <w:szCs w:val="20"/>
        </w:rPr>
        <w:t xml:space="preserve">latent class growth </w:t>
      </w:r>
      <w:proofErr w:type="gramStart"/>
      <w:r w:rsidR="00597282" w:rsidRPr="008F6AD7">
        <w:rPr>
          <w:rFonts w:ascii="Times New Roman" w:hAnsi="Times New Roman" w:cs="Times New Roman"/>
          <w:b/>
          <w:bCs/>
          <w:color w:val="000000" w:themeColor="text1"/>
          <w:sz w:val="20"/>
          <w:szCs w:val="20"/>
        </w:rPr>
        <w:t>analysis</w:t>
      </w:r>
      <w:proofErr w:type="gramEnd"/>
    </w:p>
    <w:p w14:paraId="2D32BA39" w14:textId="77777777" w:rsidR="00DA07A8" w:rsidRPr="008F6AD7" w:rsidRDefault="00DA07A8" w:rsidP="00484485">
      <w:pPr>
        <w:spacing w:line="240" w:lineRule="auto"/>
        <w:jc w:val="center"/>
        <w:rPr>
          <w:rFonts w:ascii="Times New Roman" w:hAnsi="Times New Roman" w:cs="Times New Roman"/>
          <w:b/>
          <w:bCs/>
          <w:color w:val="000000" w:themeColor="text1"/>
        </w:rPr>
      </w:pPr>
    </w:p>
    <w:p w14:paraId="057C790A" w14:textId="4994833F" w:rsidR="00676ED8" w:rsidRPr="008F6AD7" w:rsidRDefault="00EC0888" w:rsidP="00484485">
      <w:pPr>
        <w:spacing w:line="240" w:lineRule="auto"/>
        <w:jc w:val="center"/>
        <w:rPr>
          <w:rFonts w:ascii="Times New Roman" w:hAnsi="Times New Roman" w:cs="Times New Roman"/>
          <w:b/>
          <w:bCs/>
          <w:color w:val="000000" w:themeColor="text1"/>
        </w:rPr>
      </w:pPr>
      <w:r w:rsidRPr="008F6AD7">
        <w:rPr>
          <w:noProof/>
          <w:color w:val="000000" w:themeColor="text1"/>
        </w:rPr>
        <w:drawing>
          <wp:inline distT="0" distB="0" distL="0" distR="0" wp14:anchorId="67667751" wp14:editId="0842ADD0">
            <wp:extent cx="4693920" cy="2407920"/>
            <wp:effectExtent l="0" t="0" r="11430" b="11430"/>
            <wp:docPr id="1" name="Chart 1">
              <a:extLst xmlns:a="http://schemas.openxmlformats.org/drawingml/2006/main">
                <a:ext uri="{FF2B5EF4-FFF2-40B4-BE49-F238E27FC236}">
                  <a16:creationId xmlns:a16="http://schemas.microsoft.com/office/drawing/2014/main" id="{12B29AD6-E12A-4D78-A6D8-9B7A871BBB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DFB495A" w14:textId="497DEF37" w:rsidR="00AE0971" w:rsidRPr="008F6AD7" w:rsidRDefault="00EC0888" w:rsidP="00EC0888">
      <w:pPr>
        <w:spacing w:line="240" w:lineRule="auto"/>
        <w:rPr>
          <w:rFonts w:ascii="Times New Roman" w:hAnsi="Times New Roman" w:cs="Times New Roman"/>
          <w:b/>
          <w:bCs/>
          <w:color w:val="000000" w:themeColor="text1"/>
          <w:sz w:val="20"/>
          <w:szCs w:val="20"/>
        </w:rPr>
      </w:pPr>
      <w:r w:rsidRPr="008F6AD7">
        <w:rPr>
          <w:rFonts w:ascii="Times New Roman" w:hAnsi="Times New Roman" w:cs="Times New Roman"/>
          <w:b/>
          <w:bCs/>
          <w:color w:val="000000" w:themeColor="text1"/>
          <w:sz w:val="20"/>
          <w:szCs w:val="20"/>
        </w:rPr>
        <w:t xml:space="preserve">Supplementary Figure </w:t>
      </w:r>
      <w:r w:rsidR="00DA07A8" w:rsidRPr="008F6AD7">
        <w:rPr>
          <w:rFonts w:ascii="Times New Roman" w:hAnsi="Times New Roman" w:cs="Times New Roman"/>
          <w:b/>
          <w:bCs/>
          <w:color w:val="000000" w:themeColor="text1"/>
          <w:sz w:val="20"/>
          <w:szCs w:val="20"/>
        </w:rPr>
        <w:t>2</w:t>
      </w:r>
      <w:r w:rsidR="00F5659D" w:rsidRPr="008F6AD7">
        <w:rPr>
          <w:rFonts w:ascii="Times New Roman" w:hAnsi="Times New Roman" w:cs="Times New Roman"/>
          <w:b/>
          <w:bCs/>
          <w:color w:val="000000" w:themeColor="text1"/>
          <w:sz w:val="20"/>
          <w:szCs w:val="20"/>
        </w:rPr>
        <w:t>.</w:t>
      </w:r>
      <w:r w:rsidRPr="008F6AD7">
        <w:rPr>
          <w:rFonts w:ascii="Times New Roman" w:hAnsi="Times New Roman" w:cs="Times New Roman"/>
          <w:b/>
          <w:bCs/>
          <w:color w:val="000000" w:themeColor="text1"/>
          <w:sz w:val="20"/>
          <w:szCs w:val="20"/>
        </w:rPr>
        <w:t xml:space="preserve"> </w:t>
      </w:r>
      <w:r w:rsidR="00122E8D" w:rsidRPr="008F6AD7">
        <w:rPr>
          <w:rFonts w:ascii="Times New Roman" w:hAnsi="Times New Roman" w:cs="Times New Roman"/>
          <w:b/>
          <w:bCs/>
          <w:color w:val="000000" w:themeColor="text1"/>
          <w:sz w:val="20"/>
          <w:szCs w:val="20"/>
        </w:rPr>
        <w:t>Four</w:t>
      </w:r>
      <w:r w:rsidR="00F5659D" w:rsidRPr="008F6AD7">
        <w:rPr>
          <w:rFonts w:ascii="Times New Roman" w:hAnsi="Times New Roman" w:cs="Times New Roman"/>
          <w:b/>
          <w:bCs/>
          <w:color w:val="000000" w:themeColor="text1"/>
          <w:sz w:val="20"/>
          <w:szCs w:val="20"/>
        </w:rPr>
        <w:t xml:space="preserve"> groups b</w:t>
      </w:r>
      <w:r w:rsidR="00122E8D" w:rsidRPr="008F6AD7">
        <w:rPr>
          <w:rFonts w:ascii="Times New Roman" w:hAnsi="Times New Roman" w:cs="Times New Roman"/>
          <w:b/>
          <w:bCs/>
          <w:color w:val="000000" w:themeColor="text1"/>
          <w:sz w:val="20"/>
          <w:szCs w:val="20"/>
        </w:rPr>
        <w:t>ody mass index trajector</w:t>
      </w:r>
      <w:r w:rsidR="00F5659D" w:rsidRPr="008F6AD7">
        <w:rPr>
          <w:rFonts w:ascii="Times New Roman" w:hAnsi="Times New Roman" w:cs="Times New Roman"/>
          <w:b/>
          <w:bCs/>
          <w:color w:val="000000" w:themeColor="text1"/>
          <w:sz w:val="20"/>
          <w:szCs w:val="20"/>
        </w:rPr>
        <w:t>ies</w:t>
      </w:r>
      <w:r w:rsidR="0076149D" w:rsidRPr="008F6AD7">
        <w:rPr>
          <w:rFonts w:ascii="Times New Roman" w:hAnsi="Times New Roman" w:cs="Times New Roman"/>
          <w:b/>
          <w:bCs/>
          <w:color w:val="000000" w:themeColor="text1"/>
          <w:sz w:val="20"/>
          <w:szCs w:val="20"/>
        </w:rPr>
        <w:t xml:space="preserve"> using </w:t>
      </w:r>
      <w:r w:rsidR="00F5659D" w:rsidRPr="008F6AD7">
        <w:rPr>
          <w:rFonts w:ascii="Times New Roman" w:hAnsi="Times New Roman" w:cs="Times New Roman"/>
          <w:b/>
          <w:bCs/>
          <w:color w:val="000000" w:themeColor="text1"/>
          <w:sz w:val="20"/>
          <w:szCs w:val="20"/>
        </w:rPr>
        <w:t>g</w:t>
      </w:r>
      <w:r w:rsidR="0076149D" w:rsidRPr="008F6AD7">
        <w:rPr>
          <w:rFonts w:ascii="Times New Roman" w:hAnsi="Times New Roman" w:cs="Times New Roman"/>
          <w:b/>
          <w:bCs/>
          <w:color w:val="000000" w:themeColor="text1"/>
          <w:sz w:val="20"/>
          <w:szCs w:val="20"/>
        </w:rPr>
        <w:t xml:space="preserve">rowth </w:t>
      </w:r>
      <w:r w:rsidR="00F5659D" w:rsidRPr="008F6AD7">
        <w:rPr>
          <w:rFonts w:ascii="Times New Roman" w:hAnsi="Times New Roman" w:cs="Times New Roman"/>
          <w:b/>
          <w:bCs/>
          <w:color w:val="000000" w:themeColor="text1"/>
          <w:sz w:val="20"/>
          <w:szCs w:val="20"/>
        </w:rPr>
        <w:t>m</w:t>
      </w:r>
      <w:r w:rsidR="0076149D" w:rsidRPr="008F6AD7">
        <w:rPr>
          <w:rFonts w:ascii="Times New Roman" w:hAnsi="Times New Roman" w:cs="Times New Roman"/>
          <w:b/>
          <w:bCs/>
          <w:color w:val="000000" w:themeColor="text1"/>
          <w:sz w:val="20"/>
          <w:szCs w:val="20"/>
        </w:rPr>
        <w:t xml:space="preserve">ixture </w:t>
      </w:r>
      <w:proofErr w:type="gramStart"/>
      <w:r w:rsidR="00F5659D" w:rsidRPr="008F6AD7">
        <w:rPr>
          <w:rFonts w:ascii="Times New Roman" w:hAnsi="Times New Roman" w:cs="Times New Roman"/>
          <w:b/>
          <w:bCs/>
          <w:color w:val="000000" w:themeColor="text1"/>
          <w:sz w:val="20"/>
          <w:szCs w:val="20"/>
        </w:rPr>
        <w:t>m</w:t>
      </w:r>
      <w:r w:rsidR="0076149D" w:rsidRPr="008F6AD7">
        <w:rPr>
          <w:rFonts w:ascii="Times New Roman" w:hAnsi="Times New Roman" w:cs="Times New Roman"/>
          <w:b/>
          <w:bCs/>
          <w:color w:val="000000" w:themeColor="text1"/>
          <w:sz w:val="20"/>
          <w:szCs w:val="20"/>
        </w:rPr>
        <w:t>odel</w:t>
      </w:r>
      <w:proofErr w:type="gramEnd"/>
    </w:p>
    <w:p w14:paraId="698F9044" w14:textId="58FB4043" w:rsidR="00EC0888" w:rsidRPr="008F6AD7" w:rsidRDefault="00EC0888" w:rsidP="00484485">
      <w:pPr>
        <w:spacing w:line="240" w:lineRule="auto"/>
        <w:jc w:val="center"/>
        <w:rPr>
          <w:rFonts w:ascii="Times New Roman" w:hAnsi="Times New Roman" w:cs="Times New Roman"/>
          <w:b/>
          <w:bCs/>
          <w:color w:val="000000" w:themeColor="text1"/>
        </w:rPr>
      </w:pPr>
    </w:p>
    <w:p w14:paraId="39DD28CA" w14:textId="74729277" w:rsidR="00122E8D" w:rsidRPr="008F6AD7" w:rsidRDefault="00122E8D" w:rsidP="00484485">
      <w:pPr>
        <w:spacing w:line="240" w:lineRule="auto"/>
        <w:jc w:val="center"/>
        <w:rPr>
          <w:rFonts w:ascii="Times New Roman" w:hAnsi="Times New Roman" w:cs="Times New Roman"/>
          <w:b/>
          <w:bCs/>
          <w:color w:val="000000" w:themeColor="text1"/>
        </w:rPr>
      </w:pPr>
    </w:p>
    <w:p w14:paraId="6A69CB33" w14:textId="77A559FC" w:rsidR="00122E8D" w:rsidRPr="008F6AD7" w:rsidRDefault="00122E8D" w:rsidP="00484485">
      <w:pPr>
        <w:spacing w:line="240" w:lineRule="auto"/>
        <w:jc w:val="center"/>
        <w:rPr>
          <w:rFonts w:ascii="Times New Roman" w:hAnsi="Times New Roman" w:cs="Times New Roman"/>
          <w:b/>
          <w:bCs/>
          <w:color w:val="000000" w:themeColor="text1"/>
        </w:rPr>
      </w:pPr>
    </w:p>
    <w:p w14:paraId="1D7A1F6C" w14:textId="711423E9" w:rsidR="00122E8D" w:rsidRPr="008F6AD7" w:rsidRDefault="00122E8D" w:rsidP="00484485">
      <w:pPr>
        <w:spacing w:line="240" w:lineRule="auto"/>
        <w:jc w:val="center"/>
        <w:rPr>
          <w:rFonts w:ascii="Times New Roman" w:hAnsi="Times New Roman" w:cs="Times New Roman"/>
          <w:b/>
          <w:bCs/>
          <w:color w:val="000000" w:themeColor="text1"/>
        </w:rPr>
      </w:pPr>
    </w:p>
    <w:p w14:paraId="2CB28BE5" w14:textId="58AD998C" w:rsidR="00122E8D" w:rsidRPr="008F6AD7" w:rsidRDefault="00122E8D" w:rsidP="00484485">
      <w:pPr>
        <w:spacing w:line="240" w:lineRule="auto"/>
        <w:jc w:val="center"/>
        <w:rPr>
          <w:rFonts w:ascii="Times New Roman" w:hAnsi="Times New Roman" w:cs="Times New Roman"/>
          <w:b/>
          <w:bCs/>
          <w:color w:val="000000" w:themeColor="text1"/>
        </w:rPr>
      </w:pPr>
    </w:p>
    <w:p w14:paraId="16E86308" w14:textId="484308A4" w:rsidR="00122E8D" w:rsidRPr="008F6AD7" w:rsidRDefault="00462F24" w:rsidP="00484485">
      <w:pPr>
        <w:spacing w:line="240" w:lineRule="auto"/>
        <w:jc w:val="center"/>
        <w:rPr>
          <w:rFonts w:ascii="Times New Roman" w:hAnsi="Times New Roman" w:cs="Times New Roman"/>
          <w:b/>
          <w:bCs/>
          <w:color w:val="000000" w:themeColor="text1"/>
        </w:rPr>
      </w:pPr>
      <w:r w:rsidRPr="008F6AD7">
        <w:rPr>
          <w:noProof/>
          <w:color w:val="000000" w:themeColor="text1"/>
        </w:rPr>
        <w:drawing>
          <wp:inline distT="0" distB="0" distL="0" distR="0" wp14:anchorId="23D9D731" wp14:editId="2CBF76F3">
            <wp:extent cx="5943600" cy="2640965"/>
            <wp:effectExtent l="0" t="0" r="0" b="6985"/>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pic:cNvPicPr/>
                  </pic:nvPicPr>
                  <pic:blipFill>
                    <a:blip r:embed="rId8"/>
                    <a:stretch>
                      <a:fillRect/>
                    </a:stretch>
                  </pic:blipFill>
                  <pic:spPr>
                    <a:xfrm>
                      <a:off x="0" y="0"/>
                      <a:ext cx="5943600" cy="2640965"/>
                    </a:xfrm>
                    <a:prstGeom prst="rect">
                      <a:avLst/>
                    </a:prstGeom>
                  </pic:spPr>
                </pic:pic>
              </a:graphicData>
            </a:graphic>
          </wp:inline>
        </w:drawing>
      </w:r>
    </w:p>
    <w:p w14:paraId="4EAF568A" w14:textId="77777777" w:rsidR="00462F24" w:rsidRPr="008F6AD7" w:rsidRDefault="00462F24" w:rsidP="00484485">
      <w:pPr>
        <w:spacing w:line="240" w:lineRule="auto"/>
        <w:jc w:val="center"/>
        <w:rPr>
          <w:rFonts w:ascii="Times New Roman" w:hAnsi="Times New Roman" w:cs="Times New Roman"/>
          <w:b/>
          <w:bCs/>
          <w:color w:val="000000" w:themeColor="text1"/>
        </w:rPr>
      </w:pPr>
    </w:p>
    <w:p w14:paraId="6D6AE125" w14:textId="797F8240" w:rsidR="00122E8D" w:rsidRPr="008F6AD7" w:rsidRDefault="00462F24" w:rsidP="0076149D">
      <w:pPr>
        <w:spacing w:line="240" w:lineRule="auto"/>
        <w:rPr>
          <w:rFonts w:ascii="Times New Roman" w:hAnsi="Times New Roman" w:cs="Times New Roman"/>
          <w:b/>
          <w:bCs/>
          <w:color w:val="000000" w:themeColor="text1"/>
        </w:rPr>
      </w:pPr>
      <w:r w:rsidRPr="008F6AD7">
        <w:rPr>
          <w:rFonts w:ascii="Times New Roman" w:hAnsi="Times New Roman" w:cs="Times New Roman"/>
          <w:b/>
          <w:bCs/>
          <w:color w:val="000000" w:themeColor="text1"/>
        </w:rPr>
        <w:t xml:space="preserve">Supplementary Figure </w:t>
      </w:r>
      <w:r w:rsidR="0076149D" w:rsidRPr="008F6AD7">
        <w:rPr>
          <w:rFonts w:ascii="Times New Roman" w:hAnsi="Times New Roman" w:cs="Times New Roman"/>
          <w:b/>
          <w:bCs/>
          <w:color w:val="000000" w:themeColor="text1"/>
        </w:rPr>
        <w:t>3</w:t>
      </w:r>
      <w:r w:rsidRPr="008F6AD7">
        <w:rPr>
          <w:rFonts w:ascii="Times New Roman" w:hAnsi="Times New Roman" w:cs="Times New Roman"/>
          <w:b/>
          <w:bCs/>
          <w:color w:val="000000" w:themeColor="text1"/>
        </w:rPr>
        <w:t xml:space="preserve"> </w:t>
      </w:r>
      <w:r w:rsidR="0076149D" w:rsidRPr="008F6AD7">
        <w:rPr>
          <w:rFonts w:ascii="Times New Roman" w:hAnsi="Times New Roman" w:cs="Times New Roman"/>
          <w:b/>
          <w:bCs/>
          <w:color w:val="000000" w:themeColor="text1"/>
        </w:rPr>
        <w:t xml:space="preserve">observed individual trajectories split out for each latent </w:t>
      </w:r>
      <w:proofErr w:type="gramStart"/>
      <w:r w:rsidR="0076149D" w:rsidRPr="008F6AD7">
        <w:rPr>
          <w:rFonts w:ascii="Times New Roman" w:hAnsi="Times New Roman" w:cs="Times New Roman"/>
          <w:b/>
          <w:bCs/>
          <w:color w:val="000000" w:themeColor="text1"/>
        </w:rPr>
        <w:t>class</w:t>
      </w:r>
      <w:proofErr w:type="gramEnd"/>
    </w:p>
    <w:p w14:paraId="608EBF11" w14:textId="5F44E0EA" w:rsidR="00122E8D" w:rsidRPr="008F6AD7" w:rsidRDefault="00122E8D" w:rsidP="00484485">
      <w:pPr>
        <w:spacing w:line="240" w:lineRule="auto"/>
        <w:jc w:val="center"/>
        <w:rPr>
          <w:rFonts w:ascii="Times New Roman" w:hAnsi="Times New Roman" w:cs="Times New Roman"/>
          <w:b/>
          <w:bCs/>
          <w:color w:val="000000" w:themeColor="text1"/>
        </w:rPr>
      </w:pPr>
    </w:p>
    <w:p w14:paraId="707566DE" w14:textId="62F84822" w:rsidR="00122E8D" w:rsidRPr="008F6AD7" w:rsidRDefault="00122E8D" w:rsidP="00484485">
      <w:pPr>
        <w:spacing w:line="240" w:lineRule="auto"/>
        <w:jc w:val="center"/>
        <w:rPr>
          <w:rFonts w:ascii="Times New Roman" w:hAnsi="Times New Roman" w:cs="Times New Roman"/>
          <w:b/>
          <w:bCs/>
          <w:color w:val="000000" w:themeColor="text1"/>
        </w:rPr>
      </w:pPr>
    </w:p>
    <w:p w14:paraId="69F4395C" w14:textId="594965AC" w:rsidR="00122E8D" w:rsidRPr="008F6AD7" w:rsidRDefault="00122E8D" w:rsidP="00484485">
      <w:pPr>
        <w:spacing w:line="240" w:lineRule="auto"/>
        <w:jc w:val="center"/>
        <w:rPr>
          <w:rFonts w:ascii="Times New Roman" w:hAnsi="Times New Roman" w:cs="Times New Roman"/>
          <w:b/>
          <w:bCs/>
          <w:color w:val="000000" w:themeColor="text1"/>
        </w:rPr>
      </w:pPr>
    </w:p>
    <w:p w14:paraId="6FCE5CDC" w14:textId="5ACD5AE8" w:rsidR="00122E8D" w:rsidRPr="008F6AD7" w:rsidRDefault="00122E8D" w:rsidP="00484485">
      <w:pPr>
        <w:spacing w:line="240" w:lineRule="auto"/>
        <w:jc w:val="center"/>
        <w:rPr>
          <w:rFonts w:ascii="Times New Roman" w:hAnsi="Times New Roman" w:cs="Times New Roman"/>
          <w:b/>
          <w:bCs/>
          <w:color w:val="000000" w:themeColor="text1"/>
        </w:rPr>
      </w:pPr>
    </w:p>
    <w:p w14:paraId="13256135" w14:textId="1C0EE973" w:rsidR="00122E8D" w:rsidRPr="008F6AD7" w:rsidRDefault="00122E8D" w:rsidP="00484485">
      <w:pPr>
        <w:spacing w:line="240" w:lineRule="auto"/>
        <w:jc w:val="center"/>
        <w:rPr>
          <w:rFonts w:ascii="Times New Roman" w:hAnsi="Times New Roman" w:cs="Times New Roman"/>
          <w:b/>
          <w:bCs/>
          <w:color w:val="000000" w:themeColor="text1"/>
        </w:rPr>
      </w:pPr>
    </w:p>
    <w:p w14:paraId="031EA74A" w14:textId="4A047270" w:rsidR="00122E8D" w:rsidRPr="008F6AD7" w:rsidRDefault="00122E8D" w:rsidP="00484485">
      <w:pPr>
        <w:spacing w:line="240" w:lineRule="auto"/>
        <w:jc w:val="center"/>
        <w:rPr>
          <w:rFonts w:ascii="Times New Roman" w:hAnsi="Times New Roman" w:cs="Times New Roman"/>
          <w:b/>
          <w:bCs/>
          <w:color w:val="000000" w:themeColor="text1"/>
        </w:rPr>
      </w:pPr>
    </w:p>
    <w:p w14:paraId="27A70124" w14:textId="77777777" w:rsidR="00122E8D" w:rsidRPr="008F6AD7" w:rsidRDefault="00122E8D" w:rsidP="00484485">
      <w:pPr>
        <w:spacing w:line="240" w:lineRule="auto"/>
        <w:jc w:val="center"/>
        <w:rPr>
          <w:rFonts w:ascii="Times New Roman" w:hAnsi="Times New Roman" w:cs="Times New Roman"/>
          <w:b/>
          <w:bCs/>
          <w:color w:val="000000" w:themeColor="text1"/>
        </w:rPr>
      </w:pPr>
    </w:p>
    <w:p w14:paraId="68750B01" w14:textId="11D9721C" w:rsidR="00484485" w:rsidRPr="008F6AD7" w:rsidRDefault="00484485" w:rsidP="00484485">
      <w:pPr>
        <w:spacing w:line="240" w:lineRule="auto"/>
        <w:jc w:val="center"/>
        <w:rPr>
          <w:rFonts w:ascii="Times New Roman" w:hAnsi="Times New Roman" w:cs="Times New Roman"/>
          <w:b/>
          <w:bCs/>
          <w:color w:val="000000" w:themeColor="text1"/>
        </w:rPr>
      </w:pPr>
      <w:r w:rsidRPr="008F6AD7">
        <w:rPr>
          <w:rFonts w:ascii="Times New Roman" w:hAnsi="Times New Roman" w:cs="Times New Roman"/>
          <w:b/>
          <w:bCs/>
          <w:color w:val="000000" w:themeColor="text1"/>
        </w:rPr>
        <w:t>SHORT LIST OF WHI INVESTIGATORS</w:t>
      </w:r>
    </w:p>
    <w:p w14:paraId="6D34269D" w14:textId="77777777" w:rsidR="00484485" w:rsidRPr="008F6AD7" w:rsidRDefault="00484485" w:rsidP="00484485">
      <w:pPr>
        <w:spacing w:line="240" w:lineRule="auto"/>
        <w:rPr>
          <w:rFonts w:ascii="Times New Roman" w:hAnsi="Times New Roman" w:cs="Times New Roman"/>
          <w:color w:val="000000" w:themeColor="text1"/>
        </w:rPr>
      </w:pPr>
      <w:r w:rsidRPr="008F6AD7">
        <w:rPr>
          <w:rFonts w:ascii="Times New Roman" w:hAnsi="Times New Roman" w:cs="Times New Roman"/>
          <w:b/>
          <w:bCs/>
          <w:color w:val="000000" w:themeColor="text1"/>
        </w:rPr>
        <w:t>Program Office:</w:t>
      </w:r>
      <w:r w:rsidRPr="008F6AD7">
        <w:rPr>
          <w:rFonts w:ascii="Times New Roman" w:hAnsi="Times New Roman" w:cs="Times New Roman"/>
          <w:color w:val="000000" w:themeColor="text1"/>
        </w:rPr>
        <w:t xml:space="preserve"> (National Heart, Lung, and Blood Institute, Bethesda, Maryland) Jacques Rossouw, Shari Ludlam, Joan McGowan, Leslie Ford, and Nancy Geller </w:t>
      </w:r>
    </w:p>
    <w:p w14:paraId="04BA3B8A" w14:textId="77777777" w:rsidR="00484485" w:rsidRPr="008F6AD7" w:rsidRDefault="00484485" w:rsidP="00484485">
      <w:pPr>
        <w:spacing w:line="240" w:lineRule="auto"/>
        <w:rPr>
          <w:rFonts w:ascii="Times New Roman" w:hAnsi="Times New Roman" w:cs="Times New Roman"/>
          <w:color w:val="000000" w:themeColor="text1"/>
        </w:rPr>
      </w:pPr>
    </w:p>
    <w:p w14:paraId="778AE330" w14:textId="77777777" w:rsidR="00484485" w:rsidRPr="008F6AD7" w:rsidRDefault="00484485" w:rsidP="00484485">
      <w:pPr>
        <w:spacing w:line="240" w:lineRule="auto"/>
        <w:rPr>
          <w:rFonts w:ascii="Times New Roman" w:hAnsi="Times New Roman" w:cs="Times New Roman"/>
          <w:color w:val="000000" w:themeColor="text1"/>
        </w:rPr>
      </w:pPr>
      <w:r w:rsidRPr="008F6AD7">
        <w:rPr>
          <w:rFonts w:ascii="Times New Roman" w:hAnsi="Times New Roman" w:cs="Times New Roman"/>
          <w:b/>
          <w:bCs/>
          <w:color w:val="000000" w:themeColor="text1"/>
        </w:rPr>
        <w:t>Clinical Coordinating Center:</w:t>
      </w:r>
      <w:r w:rsidRPr="008F6AD7">
        <w:rPr>
          <w:rFonts w:ascii="Times New Roman" w:hAnsi="Times New Roman" w:cs="Times New Roman"/>
          <w:color w:val="000000" w:themeColor="text1"/>
        </w:rPr>
        <w:t xml:space="preserve"> (Fred Hutchinson Cancer Research Center, Seattle, WA) Garnet Anderson, Ross Prentice, Andrea LaCroix, and Charles </w:t>
      </w:r>
      <w:proofErr w:type="spellStart"/>
      <w:r w:rsidRPr="008F6AD7">
        <w:rPr>
          <w:rFonts w:ascii="Times New Roman" w:hAnsi="Times New Roman" w:cs="Times New Roman"/>
          <w:color w:val="000000" w:themeColor="text1"/>
        </w:rPr>
        <w:t>Kooperberg</w:t>
      </w:r>
      <w:proofErr w:type="spellEnd"/>
      <w:r w:rsidRPr="008F6AD7">
        <w:rPr>
          <w:rFonts w:ascii="Times New Roman" w:hAnsi="Times New Roman" w:cs="Times New Roman"/>
          <w:color w:val="000000" w:themeColor="text1"/>
        </w:rPr>
        <w:t xml:space="preserve"> </w:t>
      </w:r>
    </w:p>
    <w:p w14:paraId="263AA246" w14:textId="77777777" w:rsidR="00484485" w:rsidRPr="008F6AD7" w:rsidRDefault="00484485" w:rsidP="00484485">
      <w:pPr>
        <w:spacing w:line="240" w:lineRule="auto"/>
        <w:rPr>
          <w:rFonts w:ascii="Times New Roman" w:hAnsi="Times New Roman" w:cs="Times New Roman"/>
          <w:color w:val="000000" w:themeColor="text1"/>
        </w:rPr>
      </w:pPr>
    </w:p>
    <w:p w14:paraId="32701865" w14:textId="77777777" w:rsidR="00484485" w:rsidRPr="008F6AD7" w:rsidRDefault="00484485" w:rsidP="00484485">
      <w:pPr>
        <w:spacing w:line="240" w:lineRule="auto"/>
        <w:rPr>
          <w:rFonts w:ascii="Times New Roman" w:hAnsi="Times New Roman" w:cs="Times New Roman"/>
          <w:color w:val="000000" w:themeColor="text1"/>
        </w:rPr>
      </w:pPr>
      <w:r w:rsidRPr="008F6AD7">
        <w:rPr>
          <w:rFonts w:ascii="Times New Roman" w:hAnsi="Times New Roman" w:cs="Times New Roman"/>
          <w:b/>
          <w:bCs/>
          <w:color w:val="000000" w:themeColor="text1"/>
        </w:rPr>
        <w:t>Investigators and Academic Centers:</w:t>
      </w:r>
      <w:r w:rsidRPr="008F6AD7">
        <w:rPr>
          <w:rFonts w:ascii="Times New Roman" w:hAnsi="Times New Roman" w:cs="Times New Roman"/>
          <w:color w:val="000000" w:themeColor="text1"/>
        </w:rPr>
        <w:t xml:space="preserve"> (Brigham and Women's Hospital, Harvard Medical School, Boston, MA) JoAnn E. Manson; (MedStar Health Research Institute/Howard University, Washington, DC) Barbara V. Howard; (Stanford Prevention Research Center, Stanford, CA) Marcia L. Stefanick; (The Ohio State University, Columbus, OH) Rebecca Jackson; (University of Arizona, Tucson/Phoenix, AZ) Cynthia A. Thomson; (University at Buffalo, Buffalo, NY) Jean </w:t>
      </w:r>
      <w:proofErr w:type="spellStart"/>
      <w:r w:rsidRPr="008F6AD7">
        <w:rPr>
          <w:rFonts w:ascii="Times New Roman" w:hAnsi="Times New Roman" w:cs="Times New Roman"/>
          <w:color w:val="000000" w:themeColor="text1"/>
        </w:rPr>
        <w:t>Wactawski</w:t>
      </w:r>
      <w:proofErr w:type="spellEnd"/>
      <w:r w:rsidRPr="008F6AD7">
        <w:rPr>
          <w:rFonts w:ascii="Times New Roman" w:hAnsi="Times New Roman" w:cs="Times New Roman"/>
          <w:color w:val="000000" w:themeColor="text1"/>
        </w:rPr>
        <w:t xml:space="preserve">-Wende; (University of Florida, Gainesville/Jacksonville, FL) Marian </w:t>
      </w:r>
      <w:proofErr w:type="spellStart"/>
      <w:r w:rsidRPr="008F6AD7">
        <w:rPr>
          <w:rFonts w:ascii="Times New Roman" w:hAnsi="Times New Roman" w:cs="Times New Roman"/>
          <w:color w:val="000000" w:themeColor="text1"/>
        </w:rPr>
        <w:t>Limacher</w:t>
      </w:r>
      <w:proofErr w:type="spellEnd"/>
      <w:r w:rsidRPr="008F6AD7">
        <w:rPr>
          <w:rFonts w:ascii="Times New Roman" w:hAnsi="Times New Roman" w:cs="Times New Roman"/>
          <w:color w:val="000000" w:themeColor="text1"/>
        </w:rPr>
        <w:t xml:space="preserve">; (University of Iowa, Iowa City/Davenport, IA) Jennifer Robinson; (University of Pittsburgh, Pittsburgh, PA) Lewis </w:t>
      </w:r>
      <w:proofErr w:type="spellStart"/>
      <w:r w:rsidRPr="008F6AD7">
        <w:rPr>
          <w:rFonts w:ascii="Times New Roman" w:hAnsi="Times New Roman" w:cs="Times New Roman"/>
          <w:color w:val="000000" w:themeColor="text1"/>
        </w:rPr>
        <w:t>Kuller</w:t>
      </w:r>
      <w:proofErr w:type="spellEnd"/>
      <w:r w:rsidRPr="008F6AD7">
        <w:rPr>
          <w:rFonts w:ascii="Times New Roman" w:hAnsi="Times New Roman" w:cs="Times New Roman"/>
          <w:color w:val="000000" w:themeColor="text1"/>
        </w:rPr>
        <w:t xml:space="preserve">; (Wake Forest University </w:t>
      </w:r>
      <w:r w:rsidRPr="008F6AD7">
        <w:rPr>
          <w:rFonts w:ascii="Times New Roman" w:hAnsi="Times New Roman" w:cs="Times New Roman"/>
          <w:color w:val="000000" w:themeColor="text1"/>
        </w:rPr>
        <w:lastRenderedPageBreak/>
        <w:t xml:space="preserve">School of Medicine, Winston-Salem, NC) Sally Shumaker; (University of Nevada, Reno, NV) Robert Brunner </w:t>
      </w:r>
    </w:p>
    <w:p w14:paraId="1164A0AD" w14:textId="77777777" w:rsidR="00484485" w:rsidRPr="008F6AD7" w:rsidRDefault="00484485" w:rsidP="00484485">
      <w:pPr>
        <w:spacing w:line="240" w:lineRule="auto"/>
        <w:rPr>
          <w:rFonts w:ascii="Times New Roman" w:hAnsi="Times New Roman" w:cs="Times New Roman"/>
          <w:color w:val="000000" w:themeColor="text1"/>
        </w:rPr>
      </w:pPr>
    </w:p>
    <w:p w14:paraId="5C74D959" w14:textId="77777777" w:rsidR="00484485" w:rsidRPr="008F6AD7" w:rsidRDefault="00484485" w:rsidP="00484485">
      <w:pPr>
        <w:spacing w:line="240" w:lineRule="auto"/>
        <w:rPr>
          <w:rFonts w:ascii="Times New Roman" w:hAnsi="Times New Roman" w:cs="Times New Roman"/>
          <w:color w:val="000000" w:themeColor="text1"/>
        </w:rPr>
      </w:pPr>
      <w:r w:rsidRPr="008F6AD7">
        <w:rPr>
          <w:rFonts w:ascii="Times New Roman" w:hAnsi="Times New Roman" w:cs="Times New Roman"/>
          <w:b/>
          <w:bCs/>
          <w:color w:val="000000" w:themeColor="text1"/>
        </w:rPr>
        <w:t>Women’s Health Initiative Memory Study:</w:t>
      </w:r>
      <w:r w:rsidRPr="008F6AD7">
        <w:rPr>
          <w:rFonts w:ascii="Times New Roman" w:hAnsi="Times New Roman" w:cs="Times New Roman"/>
          <w:color w:val="000000" w:themeColor="text1"/>
        </w:rPr>
        <w:t xml:space="preserve"> (Wake Forest University School of Medicine, Winston-Salem, NC) Mark </w:t>
      </w:r>
      <w:proofErr w:type="spellStart"/>
      <w:r w:rsidRPr="008F6AD7">
        <w:rPr>
          <w:rFonts w:ascii="Times New Roman" w:hAnsi="Times New Roman" w:cs="Times New Roman"/>
          <w:color w:val="000000" w:themeColor="text1"/>
        </w:rPr>
        <w:t>Espeland</w:t>
      </w:r>
      <w:proofErr w:type="spellEnd"/>
      <w:r w:rsidRPr="008F6AD7">
        <w:rPr>
          <w:rFonts w:ascii="Times New Roman" w:hAnsi="Times New Roman" w:cs="Times New Roman"/>
          <w:color w:val="000000" w:themeColor="text1"/>
        </w:rPr>
        <w:t xml:space="preserve"> </w:t>
      </w:r>
    </w:p>
    <w:p w14:paraId="09C316A2" w14:textId="77777777" w:rsidR="00484485" w:rsidRPr="008F6AD7" w:rsidRDefault="00484485" w:rsidP="00484485">
      <w:pPr>
        <w:spacing w:line="240" w:lineRule="auto"/>
        <w:rPr>
          <w:rFonts w:ascii="Times New Roman" w:hAnsi="Times New Roman" w:cs="Times New Roman"/>
          <w:color w:val="000000" w:themeColor="text1"/>
        </w:rPr>
      </w:pPr>
    </w:p>
    <w:p w14:paraId="1C47FC87" w14:textId="77777777" w:rsidR="00484485" w:rsidRPr="008F6AD7" w:rsidRDefault="00484485" w:rsidP="00484485">
      <w:pPr>
        <w:spacing w:line="240" w:lineRule="auto"/>
        <w:rPr>
          <w:rFonts w:ascii="Times New Roman" w:hAnsi="Times New Roman" w:cs="Times New Roman"/>
          <w:color w:val="000000" w:themeColor="text1"/>
          <w:sz w:val="14"/>
          <w:szCs w:val="14"/>
        </w:rPr>
      </w:pPr>
      <w:r w:rsidRPr="008F6AD7">
        <w:rPr>
          <w:rFonts w:ascii="Times New Roman" w:hAnsi="Times New Roman" w:cs="Times New Roman"/>
          <w:color w:val="000000" w:themeColor="text1"/>
        </w:rPr>
        <w:t>For a list of all the investigators who have contributed to WHI science, please visit: https://s3- us-west-2.amazonaws.com/www-whi-org/wp-content/uploads/WHI-Investigator-Long-List.pdf</w:t>
      </w:r>
    </w:p>
    <w:p w14:paraId="4EA31D5B" w14:textId="77777777" w:rsidR="00E44162" w:rsidRPr="008F6AD7" w:rsidRDefault="00E44162">
      <w:pPr>
        <w:rPr>
          <w:color w:val="000000" w:themeColor="text1"/>
        </w:rPr>
      </w:pPr>
    </w:p>
    <w:sectPr w:rsidR="00E44162" w:rsidRPr="008F6AD7" w:rsidSect="00485D0A">
      <w:pgSz w:w="12240" w:h="15840"/>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Uni">
    <w:panose1 w:val="02020603050405020304"/>
    <w:charset w:val="80"/>
    <w:family w:val="roman"/>
    <w:pitch w:val="variable"/>
    <w:sig w:usb0="B334AAFF" w:usb1="F9DFFFFF" w:usb2="0000003E" w:usb3="00000000" w:csb0="001F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30853"/>
    <w:multiLevelType w:val="hybridMultilevel"/>
    <w:tmpl w:val="ECF8A6D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85768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096"/>
    <w:rsid w:val="00006CCD"/>
    <w:rsid w:val="000101AE"/>
    <w:rsid w:val="000126B6"/>
    <w:rsid w:val="0001408C"/>
    <w:rsid w:val="0002786D"/>
    <w:rsid w:val="00027E1C"/>
    <w:rsid w:val="00031AF9"/>
    <w:rsid w:val="000322F9"/>
    <w:rsid w:val="00040730"/>
    <w:rsid w:val="000518FB"/>
    <w:rsid w:val="000546FE"/>
    <w:rsid w:val="00056CBB"/>
    <w:rsid w:val="00076EC1"/>
    <w:rsid w:val="00092596"/>
    <w:rsid w:val="00095E8E"/>
    <w:rsid w:val="000C4201"/>
    <w:rsid w:val="000C4F36"/>
    <w:rsid w:val="000C5BFA"/>
    <w:rsid w:val="000D12A9"/>
    <w:rsid w:val="000D41E4"/>
    <w:rsid w:val="000E0B98"/>
    <w:rsid w:val="000E3204"/>
    <w:rsid w:val="000F1489"/>
    <w:rsid w:val="000F68CA"/>
    <w:rsid w:val="00122E8D"/>
    <w:rsid w:val="00137B92"/>
    <w:rsid w:val="0014475B"/>
    <w:rsid w:val="00153D4E"/>
    <w:rsid w:val="00163A86"/>
    <w:rsid w:val="00165652"/>
    <w:rsid w:val="00166D2E"/>
    <w:rsid w:val="0017163C"/>
    <w:rsid w:val="00172364"/>
    <w:rsid w:val="00180106"/>
    <w:rsid w:val="0019721E"/>
    <w:rsid w:val="001A17B3"/>
    <w:rsid w:val="001A24FB"/>
    <w:rsid w:val="001A7753"/>
    <w:rsid w:val="001B33C8"/>
    <w:rsid w:val="001C4F6A"/>
    <w:rsid w:val="001D7CBB"/>
    <w:rsid w:val="001E6BE4"/>
    <w:rsid w:val="0020309A"/>
    <w:rsid w:val="0021234D"/>
    <w:rsid w:val="002128BC"/>
    <w:rsid w:val="002149AE"/>
    <w:rsid w:val="00225CC9"/>
    <w:rsid w:val="002368ED"/>
    <w:rsid w:val="0024067C"/>
    <w:rsid w:val="00242B33"/>
    <w:rsid w:val="00250A27"/>
    <w:rsid w:val="002623F1"/>
    <w:rsid w:val="00276A1B"/>
    <w:rsid w:val="00282993"/>
    <w:rsid w:val="00282A5C"/>
    <w:rsid w:val="0029619E"/>
    <w:rsid w:val="00296A8D"/>
    <w:rsid w:val="002A1A99"/>
    <w:rsid w:val="002B001E"/>
    <w:rsid w:val="002B3D9C"/>
    <w:rsid w:val="002C280A"/>
    <w:rsid w:val="002C67FB"/>
    <w:rsid w:val="002E59D0"/>
    <w:rsid w:val="002E627F"/>
    <w:rsid w:val="002F51DB"/>
    <w:rsid w:val="002F6CED"/>
    <w:rsid w:val="00320243"/>
    <w:rsid w:val="003203CA"/>
    <w:rsid w:val="0032703F"/>
    <w:rsid w:val="00330635"/>
    <w:rsid w:val="0033458B"/>
    <w:rsid w:val="00334D0E"/>
    <w:rsid w:val="00375FDF"/>
    <w:rsid w:val="00382D49"/>
    <w:rsid w:val="00390B13"/>
    <w:rsid w:val="003A6D15"/>
    <w:rsid w:val="003B19D2"/>
    <w:rsid w:val="003C423C"/>
    <w:rsid w:val="003D20BE"/>
    <w:rsid w:val="003D73BD"/>
    <w:rsid w:val="003E2956"/>
    <w:rsid w:val="003E75E8"/>
    <w:rsid w:val="00401E6D"/>
    <w:rsid w:val="00405802"/>
    <w:rsid w:val="004111A6"/>
    <w:rsid w:val="0041425B"/>
    <w:rsid w:val="00417C7B"/>
    <w:rsid w:val="00432331"/>
    <w:rsid w:val="00454ED8"/>
    <w:rsid w:val="00462F24"/>
    <w:rsid w:val="00467279"/>
    <w:rsid w:val="00480C6F"/>
    <w:rsid w:val="00481503"/>
    <w:rsid w:val="00483D4E"/>
    <w:rsid w:val="00484485"/>
    <w:rsid w:val="00491E82"/>
    <w:rsid w:val="004946B2"/>
    <w:rsid w:val="004A2150"/>
    <w:rsid w:val="004A376B"/>
    <w:rsid w:val="004A3CF1"/>
    <w:rsid w:val="004B5658"/>
    <w:rsid w:val="004D1731"/>
    <w:rsid w:val="004D5C48"/>
    <w:rsid w:val="004F2CFE"/>
    <w:rsid w:val="004F59B1"/>
    <w:rsid w:val="00505F35"/>
    <w:rsid w:val="005067C4"/>
    <w:rsid w:val="00514D90"/>
    <w:rsid w:val="00520C54"/>
    <w:rsid w:val="00520DC5"/>
    <w:rsid w:val="005267D5"/>
    <w:rsid w:val="00526D1F"/>
    <w:rsid w:val="005439F0"/>
    <w:rsid w:val="00545A74"/>
    <w:rsid w:val="00546ADA"/>
    <w:rsid w:val="00550A52"/>
    <w:rsid w:val="00570E8D"/>
    <w:rsid w:val="005717D5"/>
    <w:rsid w:val="00574461"/>
    <w:rsid w:val="00576C57"/>
    <w:rsid w:val="00593E09"/>
    <w:rsid w:val="00594C9A"/>
    <w:rsid w:val="00597089"/>
    <w:rsid w:val="00597282"/>
    <w:rsid w:val="005A1975"/>
    <w:rsid w:val="005A2598"/>
    <w:rsid w:val="005A741F"/>
    <w:rsid w:val="005B5E16"/>
    <w:rsid w:val="005D6F88"/>
    <w:rsid w:val="005F3DF5"/>
    <w:rsid w:val="005F754A"/>
    <w:rsid w:val="005F7D05"/>
    <w:rsid w:val="006049E2"/>
    <w:rsid w:val="006257B8"/>
    <w:rsid w:val="00636952"/>
    <w:rsid w:val="00645CF7"/>
    <w:rsid w:val="00657BE9"/>
    <w:rsid w:val="0066351A"/>
    <w:rsid w:val="006769D1"/>
    <w:rsid w:val="00676ED8"/>
    <w:rsid w:val="0067761C"/>
    <w:rsid w:val="00681F10"/>
    <w:rsid w:val="00682F48"/>
    <w:rsid w:val="00687C28"/>
    <w:rsid w:val="0069148B"/>
    <w:rsid w:val="006B492B"/>
    <w:rsid w:val="006C0AA9"/>
    <w:rsid w:val="006C3FF8"/>
    <w:rsid w:val="006D0961"/>
    <w:rsid w:val="006D122B"/>
    <w:rsid w:val="006D3458"/>
    <w:rsid w:val="006F3652"/>
    <w:rsid w:val="006F6A1A"/>
    <w:rsid w:val="007031E0"/>
    <w:rsid w:val="007168CE"/>
    <w:rsid w:val="0072076F"/>
    <w:rsid w:val="00727C25"/>
    <w:rsid w:val="00736828"/>
    <w:rsid w:val="007412E2"/>
    <w:rsid w:val="007444CF"/>
    <w:rsid w:val="00753FC1"/>
    <w:rsid w:val="0076149D"/>
    <w:rsid w:val="007617B9"/>
    <w:rsid w:val="00767F9D"/>
    <w:rsid w:val="00771A81"/>
    <w:rsid w:val="007765BB"/>
    <w:rsid w:val="00783B74"/>
    <w:rsid w:val="007A09E9"/>
    <w:rsid w:val="007A25E4"/>
    <w:rsid w:val="007A46BC"/>
    <w:rsid w:val="007B02AA"/>
    <w:rsid w:val="007B0E21"/>
    <w:rsid w:val="007B5EFA"/>
    <w:rsid w:val="007C4718"/>
    <w:rsid w:val="007D4C2E"/>
    <w:rsid w:val="007D7C43"/>
    <w:rsid w:val="007F253A"/>
    <w:rsid w:val="008049F1"/>
    <w:rsid w:val="00831254"/>
    <w:rsid w:val="0084054F"/>
    <w:rsid w:val="00844114"/>
    <w:rsid w:val="008461EE"/>
    <w:rsid w:val="008512DD"/>
    <w:rsid w:val="00851354"/>
    <w:rsid w:val="00853DD6"/>
    <w:rsid w:val="00854D4D"/>
    <w:rsid w:val="00856187"/>
    <w:rsid w:val="00857DE3"/>
    <w:rsid w:val="00886D0F"/>
    <w:rsid w:val="008A2E2E"/>
    <w:rsid w:val="008A36F6"/>
    <w:rsid w:val="008B30F2"/>
    <w:rsid w:val="008E2739"/>
    <w:rsid w:val="008E3B72"/>
    <w:rsid w:val="008E6380"/>
    <w:rsid w:val="008F33F8"/>
    <w:rsid w:val="008F6AD7"/>
    <w:rsid w:val="009119E6"/>
    <w:rsid w:val="00914D8C"/>
    <w:rsid w:val="00923580"/>
    <w:rsid w:val="00933600"/>
    <w:rsid w:val="0094445C"/>
    <w:rsid w:val="009516F5"/>
    <w:rsid w:val="00951AEE"/>
    <w:rsid w:val="00956843"/>
    <w:rsid w:val="009610C6"/>
    <w:rsid w:val="00982B57"/>
    <w:rsid w:val="009967AC"/>
    <w:rsid w:val="00996DB9"/>
    <w:rsid w:val="0099750C"/>
    <w:rsid w:val="009C6647"/>
    <w:rsid w:val="009D0806"/>
    <w:rsid w:val="009D34D9"/>
    <w:rsid w:val="009F747E"/>
    <w:rsid w:val="00A03723"/>
    <w:rsid w:val="00A0677D"/>
    <w:rsid w:val="00A112A5"/>
    <w:rsid w:val="00A135AE"/>
    <w:rsid w:val="00A41153"/>
    <w:rsid w:val="00A4737D"/>
    <w:rsid w:val="00A579EE"/>
    <w:rsid w:val="00A60755"/>
    <w:rsid w:val="00A879BA"/>
    <w:rsid w:val="00A93096"/>
    <w:rsid w:val="00A9384F"/>
    <w:rsid w:val="00A9423C"/>
    <w:rsid w:val="00A96F49"/>
    <w:rsid w:val="00AA06AC"/>
    <w:rsid w:val="00AA25EC"/>
    <w:rsid w:val="00AA5C53"/>
    <w:rsid w:val="00AA6DB2"/>
    <w:rsid w:val="00AA72FB"/>
    <w:rsid w:val="00AA77BE"/>
    <w:rsid w:val="00AB3BB3"/>
    <w:rsid w:val="00AB4A2C"/>
    <w:rsid w:val="00AC3342"/>
    <w:rsid w:val="00AD261D"/>
    <w:rsid w:val="00AE0971"/>
    <w:rsid w:val="00AF4031"/>
    <w:rsid w:val="00B05B33"/>
    <w:rsid w:val="00B0645B"/>
    <w:rsid w:val="00B41E27"/>
    <w:rsid w:val="00B46792"/>
    <w:rsid w:val="00B6001F"/>
    <w:rsid w:val="00B72C02"/>
    <w:rsid w:val="00B73885"/>
    <w:rsid w:val="00B76B6E"/>
    <w:rsid w:val="00B93768"/>
    <w:rsid w:val="00BA1A7A"/>
    <w:rsid w:val="00BA1B1A"/>
    <w:rsid w:val="00BB1767"/>
    <w:rsid w:val="00BB3E05"/>
    <w:rsid w:val="00BC481D"/>
    <w:rsid w:val="00BD582A"/>
    <w:rsid w:val="00BE0130"/>
    <w:rsid w:val="00BE05B1"/>
    <w:rsid w:val="00BE0699"/>
    <w:rsid w:val="00BE757E"/>
    <w:rsid w:val="00BF4C15"/>
    <w:rsid w:val="00BF7769"/>
    <w:rsid w:val="00C03577"/>
    <w:rsid w:val="00C03769"/>
    <w:rsid w:val="00C10A6E"/>
    <w:rsid w:val="00C14C35"/>
    <w:rsid w:val="00C35B02"/>
    <w:rsid w:val="00C42702"/>
    <w:rsid w:val="00C51981"/>
    <w:rsid w:val="00C60725"/>
    <w:rsid w:val="00C67117"/>
    <w:rsid w:val="00C70A47"/>
    <w:rsid w:val="00C72E35"/>
    <w:rsid w:val="00C73CB3"/>
    <w:rsid w:val="00C90089"/>
    <w:rsid w:val="00CA1FCB"/>
    <w:rsid w:val="00CA2115"/>
    <w:rsid w:val="00CC492B"/>
    <w:rsid w:val="00CD088F"/>
    <w:rsid w:val="00CD37E5"/>
    <w:rsid w:val="00CD7F22"/>
    <w:rsid w:val="00CE67CC"/>
    <w:rsid w:val="00CF2AD5"/>
    <w:rsid w:val="00CF5048"/>
    <w:rsid w:val="00CF7366"/>
    <w:rsid w:val="00D036CC"/>
    <w:rsid w:val="00D10109"/>
    <w:rsid w:val="00D11AC2"/>
    <w:rsid w:val="00D373BD"/>
    <w:rsid w:val="00D44201"/>
    <w:rsid w:val="00D56BFA"/>
    <w:rsid w:val="00D6520D"/>
    <w:rsid w:val="00D72E1C"/>
    <w:rsid w:val="00D818E6"/>
    <w:rsid w:val="00D905E8"/>
    <w:rsid w:val="00D93123"/>
    <w:rsid w:val="00DA07A8"/>
    <w:rsid w:val="00DA56C7"/>
    <w:rsid w:val="00DD6EED"/>
    <w:rsid w:val="00DE1E98"/>
    <w:rsid w:val="00DE2122"/>
    <w:rsid w:val="00DE33E7"/>
    <w:rsid w:val="00DE4BB6"/>
    <w:rsid w:val="00DF6B36"/>
    <w:rsid w:val="00E125F3"/>
    <w:rsid w:val="00E17190"/>
    <w:rsid w:val="00E246AA"/>
    <w:rsid w:val="00E26F78"/>
    <w:rsid w:val="00E27D83"/>
    <w:rsid w:val="00E32D43"/>
    <w:rsid w:val="00E34F96"/>
    <w:rsid w:val="00E364AE"/>
    <w:rsid w:val="00E40FD8"/>
    <w:rsid w:val="00E44162"/>
    <w:rsid w:val="00E57181"/>
    <w:rsid w:val="00E61857"/>
    <w:rsid w:val="00E63769"/>
    <w:rsid w:val="00E759BD"/>
    <w:rsid w:val="00E814F0"/>
    <w:rsid w:val="00EA1C09"/>
    <w:rsid w:val="00EA3D27"/>
    <w:rsid w:val="00EB29C5"/>
    <w:rsid w:val="00EC0888"/>
    <w:rsid w:val="00ED2811"/>
    <w:rsid w:val="00EE4302"/>
    <w:rsid w:val="00EF1E3B"/>
    <w:rsid w:val="00F0455D"/>
    <w:rsid w:val="00F13855"/>
    <w:rsid w:val="00F14858"/>
    <w:rsid w:val="00F24709"/>
    <w:rsid w:val="00F362F8"/>
    <w:rsid w:val="00F47F69"/>
    <w:rsid w:val="00F5659D"/>
    <w:rsid w:val="00F62475"/>
    <w:rsid w:val="00F70D9D"/>
    <w:rsid w:val="00F71823"/>
    <w:rsid w:val="00F77943"/>
    <w:rsid w:val="00F8624A"/>
    <w:rsid w:val="00F91E2F"/>
    <w:rsid w:val="00F94920"/>
    <w:rsid w:val="00FA36A6"/>
    <w:rsid w:val="00FB0CD9"/>
    <w:rsid w:val="00FC63DF"/>
    <w:rsid w:val="00FC7A90"/>
    <w:rsid w:val="00FF420C"/>
    <w:rsid w:val="42415C3A"/>
    <w:rsid w:val="4AE4B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5F6FD"/>
  <w15:chartTrackingRefBased/>
  <w15:docId w15:val="{B8DE878F-A357-4D20-9A38-010098EA7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Uni" w:hAnsi="Times New Roman"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BC"/>
    <w:rPr>
      <w:rFonts w:asciiTheme="minorHAnsi" w:eastAsiaTheme="minorEastAsia"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4485"/>
    <w:pPr>
      <w:spacing w:after="0" w:line="240" w:lineRule="auto"/>
    </w:pPr>
    <w:rPr>
      <w:rFonts w:asciiTheme="minorHAnsi" w:eastAsiaTheme="minorHAnsi" w:hAnsi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72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1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10931\Desktop\whi%20data%20process%20for%20crc\trajectory%20analysis\different%20groups\five%20groups\df.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10931\Desktop\Mplus%20results\with%20more%20freed%20para\g4Q%20equaltime.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smoothMarker"/>
        <c:varyColors val="0"/>
        <c:ser>
          <c:idx val="0"/>
          <c:order val="0"/>
          <c:tx>
            <c:strRef>
              <c:f>Sheet1!$B$1</c:f>
              <c:strCache>
                <c:ptCount val="1"/>
                <c:pt idx="0">
                  <c:v>stable normarl BMI </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xVal>
            <c:numRef>
              <c:f>Sheet1!$A$2:$A$5</c:f>
              <c:numCache>
                <c:formatCode>General</c:formatCode>
                <c:ptCount val="4"/>
                <c:pt idx="0">
                  <c:v>18</c:v>
                </c:pt>
                <c:pt idx="1">
                  <c:v>35</c:v>
                </c:pt>
                <c:pt idx="2">
                  <c:v>50</c:v>
                </c:pt>
                <c:pt idx="3">
                  <c:v>64</c:v>
                </c:pt>
              </c:numCache>
            </c:numRef>
          </c:xVal>
          <c:yVal>
            <c:numRef>
              <c:f>Sheet1!$B$2:$B$5</c:f>
              <c:numCache>
                <c:formatCode>General</c:formatCode>
                <c:ptCount val="4"/>
                <c:pt idx="0">
                  <c:v>19.588539999999998</c:v>
                </c:pt>
                <c:pt idx="1">
                  <c:v>20.425619999999999</c:v>
                </c:pt>
                <c:pt idx="2">
                  <c:v>21.42822</c:v>
                </c:pt>
                <c:pt idx="3">
                  <c:v>22.58728</c:v>
                </c:pt>
              </c:numCache>
            </c:numRef>
          </c:yVal>
          <c:smooth val="1"/>
          <c:extLst>
            <c:ext xmlns:c16="http://schemas.microsoft.com/office/drawing/2014/chart" uri="{C3380CC4-5D6E-409C-BE32-E72D297353CC}">
              <c16:uniqueId val="{00000000-969A-4E0C-8F9E-E7A34EEA1793}"/>
            </c:ext>
          </c:extLst>
        </c:ser>
        <c:ser>
          <c:idx val="1"/>
          <c:order val="1"/>
          <c:tx>
            <c:strRef>
              <c:f>Sheet1!$C$1</c:f>
              <c:strCache>
                <c:ptCount val="1"/>
                <c:pt idx="0">
                  <c:v>normal BMI to overweight</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xVal>
            <c:numRef>
              <c:f>Sheet1!$A$2:$A$5</c:f>
              <c:numCache>
                <c:formatCode>General</c:formatCode>
                <c:ptCount val="4"/>
                <c:pt idx="0">
                  <c:v>18</c:v>
                </c:pt>
                <c:pt idx="1">
                  <c:v>35</c:v>
                </c:pt>
                <c:pt idx="2">
                  <c:v>50</c:v>
                </c:pt>
                <c:pt idx="3">
                  <c:v>64</c:v>
                </c:pt>
              </c:numCache>
            </c:numRef>
          </c:xVal>
          <c:yVal>
            <c:numRef>
              <c:f>Sheet1!$C$2:$C$5</c:f>
              <c:numCache>
                <c:formatCode>General</c:formatCode>
                <c:ptCount val="4"/>
                <c:pt idx="0">
                  <c:v>21.028210000000001</c:v>
                </c:pt>
                <c:pt idx="1">
                  <c:v>22.62978</c:v>
                </c:pt>
                <c:pt idx="2">
                  <c:v>24.76773</c:v>
                </c:pt>
                <c:pt idx="3">
                  <c:v>27.37621</c:v>
                </c:pt>
              </c:numCache>
            </c:numRef>
          </c:yVal>
          <c:smooth val="1"/>
          <c:extLst>
            <c:ext xmlns:c16="http://schemas.microsoft.com/office/drawing/2014/chart" uri="{C3380CC4-5D6E-409C-BE32-E72D297353CC}">
              <c16:uniqueId val="{00000001-969A-4E0C-8F9E-E7A34EEA1793}"/>
            </c:ext>
          </c:extLst>
        </c:ser>
        <c:ser>
          <c:idx val="2"/>
          <c:order val="2"/>
          <c:tx>
            <c:strRef>
              <c:f>Sheet1!$D$1</c:f>
              <c:strCache>
                <c:ptCount val="1"/>
                <c:pt idx="0">
                  <c:v>normal BMI to obesity</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xVal>
            <c:numRef>
              <c:f>Sheet1!$A$2:$A$5</c:f>
              <c:numCache>
                <c:formatCode>General</c:formatCode>
                <c:ptCount val="4"/>
                <c:pt idx="0">
                  <c:v>18</c:v>
                </c:pt>
                <c:pt idx="1">
                  <c:v>35</c:v>
                </c:pt>
                <c:pt idx="2">
                  <c:v>50</c:v>
                </c:pt>
                <c:pt idx="3">
                  <c:v>64</c:v>
                </c:pt>
              </c:numCache>
            </c:numRef>
          </c:xVal>
          <c:yVal>
            <c:numRef>
              <c:f>Sheet1!$D$2:$D$5</c:f>
              <c:numCache>
                <c:formatCode>General</c:formatCode>
                <c:ptCount val="4"/>
                <c:pt idx="0">
                  <c:v>21.507739999999998</c:v>
                </c:pt>
                <c:pt idx="1">
                  <c:v>24.21125</c:v>
                </c:pt>
                <c:pt idx="2">
                  <c:v>28.6799</c:v>
                </c:pt>
                <c:pt idx="3">
                  <c:v>34.612679999999997</c:v>
                </c:pt>
              </c:numCache>
            </c:numRef>
          </c:yVal>
          <c:smooth val="1"/>
          <c:extLst>
            <c:ext xmlns:c16="http://schemas.microsoft.com/office/drawing/2014/chart" uri="{C3380CC4-5D6E-409C-BE32-E72D297353CC}">
              <c16:uniqueId val="{00000002-969A-4E0C-8F9E-E7A34EEA1793}"/>
            </c:ext>
          </c:extLst>
        </c:ser>
        <c:ser>
          <c:idx val="3"/>
          <c:order val="3"/>
          <c:tx>
            <c:strRef>
              <c:f>Sheet1!$E$1</c:f>
              <c:strCache>
                <c:ptCount val="1"/>
                <c:pt idx="0">
                  <c:v>overweight to obesity</c:v>
                </c:pt>
              </c:strCache>
            </c:strRef>
          </c:tx>
          <c:spPr>
            <a:ln w="22225" cap="rnd">
              <a:solidFill>
                <a:schemeClr val="accent4"/>
              </a:solidFill>
              <a:round/>
            </a:ln>
            <a:effectLst/>
          </c:spPr>
          <c:marker>
            <c:symbol val="x"/>
            <c:size val="6"/>
            <c:spPr>
              <a:noFill/>
              <a:ln w="9525">
                <a:solidFill>
                  <a:schemeClr val="accent4"/>
                </a:solidFill>
                <a:round/>
              </a:ln>
              <a:effectLst/>
            </c:spPr>
          </c:marker>
          <c:xVal>
            <c:numRef>
              <c:f>Sheet1!$A$2:$A$5</c:f>
              <c:numCache>
                <c:formatCode>General</c:formatCode>
                <c:ptCount val="4"/>
                <c:pt idx="0">
                  <c:v>18</c:v>
                </c:pt>
                <c:pt idx="1">
                  <c:v>35</c:v>
                </c:pt>
                <c:pt idx="2">
                  <c:v>50</c:v>
                </c:pt>
                <c:pt idx="3">
                  <c:v>64</c:v>
                </c:pt>
              </c:numCache>
            </c:numRef>
          </c:xVal>
          <c:yVal>
            <c:numRef>
              <c:f>Sheet1!$E$2:$E$5</c:f>
              <c:numCache>
                <c:formatCode>General</c:formatCode>
                <c:ptCount val="4"/>
                <c:pt idx="0">
                  <c:v>27.189139999999998</c:v>
                </c:pt>
                <c:pt idx="1">
                  <c:v>29.8918</c:v>
                </c:pt>
                <c:pt idx="2">
                  <c:v>31.3645</c:v>
                </c:pt>
                <c:pt idx="3">
                  <c:v>31.96762</c:v>
                </c:pt>
              </c:numCache>
            </c:numRef>
          </c:yVal>
          <c:smooth val="1"/>
          <c:extLst>
            <c:ext xmlns:c16="http://schemas.microsoft.com/office/drawing/2014/chart" uri="{C3380CC4-5D6E-409C-BE32-E72D297353CC}">
              <c16:uniqueId val="{00000003-969A-4E0C-8F9E-E7A34EEA1793}"/>
            </c:ext>
          </c:extLst>
        </c:ser>
        <c:ser>
          <c:idx val="4"/>
          <c:order val="4"/>
          <c:tx>
            <c:strRef>
              <c:f>Sheet1!$F$1</c:f>
              <c:strCache>
                <c:ptCount val="1"/>
                <c:pt idx="0">
                  <c:v>normal BMI to severe obesity</c:v>
                </c:pt>
              </c:strCache>
            </c:strRef>
          </c:tx>
          <c:spPr>
            <a:ln w="22225" cap="rnd">
              <a:solidFill>
                <a:schemeClr val="accent5"/>
              </a:solidFill>
              <a:round/>
            </a:ln>
            <a:effectLst/>
          </c:spPr>
          <c:marker>
            <c:symbol val="star"/>
            <c:size val="6"/>
            <c:spPr>
              <a:noFill/>
              <a:ln w="9525">
                <a:solidFill>
                  <a:schemeClr val="accent5"/>
                </a:solidFill>
                <a:round/>
              </a:ln>
              <a:effectLst/>
            </c:spPr>
          </c:marker>
          <c:xVal>
            <c:numRef>
              <c:f>Sheet1!$A$2:$A$5</c:f>
              <c:numCache>
                <c:formatCode>General</c:formatCode>
                <c:ptCount val="4"/>
                <c:pt idx="0">
                  <c:v>18</c:v>
                </c:pt>
                <c:pt idx="1">
                  <c:v>35</c:v>
                </c:pt>
                <c:pt idx="2">
                  <c:v>50</c:v>
                </c:pt>
                <c:pt idx="3">
                  <c:v>64</c:v>
                </c:pt>
              </c:numCache>
            </c:numRef>
          </c:xVal>
          <c:yVal>
            <c:numRef>
              <c:f>Sheet1!$F$2:$F$5</c:f>
              <c:numCache>
                <c:formatCode>General</c:formatCode>
                <c:ptCount val="4"/>
                <c:pt idx="0">
                  <c:v>23.489650000000001</c:v>
                </c:pt>
                <c:pt idx="1">
                  <c:v>27.242059999999999</c:v>
                </c:pt>
                <c:pt idx="2">
                  <c:v>35.137009999999997</c:v>
                </c:pt>
                <c:pt idx="3">
                  <c:v>46.382930000000002</c:v>
                </c:pt>
              </c:numCache>
            </c:numRef>
          </c:yVal>
          <c:smooth val="1"/>
          <c:extLst>
            <c:ext xmlns:c16="http://schemas.microsoft.com/office/drawing/2014/chart" uri="{C3380CC4-5D6E-409C-BE32-E72D297353CC}">
              <c16:uniqueId val="{00000004-969A-4E0C-8F9E-E7A34EEA1793}"/>
            </c:ext>
          </c:extLst>
        </c:ser>
        <c:dLbls>
          <c:showLegendKey val="0"/>
          <c:showVal val="0"/>
          <c:showCatName val="0"/>
          <c:showSerName val="0"/>
          <c:showPercent val="0"/>
          <c:showBubbleSize val="0"/>
        </c:dLbls>
        <c:axId val="138210208"/>
        <c:axId val="138209376"/>
      </c:scatterChart>
      <c:valAx>
        <c:axId val="138210208"/>
        <c:scaling>
          <c:orientation val="minMax"/>
          <c:min val="1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sz="900" b="0" i="0" baseline="0">
                    <a:effectLst/>
                    <a:latin typeface="Times New Roman" panose="02020603050405020304" pitchFamily="18" charset="0"/>
                    <a:cs typeface="Times New Roman" panose="02020603050405020304" pitchFamily="18" charset="0"/>
                  </a:rPr>
                  <a:t>Age (years)</a:t>
                </a:r>
                <a:endParaRPr lang="en-US" sz="900" baseline="0">
                  <a:effectLs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all" spc="120" normalizeH="0" baseline="0">
                <a:solidFill>
                  <a:schemeClr val="tx1">
                    <a:lumMod val="65000"/>
                    <a:lumOff val="35000"/>
                  </a:schemeClr>
                </a:solidFill>
                <a:latin typeface="+mn-lt"/>
                <a:ea typeface="+mn-ea"/>
                <a:cs typeface="+mn-cs"/>
              </a:defRPr>
            </a:pPr>
            <a:endParaRPr lang="en-US"/>
          </a:p>
        </c:txPr>
        <c:crossAx val="138209376"/>
        <c:crosses val="autoZero"/>
        <c:crossBetween val="midCat"/>
      </c:valAx>
      <c:valAx>
        <c:axId val="138209376"/>
        <c:scaling>
          <c:orientation val="minMax"/>
          <c:min val="1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cap="all" baseline="0">
                    <a:solidFill>
                      <a:sysClr val="windowText" lastClr="000000">
                        <a:lumMod val="65000"/>
                        <a:lumOff val="35000"/>
                      </a:sysClr>
                    </a:solidFill>
                    <a:latin typeface="+mn-lt"/>
                    <a:ea typeface="+mn-ea"/>
                    <a:cs typeface="+mn-cs"/>
                  </a:defRPr>
                </a:pPr>
                <a:r>
                  <a:rPr lang="en-US" sz="900" b="0" i="0" baseline="0">
                    <a:effectLst/>
                    <a:latin typeface="Times New Roman" panose="02020603050405020304" pitchFamily="18" charset="0"/>
                    <a:cs typeface="Times New Roman" panose="02020603050405020304" pitchFamily="18" charset="0"/>
                  </a:rPr>
                  <a:t>BMI (kg/m</a:t>
                </a:r>
                <a:r>
                  <a:rPr lang="en-US" sz="900" b="0" i="0" cap="all" baseline="30000">
                    <a:effectLst/>
                    <a:latin typeface="Times New Roman" panose="02020603050405020304" pitchFamily="18" charset="0"/>
                    <a:cs typeface="Times New Roman" panose="02020603050405020304" pitchFamily="18" charset="0"/>
                  </a:rPr>
                  <a:t>2</a:t>
                </a:r>
                <a:r>
                  <a:rPr lang="en-US" sz="900" b="0" i="0" cap="all" baseline="0">
                    <a:effectLst/>
                    <a:latin typeface="Times New Roman" panose="02020603050405020304" pitchFamily="18" charset="0"/>
                    <a:cs typeface="Times New Roman" panose="02020603050405020304" pitchFamily="18" charset="0"/>
                  </a:rPr>
                  <a:t> </a:t>
                </a:r>
                <a:r>
                  <a:rPr lang="en-US" sz="900" b="0" i="0" baseline="0">
                    <a:effectLst/>
                    <a:latin typeface="Times New Roman" panose="02020603050405020304" pitchFamily="18" charset="0"/>
                    <a:cs typeface="Times New Roman" panose="02020603050405020304" pitchFamily="18" charset="0"/>
                  </a:rPr>
                  <a:t>)</a:t>
                </a:r>
                <a:endParaRPr lang="en-US" sz="900">
                  <a:effectLst/>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cap="all" baseline="0">
                  <a:solidFill>
                    <a:sysClr val="windowText" lastClr="000000">
                      <a:lumMod val="65000"/>
                      <a:lumOff val="35000"/>
                    </a:sys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8210208"/>
        <c:crosses val="autoZero"/>
        <c:crossBetween val="midCat"/>
      </c:valAx>
      <c:spPr>
        <a:noFill/>
        <a:ln>
          <a:noFill/>
        </a:ln>
        <a:effectLst/>
      </c:spPr>
    </c:plotArea>
    <c:legend>
      <c:legendPos val="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'[g4Q equaltime.xlsx]Sheet1'!$B$1</c:f>
              <c:strCache>
                <c:ptCount val="1"/>
                <c:pt idx="0">
                  <c:v>G1 normal to obesity</c:v>
                </c:pt>
              </c:strCache>
            </c:strRef>
          </c:tx>
          <c:spPr>
            <a:ln w="12700" cap="rnd">
              <a:solidFill>
                <a:schemeClr val="accent1"/>
              </a:solidFill>
              <a:round/>
            </a:ln>
            <a:effectLst/>
          </c:spPr>
          <c:marker>
            <c:symbol val="diamond"/>
            <c:size val="6"/>
            <c:spPr>
              <a:solidFill>
                <a:schemeClr val="accent1"/>
              </a:solidFill>
              <a:ln w="9525">
                <a:solidFill>
                  <a:schemeClr val="accent1"/>
                </a:solidFill>
                <a:round/>
              </a:ln>
              <a:effectLst/>
            </c:spPr>
          </c:marker>
          <c:xVal>
            <c:numRef>
              <c:f>'[g4Q equaltime.xlsx]Sheet1'!$A$2:$A$5</c:f>
              <c:numCache>
                <c:formatCode>General</c:formatCode>
                <c:ptCount val="4"/>
                <c:pt idx="0">
                  <c:v>18</c:v>
                </c:pt>
                <c:pt idx="1">
                  <c:v>35</c:v>
                </c:pt>
                <c:pt idx="2">
                  <c:v>50</c:v>
                </c:pt>
                <c:pt idx="3">
                  <c:v>64</c:v>
                </c:pt>
              </c:numCache>
            </c:numRef>
          </c:xVal>
          <c:yVal>
            <c:numRef>
              <c:f>'[g4Q equaltime.xlsx]Sheet1'!$B$2:$B$5</c:f>
              <c:numCache>
                <c:formatCode>General</c:formatCode>
                <c:ptCount val="4"/>
                <c:pt idx="0">
                  <c:v>22.699919999999999</c:v>
                </c:pt>
                <c:pt idx="1">
                  <c:v>24.574000000000002</c:v>
                </c:pt>
                <c:pt idx="2">
                  <c:v>27.225999999999999</c:v>
                </c:pt>
                <c:pt idx="3">
                  <c:v>30.545680000000001</c:v>
                </c:pt>
              </c:numCache>
            </c:numRef>
          </c:yVal>
          <c:smooth val="1"/>
          <c:extLst>
            <c:ext xmlns:c16="http://schemas.microsoft.com/office/drawing/2014/chart" uri="{C3380CC4-5D6E-409C-BE32-E72D297353CC}">
              <c16:uniqueId val="{00000000-EA39-493F-96A2-5E778A0F6051}"/>
            </c:ext>
          </c:extLst>
        </c:ser>
        <c:ser>
          <c:idx val="1"/>
          <c:order val="1"/>
          <c:tx>
            <c:strRef>
              <c:f>'[g4Q equaltime.xlsx]Sheet1'!$C$1</c:f>
              <c:strCache>
                <c:ptCount val="1"/>
                <c:pt idx="0">
                  <c:v>G2 high normal stable</c:v>
                </c:pt>
              </c:strCache>
            </c:strRef>
          </c:tx>
          <c:spPr>
            <a:ln w="12700" cap="rnd">
              <a:solidFill>
                <a:schemeClr val="accent2"/>
              </a:solidFill>
              <a:round/>
            </a:ln>
            <a:effectLst/>
          </c:spPr>
          <c:marker>
            <c:symbol val="square"/>
            <c:size val="6"/>
            <c:spPr>
              <a:solidFill>
                <a:schemeClr val="accent2"/>
              </a:solidFill>
              <a:ln w="9525">
                <a:solidFill>
                  <a:schemeClr val="accent2"/>
                </a:solidFill>
                <a:round/>
              </a:ln>
              <a:effectLst/>
            </c:spPr>
          </c:marker>
          <c:xVal>
            <c:numRef>
              <c:f>'[g4Q equaltime.xlsx]Sheet1'!$A$2:$A$5</c:f>
              <c:numCache>
                <c:formatCode>General</c:formatCode>
                <c:ptCount val="4"/>
                <c:pt idx="0">
                  <c:v>18</c:v>
                </c:pt>
                <c:pt idx="1">
                  <c:v>35</c:v>
                </c:pt>
                <c:pt idx="2">
                  <c:v>50</c:v>
                </c:pt>
                <c:pt idx="3">
                  <c:v>64</c:v>
                </c:pt>
              </c:numCache>
            </c:numRef>
          </c:xVal>
          <c:yVal>
            <c:numRef>
              <c:f>'[g4Q equaltime.xlsx]Sheet1'!$C$2:$C$5</c:f>
              <c:numCache>
                <c:formatCode>General</c:formatCode>
                <c:ptCount val="4"/>
                <c:pt idx="0">
                  <c:v>20.947559999999999</c:v>
                </c:pt>
                <c:pt idx="1">
                  <c:v>22.07075</c:v>
                </c:pt>
                <c:pt idx="2">
                  <c:v>23.536999999999999</c:v>
                </c:pt>
                <c:pt idx="3">
                  <c:v>25.30744</c:v>
                </c:pt>
              </c:numCache>
            </c:numRef>
          </c:yVal>
          <c:smooth val="1"/>
          <c:extLst>
            <c:ext xmlns:c16="http://schemas.microsoft.com/office/drawing/2014/chart" uri="{C3380CC4-5D6E-409C-BE32-E72D297353CC}">
              <c16:uniqueId val="{00000001-EA39-493F-96A2-5E778A0F6051}"/>
            </c:ext>
          </c:extLst>
        </c:ser>
        <c:ser>
          <c:idx val="2"/>
          <c:order val="2"/>
          <c:tx>
            <c:strRef>
              <c:f>'[g4Q equaltime.xlsx]Sheet1'!$D$1</c:f>
              <c:strCache>
                <c:ptCount val="1"/>
                <c:pt idx="0">
                  <c:v>G3 low normal stable</c:v>
                </c:pt>
              </c:strCache>
            </c:strRef>
          </c:tx>
          <c:spPr>
            <a:ln w="12700" cap="rnd">
              <a:solidFill>
                <a:schemeClr val="accent3"/>
              </a:solidFill>
              <a:round/>
            </a:ln>
            <a:effectLst/>
          </c:spPr>
          <c:marker>
            <c:symbol val="triangle"/>
            <c:size val="6"/>
            <c:spPr>
              <a:solidFill>
                <a:schemeClr val="accent3"/>
              </a:solidFill>
              <a:ln w="9525">
                <a:solidFill>
                  <a:schemeClr val="accent3"/>
                </a:solidFill>
                <a:round/>
              </a:ln>
              <a:effectLst/>
            </c:spPr>
          </c:marker>
          <c:xVal>
            <c:numRef>
              <c:f>'[g4Q equaltime.xlsx]Sheet1'!$A$2:$A$5</c:f>
              <c:numCache>
                <c:formatCode>General</c:formatCode>
                <c:ptCount val="4"/>
                <c:pt idx="0">
                  <c:v>18</c:v>
                </c:pt>
                <c:pt idx="1">
                  <c:v>35</c:v>
                </c:pt>
                <c:pt idx="2">
                  <c:v>50</c:v>
                </c:pt>
                <c:pt idx="3">
                  <c:v>64</c:v>
                </c:pt>
              </c:numCache>
            </c:numRef>
          </c:xVal>
          <c:yVal>
            <c:numRef>
              <c:f>'[g4Q equaltime.xlsx]Sheet1'!$D$2:$D$5</c:f>
              <c:numCache>
                <c:formatCode>General</c:formatCode>
                <c:ptCount val="4"/>
                <c:pt idx="0">
                  <c:v>19.944400000000002</c:v>
                </c:pt>
                <c:pt idx="1">
                  <c:v>20.663499999999999</c:v>
                </c:pt>
                <c:pt idx="2">
                  <c:v>21.634</c:v>
                </c:pt>
                <c:pt idx="3">
                  <c:v>22.824000000000002</c:v>
                </c:pt>
              </c:numCache>
            </c:numRef>
          </c:yVal>
          <c:smooth val="1"/>
          <c:extLst>
            <c:ext xmlns:c16="http://schemas.microsoft.com/office/drawing/2014/chart" uri="{C3380CC4-5D6E-409C-BE32-E72D297353CC}">
              <c16:uniqueId val="{00000002-EA39-493F-96A2-5E778A0F6051}"/>
            </c:ext>
          </c:extLst>
        </c:ser>
        <c:ser>
          <c:idx val="3"/>
          <c:order val="3"/>
          <c:tx>
            <c:strRef>
              <c:f>'[g4Q equaltime.xlsx]Sheet1'!$E$1</c:f>
              <c:strCache>
                <c:ptCount val="1"/>
                <c:pt idx="0">
                  <c:v>G4 normal to overweight</c:v>
                </c:pt>
              </c:strCache>
            </c:strRef>
          </c:tx>
          <c:spPr>
            <a:ln w="12700" cap="rnd">
              <a:solidFill>
                <a:schemeClr val="accent4"/>
              </a:solidFill>
              <a:round/>
            </a:ln>
            <a:effectLst/>
          </c:spPr>
          <c:marker>
            <c:symbol val="x"/>
            <c:size val="6"/>
            <c:spPr>
              <a:noFill/>
              <a:ln w="9525">
                <a:solidFill>
                  <a:schemeClr val="accent4"/>
                </a:solidFill>
                <a:round/>
              </a:ln>
              <a:effectLst/>
            </c:spPr>
          </c:marker>
          <c:xVal>
            <c:numRef>
              <c:f>'[g4Q equaltime.xlsx]Sheet1'!$A$2:$A$5</c:f>
              <c:numCache>
                <c:formatCode>General</c:formatCode>
                <c:ptCount val="4"/>
                <c:pt idx="0">
                  <c:v>18</c:v>
                </c:pt>
                <c:pt idx="1">
                  <c:v>35</c:v>
                </c:pt>
                <c:pt idx="2">
                  <c:v>50</c:v>
                </c:pt>
                <c:pt idx="3">
                  <c:v>64</c:v>
                </c:pt>
              </c:numCache>
            </c:numRef>
          </c:xVal>
          <c:yVal>
            <c:numRef>
              <c:f>'[g4Q equaltime.xlsx]Sheet1'!$E$2:$E$5</c:f>
              <c:numCache>
                <c:formatCode>General</c:formatCode>
                <c:ptCount val="4"/>
                <c:pt idx="0">
                  <c:v>20.282679999999999</c:v>
                </c:pt>
                <c:pt idx="1">
                  <c:v>21.812000000000001</c:v>
                </c:pt>
                <c:pt idx="2">
                  <c:v>24.754999999999999</c:v>
                </c:pt>
                <c:pt idx="3">
                  <c:v>28.849720000000001</c:v>
                </c:pt>
              </c:numCache>
            </c:numRef>
          </c:yVal>
          <c:smooth val="1"/>
          <c:extLst>
            <c:ext xmlns:c16="http://schemas.microsoft.com/office/drawing/2014/chart" uri="{C3380CC4-5D6E-409C-BE32-E72D297353CC}">
              <c16:uniqueId val="{00000003-EA39-493F-96A2-5E778A0F6051}"/>
            </c:ext>
          </c:extLst>
        </c:ser>
        <c:ser>
          <c:idx val="4"/>
          <c:order val="4"/>
          <c:tx>
            <c:strRef>
              <c:f>Sheet1!#REF!</c:f>
              <c:strCache>
                <c:ptCount val="1"/>
                <c:pt idx="0">
                  <c:v>#REF!</c:v>
                </c:pt>
              </c:strCache>
            </c:strRef>
          </c:tx>
          <c:spPr>
            <a:ln w="12700" cap="rnd">
              <a:solidFill>
                <a:schemeClr val="accent5"/>
              </a:solidFill>
              <a:round/>
            </a:ln>
            <a:effectLst/>
          </c:spPr>
          <c:marker>
            <c:symbol val="star"/>
            <c:size val="6"/>
            <c:spPr>
              <a:noFill/>
              <a:ln w="9525">
                <a:solidFill>
                  <a:schemeClr val="accent5"/>
                </a:solidFill>
                <a:round/>
              </a:ln>
              <a:effectLst/>
            </c:spPr>
          </c:marker>
          <c:xVal>
            <c:numRef>
              <c:f>'[g4Q equaltime.xlsx]Sheet1'!$A$2:$A$5</c:f>
              <c:numCache>
                <c:formatCode>General</c:formatCode>
                <c:ptCount val="4"/>
                <c:pt idx="0">
                  <c:v>18</c:v>
                </c:pt>
                <c:pt idx="1">
                  <c:v>35</c:v>
                </c:pt>
                <c:pt idx="2">
                  <c:v>50</c:v>
                </c:pt>
                <c:pt idx="3">
                  <c:v>64</c:v>
                </c:pt>
              </c:numCache>
            </c:numRef>
          </c:xVal>
          <c:yVal>
            <c:numRef>
              <c:f>Sheet1!#REF!</c:f>
              <c:numCache>
                <c:formatCode>General</c:formatCode>
                <c:ptCount val="1"/>
                <c:pt idx="0">
                  <c:v>1</c:v>
                </c:pt>
              </c:numCache>
            </c:numRef>
          </c:yVal>
          <c:smooth val="1"/>
          <c:extLst>
            <c:ext xmlns:c16="http://schemas.microsoft.com/office/drawing/2014/chart" uri="{C3380CC4-5D6E-409C-BE32-E72D297353CC}">
              <c16:uniqueId val="{00000004-EA39-493F-96A2-5E778A0F6051}"/>
            </c:ext>
          </c:extLst>
        </c:ser>
        <c:ser>
          <c:idx val="5"/>
          <c:order val="5"/>
          <c:tx>
            <c:strRef>
              <c:f>Sheet1!#REF!</c:f>
              <c:strCache>
                <c:ptCount val="1"/>
                <c:pt idx="0">
                  <c:v>#REF!</c:v>
                </c:pt>
              </c:strCache>
            </c:strRef>
          </c:tx>
          <c:spPr>
            <a:ln w="12700" cap="rnd">
              <a:solidFill>
                <a:schemeClr val="accent6"/>
              </a:solidFill>
              <a:round/>
              <a:headEnd w="med" len="med"/>
            </a:ln>
            <a:effectLst/>
          </c:spPr>
          <c:marker>
            <c:symbol val="circle"/>
            <c:size val="6"/>
            <c:spPr>
              <a:solidFill>
                <a:schemeClr val="accent6"/>
              </a:solidFill>
              <a:ln w="9525">
                <a:solidFill>
                  <a:schemeClr val="accent6"/>
                </a:solidFill>
                <a:round/>
              </a:ln>
              <a:effectLst/>
            </c:spPr>
          </c:marker>
          <c:xVal>
            <c:numRef>
              <c:f>'[g4Q equaltime.xlsx]Sheet1'!$A$2:$A$5</c:f>
              <c:numCache>
                <c:formatCode>General</c:formatCode>
                <c:ptCount val="4"/>
                <c:pt idx="0">
                  <c:v>18</c:v>
                </c:pt>
                <c:pt idx="1">
                  <c:v>35</c:v>
                </c:pt>
                <c:pt idx="2">
                  <c:v>50</c:v>
                </c:pt>
                <c:pt idx="3">
                  <c:v>64</c:v>
                </c:pt>
              </c:numCache>
            </c:numRef>
          </c:xVal>
          <c:yVal>
            <c:numRef>
              <c:f>Sheet1!#REF!</c:f>
              <c:numCache>
                <c:formatCode>General</c:formatCode>
                <c:ptCount val="1"/>
                <c:pt idx="0">
                  <c:v>1</c:v>
                </c:pt>
              </c:numCache>
            </c:numRef>
          </c:yVal>
          <c:smooth val="1"/>
          <c:extLst>
            <c:ext xmlns:c16="http://schemas.microsoft.com/office/drawing/2014/chart" uri="{C3380CC4-5D6E-409C-BE32-E72D297353CC}">
              <c16:uniqueId val="{00000005-EA39-493F-96A2-5E778A0F6051}"/>
            </c:ext>
          </c:extLst>
        </c:ser>
        <c:dLbls>
          <c:showLegendKey val="0"/>
          <c:showVal val="0"/>
          <c:showCatName val="0"/>
          <c:showSerName val="0"/>
          <c:showPercent val="0"/>
          <c:showBubbleSize val="0"/>
        </c:dLbls>
        <c:axId val="1775096495"/>
        <c:axId val="1775098575"/>
      </c:scatterChart>
      <c:valAx>
        <c:axId val="1775096495"/>
        <c:scaling>
          <c:orientation val="minMax"/>
          <c:min val="1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none" baseline="0">
                    <a:solidFill>
                      <a:schemeClr val="tx1">
                        <a:lumMod val="65000"/>
                        <a:lumOff val="35000"/>
                      </a:schemeClr>
                    </a:solidFill>
                    <a:latin typeface="+mn-lt"/>
                    <a:ea typeface="+mn-ea"/>
                    <a:cs typeface="+mn-cs"/>
                  </a:defRPr>
                </a:pPr>
                <a:r>
                  <a:rPr lang="en-US" cap="none" baseline="0"/>
                  <a:t>Age (years)</a:t>
                </a:r>
              </a:p>
            </c:rich>
          </c:tx>
          <c:layout>
            <c:manualLayout>
              <c:xMode val="edge"/>
              <c:yMode val="edge"/>
              <c:x val="0.47583902012248469"/>
              <c:y val="0.9074766695829688"/>
            </c:manualLayout>
          </c:layout>
          <c:overlay val="0"/>
          <c:spPr>
            <a:noFill/>
            <a:ln>
              <a:noFill/>
            </a:ln>
            <a:effectLst/>
          </c:spPr>
          <c:txPr>
            <a:bodyPr rot="0" spcFirstLastPara="1" vertOverflow="ellipsis" vert="horz" wrap="square" anchor="ctr" anchorCtr="1"/>
            <a:lstStyle/>
            <a:p>
              <a:pPr>
                <a:defRPr sz="900" b="0" i="0" u="none" strike="noStrike" kern="1200" cap="none"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all" spc="120" normalizeH="0" baseline="0">
                <a:solidFill>
                  <a:schemeClr val="tx1">
                    <a:lumMod val="65000"/>
                    <a:lumOff val="35000"/>
                  </a:schemeClr>
                </a:solidFill>
                <a:latin typeface="+mn-lt"/>
                <a:ea typeface="+mn-ea"/>
                <a:cs typeface="+mn-cs"/>
              </a:defRPr>
            </a:pPr>
            <a:endParaRPr lang="en-US"/>
          </a:p>
        </c:txPr>
        <c:crossAx val="1775098575"/>
        <c:crosses val="autoZero"/>
        <c:crossBetween val="midCat"/>
      </c:valAx>
      <c:valAx>
        <c:axId val="1775098575"/>
        <c:scaling>
          <c:orientation val="minMax"/>
          <c:min val="1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cap="none" baseline="0"/>
                  <a:t>BMI (kg/m</a:t>
                </a:r>
                <a:r>
                  <a:rPr lang="en-US" sz="900" b="0" i="0" u="none" strike="noStrike" cap="all" baseline="30000">
                    <a:effectLst/>
                  </a:rPr>
                  <a:t>2</a:t>
                </a:r>
                <a:r>
                  <a:rPr lang="en-US" sz="900" b="0" i="0" u="none" strike="noStrike" cap="all" baseline="0">
                    <a:effectLst/>
                  </a:rPr>
                  <a:t> </a:t>
                </a:r>
                <a:r>
                  <a:rPr lang="en-US" cap="none" baseline="0"/>
                  <a:t>)</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75096495"/>
        <c:crosses val="autoZero"/>
        <c:crossBetween val="midCat"/>
      </c:valAx>
      <c:spPr>
        <a:noFill/>
        <a:ln w="12700">
          <a:solidFill>
            <a:schemeClr val="accent1"/>
          </a:solidFill>
        </a:ln>
        <a:effectLst/>
      </c:spPr>
    </c:plotArea>
    <c:legend>
      <c:legendPos val="t"/>
      <c:legendEntry>
        <c:idx val="4"/>
        <c:delete val="1"/>
      </c:legendEntry>
      <c:legendEntry>
        <c:idx val="5"/>
        <c:delete val="1"/>
      </c:legendEntry>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1">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41">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16535-2666-4B26-9EFB-E67CA7588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1484</TotalTime>
  <Pages>9</Pages>
  <Words>1932</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Le</dc:creator>
  <cp:keywords/>
  <dc:description/>
  <cp:lastModifiedBy>Su, Le</cp:lastModifiedBy>
  <cp:revision>406</cp:revision>
  <dcterms:created xsi:type="dcterms:W3CDTF">2022-04-22T23:50:00Z</dcterms:created>
  <dcterms:modified xsi:type="dcterms:W3CDTF">2023-05-09T12:58:00Z</dcterms:modified>
</cp:coreProperties>
</file>