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2CCA0" w14:textId="20AC229B" w:rsidR="00F4246E" w:rsidRPr="008F335D" w:rsidRDefault="008F335D" w:rsidP="008F335D">
      <w:pPr>
        <w:spacing w:line="360" w:lineRule="auto"/>
        <w:rPr>
          <w:rFonts w:cstheme="minorHAnsi"/>
          <w:color w:val="000000" w:themeColor="text1"/>
        </w:rPr>
      </w:pPr>
      <w:r w:rsidRPr="001B13D0">
        <w:rPr>
          <w:rFonts w:cstheme="minorHAnsi"/>
          <w:color w:val="000000" w:themeColor="text1"/>
        </w:rPr>
        <w:t xml:space="preserve">Supplementary Table 2: Study characteristics, results and risk of bias assessments of content analysis studies evaluating quality and/or accuracy of nutrition-related information on </w:t>
      </w:r>
      <w:proofErr w:type="gramStart"/>
      <w:r w:rsidRPr="001B13D0">
        <w:rPr>
          <w:rFonts w:cstheme="minorHAnsi"/>
          <w:color w:val="000000" w:themeColor="text1"/>
        </w:rPr>
        <w:t>websites</w:t>
      </w:r>
      <w:proofErr w:type="gramEnd"/>
    </w:p>
    <w:tbl>
      <w:tblPr>
        <w:tblStyle w:val="TableGrid"/>
        <w:tblW w:w="16160" w:type="dxa"/>
        <w:tblInd w:w="-856" w:type="dxa"/>
        <w:tblLayout w:type="fixed"/>
        <w:tblLook w:val="04A0" w:firstRow="1" w:lastRow="0" w:firstColumn="1" w:lastColumn="0" w:noHBand="0" w:noVBand="1"/>
      </w:tblPr>
      <w:tblGrid>
        <w:gridCol w:w="1030"/>
        <w:gridCol w:w="1381"/>
        <w:gridCol w:w="992"/>
        <w:gridCol w:w="992"/>
        <w:gridCol w:w="1134"/>
        <w:gridCol w:w="2410"/>
        <w:gridCol w:w="1701"/>
        <w:gridCol w:w="709"/>
        <w:gridCol w:w="1275"/>
        <w:gridCol w:w="3261"/>
        <w:gridCol w:w="1275"/>
      </w:tblGrid>
      <w:tr w:rsidR="008F335D" w:rsidRPr="008F335D" w14:paraId="79990A0C" w14:textId="77777777" w:rsidTr="00621A5D">
        <w:trPr>
          <w:trHeight w:val="726"/>
        </w:trPr>
        <w:tc>
          <w:tcPr>
            <w:tcW w:w="1030" w:type="dxa"/>
          </w:tcPr>
          <w:p w14:paraId="4AB49875" w14:textId="77777777" w:rsidR="008F335D" w:rsidRPr="008F335D" w:rsidRDefault="008F335D" w:rsidP="008F335D">
            <w:pPr>
              <w:rPr>
                <w:rFonts w:ascii="Calibri" w:hAnsi="Calibri" w:cs="Calibri"/>
                <w:b/>
                <w:bCs/>
                <w:color w:val="000000"/>
                <w:sz w:val="20"/>
                <w:szCs w:val="24"/>
              </w:rPr>
            </w:pPr>
            <w:r w:rsidRPr="008F335D">
              <w:rPr>
                <w:rFonts w:ascii="Calibri" w:hAnsi="Calibri" w:cs="Calibri"/>
                <w:b/>
                <w:bCs/>
                <w:color w:val="000000"/>
                <w:sz w:val="20"/>
                <w:szCs w:val="24"/>
              </w:rPr>
              <w:t>Study, year</w:t>
            </w:r>
          </w:p>
        </w:tc>
        <w:tc>
          <w:tcPr>
            <w:tcW w:w="1381" w:type="dxa"/>
          </w:tcPr>
          <w:p w14:paraId="0D498D02" w14:textId="77777777" w:rsidR="008F335D" w:rsidRPr="008F335D" w:rsidRDefault="008F335D" w:rsidP="008F335D">
            <w:pPr>
              <w:rPr>
                <w:rFonts w:ascii="Calibri" w:hAnsi="Calibri" w:cs="Calibri"/>
                <w:b/>
                <w:bCs/>
                <w:color w:val="000000"/>
                <w:sz w:val="20"/>
                <w:szCs w:val="24"/>
              </w:rPr>
            </w:pPr>
            <w:r w:rsidRPr="008F335D">
              <w:rPr>
                <w:rFonts w:ascii="Calibri" w:hAnsi="Calibri" w:cs="Calibri"/>
                <w:b/>
                <w:bCs/>
                <w:color w:val="000000"/>
                <w:sz w:val="20"/>
                <w:szCs w:val="24"/>
              </w:rPr>
              <w:t>Nutrition-related topic</w:t>
            </w:r>
          </w:p>
        </w:tc>
        <w:tc>
          <w:tcPr>
            <w:tcW w:w="992" w:type="dxa"/>
          </w:tcPr>
          <w:p w14:paraId="59B34AA9" w14:textId="77777777" w:rsidR="008F335D" w:rsidRPr="008F335D" w:rsidRDefault="008F335D" w:rsidP="008F335D">
            <w:pPr>
              <w:rPr>
                <w:rFonts w:ascii="Calibri" w:hAnsi="Calibri" w:cs="Calibri"/>
                <w:b/>
                <w:bCs/>
                <w:color w:val="000000"/>
                <w:sz w:val="20"/>
                <w:szCs w:val="24"/>
              </w:rPr>
            </w:pPr>
            <w:r w:rsidRPr="008F335D">
              <w:rPr>
                <w:rFonts w:ascii="Calibri" w:hAnsi="Calibri" w:cs="Calibri"/>
                <w:b/>
                <w:bCs/>
                <w:color w:val="000000"/>
                <w:sz w:val="20"/>
                <w:szCs w:val="24"/>
              </w:rPr>
              <w:t>Country</w:t>
            </w:r>
          </w:p>
        </w:tc>
        <w:tc>
          <w:tcPr>
            <w:tcW w:w="992" w:type="dxa"/>
          </w:tcPr>
          <w:p w14:paraId="4E44136E" w14:textId="77777777" w:rsidR="008F335D" w:rsidRPr="008F335D" w:rsidRDefault="008F335D" w:rsidP="008F335D">
            <w:pPr>
              <w:rPr>
                <w:rFonts w:ascii="Calibri" w:hAnsi="Calibri" w:cs="Calibri"/>
                <w:b/>
                <w:bCs/>
                <w:color w:val="000000"/>
                <w:sz w:val="20"/>
                <w:szCs w:val="24"/>
              </w:rPr>
            </w:pPr>
            <w:r w:rsidRPr="008F335D">
              <w:rPr>
                <w:rFonts w:ascii="Calibri" w:hAnsi="Calibri" w:cs="Calibri"/>
                <w:b/>
                <w:bCs/>
                <w:color w:val="000000"/>
                <w:sz w:val="20"/>
                <w:szCs w:val="24"/>
              </w:rPr>
              <w:t xml:space="preserve">Sample size </w:t>
            </w:r>
          </w:p>
        </w:tc>
        <w:tc>
          <w:tcPr>
            <w:tcW w:w="1134" w:type="dxa"/>
          </w:tcPr>
          <w:p w14:paraId="24AA3B3A" w14:textId="77777777" w:rsidR="008F335D" w:rsidRPr="008F335D" w:rsidRDefault="008F335D" w:rsidP="008F335D">
            <w:pPr>
              <w:rPr>
                <w:rFonts w:ascii="Calibri" w:hAnsi="Calibri" w:cs="Calibri"/>
                <w:b/>
                <w:bCs/>
                <w:color w:val="000000"/>
                <w:sz w:val="20"/>
                <w:szCs w:val="24"/>
              </w:rPr>
            </w:pPr>
            <w:r w:rsidRPr="008F335D">
              <w:rPr>
                <w:rFonts w:ascii="Calibri" w:hAnsi="Calibri" w:cs="Calibri"/>
                <w:b/>
                <w:bCs/>
                <w:color w:val="000000"/>
                <w:sz w:val="20"/>
                <w:szCs w:val="24"/>
              </w:rPr>
              <w:t>Data collection period</w:t>
            </w:r>
          </w:p>
        </w:tc>
        <w:tc>
          <w:tcPr>
            <w:tcW w:w="2410" w:type="dxa"/>
          </w:tcPr>
          <w:p w14:paraId="31AEF8DD" w14:textId="77777777" w:rsidR="008F335D" w:rsidRPr="008F335D" w:rsidRDefault="008F335D" w:rsidP="008F335D">
            <w:pPr>
              <w:rPr>
                <w:rFonts w:ascii="Calibri" w:hAnsi="Calibri" w:cs="Calibri"/>
                <w:color w:val="000000"/>
                <w:sz w:val="20"/>
                <w:szCs w:val="24"/>
              </w:rPr>
            </w:pPr>
            <w:r w:rsidRPr="008F335D">
              <w:rPr>
                <w:rFonts w:ascii="Calibri" w:hAnsi="Calibri" w:cs="Calibri"/>
                <w:b/>
                <w:bCs/>
                <w:color w:val="000000"/>
                <w:sz w:val="20"/>
                <w:szCs w:val="24"/>
              </w:rPr>
              <w:t>Search &amp; selection strategy</w:t>
            </w:r>
          </w:p>
        </w:tc>
        <w:tc>
          <w:tcPr>
            <w:tcW w:w="1701" w:type="dxa"/>
          </w:tcPr>
          <w:p w14:paraId="208DF321" w14:textId="77777777" w:rsidR="008F335D" w:rsidRPr="008F335D" w:rsidRDefault="008F335D" w:rsidP="008F335D">
            <w:pPr>
              <w:rPr>
                <w:rFonts w:ascii="Calibri" w:hAnsi="Calibri" w:cs="Calibri"/>
                <w:b/>
                <w:bCs/>
                <w:color w:val="000000"/>
                <w:sz w:val="20"/>
                <w:szCs w:val="24"/>
              </w:rPr>
            </w:pPr>
            <w:r w:rsidRPr="008F335D">
              <w:rPr>
                <w:rFonts w:ascii="Calibri" w:hAnsi="Calibri" w:cs="Calibri"/>
                <w:b/>
                <w:bCs/>
                <w:color w:val="000000"/>
                <w:sz w:val="20"/>
                <w:szCs w:val="24"/>
              </w:rPr>
              <w:t>Evaluation method/tool(s) used</w:t>
            </w:r>
          </w:p>
        </w:tc>
        <w:tc>
          <w:tcPr>
            <w:tcW w:w="709" w:type="dxa"/>
          </w:tcPr>
          <w:p w14:paraId="00B4FF5A" w14:textId="77777777" w:rsidR="008F335D" w:rsidRPr="008F335D" w:rsidRDefault="008F335D" w:rsidP="008F335D">
            <w:pPr>
              <w:rPr>
                <w:rFonts w:ascii="Calibri" w:hAnsi="Calibri" w:cs="Calibri"/>
                <w:b/>
                <w:bCs/>
                <w:color w:val="000000"/>
                <w:sz w:val="20"/>
                <w:szCs w:val="24"/>
              </w:rPr>
            </w:pPr>
            <w:r w:rsidRPr="008F335D">
              <w:rPr>
                <w:rFonts w:ascii="Calibri" w:hAnsi="Calibri" w:cs="Calibri"/>
                <w:b/>
                <w:bCs/>
                <w:color w:val="000000"/>
                <w:sz w:val="20"/>
                <w:szCs w:val="24"/>
              </w:rPr>
              <w:t>No. of raters</w:t>
            </w:r>
          </w:p>
        </w:tc>
        <w:tc>
          <w:tcPr>
            <w:tcW w:w="1275" w:type="dxa"/>
          </w:tcPr>
          <w:p w14:paraId="3AB4C250" w14:textId="77777777" w:rsidR="008F335D" w:rsidRPr="008F335D" w:rsidRDefault="008F335D" w:rsidP="008F335D">
            <w:pPr>
              <w:rPr>
                <w:rFonts w:ascii="Calibri" w:hAnsi="Calibri" w:cs="Calibri"/>
                <w:b/>
                <w:bCs/>
                <w:color w:val="000000"/>
                <w:sz w:val="20"/>
                <w:szCs w:val="24"/>
              </w:rPr>
            </w:pPr>
            <w:r w:rsidRPr="008F335D">
              <w:rPr>
                <w:rFonts w:ascii="Calibri" w:hAnsi="Calibri" w:cs="Calibri"/>
                <w:b/>
                <w:bCs/>
                <w:color w:val="000000"/>
                <w:sz w:val="20"/>
                <w:szCs w:val="24"/>
              </w:rPr>
              <w:t>Inter-rater reliability assessed?</w:t>
            </w:r>
          </w:p>
        </w:tc>
        <w:tc>
          <w:tcPr>
            <w:tcW w:w="3261" w:type="dxa"/>
          </w:tcPr>
          <w:p w14:paraId="438F4DC1" w14:textId="77777777" w:rsidR="008F335D" w:rsidRPr="008F335D" w:rsidRDefault="008F335D" w:rsidP="008F335D">
            <w:pPr>
              <w:rPr>
                <w:rFonts w:ascii="Calibri" w:hAnsi="Calibri" w:cs="Calibri"/>
                <w:b/>
                <w:bCs/>
                <w:color w:val="000000"/>
                <w:sz w:val="20"/>
                <w:szCs w:val="24"/>
              </w:rPr>
            </w:pPr>
            <w:r w:rsidRPr="008F335D">
              <w:rPr>
                <w:rFonts w:ascii="Calibri" w:hAnsi="Calibri" w:cs="Calibri"/>
                <w:b/>
                <w:bCs/>
                <w:color w:val="000000"/>
                <w:sz w:val="20"/>
                <w:szCs w:val="24"/>
              </w:rPr>
              <w:t>Key findings</w:t>
            </w:r>
          </w:p>
        </w:tc>
        <w:tc>
          <w:tcPr>
            <w:tcW w:w="1275" w:type="dxa"/>
          </w:tcPr>
          <w:p w14:paraId="6BA6D07C" w14:textId="77777777" w:rsidR="008F335D" w:rsidRPr="008F335D" w:rsidRDefault="008F335D" w:rsidP="008F335D">
            <w:pPr>
              <w:rPr>
                <w:rFonts w:ascii="Calibri" w:hAnsi="Calibri" w:cs="Calibri"/>
                <w:b/>
                <w:bCs/>
                <w:color w:val="000000"/>
                <w:sz w:val="20"/>
                <w:szCs w:val="24"/>
              </w:rPr>
            </w:pPr>
            <w:r w:rsidRPr="008F335D">
              <w:rPr>
                <w:rFonts w:ascii="Calibri" w:hAnsi="Calibri" w:cs="Calibri"/>
                <w:b/>
                <w:bCs/>
                <w:color w:val="000000"/>
                <w:sz w:val="20"/>
                <w:szCs w:val="24"/>
              </w:rPr>
              <w:t>Risk of bias assessment</w:t>
            </w:r>
          </w:p>
        </w:tc>
      </w:tr>
      <w:tr w:rsidR="008F335D" w:rsidRPr="008F335D" w14:paraId="0C7AE5E4" w14:textId="77777777" w:rsidTr="00621A5D">
        <w:trPr>
          <w:trHeight w:val="235"/>
        </w:trPr>
        <w:tc>
          <w:tcPr>
            <w:tcW w:w="16160" w:type="dxa"/>
            <w:gridSpan w:val="11"/>
          </w:tcPr>
          <w:p w14:paraId="7F2368DD" w14:textId="77777777" w:rsidR="008F335D" w:rsidRPr="008F335D" w:rsidRDefault="008F335D" w:rsidP="008F335D">
            <w:pPr>
              <w:rPr>
                <w:rFonts w:ascii="Calibri" w:hAnsi="Calibri" w:cs="Calibri"/>
                <w:b/>
                <w:bCs/>
                <w:color w:val="000000"/>
                <w:sz w:val="20"/>
                <w:szCs w:val="24"/>
              </w:rPr>
            </w:pPr>
            <w:r w:rsidRPr="008F335D">
              <w:rPr>
                <w:rFonts w:ascii="Calibri" w:hAnsi="Calibri" w:cs="Calibri"/>
                <w:b/>
                <w:bCs/>
                <w:color w:val="000000"/>
                <w:sz w:val="20"/>
                <w:szCs w:val="24"/>
              </w:rPr>
              <w:t>Quality</w:t>
            </w:r>
          </w:p>
        </w:tc>
      </w:tr>
      <w:tr w:rsidR="008F335D" w:rsidRPr="008F335D" w14:paraId="275D1B65" w14:textId="77777777" w:rsidTr="00621A5D">
        <w:trPr>
          <w:trHeight w:val="240"/>
        </w:trPr>
        <w:tc>
          <w:tcPr>
            <w:tcW w:w="1030" w:type="dxa"/>
          </w:tcPr>
          <w:p w14:paraId="61D21C31"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Ng et al.</w:t>
            </w:r>
            <w:r w:rsidRPr="008F335D">
              <w:rPr>
                <w:rFonts w:ascii="Calibri" w:hAnsi="Calibri" w:cs="Calibri"/>
                <w:color w:val="000000"/>
                <w:sz w:val="20"/>
                <w:szCs w:val="24"/>
              </w:rPr>
              <w:fldChar w:fldCharType="begin"/>
            </w:r>
            <w:r w:rsidRPr="008F335D">
              <w:rPr>
                <w:rFonts w:ascii="Calibri" w:hAnsi="Calibri" w:cs="Calibri"/>
                <w:color w:val="000000"/>
                <w:sz w:val="20"/>
                <w:szCs w:val="24"/>
              </w:rPr>
              <w:instrText xml:space="preserve"> ADDIN EN.CITE &lt;EndNote&gt;&lt;Cite&gt;&lt;Author&gt;Ng&lt;/Author&gt;&lt;Year&gt;2021&lt;/Year&gt;&lt;RecNum&gt;554&lt;/RecNum&gt;&lt;DisplayText&gt;&lt;style face="superscript"&gt;(54)&lt;/style&gt;&lt;/DisplayText&gt;&lt;record&gt;&lt;rec-number&gt;554&lt;/rec-number&gt;&lt;foreign-keys&gt;&lt;key app="EN" db-id="rxvdp099dzvfple20z4vtr9hvxsefvwazzra" timestamp="1627856128"&gt;554&lt;/key&gt;&lt;/foreign-keys&gt;&lt;ref-type name="Journal Article"&gt;17&lt;/ref-type&gt;&lt;contributors&gt;&lt;authors&gt;&lt;author&gt;Ng, Jeremy Y.&lt;/author&gt;&lt;author&gt;Ahmed, Saad&lt;/author&gt;&lt;author&gt;Zhang, Catherine Jiayi&lt;/author&gt;&lt;/authors&gt;&lt;/contributors&gt;&lt;titles&gt;&lt;title&gt;Dietary and herbal supplements for weight loss: assessing the quality of patient information online&lt;/title&gt;&lt;secondary-title&gt;Nutrition Journal&lt;/secondary-title&gt;&lt;/titles&gt;&lt;periodical&gt;&lt;full-title&gt;Nutrition Journal&lt;/full-title&gt;&lt;abbr-1&gt;Nutr J&lt;/abbr-1&gt;&lt;/periodical&gt;&lt;volume&gt;20&lt;/volume&gt;&lt;number&gt;1&lt;/number&gt;&lt;dates&gt;&lt;year&gt;2021&lt;/year&gt;&lt;/dates&gt;&lt;publisher&gt;Springer Science and Business Media LLC&lt;/publisher&gt;&lt;isbn&gt;1475-2891&lt;/isbn&gt;&lt;urls&gt;&lt;related-urls&gt;&lt;url&gt;https://dx.doi.org/10.1186/s12937-021-00729-x&lt;/url&gt;&lt;/related-urls&gt;&lt;pdf-urls&gt;&lt;url&gt;file://C:\Users\ecden\Downloads\Ng-2021-Dietary-and-herbal-supplements-for-.pdf&lt;/url&gt;&lt;/pdf-urls&gt;&lt;/urls&gt;&lt;electronic-resource-num&gt;10.1186/s12937-021-00729-x&lt;/electronic-resource-num&gt;&lt;/record&gt;&lt;/Cite&gt;&lt;/EndNote&gt;</w:instrText>
            </w:r>
            <w:r w:rsidRPr="008F335D">
              <w:rPr>
                <w:rFonts w:ascii="Calibri" w:hAnsi="Calibri" w:cs="Calibri"/>
                <w:color w:val="000000"/>
                <w:sz w:val="20"/>
                <w:szCs w:val="24"/>
              </w:rPr>
              <w:fldChar w:fldCharType="separate"/>
            </w:r>
            <w:r w:rsidRPr="008F335D">
              <w:rPr>
                <w:rFonts w:ascii="Calibri" w:hAnsi="Calibri" w:cs="Calibri"/>
                <w:noProof/>
                <w:color w:val="000000"/>
                <w:sz w:val="20"/>
                <w:szCs w:val="24"/>
                <w:vertAlign w:val="superscript"/>
              </w:rPr>
              <w:t>(54)</w:t>
            </w:r>
            <w:r w:rsidRPr="008F335D">
              <w:rPr>
                <w:rFonts w:ascii="Calibri" w:hAnsi="Calibri" w:cs="Calibri"/>
                <w:color w:val="000000"/>
                <w:sz w:val="20"/>
                <w:szCs w:val="24"/>
              </w:rPr>
              <w:fldChar w:fldCharType="end"/>
            </w:r>
            <w:r w:rsidRPr="008F335D">
              <w:rPr>
                <w:rFonts w:ascii="Calibri" w:hAnsi="Calibri" w:cs="Calibri"/>
                <w:color w:val="000000"/>
                <w:sz w:val="20"/>
                <w:szCs w:val="24"/>
              </w:rPr>
              <w:t xml:space="preserve"> 2021</w:t>
            </w:r>
          </w:p>
        </w:tc>
        <w:tc>
          <w:tcPr>
            <w:tcW w:w="1381" w:type="dxa"/>
          </w:tcPr>
          <w:p w14:paraId="54905EC3"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Dietary supplements for weight loss</w:t>
            </w:r>
          </w:p>
        </w:tc>
        <w:tc>
          <w:tcPr>
            <w:tcW w:w="992" w:type="dxa"/>
          </w:tcPr>
          <w:p w14:paraId="41904C4F"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Australia, Canada, UK, US</w:t>
            </w:r>
          </w:p>
        </w:tc>
        <w:tc>
          <w:tcPr>
            <w:tcW w:w="992" w:type="dxa"/>
          </w:tcPr>
          <w:p w14:paraId="57CC5B00"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56*</w:t>
            </w:r>
          </w:p>
        </w:tc>
        <w:tc>
          <w:tcPr>
            <w:tcW w:w="1134" w:type="dxa"/>
          </w:tcPr>
          <w:p w14:paraId="55CBE2D8"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August 2020</w:t>
            </w:r>
          </w:p>
        </w:tc>
        <w:tc>
          <w:tcPr>
            <w:tcW w:w="2410" w:type="dxa"/>
          </w:tcPr>
          <w:p w14:paraId="09CA5C21"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Google search (Australia, Canada, </w:t>
            </w:r>
            <w:proofErr w:type="gramStart"/>
            <w:r w:rsidRPr="008F335D">
              <w:rPr>
                <w:rFonts w:ascii="Calibri" w:hAnsi="Calibri" w:cs="Calibri"/>
                <w:color w:val="000000"/>
                <w:sz w:val="20"/>
                <w:szCs w:val="24"/>
              </w:rPr>
              <w:t>US</w:t>
            </w:r>
            <w:proofErr w:type="gramEnd"/>
            <w:r w:rsidRPr="008F335D">
              <w:rPr>
                <w:rFonts w:ascii="Calibri" w:hAnsi="Calibri" w:cs="Calibri"/>
                <w:color w:val="000000"/>
                <w:sz w:val="20"/>
                <w:szCs w:val="24"/>
              </w:rPr>
              <w:t xml:space="preserve"> and UK sites each used)</w:t>
            </w:r>
          </w:p>
          <w:p w14:paraId="333D016E" w14:textId="77777777" w:rsidR="008F335D" w:rsidRPr="008F335D" w:rsidRDefault="008F335D" w:rsidP="008F335D">
            <w:pPr>
              <w:rPr>
                <w:rFonts w:ascii="Calibri" w:hAnsi="Calibri" w:cs="Calibri"/>
                <w:color w:val="000000"/>
                <w:sz w:val="20"/>
                <w:szCs w:val="24"/>
              </w:rPr>
            </w:pPr>
          </w:p>
          <w:p w14:paraId="466CAF94"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Search terms: “dietary supplements for weight loss”, “herbal medicine for weight loss”, “herbs for weight loss”, “natural health products for weight loss”, “natural products for weight loss”, “supplements for weight loss”</w:t>
            </w:r>
          </w:p>
          <w:p w14:paraId="529899B4" w14:textId="77777777" w:rsidR="008F335D" w:rsidRPr="008F335D" w:rsidRDefault="008F335D" w:rsidP="008F335D">
            <w:pPr>
              <w:rPr>
                <w:rFonts w:ascii="Calibri" w:hAnsi="Calibri" w:cs="Calibri"/>
                <w:color w:val="000000"/>
                <w:sz w:val="20"/>
                <w:szCs w:val="24"/>
              </w:rPr>
            </w:pPr>
          </w:p>
          <w:p w14:paraId="434D7F88"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First 20 results for each search screened </w:t>
            </w:r>
          </w:p>
        </w:tc>
        <w:tc>
          <w:tcPr>
            <w:tcW w:w="1701" w:type="dxa"/>
          </w:tcPr>
          <w:p w14:paraId="0F2268E3"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DISCERN Instrument</w:t>
            </w:r>
          </w:p>
        </w:tc>
        <w:tc>
          <w:tcPr>
            <w:tcW w:w="709" w:type="dxa"/>
          </w:tcPr>
          <w:p w14:paraId="361E9632"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2</w:t>
            </w:r>
          </w:p>
        </w:tc>
        <w:tc>
          <w:tcPr>
            <w:tcW w:w="1275" w:type="dxa"/>
          </w:tcPr>
          <w:p w14:paraId="4E74CBD0"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No</w:t>
            </w:r>
          </w:p>
        </w:tc>
        <w:tc>
          <w:tcPr>
            <w:tcW w:w="3261" w:type="dxa"/>
          </w:tcPr>
          <w:p w14:paraId="71BBC79F"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Mean question 16 score 2.7 ± 1.1 (max. possible score of 75)</w:t>
            </w:r>
          </w:p>
          <w:p w14:paraId="4BE60F87"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Minimum question 16 score 1.5, max. 5</w:t>
            </w:r>
          </w:p>
          <w:p w14:paraId="53EE961E"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 Mean overall score 45.1 ± 13 </w:t>
            </w:r>
          </w:p>
          <w:p w14:paraId="0301E235"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Minimum overall score 28, maximum 67.5</w:t>
            </w:r>
          </w:p>
          <w:p w14:paraId="7A4FAE8B"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Government websites had the highest mean DISCERN score of 64.3 and commercial had the lowest mean scores at 38.0.</w:t>
            </w:r>
          </w:p>
        </w:tc>
        <w:tc>
          <w:tcPr>
            <w:tcW w:w="1275" w:type="dxa"/>
          </w:tcPr>
          <w:p w14:paraId="5DE7F98A"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Positive</w:t>
            </w:r>
          </w:p>
        </w:tc>
      </w:tr>
      <w:tr w:rsidR="008F335D" w:rsidRPr="008F335D" w14:paraId="757BFD36" w14:textId="77777777" w:rsidTr="00621A5D">
        <w:trPr>
          <w:trHeight w:val="240"/>
        </w:trPr>
        <w:tc>
          <w:tcPr>
            <w:tcW w:w="1030" w:type="dxa"/>
          </w:tcPr>
          <w:p w14:paraId="39F0B9A0"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Lobo et al.</w:t>
            </w:r>
            <w:r w:rsidRPr="008F335D">
              <w:rPr>
                <w:rFonts w:ascii="Calibri" w:hAnsi="Calibri" w:cs="Calibri"/>
                <w:color w:val="000000"/>
                <w:sz w:val="20"/>
                <w:szCs w:val="24"/>
              </w:rPr>
              <w:fldChar w:fldCharType="begin"/>
            </w:r>
            <w:r w:rsidRPr="008F335D">
              <w:rPr>
                <w:rFonts w:ascii="Calibri" w:hAnsi="Calibri" w:cs="Calibri"/>
                <w:color w:val="000000"/>
                <w:sz w:val="20"/>
                <w:szCs w:val="24"/>
              </w:rPr>
              <w:instrText xml:space="preserve"> ADDIN EN.CITE &lt;EndNote&gt;&lt;Cite&gt;&lt;Author&gt;Lobo&lt;/Author&gt;&lt;Year&gt;2020&lt;/Year&gt;&lt;RecNum&gt;9893&lt;/RecNum&gt;&lt;DisplayText&gt;&lt;style face="superscript"&gt;(52)&lt;/style&gt;&lt;/DisplayText&gt;&lt;record&gt;&lt;rec-number&gt;9893&lt;/rec-number&gt;&lt;foreign-keys&gt;&lt;key app="EN" db-id="rxvdp099dzvfple20z4vtr9hvxsefvwazzra" timestamp="1645656061"&gt;9893&lt;/key&gt;&lt;/foreign-keys&gt;&lt;ref-type name="Journal Article"&gt;17&lt;/ref-type&gt;&lt;contributors&gt;&lt;authors&gt;&lt;author&gt;Lobo, Shannen&lt;/author&gt;&lt;author&gt;Lucas, Catherine J.&lt;/author&gt;&lt;author&gt;Herbert, Jane S.&lt;/author&gt;&lt;author&gt;Townsend, Michelle L.&lt;/author&gt;&lt;author&gt;Smith, Melissa&lt;/author&gt;&lt;author&gt;Kunkler, Elise&lt;/author&gt;&lt;author&gt;Charlton, Karen E.&lt;/author&gt;&lt;/authors&gt;&lt;/contributors&gt;&lt;titles&gt;&lt;title&gt;Nutrition information in pregnancy: Where do women seek advice and has this changed over time?&lt;/title&gt;&lt;secondary-title&gt;Nutrition &amp;amp; Dietetics&lt;/secondary-title&gt;&lt;/titles&gt;&lt;periodical&gt;&lt;full-title&gt;Nutrition &amp;amp; Dietetics&lt;/full-title&gt;&lt;/periodical&gt;&lt;pages&gt;382-391&lt;/pages&gt;&lt;volume&gt;77&lt;/volume&gt;&lt;number&gt;3&lt;/number&gt;&lt;dates&gt;&lt;year&gt;2020&lt;/year&gt;&lt;/dates&gt;&lt;accession-num&gt;143549571&lt;/accession-num&gt;&lt;urls&gt;&lt;related-urls&gt;&lt;url&gt;https://ezproxy.deakin.edu.au/login?url=http://search.ebscohost.com/login.aspx?direct=true&amp;amp;AuthType=ip,sso&amp;amp;db=a9h&amp;amp;AN=143549571&amp;amp;site=ehost-live&amp;amp;scope=site&lt;/url&gt;&lt;/related-urls&gt;&lt;/urls&gt;&lt;electronic-resource-num&gt;10.1111/1747-0080.12589&lt;/electronic-resource-num&gt;&lt;/record&gt;&lt;/Cite&gt;&lt;/EndNote&gt;</w:instrText>
            </w:r>
            <w:r w:rsidRPr="008F335D">
              <w:rPr>
                <w:rFonts w:ascii="Calibri" w:hAnsi="Calibri" w:cs="Calibri"/>
                <w:color w:val="000000"/>
                <w:sz w:val="20"/>
                <w:szCs w:val="24"/>
              </w:rPr>
              <w:fldChar w:fldCharType="separate"/>
            </w:r>
            <w:r w:rsidRPr="008F335D">
              <w:rPr>
                <w:rFonts w:ascii="Calibri" w:hAnsi="Calibri" w:cs="Calibri"/>
                <w:noProof/>
                <w:color w:val="000000"/>
                <w:sz w:val="20"/>
                <w:szCs w:val="24"/>
                <w:vertAlign w:val="superscript"/>
              </w:rPr>
              <w:t>(52)</w:t>
            </w:r>
            <w:r w:rsidRPr="008F335D">
              <w:rPr>
                <w:rFonts w:ascii="Calibri" w:hAnsi="Calibri" w:cs="Calibri"/>
                <w:color w:val="000000"/>
                <w:sz w:val="20"/>
                <w:szCs w:val="24"/>
              </w:rPr>
              <w:fldChar w:fldCharType="end"/>
            </w:r>
            <w:r w:rsidRPr="008F335D">
              <w:rPr>
                <w:rFonts w:ascii="Calibri" w:hAnsi="Calibri" w:cs="Calibri"/>
                <w:color w:val="000000"/>
                <w:sz w:val="20"/>
                <w:szCs w:val="24"/>
              </w:rPr>
              <w:t xml:space="preserve"> 2020</w:t>
            </w:r>
          </w:p>
        </w:tc>
        <w:tc>
          <w:tcPr>
            <w:tcW w:w="1381" w:type="dxa"/>
          </w:tcPr>
          <w:p w14:paraId="630DF0FC"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Pregnancy</w:t>
            </w:r>
          </w:p>
        </w:tc>
        <w:tc>
          <w:tcPr>
            <w:tcW w:w="992" w:type="dxa"/>
          </w:tcPr>
          <w:p w14:paraId="28E2E6CA"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Australia</w:t>
            </w:r>
          </w:p>
        </w:tc>
        <w:tc>
          <w:tcPr>
            <w:tcW w:w="992" w:type="dxa"/>
          </w:tcPr>
          <w:p w14:paraId="23BC94CC"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136</w:t>
            </w:r>
          </w:p>
        </w:tc>
        <w:tc>
          <w:tcPr>
            <w:tcW w:w="1134" w:type="dxa"/>
          </w:tcPr>
          <w:p w14:paraId="14A51F8B"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August 2018</w:t>
            </w:r>
          </w:p>
        </w:tc>
        <w:tc>
          <w:tcPr>
            <w:tcW w:w="2410" w:type="dxa"/>
          </w:tcPr>
          <w:p w14:paraId="1DB7CB46"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Google search</w:t>
            </w:r>
          </w:p>
          <w:p w14:paraId="2EFE039D" w14:textId="77777777" w:rsidR="008F335D" w:rsidRPr="008F335D" w:rsidRDefault="008F335D" w:rsidP="008F335D">
            <w:pPr>
              <w:rPr>
                <w:rFonts w:ascii="Calibri" w:hAnsi="Calibri" w:cs="Calibri"/>
                <w:color w:val="000000"/>
                <w:sz w:val="20"/>
                <w:szCs w:val="24"/>
              </w:rPr>
            </w:pPr>
          </w:p>
          <w:p w14:paraId="61DD66F0"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Search terms:</w:t>
            </w:r>
          </w:p>
          <w:p w14:paraId="05C2FB47"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"nutrition and pregnancy"</w:t>
            </w:r>
          </w:p>
          <w:p w14:paraId="242E9076"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"food safety during pregnancy" "supplements during pregnancy" "weight gain during pregnancy" "symptoms during pregnancy"</w:t>
            </w:r>
          </w:p>
        </w:tc>
        <w:tc>
          <w:tcPr>
            <w:tcW w:w="1701" w:type="dxa"/>
          </w:tcPr>
          <w:p w14:paraId="2968C527"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DISCERN Instrument</w:t>
            </w:r>
          </w:p>
        </w:tc>
        <w:tc>
          <w:tcPr>
            <w:tcW w:w="709" w:type="dxa"/>
          </w:tcPr>
          <w:p w14:paraId="33602B2E"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2</w:t>
            </w:r>
          </w:p>
        </w:tc>
        <w:tc>
          <w:tcPr>
            <w:tcW w:w="1275" w:type="dxa"/>
          </w:tcPr>
          <w:p w14:paraId="0B655E87"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No</w:t>
            </w:r>
          </w:p>
          <w:p w14:paraId="4AE81A37" w14:textId="77777777" w:rsidR="008F335D" w:rsidRPr="008F335D" w:rsidRDefault="008F335D" w:rsidP="008F335D">
            <w:pPr>
              <w:rPr>
                <w:rFonts w:ascii="Calibri" w:hAnsi="Calibri" w:cs="Calibri"/>
                <w:color w:val="000000"/>
                <w:sz w:val="20"/>
                <w:szCs w:val="24"/>
              </w:rPr>
            </w:pPr>
          </w:p>
        </w:tc>
        <w:tc>
          <w:tcPr>
            <w:tcW w:w="3261" w:type="dxa"/>
          </w:tcPr>
          <w:p w14:paraId="45427A29"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- 81 (59.6%) websites scored 5 on DISCERN (max. possible score of 5)</w:t>
            </w:r>
          </w:p>
          <w:p w14:paraId="225549FE"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- 29 (23.3%) websites scored 4</w:t>
            </w:r>
          </w:p>
          <w:p w14:paraId="3D04599C"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- 25 (18%) websites scored 2 or 3</w:t>
            </w:r>
          </w:p>
          <w:p w14:paraId="6AEE8252"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- 1 (0.7%) website scored 1</w:t>
            </w:r>
          </w:p>
          <w:p w14:paraId="5B0A7D06"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- 100% of business/company sites, 95.5% of government sites, 93.8% of organisational sites, 90% of factsheets, 85.7% of research articles, 76.5% of organisational, 50% of other or unclear sources, 40% of </w:t>
            </w:r>
            <w:r w:rsidRPr="008F335D">
              <w:rPr>
                <w:rFonts w:ascii="Calibri" w:hAnsi="Calibri" w:cs="Calibri"/>
                <w:color w:val="000000"/>
                <w:sz w:val="20"/>
                <w:szCs w:val="24"/>
              </w:rPr>
              <w:lastRenderedPageBreak/>
              <w:t>community groups and 0% of blogs scored 4 or 5 on DISCERN</w:t>
            </w:r>
          </w:p>
        </w:tc>
        <w:tc>
          <w:tcPr>
            <w:tcW w:w="1275" w:type="dxa"/>
          </w:tcPr>
          <w:p w14:paraId="3C6B251F"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lastRenderedPageBreak/>
              <w:t>Neutral</w:t>
            </w:r>
          </w:p>
        </w:tc>
      </w:tr>
      <w:tr w:rsidR="008F335D" w:rsidRPr="008F335D" w14:paraId="0403C03D" w14:textId="77777777" w:rsidTr="00621A5D">
        <w:trPr>
          <w:trHeight w:val="240"/>
        </w:trPr>
        <w:tc>
          <w:tcPr>
            <w:tcW w:w="1030" w:type="dxa"/>
          </w:tcPr>
          <w:p w14:paraId="30ADF07D" w14:textId="77777777" w:rsidR="008F335D" w:rsidRPr="008F335D" w:rsidRDefault="008F335D" w:rsidP="008F335D">
            <w:pPr>
              <w:rPr>
                <w:rFonts w:ascii="Calibri" w:hAnsi="Calibri" w:cs="Calibri"/>
                <w:color w:val="000000"/>
                <w:sz w:val="20"/>
                <w:szCs w:val="24"/>
              </w:rPr>
            </w:pPr>
            <w:proofErr w:type="spellStart"/>
            <w:r w:rsidRPr="008F335D">
              <w:rPr>
                <w:rFonts w:ascii="Calibri" w:hAnsi="Calibri" w:cs="Calibri"/>
                <w:color w:val="000000"/>
                <w:sz w:val="20"/>
                <w:szCs w:val="24"/>
              </w:rPr>
              <w:t>Ruan</w:t>
            </w:r>
            <w:proofErr w:type="spellEnd"/>
            <w:r w:rsidRPr="008F335D">
              <w:rPr>
                <w:rFonts w:ascii="Calibri" w:hAnsi="Calibri" w:cs="Calibri"/>
                <w:color w:val="000000"/>
                <w:sz w:val="20"/>
                <w:szCs w:val="24"/>
              </w:rPr>
              <w:t xml:space="preserve"> et al.</w:t>
            </w:r>
            <w:r w:rsidRPr="008F335D">
              <w:rPr>
                <w:rFonts w:ascii="Calibri" w:hAnsi="Calibri" w:cs="Calibri"/>
                <w:color w:val="000000"/>
                <w:sz w:val="20"/>
                <w:szCs w:val="24"/>
              </w:rPr>
              <w:fldChar w:fldCharType="begin"/>
            </w:r>
            <w:r w:rsidRPr="008F335D">
              <w:rPr>
                <w:rFonts w:ascii="Calibri" w:hAnsi="Calibri" w:cs="Calibri"/>
                <w:color w:val="000000"/>
                <w:sz w:val="20"/>
                <w:szCs w:val="24"/>
              </w:rPr>
              <w:instrText xml:space="preserve"> ADDIN EN.CITE &lt;EndNote&gt;&lt;Cite&gt;&lt;Author&gt;Ruan&lt;/Author&gt;&lt;Year&gt;2020&lt;/Year&gt;&lt;RecNum&gt;9896&lt;/RecNum&gt;&lt;DisplayText&gt;&lt;style face="superscript"&gt;(56)&lt;/style&gt;&lt;/DisplayText&gt;&lt;record&gt;&lt;rec-number&gt;9896&lt;/rec-number&gt;&lt;foreign-keys&gt;&lt;key app="EN" db-id="rxvdp099dzvfple20z4vtr9hvxsefvwazzra" timestamp="1645656061"&gt;9896&lt;/key&gt;&lt;/foreign-keys&gt;&lt;ref-type name="Journal Article"&gt;17&lt;/ref-type&gt;&lt;contributors&gt;&lt;authors&gt;&lt;author&gt;Ruan, S.&lt;/author&gt;&lt;author&gt;Raeside, R.&lt;/author&gt;&lt;author&gt;Singleton, A.&lt;/author&gt;&lt;author&gt;Redfern, J.&lt;/author&gt;&lt;author&gt;Partridge, S. R.&lt;/author&gt;&lt;/authors&gt;&lt;/contributors&gt;&lt;titles&gt;&lt;title&gt;Limited Engaging and Interactive Online Health Information for Adolescents: A Systematic Review of Australian Websites&lt;/title&gt;&lt;secondary-title&gt;Health Communication&lt;/secondary-title&gt;&lt;/titles&gt;&lt;periodical&gt;&lt;full-title&gt;Health Communication&lt;/full-title&gt;&lt;abbr-1&gt;Health Commun&lt;/abbr-1&gt;&lt;/periodical&gt;&lt;pages&gt;1-10&lt;/pages&gt;&lt;dates&gt;&lt;year&gt;2020&lt;/year&gt;&lt;/dates&gt;&lt;urls&gt;&lt;related-urls&gt;&lt;url&gt;https://www.embase.com/search/results?subaction=viewrecord&amp;amp;id=L630696342&amp;amp;from=export&lt;/url&gt;&lt;/related-urls&gt;&lt;/urls&gt;&lt;electronic-resource-num&gt;10.1080/10410236.2020.1712522&lt;/electronic-resource-num&gt;&lt;/record&gt;&lt;/Cite&gt;&lt;/EndNote&gt;</w:instrText>
            </w:r>
            <w:r w:rsidRPr="008F335D">
              <w:rPr>
                <w:rFonts w:ascii="Calibri" w:hAnsi="Calibri" w:cs="Calibri"/>
                <w:color w:val="000000"/>
                <w:sz w:val="20"/>
                <w:szCs w:val="24"/>
              </w:rPr>
              <w:fldChar w:fldCharType="separate"/>
            </w:r>
            <w:r w:rsidRPr="008F335D">
              <w:rPr>
                <w:rFonts w:ascii="Calibri" w:hAnsi="Calibri" w:cs="Calibri"/>
                <w:noProof/>
                <w:color w:val="000000"/>
                <w:sz w:val="20"/>
                <w:szCs w:val="24"/>
                <w:vertAlign w:val="superscript"/>
              </w:rPr>
              <w:t>(56)</w:t>
            </w:r>
            <w:r w:rsidRPr="008F335D">
              <w:rPr>
                <w:rFonts w:ascii="Calibri" w:hAnsi="Calibri" w:cs="Calibri"/>
                <w:color w:val="000000"/>
                <w:sz w:val="20"/>
                <w:szCs w:val="24"/>
              </w:rPr>
              <w:fldChar w:fldCharType="end"/>
            </w:r>
            <w:r w:rsidRPr="008F335D">
              <w:rPr>
                <w:rFonts w:ascii="Calibri" w:hAnsi="Calibri" w:cs="Calibri"/>
                <w:color w:val="000000"/>
                <w:sz w:val="20"/>
                <w:szCs w:val="24"/>
              </w:rPr>
              <w:t xml:space="preserve"> 2020</w:t>
            </w:r>
          </w:p>
        </w:tc>
        <w:tc>
          <w:tcPr>
            <w:tcW w:w="1381" w:type="dxa"/>
          </w:tcPr>
          <w:p w14:paraId="1BEFA63B"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General nutrition (for adolescents)</w:t>
            </w:r>
          </w:p>
        </w:tc>
        <w:tc>
          <w:tcPr>
            <w:tcW w:w="992" w:type="dxa"/>
          </w:tcPr>
          <w:p w14:paraId="53C8EF76"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Australia</w:t>
            </w:r>
          </w:p>
        </w:tc>
        <w:tc>
          <w:tcPr>
            <w:tcW w:w="992" w:type="dxa"/>
          </w:tcPr>
          <w:p w14:paraId="5E976D63"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22</w:t>
            </w:r>
          </w:p>
        </w:tc>
        <w:tc>
          <w:tcPr>
            <w:tcW w:w="1134" w:type="dxa"/>
          </w:tcPr>
          <w:p w14:paraId="724C61E7"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August 2018</w:t>
            </w:r>
          </w:p>
        </w:tc>
        <w:tc>
          <w:tcPr>
            <w:tcW w:w="2410" w:type="dxa"/>
          </w:tcPr>
          <w:p w14:paraId="7754CD2E"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Google search</w:t>
            </w:r>
          </w:p>
          <w:p w14:paraId="0B505E11" w14:textId="77777777" w:rsidR="008F335D" w:rsidRPr="008F335D" w:rsidRDefault="008F335D" w:rsidP="008F335D">
            <w:pPr>
              <w:rPr>
                <w:rFonts w:ascii="Calibri" w:hAnsi="Calibri" w:cs="Calibri"/>
                <w:color w:val="000000"/>
                <w:sz w:val="20"/>
                <w:szCs w:val="24"/>
              </w:rPr>
            </w:pPr>
          </w:p>
          <w:p w14:paraId="25356B7F"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Search terms: 12 search terms for adolescent’s health information </w:t>
            </w:r>
            <w:proofErr w:type="gramStart"/>
            <w:r w:rsidRPr="008F335D">
              <w:rPr>
                <w:rFonts w:ascii="Calibri" w:hAnsi="Calibri" w:cs="Calibri"/>
                <w:color w:val="000000"/>
                <w:sz w:val="20"/>
                <w:szCs w:val="24"/>
              </w:rPr>
              <w:t>used</w:t>
            </w:r>
            <w:proofErr w:type="gramEnd"/>
          </w:p>
          <w:p w14:paraId="0D69BF41" w14:textId="77777777" w:rsidR="008F335D" w:rsidRPr="008F335D" w:rsidRDefault="008F335D" w:rsidP="008F335D">
            <w:pPr>
              <w:rPr>
                <w:rFonts w:ascii="Calibri" w:hAnsi="Calibri" w:cs="Calibri"/>
                <w:color w:val="000000"/>
                <w:sz w:val="20"/>
                <w:szCs w:val="24"/>
              </w:rPr>
            </w:pPr>
          </w:p>
          <w:p w14:paraId="2CDAEB78"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First five pages of results screened</w:t>
            </w:r>
          </w:p>
        </w:tc>
        <w:tc>
          <w:tcPr>
            <w:tcW w:w="1701" w:type="dxa"/>
          </w:tcPr>
          <w:p w14:paraId="65881FAD"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Adapted DISCERN Instrument</w:t>
            </w:r>
          </w:p>
          <w:p w14:paraId="32341BD2" w14:textId="77777777" w:rsidR="008F335D" w:rsidRPr="008F335D" w:rsidRDefault="008F335D" w:rsidP="008F335D">
            <w:pPr>
              <w:rPr>
                <w:rFonts w:ascii="Calibri" w:hAnsi="Calibri" w:cs="Calibri"/>
                <w:color w:val="000000"/>
                <w:sz w:val="20"/>
                <w:szCs w:val="24"/>
              </w:rPr>
            </w:pPr>
          </w:p>
        </w:tc>
        <w:tc>
          <w:tcPr>
            <w:tcW w:w="709" w:type="dxa"/>
          </w:tcPr>
          <w:p w14:paraId="141C1751"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2</w:t>
            </w:r>
          </w:p>
        </w:tc>
        <w:tc>
          <w:tcPr>
            <w:tcW w:w="1275" w:type="dxa"/>
          </w:tcPr>
          <w:p w14:paraId="14B7319B"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Yes</w:t>
            </w:r>
          </w:p>
          <w:p w14:paraId="52F6BD1B" w14:textId="77777777" w:rsidR="008F335D" w:rsidRPr="008F335D" w:rsidRDefault="008F335D" w:rsidP="008F335D">
            <w:pPr>
              <w:rPr>
                <w:rFonts w:ascii="Calibri" w:hAnsi="Calibri" w:cs="Calibri"/>
                <w:color w:val="000000"/>
                <w:sz w:val="20"/>
                <w:szCs w:val="24"/>
              </w:rPr>
            </w:pPr>
          </w:p>
          <w:p w14:paraId="5EC19EAE"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NR</w:t>
            </w:r>
          </w:p>
        </w:tc>
        <w:tc>
          <w:tcPr>
            <w:tcW w:w="3261" w:type="dxa"/>
          </w:tcPr>
          <w:p w14:paraId="44F16C4D"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Average DISCERN score: 49.6 ± 13.6 (max. possible score of 75)</w:t>
            </w:r>
          </w:p>
        </w:tc>
        <w:tc>
          <w:tcPr>
            <w:tcW w:w="1275" w:type="dxa"/>
          </w:tcPr>
          <w:p w14:paraId="7CD49FCF"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Positive </w:t>
            </w:r>
          </w:p>
        </w:tc>
      </w:tr>
      <w:tr w:rsidR="008F335D" w:rsidRPr="008F335D" w14:paraId="04847480" w14:textId="77777777" w:rsidTr="00621A5D">
        <w:trPr>
          <w:trHeight w:val="240"/>
        </w:trPr>
        <w:tc>
          <w:tcPr>
            <w:tcW w:w="1030" w:type="dxa"/>
          </w:tcPr>
          <w:p w14:paraId="1EF29757"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Alfaro-Cruz et al.</w:t>
            </w:r>
            <w:r w:rsidRPr="008F335D">
              <w:rPr>
                <w:rFonts w:ascii="Calibri" w:hAnsi="Calibri" w:cs="Calibri"/>
                <w:color w:val="000000"/>
                <w:sz w:val="20"/>
                <w:szCs w:val="24"/>
              </w:rPr>
              <w:fldChar w:fldCharType="begin"/>
            </w:r>
            <w:r w:rsidRPr="008F335D">
              <w:rPr>
                <w:rFonts w:ascii="Calibri" w:hAnsi="Calibri" w:cs="Calibri"/>
                <w:color w:val="000000"/>
                <w:sz w:val="20"/>
                <w:szCs w:val="24"/>
              </w:rPr>
              <w:instrText xml:space="preserve"> ADDIN EN.CITE &lt;EndNote&gt;&lt;Cite&gt;&lt;Author&gt;Alfaro-Cruz&lt;/Author&gt;&lt;Year&gt;2019&lt;/Year&gt;&lt;RecNum&gt;9907&lt;/RecNum&gt;&lt;DisplayText&gt;&lt;style face="superscript"&gt;(34)&lt;/style&gt;&lt;/DisplayText&gt;&lt;record&gt;&lt;rec-number&gt;9907&lt;/rec-number&gt;&lt;foreign-keys&gt;&lt;key app="EN" db-id="rxvdp099dzvfple20z4vtr9hvxsefvwazzra" timestamp="1645656061"&gt;9907&lt;/key&gt;&lt;/foreign-keys&gt;&lt;ref-type name="Journal Article"&gt;17&lt;/ref-type&gt;&lt;contributors&gt;&lt;authors&gt;&lt;author&gt;Alfaro-Cruz, L.&lt;/author&gt;&lt;author&gt;Kaul, I.&lt;/author&gt;&lt;author&gt;Zhang, Y.&lt;/author&gt;&lt;author&gt;Shulman, R. J.&lt;/author&gt;&lt;author&gt;Chumpitazi, B. P.&lt;/author&gt;&lt;/authors&gt;&lt;/contributors&gt;&lt;titles&gt;&lt;title&gt;Assessment of Quality and Readability of Internet Dietary Information on Irritable Bowel Syndrome&lt;/title&gt;&lt;secondary-title&gt;Clinical Gastroenterology and Hepatology&lt;/secondary-title&gt;&lt;/titles&gt;&lt;periodical&gt;&lt;full-title&gt;Clinical Gastroenterology and Hepatology&lt;/full-title&gt;&lt;/periodical&gt;&lt;pages&gt;566-567&lt;/pages&gt;&lt;volume&gt;17&lt;/volume&gt;&lt;number&gt;3&lt;/number&gt;&lt;dates&gt;&lt;year&gt;2019&lt;/year&gt;&lt;/dates&gt;&lt;urls&gt;&lt;related-urls&gt;&lt;url&gt;https://www.embase.com/search/results?subaction=viewrecord&amp;amp;id=L2001481493&amp;amp;from=export&lt;/url&gt;&lt;/related-urls&gt;&lt;/urls&gt;&lt;electronic-resource-num&gt;10.1016/j.cgh.2018.05.018&lt;/electronic-resource-num&gt;&lt;/record&gt;&lt;/Cite&gt;&lt;/EndNote&gt;</w:instrText>
            </w:r>
            <w:r w:rsidRPr="008F335D">
              <w:rPr>
                <w:rFonts w:ascii="Calibri" w:hAnsi="Calibri" w:cs="Calibri"/>
                <w:color w:val="000000"/>
                <w:sz w:val="20"/>
                <w:szCs w:val="24"/>
              </w:rPr>
              <w:fldChar w:fldCharType="separate"/>
            </w:r>
            <w:r w:rsidRPr="008F335D">
              <w:rPr>
                <w:rFonts w:ascii="Calibri" w:hAnsi="Calibri" w:cs="Calibri"/>
                <w:noProof/>
                <w:color w:val="000000"/>
                <w:sz w:val="20"/>
                <w:szCs w:val="24"/>
                <w:vertAlign w:val="superscript"/>
              </w:rPr>
              <w:t>(34)</w:t>
            </w:r>
            <w:r w:rsidRPr="008F335D">
              <w:rPr>
                <w:rFonts w:ascii="Calibri" w:hAnsi="Calibri" w:cs="Calibri"/>
                <w:color w:val="000000"/>
                <w:sz w:val="20"/>
                <w:szCs w:val="24"/>
              </w:rPr>
              <w:fldChar w:fldCharType="end"/>
            </w:r>
            <w:r w:rsidRPr="008F335D">
              <w:rPr>
                <w:rFonts w:ascii="Calibri" w:hAnsi="Calibri" w:cs="Calibri"/>
                <w:color w:val="000000"/>
                <w:sz w:val="20"/>
                <w:szCs w:val="24"/>
              </w:rPr>
              <w:t xml:space="preserve"> 2019</w:t>
            </w:r>
          </w:p>
        </w:tc>
        <w:tc>
          <w:tcPr>
            <w:tcW w:w="1381" w:type="dxa"/>
          </w:tcPr>
          <w:p w14:paraId="5BA49A67"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Irritable bowel syndrome</w:t>
            </w:r>
          </w:p>
        </w:tc>
        <w:tc>
          <w:tcPr>
            <w:tcW w:w="992" w:type="dxa"/>
          </w:tcPr>
          <w:p w14:paraId="54C44B4A"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None</w:t>
            </w:r>
          </w:p>
        </w:tc>
        <w:tc>
          <w:tcPr>
            <w:tcW w:w="992" w:type="dxa"/>
          </w:tcPr>
          <w:p w14:paraId="098948FA"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74</w:t>
            </w:r>
          </w:p>
        </w:tc>
        <w:tc>
          <w:tcPr>
            <w:tcW w:w="1134" w:type="dxa"/>
          </w:tcPr>
          <w:p w14:paraId="72C1524B"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NR</w:t>
            </w:r>
          </w:p>
        </w:tc>
        <w:tc>
          <w:tcPr>
            <w:tcW w:w="2410" w:type="dxa"/>
          </w:tcPr>
          <w:p w14:paraId="7D7EFF47"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DuckDuckGo and </w:t>
            </w:r>
            <w:proofErr w:type="spellStart"/>
            <w:r w:rsidRPr="008F335D">
              <w:rPr>
                <w:rFonts w:ascii="Calibri" w:hAnsi="Calibri" w:cs="Calibri"/>
                <w:color w:val="000000"/>
                <w:sz w:val="20"/>
                <w:szCs w:val="24"/>
              </w:rPr>
              <w:t>Ixquick</w:t>
            </w:r>
            <w:proofErr w:type="spellEnd"/>
            <w:r w:rsidRPr="008F335D">
              <w:rPr>
                <w:rFonts w:ascii="Calibri" w:hAnsi="Calibri" w:cs="Calibri"/>
                <w:color w:val="000000"/>
                <w:sz w:val="20"/>
                <w:szCs w:val="24"/>
              </w:rPr>
              <w:t xml:space="preserve"> searches</w:t>
            </w:r>
          </w:p>
          <w:p w14:paraId="0C1446B3" w14:textId="77777777" w:rsidR="008F335D" w:rsidRPr="008F335D" w:rsidRDefault="008F335D" w:rsidP="008F335D">
            <w:pPr>
              <w:rPr>
                <w:rFonts w:ascii="Calibri" w:hAnsi="Calibri" w:cs="Calibri"/>
                <w:color w:val="000000"/>
                <w:sz w:val="20"/>
                <w:szCs w:val="24"/>
              </w:rPr>
            </w:pPr>
          </w:p>
          <w:p w14:paraId="00E8F6E8"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Search terms: "IBS, diet, children" and "IBS, diet, adults"</w:t>
            </w:r>
          </w:p>
          <w:p w14:paraId="0454C667" w14:textId="77777777" w:rsidR="008F335D" w:rsidRPr="008F335D" w:rsidRDefault="008F335D" w:rsidP="008F335D">
            <w:pPr>
              <w:rPr>
                <w:rFonts w:ascii="Calibri" w:hAnsi="Calibri" w:cs="Calibri"/>
                <w:color w:val="000000"/>
                <w:sz w:val="20"/>
                <w:szCs w:val="24"/>
              </w:rPr>
            </w:pPr>
          </w:p>
          <w:p w14:paraId="434BFFA9"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First 30 websites identified and screened.</w:t>
            </w:r>
          </w:p>
        </w:tc>
        <w:tc>
          <w:tcPr>
            <w:tcW w:w="1701" w:type="dxa"/>
          </w:tcPr>
          <w:p w14:paraId="559BDC1B"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DISCERN Instrument</w:t>
            </w:r>
          </w:p>
        </w:tc>
        <w:tc>
          <w:tcPr>
            <w:tcW w:w="709" w:type="dxa"/>
          </w:tcPr>
          <w:p w14:paraId="5757CD00"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3</w:t>
            </w:r>
          </w:p>
        </w:tc>
        <w:tc>
          <w:tcPr>
            <w:tcW w:w="1275" w:type="dxa"/>
          </w:tcPr>
          <w:p w14:paraId="5E6066FE"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Yes</w:t>
            </w:r>
          </w:p>
          <w:p w14:paraId="335C10FD" w14:textId="77777777" w:rsidR="008F335D" w:rsidRPr="008F335D" w:rsidRDefault="008F335D" w:rsidP="008F335D">
            <w:pPr>
              <w:rPr>
                <w:rFonts w:ascii="Calibri" w:hAnsi="Calibri" w:cs="Calibri"/>
                <w:color w:val="000000"/>
                <w:sz w:val="20"/>
                <w:szCs w:val="24"/>
              </w:rPr>
            </w:pPr>
          </w:p>
          <w:p w14:paraId="6E049745"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Intraclass Correlation Coefficient (95% CI)</w:t>
            </w:r>
          </w:p>
          <w:p w14:paraId="412C1858"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Children: 0.93 (0.86 - 0.97)</w:t>
            </w:r>
          </w:p>
          <w:p w14:paraId="53AEBF8F"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Adults: 0.79 (0.61 - 0.89)</w:t>
            </w:r>
          </w:p>
        </w:tc>
        <w:tc>
          <w:tcPr>
            <w:tcW w:w="3261" w:type="dxa"/>
          </w:tcPr>
          <w:p w14:paraId="71F7B7C0"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Average overall DISCERN score for information for children 2.1 ± 0.98 (max. possible score of 5)</w:t>
            </w:r>
          </w:p>
          <w:p w14:paraId="475122AE"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Average overall DISCERN score for information for adults 3.0 ± 0.14</w:t>
            </w:r>
          </w:p>
        </w:tc>
        <w:tc>
          <w:tcPr>
            <w:tcW w:w="1275" w:type="dxa"/>
          </w:tcPr>
          <w:p w14:paraId="0EAC56A3"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Neutral</w:t>
            </w:r>
          </w:p>
        </w:tc>
      </w:tr>
      <w:tr w:rsidR="008F335D" w:rsidRPr="008F335D" w14:paraId="5FEE9299" w14:textId="77777777" w:rsidTr="00621A5D">
        <w:trPr>
          <w:trHeight w:val="240"/>
        </w:trPr>
        <w:tc>
          <w:tcPr>
            <w:tcW w:w="1030" w:type="dxa"/>
          </w:tcPr>
          <w:p w14:paraId="6875F856" w14:textId="77777777" w:rsidR="008F335D" w:rsidRPr="008F335D" w:rsidRDefault="008F335D" w:rsidP="008F335D">
            <w:pPr>
              <w:rPr>
                <w:rFonts w:ascii="Calibri" w:hAnsi="Calibri" w:cs="Calibri"/>
                <w:color w:val="000000"/>
                <w:sz w:val="20"/>
                <w:szCs w:val="24"/>
              </w:rPr>
            </w:pPr>
            <w:proofErr w:type="spellStart"/>
            <w:r w:rsidRPr="008F335D">
              <w:rPr>
                <w:rFonts w:ascii="Calibri" w:hAnsi="Calibri" w:cs="Calibri"/>
                <w:color w:val="000000"/>
                <w:sz w:val="20"/>
                <w:szCs w:val="24"/>
              </w:rPr>
              <w:t>Cassa</w:t>
            </w:r>
            <w:proofErr w:type="spellEnd"/>
            <w:r w:rsidRPr="008F335D">
              <w:rPr>
                <w:rFonts w:ascii="Calibri" w:hAnsi="Calibri" w:cs="Calibri"/>
                <w:color w:val="000000"/>
                <w:sz w:val="20"/>
                <w:szCs w:val="24"/>
              </w:rPr>
              <w:t xml:space="preserve"> Macedo et al.</w:t>
            </w:r>
            <w:r w:rsidRPr="008F335D">
              <w:rPr>
                <w:rFonts w:ascii="Calibri" w:hAnsi="Calibri" w:cs="Calibri"/>
                <w:color w:val="000000"/>
                <w:sz w:val="20"/>
                <w:szCs w:val="24"/>
              </w:rPr>
              <w:fldChar w:fldCharType="begin"/>
            </w:r>
            <w:r w:rsidRPr="008F335D">
              <w:rPr>
                <w:rFonts w:ascii="Calibri" w:hAnsi="Calibri" w:cs="Calibri"/>
                <w:color w:val="000000"/>
                <w:sz w:val="20"/>
                <w:szCs w:val="24"/>
              </w:rPr>
              <w:instrText xml:space="preserve"> ADDIN EN.CITE &lt;EndNote&gt;&lt;Cite&gt;&lt;Author&gt;Cassa Macedo&lt;/Author&gt;&lt;Year&gt;2019&lt;/Year&gt;&lt;RecNum&gt;9904&lt;/RecNum&gt;&lt;DisplayText&gt;&lt;style face="superscript"&gt;(66)&lt;/style&gt;&lt;/DisplayText&gt;&lt;record&gt;&lt;rec-number&gt;9904&lt;/rec-number&gt;&lt;foreign-keys&gt;&lt;key app="EN" db-id="rxvdp099dzvfple20z4vtr9hvxsefvwazzra" timestamp="1645656061"&gt;9904&lt;/key&gt;&lt;/foreign-keys&gt;&lt;ref-type name="Journal Article"&gt;17&lt;/ref-type&gt;&lt;contributors&gt;&lt;authors&gt;&lt;author&gt;Cassa Macedo, A.&lt;/author&gt;&lt;author&gt;Oliveira Vilela de Faria, A.&lt;/author&gt;&lt;author&gt;Ghezzi, P.&lt;/author&gt;&lt;/authors&gt;&lt;/contributors&gt;&lt;titles&gt;&lt;title&gt;Boosting the Immune System, From Science to Myth: Analysis the Infosphere With Google&lt;/title&gt;&lt;secondary-title&gt;Frontiers in Medicine&lt;/secondary-title&gt;&lt;/titles&gt;&lt;periodical&gt;&lt;full-title&gt;Frontiers in Medicine&lt;/full-title&gt;&lt;/periodical&gt;&lt;volume&gt;6&lt;/volume&gt;&lt;dates&gt;&lt;year&gt;2019&lt;/year&gt;&lt;/dates&gt;&lt;urls&gt;&lt;related-urls&gt;&lt;url&gt;https://www.embase.com/search/results?subaction=viewrecord&amp;amp;id=L629241450&amp;amp;from=export&lt;/url&gt;&lt;/related-urls&gt;&lt;/urls&gt;&lt;electronic-resource-num&gt;10.3389/fmed.2019.00165&lt;/electronic-resource-num&gt;&lt;/record&gt;&lt;/Cite&gt;&lt;/EndNote&gt;</w:instrText>
            </w:r>
            <w:r w:rsidRPr="008F335D">
              <w:rPr>
                <w:rFonts w:ascii="Calibri" w:hAnsi="Calibri" w:cs="Calibri"/>
                <w:color w:val="000000"/>
                <w:sz w:val="20"/>
                <w:szCs w:val="24"/>
              </w:rPr>
              <w:fldChar w:fldCharType="separate"/>
            </w:r>
            <w:r w:rsidRPr="008F335D">
              <w:rPr>
                <w:rFonts w:ascii="Calibri" w:hAnsi="Calibri" w:cs="Calibri"/>
                <w:noProof/>
                <w:color w:val="000000"/>
                <w:sz w:val="20"/>
                <w:szCs w:val="24"/>
                <w:vertAlign w:val="superscript"/>
              </w:rPr>
              <w:t>(66)</w:t>
            </w:r>
            <w:r w:rsidRPr="008F335D">
              <w:rPr>
                <w:rFonts w:ascii="Calibri" w:hAnsi="Calibri" w:cs="Calibri"/>
                <w:color w:val="000000"/>
                <w:sz w:val="20"/>
                <w:szCs w:val="24"/>
              </w:rPr>
              <w:fldChar w:fldCharType="end"/>
            </w:r>
            <w:r w:rsidRPr="008F335D">
              <w:rPr>
                <w:rFonts w:ascii="Calibri" w:hAnsi="Calibri" w:cs="Calibri"/>
                <w:color w:val="000000"/>
                <w:sz w:val="20"/>
                <w:szCs w:val="24"/>
              </w:rPr>
              <w:t xml:space="preserve"> 2019</w:t>
            </w:r>
          </w:p>
        </w:tc>
        <w:tc>
          <w:tcPr>
            <w:tcW w:w="1381" w:type="dxa"/>
          </w:tcPr>
          <w:p w14:paraId="10C4F108"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Immune function</w:t>
            </w:r>
          </w:p>
        </w:tc>
        <w:tc>
          <w:tcPr>
            <w:tcW w:w="992" w:type="dxa"/>
          </w:tcPr>
          <w:p w14:paraId="6E5F880F"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None</w:t>
            </w:r>
          </w:p>
        </w:tc>
        <w:tc>
          <w:tcPr>
            <w:tcW w:w="992" w:type="dxa"/>
          </w:tcPr>
          <w:p w14:paraId="61F3A494"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163*</w:t>
            </w:r>
          </w:p>
        </w:tc>
        <w:tc>
          <w:tcPr>
            <w:tcW w:w="1134" w:type="dxa"/>
          </w:tcPr>
          <w:p w14:paraId="5AFDA8CA"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November 2018</w:t>
            </w:r>
          </w:p>
        </w:tc>
        <w:tc>
          <w:tcPr>
            <w:tcW w:w="2410" w:type="dxa"/>
          </w:tcPr>
          <w:p w14:paraId="50414438"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Google search</w:t>
            </w:r>
          </w:p>
          <w:p w14:paraId="72E2F554" w14:textId="77777777" w:rsidR="008F335D" w:rsidRPr="008F335D" w:rsidRDefault="008F335D" w:rsidP="008F335D">
            <w:pPr>
              <w:rPr>
                <w:rFonts w:ascii="Calibri" w:hAnsi="Calibri" w:cs="Calibri"/>
                <w:color w:val="000000"/>
                <w:sz w:val="20"/>
                <w:szCs w:val="24"/>
              </w:rPr>
            </w:pPr>
          </w:p>
          <w:p w14:paraId="07EA8151"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Search terms: "boost immunity"</w:t>
            </w:r>
          </w:p>
          <w:p w14:paraId="4A6FC62F" w14:textId="77777777" w:rsidR="008F335D" w:rsidRPr="008F335D" w:rsidRDefault="008F335D" w:rsidP="008F335D">
            <w:pPr>
              <w:rPr>
                <w:rFonts w:ascii="Calibri" w:hAnsi="Calibri" w:cs="Calibri"/>
                <w:color w:val="000000"/>
                <w:sz w:val="20"/>
                <w:szCs w:val="24"/>
              </w:rPr>
            </w:pPr>
          </w:p>
          <w:p w14:paraId="3D12D709"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First 204 results screened</w:t>
            </w:r>
          </w:p>
        </w:tc>
        <w:tc>
          <w:tcPr>
            <w:tcW w:w="1701" w:type="dxa"/>
          </w:tcPr>
          <w:p w14:paraId="16D04592"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JAMA Benchmarks</w:t>
            </w:r>
          </w:p>
          <w:p w14:paraId="4F09A896" w14:textId="77777777" w:rsidR="008F335D" w:rsidRPr="008F335D" w:rsidRDefault="008F335D" w:rsidP="008F335D">
            <w:pPr>
              <w:ind w:firstLine="720"/>
              <w:rPr>
                <w:rFonts w:ascii="Calibri" w:hAnsi="Calibri" w:cs="Calibri"/>
                <w:color w:val="000000"/>
                <w:sz w:val="20"/>
                <w:szCs w:val="24"/>
              </w:rPr>
            </w:pPr>
          </w:p>
        </w:tc>
        <w:tc>
          <w:tcPr>
            <w:tcW w:w="709" w:type="dxa"/>
          </w:tcPr>
          <w:p w14:paraId="40956553"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NR</w:t>
            </w:r>
          </w:p>
        </w:tc>
        <w:tc>
          <w:tcPr>
            <w:tcW w:w="1275" w:type="dxa"/>
          </w:tcPr>
          <w:p w14:paraId="3E5CEB08"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No</w:t>
            </w:r>
          </w:p>
        </w:tc>
        <w:tc>
          <w:tcPr>
            <w:tcW w:w="3261" w:type="dxa"/>
          </w:tcPr>
          <w:p w14:paraId="0DB16F7F"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JAMA Average 2.67* ± 1.08 (max. possible score of 4)</w:t>
            </w:r>
          </w:p>
          <w:p w14:paraId="6B0F0997"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- 4* websites had a JAMA score of 0</w:t>
            </w:r>
          </w:p>
          <w:p w14:paraId="3AEFD75F"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- 25* websites had a JAMA score of 1</w:t>
            </w:r>
          </w:p>
          <w:p w14:paraId="1E26388C"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- 33* websites had a JAMA score of 2</w:t>
            </w:r>
          </w:p>
          <w:p w14:paraId="3B540EF4"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- 61* websites had a JAMA score of 3</w:t>
            </w:r>
          </w:p>
          <w:p w14:paraId="22CE740B"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- 40* websites had a JAMA score of 4</w:t>
            </w:r>
          </w:p>
        </w:tc>
        <w:tc>
          <w:tcPr>
            <w:tcW w:w="1275" w:type="dxa"/>
          </w:tcPr>
          <w:p w14:paraId="654695D2"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Neutral</w:t>
            </w:r>
          </w:p>
        </w:tc>
      </w:tr>
      <w:tr w:rsidR="008F335D" w:rsidRPr="008F335D" w14:paraId="69215CB7" w14:textId="77777777" w:rsidTr="00621A5D">
        <w:trPr>
          <w:trHeight w:val="240"/>
        </w:trPr>
        <w:tc>
          <w:tcPr>
            <w:tcW w:w="1030" w:type="dxa"/>
          </w:tcPr>
          <w:p w14:paraId="5E7AD457"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El </w:t>
            </w:r>
            <w:proofErr w:type="spellStart"/>
            <w:r w:rsidRPr="008F335D">
              <w:rPr>
                <w:rFonts w:ascii="Calibri" w:hAnsi="Calibri" w:cs="Calibri"/>
                <w:color w:val="000000"/>
                <w:sz w:val="20"/>
                <w:szCs w:val="24"/>
              </w:rPr>
              <w:t>Jassar</w:t>
            </w:r>
            <w:proofErr w:type="spellEnd"/>
            <w:r w:rsidRPr="008F335D">
              <w:rPr>
                <w:rFonts w:ascii="Calibri" w:hAnsi="Calibri" w:cs="Calibri"/>
                <w:color w:val="000000"/>
                <w:sz w:val="20"/>
                <w:szCs w:val="24"/>
              </w:rPr>
              <w:t xml:space="preserve"> et al.</w:t>
            </w:r>
            <w:r w:rsidRPr="008F335D">
              <w:rPr>
                <w:rFonts w:ascii="Calibri" w:hAnsi="Calibri" w:cs="Calibri"/>
                <w:color w:val="000000"/>
                <w:sz w:val="20"/>
                <w:szCs w:val="24"/>
              </w:rPr>
              <w:fldChar w:fldCharType="begin"/>
            </w:r>
            <w:r w:rsidRPr="008F335D">
              <w:rPr>
                <w:rFonts w:ascii="Calibri" w:hAnsi="Calibri" w:cs="Calibri"/>
                <w:color w:val="000000"/>
                <w:sz w:val="20"/>
                <w:szCs w:val="24"/>
              </w:rPr>
              <w:instrText xml:space="preserve"> ADDIN EN.CITE &lt;EndNote&gt;&lt;Cite&gt;&lt;Author&gt;El Jassar&lt;/Author&gt;&lt;Year&gt;2019&lt;/Year&gt;&lt;RecNum&gt;281&lt;/RecNum&gt;&lt;DisplayText&gt;&lt;style face="superscript"&gt;(68)&lt;/style&gt;&lt;/DisplayText&gt;&lt;record&gt;&lt;rec-number&gt;281&lt;/rec-number&gt;&lt;foreign-keys&gt;&lt;key app="EN" db-id="rxvdp099dzvfple20z4vtr9hvxsefvwazzra" timestamp="1582583464"&gt;281&lt;/key&gt;&lt;/foreign-keys&gt;&lt;ref-type name="Journal Article"&gt;17&lt;/ref-type&gt;&lt;contributors&gt;&lt;authors&gt;&lt;author&gt;El Jassar, Olivia Genevieve&lt;/author&gt;&lt;author&gt;El Jassar, Isobel Nadia&lt;/author&gt;&lt;author&gt;Kritsotakis, Evangelos I.&lt;/author&gt;&lt;/authors&gt;&lt;/contributors&gt;&lt;titles&gt;&lt;title&gt;Assessment of quality of information available over the internet about vegan diet&lt;/title&gt;&lt;secondary-title&gt;Nutrition and Food Science&lt;/secondary-title&gt;&lt;/titles&gt;&lt;periodical&gt;&lt;full-title&gt;Nutrition and Food Science&lt;/full-title&gt;&lt;abbr-1&gt;Food Sci Nutr&lt;/abbr-1&gt;&lt;/periodical&gt;&lt;pages&gt;1142-1152&lt;/pages&gt;&lt;volume&gt;49&lt;/volume&gt;&lt;number&gt;6&lt;/number&gt;&lt;keywords&gt;&lt;keyword&gt;VEGANISM&lt;/keyword&gt;&lt;keyword&gt;INTERNET&lt;/keyword&gt;&lt;keyword&gt;READABILITY (Literary style)&lt;/keyword&gt;&lt;keyword&gt;SEARCH engines&lt;/keyword&gt;&lt;keyword&gt;WEBSITES&lt;/keyword&gt;&lt;keyword&gt;BLOGS&lt;/keyword&gt;&lt;keyword&gt;Health promotion&lt;/keyword&gt;&lt;keyword&gt;Social media&lt;/keyword&gt;&lt;/keywords&gt;&lt;dates&gt;&lt;year&gt;2019&lt;/year&gt;&lt;/dates&gt;&lt;isbn&gt;00346659&lt;/isbn&gt;&lt;accession-num&gt;140320536&lt;/accession-num&gt;&lt;work-type&gt;Article&lt;/work-type&gt;&lt;urls&gt;&lt;related-urls&gt;&lt;url&gt;http://ezproxy.deakin.edu.au/login?url=http://search.ebscohost.com/login.aspx?direct=true&amp;amp;AuthType=ip,sso&amp;amp;db=a9h&amp;amp;AN=140320536&amp;amp;site=ehost-live&amp;amp;scope=site&lt;/url&gt;&lt;/related-urls&gt;&lt;/urls&gt;&lt;electronic-resource-num&gt;10.1108/NFS-02-2019-0044&lt;/electronic-resource-num&gt;&lt;remote-database-name&gt;a9h&lt;/remote-database-name&gt;&lt;remote-database-provider&gt;EBSCOhost&lt;/remote-database-provider&gt;&lt;/record&gt;&lt;/Cite&gt;&lt;/EndNote&gt;</w:instrText>
            </w:r>
            <w:r w:rsidRPr="008F335D">
              <w:rPr>
                <w:rFonts w:ascii="Calibri" w:hAnsi="Calibri" w:cs="Calibri"/>
                <w:color w:val="000000"/>
                <w:sz w:val="20"/>
                <w:szCs w:val="24"/>
              </w:rPr>
              <w:fldChar w:fldCharType="separate"/>
            </w:r>
            <w:r w:rsidRPr="008F335D">
              <w:rPr>
                <w:rFonts w:ascii="Calibri" w:hAnsi="Calibri" w:cs="Calibri"/>
                <w:noProof/>
                <w:color w:val="000000"/>
                <w:sz w:val="20"/>
                <w:szCs w:val="24"/>
                <w:vertAlign w:val="superscript"/>
              </w:rPr>
              <w:t>(68)</w:t>
            </w:r>
            <w:r w:rsidRPr="008F335D">
              <w:rPr>
                <w:rFonts w:ascii="Calibri" w:hAnsi="Calibri" w:cs="Calibri"/>
                <w:color w:val="000000"/>
                <w:sz w:val="20"/>
                <w:szCs w:val="24"/>
              </w:rPr>
              <w:fldChar w:fldCharType="end"/>
            </w:r>
            <w:r w:rsidRPr="008F335D">
              <w:rPr>
                <w:rFonts w:ascii="Calibri" w:hAnsi="Calibri" w:cs="Calibri"/>
                <w:color w:val="000000"/>
                <w:sz w:val="20"/>
                <w:szCs w:val="24"/>
              </w:rPr>
              <w:t xml:space="preserve"> 2019</w:t>
            </w:r>
          </w:p>
        </w:tc>
        <w:tc>
          <w:tcPr>
            <w:tcW w:w="1381" w:type="dxa"/>
          </w:tcPr>
          <w:p w14:paraId="293108DD"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Vegan diet</w:t>
            </w:r>
          </w:p>
        </w:tc>
        <w:tc>
          <w:tcPr>
            <w:tcW w:w="992" w:type="dxa"/>
          </w:tcPr>
          <w:p w14:paraId="592DD868"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None</w:t>
            </w:r>
          </w:p>
        </w:tc>
        <w:tc>
          <w:tcPr>
            <w:tcW w:w="992" w:type="dxa"/>
          </w:tcPr>
          <w:p w14:paraId="4ED3EA9E"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67</w:t>
            </w:r>
          </w:p>
        </w:tc>
        <w:tc>
          <w:tcPr>
            <w:tcW w:w="1134" w:type="dxa"/>
          </w:tcPr>
          <w:p w14:paraId="32DC8B43"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July 2018</w:t>
            </w:r>
          </w:p>
        </w:tc>
        <w:tc>
          <w:tcPr>
            <w:tcW w:w="2410" w:type="dxa"/>
          </w:tcPr>
          <w:p w14:paraId="51D75757"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Google, Bing, Yahoo searches</w:t>
            </w:r>
          </w:p>
          <w:p w14:paraId="4D3E81D1" w14:textId="77777777" w:rsidR="008F335D" w:rsidRPr="008F335D" w:rsidRDefault="008F335D" w:rsidP="008F335D">
            <w:pPr>
              <w:rPr>
                <w:rFonts w:ascii="Calibri" w:hAnsi="Calibri" w:cs="Calibri"/>
                <w:color w:val="000000"/>
                <w:sz w:val="20"/>
                <w:szCs w:val="24"/>
              </w:rPr>
            </w:pPr>
          </w:p>
          <w:p w14:paraId="72070743"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Search terms: "Vegan diet"</w:t>
            </w:r>
          </w:p>
        </w:tc>
        <w:tc>
          <w:tcPr>
            <w:tcW w:w="1701" w:type="dxa"/>
          </w:tcPr>
          <w:p w14:paraId="12AE9B77"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DISCERN Instrument</w:t>
            </w:r>
          </w:p>
        </w:tc>
        <w:tc>
          <w:tcPr>
            <w:tcW w:w="709" w:type="dxa"/>
          </w:tcPr>
          <w:p w14:paraId="4F8EDD1A"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2</w:t>
            </w:r>
          </w:p>
        </w:tc>
        <w:tc>
          <w:tcPr>
            <w:tcW w:w="1275" w:type="dxa"/>
          </w:tcPr>
          <w:p w14:paraId="36C5031D"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No</w:t>
            </w:r>
          </w:p>
        </w:tc>
        <w:tc>
          <w:tcPr>
            <w:tcW w:w="3261" w:type="dxa"/>
          </w:tcPr>
          <w:p w14:paraId="3F15531E"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The overall DISCERN rating was “fair”, mean 41.6 ± 15.4 (max. possible score of 80)</w:t>
            </w:r>
          </w:p>
          <w:p w14:paraId="302268BC"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- 9 (13.4%) websites rated as “excellent”, 6 (9%) “good”, 21 (31.3%) “fair”, 22 (32.8%) “poor” and 9 (13.4%) “very </w:t>
            </w:r>
            <w:proofErr w:type="gramStart"/>
            <w:r w:rsidRPr="008F335D">
              <w:rPr>
                <w:rFonts w:ascii="Calibri" w:hAnsi="Calibri" w:cs="Calibri"/>
                <w:color w:val="000000"/>
                <w:sz w:val="20"/>
                <w:szCs w:val="24"/>
              </w:rPr>
              <w:t>poor”</w:t>
            </w:r>
            <w:proofErr w:type="gramEnd"/>
          </w:p>
          <w:p w14:paraId="3318CF09"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lastRenderedPageBreak/>
              <w:t>- Average score for blogs was 26 (“very poor”), 28.3 (“poor”) for magazine and newspaper sites, 36 (“poor”) for charitable sites, 39.7 (“fair”) for commercial sites, 47.3 (“fair”) for support sites, 60.7 (“good”) for institutional sites and 70.5 (“excellent”) for online encyclopedias</w:t>
            </w:r>
          </w:p>
          <w:p w14:paraId="59CB64D5"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DISCERN scores for online encyclopedias and institutional websites had no statistically significant difference between them, but they were both significantly higher than mean DISCERN scores achieved in all other website categories (P &lt;0.05)</w:t>
            </w:r>
          </w:p>
        </w:tc>
        <w:tc>
          <w:tcPr>
            <w:tcW w:w="1275" w:type="dxa"/>
          </w:tcPr>
          <w:p w14:paraId="6AE8340A"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lastRenderedPageBreak/>
              <w:t>Positive</w:t>
            </w:r>
          </w:p>
        </w:tc>
      </w:tr>
      <w:tr w:rsidR="008F335D" w:rsidRPr="008F335D" w14:paraId="5BE25BFA" w14:textId="77777777" w:rsidTr="00621A5D">
        <w:trPr>
          <w:trHeight w:val="240"/>
        </w:trPr>
        <w:tc>
          <w:tcPr>
            <w:tcW w:w="1030" w:type="dxa"/>
          </w:tcPr>
          <w:p w14:paraId="3FEEC6B3" w14:textId="77777777" w:rsidR="008F335D" w:rsidRPr="008F335D" w:rsidRDefault="008F335D" w:rsidP="008F335D">
            <w:pPr>
              <w:rPr>
                <w:rFonts w:ascii="Calibri" w:hAnsi="Calibri" w:cs="Calibri"/>
                <w:color w:val="000000"/>
                <w:sz w:val="20"/>
                <w:szCs w:val="24"/>
              </w:rPr>
            </w:pPr>
            <w:proofErr w:type="spellStart"/>
            <w:r w:rsidRPr="008F335D">
              <w:rPr>
                <w:rFonts w:ascii="Calibri" w:hAnsi="Calibri" w:cs="Calibri"/>
                <w:color w:val="000000"/>
                <w:sz w:val="20"/>
                <w:szCs w:val="24"/>
              </w:rPr>
              <w:t>Kriz</w:t>
            </w:r>
            <w:proofErr w:type="spellEnd"/>
            <w:r w:rsidRPr="008F335D">
              <w:rPr>
                <w:rFonts w:ascii="Calibri" w:hAnsi="Calibri" w:cs="Calibri"/>
                <w:color w:val="000000"/>
                <w:sz w:val="20"/>
                <w:szCs w:val="24"/>
              </w:rPr>
              <w:t xml:space="preserve"> et al.</w:t>
            </w:r>
            <w:r w:rsidRPr="008F335D">
              <w:rPr>
                <w:rFonts w:ascii="Calibri" w:hAnsi="Calibri" w:cs="Calibri"/>
                <w:color w:val="000000"/>
                <w:sz w:val="20"/>
                <w:szCs w:val="24"/>
              </w:rPr>
              <w:fldChar w:fldCharType="begin"/>
            </w:r>
            <w:r w:rsidRPr="008F335D">
              <w:rPr>
                <w:rFonts w:ascii="Calibri" w:hAnsi="Calibri" w:cs="Calibri"/>
                <w:color w:val="000000"/>
                <w:sz w:val="20"/>
                <w:szCs w:val="24"/>
              </w:rPr>
              <w:instrText xml:space="preserve"> ADDIN EN.CITE &lt;EndNote&gt;&lt;Cite&gt;&lt;Author&gt;Kriz&lt;/Author&gt;&lt;Year&gt;2019&lt;/Year&gt;&lt;RecNum&gt;9950&lt;/RecNum&gt;&lt;DisplayText&gt;&lt;style face="superscript"&gt;(77)&lt;/style&gt;&lt;/DisplayText&gt;&lt;record&gt;&lt;rec-number&gt;9950&lt;/rec-number&gt;&lt;foreign-keys&gt;&lt;key app="EN" db-id="rxvdp099dzvfple20z4vtr9hvxsefvwazzra" timestamp="1645656062"&gt;9950&lt;/key&gt;&lt;/foreign-keys&gt;&lt;ref-type name="Journal Article"&gt;17&lt;/ref-type&gt;&lt;contributors&gt;&lt;authors&gt;&lt;author&gt;Kriz, Marianne&lt;/author&gt;&lt;author&gt;Möseneder, Jutta M&lt;/author&gt;&lt;author&gt;Leitner, Gabriele&lt;/author&gt;&lt;/authors&gt;&lt;/contributors&gt;&lt;titles&gt;&lt;title&gt;The QWEB tool: evaluation sheet for the quality of nutrition articles on the World Wide Web&lt;/title&gt;&lt;/titles&gt;&lt;dates&gt;&lt;year&gt;2019&lt;/year&gt;&lt;/dates&gt;&lt;urls&gt;&lt;/urls&gt;&lt;/record&gt;&lt;/Cite&gt;&lt;/EndNote&gt;</w:instrText>
            </w:r>
            <w:r w:rsidRPr="008F335D">
              <w:rPr>
                <w:rFonts w:ascii="Calibri" w:hAnsi="Calibri" w:cs="Calibri"/>
                <w:color w:val="000000"/>
                <w:sz w:val="20"/>
                <w:szCs w:val="24"/>
              </w:rPr>
              <w:fldChar w:fldCharType="separate"/>
            </w:r>
            <w:r w:rsidRPr="008F335D">
              <w:rPr>
                <w:rFonts w:ascii="Calibri" w:hAnsi="Calibri" w:cs="Calibri"/>
                <w:noProof/>
                <w:color w:val="000000"/>
                <w:sz w:val="20"/>
                <w:szCs w:val="24"/>
                <w:vertAlign w:val="superscript"/>
              </w:rPr>
              <w:t>(77)</w:t>
            </w:r>
            <w:r w:rsidRPr="008F335D">
              <w:rPr>
                <w:rFonts w:ascii="Calibri" w:hAnsi="Calibri" w:cs="Calibri"/>
                <w:color w:val="000000"/>
                <w:sz w:val="20"/>
                <w:szCs w:val="24"/>
              </w:rPr>
              <w:fldChar w:fldCharType="end"/>
            </w:r>
            <w:r w:rsidRPr="008F335D">
              <w:rPr>
                <w:rFonts w:ascii="Calibri" w:hAnsi="Calibri" w:cs="Calibri"/>
                <w:color w:val="000000"/>
                <w:sz w:val="20"/>
                <w:szCs w:val="24"/>
              </w:rPr>
              <w:t xml:space="preserve"> 2019</w:t>
            </w:r>
          </w:p>
        </w:tc>
        <w:tc>
          <w:tcPr>
            <w:tcW w:w="1381" w:type="dxa"/>
          </w:tcPr>
          <w:p w14:paraId="4649A249"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Weight loss </w:t>
            </w:r>
            <w:r w:rsidRPr="008F335D">
              <w:rPr>
                <w:rFonts w:ascii="Calibri" w:hAnsi="Calibri" w:cs="Calibri"/>
                <w:color w:val="000000"/>
                <w:sz w:val="20"/>
                <w:szCs w:val="24"/>
              </w:rPr>
              <w:br/>
              <w:t>(coconut oil)</w:t>
            </w:r>
          </w:p>
        </w:tc>
        <w:tc>
          <w:tcPr>
            <w:tcW w:w="992" w:type="dxa"/>
          </w:tcPr>
          <w:p w14:paraId="11E39B85"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None (written in German)</w:t>
            </w:r>
          </w:p>
        </w:tc>
        <w:tc>
          <w:tcPr>
            <w:tcW w:w="992" w:type="dxa"/>
          </w:tcPr>
          <w:p w14:paraId="63D1FE5A"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25</w:t>
            </w:r>
          </w:p>
        </w:tc>
        <w:tc>
          <w:tcPr>
            <w:tcW w:w="1134" w:type="dxa"/>
          </w:tcPr>
          <w:p w14:paraId="0A17B603"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February 2018 – March 2018</w:t>
            </w:r>
          </w:p>
        </w:tc>
        <w:tc>
          <w:tcPr>
            <w:tcW w:w="2410" w:type="dxa"/>
          </w:tcPr>
          <w:p w14:paraId="4AAE5978"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Google search</w:t>
            </w:r>
          </w:p>
          <w:p w14:paraId="1DAB3C45" w14:textId="77777777" w:rsidR="008F335D" w:rsidRPr="008F335D" w:rsidRDefault="008F335D" w:rsidP="008F335D">
            <w:pPr>
              <w:rPr>
                <w:rFonts w:ascii="Calibri" w:hAnsi="Calibri" w:cs="Calibri"/>
                <w:color w:val="000000"/>
                <w:sz w:val="20"/>
                <w:szCs w:val="24"/>
              </w:rPr>
            </w:pPr>
          </w:p>
          <w:p w14:paraId="4D33D737"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Search terms: “coconut oil superfood,” coconut oil healthy,” “coconut oil lose weight”, and “coconut oil weight </w:t>
            </w:r>
            <w:proofErr w:type="gramStart"/>
            <w:r w:rsidRPr="008F335D">
              <w:rPr>
                <w:rFonts w:ascii="Calibri" w:hAnsi="Calibri" w:cs="Calibri"/>
                <w:color w:val="000000"/>
                <w:sz w:val="20"/>
                <w:szCs w:val="24"/>
              </w:rPr>
              <w:t>reduction”</w:t>
            </w:r>
            <w:proofErr w:type="gramEnd"/>
          </w:p>
          <w:p w14:paraId="58D44301" w14:textId="77777777" w:rsidR="008F335D" w:rsidRPr="008F335D" w:rsidRDefault="008F335D" w:rsidP="008F335D">
            <w:pPr>
              <w:rPr>
                <w:rFonts w:ascii="Calibri" w:hAnsi="Calibri" w:cs="Calibri"/>
                <w:color w:val="000000"/>
                <w:sz w:val="20"/>
                <w:szCs w:val="24"/>
              </w:rPr>
            </w:pPr>
          </w:p>
          <w:p w14:paraId="621B5806"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First page of results screened</w:t>
            </w:r>
          </w:p>
        </w:tc>
        <w:tc>
          <w:tcPr>
            <w:tcW w:w="1701" w:type="dxa"/>
          </w:tcPr>
          <w:p w14:paraId="4E0CD624"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***Adapted QWEB tool</w:t>
            </w:r>
          </w:p>
        </w:tc>
        <w:tc>
          <w:tcPr>
            <w:tcW w:w="709" w:type="dxa"/>
          </w:tcPr>
          <w:p w14:paraId="5D7FF57F"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NR</w:t>
            </w:r>
          </w:p>
        </w:tc>
        <w:tc>
          <w:tcPr>
            <w:tcW w:w="1275" w:type="dxa"/>
          </w:tcPr>
          <w:p w14:paraId="10FA01D9"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No</w:t>
            </w:r>
          </w:p>
        </w:tc>
        <w:tc>
          <w:tcPr>
            <w:tcW w:w="3261" w:type="dxa"/>
          </w:tcPr>
          <w:p w14:paraId="6225AD35"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The median overall quality score was 44.2%</w:t>
            </w:r>
          </w:p>
          <w:p w14:paraId="5A72C01D"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The lowest score was 11.7% and highest was 80%</w:t>
            </w:r>
          </w:p>
          <w:p w14:paraId="7F410E05"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- 4% (n = 1) article achieved over 75% to be considered high quality/reliable</w:t>
            </w:r>
          </w:p>
        </w:tc>
        <w:tc>
          <w:tcPr>
            <w:tcW w:w="1275" w:type="dxa"/>
          </w:tcPr>
          <w:p w14:paraId="7DC3CED2"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Neutral</w:t>
            </w:r>
          </w:p>
        </w:tc>
      </w:tr>
      <w:tr w:rsidR="008F335D" w:rsidRPr="008F335D" w14:paraId="2E63D96F" w14:textId="77777777" w:rsidTr="00621A5D">
        <w:trPr>
          <w:trHeight w:val="240"/>
        </w:trPr>
        <w:tc>
          <w:tcPr>
            <w:tcW w:w="1030" w:type="dxa"/>
          </w:tcPr>
          <w:p w14:paraId="15EF723F"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Shanahan et al.</w:t>
            </w:r>
            <w:r w:rsidRPr="008F335D">
              <w:rPr>
                <w:rFonts w:ascii="Calibri" w:hAnsi="Calibri" w:cs="Calibri"/>
                <w:color w:val="000000"/>
                <w:sz w:val="20"/>
                <w:szCs w:val="24"/>
              </w:rPr>
              <w:fldChar w:fldCharType="begin"/>
            </w:r>
            <w:r w:rsidRPr="008F335D">
              <w:rPr>
                <w:rFonts w:ascii="Calibri" w:hAnsi="Calibri" w:cs="Calibri"/>
                <w:color w:val="000000"/>
                <w:sz w:val="20"/>
                <w:szCs w:val="24"/>
              </w:rPr>
              <w:instrText xml:space="preserve"> ADDIN EN.CITE &lt;EndNote&gt;&lt;Cite&gt;&lt;Author&gt;Shanahan&lt;/Author&gt;&lt;Year&gt;2019&lt;/Year&gt;&lt;RecNum&gt;9906&lt;/RecNum&gt;&lt;DisplayText&gt;&lt;style face="superscript"&gt;(47)&lt;/style&gt;&lt;/DisplayText&gt;&lt;record&gt;&lt;rec-number&gt;9906&lt;/rec-number&gt;&lt;foreign-keys&gt;&lt;key app="EN" db-id="rxvdp099dzvfple20z4vtr9hvxsefvwazzra" timestamp="1645656061"&gt;9906&lt;/key&gt;&lt;/foreign-keys&gt;&lt;ref-type name="Journal Article"&gt;17&lt;/ref-type&gt;&lt;contributors&gt;&lt;authors&gt;&lt;author&gt;Shanahan, D.&lt;/author&gt;&lt;author&gt;Ashworth-Holland, J.&lt;/author&gt;&lt;author&gt;Staines, K.&lt;/author&gt;&lt;/authors&gt;&lt;/contributors&gt;&lt;titles&gt;&lt;title&gt;Orofacial granulomatosis and dietary interventions: health information on the internet&lt;/title&gt;&lt;secondary-title&gt;Health and Technology&lt;/secondary-title&gt;&lt;/titles&gt;&lt;periodical&gt;&lt;full-title&gt;Health and Technology&lt;/full-title&gt;&lt;/periodical&gt;&lt;pages&gt;751-756&lt;/pages&gt;&lt;volume&gt;9&lt;/volume&gt;&lt;number&gt;5&lt;/number&gt;&lt;dates&gt;&lt;year&gt;2019&lt;/year&gt;&lt;/dates&gt;&lt;urls&gt;&lt;related-urls&gt;&lt;url&gt;https://www.embase.com/search/results?subaction=viewrecord&amp;amp;id=L627339502&amp;amp;from=export&lt;/url&gt;&lt;/related-urls&gt;&lt;/urls&gt;&lt;electronic-resource-num&gt;10.1007/s12553-019-00327-2&lt;/electronic-resource-num&gt;&lt;/record&gt;&lt;/Cite&gt;&lt;/EndNote&gt;</w:instrText>
            </w:r>
            <w:r w:rsidRPr="008F335D">
              <w:rPr>
                <w:rFonts w:ascii="Calibri" w:hAnsi="Calibri" w:cs="Calibri"/>
                <w:color w:val="000000"/>
                <w:sz w:val="20"/>
                <w:szCs w:val="24"/>
              </w:rPr>
              <w:fldChar w:fldCharType="separate"/>
            </w:r>
            <w:r w:rsidRPr="008F335D">
              <w:rPr>
                <w:rFonts w:ascii="Calibri" w:hAnsi="Calibri" w:cs="Calibri"/>
                <w:noProof/>
                <w:color w:val="000000"/>
                <w:sz w:val="20"/>
                <w:szCs w:val="24"/>
                <w:vertAlign w:val="superscript"/>
              </w:rPr>
              <w:t>(47)</w:t>
            </w:r>
            <w:r w:rsidRPr="008F335D">
              <w:rPr>
                <w:rFonts w:ascii="Calibri" w:hAnsi="Calibri" w:cs="Calibri"/>
                <w:color w:val="000000"/>
                <w:sz w:val="20"/>
                <w:szCs w:val="24"/>
              </w:rPr>
              <w:fldChar w:fldCharType="end"/>
            </w:r>
            <w:r w:rsidRPr="008F335D">
              <w:rPr>
                <w:rFonts w:ascii="Calibri" w:hAnsi="Calibri" w:cs="Calibri"/>
                <w:color w:val="000000"/>
                <w:sz w:val="20"/>
                <w:szCs w:val="24"/>
              </w:rPr>
              <w:t xml:space="preserve"> 2019</w:t>
            </w:r>
          </w:p>
        </w:tc>
        <w:tc>
          <w:tcPr>
            <w:tcW w:w="1381" w:type="dxa"/>
          </w:tcPr>
          <w:p w14:paraId="1DFE87FF"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Orofacial granulomatosis (dietary interventions)</w:t>
            </w:r>
          </w:p>
        </w:tc>
        <w:tc>
          <w:tcPr>
            <w:tcW w:w="992" w:type="dxa"/>
          </w:tcPr>
          <w:p w14:paraId="48B40273"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None</w:t>
            </w:r>
          </w:p>
        </w:tc>
        <w:tc>
          <w:tcPr>
            <w:tcW w:w="992" w:type="dxa"/>
          </w:tcPr>
          <w:p w14:paraId="3CCED430"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4</w:t>
            </w:r>
          </w:p>
        </w:tc>
        <w:tc>
          <w:tcPr>
            <w:tcW w:w="1134" w:type="dxa"/>
          </w:tcPr>
          <w:p w14:paraId="65AF0A2E"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NR</w:t>
            </w:r>
          </w:p>
        </w:tc>
        <w:tc>
          <w:tcPr>
            <w:tcW w:w="2410" w:type="dxa"/>
          </w:tcPr>
          <w:p w14:paraId="07267143"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Google, Yahoo and Bing searches</w:t>
            </w:r>
          </w:p>
          <w:p w14:paraId="68D3D60D" w14:textId="77777777" w:rsidR="008F335D" w:rsidRPr="008F335D" w:rsidRDefault="008F335D" w:rsidP="008F335D">
            <w:pPr>
              <w:rPr>
                <w:rFonts w:ascii="Calibri" w:hAnsi="Calibri" w:cs="Calibri"/>
                <w:color w:val="000000"/>
                <w:sz w:val="20"/>
                <w:szCs w:val="24"/>
              </w:rPr>
            </w:pPr>
          </w:p>
          <w:p w14:paraId="21C7B233"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Search terms: “benzoate and cinnamon free diet”, “benzoate and cinnamon exclusion diet”, “orofacial granulomatosis diet”, and “E210 E211 E212 E213 </w:t>
            </w:r>
            <w:r w:rsidRPr="008F335D">
              <w:rPr>
                <w:rFonts w:ascii="Calibri" w:hAnsi="Calibri" w:cs="Calibri"/>
                <w:color w:val="000000"/>
                <w:sz w:val="20"/>
                <w:szCs w:val="24"/>
              </w:rPr>
              <w:lastRenderedPageBreak/>
              <w:t>E214 E215 E216 E217 E218 E219 free diet”</w:t>
            </w:r>
          </w:p>
          <w:p w14:paraId="050C2393" w14:textId="77777777" w:rsidR="008F335D" w:rsidRPr="008F335D" w:rsidRDefault="008F335D" w:rsidP="008F335D">
            <w:pPr>
              <w:rPr>
                <w:rFonts w:ascii="Calibri" w:hAnsi="Calibri" w:cs="Calibri"/>
                <w:color w:val="000000"/>
                <w:sz w:val="20"/>
                <w:szCs w:val="24"/>
              </w:rPr>
            </w:pPr>
          </w:p>
          <w:p w14:paraId="3DBD7819"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First 100 results screened</w:t>
            </w:r>
          </w:p>
        </w:tc>
        <w:tc>
          <w:tcPr>
            <w:tcW w:w="1701" w:type="dxa"/>
          </w:tcPr>
          <w:p w14:paraId="28B52BAE"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lastRenderedPageBreak/>
              <w:t xml:space="preserve">DISCERN Instrument </w:t>
            </w:r>
          </w:p>
          <w:p w14:paraId="49596875" w14:textId="77777777" w:rsidR="008F335D" w:rsidRPr="008F335D" w:rsidRDefault="008F335D" w:rsidP="008F335D">
            <w:pPr>
              <w:rPr>
                <w:rFonts w:ascii="Calibri" w:hAnsi="Calibri" w:cs="Calibri"/>
                <w:color w:val="000000"/>
                <w:sz w:val="20"/>
                <w:szCs w:val="24"/>
              </w:rPr>
            </w:pPr>
          </w:p>
          <w:p w14:paraId="06093DD4"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JAMA Benchmarks</w:t>
            </w:r>
          </w:p>
        </w:tc>
        <w:tc>
          <w:tcPr>
            <w:tcW w:w="709" w:type="dxa"/>
          </w:tcPr>
          <w:p w14:paraId="2B95A204"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2</w:t>
            </w:r>
          </w:p>
        </w:tc>
        <w:tc>
          <w:tcPr>
            <w:tcW w:w="1275" w:type="dxa"/>
          </w:tcPr>
          <w:p w14:paraId="26754F8B"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Yes</w:t>
            </w:r>
          </w:p>
          <w:p w14:paraId="7D794409" w14:textId="77777777" w:rsidR="008F335D" w:rsidRPr="008F335D" w:rsidRDefault="008F335D" w:rsidP="008F335D">
            <w:pPr>
              <w:rPr>
                <w:rFonts w:ascii="Calibri" w:hAnsi="Calibri" w:cs="Calibri"/>
                <w:color w:val="000000"/>
                <w:sz w:val="20"/>
                <w:szCs w:val="24"/>
              </w:rPr>
            </w:pPr>
          </w:p>
          <w:p w14:paraId="3034047B"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96% agreement</w:t>
            </w:r>
          </w:p>
        </w:tc>
        <w:tc>
          <w:tcPr>
            <w:tcW w:w="3261" w:type="dxa"/>
          </w:tcPr>
          <w:p w14:paraId="569CBC39"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Average JAMA score was *0.75 (max. possible score of 4)</w:t>
            </w:r>
          </w:p>
          <w:p w14:paraId="55EDB2DE"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No websites were rated as “good” or “excellent” by DISCERN</w:t>
            </w:r>
          </w:p>
          <w:p w14:paraId="1AF3D886"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^Minimum DISCERN score was 17, maximum was 36 (max. possible score of 80)</w:t>
            </w:r>
          </w:p>
          <w:p w14:paraId="17C65969"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^Average DISCERN score was *26.1 "poor"</w:t>
            </w:r>
          </w:p>
        </w:tc>
        <w:tc>
          <w:tcPr>
            <w:tcW w:w="1275" w:type="dxa"/>
          </w:tcPr>
          <w:p w14:paraId="2F60C49F"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Neutral </w:t>
            </w:r>
          </w:p>
        </w:tc>
      </w:tr>
      <w:tr w:rsidR="008F335D" w:rsidRPr="008F335D" w14:paraId="01137E6F" w14:textId="77777777" w:rsidTr="00621A5D">
        <w:trPr>
          <w:trHeight w:val="240"/>
        </w:trPr>
        <w:tc>
          <w:tcPr>
            <w:tcW w:w="1030" w:type="dxa"/>
          </w:tcPr>
          <w:p w14:paraId="479950B7" w14:textId="77777777" w:rsidR="008F335D" w:rsidRPr="008F335D" w:rsidRDefault="008F335D" w:rsidP="008F335D">
            <w:pPr>
              <w:rPr>
                <w:rFonts w:ascii="Calibri" w:hAnsi="Calibri" w:cs="Calibri"/>
                <w:color w:val="000000"/>
                <w:sz w:val="20"/>
                <w:szCs w:val="24"/>
              </w:rPr>
            </w:pPr>
            <w:proofErr w:type="spellStart"/>
            <w:r w:rsidRPr="008F335D">
              <w:rPr>
                <w:rFonts w:ascii="Calibri" w:hAnsi="Calibri" w:cs="Calibri"/>
                <w:color w:val="000000"/>
                <w:sz w:val="20"/>
                <w:szCs w:val="24"/>
              </w:rPr>
              <w:t>Smekal</w:t>
            </w:r>
            <w:proofErr w:type="spellEnd"/>
            <w:r w:rsidRPr="008F335D">
              <w:rPr>
                <w:rFonts w:ascii="Calibri" w:hAnsi="Calibri" w:cs="Calibri"/>
                <w:color w:val="000000"/>
                <w:sz w:val="20"/>
                <w:szCs w:val="24"/>
              </w:rPr>
              <w:t xml:space="preserve"> et al.</w:t>
            </w:r>
            <w:r w:rsidRPr="008F335D">
              <w:rPr>
                <w:rFonts w:ascii="Calibri" w:hAnsi="Calibri" w:cs="Calibri"/>
                <w:color w:val="000000"/>
                <w:sz w:val="20"/>
                <w:szCs w:val="24"/>
              </w:rPr>
              <w:fldChar w:fldCharType="begin"/>
            </w:r>
            <w:r w:rsidRPr="008F335D">
              <w:rPr>
                <w:rFonts w:ascii="Calibri" w:hAnsi="Calibri" w:cs="Calibri"/>
                <w:color w:val="000000"/>
                <w:sz w:val="20"/>
                <w:szCs w:val="24"/>
              </w:rPr>
              <w:instrText xml:space="preserve"> ADDIN EN.CITE &lt;EndNote&gt;&lt;Cite&gt;&lt;Author&gt;Smekal&lt;/Author&gt;&lt;Year&gt;2019&lt;/Year&gt;&lt;RecNum&gt;9905&lt;/RecNum&gt;&lt;DisplayText&gt;&lt;style face="superscript"&gt;(86)&lt;/style&gt;&lt;/DisplayText&gt;&lt;record&gt;&lt;rec-number&gt;9905&lt;/rec-number&gt;&lt;foreign-keys&gt;&lt;key app="EN" db-id="rxvdp099dzvfple20z4vtr9hvxsefvwazzra" timestamp="1645656061"&gt;9905&lt;/key&gt;&lt;/foreign-keys&gt;&lt;ref-type name="Journal Article"&gt;17&lt;/ref-type&gt;&lt;contributors&gt;&lt;authors&gt;&lt;author&gt;Smekal, M.&lt;/author&gt;&lt;author&gt;Gil, S.&lt;/author&gt;&lt;author&gt;Donald, M.&lt;/author&gt;&lt;author&gt;Beanlands, H.&lt;/author&gt;&lt;author&gt;Straus, S.&lt;/author&gt;&lt;author&gt;Herrington, G.&lt;/author&gt;&lt;author&gt;Sparkes, D.&lt;/author&gt;&lt;author&gt;Harwood, L.&lt;/author&gt;&lt;author&gt;Tong, A.&lt;/author&gt;&lt;author&gt;Grill, A.&lt;/author&gt;&lt;author&gt;Tu, K.&lt;/author&gt;&lt;author&gt;Waldvogel, B.&lt;/author&gt;&lt;author&gt;Large, C.&lt;/author&gt;&lt;author&gt;Large, C.&lt;/author&gt;&lt;author&gt;Novak, M.&lt;/author&gt;&lt;author&gt;James, M.&lt;/author&gt;&lt;author&gt;Elliott, M.&lt;/author&gt;&lt;author&gt;Delgado, M.&lt;/author&gt;&lt;author&gt;Brimble, S.&lt;/author&gt;&lt;author&gt;Samuel, S.&lt;/author&gt;&lt;author&gt;Hemmelgarn, B. R.&lt;/author&gt;&lt;/authors&gt;&lt;/contributors&gt;&lt;titles&gt;&lt;title&gt;Content and Quality of Websites for Patients With Chronic Kidney Disease: An Environmental Scan&lt;/title&gt;&lt;secondary-title&gt;Canadian Journal of Kidney Health and Disease&lt;/secondary-title&gt;&lt;/titles&gt;&lt;periodical&gt;&lt;full-title&gt;Canadian Journal of Kidney Health and Disease&lt;/full-title&gt;&lt;/periodical&gt;&lt;volume&gt;6&lt;/volume&gt;&lt;dates&gt;&lt;year&gt;2019&lt;/year&gt;&lt;/dates&gt;&lt;urls&gt;&lt;related-urls&gt;&lt;url&gt;https://www.embase.com/search/results?subaction=viewrecord&amp;amp;id=L628845597&amp;amp;from=export&lt;/url&gt;&lt;/related-urls&gt;&lt;/urls&gt;&lt;electronic-resource-num&gt;10.1177/2054358119863091&lt;/electronic-resource-num&gt;&lt;/record&gt;&lt;/Cite&gt;&lt;/EndNote&gt;</w:instrText>
            </w:r>
            <w:r w:rsidRPr="008F335D">
              <w:rPr>
                <w:rFonts w:ascii="Calibri" w:hAnsi="Calibri" w:cs="Calibri"/>
                <w:color w:val="000000"/>
                <w:sz w:val="20"/>
                <w:szCs w:val="24"/>
              </w:rPr>
              <w:fldChar w:fldCharType="separate"/>
            </w:r>
            <w:r w:rsidRPr="008F335D">
              <w:rPr>
                <w:rFonts w:ascii="Calibri" w:hAnsi="Calibri" w:cs="Calibri"/>
                <w:noProof/>
                <w:color w:val="000000"/>
                <w:sz w:val="20"/>
                <w:szCs w:val="24"/>
                <w:vertAlign w:val="superscript"/>
              </w:rPr>
              <w:t>(86)</w:t>
            </w:r>
            <w:r w:rsidRPr="008F335D">
              <w:rPr>
                <w:rFonts w:ascii="Calibri" w:hAnsi="Calibri" w:cs="Calibri"/>
                <w:color w:val="000000"/>
                <w:sz w:val="20"/>
                <w:szCs w:val="24"/>
              </w:rPr>
              <w:fldChar w:fldCharType="end"/>
            </w:r>
            <w:r w:rsidRPr="008F335D">
              <w:rPr>
                <w:rFonts w:ascii="Calibri" w:hAnsi="Calibri" w:cs="Calibri"/>
                <w:color w:val="000000"/>
                <w:sz w:val="20"/>
                <w:szCs w:val="24"/>
              </w:rPr>
              <w:t xml:space="preserve"> 2019</w:t>
            </w:r>
          </w:p>
        </w:tc>
        <w:tc>
          <w:tcPr>
            <w:tcW w:w="1381" w:type="dxa"/>
          </w:tcPr>
          <w:p w14:paraId="5FBA4AB4"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Renal diet</w:t>
            </w:r>
          </w:p>
        </w:tc>
        <w:tc>
          <w:tcPr>
            <w:tcW w:w="992" w:type="dxa"/>
          </w:tcPr>
          <w:p w14:paraId="08D0CD83"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Australia, Canada, UK, US</w:t>
            </w:r>
          </w:p>
        </w:tc>
        <w:tc>
          <w:tcPr>
            <w:tcW w:w="992" w:type="dxa"/>
          </w:tcPr>
          <w:p w14:paraId="4D68C034"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81</w:t>
            </w:r>
          </w:p>
        </w:tc>
        <w:tc>
          <w:tcPr>
            <w:tcW w:w="1134" w:type="dxa"/>
          </w:tcPr>
          <w:p w14:paraId="46A26BC6"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September 2018</w:t>
            </w:r>
          </w:p>
        </w:tc>
        <w:tc>
          <w:tcPr>
            <w:tcW w:w="2410" w:type="dxa"/>
          </w:tcPr>
          <w:p w14:paraId="600D5F72"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Google, </w:t>
            </w:r>
            <w:proofErr w:type="gramStart"/>
            <w:r w:rsidRPr="008F335D">
              <w:rPr>
                <w:rFonts w:ascii="Calibri" w:hAnsi="Calibri" w:cs="Calibri"/>
                <w:color w:val="000000"/>
                <w:sz w:val="20"/>
                <w:szCs w:val="24"/>
              </w:rPr>
              <w:t>Bing</w:t>
            </w:r>
            <w:proofErr w:type="gramEnd"/>
            <w:r w:rsidRPr="008F335D">
              <w:rPr>
                <w:rFonts w:ascii="Calibri" w:hAnsi="Calibri" w:cs="Calibri"/>
                <w:color w:val="000000"/>
                <w:sz w:val="20"/>
                <w:szCs w:val="24"/>
              </w:rPr>
              <w:t xml:space="preserve"> and Yahoo searches</w:t>
            </w:r>
          </w:p>
          <w:p w14:paraId="7C13946B" w14:textId="77777777" w:rsidR="008F335D" w:rsidRPr="008F335D" w:rsidRDefault="008F335D" w:rsidP="008F335D">
            <w:pPr>
              <w:rPr>
                <w:rFonts w:ascii="Calibri" w:hAnsi="Calibri" w:cs="Calibri"/>
                <w:color w:val="000000"/>
                <w:sz w:val="20"/>
                <w:szCs w:val="24"/>
              </w:rPr>
            </w:pPr>
          </w:p>
          <w:p w14:paraId="1631BE51"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Google searches conducted with preferences set to Australia, Canada, the </w:t>
            </w:r>
            <w:proofErr w:type="gramStart"/>
            <w:r w:rsidRPr="008F335D">
              <w:rPr>
                <w:rFonts w:ascii="Calibri" w:hAnsi="Calibri" w:cs="Calibri"/>
                <w:color w:val="000000"/>
                <w:sz w:val="20"/>
                <w:szCs w:val="24"/>
              </w:rPr>
              <w:t>UK</w:t>
            </w:r>
            <w:proofErr w:type="gramEnd"/>
            <w:r w:rsidRPr="008F335D">
              <w:rPr>
                <w:rFonts w:ascii="Calibri" w:hAnsi="Calibri" w:cs="Calibri"/>
                <w:color w:val="000000"/>
                <w:sz w:val="20"/>
                <w:szCs w:val="24"/>
              </w:rPr>
              <w:t xml:space="preserve"> and US</w:t>
            </w:r>
          </w:p>
          <w:p w14:paraId="0D5EDD34" w14:textId="77777777" w:rsidR="008F335D" w:rsidRPr="008F335D" w:rsidRDefault="008F335D" w:rsidP="008F335D">
            <w:pPr>
              <w:rPr>
                <w:rFonts w:ascii="Calibri" w:hAnsi="Calibri" w:cs="Calibri"/>
                <w:color w:val="000000"/>
                <w:sz w:val="20"/>
                <w:szCs w:val="24"/>
              </w:rPr>
            </w:pPr>
          </w:p>
          <w:p w14:paraId="0B58DB13"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Search terms: "chronic kidney disease"</w:t>
            </w:r>
          </w:p>
          <w:p w14:paraId="6AD930CE" w14:textId="77777777" w:rsidR="008F335D" w:rsidRPr="008F335D" w:rsidRDefault="008F335D" w:rsidP="008F335D">
            <w:pPr>
              <w:ind w:firstLine="720"/>
              <w:rPr>
                <w:rFonts w:ascii="Calibri" w:hAnsi="Calibri" w:cs="Calibri"/>
                <w:color w:val="000000"/>
                <w:sz w:val="20"/>
                <w:szCs w:val="24"/>
              </w:rPr>
            </w:pPr>
          </w:p>
        </w:tc>
        <w:tc>
          <w:tcPr>
            <w:tcW w:w="1701" w:type="dxa"/>
          </w:tcPr>
          <w:p w14:paraId="293244ED"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Adapted DISCERN Instrument</w:t>
            </w:r>
          </w:p>
          <w:p w14:paraId="088AF5C4" w14:textId="77777777" w:rsidR="008F335D" w:rsidRPr="008F335D" w:rsidRDefault="008F335D" w:rsidP="008F335D">
            <w:pPr>
              <w:rPr>
                <w:rFonts w:ascii="Calibri" w:hAnsi="Calibri" w:cs="Calibri"/>
                <w:color w:val="000000"/>
                <w:sz w:val="20"/>
                <w:szCs w:val="24"/>
              </w:rPr>
            </w:pPr>
          </w:p>
          <w:p w14:paraId="5603267C"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HONCode Principles</w:t>
            </w:r>
          </w:p>
          <w:p w14:paraId="51E84B6C" w14:textId="77777777" w:rsidR="008F335D" w:rsidRPr="008F335D" w:rsidRDefault="008F335D" w:rsidP="008F335D">
            <w:pPr>
              <w:rPr>
                <w:rFonts w:ascii="Calibri" w:hAnsi="Calibri" w:cs="Calibri"/>
                <w:color w:val="000000"/>
                <w:sz w:val="20"/>
                <w:szCs w:val="24"/>
              </w:rPr>
            </w:pPr>
          </w:p>
          <w:p w14:paraId="57A2490C"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Adapted LIDA Instrument</w:t>
            </w:r>
          </w:p>
        </w:tc>
        <w:tc>
          <w:tcPr>
            <w:tcW w:w="709" w:type="dxa"/>
          </w:tcPr>
          <w:p w14:paraId="07D930E6"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2</w:t>
            </w:r>
          </w:p>
        </w:tc>
        <w:tc>
          <w:tcPr>
            <w:tcW w:w="1275" w:type="dxa"/>
          </w:tcPr>
          <w:p w14:paraId="32358B5F"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Yes</w:t>
            </w:r>
          </w:p>
          <w:p w14:paraId="4B308E9B" w14:textId="77777777" w:rsidR="008F335D" w:rsidRPr="008F335D" w:rsidRDefault="008F335D" w:rsidP="008F335D">
            <w:pPr>
              <w:rPr>
                <w:rFonts w:ascii="Calibri" w:hAnsi="Calibri" w:cs="Calibri"/>
                <w:color w:val="000000"/>
                <w:sz w:val="20"/>
                <w:szCs w:val="24"/>
              </w:rPr>
            </w:pPr>
          </w:p>
          <w:p w14:paraId="20DBBB02"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(LIDA = 93.1%, κ = 0.52; HONCode = 97.7%, κ = 0.81; DISCERN = 90%, κ = 0.68)</w:t>
            </w:r>
          </w:p>
        </w:tc>
        <w:tc>
          <w:tcPr>
            <w:tcW w:w="3261" w:type="dxa"/>
          </w:tcPr>
          <w:p w14:paraId="28A20861"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Average DISCERN % was 68.6 ± 12.7, minimum 35.6, maximum 87.8</w:t>
            </w:r>
          </w:p>
          <w:p w14:paraId="6B28441B"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Average Reliability (LIDA) % was 67.3 ± 13.9, minimum 25.9, maximum 94.4</w:t>
            </w:r>
          </w:p>
          <w:p w14:paraId="02C9BBF8"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Average HONCode % was 76.3 ± 17.2, minimum 32.1, maximum 100</w:t>
            </w:r>
          </w:p>
          <w:p w14:paraId="103CCBD3"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- 9.9% websites had DISCERN, reliability and HONCode scores below 50%</w:t>
            </w:r>
          </w:p>
          <w:p w14:paraId="07641003"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- 56.8% websites had DISCERN and reliability scores between 50% and 75%</w:t>
            </w:r>
          </w:p>
          <w:p w14:paraId="24C6E99B"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- 33.3% of websites had DISCERN and reliability scores above 75%</w:t>
            </w:r>
          </w:p>
          <w:p w14:paraId="7DFCA0B8"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- 27.2% of websites had HONCode scores between 50% and 75%</w:t>
            </w:r>
          </w:p>
          <w:p w14:paraId="5FAEA2A3"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- 63% of websites had HONCode scores above 75%</w:t>
            </w:r>
          </w:p>
          <w:p w14:paraId="49A2215A"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There was minimal difference between DISCERN, reliability and HONCode scores between website types. However, academic/</w:t>
            </w:r>
            <w:proofErr w:type="gramStart"/>
            <w:r w:rsidRPr="008F335D">
              <w:rPr>
                <w:rFonts w:ascii="Calibri" w:hAnsi="Calibri" w:cs="Calibri"/>
                <w:color w:val="000000"/>
                <w:sz w:val="20"/>
                <w:szCs w:val="24"/>
              </w:rPr>
              <w:t>professional</w:t>
            </w:r>
            <w:proofErr w:type="gramEnd"/>
            <w:r w:rsidRPr="008F335D">
              <w:rPr>
                <w:rFonts w:ascii="Calibri" w:hAnsi="Calibri" w:cs="Calibri"/>
                <w:color w:val="000000"/>
                <w:sz w:val="20"/>
                <w:szCs w:val="24"/>
              </w:rPr>
              <w:t xml:space="preserve"> and non-profit sites scored slightly higher than commercial sites across all three measures*</w:t>
            </w:r>
          </w:p>
        </w:tc>
        <w:tc>
          <w:tcPr>
            <w:tcW w:w="1275" w:type="dxa"/>
          </w:tcPr>
          <w:p w14:paraId="6BE6673D"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Positive</w:t>
            </w:r>
          </w:p>
        </w:tc>
      </w:tr>
      <w:tr w:rsidR="008F335D" w:rsidRPr="008F335D" w14:paraId="44CC32AF" w14:textId="77777777" w:rsidTr="00621A5D">
        <w:trPr>
          <w:trHeight w:val="240"/>
        </w:trPr>
        <w:tc>
          <w:tcPr>
            <w:tcW w:w="1030" w:type="dxa"/>
          </w:tcPr>
          <w:p w14:paraId="63E611C2" w14:textId="77777777" w:rsidR="008F335D" w:rsidRPr="008F335D" w:rsidRDefault="008F335D" w:rsidP="008F335D">
            <w:pPr>
              <w:rPr>
                <w:rFonts w:ascii="Calibri" w:hAnsi="Calibri" w:cs="Calibri"/>
                <w:color w:val="000000"/>
                <w:sz w:val="20"/>
                <w:szCs w:val="24"/>
              </w:rPr>
            </w:pPr>
            <w:proofErr w:type="spellStart"/>
            <w:r w:rsidRPr="008F335D">
              <w:rPr>
                <w:rFonts w:ascii="Calibri" w:hAnsi="Calibri" w:cs="Calibri"/>
                <w:color w:val="000000"/>
                <w:sz w:val="20"/>
                <w:szCs w:val="24"/>
              </w:rPr>
              <w:t>Baudischova</w:t>
            </w:r>
            <w:proofErr w:type="spellEnd"/>
            <w:r w:rsidRPr="008F335D">
              <w:rPr>
                <w:rFonts w:ascii="Calibri" w:hAnsi="Calibri" w:cs="Calibri"/>
                <w:color w:val="000000"/>
                <w:sz w:val="20"/>
                <w:szCs w:val="24"/>
              </w:rPr>
              <w:t xml:space="preserve"> et al.</w:t>
            </w:r>
            <w:r w:rsidRPr="008F335D">
              <w:rPr>
                <w:rFonts w:ascii="Calibri" w:hAnsi="Calibri" w:cs="Calibri"/>
                <w:color w:val="000000"/>
                <w:sz w:val="20"/>
                <w:szCs w:val="24"/>
              </w:rPr>
              <w:fldChar w:fldCharType="begin"/>
            </w:r>
            <w:r w:rsidRPr="008F335D">
              <w:rPr>
                <w:rFonts w:ascii="Calibri" w:hAnsi="Calibri" w:cs="Calibri"/>
                <w:color w:val="000000"/>
                <w:sz w:val="20"/>
                <w:szCs w:val="24"/>
              </w:rPr>
              <w:instrText xml:space="preserve"> ADDIN EN.CITE &lt;EndNote&gt;&lt;Cite&gt;&lt;Author&gt;Baudischova&lt;/Author&gt;&lt;Year&gt;2018&lt;/Year&gt;&lt;RecNum&gt;9945&lt;/RecNum&gt;&lt;DisplayText&gt;&lt;style face="superscript"&gt;(62)&lt;/style&gt;&lt;/DisplayText&gt;&lt;record&gt;&lt;rec-number&gt;9945&lt;/rec-number&gt;&lt;foreign-keys&gt;&lt;key app="EN" db-id="rxvdp099dzvfple20z4vtr9hvxsefvwazzra" timestamp="1645656062"&gt;9945&lt;/key&gt;&lt;/foreign-keys&gt;&lt;ref-type name="Journal Article"&gt;17&lt;/ref-type&gt;&lt;contributors&gt;&lt;authors&gt;&lt;author&gt;Baudischova, L.&lt;/author&gt;&lt;author&gt;Straznicka, J.&lt;/author&gt;&lt;author&gt;Pokladnikova, J.&lt;/author&gt;&lt;author&gt;Jahodar, L.&lt;/author&gt;&lt;/authors&gt;&lt;/contributors&gt;&lt;titles&gt;&lt;title&gt;The quality of information on the internet relating to top-selling dietary supplements in the Czech Republic&lt;/title&gt;&lt;secondary-title&gt;International Journal of Clinical Pharmacy&lt;/secondary-title&gt;&lt;/titles&gt;&lt;periodical&gt;&lt;full-title&gt;International Journal of Clinical Pharmacy&lt;/full-title&gt;&lt;/periodical&gt;&lt;pages&gt;183-189&lt;/pages&gt;&lt;volume&gt;40&lt;/volume&gt;&lt;number&gt;1&lt;/number&gt;&lt;dates&gt;&lt;year&gt;2018&lt;/year&gt;&lt;/dates&gt;&lt;publisher&gt;Springer Science and Business Media LLC&lt;/publisher&gt;&lt;isbn&gt;2210-7703&lt;/isbn&gt;&lt;urls&gt;&lt;related-urls&gt;&lt;url&gt;https://dx.doi.org/10.1007/s11096-017-0564-x&lt;/url&gt;&lt;/related-urls&gt;&lt;pdf-urls&gt;&lt;url&gt;file://C:\Users\ecden\Downloads\Baudischova-2018-The-quality-of-information-on-the-i.pdf&lt;/url&gt;&lt;/pdf-urls&gt;&lt;/urls&gt;&lt;electronic-resource-num&gt;10.1007/s11096-017-0564-x&lt;/electronic-resource-num&gt;&lt;/record&gt;&lt;/Cite&gt;&lt;/EndNote&gt;</w:instrText>
            </w:r>
            <w:r w:rsidRPr="008F335D">
              <w:rPr>
                <w:rFonts w:ascii="Calibri" w:hAnsi="Calibri" w:cs="Calibri"/>
                <w:color w:val="000000"/>
                <w:sz w:val="20"/>
                <w:szCs w:val="24"/>
              </w:rPr>
              <w:fldChar w:fldCharType="separate"/>
            </w:r>
            <w:r w:rsidRPr="008F335D">
              <w:rPr>
                <w:rFonts w:ascii="Calibri" w:hAnsi="Calibri" w:cs="Calibri"/>
                <w:noProof/>
                <w:color w:val="000000"/>
                <w:sz w:val="20"/>
                <w:szCs w:val="24"/>
                <w:vertAlign w:val="superscript"/>
              </w:rPr>
              <w:t>(62)</w:t>
            </w:r>
            <w:r w:rsidRPr="008F335D">
              <w:rPr>
                <w:rFonts w:ascii="Calibri" w:hAnsi="Calibri" w:cs="Calibri"/>
                <w:color w:val="000000"/>
                <w:sz w:val="20"/>
                <w:szCs w:val="24"/>
              </w:rPr>
              <w:fldChar w:fldCharType="end"/>
            </w:r>
            <w:r w:rsidRPr="008F335D">
              <w:rPr>
                <w:rFonts w:ascii="Calibri" w:hAnsi="Calibri" w:cs="Calibri"/>
                <w:color w:val="000000"/>
                <w:sz w:val="20"/>
                <w:szCs w:val="24"/>
              </w:rPr>
              <w:t xml:space="preserve"> 2018</w:t>
            </w:r>
          </w:p>
        </w:tc>
        <w:tc>
          <w:tcPr>
            <w:tcW w:w="1381" w:type="dxa"/>
          </w:tcPr>
          <w:p w14:paraId="0C442A7B"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Supplements</w:t>
            </w:r>
          </w:p>
        </w:tc>
        <w:tc>
          <w:tcPr>
            <w:tcW w:w="992" w:type="dxa"/>
          </w:tcPr>
          <w:p w14:paraId="2E1E57F3"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Czech Republic</w:t>
            </w:r>
          </w:p>
        </w:tc>
        <w:tc>
          <w:tcPr>
            <w:tcW w:w="992" w:type="dxa"/>
          </w:tcPr>
          <w:p w14:paraId="5D20BFA5"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850</w:t>
            </w:r>
          </w:p>
        </w:tc>
        <w:tc>
          <w:tcPr>
            <w:tcW w:w="1134" w:type="dxa"/>
          </w:tcPr>
          <w:p w14:paraId="4C6509E3"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July 2015 – November 2015</w:t>
            </w:r>
          </w:p>
        </w:tc>
        <w:tc>
          <w:tcPr>
            <w:tcW w:w="2410" w:type="dxa"/>
          </w:tcPr>
          <w:p w14:paraId="5B392759" w14:textId="77777777" w:rsidR="008F335D" w:rsidRPr="008F335D" w:rsidRDefault="008F335D" w:rsidP="008F335D">
            <w:pPr>
              <w:rPr>
                <w:rFonts w:ascii="Calibri" w:hAnsi="Calibri" w:cs="Calibri"/>
                <w:color w:val="000000"/>
                <w:sz w:val="20"/>
                <w:szCs w:val="24"/>
              </w:rPr>
            </w:pPr>
            <w:proofErr w:type="spellStart"/>
            <w:r w:rsidRPr="008F335D">
              <w:rPr>
                <w:rFonts w:ascii="Calibri" w:hAnsi="Calibri" w:cs="Calibri"/>
                <w:color w:val="000000"/>
                <w:sz w:val="20"/>
                <w:szCs w:val="24"/>
              </w:rPr>
              <w:t>Seznam</w:t>
            </w:r>
            <w:proofErr w:type="spellEnd"/>
            <w:r w:rsidRPr="008F335D">
              <w:rPr>
                <w:rFonts w:ascii="Calibri" w:hAnsi="Calibri" w:cs="Calibri"/>
                <w:color w:val="000000"/>
                <w:sz w:val="20"/>
                <w:szCs w:val="24"/>
              </w:rPr>
              <w:t>, Google and Centrum searches</w:t>
            </w:r>
          </w:p>
          <w:p w14:paraId="3AA77206" w14:textId="77777777" w:rsidR="008F335D" w:rsidRPr="008F335D" w:rsidRDefault="008F335D" w:rsidP="008F335D">
            <w:pPr>
              <w:rPr>
                <w:rFonts w:ascii="Calibri" w:hAnsi="Calibri" w:cs="Calibri"/>
                <w:color w:val="000000"/>
                <w:sz w:val="20"/>
                <w:szCs w:val="24"/>
              </w:rPr>
            </w:pPr>
          </w:p>
          <w:p w14:paraId="44CE3136"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Search terms: names of the top selling </w:t>
            </w:r>
            <w:r w:rsidRPr="008F335D">
              <w:rPr>
                <w:rFonts w:ascii="Calibri" w:hAnsi="Calibri" w:cs="Calibri"/>
                <w:color w:val="000000"/>
                <w:sz w:val="20"/>
                <w:szCs w:val="24"/>
              </w:rPr>
              <w:lastRenderedPageBreak/>
              <w:t>supplements in the Czech Republic</w:t>
            </w:r>
          </w:p>
          <w:p w14:paraId="3542C713" w14:textId="77777777" w:rsidR="008F335D" w:rsidRPr="008F335D" w:rsidRDefault="008F335D" w:rsidP="008F335D">
            <w:pPr>
              <w:rPr>
                <w:rFonts w:ascii="Calibri" w:hAnsi="Calibri" w:cs="Calibri"/>
                <w:color w:val="000000"/>
                <w:sz w:val="20"/>
                <w:szCs w:val="24"/>
              </w:rPr>
            </w:pPr>
          </w:p>
          <w:p w14:paraId="5DDBF14D"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First five links from each search included</w:t>
            </w:r>
          </w:p>
        </w:tc>
        <w:tc>
          <w:tcPr>
            <w:tcW w:w="1701" w:type="dxa"/>
          </w:tcPr>
          <w:p w14:paraId="59C5092A"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lastRenderedPageBreak/>
              <w:t xml:space="preserve">Criteria developed based on mandatory reporting legislation set by </w:t>
            </w:r>
            <w:r w:rsidRPr="008F335D">
              <w:rPr>
                <w:rFonts w:ascii="Calibri" w:hAnsi="Calibri" w:cs="Calibri"/>
                <w:color w:val="000000"/>
                <w:sz w:val="20"/>
                <w:szCs w:val="24"/>
              </w:rPr>
              <w:lastRenderedPageBreak/>
              <w:t xml:space="preserve">European Parliament and of the Council. Two sets of criteria were evaluated: clinical (information relevant to consumers and health professionals) </w:t>
            </w:r>
            <w:proofErr w:type="gramStart"/>
            <w:r w:rsidRPr="008F335D">
              <w:rPr>
                <w:rFonts w:ascii="Calibri" w:hAnsi="Calibri" w:cs="Calibri"/>
                <w:color w:val="000000"/>
                <w:sz w:val="20"/>
                <w:szCs w:val="24"/>
              </w:rPr>
              <w:t>and;</w:t>
            </w:r>
            <w:proofErr w:type="gramEnd"/>
            <w:r w:rsidRPr="008F335D">
              <w:rPr>
                <w:rFonts w:ascii="Calibri" w:hAnsi="Calibri" w:cs="Calibri"/>
                <w:color w:val="000000"/>
                <w:sz w:val="20"/>
                <w:szCs w:val="24"/>
              </w:rPr>
              <w:t xml:space="preserve"> regulatory (information required by law)</w:t>
            </w:r>
          </w:p>
        </w:tc>
        <w:tc>
          <w:tcPr>
            <w:tcW w:w="709" w:type="dxa"/>
          </w:tcPr>
          <w:p w14:paraId="76FD6333"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lastRenderedPageBreak/>
              <w:t>NR</w:t>
            </w:r>
          </w:p>
        </w:tc>
        <w:tc>
          <w:tcPr>
            <w:tcW w:w="1275" w:type="dxa"/>
          </w:tcPr>
          <w:p w14:paraId="71D39EA6"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No</w:t>
            </w:r>
          </w:p>
        </w:tc>
        <w:tc>
          <w:tcPr>
            <w:tcW w:w="3261" w:type="dxa"/>
          </w:tcPr>
          <w:p w14:paraId="5E7A41B6"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Regulatory criteria:</w:t>
            </w:r>
          </w:p>
          <w:p w14:paraId="1337C341"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- 96 (11.3%) of websites fulfilled all criteria</w:t>
            </w:r>
          </w:p>
          <w:p w14:paraId="5D4A49D0"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lastRenderedPageBreak/>
              <w:t>- 31% of websites gained more than three points (max. possible score of 6)</w:t>
            </w:r>
          </w:p>
          <w:p w14:paraId="05FE890F"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Average score per page was 3.85 ± 1.35</w:t>
            </w:r>
          </w:p>
          <w:p w14:paraId="10DCA56C" w14:textId="77777777" w:rsidR="008F335D" w:rsidRPr="008F335D" w:rsidRDefault="008F335D" w:rsidP="008F335D">
            <w:pPr>
              <w:rPr>
                <w:rFonts w:ascii="Calibri" w:hAnsi="Calibri" w:cs="Calibri"/>
                <w:color w:val="000000"/>
                <w:sz w:val="20"/>
                <w:szCs w:val="24"/>
              </w:rPr>
            </w:pPr>
          </w:p>
          <w:p w14:paraId="7BC2D0B6"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Clinical criteria:</w:t>
            </w:r>
          </w:p>
          <w:p w14:paraId="7BCDC3F5"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- 1 website met all the criteria </w:t>
            </w:r>
          </w:p>
          <w:p w14:paraId="1FE3994C"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The average number of points per page was 4.24 ± 1.55 (max. possible score of 10)</w:t>
            </w:r>
          </w:p>
          <w:p w14:paraId="797CC5DB"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Almost 44% of websites gained more than five points (exact figure not reported)</w:t>
            </w:r>
          </w:p>
        </w:tc>
        <w:tc>
          <w:tcPr>
            <w:tcW w:w="1275" w:type="dxa"/>
          </w:tcPr>
          <w:p w14:paraId="42BF6D2D"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lastRenderedPageBreak/>
              <w:t>Negative</w:t>
            </w:r>
          </w:p>
        </w:tc>
      </w:tr>
      <w:tr w:rsidR="008F335D" w:rsidRPr="008F335D" w14:paraId="02C1D2C8" w14:textId="77777777" w:rsidTr="00621A5D">
        <w:trPr>
          <w:trHeight w:val="240"/>
        </w:trPr>
        <w:tc>
          <w:tcPr>
            <w:tcW w:w="1030" w:type="dxa"/>
          </w:tcPr>
          <w:p w14:paraId="68C14D85"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Aslam et al.</w:t>
            </w:r>
            <w:r w:rsidRPr="008F335D">
              <w:rPr>
                <w:rFonts w:ascii="Calibri" w:hAnsi="Calibri" w:cs="Calibri"/>
                <w:color w:val="000000"/>
                <w:sz w:val="20"/>
                <w:szCs w:val="24"/>
              </w:rPr>
              <w:fldChar w:fldCharType="begin"/>
            </w:r>
            <w:r w:rsidRPr="008F335D">
              <w:rPr>
                <w:rFonts w:ascii="Calibri" w:hAnsi="Calibri" w:cs="Calibri"/>
                <w:color w:val="000000"/>
                <w:sz w:val="20"/>
                <w:szCs w:val="24"/>
              </w:rPr>
              <w:instrText xml:space="preserve"> ADDIN EN.CITE &lt;EndNote&gt;&lt;Cite&gt;&lt;Author&gt;Aslam&lt;/Author&gt;&lt;Year&gt;2017&lt;/Year&gt;&lt;RecNum&gt;9952&lt;/RecNum&gt;&lt;DisplayText&gt;&lt;style face="superscript"&gt;(61)&lt;/style&gt;&lt;/DisplayText&gt;&lt;record&gt;&lt;rec-number&gt;9952&lt;/rec-number&gt;&lt;foreign-keys&gt;&lt;key app="EN" db-id="rxvdp099dzvfple20z4vtr9hvxsefvwazzra" timestamp="1645656062"&gt;9952&lt;/key&gt;&lt;/foreign-keys&gt;&lt;ref-type name="Journal Article"&gt;17&lt;/ref-type&gt;&lt;contributors&gt;&lt;authors&gt;&lt;author&gt;Aslam, R.&lt;/author&gt;&lt;author&gt;Gibbons, D.&lt;/author&gt;&lt;author&gt;Ghezzi, P.&lt;/author&gt;&lt;/authors&gt;&lt;/contributors&gt;&lt;auth-address&gt;Brighton and Sussex Medical School, Brighton, UK.&lt;/auth-address&gt;&lt;titles&gt;&lt;title&gt;Online Information on Antioxidants: Information Quality Indicators, Commercial Interests, and Ranking by Google&lt;/title&gt;&lt;secondary-title&gt;Frontiers in Public Health&lt;/secondary-title&gt;&lt;alt-title&gt;Frontiers in public health&lt;/alt-title&gt;&lt;/titles&gt;&lt;periodical&gt;&lt;full-title&gt;Frontiers in public health&lt;/full-title&gt;&lt;/periodical&gt;&lt;alt-periodical&gt;&lt;full-title&gt;Frontiers in public health&lt;/full-title&gt;&lt;/alt-periodical&gt;&lt;pages&gt;90&lt;/pages&gt;&lt;volume&gt;5&lt;/volume&gt;&lt;edition&gt;2017/05/10&lt;/edition&gt;&lt;keywords&gt;&lt;keyword&gt;Google&lt;/keyword&gt;&lt;keyword&gt;Internet&lt;/keyword&gt;&lt;keyword&gt;antioxidants&lt;/keyword&gt;&lt;keyword&gt;information quality&lt;/keyword&gt;&lt;keyword&gt;online information&lt;/keyword&gt;&lt;keyword&gt;supplements&lt;/keyword&gt;&lt;keyword&gt;vitamins&lt;/keyword&gt;&lt;keyword&gt;websites&lt;/keyword&gt;&lt;/keywords&gt;&lt;dates&gt;&lt;year&gt;2017&lt;/year&gt;&lt;/dates&gt;&lt;isbn&gt;2296-2565 (Print)&amp;#xD;2296-2565&lt;/isbn&gt;&lt;accession-num&gt;28484695&lt;/accession-num&gt;&lt;urls&gt;&lt;/urls&gt;&lt;custom2&gt;PMC5399021&lt;/custom2&gt;&lt;electronic-resource-num&gt;10.3389/fpubh.2017.00090&lt;/electronic-resource-num&gt;&lt;remote-database-provider&gt;NLM&lt;/remote-database-provider&gt;&lt;language&gt;eng&lt;/language&gt;&lt;/record&gt;&lt;/Cite&gt;&lt;/EndNote&gt;</w:instrText>
            </w:r>
            <w:r w:rsidRPr="008F335D">
              <w:rPr>
                <w:rFonts w:ascii="Calibri" w:hAnsi="Calibri" w:cs="Calibri"/>
                <w:color w:val="000000"/>
                <w:sz w:val="20"/>
                <w:szCs w:val="24"/>
              </w:rPr>
              <w:fldChar w:fldCharType="separate"/>
            </w:r>
            <w:r w:rsidRPr="008F335D">
              <w:rPr>
                <w:rFonts w:ascii="Calibri" w:hAnsi="Calibri" w:cs="Calibri"/>
                <w:noProof/>
                <w:color w:val="000000"/>
                <w:sz w:val="20"/>
                <w:szCs w:val="24"/>
                <w:vertAlign w:val="superscript"/>
              </w:rPr>
              <w:t>(61)</w:t>
            </w:r>
            <w:r w:rsidRPr="008F335D">
              <w:rPr>
                <w:rFonts w:ascii="Calibri" w:hAnsi="Calibri" w:cs="Calibri"/>
                <w:color w:val="000000"/>
                <w:sz w:val="20"/>
                <w:szCs w:val="24"/>
              </w:rPr>
              <w:fldChar w:fldCharType="end"/>
            </w:r>
            <w:r w:rsidRPr="008F335D">
              <w:rPr>
                <w:rFonts w:ascii="Calibri" w:hAnsi="Calibri" w:cs="Calibri"/>
                <w:color w:val="000000"/>
                <w:sz w:val="20"/>
                <w:szCs w:val="24"/>
              </w:rPr>
              <w:t xml:space="preserve"> 2017</w:t>
            </w:r>
          </w:p>
        </w:tc>
        <w:tc>
          <w:tcPr>
            <w:tcW w:w="1381" w:type="dxa"/>
          </w:tcPr>
          <w:p w14:paraId="5AC7E160"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Antioxidants</w:t>
            </w:r>
          </w:p>
        </w:tc>
        <w:tc>
          <w:tcPr>
            <w:tcW w:w="992" w:type="dxa"/>
          </w:tcPr>
          <w:p w14:paraId="411DF598"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None</w:t>
            </w:r>
          </w:p>
        </w:tc>
        <w:tc>
          <w:tcPr>
            <w:tcW w:w="992" w:type="dxa"/>
          </w:tcPr>
          <w:p w14:paraId="35639A44"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144</w:t>
            </w:r>
          </w:p>
        </w:tc>
        <w:tc>
          <w:tcPr>
            <w:tcW w:w="1134" w:type="dxa"/>
          </w:tcPr>
          <w:p w14:paraId="4921F892"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December 2015</w:t>
            </w:r>
          </w:p>
        </w:tc>
        <w:tc>
          <w:tcPr>
            <w:tcW w:w="2410" w:type="dxa"/>
          </w:tcPr>
          <w:p w14:paraId="3749D906"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Google search </w:t>
            </w:r>
          </w:p>
          <w:p w14:paraId="271788CF" w14:textId="77777777" w:rsidR="008F335D" w:rsidRPr="008F335D" w:rsidRDefault="008F335D" w:rsidP="008F335D">
            <w:pPr>
              <w:rPr>
                <w:rFonts w:ascii="Calibri" w:hAnsi="Calibri" w:cs="Calibri"/>
                <w:color w:val="000000"/>
                <w:sz w:val="20"/>
                <w:szCs w:val="24"/>
              </w:rPr>
            </w:pPr>
          </w:p>
          <w:p w14:paraId="4CE82791"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Search term: "antioxidants"</w:t>
            </w:r>
          </w:p>
          <w:p w14:paraId="0142D2A0" w14:textId="77777777" w:rsidR="008F335D" w:rsidRPr="008F335D" w:rsidRDefault="008F335D" w:rsidP="008F335D">
            <w:pPr>
              <w:rPr>
                <w:rFonts w:ascii="Calibri" w:hAnsi="Calibri" w:cs="Calibri"/>
                <w:color w:val="000000"/>
                <w:sz w:val="20"/>
                <w:szCs w:val="24"/>
              </w:rPr>
            </w:pPr>
          </w:p>
          <w:p w14:paraId="7B96FBA5"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First 200 results were screened</w:t>
            </w:r>
          </w:p>
        </w:tc>
        <w:tc>
          <w:tcPr>
            <w:tcW w:w="1701" w:type="dxa"/>
          </w:tcPr>
          <w:p w14:paraId="6A40D9A2"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JAMA Benchmarks</w:t>
            </w:r>
          </w:p>
        </w:tc>
        <w:tc>
          <w:tcPr>
            <w:tcW w:w="709" w:type="dxa"/>
          </w:tcPr>
          <w:p w14:paraId="54EA086C"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NR</w:t>
            </w:r>
          </w:p>
        </w:tc>
        <w:tc>
          <w:tcPr>
            <w:tcW w:w="1275" w:type="dxa"/>
          </w:tcPr>
          <w:p w14:paraId="3151F8A4"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No</w:t>
            </w:r>
          </w:p>
        </w:tc>
        <w:tc>
          <w:tcPr>
            <w:tcW w:w="3261" w:type="dxa"/>
          </w:tcPr>
          <w:p w14:paraId="30BC8A83"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Median JAMA score was 2 (IQR [1, 3])</w:t>
            </w:r>
          </w:p>
          <w:p w14:paraId="4C1AA2C0"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News sites had the highest JAMA scores</w:t>
            </w:r>
          </w:p>
          <w:p w14:paraId="34E26D74"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Commercial and government websites had the lowest JAMA scores</w:t>
            </w:r>
          </w:p>
          <w:p w14:paraId="6D8DBC7A"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Median JAMA score for websites displaying HONCode certification was 2.5 (IQR [2, 4] but the difference was not significant (P = 0.0525)</w:t>
            </w:r>
          </w:p>
        </w:tc>
        <w:tc>
          <w:tcPr>
            <w:tcW w:w="1275" w:type="dxa"/>
          </w:tcPr>
          <w:p w14:paraId="71847D24"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Neutral</w:t>
            </w:r>
          </w:p>
        </w:tc>
      </w:tr>
      <w:tr w:rsidR="008F335D" w:rsidRPr="008F335D" w14:paraId="1A14EE7D" w14:textId="77777777" w:rsidTr="00621A5D">
        <w:trPr>
          <w:trHeight w:val="240"/>
        </w:trPr>
        <w:tc>
          <w:tcPr>
            <w:tcW w:w="1030" w:type="dxa"/>
          </w:tcPr>
          <w:p w14:paraId="60BFEA24" w14:textId="77777777" w:rsidR="008F335D" w:rsidRPr="008F335D" w:rsidRDefault="008F335D" w:rsidP="008F335D">
            <w:pPr>
              <w:rPr>
                <w:rFonts w:ascii="Calibri" w:hAnsi="Calibri" w:cs="Calibri"/>
                <w:color w:val="000000"/>
                <w:sz w:val="20"/>
                <w:szCs w:val="24"/>
              </w:rPr>
            </w:pPr>
            <w:proofErr w:type="spellStart"/>
            <w:r w:rsidRPr="008F335D">
              <w:rPr>
                <w:rFonts w:ascii="Calibri" w:hAnsi="Calibri" w:cs="Calibri"/>
                <w:color w:val="000000"/>
                <w:sz w:val="20"/>
                <w:szCs w:val="24"/>
              </w:rPr>
              <w:t>Herth</w:t>
            </w:r>
            <w:proofErr w:type="spellEnd"/>
            <w:r w:rsidRPr="008F335D">
              <w:rPr>
                <w:rFonts w:ascii="Calibri" w:hAnsi="Calibri" w:cs="Calibri"/>
                <w:color w:val="000000"/>
                <w:sz w:val="20"/>
                <w:szCs w:val="24"/>
              </w:rPr>
              <w:t xml:space="preserve"> et al.</w:t>
            </w:r>
            <w:r w:rsidRPr="008F335D">
              <w:rPr>
                <w:rFonts w:ascii="Calibri" w:hAnsi="Calibri" w:cs="Calibri"/>
                <w:color w:val="000000"/>
                <w:sz w:val="20"/>
                <w:szCs w:val="24"/>
              </w:rPr>
              <w:fldChar w:fldCharType="begin"/>
            </w:r>
            <w:r w:rsidRPr="008F335D">
              <w:rPr>
                <w:rFonts w:ascii="Calibri" w:hAnsi="Calibri" w:cs="Calibri"/>
                <w:color w:val="000000"/>
                <w:sz w:val="20"/>
                <w:szCs w:val="24"/>
              </w:rPr>
              <w:instrText xml:space="preserve"> ADDIN EN.CITE &lt;EndNote&gt;&lt;Cite&gt;&lt;Author&gt;Herth&lt;/Author&gt;&lt;Year&gt;2016&lt;/Year&gt;&lt;RecNum&gt;9919&lt;/RecNum&gt;&lt;DisplayText&gt;&lt;style face="superscript"&gt;(69)&lt;/style&gt;&lt;/DisplayText&gt;&lt;record&gt;&lt;rec-number&gt;9919&lt;/rec-number&gt;&lt;foreign-keys&gt;&lt;key app="EN" db-id="rxvdp099dzvfple20z4vtr9hvxsefvwazzra" timestamp="1645656061"&gt;9919&lt;/key&gt;&lt;/foreign-keys&gt;&lt;ref-type name="Journal Article"&gt;17&lt;/ref-type&gt;&lt;contributors&gt;&lt;authors&gt;&lt;author&gt;Herth, Natalie&lt;/author&gt;&lt;author&gt;Kuenzel, Ulrike&lt;/author&gt;&lt;author&gt;Liebl, Patrick&lt;/author&gt;&lt;author&gt;Keinki, Christian&lt;/author&gt;&lt;author&gt;Zell, Joerg&lt;/author&gt;&lt;author&gt;Huebner, Jutta&lt;/author&gt;&lt;/authors&gt;&lt;/contributors&gt;&lt;titles&gt;&lt;title&gt;Internet Information for Patients on Cancer Diets - an Analysis of German Websites&lt;/title&gt;&lt;secondary-title&gt;Oncology Research &amp;amp; Treatment&lt;/secondary-title&gt;&lt;/titles&gt;&lt;periodical&gt;&lt;full-title&gt;Oncology Research &amp;amp; Treatment&lt;/full-title&gt;&lt;/periodical&gt;&lt;pages&gt;273-281&lt;/pages&gt;&lt;volume&gt;39&lt;/volume&gt;&lt;number&gt;5&lt;/number&gt;&lt;dates&gt;&lt;year&gt;2016&lt;/year&gt;&lt;/dates&gt;&lt;accession-num&gt;115860758&lt;/accession-num&gt;&lt;urls&gt;&lt;related-urls&gt;&lt;url&gt;https://ezproxy.deakin.edu.au/login?url=http://search.ebscohost.com/login.aspx?direct=true&amp;amp;AuthType=ip,sso&amp;amp;db=a9h&amp;amp;AN=115860758&amp;amp;site=ehost-live&amp;amp;scope=site&lt;/url&gt;&lt;/related-urls&gt;&lt;/urls&gt;&lt;electronic-resource-num&gt;10.1159/000445861&lt;/electronic-resource-num&gt;&lt;/record&gt;&lt;/Cite&gt;&lt;/EndNote&gt;</w:instrText>
            </w:r>
            <w:r w:rsidRPr="008F335D">
              <w:rPr>
                <w:rFonts w:ascii="Calibri" w:hAnsi="Calibri" w:cs="Calibri"/>
                <w:color w:val="000000"/>
                <w:sz w:val="20"/>
                <w:szCs w:val="24"/>
              </w:rPr>
              <w:fldChar w:fldCharType="separate"/>
            </w:r>
            <w:r w:rsidRPr="008F335D">
              <w:rPr>
                <w:rFonts w:ascii="Calibri" w:hAnsi="Calibri" w:cs="Calibri"/>
                <w:noProof/>
                <w:color w:val="000000"/>
                <w:sz w:val="20"/>
                <w:szCs w:val="24"/>
                <w:vertAlign w:val="superscript"/>
              </w:rPr>
              <w:t>(69)</w:t>
            </w:r>
            <w:r w:rsidRPr="008F335D">
              <w:rPr>
                <w:rFonts w:ascii="Calibri" w:hAnsi="Calibri" w:cs="Calibri"/>
                <w:color w:val="000000"/>
                <w:sz w:val="20"/>
                <w:szCs w:val="24"/>
              </w:rPr>
              <w:fldChar w:fldCharType="end"/>
            </w:r>
            <w:r w:rsidRPr="008F335D">
              <w:rPr>
                <w:rFonts w:ascii="Calibri" w:hAnsi="Calibri" w:cs="Calibri"/>
                <w:color w:val="000000"/>
                <w:sz w:val="20"/>
                <w:szCs w:val="24"/>
              </w:rPr>
              <w:t xml:space="preserve"> 2016</w:t>
            </w:r>
          </w:p>
        </w:tc>
        <w:tc>
          <w:tcPr>
            <w:tcW w:w="1381" w:type="dxa"/>
          </w:tcPr>
          <w:p w14:paraId="3D865CB8"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Cancer</w:t>
            </w:r>
          </w:p>
        </w:tc>
        <w:tc>
          <w:tcPr>
            <w:tcW w:w="992" w:type="dxa"/>
          </w:tcPr>
          <w:p w14:paraId="669FD010"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Germany</w:t>
            </w:r>
          </w:p>
        </w:tc>
        <w:tc>
          <w:tcPr>
            <w:tcW w:w="992" w:type="dxa"/>
          </w:tcPr>
          <w:p w14:paraId="1BFDF21F"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60</w:t>
            </w:r>
          </w:p>
        </w:tc>
        <w:tc>
          <w:tcPr>
            <w:tcW w:w="1134" w:type="dxa"/>
          </w:tcPr>
          <w:p w14:paraId="783E4FD9"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April 2015</w:t>
            </w:r>
          </w:p>
        </w:tc>
        <w:tc>
          <w:tcPr>
            <w:tcW w:w="2410" w:type="dxa"/>
          </w:tcPr>
          <w:p w14:paraId="098A27B4"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Google search</w:t>
            </w:r>
          </w:p>
          <w:p w14:paraId="1421DF36" w14:textId="77777777" w:rsidR="008F335D" w:rsidRPr="008F335D" w:rsidRDefault="008F335D" w:rsidP="008F335D">
            <w:pPr>
              <w:rPr>
                <w:rFonts w:ascii="Calibri" w:hAnsi="Calibri" w:cs="Calibri"/>
                <w:color w:val="000000"/>
                <w:sz w:val="20"/>
                <w:szCs w:val="24"/>
              </w:rPr>
            </w:pPr>
          </w:p>
          <w:p w14:paraId="727CE4A5"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Search term: “cancer diet”</w:t>
            </w:r>
          </w:p>
          <w:p w14:paraId="3C5C7977" w14:textId="77777777" w:rsidR="008F335D" w:rsidRPr="008F335D" w:rsidRDefault="008F335D" w:rsidP="008F335D">
            <w:pPr>
              <w:rPr>
                <w:rFonts w:ascii="Calibri" w:hAnsi="Calibri" w:cs="Calibri"/>
                <w:color w:val="000000"/>
                <w:sz w:val="20"/>
                <w:szCs w:val="24"/>
              </w:rPr>
            </w:pPr>
          </w:p>
          <w:p w14:paraId="42AC96E2"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First 100 results screened</w:t>
            </w:r>
          </w:p>
        </w:tc>
        <w:tc>
          <w:tcPr>
            <w:tcW w:w="1701" w:type="dxa"/>
          </w:tcPr>
          <w:p w14:paraId="72252EF8"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Criteria developed by authors based on previous quality assessment tools</w:t>
            </w:r>
          </w:p>
        </w:tc>
        <w:tc>
          <w:tcPr>
            <w:tcW w:w="709" w:type="dxa"/>
          </w:tcPr>
          <w:p w14:paraId="1787DC41"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2</w:t>
            </w:r>
          </w:p>
        </w:tc>
        <w:tc>
          <w:tcPr>
            <w:tcW w:w="1275" w:type="dxa"/>
          </w:tcPr>
          <w:p w14:paraId="52195C57"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No</w:t>
            </w:r>
          </w:p>
        </w:tc>
        <w:tc>
          <w:tcPr>
            <w:tcW w:w="3261" w:type="dxa"/>
          </w:tcPr>
          <w:p w14:paraId="31F84E52"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Self-help group websites average score: 21.7 (Score range 0 – 100 where a lower score indicates higher quality)</w:t>
            </w:r>
          </w:p>
          <w:p w14:paraId="1DE17C07"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Non-profit website average: 34.9</w:t>
            </w:r>
          </w:p>
          <w:p w14:paraId="6E5FE305"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Profit websites average: 59.6</w:t>
            </w:r>
          </w:p>
          <w:p w14:paraId="6F9525C8"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Newspaper websites average: 60.9</w:t>
            </w:r>
          </w:p>
          <w:p w14:paraId="47D76A4F"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Practice websites average: 63.6</w:t>
            </w:r>
          </w:p>
          <w:p w14:paraId="2E162DE5"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Self-help and non-profit sites consistently gave the highest quality ratings and profit orientated sites provided lower quality information</w:t>
            </w:r>
          </w:p>
          <w:p w14:paraId="23EB71D3"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lastRenderedPageBreak/>
              <w:t>- No website fulfilled all criteria</w:t>
            </w:r>
          </w:p>
          <w:p w14:paraId="1A7A7802"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- 13% of websites provided trustworthy and relevant information</w:t>
            </w:r>
          </w:p>
        </w:tc>
        <w:tc>
          <w:tcPr>
            <w:tcW w:w="1275" w:type="dxa"/>
          </w:tcPr>
          <w:p w14:paraId="675A9BB9"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lastRenderedPageBreak/>
              <w:t>Neutral</w:t>
            </w:r>
          </w:p>
        </w:tc>
      </w:tr>
      <w:tr w:rsidR="008F335D" w:rsidRPr="008F335D" w14:paraId="6C30D46F" w14:textId="77777777" w:rsidTr="00621A5D">
        <w:trPr>
          <w:trHeight w:val="240"/>
        </w:trPr>
        <w:tc>
          <w:tcPr>
            <w:tcW w:w="1030" w:type="dxa"/>
          </w:tcPr>
          <w:p w14:paraId="300DE290" w14:textId="77777777" w:rsidR="008F335D" w:rsidRPr="008F335D" w:rsidRDefault="008F335D" w:rsidP="008F335D">
            <w:pPr>
              <w:rPr>
                <w:rFonts w:ascii="Calibri" w:hAnsi="Calibri" w:cs="Calibri"/>
                <w:color w:val="000000"/>
                <w:sz w:val="20"/>
                <w:szCs w:val="24"/>
              </w:rPr>
            </w:pPr>
            <w:proofErr w:type="spellStart"/>
            <w:r w:rsidRPr="008F335D">
              <w:rPr>
                <w:rFonts w:ascii="Calibri" w:hAnsi="Calibri" w:cs="Calibri"/>
                <w:color w:val="000000"/>
                <w:sz w:val="20"/>
                <w:szCs w:val="24"/>
              </w:rPr>
              <w:t>Gkouskou</w:t>
            </w:r>
            <w:proofErr w:type="spellEnd"/>
            <w:r w:rsidRPr="008F335D">
              <w:rPr>
                <w:rFonts w:ascii="Calibri" w:hAnsi="Calibri" w:cs="Calibri"/>
                <w:color w:val="000000"/>
                <w:sz w:val="20"/>
                <w:szCs w:val="24"/>
              </w:rPr>
              <w:t xml:space="preserve"> et al.</w:t>
            </w:r>
            <w:r w:rsidRPr="008F335D">
              <w:rPr>
                <w:rFonts w:ascii="Calibri" w:hAnsi="Calibri" w:cs="Calibri"/>
                <w:color w:val="000000"/>
                <w:sz w:val="20"/>
                <w:szCs w:val="24"/>
              </w:rPr>
              <w:fldChar w:fldCharType="begin"/>
            </w:r>
            <w:r w:rsidRPr="008F335D">
              <w:rPr>
                <w:rFonts w:ascii="Calibri" w:hAnsi="Calibri" w:cs="Calibri"/>
                <w:color w:val="000000"/>
                <w:sz w:val="20"/>
                <w:szCs w:val="24"/>
              </w:rPr>
              <w:instrText xml:space="preserve"> ADDIN EN.CITE &lt;EndNote&gt;&lt;Cite&gt;&lt;Author&gt;Gkouskou&lt;/Author&gt;&lt;Year&gt;2011&lt;/Year&gt;&lt;RecNum&gt;465&lt;/RecNum&gt;&lt;DisplayText&gt;&lt;style face="superscript"&gt;(38)&lt;/style&gt;&lt;/DisplayText&gt;&lt;record&gt;&lt;rec-number&gt;465&lt;/rec-number&gt;&lt;foreign-keys&gt;&lt;key app="EN" db-id="rxvdp099dzvfple20z4vtr9hvxsefvwazzra" timestamp="1603318410"&gt;465&lt;/key&gt;&lt;/foreign-keys&gt;&lt;ref-type name="Journal Article"&gt;17&lt;/ref-type&gt;&lt;contributors&gt;&lt;authors&gt;&lt;author&gt;Gkouskou, K.&lt;/author&gt;&lt;author&gt;Markaki, A.&lt;/author&gt;&lt;author&gt;Vasilaki, M.&lt;/author&gt;&lt;author&gt;Roidis, A.&lt;/author&gt;&lt;author&gt;Vlastos, I.&lt;/author&gt;&lt;/authors&gt;&lt;/contributors&gt;&lt;titles&gt;&lt;title&gt;Quality of nutritional information on the Internet in health and disease&lt;/title&gt;&lt;secondary-title&gt;Hippokratia&lt;/secondary-title&gt;&lt;alt-title&gt;Hippokratia&lt;/alt-title&gt;&lt;/titles&gt;&lt;periodical&gt;&lt;full-title&gt;Hippokratia&lt;/full-title&gt;&lt;abbr-1&gt;Hippokratia&lt;/abbr-1&gt;&lt;/periodical&gt;&lt;alt-periodical&gt;&lt;full-title&gt;Hippokratia&lt;/full-title&gt;&lt;abbr-1&gt;Hippokratia&lt;/abbr-1&gt;&lt;/alt-periodical&gt;&lt;pages&gt;304-307&lt;/pages&gt;&lt;volume&gt;15&lt;/volume&gt;&lt;number&gt;4&lt;/number&gt;&lt;keywords&gt;&lt;keyword&gt;Internet&lt;/keyword&gt;&lt;keyword&gt;nutrition&lt;/keyword&gt;&lt;keyword&gt;quality of web pages&lt;/keyword&gt;&lt;keyword&gt;review&lt;/keyword&gt;&lt;/keywords&gt;&lt;dates&gt;&lt;year&gt;2011&lt;/year&gt;&lt;/dates&gt;&lt;publisher&gt;LITHOGRAPHIA Antoniadis I.-Psarras Th. G.P.&lt;/publisher&gt;&lt;isbn&gt;1108-4189&amp;#xD;1790-8019&lt;/isbn&gt;&lt;accession-num&gt;24391409&lt;/accession-num&gt;&lt;urls&gt;&lt;related-urls&gt;&lt;url&gt;https://pubmed.ncbi.nlm.nih.gov/24391409&lt;/url&gt;&lt;url&gt;https://www.ncbi.nlm.nih.gov/pmc/articles/PMC3876843/&lt;/url&gt;&lt;/related-urls&gt;&lt;/urls&gt;&lt;remote-database-name&gt;PubMed&lt;/remote-database-name&gt;&lt;language&gt;eng&lt;/language&gt;&lt;/record&gt;&lt;/Cite&gt;&lt;/EndNote&gt;</w:instrText>
            </w:r>
            <w:r w:rsidRPr="008F335D">
              <w:rPr>
                <w:rFonts w:ascii="Calibri" w:hAnsi="Calibri" w:cs="Calibri"/>
                <w:color w:val="000000"/>
                <w:sz w:val="20"/>
                <w:szCs w:val="24"/>
              </w:rPr>
              <w:fldChar w:fldCharType="separate"/>
            </w:r>
            <w:r w:rsidRPr="008F335D">
              <w:rPr>
                <w:rFonts w:ascii="Calibri" w:hAnsi="Calibri" w:cs="Calibri"/>
                <w:noProof/>
                <w:color w:val="000000"/>
                <w:sz w:val="20"/>
                <w:szCs w:val="24"/>
                <w:vertAlign w:val="superscript"/>
              </w:rPr>
              <w:t>(38)</w:t>
            </w:r>
            <w:r w:rsidRPr="008F335D">
              <w:rPr>
                <w:rFonts w:ascii="Calibri" w:hAnsi="Calibri" w:cs="Calibri"/>
                <w:color w:val="000000"/>
                <w:sz w:val="20"/>
                <w:szCs w:val="24"/>
              </w:rPr>
              <w:fldChar w:fldCharType="end"/>
            </w:r>
            <w:r w:rsidRPr="008F335D">
              <w:rPr>
                <w:rFonts w:ascii="Calibri" w:hAnsi="Calibri" w:cs="Calibri"/>
                <w:color w:val="000000"/>
                <w:sz w:val="20"/>
                <w:szCs w:val="24"/>
              </w:rPr>
              <w:t xml:space="preserve"> 2011</w:t>
            </w:r>
          </w:p>
        </w:tc>
        <w:tc>
          <w:tcPr>
            <w:tcW w:w="1381" w:type="dxa"/>
          </w:tcPr>
          <w:p w14:paraId="1FB98E26"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Mediterranean diet </w:t>
            </w:r>
          </w:p>
          <w:p w14:paraId="2C8F077F" w14:textId="77777777" w:rsidR="008F335D" w:rsidRPr="008F335D" w:rsidRDefault="008F335D" w:rsidP="008F335D">
            <w:pPr>
              <w:rPr>
                <w:rFonts w:ascii="Calibri" w:hAnsi="Calibri" w:cs="Calibri"/>
                <w:color w:val="000000"/>
                <w:sz w:val="20"/>
                <w:szCs w:val="24"/>
              </w:rPr>
            </w:pPr>
          </w:p>
          <w:p w14:paraId="061F55C0"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Sports nutrition</w:t>
            </w:r>
          </w:p>
          <w:p w14:paraId="7B296C94" w14:textId="77777777" w:rsidR="008F335D" w:rsidRPr="008F335D" w:rsidRDefault="008F335D" w:rsidP="008F335D">
            <w:pPr>
              <w:rPr>
                <w:rFonts w:ascii="Calibri" w:hAnsi="Calibri" w:cs="Calibri"/>
                <w:color w:val="000000"/>
                <w:sz w:val="20"/>
                <w:szCs w:val="24"/>
              </w:rPr>
            </w:pPr>
          </w:p>
          <w:p w14:paraId="7F37750E"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Dysphagia in children</w:t>
            </w:r>
          </w:p>
        </w:tc>
        <w:tc>
          <w:tcPr>
            <w:tcW w:w="992" w:type="dxa"/>
          </w:tcPr>
          <w:p w14:paraId="0D928DB4"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None</w:t>
            </w:r>
          </w:p>
        </w:tc>
        <w:tc>
          <w:tcPr>
            <w:tcW w:w="992" w:type="dxa"/>
          </w:tcPr>
          <w:p w14:paraId="4A52F05B"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99</w:t>
            </w:r>
          </w:p>
        </w:tc>
        <w:tc>
          <w:tcPr>
            <w:tcW w:w="1134" w:type="dxa"/>
          </w:tcPr>
          <w:p w14:paraId="6ADBB536"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NR</w:t>
            </w:r>
          </w:p>
        </w:tc>
        <w:tc>
          <w:tcPr>
            <w:tcW w:w="2410" w:type="dxa"/>
          </w:tcPr>
          <w:p w14:paraId="09C3D6E0"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Yahoo and Google searches</w:t>
            </w:r>
          </w:p>
          <w:p w14:paraId="39170566" w14:textId="77777777" w:rsidR="008F335D" w:rsidRPr="008F335D" w:rsidRDefault="008F335D" w:rsidP="008F335D">
            <w:pPr>
              <w:rPr>
                <w:rFonts w:ascii="Calibri" w:hAnsi="Calibri" w:cs="Calibri"/>
                <w:color w:val="000000"/>
                <w:sz w:val="20"/>
                <w:szCs w:val="24"/>
              </w:rPr>
            </w:pPr>
          </w:p>
          <w:p w14:paraId="4336F278"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Search terms: “Mediterranean diet”, “sports nutrition”, “nutrition AND dysphagia AND children”</w:t>
            </w:r>
          </w:p>
          <w:p w14:paraId="2E00CC52" w14:textId="77777777" w:rsidR="008F335D" w:rsidRPr="008F335D" w:rsidRDefault="008F335D" w:rsidP="008F335D">
            <w:pPr>
              <w:rPr>
                <w:rFonts w:ascii="Calibri" w:hAnsi="Calibri" w:cs="Calibri"/>
                <w:color w:val="000000"/>
                <w:sz w:val="20"/>
                <w:szCs w:val="24"/>
              </w:rPr>
            </w:pPr>
          </w:p>
          <w:p w14:paraId="6FAB40C0"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The first 20 results for each search were screened</w:t>
            </w:r>
          </w:p>
        </w:tc>
        <w:tc>
          <w:tcPr>
            <w:tcW w:w="1701" w:type="dxa"/>
          </w:tcPr>
          <w:p w14:paraId="17DFF339"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DISCERN Instrument (first section, 8 questions only) and EQIP tool</w:t>
            </w:r>
          </w:p>
        </w:tc>
        <w:tc>
          <w:tcPr>
            <w:tcW w:w="709" w:type="dxa"/>
          </w:tcPr>
          <w:p w14:paraId="058293B9"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5</w:t>
            </w:r>
          </w:p>
        </w:tc>
        <w:tc>
          <w:tcPr>
            <w:tcW w:w="1275" w:type="dxa"/>
          </w:tcPr>
          <w:p w14:paraId="7D69D4A7"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No</w:t>
            </w:r>
          </w:p>
        </w:tc>
        <w:tc>
          <w:tcPr>
            <w:tcW w:w="3261" w:type="dxa"/>
          </w:tcPr>
          <w:p w14:paraId="60101090"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*Mediterranean diet:</w:t>
            </w:r>
          </w:p>
          <w:p w14:paraId="635854EE"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EQIP average score 59%</w:t>
            </w:r>
          </w:p>
          <w:p w14:paraId="4EBF0886"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DISCERN average score 24.1 (max. possible score of 40)</w:t>
            </w:r>
          </w:p>
          <w:p w14:paraId="11B6E342" w14:textId="77777777" w:rsidR="008F335D" w:rsidRPr="008F335D" w:rsidRDefault="008F335D" w:rsidP="008F335D">
            <w:pPr>
              <w:rPr>
                <w:rFonts w:ascii="Calibri" w:hAnsi="Calibri" w:cs="Calibri"/>
                <w:color w:val="000000"/>
                <w:sz w:val="20"/>
                <w:szCs w:val="24"/>
              </w:rPr>
            </w:pPr>
          </w:p>
          <w:p w14:paraId="30392801"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*Sports nutrition:</w:t>
            </w:r>
          </w:p>
          <w:p w14:paraId="1BC07DB7"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EQIP average score 55%</w:t>
            </w:r>
          </w:p>
          <w:p w14:paraId="42A396AB"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DISCERN average score 23.8</w:t>
            </w:r>
          </w:p>
          <w:p w14:paraId="18D7F903" w14:textId="77777777" w:rsidR="008F335D" w:rsidRPr="008F335D" w:rsidRDefault="008F335D" w:rsidP="008F335D">
            <w:pPr>
              <w:rPr>
                <w:rFonts w:ascii="Calibri" w:hAnsi="Calibri" w:cs="Calibri"/>
                <w:color w:val="000000"/>
                <w:sz w:val="20"/>
                <w:szCs w:val="24"/>
              </w:rPr>
            </w:pPr>
          </w:p>
          <w:p w14:paraId="3078A83B"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*Nutrition and dysphagia in children:</w:t>
            </w:r>
          </w:p>
          <w:p w14:paraId="1FDAA57E"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EQIP average score 42%</w:t>
            </w:r>
          </w:p>
          <w:p w14:paraId="220BA63F"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DISCERN average score 24.4</w:t>
            </w:r>
          </w:p>
        </w:tc>
        <w:tc>
          <w:tcPr>
            <w:tcW w:w="1275" w:type="dxa"/>
          </w:tcPr>
          <w:p w14:paraId="33F57FB3"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Neutral</w:t>
            </w:r>
          </w:p>
        </w:tc>
      </w:tr>
      <w:tr w:rsidR="008F335D" w:rsidRPr="008F335D" w14:paraId="68A2D067" w14:textId="77777777" w:rsidTr="00621A5D">
        <w:trPr>
          <w:trHeight w:val="240"/>
        </w:trPr>
        <w:tc>
          <w:tcPr>
            <w:tcW w:w="1030" w:type="dxa"/>
          </w:tcPr>
          <w:p w14:paraId="2852A16F"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Guardiola-</w:t>
            </w:r>
            <w:proofErr w:type="spellStart"/>
            <w:r w:rsidRPr="008F335D">
              <w:rPr>
                <w:rFonts w:ascii="Calibri" w:hAnsi="Calibri" w:cs="Calibri"/>
                <w:color w:val="000000"/>
                <w:sz w:val="20"/>
                <w:szCs w:val="24"/>
              </w:rPr>
              <w:t>Wanden</w:t>
            </w:r>
            <w:proofErr w:type="spellEnd"/>
            <w:r w:rsidRPr="008F335D">
              <w:rPr>
                <w:rFonts w:ascii="Calibri" w:hAnsi="Calibri" w:cs="Calibri"/>
                <w:color w:val="000000"/>
                <w:sz w:val="20"/>
                <w:szCs w:val="24"/>
              </w:rPr>
              <w:t>-</w:t>
            </w:r>
            <w:proofErr w:type="spellStart"/>
            <w:r w:rsidRPr="008F335D">
              <w:rPr>
                <w:rFonts w:ascii="Calibri" w:hAnsi="Calibri" w:cs="Calibri"/>
                <w:color w:val="000000"/>
                <w:sz w:val="20"/>
                <w:szCs w:val="24"/>
              </w:rPr>
              <w:t>Berghe</w:t>
            </w:r>
            <w:proofErr w:type="spellEnd"/>
            <w:r w:rsidRPr="008F335D">
              <w:rPr>
                <w:rFonts w:ascii="Calibri" w:hAnsi="Calibri" w:cs="Calibri"/>
                <w:color w:val="000000"/>
                <w:sz w:val="20"/>
                <w:szCs w:val="24"/>
              </w:rPr>
              <w:t xml:space="preserve"> et al.</w:t>
            </w:r>
            <w:r w:rsidRPr="008F335D">
              <w:rPr>
                <w:rFonts w:ascii="Calibri" w:hAnsi="Calibri" w:cs="Calibri"/>
                <w:color w:val="000000"/>
                <w:sz w:val="20"/>
                <w:szCs w:val="24"/>
              </w:rPr>
              <w:fldChar w:fldCharType="begin"/>
            </w:r>
            <w:r w:rsidRPr="008F335D">
              <w:rPr>
                <w:rFonts w:ascii="Calibri" w:hAnsi="Calibri" w:cs="Calibri"/>
                <w:color w:val="000000"/>
                <w:sz w:val="20"/>
                <w:szCs w:val="24"/>
              </w:rPr>
              <w:instrText xml:space="preserve"> ADDIN EN.CITE &lt;EndNote&gt;&lt;Cite&gt;&lt;Author&gt;Guardiola-Wanden-Berghe&lt;/Author&gt;&lt;Year&gt;2011&lt;/Year&gt;&lt;RecNum&gt;9932&lt;/RecNum&gt;&lt;DisplayText&gt;&lt;style face="superscript"&gt;(39)&lt;/style&gt;&lt;/DisplayText&gt;&lt;record&gt;&lt;rec-number&gt;9932&lt;/rec-number&gt;&lt;foreign-keys&gt;&lt;key app="EN" db-id="rxvdp099dzvfple20z4vtr9hvxsefvwazzra" timestamp="1645656062"&gt;9932&lt;/key&gt;&lt;/foreign-keys&gt;&lt;ref-type name="Journal Article"&gt;17&lt;/ref-type&gt;&lt;contributors&gt;&lt;authors&gt;&lt;author&gt;Guardiola-Wanden-Berghe, Rocío&lt;/author&gt;&lt;author&gt;Gil-Pérez, Josefa D.&lt;/author&gt;&lt;author&gt;Sanz-Valero, Javier&lt;/author&gt;&lt;author&gt;Wanden-Berghe, Carmina&lt;/author&gt;&lt;/authors&gt;&lt;/contributors&gt;&lt;titles&gt;&lt;title&gt;Evaluating the quality of websites relating to diet and eating disorders&lt;/title&gt;&lt;secondary-title&gt;Health Information &amp;amp; Libraries Journal&lt;/secondary-title&gt;&lt;/titles&gt;&lt;periodical&gt;&lt;full-title&gt;Health Information &amp;amp; Libraries Journal&lt;/full-title&gt;&lt;/periodical&gt;&lt;pages&gt;294-301&lt;/pages&gt;&lt;volume&gt;28&lt;/volume&gt;&lt;number&gt;4&lt;/number&gt;&lt;dates&gt;&lt;year&gt;2011&lt;/year&gt;&lt;/dates&gt;&lt;publisher&gt;Wiley-Blackwell&lt;/publisher&gt;&lt;accession-num&gt;66952731&lt;/accession-num&gt;&lt;urls&gt;&lt;related-urls&gt;&lt;url&gt;https://ezproxy.deakin.edu.au/login?url=http://search.ebscohost.com/login.aspx?direct=true&amp;amp;AuthType=ip,sso&amp;amp;db=a9h&amp;amp;AN=66952731&amp;amp;site=ehost-live&amp;amp;scope=site&lt;/url&gt;&lt;/related-urls&gt;&lt;/urls&gt;&lt;electronic-resource-num&gt;10.1111/j.1471-1842.2011.00961.x&lt;/electronic-resource-num&gt;&lt;/record&gt;&lt;/Cite&gt;&lt;/EndNote&gt;</w:instrText>
            </w:r>
            <w:r w:rsidRPr="008F335D">
              <w:rPr>
                <w:rFonts w:ascii="Calibri" w:hAnsi="Calibri" w:cs="Calibri"/>
                <w:color w:val="000000"/>
                <w:sz w:val="20"/>
                <w:szCs w:val="24"/>
              </w:rPr>
              <w:fldChar w:fldCharType="separate"/>
            </w:r>
            <w:r w:rsidRPr="008F335D">
              <w:rPr>
                <w:rFonts w:ascii="Calibri" w:hAnsi="Calibri" w:cs="Calibri"/>
                <w:noProof/>
                <w:color w:val="000000"/>
                <w:sz w:val="20"/>
                <w:szCs w:val="24"/>
                <w:vertAlign w:val="superscript"/>
              </w:rPr>
              <w:t>(39)</w:t>
            </w:r>
            <w:r w:rsidRPr="008F335D">
              <w:rPr>
                <w:rFonts w:ascii="Calibri" w:hAnsi="Calibri" w:cs="Calibri"/>
                <w:color w:val="000000"/>
                <w:sz w:val="20"/>
                <w:szCs w:val="24"/>
              </w:rPr>
              <w:fldChar w:fldCharType="end"/>
            </w:r>
            <w:r w:rsidRPr="008F335D">
              <w:rPr>
                <w:rFonts w:ascii="Calibri" w:hAnsi="Calibri" w:cs="Calibri"/>
                <w:color w:val="000000"/>
                <w:sz w:val="20"/>
                <w:szCs w:val="24"/>
              </w:rPr>
              <w:t xml:space="preserve"> 2011</w:t>
            </w:r>
          </w:p>
        </w:tc>
        <w:tc>
          <w:tcPr>
            <w:tcW w:w="1381" w:type="dxa"/>
          </w:tcPr>
          <w:p w14:paraId="0507E396"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General</w:t>
            </w:r>
          </w:p>
        </w:tc>
        <w:tc>
          <w:tcPr>
            <w:tcW w:w="992" w:type="dxa"/>
          </w:tcPr>
          <w:p w14:paraId="1AB2B72E"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None</w:t>
            </w:r>
          </w:p>
        </w:tc>
        <w:tc>
          <w:tcPr>
            <w:tcW w:w="992" w:type="dxa"/>
          </w:tcPr>
          <w:p w14:paraId="552A1057"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354</w:t>
            </w:r>
          </w:p>
        </w:tc>
        <w:tc>
          <w:tcPr>
            <w:tcW w:w="1134" w:type="dxa"/>
          </w:tcPr>
          <w:p w14:paraId="49C1AF06"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NR</w:t>
            </w:r>
          </w:p>
        </w:tc>
        <w:tc>
          <w:tcPr>
            <w:tcW w:w="2410" w:type="dxa"/>
          </w:tcPr>
          <w:p w14:paraId="266455B8"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Google Spain </w:t>
            </w:r>
            <w:proofErr w:type="gramStart"/>
            <w:r w:rsidRPr="008F335D">
              <w:rPr>
                <w:rFonts w:ascii="Calibri" w:hAnsi="Calibri" w:cs="Calibri"/>
                <w:color w:val="000000"/>
                <w:sz w:val="20"/>
                <w:szCs w:val="24"/>
              </w:rPr>
              <w:t>searched</w:t>
            </w:r>
            <w:proofErr w:type="gramEnd"/>
          </w:p>
          <w:p w14:paraId="723933D4" w14:textId="77777777" w:rsidR="008F335D" w:rsidRPr="008F335D" w:rsidRDefault="008F335D" w:rsidP="008F335D">
            <w:pPr>
              <w:rPr>
                <w:rFonts w:ascii="Calibri" w:hAnsi="Calibri" w:cs="Calibri"/>
                <w:color w:val="000000"/>
                <w:sz w:val="20"/>
                <w:szCs w:val="24"/>
              </w:rPr>
            </w:pPr>
          </w:p>
          <w:p w14:paraId="178650DE"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Search term: "diet"</w:t>
            </w:r>
          </w:p>
          <w:p w14:paraId="16D90A13" w14:textId="77777777" w:rsidR="008F335D" w:rsidRPr="008F335D" w:rsidRDefault="008F335D" w:rsidP="008F335D">
            <w:pPr>
              <w:rPr>
                <w:rFonts w:ascii="Calibri" w:hAnsi="Calibri" w:cs="Calibri"/>
                <w:color w:val="000000"/>
                <w:sz w:val="20"/>
                <w:szCs w:val="24"/>
              </w:rPr>
            </w:pPr>
          </w:p>
          <w:p w14:paraId="1F6441F0"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A random sample of search results and the first two pages of results were screened</w:t>
            </w:r>
          </w:p>
        </w:tc>
        <w:tc>
          <w:tcPr>
            <w:tcW w:w="1701" w:type="dxa"/>
          </w:tcPr>
          <w:p w14:paraId="64424F27"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Quality variables were developed by authors based on numerous previously developed quality criteria and recommendations (Health Information Locator, Dublin Core, HONCode, the Web Medica </w:t>
            </w:r>
            <w:proofErr w:type="spellStart"/>
            <w:r w:rsidRPr="008F335D">
              <w:rPr>
                <w:rFonts w:ascii="Calibri" w:hAnsi="Calibri" w:cs="Calibri"/>
                <w:color w:val="000000"/>
                <w:sz w:val="20"/>
                <w:szCs w:val="24"/>
              </w:rPr>
              <w:t>Acreditada</w:t>
            </w:r>
            <w:proofErr w:type="spellEnd"/>
            <w:r w:rsidRPr="008F335D">
              <w:rPr>
                <w:rFonts w:ascii="Calibri" w:hAnsi="Calibri" w:cs="Calibri"/>
                <w:color w:val="000000"/>
                <w:sz w:val="20"/>
                <w:szCs w:val="24"/>
              </w:rPr>
              <w:t xml:space="preserve"> and </w:t>
            </w:r>
            <w:proofErr w:type="spellStart"/>
            <w:r w:rsidRPr="008F335D">
              <w:rPr>
                <w:rFonts w:ascii="Calibri" w:hAnsi="Calibri" w:cs="Calibri"/>
                <w:color w:val="000000"/>
                <w:sz w:val="20"/>
                <w:szCs w:val="24"/>
              </w:rPr>
              <w:t>Netscoring</w:t>
            </w:r>
            <w:proofErr w:type="spellEnd"/>
            <w:r w:rsidRPr="008F335D">
              <w:rPr>
                <w:rFonts w:ascii="Calibri" w:hAnsi="Calibri" w:cs="Calibri"/>
                <w:color w:val="000000"/>
                <w:sz w:val="20"/>
                <w:szCs w:val="24"/>
              </w:rPr>
              <w:t>)</w:t>
            </w:r>
          </w:p>
        </w:tc>
        <w:tc>
          <w:tcPr>
            <w:tcW w:w="709" w:type="dxa"/>
          </w:tcPr>
          <w:p w14:paraId="5EE3897F"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2</w:t>
            </w:r>
          </w:p>
        </w:tc>
        <w:tc>
          <w:tcPr>
            <w:tcW w:w="1275" w:type="dxa"/>
          </w:tcPr>
          <w:p w14:paraId="5A1EB06A"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No</w:t>
            </w:r>
          </w:p>
        </w:tc>
        <w:tc>
          <w:tcPr>
            <w:tcW w:w="3261" w:type="dxa"/>
          </w:tcPr>
          <w:p w14:paraId="6662C632"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Overall mean quality score 7.05 ± 0.15 (CI 95% 6.76 -197.34) (max possible score of 22)</w:t>
            </w:r>
          </w:p>
          <w:p w14:paraId="765A5762"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Maximum score awarded was 17 and median was 7</w:t>
            </w:r>
          </w:p>
          <w:p w14:paraId="02D74809"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Websites on anorexia and bulimia were also assessed and had higher quality scores (P &lt;0.001) than diet websites</w:t>
            </w:r>
          </w:p>
        </w:tc>
        <w:tc>
          <w:tcPr>
            <w:tcW w:w="1275" w:type="dxa"/>
          </w:tcPr>
          <w:p w14:paraId="17F33772"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Positive</w:t>
            </w:r>
          </w:p>
        </w:tc>
      </w:tr>
      <w:tr w:rsidR="008F335D" w:rsidRPr="008F335D" w14:paraId="1590561C" w14:textId="77777777" w:rsidTr="00621A5D">
        <w:trPr>
          <w:trHeight w:val="240"/>
        </w:trPr>
        <w:tc>
          <w:tcPr>
            <w:tcW w:w="1030" w:type="dxa"/>
          </w:tcPr>
          <w:p w14:paraId="4921F4E8"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Hirasawa et al.</w:t>
            </w:r>
            <w:r w:rsidRPr="008F335D">
              <w:rPr>
                <w:rFonts w:ascii="Calibri" w:hAnsi="Calibri" w:cs="Calibri"/>
                <w:color w:val="000000"/>
                <w:sz w:val="20"/>
                <w:szCs w:val="24"/>
              </w:rPr>
              <w:fldChar w:fldCharType="begin">
                <w:fldData xml:space="preserve">PEVuZE5vdGU+PENpdGU+PEF1dGhvcj5IaXJhc2F3YTwvQXV0aG9yPjxZZWFyPjIwMTI8L1llYXI+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</w:fldData>
              </w:fldChar>
            </w:r>
            <w:r w:rsidRPr="008F335D">
              <w:rPr>
                <w:rFonts w:ascii="Calibri" w:hAnsi="Calibri" w:cs="Calibri"/>
                <w:color w:val="000000"/>
                <w:sz w:val="20"/>
                <w:szCs w:val="24"/>
              </w:rPr>
              <w:instrText xml:space="preserve"> ADDIN EN.CITE </w:instrText>
            </w:r>
            <w:r w:rsidRPr="008F335D">
              <w:rPr>
                <w:rFonts w:ascii="Calibri" w:hAnsi="Calibri" w:cs="Calibri"/>
                <w:color w:val="000000"/>
                <w:sz w:val="20"/>
                <w:szCs w:val="24"/>
              </w:rPr>
              <w:fldChar w:fldCharType="begin">
                <w:fldData xml:space="preserve">PEVuZE5vdGU+PENpdGU+PEF1dGhvcj5IaXJhc2F3YTwvQXV0aG9yPjxZZWFyPjIwMTI8L1llYXI+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</w:fldData>
              </w:fldChar>
            </w:r>
            <w:r w:rsidRPr="008F335D">
              <w:rPr>
                <w:rFonts w:ascii="Calibri" w:hAnsi="Calibri" w:cs="Calibri"/>
                <w:color w:val="000000"/>
                <w:sz w:val="20"/>
                <w:szCs w:val="24"/>
              </w:rPr>
              <w:instrText xml:space="preserve"> ADDIN EN.CITE.DATA </w:instrText>
            </w:r>
            <w:r w:rsidRPr="008F335D">
              <w:rPr>
                <w:rFonts w:ascii="Calibri" w:hAnsi="Calibri" w:cs="Calibri"/>
                <w:color w:val="000000"/>
                <w:sz w:val="20"/>
                <w:szCs w:val="24"/>
              </w:rPr>
            </w:r>
            <w:r w:rsidRPr="008F335D">
              <w:rPr>
                <w:rFonts w:ascii="Calibri" w:hAnsi="Calibri" w:cs="Calibri"/>
                <w:color w:val="000000"/>
                <w:sz w:val="20"/>
                <w:szCs w:val="24"/>
              </w:rPr>
              <w:fldChar w:fldCharType="end"/>
            </w:r>
            <w:r w:rsidRPr="008F335D">
              <w:rPr>
                <w:rFonts w:ascii="Calibri" w:hAnsi="Calibri" w:cs="Calibri"/>
                <w:color w:val="000000"/>
                <w:sz w:val="20"/>
                <w:szCs w:val="24"/>
              </w:rPr>
            </w:r>
            <w:r w:rsidRPr="008F335D">
              <w:rPr>
                <w:rFonts w:ascii="Calibri" w:hAnsi="Calibri" w:cs="Calibri"/>
                <w:color w:val="000000"/>
                <w:sz w:val="20"/>
                <w:szCs w:val="24"/>
              </w:rPr>
              <w:fldChar w:fldCharType="separate"/>
            </w:r>
            <w:r w:rsidRPr="008F335D">
              <w:rPr>
                <w:rFonts w:ascii="Calibri" w:hAnsi="Calibri" w:cs="Calibri"/>
                <w:noProof/>
                <w:color w:val="000000"/>
                <w:sz w:val="20"/>
                <w:szCs w:val="24"/>
                <w:vertAlign w:val="superscript"/>
              </w:rPr>
              <w:t>(71)</w:t>
            </w:r>
            <w:r w:rsidRPr="008F335D">
              <w:rPr>
                <w:rFonts w:ascii="Calibri" w:hAnsi="Calibri" w:cs="Calibri"/>
                <w:color w:val="000000"/>
                <w:sz w:val="20"/>
                <w:szCs w:val="24"/>
              </w:rPr>
              <w:fldChar w:fldCharType="end"/>
            </w:r>
            <w:r w:rsidRPr="008F335D">
              <w:rPr>
                <w:rFonts w:ascii="Calibri" w:hAnsi="Calibri" w:cs="Calibri"/>
                <w:color w:val="000000"/>
                <w:sz w:val="20"/>
                <w:szCs w:val="24"/>
              </w:rPr>
              <w:t xml:space="preserve"> 2012</w:t>
            </w:r>
          </w:p>
        </w:tc>
        <w:tc>
          <w:tcPr>
            <w:tcW w:w="1381" w:type="dxa"/>
          </w:tcPr>
          <w:p w14:paraId="36BD3AEE"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Mediterranean diet</w:t>
            </w:r>
          </w:p>
        </w:tc>
        <w:tc>
          <w:tcPr>
            <w:tcW w:w="992" w:type="dxa"/>
          </w:tcPr>
          <w:p w14:paraId="148A7D5A"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None</w:t>
            </w:r>
          </w:p>
        </w:tc>
        <w:tc>
          <w:tcPr>
            <w:tcW w:w="992" w:type="dxa"/>
          </w:tcPr>
          <w:p w14:paraId="1FF7A4B6"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32</w:t>
            </w:r>
          </w:p>
        </w:tc>
        <w:tc>
          <w:tcPr>
            <w:tcW w:w="1134" w:type="dxa"/>
          </w:tcPr>
          <w:p w14:paraId="7A76AABD"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February 2010</w:t>
            </w:r>
          </w:p>
        </w:tc>
        <w:tc>
          <w:tcPr>
            <w:tcW w:w="2410" w:type="dxa"/>
          </w:tcPr>
          <w:p w14:paraId="3580FF95"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Google, Yahoo, MSN, AOL, Ask and Altavista </w:t>
            </w:r>
            <w:proofErr w:type="gramStart"/>
            <w:r w:rsidRPr="008F335D">
              <w:rPr>
                <w:rFonts w:ascii="Calibri" w:hAnsi="Calibri" w:cs="Calibri"/>
                <w:color w:val="000000"/>
                <w:sz w:val="20"/>
                <w:szCs w:val="24"/>
              </w:rPr>
              <w:t>searches</w:t>
            </w:r>
            <w:proofErr w:type="gramEnd"/>
          </w:p>
          <w:p w14:paraId="30D9D8C3" w14:textId="77777777" w:rsidR="008F335D" w:rsidRPr="008F335D" w:rsidRDefault="008F335D" w:rsidP="008F335D">
            <w:pPr>
              <w:rPr>
                <w:rFonts w:ascii="Calibri" w:hAnsi="Calibri" w:cs="Calibri"/>
                <w:color w:val="000000"/>
                <w:sz w:val="20"/>
                <w:szCs w:val="24"/>
              </w:rPr>
            </w:pPr>
          </w:p>
          <w:p w14:paraId="305D7E51"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Search term:  "Mediterranean diet"</w:t>
            </w:r>
          </w:p>
          <w:p w14:paraId="0DC3BC3A" w14:textId="77777777" w:rsidR="008F335D" w:rsidRPr="008F335D" w:rsidRDefault="008F335D" w:rsidP="008F335D">
            <w:pPr>
              <w:rPr>
                <w:rFonts w:ascii="Calibri" w:hAnsi="Calibri" w:cs="Calibri"/>
                <w:color w:val="000000"/>
                <w:sz w:val="20"/>
                <w:szCs w:val="24"/>
              </w:rPr>
            </w:pPr>
          </w:p>
          <w:p w14:paraId="2918A589"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First 30 results from each search engine screened</w:t>
            </w:r>
          </w:p>
        </w:tc>
        <w:tc>
          <w:tcPr>
            <w:tcW w:w="1701" w:type="dxa"/>
          </w:tcPr>
          <w:p w14:paraId="31932F8B"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lastRenderedPageBreak/>
              <w:t>DISCERN Instrument, JAMA Benchmarks, HONCode principles</w:t>
            </w:r>
          </w:p>
        </w:tc>
        <w:tc>
          <w:tcPr>
            <w:tcW w:w="709" w:type="dxa"/>
          </w:tcPr>
          <w:p w14:paraId="7693B8DD"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2</w:t>
            </w:r>
          </w:p>
        </w:tc>
        <w:tc>
          <w:tcPr>
            <w:tcW w:w="1275" w:type="dxa"/>
          </w:tcPr>
          <w:p w14:paraId="1C280088"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No</w:t>
            </w:r>
          </w:p>
        </w:tc>
        <w:tc>
          <w:tcPr>
            <w:tcW w:w="3261" w:type="dxa"/>
          </w:tcPr>
          <w:p w14:paraId="45A919D4"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DISCERN:</w:t>
            </w:r>
          </w:p>
          <w:p w14:paraId="0350AB3E"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Mean DISCERN Score 33.8 ("poor") (max. possible score of 80)</w:t>
            </w:r>
          </w:p>
          <w:p w14:paraId="48C6191A"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lastRenderedPageBreak/>
              <w:t>- 22 (69%) sites categorised as "poor" or "very poor”, no sites rated as "excellent" and 1 site "</w:t>
            </w:r>
            <w:proofErr w:type="gramStart"/>
            <w:r w:rsidRPr="008F335D">
              <w:rPr>
                <w:rFonts w:ascii="Calibri" w:hAnsi="Calibri" w:cs="Calibri"/>
                <w:color w:val="000000"/>
                <w:sz w:val="20"/>
                <w:szCs w:val="24"/>
              </w:rPr>
              <w:t>good"</w:t>
            </w:r>
            <w:proofErr w:type="gramEnd"/>
          </w:p>
          <w:p w14:paraId="72BDE165"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w:t>
            </w:r>
            <w:r w:rsidRPr="008F335D">
              <w:rPr>
                <w:rFonts w:ascii="Calibri" w:hAnsi="Calibri" w:cs="Cordia New"/>
                <w:color w:val="000000"/>
              </w:rPr>
              <w:t xml:space="preserve"> </w:t>
            </w:r>
            <w:r w:rsidRPr="008F335D">
              <w:rPr>
                <w:rFonts w:ascii="Calibri" w:hAnsi="Calibri" w:cs="Calibri"/>
                <w:color w:val="000000"/>
                <w:sz w:val="20"/>
                <w:szCs w:val="24"/>
              </w:rPr>
              <w:t>On average support sites scored 39.3 ("fair") rating, institutional 36.0 ("poor"), commercial sites 27.0 ("poor")</w:t>
            </w:r>
          </w:p>
          <w:p w14:paraId="797CE68F"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Institutional and commercial were significantly (P &lt;0.05) lower than support sites.</w:t>
            </w:r>
          </w:p>
          <w:p w14:paraId="47A5FA5A" w14:textId="77777777" w:rsidR="008F335D" w:rsidRPr="008F335D" w:rsidRDefault="008F335D" w:rsidP="008F335D">
            <w:pPr>
              <w:rPr>
                <w:rFonts w:ascii="Calibri" w:hAnsi="Calibri" w:cs="Calibri"/>
                <w:color w:val="000000"/>
                <w:sz w:val="20"/>
                <w:szCs w:val="24"/>
              </w:rPr>
            </w:pPr>
          </w:p>
          <w:p w14:paraId="45823905"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JAMA:</w:t>
            </w:r>
          </w:p>
          <w:p w14:paraId="2FD244FE"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- 2 (6%) sites met two benchmarks, 1 (3%) met two benchmarks, 12 (38%) met one benchmark, 17 (53%) met no benchmark</w:t>
            </w:r>
          </w:p>
          <w:p w14:paraId="30AD8563"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- 0 websites met all benchmarks</w:t>
            </w:r>
          </w:p>
          <w:p w14:paraId="0BE2FAE3" w14:textId="77777777" w:rsidR="008F335D" w:rsidRPr="008F335D" w:rsidRDefault="008F335D" w:rsidP="008F335D">
            <w:pPr>
              <w:rPr>
                <w:rFonts w:ascii="Calibri" w:hAnsi="Calibri" w:cs="Calibri"/>
                <w:color w:val="000000"/>
                <w:sz w:val="20"/>
                <w:szCs w:val="24"/>
              </w:rPr>
            </w:pPr>
          </w:p>
          <w:p w14:paraId="1DBF9ABA"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HONCode:</w:t>
            </w:r>
          </w:p>
          <w:p w14:paraId="5A9F9741"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Mean score was 3.2 (max. possible score of 8)</w:t>
            </w:r>
          </w:p>
          <w:p w14:paraId="377A6F9B"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- 1 site (3%) met all 8 principles, 2 (6%) met 7 principles, 3 (9%) met 6 principles, 2 (6%) met 5 principles, 24 (75 %) met &lt;5 principles</w:t>
            </w:r>
          </w:p>
        </w:tc>
        <w:tc>
          <w:tcPr>
            <w:tcW w:w="1275" w:type="dxa"/>
          </w:tcPr>
          <w:p w14:paraId="6F1862B9"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lastRenderedPageBreak/>
              <w:t>Neutral</w:t>
            </w:r>
          </w:p>
        </w:tc>
      </w:tr>
      <w:tr w:rsidR="008F335D" w:rsidRPr="008F335D" w14:paraId="13B595D8" w14:textId="77777777" w:rsidTr="00621A5D">
        <w:trPr>
          <w:trHeight w:val="235"/>
        </w:trPr>
        <w:tc>
          <w:tcPr>
            <w:tcW w:w="14885" w:type="dxa"/>
            <w:gridSpan w:val="10"/>
          </w:tcPr>
          <w:p w14:paraId="5D44303C" w14:textId="77777777" w:rsidR="008F335D" w:rsidRPr="008F335D" w:rsidRDefault="008F335D" w:rsidP="008F335D">
            <w:pPr>
              <w:rPr>
                <w:rFonts w:ascii="Calibri" w:hAnsi="Calibri" w:cs="Calibri"/>
                <w:b/>
                <w:bCs/>
                <w:color w:val="000000"/>
                <w:sz w:val="20"/>
                <w:szCs w:val="24"/>
              </w:rPr>
            </w:pPr>
            <w:r w:rsidRPr="008F335D">
              <w:rPr>
                <w:rFonts w:ascii="Calibri" w:hAnsi="Calibri" w:cs="Calibri"/>
                <w:b/>
                <w:bCs/>
                <w:color w:val="000000"/>
                <w:sz w:val="20"/>
                <w:szCs w:val="24"/>
              </w:rPr>
              <w:t>Accuracy</w:t>
            </w:r>
          </w:p>
        </w:tc>
        <w:tc>
          <w:tcPr>
            <w:tcW w:w="1275" w:type="dxa"/>
          </w:tcPr>
          <w:p w14:paraId="1BFB5341" w14:textId="77777777" w:rsidR="008F335D" w:rsidRPr="008F335D" w:rsidRDefault="008F335D" w:rsidP="008F335D">
            <w:pPr>
              <w:rPr>
                <w:rFonts w:ascii="Calibri" w:hAnsi="Calibri" w:cs="Calibri"/>
                <w:b/>
                <w:bCs/>
                <w:color w:val="000000"/>
                <w:sz w:val="20"/>
                <w:szCs w:val="24"/>
              </w:rPr>
            </w:pPr>
          </w:p>
        </w:tc>
      </w:tr>
      <w:tr w:rsidR="008F335D" w:rsidRPr="008F335D" w14:paraId="65278F87" w14:textId="77777777" w:rsidTr="00621A5D">
        <w:trPr>
          <w:trHeight w:val="487"/>
        </w:trPr>
        <w:tc>
          <w:tcPr>
            <w:tcW w:w="1030" w:type="dxa"/>
          </w:tcPr>
          <w:p w14:paraId="38423FE8" w14:textId="77777777" w:rsidR="008F335D" w:rsidRPr="008F335D" w:rsidRDefault="008F335D" w:rsidP="008F335D">
            <w:pPr>
              <w:rPr>
                <w:rFonts w:ascii="Calibri" w:hAnsi="Calibri" w:cs="Calibri"/>
                <w:color w:val="000000"/>
                <w:sz w:val="20"/>
                <w:szCs w:val="24"/>
              </w:rPr>
            </w:pPr>
            <w:proofErr w:type="spellStart"/>
            <w:r w:rsidRPr="008F335D">
              <w:rPr>
                <w:rFonts w:ascii="Calibri" w:hAnsi="Calibri" w:cs="Calibri"/>
                <w:color w:val="000000"/>
                <w:sz w:val="20"/>
                <w:szCs w:val="24"/>
              </w:rPr>
              <w:t>Buseck</w:t>
            </w:r>
            <w:proofErr w:type="spellEnd"/>
            <w:r w:rsidRPr="008F335D">
              <w:rPr>
                <w:rFonts w:ascii="Calibri" w:hAnsi="Calibri" w:cs="Calibri"/>
                <w:color w:val="000000"/>
                <w:sz w:val="20"/>
                <w:szCs w:val="24"/>
              </w:rPr>
              <w:t xml:space="preserve"> et al.</w:t>
            </w:r>
            <w:r w:rsidRPr="008F335D">
              <w:rPr>
                <w:rFonts w:ascii="Calibri" w:hAnsi="Calibri" w:cs="Calibri"/>
                <w:color w:val="000000"/>
                <w:sz w:val="20"/>
                <w:szCs w:val="24"/>
              </w:rPr>
              <w:fldChar w:fldCharType="begin"/>
            </w:r>
            <w:r w:rsidRPr="008F335D">
              <w:rPr>
                <w:rFonts w:ascii="Calibri" w:hAnsi="Calibri" w:cs="Calibri"/>
                <w:color w:val="000000"/>
                <w:sz w:val="20"/>
                <w:szCs w:val="24"/>
              </w:rPr>
              <w:instrText xml:space="preserve"> ADDIN EN.CITE &lt;EndNote&gt;&lt;Cite&gt;&lt;Author&gt;Buseck&lt;/Author&gt;&lt;Year&gt;2021&lt;/Year&gt;&lt;RecNum&gt;9951&lt;/RecNum&gt;&lt;DisplayText&gt;&lt;style face="superscript"&gt;(95)&lt;/style&gt;&lt;/DisplayText&gt;&lt;record&gt;&lt;rec-number&gt;9951&lt;/rec-number&gt;&lt;foreign-keys&gt;&lt;key app="EN" db-id="rxvdp099dzvfple20z4vtr9hvxsefvwazzra" timestamp="1645656062"&gt;9951&lt;/key&gt;&lt;/foreign-keys&gt;&lt;ref-type name="Journal Article"&gt;17&lt;/ref-type&gt;&lt;contributors&gt;&lt;authors&gt;&lt;author&gt;Buseck, Alison&lt;/author&gt;&lt;author&gt;Lebwohl, Benjamin&lt;/author&gt;&lt;author&gt;Green, Peter H. R.&lt;/author&gt;&lt;/authors&gt;&lt;/contributors&gt;&lt;titles&gt;&lt;title&gt;Quality and Content of Online Patient Resources for Celiac Disease&lt;/title&gt;&lt;secondary-title&gt;Digestive Diseases and Sciences&lt;/secondary-title&gt;&lt;/titles&gt;&lt;periodical&gt;&lt;full-title&gt;Digestive Diseases and Sciences&lt;/full-title&gt;&lt;/periodical&gt;&lt;pages&gt;2209-2215&lt;/pages&gt;&lt;volume&gt;66&lt;/volume&gt;&lt;number&gt;7&lt;/number&gt;&lt;dates&gt;&lt;year&gt;2021&lt;/year&gt;&lt;/dates&gt;&lt;publisher&gt;Springer Science and Business Media LLC&lt;/publisher&gt;&lt;isbn&gt;0163-2116&lt;/isbn&gt;&lt;urls&gt;&lt;related-urls&gt;&lt;url&gt;https://dx.doi.org/10.1007/s10620-020-06537-3&lt;/url&gt;&lt;/related-urls&gt;&lt;pdf-urls&gt;&lt;url&gt;file://C:\Users\ecden\Downloads\Buseck-2021-Quality-and-content-of-online-patie.pdf&lt;/url&gt;&lt;/pdf-urls&gt;&lt;/urls&gt;&lt;electronic-resource-num&gt;10.1007/s10620-020-06537-3&lt;/electronic-resource-num&gt;&lt;/record&gt;&lt;/Cite&gt;&lt;/EndNote&gt;</w:instrText>
            </w:r>
            <w:r w:rsidRPr="008F335D">
              <w:rPr>
                <w:rFonts w:ascii="Calibri" w:hAnsi="Calibri" w:cs="Calibri"/>
                <w:color w:val="000000"/>
                <w:sz w:val="20"/>
                <w:szCs w:val="24"/>
              </w:rPr>
              <w:fldChar w:fldCharType="separate"/>
            </w:r>
            <w:r w:rsidRPr="008F335D">
              <w:rPr>
                <w:rFonts w:ascii="Calibri" w:hAnsi="Calibri" w:cs="Calibri"/>
                <w:noProof/>
                <w:color w:val="000000"/>
                <w:sz w:val="20"/>
                <w:szCs w:val="24"/>
                <w:vertAlign w:val="superscript"/>
              </w:rPr>
              <w:t>(95)</w:t>
            </w:r>
            <w:r w:rsidRPr="008F335D">
              <w:rPr>
                <w:rFonts w:ascii="Calibri" w:hAnsi="Calibri" w:cs="Calibri"/>
                <w:color w:val="000000"/>
                <w:sz w:val="20"/>
                <w:szCs w:val="24"/>
              </w:rPr>
              <w:fldChar w:fldCharType="end"/>
            </w:r>
            <w:r w:rsidRPr="008F335D">
              <w:rPr>
                <w:rFonts w:ascii="Calibri" w:hAnsi="Calibri" w:cs="Calibri"/>
                <w:color w:val="000000"/>
                <w:sz w:val="20"/>
                <w:szCs w:val="24"/>
              </w:rPr>
              <w:t xml:space="preserve"> 2021</w:t>
            </w:r>
          </w:p>
        </w:tc>
        <w:tc>
          <w:tcPr>
            <w:tcW w:w="1381" w:type="dxa"/>
          </w:tcPr>
          <w:p w14:paraId="609A8936"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Coeliac disease</w:t>
            </w:r>
          </w:p>
        </w:tc>
        <w:tc>
          <w:tcPr>
            <w:tcW w:w="992" w:type="dxa"/>
          </w:tcPr>
          <w:p w14:paraId="238EC5F8"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US</w:t>
            </w:r>
          </w:p>
        </w:tc>
        <w:tc>
          <w:tcPr>
            <w:tcW w:w="992" w:type="dxa"/>
          </w:tcPr>
          <w:p w14:paraId="374D7D68"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55</w:t>
            </w:r>
          </w:p>
        </w:tc>
        <w:tc>
          <w:tcPr>
            <w:tcW w:w="1134" w:type="dxa"/>
          </w:tcPr>
          <w:p w14:paraId="32D0CF1B"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June 2019</w:t>
            </w:r>
          </w:p>
        </w:tc>
        <w:tc>
          <w:tcPr>
            <w:tcW w:w="2410" w:type="dxa"/>
          </w:tcPr>
          <w:p w14:paraId="0FA60DDC"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Google search</w:t>
            </w:r>
          </w:p>
          <w:p w14:paraId="706E7C99" w14:textId="77777777" w:rsidR="008F335D" w:rsidRPr="008F335D" w:rsidRDefault="008F335D" w:rsidP="008F335D">
            <w:pPr>
              <w:rPr>
                <w:rFonts w:ascii="Calibri" w:hAnsi="Calibri" w:cs="Calibri"/>
                <w:color w:val="000000"/>
                <w:sz w:val="20"/>
                <w:szCs w:val="24"/>
              </w:rPr>
            </w:pPr>
          </w:p>
          <w:p w14:paraId="59AEE4F4"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Search simulated for location of 20 major US </w:t>
            </w:r>
            <w:proofErr w:type="gramStart"/>
            <w:r w:rsidRPr="008F335D">
              <w:rPr>
                <w:rFonts w:ascii="Calibri" w:hAnsi="Calibri" w:cs="Calibri"/>
                <w:color w:val="000000"/>
                <w:sz w:val="20"/>
                <w:szCs w:val="24"/>
              </w:rPr>
              <w:t>cities</w:t>
            </w:r>
            <w:proofErr w:type="gramEnd"/>
          </w:p>
          <w:p w14:paraId="259249B9" w14:textId="77777777" w:rsidR="008F335D" w:rsidRPr="008F335D" w:rsidRDefault="008F335D" w:rsidP="008F335D">
            <w:pPr>
              <w:rPr>
                <w:rFonts w:ascii="Calibri" w:hAnsi="Calibri" w:cs="Calibri"/>
                <w:color w:val="000000"/>
                <w:sz w:val="20"/>
                <w:szCs w:val="24"/>
              </w:rPr>
            </w:pPr>
          </w:p>
          <w:p w14:paraId="7822F2F4"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Search term: “coeliac disease blogs”</w:t>
            </w:r>
          </w:p>
          <w:p w14:paraId="6FCF760C" w14:textId="77777777" w:rsidR="008F335D" w:rsidRPr="008F335D" w:rsidRDefault="008F335D" w:rsidP="008F335D">
            <w:pPr>
              <w:rPr>
                <w:rFonts w:ascii="Calibri" w:hAnsi="Calibri" w:cs="Calibri"/>
                <w:color w:val="000000"/>
                <w:sz w:val="20"/>
                <w:szCs w:val="24"/>
              </w:rPr>
            </w:pPr>
          </w:p>
          <w:p w14:paraId="04F08A7F"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lastRenderedPageBreak/>
              <w:t xml:space="preserve">First 50 results from each city’s search </w:t>
            </w:r>
            <w:proofErr w:type="gramStart"/>
            <w:r w:rsidRPr="008F335D">
              <w:rPr>
                <w:rFonts w:ascii="Calibri" w:hAnsi="Calibri" w:cs="Calibri"/>
                <w:color w:val="000000"/>
                <w:sz w:val="20"/>
                <w:szCs w:val="24"/>
              </w:rPr>
              <w:t>recorded</w:t>
            </w:r>
            <w:proofErr w:type="gramEnd"/>
          </w:p>
          <w:p w14:paraId="1AFDDF6A" w14:textId="77777777" w:rsidR="008F335D" w:rsidRPr="008F335D" w:rsidRDefault="008F335D" w:rsidP="008F335D">
            <w:pPr>
              <w:rPr>
                <w:rFonts w:ascii="Calibri" w:hAnsi="Calibri" w:cs="Calibri"/>
                <w:color w:val="000000"/>
                <w:sz w:val="20"/>
                <w:szCs w:val="24"/>
              </w:rPr>
            </w:pPr>
          </w:p>
          <w:p w14:paraId="18709E9B"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Three additional websites included a priori </w:t>
            </w:r>
          </w:p>
        </w:tc>
        <w:tc>
          <w:tcPr>
            <w:tcW w:w="1701" w:type="dxa"/>
          </w:tcPr>
          <w:p w14:paraId="33816385"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lastRenderedPageBreak/>
              <w:t xml:space="preserve">The first five claims on each website were identified and independently evaluated for accuracy by two of the authors. Accuracy assessments </w:t>
            </w:r>
            <w:r w:rsidRPr="008F335D">
              <w:rPr>
                <w:rFonts w:ascii="Calibri" w:hAnsi="Calibri" w:cs="Calibri"/>
                <w:color w:val="000000"/>
                <w:sz w:val="20"/>
                <w:szCs w:val="24"/>
              </w:rPr>
              <w:lastRenderedPageBreak/>
              <w:t>based on professional opinion of raters.</w:t>
            </w:r>
          </w:p>
        </w:tc>
        <w:tc>
          <w:tcPr>
            <w:tcW w:w="709" w:type="dxa"/>
          </w:tcPr>
          <w:p w14:paraId="05D3BC89"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lastRenderedPageBreak/>
              <w:t>2</w:t>
            </w:r>
          </w:p>
        </w:tc>
        <w:tc>
          <w:tcPr>
            <w:tcW w:w="1275" w:type="dxa"/>
          </w:tcPr>
          <w:p w14:paraId="26F497BB"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No</w:t>
            </w:r>
          </w:p>
        </w:tc>
        <w:tc>
          <w:tcPr>
            <w:tcW w:w="3261" w:type="dxa"/>
          </w:tcPr>
          <w:p w14:paraId="106DB11C"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- 212 health claims relating to gluten, gluten-free diets and celiac disease were identified, from 44 websites </w:t>
            </w:r>
          </w:p>
          <w:p w14:paraId="5B304049"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- 205 (97%) claims were evaluated as accurate </w:t>
            </w:r>
          </w:p>
          <w:p w14:paraId="651F0470"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- 7 (3%) claims were evaluated as inaccurate or lacking sufficient evidence</w:t>
            </w:r>
          </w:p>
          <w:p w14:paraId="71FA274F"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 Inaccurate or unproven claims were present on personal, recipe or </w:t>
            </w:r>
            <w:r w:rsidRPr="008F335D">
              <w:rPr>
                <w:rFonts w:ascii="Calibri" w:hAnsi="Calibri" w:cs="Calibri"/>
                <w:color w:val="000000"/>
                <w:sz w:val="20"/>
                <w:szCs w:val="24"/>
              </w:rPr>
              <w:lastRenderedPageBreak/>
              <w:t>commercial sites and no inaccurate or unproven claims were present on national organisation sites</w:t>
            </w:r>
          </w:p>
        </w:tc>
        <w:tc>
          <w:tcPr>
            <w:tcW w:w="1275" w:type="dxa"/>
          </w:tcPr>
          <w:p w14:paraId="24C2EDBF"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lastRenderedPageBreak/>
              <w:t>Negative</w:t>
            </w:r>
          </w:p>
        </w:tc>
      </w:tr>
      <w:tr w:rsidR="008F335D" w:rsidRPr="008F335D" w14:paraId="79137F62" w14:textId="77777777" w:rsidTr="00621A5D">
        <w:trPr>
          <w:trHeight w:val="487"/>
        </w:trPr>
        <w:tc>
          <w:tcPr>
            <w:tcW w:w="1030" w:type="dxa"/>
          </w:tcPr>
          <w:p w14:paraId="39BA1166"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Cannon et al.</w:t>
            </w:r>
            <w:r w:rsidRPr="008F335D">
              <w:rPr>
                <w:rFonts w:ascii="Calibri" w:hAnsi="Calibri" w:cs="Calibri"/>
                <w:color w:val="000000"/>
                <w:sz w:val="20"/>
                <w:szCs w:val="24"/>
              </w:rPr>
              <w:fldChar w:fldCharType="begin"/>
            </w:r>
            <w:r w:rsidRPr="008F335D">
              <w:rPr>
                <w:rFonts w:ascii="Calibri" w:hAnsi="Calibri" w:cs="Calibri"/>
                <w:color w:val="000000"/>
                <w:sz w:val="20"/>
                <w:szCs w:val="24"/>
              </w:rPr>
              <w:instrText xml:space="preserve"> ADDIN EN.CITE &lt;EndNote&gt;&lt;Cite&gt;&lt;Author&gt;Cannon&lt;/Author&gt;&lt;Year&gt;2020&lt;/Year&gt;&lt;RecNum&gt;9900&lt;/RecNum&gt;&lt;DisplayText&gt;&lt;style face="superscript"&gt;(96)&lt;/style&gt;&lt;/DisplayText&gt;&lt;record&gt;&lt;rec-number&gt;9900&lt;/rec-number&gt;&lt;foreign-keys&gt;&lt;key app="EN" db-id="rxvdp099dzvfple20z4vtr9hvxsefvwazzra" timestamp="1645656061"&gt;9900&lt;/key&gt;&lt;/foreign-keys&gt;&lt;ref-type name="Journal Article"&gt;17&lt;/ref-type&gt;&lt;contributors&gt;&lt;authors&gt;&lt;author&gt;Cannon, Summer&lt;/author&gt;&lt;author&gt;Lastella, Michele&lt;/author&gt;&lt;author&gt;Vincze, Lisa&lt;/author&gt;&lt;author&gt;Vandelanotte, Corneel&lt;/author&gt;&lt;author&gt;Hayman, Melanie&lt;/author&gt;&lt;/authors&gt;&lt;/contributors&gt;&lt;titles&gt;&lt;title&gt;A review of pregnancy information on nutrition, physical activity and sleep websites&lt;/title&gt;&lt;secondary-title&gt;Women &amp;amp; Birth&lt;/secondary-title&gt;&lt;/titles&gt;&lt;periodical&gt;&lt;full-title&gt;Women &amp;amp; Birth&lt;/full-title&gt;&lt;/periodical&gt;&lt;pages&gt;35-40&lt;/pages&gt;&lt;volume&gt;33&lt;/volume&gt;&lt;number&gt;1&lt;/number&gt;&lt;dates&gt;&lt;year&gt;2020&lt;/year&gt;&lt;/dates&gt;&lt;pub-location&gt;New York, New York&lt;/pub-location&gt;&lt;publisher&gt;Elsevier B.V.&lt;/publisher&gt;&lt;accession-num&gt;141378456. Language: English. Entry Date: 20200203. Revision Date: 20200203. Publication Type: Article&lt;/accession-num&gt;&lt;urls&gt;&lt;related-urls&gt;&lt;url&gt;https://ezproxy.deakin.edu.au/login?url=http://search.ebscohost.com/login.aspx?direct=true&amp;amp;AuthType=ip,sso&amp;amp;db=ccm&amp;amp;AN=141378456&amp;amp;site=ehost-live&amp;amp;scope=site&lt;/url&gt;&lt;/related-urls&gt;&lt;/urls&gt;&lt;electronic-resource-num&gt;10.1016/j.wombi.2018.12.007&lt;/electronic-resource-num&gt;&lt;/record&gt;&lt;/Cite&gt;&lt;/EndNote&gt;</w:instrText>
            </w:r>
            <w:r w:rsidRPr="008F335D">
              <w:rPr>
                <w:rFonts w:ascii="Calibri" w:hAnsi="Calibri" w:cs="Calibri"/>
                <w:color w:val="000000"/>
                <w:sz w:val="20"/>
                <w:szCs w:val="24"/>
              </w:rPr>
              <w:fldChar w:fldCharType="separate"/>
            </w:r>
            <w:r w:rsidRPr="008F335D">
              <w:rPr>
                <w:rFonts w:ascii="Calibri" w:hAnsi="Calibri" w:cs="Calibri"/>
                <w:noProof/>
                <w:color w:val="000000"/>
                <w:sz w:val="20"/>
                <w:szCs w:val="24"/>
                <w:vertAlign w:val="superscript"/>
              </w:rPr>
              <w:t>(96)</w:t>
            </w:r>
            <w:r w:rsidRPr="008F335D">
              <w:rPr>
                <w:rFonts w:ascii="Calibri" w:hAnsi="Calibri" w:cs="Calibri"/>
                <w:color w:val="000000"/>
                <w:sz w:val="20"/>
                <w:szCs w:val="24"/>
              </w:rPr>
              <w:fldChar w:fldCharType="end"/>
            </w:r>
            <w:r w:rsidRPr="008F335D">
              <w:rPr>
                <w:rFonts w:ascii="Calibri" w:hAnsi="Calibri" w:cs="Calibri"/>
                <w:color w:val="000000"/>
                <w:sz w:val="20"/>
                <w:szCs w:val="24"/>
              </w:rPr>
              <w:t xml:space="preserve"> 2020</w:t>
            </w:r>
          </w:p>
        </w:tc>
        <w:tc>
          <w:tcPr>
            <w:tcW w:w="1381" w:type="dxa"/>
          </w:tcPr>
          <w:p w14:paraId="323A4A5A"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Pregnancy</w:t>
            </w:r>
          </w:p>
        </w:tc>
        <w:tc>
          <w:tcPr>
            <w:tcW w:w="992" w:type="dxa"/>
          </w:tcPr>
          <w:p w14:paraId="01431F70"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Australia</w:t>
            </w:r>
          </w:p>
        </w:tc>
        <w:tc>
          <w:tcPr>
            <w:tcW w:w="992" w:type="dxa"/>
          </w:tcPr>
          <w:p w14:paraId="0719BCC5"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18</w:t>
            </w:r>
          </w:p>
        </w:tc>
        <w:tc>
          <w:tcPr>
            <w:tcW w:w="1134" w:type="dxa"/>
          </w:tcPr>
          <w:p w14:paraId="016B8413"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November 2017</w:t>
            </w:r>
          </w:p>
        </w:tc>
        <w:tc>
          <w:tcPr>
            <w:tcW w:w="2410" w:type="dxa"/>
          </w:tcPr>
          <w:p w14:paraId="14B675DB"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Google, Yahoo and Bing searches</w:t>
            </w:r>
          </w:p>
          <w:p w14:paraId="36D3FD15" w14:textId="77777777" w:rsidR="008F335D" w:rsidRPr="008F335D" w:rsidRDefault="008F335D" w:rsidP="008F335D">
            <w:pPr>
              <w:rPr>
                <w:rFonts w:ascii="Calibri" w:hAnsi="Calibri" w:cs="Calibri"/>
                <w:color w:val="000000"/>
                <w:sz w:val="20"/>
                <w:szCs w:val="24"/>
              </w:rPr>
            </w:pPr>
          </w:p>
          <w:p w14:paraId="7DA0E3E5"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Search terms: "Nutrition AND Pregnancy"</w:t>
            </w:r>
          </w:p>
          <w:p w14:paraId="2053BD28" w14:textId="77777777" w:rsidR="008F335D" w:rsidRPr="008F335D" w:rsidRDefault="008F335D" w:rsidP="008F335D">
            <w:pPr>
              <w:rPr>
                <w:rFonts w:ascii="Calibri" w:hAnsi="Calibri" w:cs="Calibri"/>
                <w:color w:val="000000"/>
                <w:sz w:val="20"/>
                <w:szCs w:val="24"/>
              </w:rPr>
            </w:pPr>
          </w:p>
          <w:p w14:paraId="478C6FD6"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First 6 pages of results were screened, and information published by government organisations was included.</w:t>
            </w:r>
          </w:p>
        </w:tc>
        <w:tc>
          <w:tcPr>
            <w:tcW w:w="1701" w:type="dxa"/>
          </w:tcPr>
          <w:p w14:paraId="71AB4971"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**Information was compared to the Australian Government’s Healthy Eating During Pregnancy Guidelines (16 evidence-based guidelines)</w:t>
            </w:r>
          </w:p>
        </w:tc>
        <w:tc>
          <w:tcPr>
            <w:tcW w:w="709" w:type="dxa"/>
          </w:tcPr>
          <w:p w14:paraId="532D790C"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2</w:t>
            </w:r>
          </w:p>
        </w:tc>
        <w:tc>
          <w:tcPr>
            <w:tcW w:w="1275" w:type="dxa"/>
          </w:tcPr>
          <w:p w14:paraId="1289AB16"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No</w:t>
            </w:r>
          </w:p>
        </w:tc>
        <w:tc>
          <w:tcPr>
            <w:tcW w:w="3261" w:type="dxa"/>
          </w:tcPr>
          <w:p w14:paraId="467529C8"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 On average websites provided accurate information on 8 out of the 16 recommendations (50%). </w:t>
            </w:r>
          </w:p>
          <w:p w14:paraId="17D0BFBD"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The most accurate and informative website provided information on almost all (15/16) recommendations.</w:t>
            </w:r>
          </w:p>
          <w:p w14:paraId="3E588695"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The least accurate and informative websites provided information on few (3/16) of the recommendations.</w:t>
            </w:r>
          </w:p>
        </w:tc>
        <w:tc>
          <w:tcPr>
            <w:tcW w:w="1275" w:type="dxa"/>
          </w:tcPr>
          <w:p w14:paraId="652FE28F"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Neutral</w:t>
            </w:r>
          </w:p>
        </w:tc>
      </w:tr>
      <w:tr w:rsidR="008F335D" w:rsidRPr="008F335D" w14:paraId="2A738D93" w14:textId="77777777" w:rsidTr="00621A5D">
        <w:trPr>
          <w:trHeight w:val="487"/>
        </w:trPr>
        <w:tc>
          <w:tcPr>
            <w:tcW w:w="1030" w:type="dxa"/>
          </w:tcPr>
          <w:p w14:paraId="7C0AC0F8" w14:textId="77777777" w:rsidR="008F335D" w:rsidRPr="008F335D" w:rsidRDefault="008F335D" w:rsidP="008F335D">
            <w:pPr>
              <w:rPr>
                <w:rFonts w:ascii="Calibri" w:hAnsi="Calibri" w:cs="Calibri"/>
                <w:color w:val="000000"/>
                <w:sz w:val="20"/>
                <w:szCs w:val="24"/>
              </w:rPr>
            </w:pPr>
            <w:proofErr w:type="spellStart"/>
            <w:r w:rsidRPr="008F335D">
              <w:rPr>
                <w:rFonts w:ascii="Calibri" w:hAnsi="Calibri" w:cs="Calibri"/>
                <w:color w:val="000000"/>
                <w:sz w:val="20"/>
                <w:szCs w:val="24"/>
              </w:rPr>
              <w:t>Rachul</w:t>
            </w:r>
            <w:proofErr w:type="spellEnd"/>
            <w:r w:rsidRPr="008F335D">
              <w:rPr>
                <w:rFonts w:ascii="Calibri" w:hAnsi="Calibri" w:cs="Calibri"/>
                <w:color w:val="000000"/>
                <w:sz w:val="20"/>
                <w:szCs w:val="24"/>
              </w:rPr>
              <w:t xml:space="preserve"> et al.</w:t>
            </w:r>
            <w:r w:rsidRPr="008F335D">
              <w:rPr>
                <w:rFonts w:ascii="Calibri" w:hAnsi="Calibri" w:cs="Calibri"/>
                <w:color w:val="000000"/>
                <w:sz w:val="20"/>
                <w:szCs w:val="24"/>
              </w:rPr>
              <w:fldChar w:fldCharType="begin"/>
            </w:r>
            <w:r w:rsidRPr="008F335D">
              <w:rPr>
                <w:rFonts w:ascii="Calibri" w:hAnsi="Calibri" w:cs="Calibri"/>
                <w:color w:val="000000"/>
                <w:sz w:val="20"/>
                <w:szCs w:val="24"/>
              </w:rPr>
              <w:instrText xml:space="preserve"> ADDIN EN.CITE &lt;EndNote&gt;&lt;Cite&gt;&lt;Author&gt;Rachul&lt;/Author&gt;&lt;Year&gt;2020&lt;/Year&gt;&lt;RecNum&gt;9892&lt;/RecNum&gt;&lt;DisplayText&gt;&lt;style face="superscript"&gt;(55)&lt;/style&gt;&lt;/DisplayText&gt;&lt;record&gt;&lt;rec-number&gt;9892&lt;/rec-number&gt;&lt;foreign-keys&gt;&lt;key app="EN" db-id="rxvdp099dzvfple20z4vtr9hvxsefvwazzra" timestamp="1645656061"&gt;9892&lt;/key&gt;&lt;/foreign-keys&gt;&lt;ref-type name="Journal Article"&gt;17&lt;/ref-type&gt;&lt;contributors&gt;&lt;authors&gt;&lt;author&gt;Rachul, C.&lt;/author&gt;&lt;author&gt;Marcon, A. R.&lt;/author&gt;&lt;author&gt;Collins, B.&lt;/author&gt;&lt;author&gt;Caulfield, T.&lt;/author&gt;&lt;/authors&gt;&lt;/contributors&gt;&lt;titles&gt;&lt;title&gt;COVID-19 and immune boosting&amp;apos; on the internet: A content analysis of Google search results&lt;/title&gt;&lt;secondary-title&gt;BMJ Open&lt;/secondary-title&gt;&lt;/titles&gt;&lt;periodical&gt;&lt;full-title&gt;BMJ Open&lt;/full-title&gt;&lt;abbr-1&gt;BMJ open&lt;/abbr-1&gt;&lt;/periodical&gt;&lt;volume&gt;10&lt;/volume&gt;&lt;number&gt;10&lt;/number&gt;&lt;dates&gt;&lt;year&gt;2020&lt;/year&gt;&lt;/dates&gt;&lt;urls&gt;&lt;related-urls&gt;&lt;url&gt;https://www.embase.com/search/results?subaction=viewrecord&amp;amp;id=L633212286&amp;amp;from=export&lt;/url&gt;&lt;/related-urls&gt;&lt;/urls&gt;&lt;electronic-resource-num&gt;10.1136/bmjopen-2020-040989&lt;/electronic-resource-num&gt;&lt;/record&gt;&lt;/Cite&gt;&lt;/EndNote&gt;</w:instrText>
            </w:r>
            <w:r w:rsidRPr="008F335D">
              <w:rPr>
                <w:rFonts w:ascii="Calibri" w:hAnsi="Calibri" w:cs="Calibri"/>
                <w:color w:val="000000"/>
                <w:sz w:val="20"/>
                <w:szCs w:val="24"/>
              </w:rPr>
              <w:fldChar w:fldCharType="separate"/>
            </w:r>
            <w:r w:rsidRPr="008F335D">
              <w:rPr>
                <w:rFonts w:ascii="Calibri" w:hAnsi="Calibri" w:cs="Calibri"/>
                <w:noProof/>
                <w:color w:val="000000"/>
                <w:sz w:val="20"/>
                <w:szCs w:val="24"/>
                <w:vertAlign w:val="superscript"/>
              </w:rPr>
              <w:t>(55)</w:t>
            </w:r>
            <w:r w:rsidRPr="008F335D">
              <w:rPr>
                <w:rFonts w:ascii="Calibri" w:hAnsi="Calibri" w:cs="Calibri"/>
                <w:color w:val="000000"/>
                <w:sz w:val="20"/>
                <w:szCs w:val="24"/>
              </w:rPr>
              <w:fldChar w:fldCharType="end"/>
            </w:r>
            <w:r w:rsidRPr="008F335D">
              <w:rPr>
                <w:rFonts w:ascii="Calibri" w:hAnsi="Calibri" w:cs="Calibri"/>
                <w:color w:val="000000"/>
                <w:sz w:val="20"/>
                <w:szCs w:val="24"/>
              </w:rPr>
              <w:t xml:space="preserve"> 2020</w:t>
            </w:r>
          </w:p>
        </w:tc>
        <w:tc>
          <w:tcPr>
            <w:tcW w:w="1381" w:type="dxa"/>
          </w:tcPr>
          <w:p w14:paraId="4399D95D"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Supplements (Immune function, COVID-19)</w:t>
            </w:r>
          </w:p>
        </w:tc>
        <w:tc>
          <w:tcPr>
            <w:tcW w:w="992" w:type="dxa"/>
          </w:tcPr>
          <w:p w14:paraId="00349497"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Canada &amp; US</w:t>
            </w:r>
          </w:p>
        </w:tc>
        <w:tc>
          <w:tcPr>
            <w:tcW w:w="992" w:type="dxa"/>
          </w:tcPr>
          <w:p w14:paraId="7C350320"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227</w:t>
            </w:r>
          </w:p>
        </w:tc>
        <w:tc>
          <w:tcPr>
            <w:tcW w:w="1134" w:type="dxa"/>
          </w:tcPr>
          <w:p w14:paraId="18C5CB27"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April 2020</w:t>
            </w:r>
          </w:p>
        </w:tc>
        <w:tc>
          <w:tcPr>
            <w:tcW w:w="2410" w:type="dxa"/>
          </w:tcPr>
          <w:p w14:paraId="770F6803"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Google search (repeated for Canada and US location settings)</w:t>
            </w:r>
          </w:p>
          <w:p w14:paraId="25163AEB" w14:textId="77777777" w:rsidR="008F335D" w:rsidRPr="008F335D" w:rsidRDefault="008F335D" w:rsidP="008F335D">
            <w:pPr>
              <w:rPr>
                <w:rFonts w:ascii="Calibri" w:hAnsi="Calibri" w:cs="Calibri"/>
                <w:color w:val="000000"/>
                <w:sz w:val="20"/>
                <w:szCs w:val="24"/>
              </w:rPr>
            </w:pPr>
          </w:p>
          <w:p w14:paraId="60DF1EB6"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Search terms: “boost immunity” AND “coronavirus”</w:t>
            </w:r>
          </w:p>
        </w:tc>
        <w:tc>
          <w:tcPr>
            <w:tcW w:w="1701" w:type="dxa"/>
          </w:tcPr>
          <w:p w14:paraId="6AAA280C"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The literature states that vaccines are the only way to increase immunity against COVID-19.</w:t>
            </w:r>
          </w:p>
          <w:p w14:paraId="1CCF3ED6"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Any claim that consumption or avoidance of a supplement to boost immunity against COVID-19 was considered inaccurate.</w:t>
            </w:r>
          </w:p>
        </w:tc>
        <w:tc>
          <w:tcPr>
            <w:tcW w:w="709" w:type="dxa"/>
          </w:tcPr>
          <w:p w14:paraId="55AA4F7D"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2-3</w:t>
            </w:r>
          </w:p>
        </w:tc>
        <w:tc>
          <w:tcPr>
            <w:tcW w:w="1275" w:type="dxa"/>
          </w:tcPr>
          <w:p w14:paraId="01B84DA6"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Yes</w:t>
            </w:r>
          </w:p>
          <w:p w14:paraId="1687879D" w14:textId="77777777" w:rsidR="008F335D" w:rsidRPr="008F335D" w:rsidRDefault="008F335D" w:rsidP="008F335D">
            <w:pPr>
              <w:rPr>
                <w:rFonts w:ascii="Calibri" w:hAnsi="Calibri" w:cs="Calibri"/>
                <w:color w:val="000000"/>
                <w:sz w:val="20"/>
                <w:szCs w:val="24"/>
              </w:rPr>
            </w:pPr>
          </w:p>
          <w:p w14:paraId="686A4F40"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Cohen’s Kappa = 0.90</w:t>
            </w:r>
          </w:p>
        </w:tc>
        <w:tc>
          <w:tcPr>
            <w:tcW w:w="3261" w:type="dxa"/>
          </w:tcPr>
          <w:p w14:paraId="516F4A74"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- 11.9% of websites noted that there is a lack of evidence to support the role of supplements in boosting immunity (correct)</w:t>
            </w:r>
          </w:p>
          <w:p w14:paraId="358815D0"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- 40% of websites stated that supplements could boost immunity (incorrect)</w:t>
            </w:r>
          </w:p>
          <w:p w14:paraId="40B9A5F4"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- 34.8% of websites stated that Vitamin C could boost immunity (incorrect)</w:t>
            </w:r>
          </w:p>
          <w:p w14:paraId="2D204FDE"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- 34.4% of websites stated that diet could boost immunity (incorrect)</w:t>
            </w:r>
          </w:p>
          <w:p w14:paraId="4BA4C367"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- 27.2% of news sites and 58.9% of commercial sites stated that supplements could boost immunity (incorrect)</w:t>
            </w:r>
          </w:p>
        </w:tc>
        <w:tc>
          <w:tcPr>
            <w:tcW w:w="1275" w:type="dxa"/>
          </w:tcPr>
          <w:p w14:paraId="0AE91266"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Neutral</w:t>
            </w:r>
          </w:p>
        </w:tc>
      </w:tr>
      <w:tr w:rsidR="008F335D" w:rsidRPr="008F335D" w14:paraId="6CF519F4" w14:textId="77777777" w:rsidTr="00621A5D">
        <w:trPr>
          <w:trHeight w:val="487"/>
        </w:trPr>
        <w:tc>
          <w:tcPr>
            <w:tcW w:w="1030" w:type="dxa"/>
          </w:tcPr>
          <w:p w14:paraId="2E0B14EC" w14:textId="77777777" w:rsidR="008F335D" w:rsidRPr="008F335D" w:rsidRDefault="008F335D" w:rsidP="008F335D">
            <w:pPr>
              <w:rPr>
                <w:rFonts w:ascii="Calibri" w:hAnsi="Calibri" w:cs="Calibri"/>
                <w:color w:val="000000"/>
                <w:sz w:val="20"/>
                <w:szCs w:val="24"/>
              </w:rPr>
            </w:pPr>
            <w:proofErr w:type="spellStart"/>
            <w:r w:rsidRPr="008F335D">
              <w:rPr>
                <w:rFonts w:ascii="Calibri" w:hAnsi="Calibri" w:cs="Calibri"/>
                <w:color w:val="000000"/>
                <w:sz w:val="20"/>
                <w:szCs w:val="24"/>
              </w:rPr>
              <w:t>Sidnell</w:t>
            </w:r>
            <w:proofErr w:type="spellEnd"/>
            <w:r w:rsidRPr="008F335D">
              <w:rPr>
                <w:rFonts w:ascii="Calibri" w:hAnsi="Calibri" w:cs="Calibri"/>
                <w:color w:val="000000"/>
                <w:sz w:val="20"/>
                <w:szCs w:val="24"/>
              </w:rPr>
              <w:t xml:space="preserve"> &amp; </w:t>
            </w:r>
            <w:proofErr w:type="spellStart"/>
            <w:r w:rsidRPr="008F335D">
              <w:rPr>
                <w:rFonts w:ascii="Calibri" w:hAnsi="Calibri" w:cs="Calibri"/>
                <w:color w:val="000000"/>
                <w:sz w:val="20"/>
                <w:szCs w:val="24"/>
              </w:rPr>
              <w:t>Nestel</w:t>
            </w:r>
            <w:proofErr w:type="spellEnd"/>
            <w:r w:rsidRPr="008F335D">
              <w:rPr>
                <w:rFonts w:ascii="Calibri" w:hAnsi="Calibri" w:cs="Calibri"/>
                <w:color w:val="000000"/>
                <w:sz w:val="20"/>
                <w:szCs w:val="24"/>
              </w:rPr>
              <w:t xml:space="preserve"> </w:t>
            </w:r>
            <w:r w:rsidRPr="008F335D">
              <w:rPr>
                <w:rFonts w:ascii="Calibri" w:hAnsi="Calibri" w:cs="Calibri"/>
                <w:color w:val="000000"/>
                <w:sz w:val="20"/>
                <w:szCs w:val="24"/>
              </w:rPr>
              <w:fldChar w:fldCharType="begin"/>
            </w:r>
            <w:r w:rsidRPr="008F335D">
              <w:rPr>
                <w:rFonts w:ascii="Calibri" w:hAnsi="Calibri" w:cs="Calibri"/>
                <w:color w:val="000000"/>
                <w:sz w:val="20"/>
                <w:szCs w:val="24"/>
              </w:rPr>
              <w:instrText xml:space="preserve"> ADDIN EN.CITE &lt;EndNote&gt;&lt;Cite&gt;&lt;Author&gt;Sidnell&lt;/Author&gt;&lt;Year&gt;2020&lt;/Year&gt;&lt;RecNum&gt;9894&lt;/RecNum&gt;&lt;DisplayText&gt;&lt;style face="superscript"&gt;(57)&lt;/style&gt;&lt;/DisplayText&gt;&lt;record&gt;&lt;rec-number&gt;9894&lt;/rec-number&gt;&lt;foreign-keys&gt;&lt;key app="EN" db-id="rxvdp099dzvfple20z4vtr9hvxsefvwazzra" timestamp="1645656061"&gt;9894&lt;/key&gt;&lt;/foreign-keys&gt;&lt;ref-type name="Journal Article"&gt;17&lt;/ref-type&gt;&lt;contributors&gt;&lt;authors&gt;&lt;author&gt;Sidnell, Anne&lt;/author&gt;&lt;author&gt;Nestel, Penelope&lt;/author&gt;&lt;/authors&gt;&lt;/contributors&gt;&lt;titles&gt;&lt;title&gt;UK Internet antenatal dietary advice: a content accuracy and readability analysis&lt;/title&gt;&lt;secondary-title&gt;British Journal of Nutrition&lt;/secondary-title&gt;&lt;/titles&gt;&lt;periodical&gt;&lt;full-title&gt;British Journal of Nutrition&lt;/full-title&gt;&lt;abbr-1&gt;Br J Nutr&lt;/abbr-1&gt;&lt;/periodical&gt;&lt;pages&gt;1061-1068&lt;/pages&gt;&lt;volume&gt;124&lt;/volume&gt;&lt;number&gt;10&lt;/number&gt;&lt;dates&gt;&lt;year&gt;2020&lt;/year&gt;&lt;/dates&gt;&lt;publisher&gt;Cambridge University Press&lt;/publisher&gt;&lt;accession-num&gt;146363744. Language: English. Entry Date: 20201026. Revision Date: 20201026. Publication Type: Article&lt;/accession-num&gt;&lt;urls&gt;&lt;related-urls&gt;&lt;url&gt;https://ezproxy.deakin.edu.au/login?url=http://search.ebscohost.com/login.aspx?direct=true&amp;amp;AuthType=ip,sso&amp;amp;db=ccm&amp;amp;AN=146363744&amp;amp;site=ehost-live&amp;amp;scope=site&lt;/url&gt;&lt;/related-urls&gt;&lt;/urls&gt;&lt;electronic-resource-num&gt;10.1017/S0007114520002135&lt;/electronic-resource-num&gt;&lt;/record&gt;&lt;/Cite&gt;&lt;/EndNote&gt;</w:instrText>
            </w:r>
            <w:r w:rsidRPr="008F335D">
              <w:rPr>
                <w:rFonts w:ascii="Calibri" w:hAnsi="Calibri" w:cs="Calibri"/>
                <w:color w:val="000000"/>
                <w:sz w:val="20"/>
                <w:szCs w:val="24"/>
              </w:rPr>
              <w:fldChar w:fldCharType="separate"/>
            </w:r>
            <w:r w:rsidRPr="008F335D">
              <w:rPr>
                <w:rFonts w:ascii="Calibri" w:hAnsi="Calibri" w:cs="Calibri"/>
                <w:noProof/>
                <w:color w:val="000000"/>
                <w:sz w:val="20"/>
                <w:szCs w:val="24"/>
                <w:vertAlign w:val="superscript"/>
              </w:rPr>
              <w:t>(57)</w:t>
            </w:r>
            <w:r w:rsidRPr="008F335D">
              <w:rPr>
                <w:rFonts w:ascii="Calibri" w:hAnsi="Calibri" w:cs="Calibri"/>
                <w:color w:val="000000"/>
                <w:sz w:val="20"/>
                <w:szCs w:val="24"/>
              </w:rPr>
              <w:fldChar w:fldCharType="end"/>
            </w:r>
            <w:r w:rsidRPr="008F335D">
              <w:rPr>
                <w:rFonts w:ascii="Calibri" w:hAnsi="Calibri" w:cs="Calibri"/>
                <w:color w:val="000000"/>
                <w:sz w:val="20"/>
                <w:szCs w:val="24"/>
              </w:rPr>
              <w:t xml:space="preserve"> 2020</w:t>
            </w:r>
          </w:p>
        </w:tc>
        <w:tc>
          <w:tcPr>
            <w:tcW w:w="1381" w:type="dxa"/>
          </w:tcPr>
          <w:p w14:paraId="7A2E7760"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Pregnancy</w:t>
            </w:r>
          </w:p>
        </w:tc>
        <w:tc>
          <w:tcPr>
            <w:tcW w:w="992" w:type="dxa"/>
          </w:tcPr>
          <w:p w14:paraId="63A68F51"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UK</w:t>
            </w:r>
          </w:p>
        </w:tc>
        <w:tc>
          <w:tcPr>
            <w:tcW w:w="992" w:type="dxa"/>
          </w:tcPr>
          <w:p w14:paraId="07D4F091"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130</w:t>
            </w:r>
          </w:p>
        </w:tc>
        <w:tc>
          <w:tcPr>
            <w:tcW w:w="1134" w:type="dxa"/>
          </w:tcPr>
          <w:p w14:paraId="0F1DB1DC"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August 2018 – December 2018</w:t>
            </w:r>
          </w:p>
        </w:tc>
        <w:tc>
          <w:tcPr>
            <w:tcW w:w="2410" w:type="dxa"/>
          </w:tcPr>
          <w:p w14:paraId="013D0DD5"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Google search</w:t>
            </w:r>
          </w:p>
          <w:p w14:paraId="1E484DBE" w14:textId="77777777" w:rsidR="008F335D" w:rsidRPr="008F335D" w:rsidRDefault="008F335D" w:rsidP="008F335D">
            <w:pPr>
              <w:rPr>
                <w:rFonts w:ascii="Calibri" w:hAnsi="Calibri" w:cs="Calibri"/>
                <w:color w:val="000000"/>
                <w:sz w:val="20"/>
                <w:szCs w:val="24"/>
              </w:rPr>
            </w:pPr>
          </w:p>
          <w:p w14:paraId="56DB2FB1"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Internet modelling report used to identify top 12 </w:t>
            </w:r>
            <w:r w:rsidRPr="008F335D">
              <w:rPr>
                <w:rFonts w:ascii="Calibri" w:hAnsi="Calibri" w:cs="Calibri"/>
                <w:color w:val="000000"/>
                <w:sz w:val="20"/>
                <w:szCs w:val="24"/>
              </w:rPr>
              <w:lastRenderedPageBreak/>
              <w:t xml:space="preserve">search terms used for pregnancy-related nutrition </w:t>
            </w:r>
            <w:proofErr w:type="gramStart"/>
            <w:r w:rsidRPr="008F335D">
              <w:rPr>
                <w:rFonts w:ascii="Calibri" w:hAnsi="Calibri" w:cs="Calibri"/>
                <w:color w:val="000000"/>
                <w:sz w:val="20"/>
                <w:szCs w:val="24"/>
              </w:rPr>
              <w:t>information</w:t>
            </w:r>
            <w:proofErr w:type="gramEnd"/>
          </w:p>
          <w:p w14:paraId="31C16B16" w14:textId="77777777" w:rsidR="008F335D" w:rsidRPr="008F335D" w:rsidRDefault="008F335D" w:rsidP="008F335D">
            <w:pPr>
              <w:rPr>
                <w:rFonts w:ascii="Calibri" w:hAnsi="Calibri" w:cs="Calibri"/>
                <w:color w:val="000000"/>
                <w:sz w:val="20"/>
                <w:szCs w:val="24"/>
              </w:rPr>
            </w:pPr>
          </w:p>
          <w:p w14:paraId="6435FB9D"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First two pages of results for each term screened</w:t>
            </w:r>
          </w:p>
        </w:tc>
        <w:tc>
          <w:tcPr>
            <w:tcW w:w="1701" w:type="dxa"/>
          </w:tcPr>
          <w:p w14:paraId="0602A0F6"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lastRenderedPageBreak/>
              <w:t xml:space="preserve">**Information compared to the NHS advice about: foods to </w:t>
            </w:r>
            <w:r w:rsidRPr="008F335D">
              <w:rPr>
                <w:rFonts w:ascii="Calibri" w:hAnsi="Calibri" w:cs="Calibri"/>
                <w:color w:val="000000"/>
                <w:sz w:val="20"/>
                <w:szCs w:val="24"/>
              </w:rPr>
              <w:lastRenderedPageBreak/>
              <w:t>avoid, foods to eat and supplement use during pregnancy</w:t>
            </w:r>
          </w:p>
          <w:p w14:paraId="2DE5B890" w14:textId="77777777" w:rsidR="008F335D" w:rsidRPr="008F335D" w:rsidRDefault="008F335D" w:rsidP="008F335D">
            <w:pPr>
              <w:rPr>
                <w:rFonts w:ascii="Calibri" w:hAnsi="Calibri" w:cs="Calibri"/>
                <w:color w:val="000000"/>
                <w:sz w:val="20"/>
                <w:szCs w:val="24"/>
              </w:rPr>
            </w:pPr>
          </w:p>
          <w:p w14:paraId="60E632D1"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Information was classified as accurate, </w:t>
            </w:r>
            <w:proofErr w:type="gramStart"/>
            <w:r w:rsidRPr="008F335D">
              <w:rPr>
                <w:rFonts w:ascii="Calibri" w:hAnsi="Calibri" w:cs="Calibri"/>
                <w:color w:val="000000"/>
                <w:sz w:val="20"/>
                <w:szCs w:val="24"/>
              </w:rPr>
              <w:t>inaccurate</w:t>
            </w:r>
            <w:proofErr w:type="gramEnd"/>
            <w:r w:rsidRPr="008F335D">
              <w:rPr>
                <w:rFonts w:ascii="Calibri" w:hAnsi="Calibri" w:cs="Calibri"/>
                <w:color w:val="000000"/>
                <w:sz w:val="20"/>
                <w:szCs w:val="24"/>
              </w:rPr>
              <w:t xml:space="preserve"> or missing</w:t>
            </w:r>
          </w:p>
        </w:tc>
        <w:tc>
          <w:tcPr>
            <w:tcW w:w="709" w:type="dxa"/>
          </w:tcPr>
          <w:p w14:paraId="7A387934"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lastRenderedPageBreak/>
              <w:t>1</w:t>
            </w:r>
          </w:p>
        </w:tc>
        <w:tc>
          <w:tcPr>
            <w:tcW w:w="1275" w:type="dxa"/>
          </w:tcPr>
          <w:p w14:paraId="638EB4B4"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No</w:t>
            </w:r>
          </w:p>
        </w:tc>
        <w:tc>
          <w:tcPr>
            <w:tcW w:w="3261" w:type="dxa"/>
          </w:tcPr>
          <w:p w14:paraId="74B73E1F"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- 83 (64 %) websites contained a mix of accurate and inaccurate advice</w:t>
            </w:r>
          </w:p>
          <w:p w14:paraId="34D71835"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- 23 (18 %) websites were complete and accurate</w:t>
            </w:r>
          </w:p>
          <w:p w14:paraId="3AC8874A"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lastRenderedPageBreak/>
              <w:t>- 21 (16 %) websites were entirely inaccurate</w:t>
            </w:r>
          </w:p>
          <w:p w14:paraId="39FAFA26"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- 3 (2%) websites lacked any relevant advice</w:t>
            </w:r>
          </w:p>
          <w:p w14:paraId="6C5B5C98"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When websites were grouped as commercial and not-for-profit, commercial websites were significantly less accurate than not-for-profit websites (median percentage difference –8·0, 95 % CI –29, 0·0, P&lt; 0·02)</w:t>
            </w:r>
          </w:p>
        </w:tc>
        <w:tc>
          <w:tcPr>
            <w:tcW w:w="1275" w:type="dxa"/>
          </w:tcPr>
          <w:p w14:paraId="07FC166D"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lastRenderedPageBreak/>
              <w:t>Neutral</w:t>
            </w:r>
          </w:p>
        </w:tc>
      </w:tr>
      <w:tr w:rsidR="008F335D" w:rsidRPr="008F335D" w14:paraId="23BEBAB2" w14:textId="77777777" w:rsidTr="00621A5D">
        <w:trPr>
          <w:trHeight w:val="487"/>
        </w:trPr>
        <w:tc>
          <w:tcPr>
            <w:tcW w:w="1030" w:type="dxa"/>
          </w:tcPr>
          <w:p w14:paraId="11F194FD"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Bernard et al.</w:t>
            </w:r>
            <w:r w:rsidRPr="008F335D">
              <w:rPr>
                <w:rFonts w:ascii="Calibri" w:hAnsi="Calibri" w:cs="Calibri"/>
                <w:color w:val="000000"/>
                <w:sz w:val="20"/>
                <w:szCs w:val="24"/>
              </w:rPr>
              <w:fldChar w:fldCharType="begin"/>
            </w:r>
            <w:r w:rsidRPr="008F335D">
              <w:rPr>
                <w:rFonts w:ascii="Calibri" w:hAnsi="Calibri" w:cs="Calibri"/>
                <w:color w:val="000000"/>
                <w:sz w:val="20"/>
                <w:szCs w:val="24"/>
              </w:rPr>
              <w:instrText xml:space="preserve"> ADDIN EN.CITE &lt;EndNote&gt;&lt;Cite&gt;&lt;Author&gt;Bernard&lt;/Author&gt;&lt;Year&gt;2018&lt;/Year&gt;&lt;RecNum&gt;9911&lt;/RecNum&gt;&lt;DisplayText&gt;&lt;style face="superscript"&gt;(63)&lt;/style&gt;&lt;/DisplayText&gt;&lt;record&gt;&lt;rec-number&gt;9911&lt;/rec-number&gt;&lt;foreign-keys&gt;&lt;key app="EN" db-id="rxvdp099dzvfple20z4vtr9hvxsefvwazzra" timestamp="1645656061"&gt;9911&lt;/key&gt;&lt;/foreign-keys&gt;&lt;ref-type name="Journal Article"&gt;17&lt;/ref-type&gt;&lt;contributors&gt;&lt;authors&gt;&lt;author&gt;Bernard, Stephanie&lt;/author&gt;&lt;author&gt;Cooke, Tiffany&lt;/author&gt;&lt;author&gt;Cole, Tascha&lt;/author&gt;&lt;author&gt;Hachani, Laura&lt;/author&gt;&lt;author&gt;Bernard, Johnathan&lt;/author&gt;&lt;/authors&gt;&lt;/contributors&gt;&lt;titles&gt;&lt;title&gt;Quality and readability of online information about type 2 diabetes and nutrition&lt;/title&gt;&lt;secondary-title&gt;JAAPA: Journal of the American Academy of Physician Assistants (Lippincott Williams &amp;amp; Wilkins)&lt;/secondary-title&gt;&lt;/titles&gt;&lt;periodical&gt;&lt;full-title&gt;JAAPA: Journal of the American Academy of Physician Assistants (Lippincott Williams &amp;amp; Wilkins)&lt;/full-title&gt;&lt;/periodical&gt;&lt;pages&gt;41-44&lt;/pages&gt;&lt;volume&gt;31&lt;/volume&gt;&lt;number&gt;11&lt;/number&gt;&lt;dates&gt;&lt;year&gt;2018&lt;/year&gt;&lt;/dates&gt;&lt;pub-location&gt;Baltimore, Maryland&lt;/pub-location&gt;&lt;publisher&gt;Lippincott Williams &amp;amp; Wilkins&lt;/publisher&gt;&lt;accession-num&gt;132427531. Language: English. Entry Date: 20181102. Revision Date: 20190620. Publication Type: Article&lt;/accession-num&gt;&lt;urls&gt;&lt;related-urls&gt;&lt;url&gt;https://ezproxy.deakin.edu.au/login?url=http://search.ebscohost.com/login.aspx?direct=true&amp;amp;AuthType=ip,sso&amp;amp;db=ccm&amp;amp;AN=132427531&amp;amp;site=ehost-live&amp;amp;scope=site&lt;/url&gt;&lt;/related-urls&gt;&lt;/urls&gt;&lt;electronic-resource-num&gt;10.1097/01.JAA.0000546481.02560.4e&lt;/electronic-resource-num&gt;&lt;/record&gt;&lt;/Cite&gt;&lt;/EndNote&gt;</w:instrText>
            </w:r>
            <w:r w:rsidRPr="008F335D">
              <w:rPr>
                <w:rFonts w:ascii="Calibri" w:hAnsi="Calibri" w:cs="Calibri"/>
                <w:color w:val="000000"/>
                <w:sz w:val="20"/>
                <w:szCs w:val="24"/>
              </w:rPr>
              <w:fldChar w:fldCharType="separate"/>
            </w:r>
            <w:r w:rsidRPr="008F335D">
              <w:rPr>
                <w:rFonts w:ascii="Calibri" w:hAnsi="Calibri" w:cs="Calibri"/>
                <w:noProof/>
                <w:color w:val="000000"/>
                <w:sz w:val="20"/>
                <w:szCs w:val="24"/>
                <w:vertAlign w:val="superscript"/>
              </w:rPr>
              <w:t>(63)</w:t>
            </w:r>
            <w:r w:rsidRPr="008F335D">
              <w:rPr>
                <w:rFonts w:ascii="Calibri" w:hAnsi="Calibri" w:cs="Calibri"/>
                <w:color w:val="000000"/>
                <w:sz w:val="20"/>
                <w:szCs w:val="24"/>
              </w:rPr>
              <w:fldChar w:fldCharType="end"/>
            </w:r>
            <w:r w:rsidRPr="008F335D">
              <w:rPr>
                <w:rFonts w:ascii="Calibri" w:hAnsi="Calibri" w:cs="Calibri"/>
                <w:color w:val="000000"/>
                <w:sz w:val="20"/>
                <w:szCs w:val="24"/>
              </w:rPr>
              <w:t xml:space="preserve"> 2018</w:t>
            </w:r>
          </w:p>
        </w:tc>
        <w:tc>
          <w:tcPr>
            <w:tcW w:w="1381" w:type="dxa"/>
          </w:tcPr>
          <w:p w14:paraId="7BED5E63"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Type 2 Diabetes</w:t>
            </w:r>
          </w:p>
        </w:tc>
        <w:tc>
          <w:tcPr>
            <w:tcW w:w="992" w:type="dxa"/>
          </w:tcPr>
          <w:p w14:paraId="5C4AE9CF"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None</w:t>
            </w:r>
          </w:p>
        </w:tc>
        <w:tc>
          <w:tcPr>
            <w:tcW w:w="992" w:type="dxa"/>
          </w:tcPr>
          <w:p w14:paraId="40F88F21"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42</w:t>
            </w:r>
          </w:p>
        </w:tc>
        <w:tc>
          <w:tcPr>
            <w:tcW w:w="1134" w:type="dxa"/>
          </w:tcPr>
          <w:p w14:paraId="1A97B22B"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May 2016</w:t>
            </w:r>
          </w:p>
        </w:tc>
        <w:tc>
          <w:tcPr>
            <w:tcW w:w="2410" w:type="dxa"/>
          </w:tcPr>
          <w:p w14:paraId="489AD28B"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Google, Yahoo and Bing searches</w:t>
            </w:r>
          </w:p>
          <w:p w14:paraId="768BFDCD" w14:textId="77777777" w:rsidR="008F335D" w:rsidRPr="008F335D" w:rsidRDefault="008F335D" w:rsidP="008F335D">
            <w:pPr>
              <w:rPr>
                <w:rFonts w:ascii="Calibri" w:hAnsi="Calibri" w:cs="Calibri"/>
                <w:color w:val="000000"/>
                <w:sz w:val="20"/>
                <w:szCs w:val="24"/>
              </w:rPr>
            </w:pPr>
          </w:p>
          <w:p w14:paraId="7394A378"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Search terms: "diabetes diet", "how to eat with diabetes", and "medical nutrition therapy for </w:t>
            </w:r>
            <w:proofErr w:type="gramStart"/>
            <w:r w:rsidRPr="008F335D">
              <w:rPr>
                <w:rFonts w:ascii="Calibri" w:hAnsi="Calibri" w:cs="Calibri"/>
                <w:color w:val="000000"/>
                <w:sz w:val="20"/>
                <w:szCs w:val="24"/>
              </w:rPr>
              <w:t>diabetes"</w:t>
            </w:r>
            <w:proofErr w:type="gramEnd"/>
          </w:p>
          <w:p w14:paraId="2850387E" w14:textId="77777777" w:rsidR="008F335D" w:rsidRPr="008F335D" w:rsidRDefault="008F335D" w:rsidP="008F335D">
            <w:pPr>
              <w:rPr>
                <w:rFonts w:ascii="Calibri" w:hAnsi="Calibri" w:cs="Calibri"/>
                <w:color w:val="000000"/>
                <w:sz w:val="20"/>
                <w:szCs w:val="24"/>
              </w:rPr>
            </w:pPr>
          </w:p>
          <w:p w14:paraId="28940407"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Top 25 results for each term screened</w:t>
            </w:r>
          </w:p>
        </w:tc>
        <w:tc>
          <w:tcPr>
            <w:tcW w:w="1701" w:type="dxa"/>
          </w:tcPr>
          <w:p w14:paraId="516B5A9B"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A scoring tool based on guidelines from the American Diabetes Association, American Academy of Diabetes Educators, and the Academy of Nutrition and Dietetics was developed for this study</w:t>
            </w:r>
          </w:p>
        </w:tc>
        <w:tc>
          <w:tcPr>
            <w:tcW w:w="709" w:type="dxa"/>
          </w:tcPr>
          <w:p w14:paraId="1E7FD2E3"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3</w:t>
            </w:r>
          </w:p>
        </w:tc>
        <w:tc>
          <w:tcPr>
            <w:tcW w:w="1275" w:type="dxa"/>
          </w:tcPr>
          <w:p w14:paraId="28CA1B7E"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Yes</w:t>
            </w:r>
          </w:p>
          <w:p w14:paraId="6C8D801F" w14:textId="77777777" w:rsidR="008F335D" w:rsidRPr="008F335D" w:rsidRDefault="008F335D" w:rsidP="008F335D">
            <w:pPr>
              <w:rPr>
                <w:rFonts w:ascii="Calibri" w:hAnsi="Calibri" w:cs="Calibri"/>
                <w:color w:val="000000"/>
                <w:sz w:val="20"/>
                <w:szCs w:val="24"/>
              </w:rPr>
            </w:pPr>
          </w:p>
          <w:p w14:paraId="0B790CD1"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Intraclass correlation coefficient </w:t>
            </w:r>
          </w:p>
          <w:p w14:paraId="3DED629A"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r = 0.994 (95% CI 0.986- 0.997)</w:t>
            </w:r>
          </w:p>
        </w:tc>
        <w:tc>
          <w:tcPr>
            <w:tcW w:w="3261" w:type="dxa"/>
          </w:tcPr>
          <w:p w14:paraId="56EC7C05"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Mean accuracy score for all websites was 11.4 points ±7.75 (max. possible score of 30)</w:t>
            </w:r>
          </w:p>
          <w:p w14:paraId="495EAFFF"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 Scores ranged from 2 to 29 points </w:t>
            </w:r>
          </w:p>
        </w:tc>
        <w:tc>
          <w:tcPr>
            <w:tcW w:w="1275" w:type="dxa"/>
          </w:tcPr>
          <w:p w14:paraId="50929DDB"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Neutral</w:t>
            </w:r>
          </w:p>
        </w:tc>
      </w:tr>
      <w:tr w:rsidR="008F335D" w:rsidRPr="008F335D" w14:paraId="260253FD" w14:textId="77777777" w:rsidTr="00621A5D">
        <w:trPr>
          <w:trHeight w:val="487"/>
        </w:trPr>
        <w:tc>
          <w:tcPr>
            <w:tcW w:w="1030" w:type="dxa"/>
          </w:tcPr>
          <w:p w14:paraId="670CF3DC" w14:textId="77777777" w:rsidR="008F335D" w:rsidRPr="008F335D" w:rsidRDefault="008F335D" w:rsidP="008F335D">
            <w:pPr>
              <w:rPr>
                <w:rFonts w:ascii="Calibri" w:hAnsi="Calibri" w:cs="Calibri"/>
                <w:color w:val="000000"/>
                <w:sz w:val="20"/>
                <w:szCs w:val="24"/>
              </w:rPr>
            </w:pPr>
            <w:proofErr w:type="spellStart"/>
            <w:r w:rsidRPr="008F335D">
              <w:rPr>
                <w:rFonts w:ascii="Calibri" w:hAnsi="Calibri" w:cs="Calibri"/>
                <w:color w:val="000000"/>
                <w:sz w:val="20"/>
                <w:szCs w:val="24"/>
              </w:rPr>
              <w:t>Htet</w:t>
            </w:r>
            <w:proofErr w:type="spellEnd"/>
            <w:r w:rsidRPr="008F335D">
              <w:rPr>
                <w:rFonts w:ascii="Calibri" w:hAnsi="Calibri" w:cs="Calibri"/>
                <w:color w:val="000000"/>
                <w:sz w:val="20"/>
                <w:szCs w:val="24"/>
              </w:rPr>
              <w:t xml:space="preserve"> et al.</w:t>
            </w:r>
            <w:r w:rsidRPr="008F335D">
              <w:rPr>
                <w:rFonts w:ascii="Calibri" w:hAnsi="Calibri" w:cs="Calibri"/>
                <w:color w:val="000000"/>
                <w:sz w:val="20"/>
                <w:szCs w:val="24"/>
              </w:rPr>
              <w:fldChar w:fldCharType="begin"/>
            </w:r>
            <w:r w:rsidRPr="008F335D">
              <w:rPr>
                <w:rFonts w:ascii="Calibri" w:hAnsi="Calibri" w:cs="Calibri"/>
                <w:color w:val="000000"/>
                <w:sz w:val="20"/>
                <w:szCs w:val="24"/>
              </w:rPr>
              <w:instrText xml:space="preserve"> ADDIN EN.CITE &lt;EndNote&gt;&lt;Cite&gt;&lt;Author&gt;Htet&lt;/Author&gt;&lt;Year&gt;2018&lt;/Year&gt;&lt;RecNum&gt;9910&lt;/RecNum&gt;&lt;DisplayText&gt;&lt;style face="superscript"&gt;(73)&lt;/style&gt;&lt;/DisplayText&gt;&lt;record&gt;&lt;rec-number&gt;9910&lt;/rec-number&gt;&lt;foreign-keys&gt;&lt;key app="EN" db-id="rxvdp099dzvfple20z4vtr9hvxsefvwazzra" timestamp="1645656061"&gt;9910&lt;/key&gt;&lt;/foreign-keys&gt;&lt;ref-type name="Journal Article"&gt;17&lt;/ref-type&gt;&lt;contributors&gt;&lt;authors&gt;&lt;author&gt;Htet,&lt;/author&gt;&lt;author&gt;Cassar,&lt;/author&gt;&lt;author&gt;Boyle,&lt;/author&gt;&lt;author&gt;Kuczynska, Burggraf&lt;/author&gt;&lt;author&gt;Gibson, Helm&lt;/author&gt;&lt;author&gt;Chiu,&lt;/author&gt;&lt;author&gt;Stepto,&lt;/author&gt;&lt;author&gt;Moran,&lt;/author&gt;&lt;/authors&gt;&lt;/contributors&gt;&lt;titles&gt;&lt;title&gt;Informing Translation: The Accuracy of Information on Websites for Lifestyle Management of Polycystic Ovary Syndrome&lt;/title&gt;&lt;secondary-title&gt;Seminars in Reproductive Medicine&lt;/secondary-title&gt;&lt;/titles&gt;&lt;periodical&gt;&lt;full-title&gt;Seminars in Reproductive Medicine&lt;/full-title&gt;&lt;/periodical&gt;&lt;pages&gt;80-85&lt;/pages&gt;&lt;volume&gt;36&lt;/volume&gt;&lt;number&gt;1&lt;/number&gt;&lt;dates&gt;&lt;year&gt;2018&lt;/year&gt;&lt;/dates&gt;&lt;accession-num&gt;131632164&lt;/accession-num&gt;&lt;urls&gt;&lt;related-urls&gt;&lt;url&gt;https://ezproxy.deakin.edu.au/login?url=http://search.ebscohost.com/login.aspx?direct=true&amp;amp;AuthType=ip,sso&amp;amp;db=a9h&amp;amp;AN=131632164&amp;amp;site=ehost-live&amp;amp;scope=site&lt;/url&gt;&lt;/related-urls&gt;&lt;/urls&gt;&lt;electronic-resource-num&gt;10.1055/s-0038-1667309&lt;/electronic-resource-num&gt;&lt;/record&gt;&lt;/Cite&gt;&lt;/EndNote&gt;</w:instrText>
            </w:r>
            <w:r w:rsidRPr="008F335D">
              <w:rPr>
                <w:rFonts w:ascii="Calibri" w:hAnsi="Calibri" w:cs="Calibri"/>
                <w:color w:val="000000"/>
                <w:sz w:val="20"/>
                <w:szCs w:val="24"/>
              </w:rPr>
              <w:fldChar w:fldCharType="separate"/>
            </w:r>
            <w:r w:rsidRPr="008F335D">
              <w:rPr>
                <w:rFonts w:ascii="Calibri" w:hAnsi="Calibri" w:cs="Calibri"/>
                <w:noProof/>
                <w:color w:val="000000"/>
                <w:sz w:val="20"/>
                <w:szCs w:val="24"/>
                <w:vertAlign w:val="superscript"/>
              </w:rPr>
              <w:t>(73)</w:t>
            </w:r>
            <w:r w:rsidRPr="008F335D">
              <w:rPr>
                <w:rFonts w:ascii="Calibri" w:hAnsi="Calibri" w:cs="Calibri"/>
                <w:color w:val="000000"/>
                <w:sz w:val="20"/>
                <w:szCs w:val="24"/>
              </w:rPr>
              <w:fldChar w:fldCharType="end"/>
            </w:r>
            <w:r w:rsidRPr="008F335D">
              <w:rPr>
                <w:rFonts w:ascii="Calibri" w:hAnsi="Calibri" w:cs="Calibri"/>
                <w:color w:val="000000"/>
                <w:sz w:val="20"/>
                <w:szCs w:val="24"/>
              </w:rPr>
              <w:t xml:space="preserve"> 2018</w:t>
            </w:r>
          </w:p>
        </w:tc>
        <w:tc>
          <w:tcPr>
            <w:tcW w:w="1381" w:type="dxa"/>
          </w:tcPr>
          <w:p w14:paraId="76F43DC6"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Polycystic Ovary Syndrome (dietary management)</w:t>
            </w:r>
          </w:p>
        </w:tc>
        <w:tc>
          <w:tcPr>
            <w:tcW w:w="992" w:type="dxa"/>
          </w:tcPr>
          <w:p w14:paraId="12F2C2A1"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None</w:t>
            </w:r>
          </w:p>
        </w:tc>
        <w:tc>
          <w:tcPr>
            <w:tcW w:w="992" w:type="dxa"/>
          </w:tcPr>
          <w:p w14:paraId="06214AF9"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15</w:t>
            </w:r>
          </w:p>
        </w:tc>
        <w:tc>
          <w:tcPr>
            <w:tcW w:w="1134" w:type="dxa"/>
          </w:tcPr>
          <w:p w14:paraId="4645D393"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August 2016</w:t>
            </w:r>
          </w:p>
        </w:tc>
        <w:tc>
          <w:tcPr>
            <w:tcW w:w="2410" w:type="dxa"/>
          </w:tcPr>
          <w:p w14:paraId="7FD2932D"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Google, Bing, Yahoo searches from Australia, </w:t>
            </w:r>
            <w:proofErr w:type="gramStart"/>
            <w:r w:rsidRPr="008F335D">
              <w:rPr>
                <w:rFonts w:ascii="Calibri" w:hAnsi="Calibri" w:cs="Calibri"/>
                <w:color w:val="000000"/>
                <w:sz w:val="20"/>
                <w:szCs w:val="24"/>
              </w:rPr>
              <w:t>UK</w:t>
            </w:r>
            <w:proofErr w:type="gramEnd"/>
            <w:r w:rsidRPr="008F335D">
              <w:rPr>
                <w:rFonts w:ascii="Calibri" w:hAnsi="Calibri" w:cs="Calibri"/>
                <w:color w:val="000000"/>
                <w:sz w:val="20"/>
                <w:szCs w:val="24"/>
              </w:rPr>
              <w:t xml:space="preserve"> and US domains</w:t>
            </w:r>
          </w:p>
          <w:p w14:paraId="4C653150" w14:textId="77777777" w:rsidR="008F335D" w:rsidRPr="008F335D" w:rsidRDefault="008F335D" w:rsidP="008F335D">
            <w:pPr>
              <w:rPr>
                <w:rFonts w:ascii="Calibri" w:hAnsi="Calibri" w:cs="Calibri"/>
                <w:color w:val="000000"/>
                <w:sz w:val="20"/>
                <w:szCs w:val="24"/>
              </w:rPr>
            </w:pPr>
          </w:p>
          <w:p w14:paraId="6121AF97"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Search terms: "</w:t>
            </w:r>
            <w:proofErr w:type="spellStart"/>
            <w:r w:rsidRPr="008F335D">
              <w:rPr>
                <w:rFonts w:ascii="Calibri" w:hAnsi="Calibri" w:cs="Calibri"/>
                <w:color w:val="000000"/>
                <w:sz w:val="20"/>
                <w:szCs w:val="24"/>
              </w:rPr>
              <w:t>pcos</w:t>
            </w:r>
            <w:proofErr w:type="spellEnd"/>
            <w:r w:rsidRPr="008F335D">
              <w:rPr>
                <w:rFonts w:ascii="Calibri" w:hAnsi="Calibri" w:cs="Calibri"/>
                <w:color w:val="000000"/>
                <w:sz w:val="20"/>
                <w:szCs w:val="24"/>
              </w:rPr>
              <w:t>", "polycystic ovary syndrome", "polycystic ovarian syndrome"</w:t>
            </w:r>
          </w:p>
          <w:p w14:paraId="645A126A" w14:textId="77777777" w:rsidR="008F335D" w:rsidRPr="008F335D" w:rsidRDefault="008F335D" w:rsidP="008F335D">
            <w:pPr>
              <w:rPr>
                <w:rFonts w:ascii="Calibri" w:hAnsi="Calibri" w:cs="Calibri"/>
                <w:color w:val="000000"/>
                <w:sz w:val="20"/>
                <w:szCs w:val="24"/>
              </w:rPr>
            </w:pPr>
          </w:p>
          <w:p w14:paraId="6E814F30"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lastRenderedPageBreak/>
              <w:t>First two pages of each search results screened</w:t>
            </w:r>
          </w:p>
        </w:tc>
        <w:tc>
          <w:tcPr>
            <w:tcW w:w="1701" w:type="dxa"/>
          </w:tcPr>
          <w:p w14:paraId="71C7C6BE"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lastRenderedPageBreak/>
              <w:t xml:space="preserve">** 11 item accuracy checklist developed based on the ADG and US Dietary Guidelines for Americans. One point given for missing information, 2 </w:t>
            </w:r>
            <w:r w:rsidRPr="008F335D">
              <w:rPr>
                <w:rFonts w:ascii="Calibri" w:hAnsi="Calibri" w:cs="Calibri"/>
                <w:color w:val="000000"/>
                <w:sz w:val="20"/>
                <w:szCs w:val="24"/>
              </w:rPr>
              <w:lastRenderedPageBreak/>
              <w:t>points for partially complete, 3 points for comprehensive and accurate information, -1 for inaccurate information.</w:t>
            </w:r>
          </w:p>
        </w:tc>
        <w:tc>
          <w:tcPr>
            <w:tcW w:w="709" w:type="dxa"/>
          </w:tcPr>
          <w:p w14:paraId="18204CDB"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lastRenderedPageBreak/>
              <w:t>2</w:t>
            </w:r>
          </w:p>
        </w:tc>
        <w:tc>
          <w:tcPr>
            <w:tcW w:w="1275" w:type="dxa"/>
          </w:tcPr>
          <w:p w14:paraId="2A311B57"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No</w:t>
            </w:r>
          </w:p>
        </w:tc>
        <w:tc>
          <w:tcPr>
            <w:tcW w:w="3261" w:type="dxa"/>
          </w:tcPr>
          <w:p w14:paraId="38F2B1C5"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 Mean diet accuracy scores of 23 ± 6 (possible scoring range of -11 – 33) </w:t>
            </w:r>
          </w:p>
          <w:p w14:paraId="519AB240"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Diet accuracy scores ranged from 13 - 33</w:t>
            </w:r>
          </w:p>
          <w:p w14:paraId="36B5195E"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- 60% of websites linked to or referenced dietary guidelines for PCOS</w:t>
            </w:r>
          </w:p>
          <w:p w14:paraId="5C9AF600"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 No inaccurate information </w:t>
            </w:r>
            <w:proofErr w:type="gramStart"/>
            <w:r w:rsidRPr="008F335D">
              <w:rPr>
                <w:rFonts w:ascii="Calibri" w:hAnsi="Calibri" w:cs="Calibri"/>
                <w:color w:val="000000"/>
                <w:sz w:val="20"/>
                <w:szCs w:val="24"/>
              </w:rPr>
              <w:t>present</w:t>
            </w:r>
            <w:proofErr w:type="gramEnd"/>
          </w:p>
          <w:p w14:paraId="3FDC4973"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No significant association between diet accuracy score and website type</w:t>
            </w:r>
          </w:p>
        </w:tc>
        <w:tc>
          <w:tcPr>
            <w:tcW w:w="1275" w:type="dxa"/>
          </w:tcPr>
          <w:p w14:paraId="00FA8664"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Positive</w:t>
            </w:r>
          </w:p>
        </w:tc>
      </w:tr>
      <w:tr w:rsidR="008F335D" w:rsidRPr="008F335D" w14:paraId="65F5015B" w14:textId="77777777" w:rsidTr="00621A5D">
        <w:trPr>
          <w:trHeight w:val="487"/>
        </w:trPr>
        <w:tc>
          <w:tcPr>
            <w:tcW w:w="1030" w:type="dxa"/>
          </w:tcPr>
          <w:p w14:paraId="425CEA73"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Khanna et al.</w:t>
            </w:r>
            <w:r w:rsidRPr="008F335D">
              <w:rPr>
                <w:rFonts w:ascii="Calibri" w:hAnsi="Calibri" w:cs="Calibri"/>
                <w:color w:val="000000"/>
                <w:sz w:val="20"/>
                <w:szCs w:val="24"/>
              </w:rPr>
              <w:fldChar w:fldCharType="begin"/>
            </w:r>
            <w:r w:rsidRPr="008F335D">
              <w:rPr>
                <w:rFonts w:ascii="Calibri" w:hAnsi="Calibri" w:cs="Calibri"/>
                <w:color w:val="000000"/>
                <w:sz w:val="20"/>
                <w:szCs w:val="24"/>
              </w:rPr>
              <w:instrText xml:space="preserve"> ADDIN EN.CITE &lt;EndNote&gt;&lt;Cite&gt;&lt;Author&gt;Khanna&lt;/Author&gt;&lt;Year&gt;2018&lt;/Year&gt;&lt;RecNum&gt;9913&lt;/RecNum&gt;&lt;DisplayText&gt;&lt;style face="superscript"&gt;(75)&lt;/style&gt;&lt;/DisplayText&gt;&lt;record&gt;&lt;rec-number&gt;9913&lt;/rec-number&gt;&lt;foreign-keys&gt;&lt;key app="EN" db-id="rxvdp099dzvfple20z4vtr9hvxsefvwazzra" timestamp="1645656061"&gt;9913&lt;/key&gt;&lt;/foreign-keys&gt;&lt;ref-type name="Journal Article"&gt;17&lt;/ref-type&gt;&lt;contributors&gt;&lt;authors&gt;&lt;author&gt;Khanna, R.&lt;/author&gt;&lt;author&gt;Shifrin, N.&lt;/author&gt;&lt;author&gt;Nektalova, T.&lt;/author&gt;&lt;author&gt;Goldenberg, G.&lt;/author&gt;&lt;/authors&gt;&lt;/contributors&gt;&lt;titles&gt;&lt;title&gt;Diet and dermatology: Google search results for acne, psoriasis, and eczema&lt;/title&gt;&lt;secondary-title&gt;Cutis&lt;/secondary-title&gt;&lt;/titles&gt;&lt;periodical&gt;&lt;full-title&gt;Cutis&lt;/full-title&gt;&lt;/periodical&gt;&lt;pages&gt;44;46;48&lt;/pages&gt;&lt;volume&gt;102&lt;/volume&gt;&lt;number&gt;1&lt;/number&gt;&lt;dates&gt;&lt;year&gt;2018&lt;/year&gt;&lt;/dates&gt;&lt;urls&gt;&lt;related-urls&gt;&lt;url&gt;https://www.embase.com/search/results?subaction=viewrecord&amp;amp;id=L625829833&amp;amp;from=export&lt;/url&gt;&lt;/related-urls&gt;&lt;/urls&gt;&lt;/record&gt;&lt;/Cite&gt;&lt;/EndNote&gt;</w:instrText>
            </w:r>
            <w:r w:rsidRPr="008F335D">
              <w:rPr>
                <w:rFonts w:ascii="Calibri" w:hAnsi="Calibri" w:cs="Calibri"/>
                <w:color w:val="000000"/>
                <w:sz w:val="20"/>
                <w:szCs w:val="24"/>
              </w:rPr>
              <w:fldChar w:fldCharType="separate"/>
            </w:r>
            <w:r w:rsidRPr="008F335D">
              <w:rPr>
                <w:rFonts w:ascii="Calibri" w:hAnsi="Calibri" w:cs="Calibri"/>
                <w:noProof/>
                <w:color w:val="000000"/>
                <w:sz w:val="20"/>
                <w:szCs w:val="24"/>
                <w:vertAlign w:val="superscript"/>
              </w:rPr>
              <w:t>(75)</w:t>
            </w:r>
            <w:r w:rsidRPr="008F335D">
              <w:rPr>
                <w:rFonts w:ascii="Calibri" w:hAnsi="Calibri" w:cs="Calibri"/>
                <w:color w:val="000000"/>
                <w:sz w:val="20"/>
                <w:szCs w:val="24"/>
              </w:rPr>
              <w:fldChar w:fldCharType="end"/>
            </w:r>
            <w:r w:rsidRPr="008F335D">
              <w:rPr>
                <w:rFonts w:ascii="Calibri" w:hAnsi="Calibri" w:cs="Calibri"/>
                <w:color w:val="000000"/>
                <w:sz w:val="20"/>
                <w:szCs w:val="24"/>
              </w:rPr>
              <w:t xml:space="preserve"> 2018</w:t>
            </w:r>
          </w:p>
        </w:tc>
        <w:tc>
          <w:tcPr>
            <w:tcW w:w="1381" w:type="dxa"/>
          </w:tcPr>
          <w:p w14:paraId="019B2572"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Dermatology</w:t>
            </w:r>
          </w:p>
        </w:tc>
        <w:tc>
          <w:tcPr>
            <w:tcW w:w="992" w:type="dxa"/>
          </w:tcPr>
          <w:p w14:paraId="37F8322C"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None</w:t>
            </w:r>
          </w:p>
        </w:tc>
        <w:tc>
          <w:tcPr>
            <w:tcW w:w="992" w:type="dxa"/>
          </w:tcPr>
          <w:p w14:paraId="47A99ED2"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30</w:t>
            </w:r>
          </w:p>
        </w:tc>
        <w:tc>
          <w:tcPr>
            <w:tcW w:w="1134" w:type="dxa"/>
          </w:tcPr>
          <w:p w14:paraId="513EC59D"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December 2017</w:t>
            </w:r>
          </w:p>
        </w:tc>
        <w:tc>
          <w:tcPr>
            <w:tcW w:w="2410" w:type="dxa"/>
          </w:tcPr>
          <w:p w14:paraId="70300461"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Google searches</w:t>
            </w:r>
          </w:p>
          <w:p w14:paraId="7D24F01A" w14:textId="77777777" w:rsidR="008F335D" w:rsidRPr="008F335D" w:rsidRDefault="008F335D" w:rsidP="008F335D">
            <w:pPr>
              <w:rPr>
                <w:rFonts w:ascii="Calibri" w:hAnsi="Calibri" w:cs="Calibri"/>
                <w:color w:val="000000"/>
                <w:sz w:val="20"/>
                <w:szCs w:val="24"/>
              </w:rPr>
            </w:pPr>
          </w:p>
          <w:p w14:paraId="0D1C00D2"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Search terms: “diet and acne”, “diet and psoriasis”, “diet and eczema”</w:t>
            </w:r>
          </w:p>
          <w:p w14:paraId="06583702" w14:textId="77777777" w:rsidR="008F335D" w:rsidRPr="008F335D" w:rsidRDefault="008F335D" w:rsidP="008F335D">
            <w:pPr>
              <w:rPr>
                <w:rFonts w:ascii="Calibri" w:hAnsi="Calibri" w:cs="Calibri"/>
                <w:color w:val="000000"/>
                <w:sz w:val="20"/>
                <w:szCs w:val="24"/>
              </w:rPr>
            </w:pPr>
          </w:p>
          <w:p w14:paraId="0142FC7B"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First 10 results from each search screened</w:t>
            </w:r>
          </w:p>
        </w:tc>
        <w:tc>
          <w:tcPr>
            <w:tcW w:w="1701" w:type="dxa"/>
          </w:tcPr>
          <w:p w14:paraId="01DCA95E"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Information was compared to current literature available on PubMed and MEDLINE</w:t>
            </w:r>
          </w:p>
        </w:tc>
        <w:tc>
          <w:tcPr>
            <w:tcW w:w="709" w:type="dxa"/>
          </w:tcPr>
          <w:p w14:paraId="095A34D9"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NR</w:t>
            </w:r>
          </w:p>
        </w:tc>
        <w:tc>
          <w:tcPr>
            <w:tcW w:w="1275" w:type="dxa"/>
          </w:tcPr>
          <w:p w14:paraId="64AA228F"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No</w:t>
            </w:r>
          </w:p>
        </w:tc>
        <w:tc>
          <w:tcPr>
            <w:tcW w:w="3261" w:type="dxa"/>
          </w:tcPr>
          <w:p w14:paraId="6DFCC294"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Acne:</w:t>
            </w:r>
          </w:p>
          <w:p w14:paraId="14C18774"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- 9 (90%) websites recommended avoiding dairy (accurate)</w:t>
            </w:r>
          </w:p>
          <w:p w14:paraId="5F761EF7"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- 9 (90%) recommended avoiding high GI foods (accurate)</w:t>
            </w:r>
          </w:p>
          <w:p w14:paraId="518EE1EA"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- 7 (70%) websites recommended omega-3 fatty acids and antioxidants (no evidence)</w:t>
            </w:r>
          </w:p>
          <w:p w14:paraId="717DB555" w14:textId="77777777" w:rsidR="008F335D" w:rsidRPr="008F335D" w:rsidRDefault="008F335D" w:rsidP="008F335D">
            <w:pPr>
              <w:rPr>
                <w:rFonts w:ascii="Calibri" w:hAnsi="Calibri" w:cs="Calibri"/>
                <w:color w:val="000000"/>
                <w:sz w:val="2"/>
                <w:szCs w:val="2"/>
              </w:rPr>
            </w:pPr>
          </w:p>
          <w:p w14:paraId="7EA26A39"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Psoriasis:</w:t>
            </w:r>
          </w:p>
          <w:p w14:paraId="37D1FFB9"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- 7 (70%) recommended avoiding alcohol (no evidence)</w:t>
            </w:r>
          </w:p>
          <w:p w14:paraId="0E4C2F28"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- 6 (60%) recommended avoiding gluten (accurate if individual has coeliac specific antibodies)</w:t>
            </w:r>
          </w:p>
          <w:p w14:paraId="1BB9C7EF" w14:textId="77777777" w:rsidR="008F335D" w:rsidRPr="008F335D" w:rsidRDefault="008F335D" w:rsidP="008F335D">
            <w:pPr>
              <w:rPr>
                <w:rFonts w:ascii="Calibri" w:hAnsi="Calibri" w:cs="Calibri"/>
                <w:color w:val="000000"/>
                <w:sz w:val="2"/>
                <w:szCs w:val="4"/>
              </w:rPr>
            </w:pPr>
          </w:p>
          <w:p w14:paraId="4137CA5B"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Eczema:</w:t>
            </w:r>
          </w:p>
          <w:p w14:paraId="145AD72F"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- 8 (80%) recommended avoiding dairy (no evidence)</w:t>
            </w:r>
          </w:p>
          <w:p w14:paraId="7BFDDC8B"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- 5 (50%) recommended avoiding soy and wheat/gluten (no evidence)</w:t>
            </w:r>
          </w:p>
        </w:tc>
        <w:tc>
          <w:tcPr>
            <w:tcW w:w="1275" w:type="dxa"/>
          </w:tcPr>
          <w:p w14:paraId="5502C2B8"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Negative</w:t>
            </w:r>
          </w:p>
        </w:tc>
      </w:tr>
      <w:tr w:rsidR="008F335D" w:rsidRPr="008F335D" w14:paraId="7534BB8B" w14:textId="77777777" w:rsidTr="00621A5D">
        <w:trPr>
          <w:trHeight w:val="487"/>
        </w:trPr>
        <w:tc>
          <w:tcPr>
            <w:tcW w:w="1030" w:type="dxa"/>
          </w:tcPr>
          <w:p w14:paraId="0341EB36"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Ramachandran et al.</w:t>
            </w:r>
            <w:r w:rsidRPr="008F335D">
              <w:rPr>
                <w:rFonts w:ascii="Calibri" w:hAnsi="Calibri" w:cs="Calibri"/>
                <w:color w:val="000000"/>
                <w:sz w:val="20"/>
                <w:szCs w:val="24"/>
              </w:rPr>
              <w:fldChar w:fldCharType="begin">
                <w:fldData xml:space="preserve">PEVuZE5vdGU+PENpdGU+PEF1dGhvcj5SYW1hY2hhbmRyYW48L0F1dGhvcj48WWVhcj4yMDE4PC9Z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</w:fldData>
              </w:fldChar>
            </w:r>
            <w:r w:rsidRPr="008F335D">
              <w:rPr>
                <w:rFonts w:ascii="Calibri" w:hAnsi="Calibri" w:cs="Calibri"/>
                <w:color w:val="000000"/>
                <w:sz w:val="20"/>
                <w:szCs w:val="24"/>
              </w:rPr>
              <w:instrText xml:space="preserve"> ADDIN EN.CITE </w:instrText>
            </w:r>
            <w:r w:rsidRPr="008F335D">
              <w:rPr>
                <w:rFonts w:ascii="Calibri" w:hAnsi="Calibri" w:cs="Calibri"/>
                <w:color w:val="000000"/>
                <w:sz w:val="20"/>
                <w:szCs w:val="24"/>
              </w:rPr>
              <w:fldChar w:fldCharType="begin">
                <w:fldData xml:space="preserve">PEVuZE5vdGU+PENpdGU+PEF1dGhvcj5SYW1hY2hhbmRyYW48L0F1dGhvcj48WWVhcj4yMDE4PC9Z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</w:fldData>
              </w:fldChar>
            </w:r>
            <w:r w:rsidRPr="008F335D">
              <w:rPr>
                <w:rFonts w:ascii="Calibri" w:hAnsi="Calibri" w:cs="Calibri"/>
                <w:color w:val="000000"/>
                <w:sz w:val="20"/>
                <w:szCs w:val="24"/>
              </w:rPr>
              <w:instrText xml:space="preserve"> ADDIN EN.CITE.DATA </w:instrText>
            </w:r>
            <w:r w:rsidRPr="008F335D">
              <w:rPr>
                <w:rFonts w:ascii="Calibri" w:hAnsi="Calibri" w:cs="Calibri"/>
                <w:color w:val="000000"/>
                <w:sz w:val="20"/>
                <w:szCs w:val="24"/>
              </w:rPr>
            </w:r>
            <w:r w:rsidRPr="008F335D">
              <w:rPr>
                <w:rFonts w:ascii="Calibri" w:hAnsi="Calibri" w:cs="Calibri"/>
                <w:color w:val="000000"/>
                <w:sz w:val="20"/>
                <w:szCs w:val="24"/>
              </w:rPr>
              <w:fldChar w:fldCharType="end"/>
            </w:r>
            <w:r w:rsidRPr="008F335D">
              <w:rPr>
                <w:rFonts w:ascii="Calibri" w:hAnsi="Calibri" w:cs="Calibri"/>
                <w:color w:val="000000"/>
                <w:sz w:val="20"/>
                <w:szCs w:val="24"/>
              </w:rPr>
            </w:r>
            <w:r w:rsidRPr="008F335D">
              <w:rPr>
                <w:rFonts w:ascii="Calibri" w:hAnsi="Calibri" w:cs="Calibri"/>
                <w:color w:val="000000"/>
                <w:sz w:val="20"/>
                <w:szCs w:val="24"/>
              </w:rPr>
              <w:fldChar w:fldCharType="separate"/>
            </w:r>
            <w:r w:rsidRPr="008F335D">
              <w:rPr>
                <w:rFonts w:ascii="Calibri" w:hAnsi="Calibri" w:cs="Calibri"/>
                <w:noProof/>
                <w:color w:val="000000"/>
                <w:sz w:val="20"/>
                <w:szCs w:val="24"/>
                <w:vertAlign w:val="superscript"/>
              </w:rPr>
              <w:t>(83)</w:t>
            </w:r>
            <w:r w:rsidRPr="008F335D">
              <w:rPr>
                <w:rFonts w:ascii="Calibri" w:hAnsi="Calibri" w:cs="Calibri"/>
                <w:color w:val="000000"/>
                <w:sz w:val="20"/>
                <w:szCs w:val="24"/>
              </w:rPr>
              <w:fldChar w:fldCharType="end"/>
            </w:r>
            <w:r w:rsidRPr="008F335D">
              <w:rPr>
                <w:rFonts w:ascii="Calibri" w:hAnsi="Calibri" w:cs="Calibri"/>
                <w:color w:val="000000"/>
                <w:sz w:val="20"/>
                <w:szCs w:val="24"/>
              </w:rPr>
              <w:t xml:space="preserve"> 2018</w:t>
            </w:r>
          </w:p>
        </w:tc>
        <w:tc>
          <w:tcPr>
            <w:tcW w:w="1381" w:type="dxa"/>
          </w:tcPr>
          <w:p w14:paraId="12E9205B"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General</w:t>
            </w:r>
          </w:p>
        </w:tc>
        <w:tc>
          <w:tcPr>
            <w:tcW w:w="992" w:type="dxa"/>
          </w:tcPr>
          <w:p w14:paraId="148AFD35"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Australia</w:t>
            </w:r>
          </w:p>
        </w:tc>
        <w:tc>
          <w:tcPr>
            <w:tcW w:w="992" w:type="dxa"/>
          </w:tcPr>
          <w:p w14:paraId="3320A2EF"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9</w:t>
            </w:r>
          </w:p>
        </w:tc>
        <w:tc>
          <w:tcPr>
            <w:tcW w:w="1134" w:type="dxa"/>
          </w:tcPr>
          <w:p w14:paraId="06178C03"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September 2017</w:t>
            </w:r>
          </w:p>
        </w:tc>
        <w:tc>
          <w:tcPr>
            <w:tcW w:w="2410" w:type="dxa"/>
          </w:tcPr>
          <w:p w14:paraId="5062F2C1"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The most "liked" Australian Facebook Pages were identified through marketing company </w:t>
            </w:r>
            <w:proofErr w:type="spellStart"/>
            <w:r w:rsidRPr="008F335D">
              <w:rPr>
                <w:rFonts w:ascii="Calibri" w:hAnsi="Calibri" w:cs="Calibri"/>
                <w:color w:val="000000"/>
                <w:sz w:val="20"/>
                <w:szCs w:val="24"/>
              </w:rPr>
              <w:t>Socialbakers</w:t>
            </w:r>
            <w:proofErr w:type="spellEnd"/>
            <w:r w:rsidRPr="008F335D">
              <w:rPr>
                <w:rFonts w:ascii="Calibri" w:hAnsi="Calibri" w:cs="Calibri"/>
                <w:color w:val="000000"/>
                <w:sz w:val="20"/>
                <w:szCs w:val="24"/>
              </w:rPr>
              <w:t>. The website listed for each page was included</w:t>
            </w:r>
          </w:p>
        </w:tc>
        <w:tc>
          <w:tcPr>
            <w:tcW w:w="1701" w:type="dxa"/>
          </w:tcPr>
          <w:p w14:paraId="7F07C1A2"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Information compared to the AGHE</w:t>
            </w:r>
          </w:p>
        </w:tc>
        <w:tc>
          <w:tcPr>
            <w:tcW w:w="709" w:type="dxa"/>
          </w:tcPr>
          <w:p w14:paraId="679C56CA"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2</w:t>
            </w:r>
          </w:p>
        </w:tc>
        <w:tc>
          <w:tcPr>
            <w:tcW w:w="1275" w:type="dxa"/>
          </w:tcPr>
          <w:p w14:paraId="73BA75CC"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No</w:t>
            </w:r>
          </w:p>
        </w:tc>
        <w:tc>
          <w:tcPr>
            <w:tcW w:w="3261" w:type="dxa"/>
          </w:tcPr>
          <w:p w14:paraId="5345FAF6"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- 2 (22.2%) websites aligned with 9 AGHE categories (AGHE contains 9 categories)</w:t>
            </w:r>
          </w:p>
          <w:p w14:paraId="3EB97FEA"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- 3 (33.3%) websites aligned with 8</w:t>
            </w:r>
          </w:p>
          <w:p w14:paraId="6D6D17F6"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- 1 (11.1%) aligned with 5</w:t>
            </w:r>
          </w:p>
          <w:p w14:paraId="0D3D1E0C"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- 1 (11.1%) aligned with 4</w:t>
            </w:r>
          </w:p>
          <w:p w14:paraId="7CB67890"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- 1 (11.1%) aligned with 3</w:t>
            </w:r>
          </w:p>
          <w:p w14:paraId="7F3C3414"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- 1 (11.1%) aligned with 2</w:t>
            </w:r>
          </w:p>
        </w:tc>
        <w:tc>
          <w:tcPr>
            <w:tcW w:w="1275" w:type="dxa"/>
          </w:tcPr>
          <w:p w14:paraId="43A6E890"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Neutral</w:t>
            </w:r>
          </w:p>
        </w:tc>
      </w:tr>
      <w:tr w:rsidR="008F335D" w:rsidRPr="008F335D" w14:paraId="6E2EFB8A" w14:textId="77777777" w:rsidTr="00621A5D">
        <w:trPr>
          <w:trHeight w:val="487"/>
        </w:trPr>
        <w:tc>
          <w:tcPr>
            <w:tcW w:w="1030" w:type="dxa"/>
          </w:tcPr>
          <w:p w14:paraId="030BBE88"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lastRenderedPageBreak/>
              <w:t>Jimenez-</w:t>
            </w:r>
            <w:proofErr w:type="spellStart"/>
            <w:r w:rsidRPr="008F335D">
              <w:rPr>
                <w:rFonts w:ascii="Calibri" w:hAnsi="Calibri" w:cs="Calibri"/>
                <w:color w:val="000000"/>
                <w:sz w:val="20"/>
                <w:szCs w:val="24"/>
              </w:rPr>
              <w:t>Liñan</w:t>
            </w:r>
            <w:proofErr w:type="spellEnd"/>
            <w:r w:rsidRPr="008F335D">
              <w:rPr>
                <w:rFonts w:ascii="Calibri" w:hAnsi="Calibri" w:cs="Calibri"/>
                <w:color w:val="000000"/>
                <w:sz w:val="20"/>
                <w:szCs w:val="24"/>
              </w:rPr>
              <w:t xml:space="preserve"> et al.</w:t>
            </w:r>
            <w:r w:rsidRPr="008F335D">
              <w:rPr>
                <w:rFonts w:ascii="Calibri" w:hAnsi="Calibri" w:cs="Calibri"/>
                <w:color w:val="000000"/>
                <w:sz w:val="20"/>
                <w:szCs w:val="24"/>
              </w:rPr>
              <w:fldChar w:fldCharType="begin"/>
            </w:r>
            <w:r w:rsidRPr="008F335D">
              <w:rPr>
                <w:rFonts w:ascii="Calibri" w:hAnsi="Calibri" w:cs="Calibri"/>
                <w:color w:val="000000"/>
                <w:sz w:val="20"/>
                <w:szCs w:val="24"/>
              </w:rPr>
              <w:instrText xml:space="preserve"> ADDIN EN.CITE &lt;EndNote&gt;&lt;Cite&gt;&lt;Author&gt;Jimenez-Liñan&lt;/Author&gt;&lt;Year&gt;2017&lt;/Year&gt;&lt;RecNum&gt;9946&lt;/RecNum&gt;&lt;DisplayText&gt;&lt;style face="superscript"&gt;(40)&lt;/style&gt;&lt;/DisplayText&gt;&lt;record&gt;&lt;rec-number&gt;9946&lt;/rec-number&gt;&lt;foreign-keys&gt;&lt;key app="EN" db-id="rxvdp099dzvfple20z4vtr9hvxsefvwazzra" timestamp="1645656062"&gt;9946&lt;/key&gt;&lt;/foreign-keys&gt;&lt;ref-type name="Journal Article"&gt;17&lt;/ref-type&gt;&lt;contributors&gt;&lt;authors&gt;&lt;author&gt;Jimenez-Liñan, L. M.&lt;/author&gt;&lt;author&gt;Edwards, L.&lt;/author&gt;&lt;author&gt;Abhishek, A.&lt;/author&gt;&lt;author&gt;Doherty, Michael&lt;/author&gt;&lt;/authors&gt;&lt;/contributors&gt;&lt;titles&gt;&lt;title&gt;Adequacy of Online Patient Information Resources on Gout and Potentially Curative Urate-Lowering Treatment&lt;/title&gt;&lt;secondary-title&gt;Arthritis Care &amp;amp; Research&lt;/secondary-title&gt;&lt;/titles&gt;&lt;periodical&gt;&lt;full-title&gt;Arthritis Care &amp;amp; Research&lt;/full-title&gt;&lt;/periodical&gt;&lt;pages&gt;748-752&lt;/pages&gt;&lt;volume&gt;69&lt;/volume&gt;&lt;number&gt;5&lt;/number&gt;&lt;dates&gt;&lt;year&gt;2017&lt;/year&gt;&lt;/dates&gt;&lt;publisher&gt;Wiley&lt;/publisher&gt;&lt;isbn&gt;2151-464X&lt;/isbn&gt;&lt;urls&gt;&lt;related-urls&gt;&lt;url&gt;https://dx.doi.org/10.1002/acr.22981&lt;/url&gt;&lt;/related-urls&gt;&lt;pdf-urls&gt;&lt;url&gt;file://C:\Users\ecden\Downloads\Jimenez-linan-2017-Adequacy-of-online-patient-informat.pdf&lt;/url&gt;&lt;/pdf-urls&gt;&lt;/urls&gt;&lt;electronic-resource-num&gt;10.1002/acr.22981&lt;/electronic-resource-num&gt;&lt;/record&gt;&lt;/Cite&gt;&lt;/EndNote&gt;</w:instrText>
            </w:r>
            <w:r w:rsidRPr="008F335D">
              <w:rPr>
                <w:rFonts w:ascii="Calibri" w:hAnsi="Calibri" w:cs="Calibri"/>
                <w:color w:val="000000"/>
                <w:sz w:val="20"/>
                <w:szCs w:val="24"/>
              </w:rPr>
              <w:fldChar w:fldCharType="separate"/>
            </w:r>
            <w:r w:rsidRPr="008F335D">
              <w:rPr>
                <w:rFonts w:ascii="Calibri" w:hAnsi="Calibri" w:cs="Calibri"/>
                <w:noProof/>
                <w:color w:val="000000"/>
                <w:sz w:val="20"/>
                <w:szCs w:val="24"/>
                <w:vertAlign w:val="superscript"/>
              </w:rPr>
              <w:t>(40)</w:t>
            </w:r>
            <w:r w:rsidRPr="008F335D">
              <w:rPr>
                <w:rFonts w:ascii="Calibri" w:hAnsi="Calibri" w:cs="Calibri"/>
                <w:color w:val="000000"/>
                <w:sz w:val="20"/>
                <w:szCs w:val="24"/>
              </w:rPr>
              <w:fldChar w:fldCharType="end"/>
            </w:r>
            <w:r w:rsidRPr="008F335D">
              <w:rPr>
                <w:rFonts w:ascii="Calibri" w:hAnsi="Calibri" w:cs="Calibri"/>
                <w:color w:val="000000"/>
                <w:sz w:val="20"/>
                <w:szCs w:val="24"/>
              </w:rPr>
              <w:t xml:space="preserve"> 2017</w:t>
            </w:r>
          </w:p>
        </w:tc>
        <w:tc>
          <w:tcPr>
            <w:tcW w:w="1381" w:type="dxa"/>
          </w:tcPr>
          <w:p w14:paraId="749924C5"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Gout</w:t>
            </w:r>
          </w:p>
        </w:tc>
        <w:tc>
          <w:tcPr>
            <w:tcW w:w="992" w:type="dxa"/>
          </w:tcPr>
          <w:p w14:paraId="322490B5"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Australia, Canada, UK, US</w:t>
            </w:r>
          </w:p>
        </w:tc>
        <w:tc>
          <w:tcPr>
            <w:tcW w:w="992" w:type="dxa"/>
          </w:tcPr>
          <w:p w14:paraId="3FD032F7"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85</w:t>
            </w:r>
          </w:p>
        </w:tc>
        <w:tc>
          <w:tcPr>
            <w:tcW w:w="1134" w:type="dxa"/>
          </w:tcPr>
          <w:p w14:paraId="314004F3"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NR</w:t>
            </w:r>
          </w:p>
        </w:tc>
        <w:tc>
          <w:tcPr>
            <w:tcW w:w="2410" w:type="dxa"/>
          </w:tcPr>
          <w:p w14:paraId="000AA23E"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Google searches for Australia, Canada, </w:t>
            </w:r>
            <w:proofErr w:type="gramStart"/>
            <w:r w:rsidRPr="008F335D">
              <w:rPr>
                <w:rFonts w:ascii="Calibri" w:hAnsi="Calibri" w:cs="Calibri"/>
                <w:color w:val="000000"/>
                <w:sz w:val="20"/>
                <w:szCs w:val="24"/>
              </w:rPr>
              <w:t>UK</w:t>
            </w:r>
            <w:proofErr w:type="gramEnd"/>
            <w:r w:rsidRPr="008F335D">
              <w:rPr>
                <w:rFonts w:ascii="Calibri" w:hAnsi="Calibri" w:cs="Calibri"/>
                <w:color w:val="000000"/>
                <w:sz w:val="20"/>
                <w:szCs w:val="24"/>
              </w:rPr>
              <w:t xml:space="preserve"> and US</w:t>
            </w:r>
          </w:p>
          <w:p w14:paraId="32FECE56" w14:textId="77777777" w:rsidR="008F335D" w:rsidRPr="008F335D" w:rsidRDefault="008F335D" w:rsidP="008F335D">
            <w:pPr>
              <w:rPr>
                <w:rFonts w:ascii="Calibri" w:hAnsi="Calibri" w:cs="Calibri"/>
                <w:color w:val="000000"/>
                <w:sz w:val="20"/>
                <w:szCs w:val="24"/>
              </w:rPr>
            </w:pPr>
          </w:p>
          <w:p w14:paraId="743E7A5A"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Search terms: "gout" (first 200 pages for US, UK, first 50 for </w:t>
            </w:r>
            <w:proofErr w:type="spellStart"/>
            <w:r w:rsidRPr="008F335D">
              <w:rPr>
                <w:rFonts w:ascii="Calibri" w:hAnsi="Calibri" w:cs="Calibri"/>
                <w:color w:val="000000"/>
                <w:sz w:val="20"/>
                <w:szCs w:val="24"/>
              </w:rPr>
              <w:t>Aus</w:t>
            </w:r>
            <w:proofErr w:type="spellEnd"/>
            <w:r w:rsidRPr="008F335D">
              <w:rPr>
                <w:rFonts w:ascii="Calibri" w:hAnsi="Calibri" w:cs="Calibri"/>
                <w:color w:val="000000"/>
                <w:sz w:val="20"/>
                <w:szCs w:val="24"/>
              </w:rPr>
              <w:t xml:space="preserve"> and Canada), “gouty arthritis,” “gout diagnosis,” and “gout treatment” (first 50 results from all Google domains)</w:t>
            </w:r>
          </w:p>
        </w:tc>
        <w:tc>
          <w:tcPr>
            <w:tcW w:w="1701" w:type="dxa"/>
          </w:tcPr>
          <w:p w14:paraId="1BE8D69E"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**A checklist of 19 key information points about gout and nutrition was developed by the authors. Information was assessed against the checklist for accuracy and comprehensiveness. </w:t>
            </w:r>
          </w:p>
        </w:tc>
        <w:tc>
          <w:tcPr>
            <w:tcW w:w="709" w:type="dxa"/>
          </w:tcPr>
          <w:p w14:paraId="4E7E320E"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2</w:t>
            </w:r>
          </w:p>
        </w:tc>
        <w:tc>
          <w:tcPr>
            <w:tcW w:w="1275" w:type="dxa"/>
          </w:tcPr>
          <w:p w14:paraId="5A5327F0"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Yes</w:t>
            </w:r>
          </w:p>
          <w:p w14:paraId="43300EC2" w14:textId="77777777" w:rsidR="008F335D" w:rsidRPr="008F335D" w:rsidRDefault="008F335D" w:rsidP="008F335D">
            <w:pPr>
              <w:rPr>
                <w:rFonts w:ascii="Calibri" w:hAnsi="Calibri" w:cs="Calibri"/>
                <w:color w:val="000000"/>
                <w:sz w:val="20"/>
                <w:szCs w:val="24"/>
              </w:rPr>
            </w:pPr>
          </w:p>
          <w:p w14:paraId="25B309E3"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79.5% agreement</w:t>
            </w:r>
          </w:p>
        </w:tc>
        <w:tc>
          <w:tcPr>
            <w:tcW w:w="3261" w:type="dxa"/>
          </w:tcPr>
          <w:p w14:paraId="608F0209"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Diet and uric acid load: 15% of websites provided accurate information, 6% inaccurate and 79% no information</w:t>
            </w:r>
          </w:p>
          <w:p w14:paraId="694DF26D"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Obesity as a risk factor for hyperuricemia: 67% provided accurate information, 18% inaccurate, 15% no information</w:t>
            </w:r>
          </w:p>
          <w:p w14:paraId="6E5A33A9"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Dietary and lifestyle factors as a cure for gout: 80% provided accurate information, 11% inaccurate, 9% no information.</w:t>
            </w:r>
          </w:p>
        </w:tc>
        <w:tc>
          <w:tcPr>
            <w:tcW w:w="1275" w:type="dxa"/>
          </w:tcPr>
          <w:p w14:paraId="157CC219"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Neutral</w:t>
            </w:r>
          </w:p>
        </w:tc>
      </w:tr>
      <w:tr w:rsidR="008F335D" w:rsidRPr="008F335D" w14:paraId="4D1AA9DA" w14:textId="77777777" w:rsidTr="00621A5D">
        <w:trPr>
          <w:trHeight w:val="487"/>
        </w:trPr>
        <w:tc>
          <w:tcPr>
            <w:tcW w:w="1030" w:type="dxa"/>
          </w:tcPr>
          <w:p w14:paraId="1B74E1C2" w14:textId="77777777" w:rsidR="008F335D" w:rsidRPr="008F335D" w:rsidRDefault="008F335D" w:rsidP="008F335D">
            <w:pPr>
              <w:rPr>
                <w:rFonts w:ascii="Calibri" w:hAnsi="Calibri" w:cs="Calibri"/>
                <w:color w:val="000000"/>
                <w:sz w:val="20"/>
                <w:szCs w:val="24"/>
              </w:rPr>
            </w:pPr>
            <w:proofErr w:type="spellStart"/>
            <w:r w:rsidRPr="008F335D">
              <w:rPr>
                <w:rFonts w:ascii="Calibri" w:hAnsi="Calibri" w:cs="Calibri"/>
                <w:color w:val="000000"/>
                <w:sz w:val="20"/>
                <w:szCs w:val="24"/>
              </w:rPr>
              <w:t>Storr</w:t>
            </w:r>
            <w:proofErr w:type="spellEnd"/>
            <w:r w:rsidRPr="008F335D">
              <w:rPr>
                <w:rFonts w:ascii="Calibri" w:hAnsi="Calibri" w:cs="Calibri"/>
                <w:color w:val="000000"/>
                <w:sz w:val="20"/>
                <w:szCs w:val="24"/>
              </w:rPr>
              <w:t xml:space="preserve"> et al.</w:t>
            </w:r>
            <w:r w:rsidRPr="008F335D">
              <w:rPr>
                <w:rFonts w:ascii="Calibri" w:hAnsi="Calibri" w:cs="Calibri"/>
                <w:color w:val="000000"/>
                <w:sz w:val="20"/>
                <w:szCs w:val="24"/>
              </w:rPr>
              <w:fldChar w:fldCharType="begin">
                <w:fldData xml:space="preserve">PEVuZE5vdGU+PENpdGU+PEF1dGhvcj5TdG9ycjwvQXV0aG9yPjxZZWFyPjIwMTc8L1llYXI+PFJl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</w:fldData>
              </w:fldChar>
            </w:r>
            <w:r w:rsidRPr="008F335D">
              <w:rPr>
                <w:rFonts w:ascii="Calibri" w:hAnsi="Calibri" w:cs="Calibri"/>
                <w:color w:val="000000"/>
                <w:sz w:val="20"/>
                <w:szCs w:val="24"/>
              </w:rPr>
              <w:instrText xml:space="preserve"> ADDIN EN.CITE </w:instrText>
            </w:r>
            <w:r w:rsidRPr="008F335D">
              <w:rPr>
                <w:rFonts w:ascii="Calibri" w:hAnsi="Calibri" w:cs="Calibri"/>
                <w:color w:val="000000"/>
                <w:sz w:val="20"/>
                <w:szCs w:val="24"/>
              </w:rPr>
              <w:fldChar w:fldCharType="begin">
                <w:fldData xml:space="preserve">PEVuZE5vdGU+PENpdGU+PEF1dGhvcj5TdG9ycjwvQXV0aG9yPjxZZWFyPjIwMTc8L1llYXI+PFJl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</w:fldData>
              </w:fldChar>
            </w:r>
            <w:r w:rsidRPr="008F335D">
              <w:rPr>
                <w:rFonts w:ascii="Calibri" w:hAnsi="Calibri" w:cs="Calibri"/>
                <w:color w:val="000000"/>
                <w:sz w:val="20"/>
                <w:szCs w:val="24"/>
              </w:rPr>
              <w:instrText xml:space="preserve"> ADDIN EN.CITE.DATA </w:instrText>
            </w:r>
            <w:r w:rsidRPr="008F335D">
              <w:rPr>
                <w:rFonts w:ascii="Calibri" w:hAnsi="Calibri" w:cs="Calibri"/>
                <w:color w:val="000000"/>
                <w:sz w:val="20"/>
                <w:szCs w:val="24"/>
              </w:rPr>
            </w:r>
            <w:r w:rsidRPr="008F335D">
              <w:rPr>
                <w:rFonts w:ascii="Calibri" w:hAnsi="Calibri" w:cs="Calibri"/>
                <w:color w:val="000000"/>
                <w:sz w:val="20"/>
                <w:szCs w:val="24"/>
              </w:rPr>
              <w:fldChar w:fldCharType="end"/>
            </w:r>
            <w:r w:rsidRPr="008F335D">
              <w:rPr>
                <w:rFonts w:ascii="Calibri" w:hAnsi="Calibri" w:cs="Calibri"/>
                <w:color w:val="000000"/>
                <w:sz w:val="20"/>
                <w:szCs w:val="24"/>
              </w:rPr>
            </w:r>
            <w:r w:rsidRPr="008F335D">
              <w:rPr>
                <w:rFonts w:ascii="Calibri" w:hAnsi="Calibri" w:cs="Calibri"/>
                <w:color w:val="000000"/>
                <w:sz w:val="20"/>
                <w:szCs w:val="24"/>
              </w:rPr>
              <w:fldChar w:fldCharType="separate"/>
            </w:r>
            <w:r w:rsidRPr="008F335D">
              <w:rPr>
                <w:rFonts w:ascii="Calibri" w:hAnsi="Calibri" w:cs="Calibri"/>
                <w:noProof/>
                <w:color w:val="000000"/>
                <w:sz w:val="20"/>
                <w:szCs w:val="24"/>
                <w:vertAlign w:val="superscript"/>
              </w:rPr>
              <w:t>(87)</w:t>
            </w:r>
            <w:r w:rsidRPr="008F335D">
              <w:rPr>
                <w:rFonts w:ascii="Calibri" w:hAnsi="Calibri" w:cs="Calibri"/>
                <w:color w:val="000000"/>
                <w:sz w:val="20"/>
                <w:szCs w:val="24"/>
              </w:rPr>
              <w:fldChar w:fldCharType="end"/>
            </w:r>
            <w:r w:rsidRPr="008F335D">
              <w:rPr>
                <w:rFonts w:ascii="Calibri" w:hAnsi="Calibri" w:cs="Calibri"/>
                <w:color w:val="000000"/>
                <w:sz w:val="20"/>
                <w:szCs w:val="24"/>
              </w:rPr>
              <w:t xml:space="preserve"> 2017</w:t>
            </w:r>
          </w:p>
        </w:tc>
        <w:tc>
          <w:tcPr>
            <w:tcW w:w="1381" w:type="dxa"/>
          </w:tcPr>
          <w:p w14:paraId="6E05966E"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Pregnancy</w:t>
            </w:r>
          </w:p>
        </w:tc>
        <w:tc>
          <w:tcPr>
            <w:tcW w:w="992" w:type="dxa"/>
          </w:tcPr>
          <w:p w14:paraId="6768FAB0"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None</w:t>
            </w:r>
          </w:p>
        </w:tc>
        <w:tc>
          <w:tcPr>
            <w:tcW w:w="992" w:type="dxa"/>
          </w:tcPr>
          <w:p w14:paraId="41660E2D"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693</w:t>
            </w:r>
          </w:p>
        </w:tc>
        <w:tc>
          <w:tcPr>
            <w:tcW w:w="1134" w:type="dxa"/>
          </w:tcPr>
          <w:p w14:paraId="033A9ED5"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July 2014</w:t>
            </w:r>
          </w:p>
        </w:tc>
        <w:tc>
          <w:tcPr>
            <w:tcW w:w="2410" w:type="dxa"/>
          </w:tcPr>
          <w:p w14:paraId="7AEBF39E"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Google Australia, Google Blogs, Yahoo Australia, Bing searches</w:t>
            </w:r>
          </w:p>
          <w:p w14:paraId="48EDF4FA" w14:textId="77777777" w:rsidR="008F335D" w:rsidRPr="008F335D" w:rsidRDefault="008F335D" w:rsidP="008F335D">
            <w:pPr>
              <w:rPr>
                <w:rFonts w:ascii="Calibri" w:hAnsi="Calibri" w:cs="Calibri"/>
                <w:color w:val="000000"/>
                <w:sz w:val="20"/>
                <w:szCs w:val="24"/>
              </w:rPr>
            </w:pPr>
          </w:p>
          <w:p w14:paraId="6BDC000C"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Search terms: 64 search terms identified through a Google Trends study on information seeking during </w:t>
            </w:r>
            <w:proofErr w:type="gramStart"/>
            <w:r w:rsidRPr="008F335D">
              <w:rPr>
                <w:rFonts w:ascii="Calibri" w:hAnsi="Calibri" w:cs="Calibri"/>
                <w:color w:val="000000"/>
                <w:sz w:val="20"/>
                <w:szCs w:val="24"/>
              </w:rPr>
              <w:t>pregnancy</w:t>
            </w:r>
            <w:proofErr w:type="gramEnd"/>
            <w:r w:rsidRPr="008F335D">
              <w:rPr>
                <w:rFonts w:ascii="Calibri" w:hAnsi="Calibri" w:cs="Calibri"/>
                <w:color w:val="000000"/>
                <w:sz w:val="20"/>
                <w:szCs w:val="24"/>
              </w:rPr>
              <w:t xml:space="preserve"> </w:t>
            </w:r>
          </w:p>
          <w:p w14:paraId="71FAB568" w14:textId="77777777" w:rsidR="008F335D" w:rsidRPr="008F335D" w:rsidRDefault="008F335D" w:rsidP="008F335D">
            <w:pPr>
              <w:rPr>
                <w:rFonts w:ascii="Calibri" w:hAnsi="Calibri" w:cs="Calibri"/>
                <w:color w:val="000000"/>
                <w:sz w:val="20"/>
                <w:szCs w:val="24"/>
              </w:rPr>
            </w:pPr>
          </w:p>
          <w:p w14:paraId="3A0E4A19"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Results from the first 2 pages were included</w:t>
            </w:r>
          </w:p>
        </w:tc>
        <w:tc>
          <w:tcPr>
            <w:tcW w:w="1701" w:type="dxa"/>
          </w:tcPr>
          <w:p w14:paraId="513D6989"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**Assessed against the 2013 ADG and RDI of energy, protein, folate, </w:t>
            </w:r>
            <w:proofErr w:type="gramStart"/>
            <w:r w:rsidRPr="008F335D">
              <w:rPr>
                <w:rFonts w:ascii="Calibri" w:hAnsi="Calibri" w:cs="Calibri"/>
                <w:color w:val="000000"/>
                <w:sz w:val="20"/>
                <w:szCs w:val="24"/>
              </w:rPr>
              <w:t>iodine</w:t>
            </w:r>
            <w:proofErr w:type="gramEnd"/>
            <w:r w:rsidRPr="008F335D">
              <w:rPr>
                <w:rFonts w:ascii="Calibri" w:hAnsi="Calibri" w:cs="Calibri"/>
                <w:color w:val="000000"/>
                <w:sz w:val="20"/>
                <w:szCs w:val="24"/>
              </w:rPr>
              <w:t xml:space="preserve"> and iron.</w:t>
            </w:r>
          </w:p>
        </w:tc>
        <w:tc>
          <w:tcPr>
            <w:tcW w:w="709" w:type="dxa"/>
          </w:tcPr>
          <w:p w14:paraId="3C069F69"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NR</w:t>
            </w:r>
          </w:p>
        </w:tc>
        <w:tc>
          <w:tcPr>
            <w:tcW w:w="1275" w:type="dxa"/>
          </w:tcPr>
          <w:p w14:paraId="651E5589"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No</w:t>
            </w:r>
          </w:p>
        </w:tc>
        <w:tc>
          <w:tcPr>
            <w:tcW w:w="3261" w:type="dxa"/>
          </w:tcPr>
          <w:p w14:paraId="57C4532B"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- 275 (39.7%) considered accurate </w:t>
            </w:r>
          </w:p>
          <w:p w14:paraId="21B76FC4"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- 260 (37.5%) considered inaccurate</w:t>
            </w:r>
          </w:p>
          <w:p w14:paraId="15476F33"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- 158 (22.8%) contained a mix of both accurate and inaccurate information</w:t>
            </w:r>
          </w:p>
          <w:p w14:paraId="7081A575"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 Government websites had the highest percentage of accurate (46.1%) and mixed (31.5%) information </w:t>
            </w:r>
          </w:p>
          <w:p w14:paraId="38B5609B"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 New Zealand websites had the highest percentage of accurate information (66.7%). </w:t>
            </w:r>
          </w:p>
          <w:p w14:paraId="2147F1C1"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 Indian websites accounted for the highest percentage of mixed information (38.5%)  </w:t>
            </w:r>
          </w:p>
          <w:p w14:paraId="60122B9D"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American websites had the highest percentage of inaccurate information (46.7%)</w:t>
            </w:r>
          </w:p>
        </w:tc>
        <w:tc>
          <w:tcPr>
            <w:tcW w:w="1275" w:type="dxa"/>
          </w:tcPr>
          <w:p w14:paraId="34201036"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Neutral</w:t>
            </w:r>
          </w:p>
        </w:tc>
      </w:tr>
      <w:tr w:rsidR="008F335D" w:rsidRPr="008F335D" w14:paraId="18E2D071" w14:textId="77777777" w:rsidTr="00621A5D">
        <w:trPr>
          <w:trHeight w:val="487"/>
        </w:trPr>
        <w:tc>
          <w:tcPr>
            <w:tcW w:w="1030" w:type="dxa"/>
          </w:tcPr>
          <w:p w14:paraId="12F2FFEB"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0"/>
              </w:rPr>
              <w:t>da Silva Gomes Monteiro et al.</w:t>
            </w:r>
            <w:r w:rsidRPr="008F335D">
              <w:rPr>
                <w:rFonts w:ascii="Calibri" w:hAnsi="Calibri" w:cs="Calibri"/>
                <w:color w:val="000000"/>
                <w:sz w:val="20"/>
                <w:szCs w:val="20"/>
              </w:rPr>
              <w:fldChar w:fldCharType="begin"/>
            </w:r>
            <w:r w:rsidRPr="008F335D">
              <w:rPr>
                <w:rFonts w:ascii="Calibri" w:hAnsi="Calibri" w:cs="Calibri"/>
                <w:color w:val="000000"/>
                <w:sz w:val="20"/>
                <w:szCs w:val="20"/>
              </w:rPr>
              <w:instrText xml:space="preserve"> ADDIN EN.CITE &lt;EndNote&gt;&lt;Cite&gt;&lt;Author&gt;da Silva Gomes Monteiro&lt;/Author&gt;&lt;Year&gt;2016&lt;/Year&gt;&lt;RecNum&gt;9920&lt;/RecNum&gt;&lt;DisplayText&gt;&lt;style face="superscript"&gt;(67)&lt;/style&gt;&lt;/DisplayText&gt;&lt;record&gt;&lt;rec-number&gt;9920&lt;/rec-number&gt;&lt;foreign-keys&gt;&lt;key app="EN" db-id="rxvdp099dzvfple20z4vtr9hvxsefvwazzra" timestamp="1645656061"&gt;9920&lt;/key&gt;&lt;/foreign-keys&gt;&lt;ref-type name="Journal Article"&gt;17&lt;/ref-type&gt;&lt;contributors&gt;&lt;authors&gt;&lt;author&gt;da Silva Gomes Monteiro, Gisele&lt;/author&gt;&lt;author&gt;Macário de Assis, Maíra&lt;/author&gt;&lt;author&gt;Alvim Leite, Maria&lt;/author&gt;&lt;author&gt;Loures Mendes, Larissa&lt;/author&gt;&lt;/authors&gt;&lt;/contributors&gt;&lt;titles&gt;&lt;title&gt;Assessing the nutritional information for children younger than two years old available on popular websites&lt;/title&gt;&lt;secondary-title&gt;Avaliação das informações nutricionais referentes às crianças de até dois anos disponíveis em sites populares.&lt;/secondary-title&gt;&lt;/titles&gt;&lt;periodical&gt;&lt;full-title&gt;Avaliação das informações nutricionais referentes às crianças de até dois anos disponíveis em sites populares.&lt;/full-title&gt;&lt;/periodical&gt;&lt;pages&gt;287-292&lt;/pages&gt;&lt;volume&gt;34&lt;/volume&gt;&lt;number&gt;3&lt;/number&gt;&lt;dates&gt;&lt;year&gt;2016&lt;/year&gt;&lt;/dates&gt;&lt;accession-num&gt;118111211&lt;/accession-num&gt;&lt;urls&gt;&lt;related-urls&gt;&lt;url&gt;https://ezproxy.deakin.edu.au/login?url=http://search.ebscohost.com/login.aspx?direct=true&amp;amp;AuthType=ip,sso&amp;amp;db=a9h&amp;amp;AN=118111211&amp;amp;site=ehost-live&amp;amp;scope=site&lt;/url&gt;&lt;/related-urls&gt;&lt;/urls&gt;&lt;electronic-resource-num&gt;10.1016/j.rppede.2016.03.004&lt;/electronic-resource-num&gt;&lt;/record&gt;&lt;/Cite&gt;&lt;/EndNote&gt;</w:instrText>
            </w:r>
            <w:r w:rsidRPr="008F335D">
              <w:rPr>
                <w:rFonts w:ascii="Calibri" w:hAnsi="Calibri" w:cs="Calibri"/>
                <w:color w:val="000000"/>
                <w:sz w:val="20"/>
                <w:szCs w:val="20"/>
              </w:rPr>
              <w:fldChar w:fldCharType="separate"/>
            </w:r>
            <w:r w:rsidRPr="008F335D">
              <w:rPr>
                <w:rFonts w:ascii="Calibri" w:hAnsi="Calibri" w:cs="Calibri"/>
                <w:noProof/>
                <w:color w:val="000000"/>
                <w:sz w:val="20"/>
                <w:szCs w:val="20"/>
                <w:vertAlign w:val="superscript"/>
              </w:rPr>
              <w:t>(67)</w:t>
            </w:r>
            <w:r w:rsidRPr="008F335D">
              <w:rPr>
                <w:rFonts w:ascii="Calibri" w:hAnsi="Calibri" w:cs="Calibri"/>
                <w:color w:val="000000"/>
                <w:sz w:val="20"/>
                <w:szCs w:val="20"/>
              </w:rPr>
              <w:fldChar w:fldCharType="end"/>
            </w:r>
            <w:r w:rsidRPr="008F335D">
              <w:rPr>
                <w:rFonts w:ascii="Calibri" w:hAnsi="Calibri" w:cs="Calibri"/>
                <w:color w:val="000000"/>
                <w:sz w:val="20"/>
                <w:szCs w:val="20"/>
              </w:rPr>
              <w:t xml:space="preserve"> 2016</w:t>
            </w:r>
          </w:p>
        </w:tc>
        <w:tc>
          <w:tcPr>
            <w:tcW w:w="1381" w:type="dxa"/>
          </w:tcPr>
          <w:p w14:paraId="0F50872E"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General (children under 2)</w:t>
            </w:r>
          </w:p>
        </w:tc>
        <w:tc>
          <w:tcPr>
            <w:tcW w:w="992" w:type="dxa"/>
          </w:tcPr>
          <w:p w14:paraId="1F5EBB04"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None (written in Portuguese)</w:t>
            </w:r>
          </w:p>
        </w:tc>
        <w:tc>
          <w:tcPr>
            <w:tcW w:w="992" w:type="dxa"/>
          </w:tcPr>
          <w:p w14:paraId="103950FD"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50</w:t>
            </w:r>
          </w:p>
        </w:tc>
        <w:tc>
          <w:tcPr>
            <w:tcW w:w="1134" w:type="dxa"/>
          </w:tcPr>
          <w:p w14:paraId="01E4A6CC"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August 2014</w:t>
            </w:r>
          </w:p>
        </w:tc>
        <w:tc>
          <w:tcPr>
            <w:tcW w:w="2410" w:type="dxa"/>
          </w:tcPr>
          <w:p w14:paraId="3BDF8C05"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Google searches</w:t>
            </w:r>
          </w:p>
          <w:p w14:paraId="0A0B603B" w14:textId="77777777" w:rsidR="008F335D" w:rsidRPr="008F335D" w:rsidRDefault="008F335D" w:rsidP="008F335D">
            <w:pPr>
              <w:rPr>
                <w:rFonts w:ascii="Calibri" w:hAnsi="Calibri" w:cs="Calibri"/>
                <w:color w:val="000000"/>
                <w:sz w:val="20"/>
                <w:szCs w:val="24"/>
              </w:rPr>
            </w:pPr>
          </w:p>
          <w:p w14:paraId="71777BB1"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Search terms: "infant feeding", "complementary </w:t>
            </w:r>
            <w:r w:rsidRPr="008F335D">
              <w:rPr>
                <w:rFonts w:ascii="Calibri" w:hAnsi="Calibri" w:cs="Calibri"/>
                <w:color w:val="000000"/>
                <w:sz w:val="20"/>
                <w:szCs w:val="24"/>
              </w:rPr>
              <w:lastRenderedPageBreak/>
              <w:t>feeding", "baby feeding", and "first baby food"</w:t>
            </w:r>
          </w:p>
        </w:tc>
        <w:tc>
          <w:tcPr>
            <w:tcW w:w="1701" w:type="dxa"/>
          </w:tcPr>
          <w:p w14:paraId="0FD1215A"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lastRenderedPageBreak/>
              <w:t xml:space="preserve">**Evaluated against the Food Guide for Children Under Two Years of the </w:t>
            </w:r>
            <w:r w:rsidRPr="008F335D">
              <w:rPr>
                <w:rFonts w:ascii="Calibri" w:hAnsi="Calibri" w:cs="Calibri"/>
                <w:color w:val="000000"/>
                <w:sz w:val="20"/>
                <w:szCs w:val="24"/>
              </w:rPr>
              <w:lastRenderedPageBreak/>
              <w:t>Brazilian Ministry of Health</w:t>
            </w:r>
          </w:p>
        </w:tc>
        <w:tc>
          <w:tcPr>
            <w:tcW w:w="709" w:type="dxa"/>
          </w:tcPr>
          <w:p w14:paraId="64F92A79"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lastRenderedPageBreak/>
              <w:t>1</w:t>
            </w:r>
          </w:p>
        </w:tc>
        <w:tc>
          <w:tcPr>
            <w:tcW w:w="1275" w:type="dxa"/>
          </w:tcPr>
          <w:p w14:paraId="45DF4750"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No</w:t>
            </w:r>
          </w:p>
        </w:tc>
        <w:tc>
          <w:tcPr>
            <w:tcW w:w="3261" w:type="dxa"/>
          </w:tcPr>
          <w:p w14:paraId="21BF9C5C"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All websites included were classified as unscientific and included blogs, food companies' websites and websites specialising in child nutrition</w:t>
            </w:r>
          </w:p>
          <w:p w14:paraId="4EDE3629"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lastRenderedPageBreak/>
              <w:t>- 5 (10%) correctly presented all 10 steps included in the Guidelines</w:t>
            </w:r>
          </w:p>
          <w:p w14:paraId="3DD09A56"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  Exclusive breastfeeding for 6 months: 80% accurate, 18% inaccurate and 2% not mentioned </w:t>
            </w:r>
          </w:p>
          <w:p w14:paraId="06BDAE1C"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Complementary feeding from 6 months: (36) accurate, 12 (24) inaccurate, 20(40) not mentioned</w:t>
            </w:r>
          </w:p>
          <w:p w14:paraId="35CD2BFC"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Food offer: 64% accurate, 26% inaccurate, 10% not mentioned</w:t>
            </w:r>
          </w:p>
          <w:p w14:paraId="1B1D24C9"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Meal times according to that of the family: 30% accurate, 10% inaccurate, 60% not mentioned</w:t>
            </w:r>
          </w:p>
          <w:p w14:paraId="4818FC60"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Consistency: 48% accurate, 26% inaccurate, 26% not mentioned</w:t>
            </w:r>
          </w:p>
          <w:p w14:paraId="0196C20D"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Varied food: 66% accurate, 4% inaccurate, 30% not mentioned</w:t>
            </w:r>
          </w:p>
          <w:p w14:paraId="0F9F11AA"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Daily offer of fruit and vegetables: 60% accurate, 4% inaccurate, 36% not mentioned</w:t>
            </w:r>
          </w:p>
          <w:p w14:paraId="64756F4A"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Avoid offering processed foods: 36% accurate, 4% inaccurate, 60% not mentioned</w:t>
            </w:r>
          </w:p>
          <w:p w14:paraId="083B48A2"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Hygiene: 26% accurate, 0 inaccurate, 74% not mentioned</w:t>
            </w:r>
          </w:p>
          <w:p w14:paraId="655E2972"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Encourage sick children to eat: 12% accurate, 0 inaccurate, 88% not mentioned</w:t>
            </w:r>
          </w:p>
        </w:tc>
        <w:tc>
          <w:tcPr>
            <w:tcW w:w="1275" w:type="dxa"/>
          </w:tcPr>
          <w:p w14:paraId="6868D5E6"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lastRenderedPageBreak/>
              <w:t>Neutral</w:t>
            </w:r>
          </w:p>
        </w:tc>
      </w:tr>
      <w:tr w:rsidR="008F335D" w:rsidRPr="008F335D" w14:paraId="487A6F83" w14:textId="77777777" w:rsidTr="00621A5D">
        <w:trPr>
          <w:trHeight w:val="487"/>
        </w:trPr>
        <w:tc>
          <w:tcPr>
            <w:tcW w:w="1030" w:type="dxa"/>
          </w:tcPr>
          <w:p w14:paraId="50634A81" w14:textId="77777777" w:rsidR="008F335D" w:rsidRPr="008F335D" w:rsidRDefault="008F335D" w:rsidP="008F335D">
            <w:pPr>
              <w:rPr>
                <w:rFonts w:ascii="Calibri" w:hAnsi="Calibri" w:cs="Calibri"/>
                <w:color w:val="000000"/>
                <w:sz w:val="20"/>
                <w:szCs w:val="20"/>
              </w:rPr>
            </w:pPr>
            <w:r w:rsidRPr="008F335D">
              <w:rPr>
                <w:rFonts w:ascii="Calibri" w:hAnsi="Calibri" w:cs="Calibri"/>
                <w:color w:val="000000"/>
                <w:sz w:val="20"/>
                <w:szCs w:val="20"/>
              </w:rPr>
              <w:t>Hoffman et al.</w:t>
            </w:r>
            <w:r w:rsidRPr="008F335D">
              <w:rPr>
                <w:rFonts w:ascii="Calibri" w:hAnsi="Calibri" w:cs="Calibri"/>
                <w:color w:val="000000"/>
                <w:sz w:val="20"/>
                <w:szCs w:val="20"/>
              </w:rPr>
              <w:fldChar w:fldCharType="begin"/>
            </w:r>
            <w:r w:rsidRPr="008F335D">
              <w:rPr>
                <w:rFonts w:ascii="Calibri" w:hAnsi="Calibri" w:cs="Calibri"/>
                <w:color w:val="000000"/>
                <w:sz w:val="20"/>
                <w:szCs w:val="20"/>
              </w:rPr>
              <w:instrText xml:space="preserve"> ADDIN EN.CITE &lt;EndNote&gt;&lt;Cite&gt;&lt;Author&gt;Hoffman&lt;/Author&gt;&lt;Year&gt;2016&lt;/Year&gt;&lt;RecNum&gt;9918&lt;/RecNum&gt;&lt;DisplayText&gt;&lt;style face="superscript"&gt;(72)&lt;/style&gt;&lt;/DisplayText&gt;&lt;record&gt;&lt;rec-number&gt;9918&lt;/rec-number&gt;&lt;foreign-keys&gt;&lt;key app="EN" db-id="rxvdp099dzvfple20z4vtr9hvxsefvwazzra" timestamp="1645656061"&gt;9918&lt;/key&gt;&lt;/foreign-keys&gt;&lt;ref-type name="Journal Article"&gt;17&lt;/ref-type&gt;&lt;contributors&gt;&lt;authors&gt;&lt;author&gt;Hoffman, Martin D.&lt;/author&gt;&lt;author&gt;Bross, Theodore L., 3rd&lt;/author&gt;&lt;author&gt;Hamilton, R. Tyler&lt;/author&gt;&lt;/authors&gt;&lt;/contributors&gt;&lt;titles&gt;&lt;title&gt;Are we being drowned by overhydration advice on the Internet?&lt;/title&gt;&lt;secondary-title&gt;The Physician and sportsmedicine&lt;/secondary-title&gt;&lt;/titles&gt;&lt;periodical&gt;&lt;full-title&gt;The Physician and sportsmedicine&lt;/full-title&gt;&lt;/periodical&gt;&lt;pages&gt;343-348&lt;/pages&gt;&lt;volume&gt;44&lt;/volume&gt;&lt;number&gt;4&lt;/number&gt;&lt;dates&gt;&lt;year&gt;2016&lt;/year&gt;&lt;/dates&gt;&lt;pub-location&gt;England&lt;/pub-location&gt;&lt;publisher&gt;Taylor &amp;amp; Francis&lt;/publisher&gt;&lt;accession-num&gt;27548748&lt;/accession-num&gt;&lt;urls&gt;&lt;related-urls&gt;&lt;url&gt;https://ezproxy.deakin.edu.au/login?url=http://search.ebscohost.com/login.aspx?direct=true&amp;amp;AuthType=ip,sso&amp;amp;db=mdc&amp;amp;AN=27548748&amp;amp;site=ehost-live&amp;amp;scope=site&lt;/url&gt;&lt;/related-urls&gt;&lt;/urls&gt;&lt;electronic-resource-num&gt;10.1080/00913847.2016.1222853&lt;/electronic-resource-num&gt;&lt;/record&gt;&lt;/Cite&gt;&lt;/EndNote&gt;</w:instrText>
            </w:r>
            <w:r w:rsidRPr="008F335D">
              <w:rPr>
                <w:rFonts w:ascii="Calibri" w:hAnsi="Calibri" w:cs="Calibri"/>
                <w:color w:val="000000"/>
                <w:sz w:val="20"/>
                <w:szCs w:val="20"/>
              </w:rPr>
              <w:fldChar w:fldCharType="separate"/>
            </w:r>
            <w:r w:rsidRPr="008F335D">
              <w:rPr>
                <w:rFonts w:ascii="Calibri" w:hAnsi="Calibri" w:cs="Calibri"/>
                <w:noProof/>
                <w:color w:val="000000"/>
                <w:sz w:val="20"/>
                <w:szCs w:val="20"/>
                <w:vertAlign w:val="superscript"/>
              </w:rPr>
              <w:t>(72)</w:t>
            </w:r>
            <w:r w:rsidRPr="008F335D">
              <w:rPr>
                <w:rFonts w:ascii="Calibri" w:hAnsi="Calibri" w:cs="Calibri"/>
                <w:color w:val="000000"/>
                <w:sz w:val="20"/>
                <w:szCs w:val="20"/>
              </w:rPr>
              <w:fldChar w:fldCharType="end"/>
            </w:r>
            <w:r w:rsidRPr="008F335D">
              <w:rPr>
                <w:rFonts w:ascii="Calibri" w:hAnsi="Calibri" w:cs="Calibri"/>
                <w:color w:val="000000"/>
                <w:sz w:val="20"/>
                <w:szCs w:val="20"/>
              </w:rPr>
              <w:t xml:space="preserve"> 2016</w:t>
            </w:r>
          </w:p>
        </w:tc>
        <w:tc>
          <w:tcPr>
            <w:tcW w:w="1381" w:type="dxa"/>
          </w:tcPr>
          <w:p w14:paraId="0C2E0D56"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Hydration &amp; exercise </w:t>
            </w:r>
          </w:p>
        </w:tc>
        <w:tc>
          <w:tcPr>
            <w:tcW w:w="992" w:type="dxa"/>
          </w:tcPr>
          <w:p w14:paraId="5DC240E1"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None</w:t>
            </w:r>
          </w:p>
        </w:tc>
        <w:tc>
          <w:tcPr>
            <w:tcW w:w="992" w:type="dxa"/>
          </w:tcPr>
          <w:p w14:paraId="003FF120"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141</w:t>
            </w:r>
          </w:p>
        </w:tc>
        <w:tc>
          <w:tcPr>
            <w:tcW w:w="1134" w:type="dxa"/>
          </w:tcPr>
          <w:p w14:paraId="301215FE"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December 2014</w:t>
            </w:r>
          </w:p>
        </w:tc>
        <w:tc>
          <w:tcPr>
            <w:tcW w:w="2410" w:type="dxa"/>
          </w:tcPr>
          <w:p w14:paraId="40E2820C"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Google search</w:t>
            </w:r>
          </w:p>
          <w:p w14:paraId="4CA3E73E" w14:textId="77777777" w:rsidR="008F335D" w:rsidRPr="008F335D" w:rsidRDefault="008F335D" w:rsidP="008F335D">
            <w:pPr>
              <w:rPr>
                <w:rFonts w:ascii="Calibri" w:hAnsi="Calibri" w:cs="Calibri"/>
                <w:color w:val="000000"/>
                <w:sz w:val="20"/>
                <w:szCs w:val="24"/>
              </w:rPr>
            </w:pPr>
          </w:p>
          <w:p w14:paraId="46EB0A0B"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Search terms: "hydration and exercise", "hydration guidelines and exercise", "drinking fluids and exercise", "drinking guidelines and exercise"</w:t>
            </w:r>
          </w:p>
          <w:p w14:paraId="41ED1DA4"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lastRenderedPageBreak/>
              <w:t xml:space="preserve"> </w:t>
            </w:r>
          </w:p>
          <w:p w14:paraId="4096E7A8"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First 50 websites for each search were screened</w:t>
            </w:r>
          </w:p>
        </w:tc>
        <w:tc>
          <w:tcPr>
            <w:tcW w:w="1701" w:type="dxa"/>
          </w:tcPr>
          <w:p w14:paraId="7841F204"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lastRenderedPageBreak/>
              <w:t>**Assessed against 6 statements from current literature about hydration during exercise</w:t>
            </w:r>
          </w:p>
        </w:tc>
        <w:tc>
          <w:tcPr>
            <w:tcW w:w="709" w:type="dxa"/>
          </w:tcPr>
          <w:p w14:paraId="14EE896E"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2</w:t>
            </w:r>
          </w:p>
        </w:tc>
        <w:tc>
          <w:tcPr>
            <w:tcW w:w="1275" w:type="dxa"/>
          </w:tcPr>
          <w:p w14:paraId="1E1AEBBF"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No</w:t>
            </w:r>
          </w:p>
        </w:tc>
        <w:tc>
          <w:tcPr>
            <w:tcW w:w="3261" w:type="dxa"/>
          </w:tcPr>
          <w:p w14:paraId="09D2CD5D"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- 69.5% of websites accurately stated that some weight loss should occur during exercise </w:t>
            </w:r>
          </w:p>
          <w:p w14:paraId="771D2D7E"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- 7.3% accurately indicated that fluid consumption should be based on thirst</w:t>
            </w:r>
          </w:p>
          <w:p w14:paraId="35672A45"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lastRenderedPageBreak/>
              <w:t>- 10.4% accurately mentioned that electrolyte intake is not generally necessary during exercise.</w:t>
            </w:r>
          </w:p>
          <w:p w14:paraId="51CD5755"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It was mentioned that dehydration is generally not a cause of heat illness (3.4% of websites) or muscle cramps (2.4% of websites)</w:t>
            </w:r>
          </w:p>
          <w:p w14:paraId="4D9C2F8B"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- 43.3% accurately reported that overhydration is a risk factor for exercise-associated hyponatremia</w:t>
            </w:r>
          </w:p>
        </w:tc>
        <w:tc>
          <w:tcPr>
            <w:tcW w:w="1275" w:type="dxa"/>
          </w:tcPr>
          <w:p w14:paraId="7BD8D543"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lastRenderedPageBreak/>
              <w:t>Neutral</w:t>
            </w:r>
          </w:p>
        </w:tc>
      </w:tr>
      <w:tr w:rsidR="008F335D" w:rsidRPr="008F335D" w14:paraId="0403D155" w14:textId="77777777" w:rsidTr="00621A5D">
        <w:trPr>
          <w:trHeight w:val="487"/>
        </w:trPr>
        <w:tc>
          <w:tcPr>
            <w:tcW w:w="1030" w:type="dxa"/>
          </w:tcPr>
          <w:p w14:paraId="1C14DE51" w14:textId="77777777" w:rsidR="008F335D" w:rsidRPr="008F335D" w:rsidRDefault="008F335D" w:rsidP="008F335D">
            <w:pPr>
              <w:rPr>
                <w:rFonts w:ascii="Calibri" w:hAnsi="Calibri" w:cs="Calibri"/>
                <w:color w:val="000000"/>
                <w:sz w:val="20"/>
                <w:szCs w:val="20"/>
              </w:rPr>
            </w:pPr>
            <w:r w:rsidRPr="008F335D">
              <w:rPr>
                <w:rFonts w:ascii="Calibri" w:hAnsi="Calibri" w:cs="Calibri"/>
                <w:color w:val="000000"/>
                <w:sz w:val="20"/>
                <w:szCs w:val="20"/>
              </w:rPr>
              <w:t xml:space="preserve">Temple &amp; Fraser </w:t>
            </w:r>
            <w:r w:rsidRPr="008F335D">
              <w:rPr>
                <w:rFonts w:ascii="Calibri" w:hAnsi="Calibri" w:cs="Calibri"/>
                <w:color w:val="000000"/>
                <w:sz w:val="20"/>
                <w:szCs w:val="20"/>
              </w:rPr>
              <w:fldChar w:fldCharType="begin"/>
            </w:r>
            <w:r w:rsidRPr="008F335D">
              <w:rPr>
                <w:rFonts w:ascii="Calibri" w:hAnsi="Calibri" w:cs="Calibri"/>
                <w:color w:val="000000"/>
                <w:sz w:val="20"/>
                <w:szCs w:val="20"/>
              </w:rPr>
              <w:instrText xml:space="preserve"> ADDIN EN.CITE &lt;EndNote&gt;&lt;Cite&gt;&lt;Author&gt;Temple&lt;/Author&gt;&lt;Year&gt;2014&lt;/Year&gt;&lt;RecNum&gt;9924&lt;/RecNum&gt;&lt;DisplayText&gt;&lt;style face="superscript"&gt;(88)&lt;/style&gt;&lt;/DisplayText&gt;&lt;record&gt;&lt;rec-number&gt;9924&lt;/rec-number&gt;&lt;foreign-keys&gt;&lt;key app="EN" db-id="rxvdp099dzvfple20z4vtr9hvxsefvwazzra" timestamp="1645656062"&gt;9924&lt;/key&gt;&lt;/foreign-keys&gt;&lt;ref-type name="Journal Article"&gt;17&lt;/ref-type&gt;&lt;contributors&gt;&lt;authors&gt;&lt;author&gt;Temple, Norman J.&lt;/author&gt;&lt;author&gt;Fraser, Joy&lt;/author&gt;&lt;/authors&gt;&lt;/contributors&gt;&lt;titles&gt;&lt;title&gt;How Accurate Are Wikipedia Articles in Health, Nutrition, and Medicine?&lt;/title&gt;&lt;secondary-title&gt;Les articles de Wikipédia dans les domaines de la santé. de la nutrition et de la médecine sont-ils exacts ?&lt;/secondary-title&gt;&lt;/titles&gt;&lt;periodical&gt;&lt;full-title&gt;Les articles de Wikipédia dans les domaines de la santé. de la nutrition et de la médecine sont-ils exacts ?&lt;/full-title&gt;&lt;/periodical&gt;&lt;pages&gt;37-52&lt;/pages&gt;&lt;volume&gt;38&lt;/volume&gt;&lt;number&gt;1&lt;/number&gt;&lt;dates&gt;&lt;year&gt;2014&lt;/year&gt;&lt;/dates&gt;&lt;publisher&gt;University of Toronto Press&lt;/publisher&gt;&lt;accession-num&gt;96879164&lt;/accession-num&gt;&lt;urls&gt;&lt;related-urls&gt;&lt;url&gt;https://ezproxy.deakin.edu.au/login?url=http://search.ebscohost.com/login.aspx?direct=true&amp;amp;AuthType=ip,sso&amp;amp;db=a9h&amp;amp;AN=96879164&amp;amp;site=ehost-live&amp;amp;scope=site&lt;/url&gt;&lt;/related-urls&gt;&lt;/urls&gt;&lt;electronic-resource-num&gt;10.1353/ils.2014.0000&lt;/electronic-resource-num&gt;&lt;/record&gt;&lt;/Cite&gt;&lt;/EndNote&gt;</w:instrText>
            </w:r>
            <w:r w:rsidRPr="008F335D">
              <w:rPr>
                <w:rFonts w:ascii="Calibri" w:hAnsi="Calibri" w:cs="Calibri"/>
                <w:color w:val="000000"/>
                <w:sz w:val="20"/>
                <w:szCs w:val="20"/>
              </w:rPr>
              <w:fldChar w:fldCharType="separate"/>
            </w:r>
            <w:r w:rsidRPr="008F335D">
              <w:rPr>
                <w:rFonts w:ascii="Calibri" w:hAnsi="Calibri" w:cs="Calibri"/>
                <w:noProof/>
                <w:color w:val="000000"/>
                <w:sz w:val="20"/>
                <w:szCs w:val="20"/>
                <w:vertAlign w:val="superscript"/>
              </w:rPr>
              <w:t>(88)</w:t>
            </w:r>
            <w:r w:rsidRPr="008F335D">
              <w:rPr>
                <w:rFonts w:ascii="Calibri" w:hAnsi="Calibri" w:cs="Calibri"/>
                <w:color w:val="000000"/>
                <w:sz w:val="20"/>
                <w:szCs w:val="20"/>
              </w:rPr>
              <w:fldChar w:fldCharType="end"/>
            </w:r>
            <w:r w:rsidRPr="008F335D">
              <w:rPr>
                <w:rFonts w:ascii="Calibri" w:hAnsi="Calibri" w:cs="Calibri"/>
                <w:color w:val="000000"/>
                <w:sz w:val="20"/>
                <w:szCs w:val="20"/>
              </w:rPr>
              <w:t xml:space="preserve"> 2014</w:t>
            </w:r>
          </w:p>
        </w:tc>
        <w:tc>
          <w:tcPr>
            <w:tcW w:w="1381" w:type="dxa"/>
          </w:tcPr>
          <w:p w14:paraId="67A18837"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General (common nutrition misconceptions)</w:t>
            </w:r>
          </w:p>
        </w:tc>
        <w:tc>
          <w:tcPr>
            <w:tcW w:w="992" w:type="dxa"/>
          </w:tcPr>
          <w:p w14:paraId="3AF38810"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None</w:t>
            </w:r>
          </w:p>
        </w:tc>
        <w:tc>
          <w:tcPr>
            <w:tcW w:w="992" w:type="dxa"/>
          </w:tcPr>
          <w:p w14:paraId="2BB79EBD"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22*</w:t>
            </w:r>
          </w:p>
        </w:tc>
        <w:tc>
          <w:tcPr>
            <w:tcW w:w="1134" w:type="dxa"/>
          </w:tcPr>
          <w:p w14:paraId="3E5172BB"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November 2013</w:t>
            </w:r>
          </w:p>
        </w:tc>
        <w:tc>
          <w:tcPr>
            <w:tcW w:w="2410" w:type="dxa"/>
          </w:tcPr>
          <w:p w14:paraId="55AB4101"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Google searches for Wikipedia entries that covered information related to the 32 statements of "common misconceptions" related to nutrition.</w:t>
            </w:r>
          </w:p>
        </w:tc>
        <w:tc>
          <w:tcPr>
            <w:tcW w:w="1701" w:type="dxa"/>
          </w:tcPr>
          <w:p w14:paraId="25E9B1BC"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Information was compared to an accuracy statement that was developed based on the literature and coded based on level of accuracy</w:t>
            </w:r>
          </w:p>
        </w:tc>
        <w:tc>
          <w:tcPr>
            <w:tcW w:w="709" w:type="dxa"/>
          </w:tcPr>
          <w:p w14:paraId="11544221"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NR</w:t>
            </w:r>
          </w:p>
        </w:tc>
        <w:tc>
          <w:tcPr>
            <w:tcW w:w="1275" w:type="dxa"/>
          </w:tcPr>
          <w:p w14:paraId="6879B4BE"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No</w:t>
            </w:r>
          </w:p>
        </w:tc>
        <w:tc>
          <w:tcPr>
            <w:tcW w:w="3261" w:type="dxa"/>
          </w:tcPr>
          <w:p w14:paraId="2017C52D"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- 7 (54%) topics scored 5 for accuracy (max. possible score of 5)</w:t>
            </w:r>
          </w:p>
          <w:p w14:paraId="4AF41541"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- 2 (15%) topics scored 4.5 for accuracy</w:t>
            </w:r>
          </w:p>
          <w:p w14:paraId="10E04A83"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- 3 (23%) topics scored 4 for accuracy</w:t>
            </w:r>
          </w:p>
          <w:p w14:paraId="07974CA6"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- 1 (8%) topic scored 3.5 for accuracy</w:t>
            </w:r>
          </w:p>
          <w:p w14:paraId="5264339A"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Average accuracy score for nutrition-related topics was 4.58</w:t>
            </w:r>
          </w:p>
        </w:tc>
        <w:tc>
          <w:tcPr>
            <w:tcW w:w="1275" w:type="dxa"/>
          </w:tcPr>
          <w:p w14:paraId="691C76BB"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Negative</w:t>
            </w:r>
          </w:p>
        </w:tc>
      </w:tr>
      <w:tr w:rsidR="008F335D" w:rsidRPr="008F335D" w14:paraId="7E6DD7D0" w14:textId="77777777" w:rsidTr="00621A5D">
        <w:trPr>
          <w:trHeight w:val="56"/>
        </w:trPr>
        <w:tc>
          <w:tcPr>
            <w:tcW w:w="1030" w:type="dxa"/>
          </w:tcPr>
          <w:p w14:paraId="218264DA" w14:textId="77777777" w:rsidR="008F335D" w:rsidRPr="008F335D" w:rsidRDefault="008F335D" w:rsidP="008F335D">
            <w:pPr>
              <w:rPr>
                <w:rFonts w:ascii="Calibri" w:hAnsi="Calibri" w:cs="Calibri"/>
                <w:color w:val="000000"/>
                <w:sz w:val="20"/>
                <w:szCs w:val="20"/>
              </w:rPr>
            </w:pPr>
            <w:r w:rsidRPr="008F335D">
              <w:rPr>
                <w:rFonts w:ascii="Calibri" w:hAnsi="Calibri" w:cs="Calibri"/>
                <w:color w:val="000000"/>
                <w:sz w:val="20"/>
                <w:szCs w:val="20"/>
              </w:rPr>
              <w:t>Agricola et al.</w:t>
            </w:r>
            <w:r w:rsidRPr="008F335D">
              <w:rPr>
                <w:rFonts w:ascii="Calibri" w:hAnsi="Calibri" w:cs="Calibri"/>
                <w:color w:val="000000"/>
                <w:sz w:val="20"/>
                <w:szCs w:val="20"/>
              </w:rPr>
              <w:fldChar w:fldCharType="begin"/>
            </w:r>
            <w:r w:rsidRPr="008F335D">
              <w:rPr>
                <w:rFonts w:ascii="Calibri" w:hAnsi="Calibri" w:cs="Calibri"/>
                <w:color w:val="000000"/>
                <w:sz w:val="20"/>
                <w:szCs w:val="20"/>
              </w:rPr>
              <w:instrText xml:space="preserve"> ADDIN EN.CITE &lt;EndNote&gt;&lt;Cite&gt;&lt;Author&gt;Agricola&lt;/Author&gt;&lt;Year&gt;2013&lt;/Year&gt;&lt;RecNum&gt;9955&lt;/RecNum&gt;&lt;DisplayText&gt;&lt;style face="superscript"&gt;(59)&lt;/style&gt;&lt;/DisplayText&gt;&lt;record&gt;&lt;rec-number&gt;9955&lt;/rec-number&gt;&lt;foreign-keys&gt;&lt;key app="EN" db-id="rxvdp099dzvfple20z4vtr9hvxsefvwazzra" timestamp="1645656062"&gt;9955&lt;/key&gt;&lt;/foreign-keys&gt;&lt;ref-type name="Journal Article"&gt;17&lt;/ref-type&gt;&lt;contributors&gt;&lt;authors&gt;&lt;author&gt;Agricola, Eleonora&lt;/author&gt;&lt;author&gt;Gesualdo, Francesco&lt;/author&gt;&lt;author&gt;Pandolfi, Elisabetta&lt;/author&gt;&lt;author&gt;Gonfiantini, Michaela V.&lt;/author&gt;&lt;author&gt;Carloni, Emanuela&lt;/author&gt;&lt;author&gt;Mastroiacovo, Pierpaolo&lt;/author&gt;&lt;author&gt;Tozzi, Alberto E.&lt;/author&gt;&lt;/authors&gt;&lt;/contributors&gt;&lt;titles&gt;&lt;title&gt;Does googling for preconception care result in information consistent with international guidelines: a comparison of information found by Italian women of childbearing age and health professionals&lt;/title&gt;&lt;secondary-title&gt;BMC Medical Informatics and Decision Making&lt;/secondary-title&gt;&lt;/titles&gt;&lt;periodical&gt;&lt;full-title&gt;BMC Medical Informatics and Decision Making&lt;/full-title&gt;&lt;/periodical&gt;&lt;pages&gt;14&lt;/pages&gt;&lt;volume&gt;13&lt;/volume&gt;&lt;number&gt;1&lt;/number&gt;&lt;dates&gt;&lt;year&gt;2013&lt;/year&gt;&lt;/dates&gt;&lt;publisher&gt;Springer Science and Business Media LLC&lt;/publisher&gt;&lt;isbn&gt;1472-6947&lt;/isbn&gt;&lt;urls&gt;&lt;related-urls&gt;&lt;url&gt;https://dx.doi.org/10.1186/1472-6947-13-14&lt;/url&gt;&lt;/related-urls&gt;&lt;pdf-urls&gt;&lt;url&gt;file://C:\Users\ecden\Downloads\Agricola-2013-Does-googling-for-preconception-car (1).pdf&lt;/url&gt;&lt;/pdf-urls&gt;&lt;/urls&gt;&lt;electronic-resource-num&gt;10.1186/1472-6947-13-14&lt;/electronic-resource-num&gt;&lt;/record&gt;&lt;/Cite&gt;&lt;/EndNote&gt;</w:instrText>
            </w:r>
            <w:r w:rsidRPr="008F335D">
              <w:rPr>
                <w:rFonts w:ascii="Calibri" w:hAnsi="Calibri" w:cs="Calibri"/>
                <w:color w:val="000000"/>
                <w:sz w:val="20"/>
                <w:szCs w:val="20"/>
              </w:rPr>
              <w:fldChar w:fldCharType="separate"/>
            </w:r>
            <w:r w:rsidRPr="008F335D">
              <w:rPr>
                <w:rFonts w:ascii="Calibri" w:hAnsi="Calibri" w:cs="Calibri"/>
                <w:noProof/>
                <w:color w:val="000000"/>
                <w:sz w:val="20"/>
                <w:szCs w:val="20"/>
                <w:vertAlign w:val="superscript"/>
              </w:rPr>
              <w:t>(59)</w:t>
            </w:r>
            <w:r w:rsidRPr="008F335D">
              <w:rPr>
                <w:rFonts w:ascii="Calibri" w:hAnsi="Calibri" w:cs="Calibri"/>
                <w:color w:val="000000"/>
                <w:sz w:val="20"/>
                <w:szCs w:val="20"/>
              </w:rPr>
              <w:fldChar w:fldCharType="end"/>
            </w:r>
            <w:r w:rsidRPr="008F335D">
              <w:rPr>
                <w:rFonts w:ascii="Calibri" w:hAnsi="Calibri" w:cs="Calibri"/>
                <w:color w:val="000000"/>
                <w:sz w:val="20"/>
                <w:szCs w:val="20"/>
              </w:rPr>
              <w:t xml:space="preserve"> 2013</w:t>
            </w:r>
          </w:p>
        </w:tc>
        <w:tc>
          <w:tcPr>
            <w:tcW w:w="1381" w:type="dxa"/>
          </w:tcPr>
          <w:p w14:paraId="2263B0CD"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Pregnancy</w:t>
            </w:r>
          </w:p>
        </w:tc>
        <w:tc>
          <w:tcPr>
            <w:tcW w:w="992" w:type="dxa"/>
          </w:tcPr>
          <w:p w14:paraId="65826563"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Italy</w:t>
            </w:r>
          </w:p>
        </w:tc>
        <w:tc>
          <w:tcPr>
            <w:tcW w:w="992" w:type="dxa"/>
          </w:tcPr>
          <w:p w14:paraId="56787AA7"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226</w:t>
            </w:r>
          </w:p>
        </w:tc>
        <w:tc>
          <w:tcPr>
            <w:tcW w:w="1134" w:type="dxa"/>
          </w:tcPr>
          <w:p w14:paraId="670643E3"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October 2011</w:t>
            </w:r>
          </w:p>
        </w:tc>
        <w:tc>
          <w:tcPr>
            <w:tcW w:w="2410" w:type="dxa"/>
          </w:tcPr>
          <w:p w14:paraId="766758E4"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Google search</w:t>
            </w:r>
          </w:p>
          <w:p w14:paraId="75CA2593" w14:textId="77777777" w:rsidR="008F335D" w:rsidRPr="008F335D" w:rsidRDefault="008F335D" w:rsidP="008F335D">
            <w:pPr>
              <w:rPr>
                <w:rFonts w:ascii="Calibri" w:hAnsi="Calibri" w:cs="Calibri"/>
                <w:color w:val="000000"/>
                <w:sz w:val="20"/>
                <w:szCs w:val="24"/>
              </w:rPr>
            </w:pPr>
          </w:p>
          <w:p w14:paraId="67107741"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24 search terms were developed based on suggestions from women planning pregnancy and relevant health </w:t>
            </w:r>
            <w:proofErr w:type="gramStart"/>
            <w:r w:rsidRPr="008F335D">
              <w:rPr>
                <w:rFonts w:ascii="Calibri" w:hAnsi="Calibri" w:cs="Calibri"/>
                <w:color w:val="000000"/>
                <w:sz w:val="20"/>
                <w:szCs w:val="24"/>
              </w:rPr>
              <w:t>professionals</w:t>
            </w:r>
            <w:proofErr w:type="gramEnd"/>
          </w:p>
          <w:p w14:paraId="7DBBE661" w14:textId="77777777" w:rsidR="008F335D" w:rsidRPr="008F335D" w:rsidRDefault="008F335D" w:rsidP="008F335D">
            <w:pPr>
              <w:rPr>
                <w:rFonts w:ascii="Calibri" w:hAnsi="Calibri" w:cs="Calibri"/>
                <w:color w:val="000000"/>
                <w:sz w:val="20"/>
                <w:szCs w:val="24"/>
              </w:rPr>
            </w:pPr>
          </w:p>
          <w:p w14:paraId="2C821B6A"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First 10 results, excluding Google ads were screened</w:t>
            </w:r>
          </w:p>
        </w:tc>
        <w:tc>
          <w:tcPr>
            <w:tcW w:w="1701" w:type="dxa"/>
          </w:tcPr>
          <w:p w14:paraId="166274DF"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**A checklist of 19 items based on guidelines from the American Journal of Obstetrics and Gynaecology. Information was assessed to determine if it was: a) absent, incorrect or incomplete; or b) correct and complete.</w:t>
            </w:r>
          </w:p>
        </w:tc>
        <w:tc>
          <w:tcPr>
            <w:tcW w:w="709" w:type="dxa"/>
          </w:tcPr>
          <w:p w14:paraId="5A2A4DCD"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1</w:t>
            </w:r>
          </w:p>
        </w:tc>
        <w:tc>
          <w:tcPr>
            <w:tcW w:w="1275" w:type="dxa"/>
          </w:tcPr>
          <w:p w14:paraId="23F7938E"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No</w:t>
            </w:r>
          </w:p>
        </w:tc>
        <w:tc>
          <w:tcPr>
            <w:tcW w:w="3261" w:type="dxa"/>
          </w:tcPr>
          <w:p w14:paraId="6BE47F82"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- 89 websites (39.4%) provided accurate and complete information about folic acid supplementation before pregnancy</w:t>
            </w:r>
          </w:p>
          <w:p w14:paraId="37FC7EA9"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- 60.6% of websites' information about preconception folic acid supplementation was absent, </w:t>
            </w:r>
            <w:proofErr w:type="gramStart"/>
            <w:r w:rsidRPr="008F335D">
              <w:rPr>
                <w:rFonts w:ascii="Calibri" w:hAnsi="Calibri" w:cs="Calibri"/>
                <w:color w:val="000000"/>
                <w:sz w:val="20"/>
                <w:szCs w:val="24"/>
              </w:rPr>
              <w:t>incorrect</w:t>
            </w:r>
            <w:proofErr w:type="gramEnd"/>
            <w:r w:rsidRPr="008F335D">
              <w:rPr>
                <w:rFonts w:ascii="Calibri" w:hAnsi="Calibri" w:cs="Calibri"/>
                <w:color w:val="000000"/>
                <w:sz w:val="20"/>
                <w:szCs w:val="24"/>
              </w:rPr>
              <w:t xml:space="preserve"> or incomplete. </w:t>
            </w:r>
          </w:p>
          <w:p w14:paraId="6C93EA8A"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Most of the correct recommendations were significantly less represented in websites belonging to the 'Communities and blog' category compared with those belonging to the 'Medical/Public Agency' category: folic acid supplementation (OR 0.254; CI 0.098-0.664; p = &lt;0.01)</w:t>
            </w:r>
          </w:p>
        </w:tc>
        <w:tc>
          <w:tcPr>
            <w:tcW w:w="1275" w:type="dxa"/>
          </w:tcPr>
          <w:p w14:paraId="0199A57A"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Negative</w:t>
            </w:r>
          </w:p>
        </w:tc>
      </w:tr>
      <w:tr w:rsidR="008F335D" w:rsidRPr="008F335D" w14:paraId="6EC18FA3" w14:textId="77777777" w:rsidTr="00621A5D">
        <w:trPr>
          <w:trHeight w:val="56"/>
        </w:trPr>
        <w:tc>
          <w:tcPr>
            <w:tcW w:w="1030" w:type="dxa"/>
          </w:tcPr>
          <w:p w14:paraId="56FD43FE" w14:textId="77777777" w:rsidR="008F335D" w:rsidRPr="008F335D" w:rsidRDefault="008F335D" w:rsidP="008F335D">
            <w:pPr>
              <w:rPr>
                <w:rFonts w:ascii="Calibri" w:hAnsi="Calibri" w:cs="Calibri"/>
                <w:color w:val="000000"/>
                <w:sz w:val="20"/>
                <w:szCs w:val="20"/>
              </w:rPr>
            </w:pPr>
            <w:r w:rsidRPr="008F335D">
              <w:rPr>
                <w:rFonts w:ascii="Calibri" w:hAnsi="Calibri" w:cs="Calibri"/>
                <w:color w:val="000000"/>
                <w:sz w:val="20"/>
                <w:szCs w:val="20"/>
              </w:rPr>
              <w:lastRenderedPageBreak/>
              <w:t>Dawson et al.</w:t>
            </w:r>
            <w:r w:rsidRPr="008F335D">
              <w:rPr>
                <w:rFonts w:ascii="Calibri" w:hAnsi="Calibri" w:cs="Calibri"/>
                <w:color w:val="000000"/>
                <w:sz w:val="20"/>
                <w:szCs w:val="20"/>
              </w:rPr>
              <w:fldChar w:fldCharType="begin"/>
            </w:r>
            <w:r w:rsidRPr="008F335D">
              <w:rPr>
                <w:rFonts w:ascii="Calibri" w:hAnsi="Calibri" w:cs="Calibri"/>
                <w:color w:val="000000"/>
                <w:sz w:val="20"/>
                <w:szCs w:val="20"/>
              </w:rPr>
              <w:instrText xml:space="preserve"> ADDIN EN.CITE &lt;EndNote&gt;&lt;Cite&gt;&lt;Author&gt;Dawson&lt;/Author&gt;&lt;Year&gt;2011&lt;/Year&gt;&lt;RecNum&gt;9934&lt;/RecNum&gt;&lt;DisplayText&gt;&lt;style face="superscript"&gt;(36)&lt;/style&gt;&lt;/DisplayText&gt;&lt;record&gt;&lt;rec-number&gt;9934&lt;/rec-number&gt;&lt;foreign-keys&gt;&lt;key app="EN" db-id="rxvdp099dzvfple20z4vtr9hvxsefvwazzra" timestamp="1645656062"&gt;9934&lt;/key&gt;&lt;/foreign-keys&gt;&lt;ref-type name="Journal Article"&gt;17&lt;/ref-type&gt;&lt;contributors&gt;&lt;authors&gt;&lt;author&gt;Dawson, Rachel&lt;/author&gt;&lt;author&gt;Piller, Neil&lt;/author&gt;&lt;/authors&gt;&lt;/contributors&gt;&lt;titles&gt;&lt;title&gt;Diet and BCRL: facts and fallcies on the Web&lt;/title&gt;&lt;secondary-title&gt;Journal of Lymphoedema&lt;/secondary-title&gt;&lt;/titles&gt;&lt;periodical&gt;&lt;full-title&gt;Journal of Lymphoedema&lt;/full-title&gt;&lt;/periodical&gt;&lt;pages&gt;36-42&lt;/pages&gt;&lt;volume&gt;6&lt;/volume&gt;&lt;number&gt;1&lt;/number&gt;&lt;dates&gt;&lt;year&gt;2011&lt;/year&gt;&lt;/dates&gt;&lt;publisher&gt;SB Communications Group, A Schofield Media Company&lt;/publisher&gt;&lt;accession-num&gt;104877859. Language: English. Entry Date: 20110624. Revision Date: 20150711. Publication Type: Journal Article&lt;/accession-num&gt;&lt;urls&gt;&lt;related-urls&gt;&lt;url&gt;https://ezproxy.deakin.edu.au/login?url=http://search.ebscohost.com/login.aspx?direct=true&amp;amp;AuthType=ip,sso&amp;amp;db=ccm&amp;amp;AN=104877859&amp;amp;site=ehost-live&amp;amp;scope=site&lt;/url&gt;&lt;/related-urls&gt;&lt;/urls&gt;&lt;/record&gt;&lt;/Cite&gt;&lt;/EndNote&gt;</w:instrText>
            </w:r>
            <w:r w:rsidRPr="008F335D">
              <w:rPr>
                <w:rFonts w:ascii="Calibri" w:hAnsi="Calibri" w:cs="Calibri"/>
                <w:color w:val="000000"/>
                <w:sz w:val="20"/>
                <w:szCs w:val="20"/>
              </w:rPr>
              <w:fldChar w:fldCharType="separate"/>
            </w:r>
            <w:r w:rsidRPr="008F335D">
              <w:rPr>
                <w:rFonts w:ascii="Calibri" w:hAnsi="Calibri" w:cs="Calibri"/>
                <w:noProof/>
                <w:color w:val="000000"/>
                <w:sz w:val="20"/>
                <w:szCs w:val="20"/>
                <w:vertAlign w:val="superscript"/>
              </w:rPr>
              <w:t>(36)</w:t>
            </w:r>
            <w:r w:rsidRPr="008F335D">
              <w:rPr>
                <w:rFonts w:ascii="Calibri" w:hAnsi="Calibri" w:cs="Calibri"/>
                <w:color w:val="000000"/>
                <w:sz w:val="20"/>
                <w:szCs w:val="20"/>
              </w:rPr>
              <w:fldChar w:fldCharType="end"/>
            </w:r>
            <w:r w:rsidRPr="008F335D">
              <w:rPr>
                <w:rFonts w:ascii="Calibri" w:hAnsi="Calibri" w:cs="Calibri"/>
                <w:color w:val="000000"/>
                <w:sz w:val="20"/>
                <w:szCs w:val="20"/>
              </w:rPr>
              <w:t xml:space="preserve"> 2011</w:t>
            </w:r>
          </w:p>
        </w:tc>
        <w:tc>
          <w:tcPr>
            <w:tcW w:w="1381" w:type="dxa"/>
          </w:tcPr>
          <w:p w14:paraId="4D264F33"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Cancer (breast cancer and lymphedema)</w:t>
            </w:r>
          </w:p>
        </w:tc>
        <w:tc>
          <w:tcPr>
            <w:tcW w:w="992" w:type="dxa"/>
          </w:tcPr>
          <w:p w14:paraId="51B92EE5"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None</w:t>
            </w:r>
          </w:p>
        </w:tc>
        <w:tc>
          <w:tcPr>
            <w:tcW w:w="992" w:type="dxa"/>
          </w:tcPr>
          <w:p w14:paraId="4848D916"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NR</w:t>
            </w:r>
          </w:p>
        </w:tc>
        <w:tc>
          <w:tcPr>
            <w:tcW w:w="1134" w:type="dxa"/>
          </w:tcPr>
          <w:p w14:paraId="2DBD0F4A"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NR</w:t>
            </w:r>
          </w:p>
        </w:tc>
        <w:tc>
          <w:tcPr>
            <w:tcW w:w="2410" w:type="dxa"/>
          </w:tcPr>
          <w:p w14:paraId="49004BBF"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Google search</w:t>
            </w:r>
          </w:p>
          <w:p w14:paraId="2B66AB44" w14:textId="77777777" w:rsidR="008F335D" w:rsidRPr="008F335D" w:rsidRDefault="008F335D" w:rsidP="008F335D">
            <w:pPr>
              <w:rPr>
                <w:rFonts w:ascii="Calibri" w:hAnsi="Calibri" w:cs="Calibri"/>
                <w:color w:val="000000"/>
                <w:sz w:val="20"/>
                <w:szCs w:val="24"/>
              </w:rPr>
            </w:pPr>
          </w:p>
          <w:p w14:paraId="1CC5111E"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Search terms: "lymphoedema", "lymphedema", "lymphatic dysfunction", "diet", "exercise", "cure", "management", "breast cancer".</w:t>
            </w:r>
          </w:p>
        </w:tc>
        <w:tc>
          <w:tcPr>
            <w:tcW w:w="1701" w:type="dxa"/>
          </w:tcPr>
          <w:p w14:paraId="4F2E7554"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Compared to peer-reviewed literature</w:t>
            </w:r>
          </w:p>
        </w:tc>
        <w:tc>
          <w:tcPr>
            <w:tcW w:w="709" w:type="dxa"/>
          </w:tcPr>
          <w:p w14:paraId="4457F1A8"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NR</w:t>
            </w:r>
          </w:p>
        </w:tc>
        <w:tc>
          <w:tcPr>
            <w:tcW w:w="1275" w:type="dxa"/>
          </w:tcPr>
          <w:p w14:paraId="7CDE8136"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No</w:t>
            </w:r>
          </w:p>
        </w:tc>
        <w:tc>
          <w:tcPr>
            <w:tcW w:w="3261" w:type="dxa"/>
          </w:tcPr>
          <w:p w14:paraId="7F0FE3E2"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*5 websites provided incorrect or misleading information</w:t>
            </w:r>
          </w:p>
          <w:p w14:paraId="1FA64B44"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*6 websites provided accurate information</w:t>
            </w:r>
          </w:p>
        </w:tc>
        <w:tc>
          <w:tcPr>
            <w:tcW w:w="1275" w:type="dxa"/>
          </w:tcPr>
          <w:p w14:paraId="49A23469"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Negative</w:t>
            </w:r>
          </w:p>
        </w:tc>
      </w:tr>
      <w:tr w:rsidR="008F335D" w:rsidRPr="008F335D" w14:paraId="62D0A0D4" w14:textId="77777777" w:rsidTr="00621A5D">
        <w:trPr>
          <w:trHeight w:val="56"/>
        </w:trPr>
        <w:tc>
          <w:tcPr>
            <w:tcW w:w="1030" w:type="dxa"/>
          </w:tcPr>
          <w:p w14:paraId="12B044D9" w14:textId="77777777" w:rsidR="008F335D" w:rsidRPr="008F335D" w:rsidRDefault="008F335D" w:rsidP="008F335D">
            <w:pPr>
              <w:rPr>
                <w:rFonts w:ascii="Calibri" w:hAnsi="Calibri" w:cs="Calibri"/>
                <w:color w:val="000000"/>
                <w:sz w:val="20"/>
                <w:szCs w:val="20"/>
              </w:rPr>
            </w:pPr>
            <w:r w:rsidRPr="008F335D">
              <w:rPr>
                <w:rFonts w:ascii="Calibri" w:hAnsi="Calibri" w:cs="Calibri"/>
                <w:color w:val="000000"/>
                <w:sz w:val="20"/>
                <w:szCs w:val="20"/>
              </w:rPr>
              <w:t>Post et al.</w:t>
            </w:r>
            <w:r w:rsidRPr="008F335D">
              <w:rPr>
                <w:rFonts w:ascii="Calibri" w:hAnsi="Calibri" w:cs="Calibri"/>
                <w:color w:val="000000"/>
                <w:sz w:val="20"/>
                <w:szCs w:val="20"/>
              </w:rPr>
              <w:fldChar w:fldCharType="begin"/>
            </w:r>
            <w:r w:rsidRPr="008F335D">
              <w:rPr>
                <w:rFonts w:ascii="Calibri" w:hAnsi="Calibri" w:cs="Calibri"/>
                <w:color w:val="000000"/>
                <w:sz w:val="20"/>
                <w:szCs w:val="20"/>
              </w:rPr>
              <w:instrText xml:space="preserve"> ADDIN EN.CITE &lt;EndNote&gt;&lt;Cite&gt;&lt;Author&gt;Post&lt;/Author&gt;&lt;Year&gt;2010&lt;/Year&gt;&lt;RecNum&gt;9930&lt;/RecNum&gt;&lt;DisplayText&gt;&lt;style face="superscript"&gt;(82)&lt;/style&gt;&lt;/DisplayText&gt;&lt;record&gt;&lt;rec-number&gt;9930&lt;/rec-number&gt;&lt;foreign-keys&gt;&lt;key app="EN" db-id="rxvdp099dzvfple20z4vtr9hvxsefvwazzra" timestamp="1645656062"&gt;9930&lt;/key&gt;&lt;/foreign-keys&gt;&lt;ref-type name="Journal Article"&gt;17&lt;/ref-type&gt;&lt;contributors&gt;&lt;authors&gt;&lt;author&gt;Post, R. E.&lt;/author&gt;&lt;author&gt;Mainous, A. G., 3rd&lt;/author&gt;&lt;/authors&gt;&lt;/contributors&gt;&lt;titles&gt;&lt;title&gt;The accuracy of nutrition information on the Internet for type 2 diabetes&lt;/title&gt;&lt;secondary-title&gt;Archives of Internal Medicine&lt;/secondary-title&gt;&lt;/titles&gt;&lt;periodical&gt;&lt;full-title&gt;Archives of Internal Medicine&lt;/full-title&gt;&lt;/periodical&gt;&lt;pages&gt;1504-1506&lt;/pages&gt;&lt;volume&gt;170&lt;/volume&gt;&lt;number&gt;16&lt;/number&gt;&lt;dates&gt;&lt;year&gt;2010&lt;/year&gt;&lt;/dates&gt;&lt;pub-location&gt;Chicago, Illinois&lt;/pub-location&gt;&lt;publisher&gt;American Medical Association&lt;/publisher&gt;&lt;accession-num&gt;105104585. Language: English. Entry Date: 20101029. Revision Date: 20200708. Publication Type: Journal Article&lt;/accession-num&gt;&lt;urls&gt;&lt;related-urls&gt;&lt;url&gt;https://ezproxy.deakin.edu.au/login?url=http://search.ebscohost.com/login.aspx?direct=true&amp;amp;AuthType=ip,sso&amp;amp;db=ccm&amp;amp;AN=105104585&amp;amp;site=ehost-live&amp;amp;scope=site&lt;/url&gt;&lt;/related-urls&gt;&lt;/urls&gt;&lt;electronic-resource-num&gt;10.1001/archinternmed.2010.289&lt;/electronic-resource-num&gt;&lt;/record&gt;&lt;/Cite&gt;&lt;/EndNote&gt;</w:instrText>
            </w:r>
            <w:r w:rsidRPr="008F335D">
              <w:rPr>
                <w:rFonts w:ascii="Calibri" w:hAnsi="Calibri" w:cs="Calibri"/>
                <w:color w:val="000000"/>
                <w:sz w:val="20"/>
                <w:szCs w:val="20"/>
              </w:rPr>
              <w:fldChar w:fldCharType="separate"/>
            </w:r>
            <w:r w:rsidRPr="008F335D">
              <w:rPr>
                <w:rFonts w:ascii="Calibri" w:hAnsi="Calibri" w:cs="Calibri"/>
                <w:noProof/>
                <w:color w:val="000000"/>
                <w:sz w:val="20"/>
                <w:szCs w:val="20"/>
                <w:vertAlign w:val="superscript"/>
              </w:rPr>
              <w:t>(82)</w:t>
            </w:r>
            <w:r w:rsidRPr="008F335D">
              <w:rPr>
                <w:rFonts w:ascii="Calibri" w:hAnsi="Calibri" w:cs="Calibri"/>
                <w:color w:val="000000"/>
                <w:sz w:val="20"/>
                <w:szCs w:val="20"/>
              </w:rPr>
              <w:fldChar w:fldCharType="end"/>
            </w:r>
            <w:r w:rsidRPr="008F335D">
              <w:rPr>
                <w:rFonts w:ascii="Calibri" w:hAnsi="Calibri" w:cs="Calibri"/>
                <w:color w:val="000000"/>
                <w:sz w:val="20"/>
                <w:szCs w:val="20"/>
              </w:rPr>
              <w:t xml:space="preserve"> 2010</w:t>
            </w:r>
          </w:p>
        </w:tc>
        <w:tc>
          <w:tcPr>
            <w:tcW w:w="1381" w:type="dxa"/>
          </w:tcPr>
          <w:p w14:paraId="0F4DEA37"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Type 2 Diabetes</w:t>
            </w:r>
          </w:p>
        </w:tc>
        <w:tc>
          <w:tcPr>
            <w:tcW w:w="992" w:type="dxa"/>
          </w:tcPr>
          <w:p w14:paraId="3B1EE7FE"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None</w:t>
            </w:r>
          </w:p>
        </w:tc>
        <w:tc>
          <w:tcPr>
            <w:tcW w:w="992" w:type="dxa"/>
          </w:tcPr>
          <w:p w14:paraId="2BB6D4F7"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39</w:t>
            </w:r>
          </w:p>
        </w:tc>
        <w:tc>
          <w:tcPr>
            <w:tcW w:w="1134" w:type="dxa"/>
          </w:tcPr>
          <w:p w14:paraId="2014CB78"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March 2010</w:t>
            </w:r>
          </w:p>
        </w:tc>
        <w:tc>
          <w:tcPr>
            <w:tcW w:w="2410" w:type="dxa"/>
          </w:tcPr>
          <w:p w14:paraId="58CE75DC"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Google and Yahoo searches</w:t>
            </w:r>
          </w:p>
          <w:p w14:paraId="038C6CC4" w14:textId="77777777" w:rsidR="008F335D" w:rsidRPr="008F335D" w:rsidRDefault="008F335D" w:rsidP="008F335D">
            <w:pPr>
              <w:rPr>
                <w:rFonts w:ascii="Calibri" w:hAnsi="Calibri" w:cs="Calibri"/>
                <w:color w:val="000000"/>
                <w:sz w:val="20"/>
                <w:szCs w:val="24"/>
              </w:rPr>
            </w:pPr>
          </w:p>
          <w:p w14:paraId="3D3547A3"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Search terms: “diabetes and nutrition”</w:t>
            </w:r>
          </w:p>
          <w:p w14:paraId="400A070A" w14:textId="77777777" w:rsidR="008F335D" w:rsidRPr="008F335D" w:rsidRDefault="008F335D" w:rsidP="008F335D">
            <w:pPr>
              <w:rPr>
                <w:rFonts w:ascii="Calibri" w:hAnsi="Calibri" w:cs="Calibri"/>
                <w:color w:val="000000"/>
                <w:sz w:val="20"/>
                <w:szCs w:val="24"/>
              </w:rPr>
            </w:pPr>
          </w:p>
          <w:p w14:paraId="5BBCE7C4"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First 100 results from each search were </w:t>
            </w:r>
            <w:proofErr w:type="gramStart"/>
            <w:r w:rsidRPr="008F335D">
              <w:rPr>
                <w:rFonts w:ascii="Calibri" w:hAnsi="Calibri" w:cs="Calibri"/>
                <w:color w:val="000000"/>
                <w:sz w:val="20"/>
                <w:szCs w:val="24"/>
              </w:rPr>
              <w:t>screened</w:t>
            </w:r>
            <w:proofErr w:type="gramEnd"/>
          </w:p>
          <w:p w14:paraId="791441EF" w14:textId="77777777" w:rsidR="008F335D" w:rsidRPr="008F335D" w:rsidRDefault="008F335D" w:rsidP="008F335D">
            <w:pPr>
              <w:rPr>
                <w:rFonts w:ascii="Calibri" w:hAnsi="Calibri" w:cs="Calibri"/>
                <w:color w:val="000000"/>
                <w:sz w:val="20"/>
                <w:szCs w:val="24"/>
              </w:rPr>
            </w:pPr>
          </w:p>
          <w:p w14:paraId="19327812"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Internal links to other pages within the same included website were also screened</w:t>
            </w:r>
          </w:p>
        </w:tc>
        <w:tc>
          <w:tcPr>
            <w:tcW w:w="1701" w:type="dxa"/>
          </w:tcPr>
          <w:p w14:paraId="403502F6"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**Information was compared to ADA recommendations for diet to determine if it explicitly matched the ADA guidelines. </w:t>
            </w:r>
          </w:p>
        </w:tc>
        <w:tc>
          <w:tcPr>
            <w:tcW w:w="709" w:type="dxa"/>
          </w:tcPr>
          <w:p w14:paraId="4CBF6897"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NR</w:t>
            </w:r>
          </w:p>
        </w:tc>
        <w:tc>
          <w:tcPr>
            <w:tcW w:w="1275" w:type="dxa"/>
          </w:tcPr>
          <w:p w14:paraId="661C3ECC"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No</w:t>
            </w:r>
          </w:p>
        </w:tc>
        <w:tc>
          <w:tcPr>
            <w:tcW w:w="3261" w:type="dxa"/>
          </w:tcPr>
          <w:p w14:paraId="64A1FF0F"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Mean matching score for websites was 3.56 ± 2.20 (max. possible score of 11)</w:t>
            </w:r>
          </w:p>
          <w:p w14:paraId="35C2D251"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Many of the websites did not provide inaccurate information, but rather, had important pieces of information that were not included</w:t>
            </w:r>
          </w:p>
        </w:tc>
        <w:tc>
          <w:tcPr>
            <w:tcW w:w="1275" w:type="dxa"/>
          </w:tcPr>
          <w:p w14:paraId="0E0B4E89"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Negative</w:t>
            </w:r>
          </w:p>
        </w:tc>
      </w:tr>
      <w:tr w:rsidR="008F335D" w:rsidRPr="008F335D" w14:paraId="5DFE9CA9" w14:textId="77777777" w:rsidTr="00621A5D">
        <w:trPr>
          <w:trHeight w:val="56"/>
        </w:trPr>
        <w:tc>
          <w:tcPr>
            <w:tcW w:w="1030" w:type="dxa"/>
          </w:tcPr>
          <w:p w14:paraId="78B6D4A8" w14:textId="77777777" w:rsidR="008F335D" w:rsidRPr="008F335D" w:rsidRDefault="008F335D" w:rsidP="008F335D">
            <w:pPr>
              <w:rPr>
                <w:rFonts w:ascii="Calibri" w:hAnsi="Calibri" w:cs="Calibri"/>
                <w:color w:val="000000"/>
                <w:sz w:val="20"/>
                <w:szCs w:val="20"/>
              </w:rPr>
            </w:pPr>
            <w:r w:rsidRPr="008F335D">
              <w:rPr>
                <w:rFonts w:ascii="Calibri" w:hAnsi="Calibri" w:cs="Calibri"/>
                <w:color w:val="000000"/>
                <w:sz w:val="20"/>
                <w:szCs w:val="20"/>
              </w:rPr>
              <w:t>Michael et al.</w:t>
            </w:r>
            <w:r w:rsidRPr="008F335D">
              <w:rPr>
                <w:rFonts w:ascii="Calibri" w:hAnsi="Calibri" w:cs="Calibri"/>
                <w:color w:val="000000"/>
                <w:sz w:val="20"/>
                <w:szCs w:val="20"/>
              </w:rPr>
              <w:fldChar w:fldCharType="begin"/>
            </w:r>
            <w:r w:rsidRPr="008F335D">
              <w:rPr>
                <w:rFonts w:ascii="Calibri" w:hAnsi="Calibri" w:cs="Calibri"/>
                <w:color w:val="000000"/>
                <w:sz w:val="20"/>
                <w:szCs w:val="20"/>
              </w:rPr>
              <w:instrText xml:space="preserve"> ADDIN EN.CITE &lt;EndNote&gt;&lt;Cite&gt;&lt;Author&gt;Michael&lt;/Author&gt;&lt;Year&gt;2009&lt;/Year&gt;&lt;RecNum&gt;9935&lt;/RecNum&gt;&lt;DisplayText&gt;&lt;style face="superscript"&gt;(43)&lt;/style&gt;&lt;/DisplayText&gt;&lt;record&gt;&lt;rec-number&gt;9935&lt;/rec-number&gt;&lt;foreign-keys&gt;&lt;key app="EN" db-id="rxvdp099dzvfple20z4vtr9hvxsefvwazzra" timestamp="1645656062"&gt;9935&lt;/key&gt;&lt;/foreign-keys&gt;&lt;ref-type name="Journal Article"&gt;17&lt;/ref-type&gt;&lt;contributors&gt;&lt;authors&gt;&lt;author&gt;Michael, A. Traver&lt;/author&gt;&lt;author&gt;Corey, M. Passman&lt;/author&gt;&lt;author&gt;Timothy, LeRoy&lt;/author&gt;&lt;author&gt;Leah, Passmore&lt;/author&gt;&lt;author&gt;Dean, G. Assimos&lt;/author&gt;&lt;/authors&gt;&lt;/contributors&gt;&lt;titles&gt;&lt;title&gt;Is the Internet a Reliable Source for Dietary Recommendations for Stone Formers?&lt;/title&gt;&lt;secondary-title&gt;Journal of Endourology&lt;/secondary-title&gt;&lt;/titles&gt;&lt;periodical&gt;&lt;full-title&gt;Journal of Endourology&lt;/full-title&gt;&lt;/periodical&gt;&lt;pages&gt;715-717&lt;/pages&gt;&lt;volume&gt;23&lt;/volume&gt;&lt;number&gt;4&lt;/number&gt;&lt;dates&gt;&lt;year&gt;2009&lt;/year&gt;&lt;/dates&gt;&lt;accession-num&gt;37592079&lt;/accession-num&gt;&lt;urls&gt;&lt;related-urls&gt;&lt;url&gt;https://ezproxy.deakin.edu.au/login?url=http://search.ebscohost.com/login.aspx?direct=true&amp;amp;AuthType=ip,sso&amp;amp;db=a9h&amp;amp;AN=37592079&amp;amp;site=ehost-live&amp;amp;scope=site&lt;/url&gt;&lt;/related-urls&gt;&lt;/urls&gt;&lt;electronic-resource-num&gt;10.1089/end.2008.0490&lt;/electronic-resource-num&gt;&lt;/record&gt;&lt;/Cite&gt;&lt;/EndNote&gt;</w:instrText>
            </w:r>
            <w:r w:rsidRPr="008F335D">
              <w:rPr>
                <w:rFonts w:ascii="Calibri" w:hAnsi="Calibri" w:cs="Calibri"/>
                <w:color w:val="000000"/>
                <w:sz w:val="20"/>
                <w:szCs w:val="20"/>
              </w:rPr>
              <w:fldChar w:fldCharType="separate"/>
            </w:r>
            <w:r w:rsidRPr="008F335D">
              <w:rPr>
                <w:rFonts w:ascii="Calibri" w:hAnsi="Calibri" w:cs="Calibri"/>
                <w:noProof/>
                <w:color w:val="000000"/>
                <w:sz w:val="20"/>
                <w:szCs w:val="20"/>
                <w:vertAlign w:val="superscript"/>
              </w:rPr>
              <w:t>(43)</w:t>
            </w:r>
            <w:r w:rsidRPr="008F335D">
              <w:rPr>
                <w:rFonts w:ascii="Calibri" w:hAnsi="Calibri" w:cs="Calibri"/>
                <w:color w:val="000000"/>
                <w:sz w:val="20"/>
                <w:szCs w:val="20"/>
              </w:rPr>
              <w:fldChar w:fldCharType="end"/>
            </w:r>
            <w:r w:rsidRPr="008F335D">
              <w:rPr>
                <w:rFonts w:ascii="Calibri" w:hAnsi="Calibri" w:cs="Calibri"/>
                <w:color w:val="000000"/>
                <w:sz w:val="20"/>
                <w:szCs w:val="20"/>
              </w:rPr>
              <w:t xml:space="preserve"> 2009</w:t>
            </w:r>
          </w:p>
        </w:tc>
        <w:tc>
          <w:tcPr>
            <w:tcW w:w="1381" w:type="dxa"/>
          </w:tcPr>
          <w:p w14:paraId="19092399"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Kidney stone prevention</w:t>
            </w:r>
          </w:p>
        </w:tc>
        <w:tc>
          <w:tcPr>
            <w:tcW w:w="992" w:type="dxa"/>
          </w:tcPr>
          <w:p w14:paraId="0EA77416"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None</w:t>
            </w:r>
          </w:p>
        </w:tc>
        <w:tc>
          <w:tcPr>
            <w:tcW w:w="992" w:type="dxa"/>
          </w:tcPr>
          <w:p w14:paraId="491D18C1"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458</w:t>
            </w:r>
          </w:p>
        </w:tc>
        <w:tc>
          <w:tcPr>
            <w:tcW w:w="1134" w:type="dxa"/>
          </w:tcPr>
          <w:p w14:paraId="7C4B76C1"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NR</w:t>
            </w:r>
          </w:p>
        </w:tc>
        <w:tc>
          <w:tcPr>
            <w:tcW w:w="2410" w:type="dxa"/>
          </w:tcPr>
          <w:p w14:paraId="7617D7BA"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Google search</w:t>
            </w:r>
          </w:p>
          <w:p w14:paraId="0BBBE01A" w14:textId="77777777" w:rsidR="008F335D" w:rsidRPr="008F335D" w:rsidRDefault="008F335D" w:rsidP="008F335D">
            <w:pPr>
              <w:rPr>
                <w:rFonts w:ascii="Calibri" w:hAnsi="Calibri" w:cs="Calibri"/>
                <w:color w:val="000000"/>
                <w:sz w:val="20"/>
                <w:szCs w:val="24"/>
              </w:rPr>
            </w:pPr>
          </w:p>
          <w:p w14:paraId="4190FDB7"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Search terms: “kidney stones and dietary recommendations”</w:t>
            </w:r>
          </w:p>
          <w:p w14:paraId="72623F20" w14:textId="77777777" w:rsidR="008F335D" w:rsidRPr="008F335D" w:rsidRDefault="008F335D" w:rsidP="008F335D">
            <w:pPr>
              <w:rPr>
                <w:rFonts w:ascii="Calibri" w:hAnsi="Calibri" w:cs="Calibri"/>
                <w:color w:val="000000"/>
                <w:sz w:val="20"/>
                <w:szCs w:val="24"/>
              </w:rPr>
            </w:pPr>
          </w:p>
          <w:p w14:paraId="3E1CB32C"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500 websites were screened</w:t>
            </w:r>
          </w:p>
        </w:tc>
        <w:tc>
          <w:tcPr>
            <w:tcW w:w="1701" w:type="dxa"/>
          </w:tcPr>
          <w:p w14:paraId="6E128542"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**Information was compared to four dietary recommendations from the literature for the prevention of kidney stones</w:t>
            </w:r>
          </w:p>
        </w:tc>
        <w:tc>
          <w:tcPr>
            <w:tcW w:w="709" w:type="dxa"/>
          </w:tcPr>
          <w:p w14:paraId="578F32DB"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NR</w:t>
            </w:r>
          </w:p>
        </w:tc>
        <w:tc>
          <w:tcPr>
            <w:tcW w:w="1275" w:type="dxa"/>
          </w:tcPr>
          <w:p w14:paraId="2B9EDB65"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No</w:t>
            </w:r>
          </w:p>
        </w:tc>
        <w:tc>
          <w:tcPr>
            <w:tcW w:w="3261" w:type="dxa"/>
          </w:tcPr>
          <w:p w14:paraId="08537162"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- 80 (17.4%) of websites contained accurate information</w:t>
            </w:r>
          </w:p>
          <w:p w14:paraId="04317F37"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- 10 (2.2%) contained incorrect information</w:t>
            </w:r>
          </w:p>
          <w:p w14:paraId="79EA26CF"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- 365 (79.5%) contained deficient information (information that was not considered comprehensive)</w:t>
            </w:r>
          </w:p>
          <w:p w14:paraId="26DFDE7E"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- 3 (0.7%) contained incorrect and deficient information</w:t>
            </w:r>
          </w:p>
          <w:p w14:paraId="75675506"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 Urology and nephrology sites provided correct information on 41% and 51% of the sites, respectively. All the other types contained correct </w:t>
            </w:r>
            <w:r w:rsidRPr="008F335D">
              <w:rPr>
                <w:rFonts w:ascii="Calibri" w:hAnsi="Calibri" w:cs="Calibri"/>
                <w:color w:val="000000"/>
                <w:sz w:val="20"/>
                <w:szCs w:val="24"/>
              </w:rPr>
              <w:lastRenderedPageBreak/>
              <w:t>information on 13% -16% of the examined sites (P&lt;0.001)</w:t>
            </w:r>
          </w:p>
        </w:tc>
        <w:tc>
          <w:tcPr>
            <w:tcW w:w="1275" w:type="dxa"/>
          </w:tcPr>
          <w:p w14:paraId="1835AB70"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lastRenderedPageBreak/>
              <w:t>Negative</w:t>
            </w:r>
          </w:p>
        </w:tc>
      </w:tr>
      <w:tr w:rsidR="008F335D" w:rsidRPr="008F335D" w14:paraId="6656A7F6" w14:textId="77777777" w:rsidTr="00621A5D">
        <w:trPr>
          <w:trHeight w:val="56"/>
        </w:trPr>
        <w:tc>
          <w:tcPr>
            <w:tcW w:w="1030" w:type="dxa"/>
          </w:tcPr>
          <w:p w14:paraId="0BCCE959" w14:textId="77777777" w:rsidR="008F335D" w:rsidRPr="008F335D" w:rsidRDefault="008F335D" w:rsidP="008F335D">
            <w:pPr>
              <w:rPr>
                <w:rFonts w:ascii="Calibri" w:hAnsi="Calibri" w:cs="Calibri"/>
                <w:color w:val="000000"/>
                <w:sz w:val="20"/>
                <w:szCs w:val="20"/>
              </w:rPr>
            </w:pPr>
            <w:proofErr w:type="spellStart"/>
            <w:r w:rsidRPr="008F335D">
              <w:rPr>
                <w:rFonts w:ascii="Calibri" w:hAnsi="Calibri" w:cs="Calibri"/>
                <w:color w:val="000000"/>
                <w:sz w:val="20"/>
                <w:szCs w:val="20"/>
              </w:rPr>
              <w:t>Ostry</w:t>
            </w:r>
            <w:proofErr w:type="spellEnd"/>
            <w:r w:rsidRPr="008F335D">
              <w:rPr>
                <w:rFonts w:ascii="Calibri" w:hAnsi="Calibri" w:cs="Calibri"/>
                <w:color w:val="000000"/>
                <w:sz w:val="20"/>
                <w:szCs w:val="20"/>
              </w:rPr>
              <w:t xml:space="preserve"> 2008 et al.</w:t>
            </w:r>
            <w:r w:rsidRPr="008F335D">
              <w:rPr>
                <w:rFonts w:ascii="Calibri" w:hAnsi="Calibri" w:cs="Calibri"/>
                <w:color w:val="000000"/>
                <w:sz w:val="20"/>
                <w:szCs w:val="20"/>
              </w:rPr>
              <w:fldChar w:fldCharType="begin"/>
            </w:r>
            <w:r w:rsidRPr="008F335D">
              <w:rPr>
                <w:rFonts w:ascii="Calibri" w:hAnsi="Calibri" w:cs="Calibri"/>
                <w:color w:val="000000"/>
                <w:sz w:val="20"/>
                <w:szCs w:val="20"/>
              </w:rPr>
              <w:instrText xml:space="preserve"> ADDIN EN.CITE &lt;EndNote&gt;&lt;Cite&gt;&lt;Author&gt;Ostry&lt;/Author&gt;&lt;Year&gt;2008&lt;/Year&gt;&lt;RecNum&gt;198&lt;/RecNum&gt;&lt;DisplayText&gt;&lt;style face="superscript"&gt;(93)&lt;/style&gt;&lt;/DisplayText&gt;&lt;record&gt;&lt;rec-number&gt;198&lt;/rec-number&gt;&lt;foreign-keys&gt;&lt;key app="EN" db-id="rxvdp099dzvfple20z4vtr9hvxsefvwazzra" timestamp="1576212589"&gt;198&lt;/key&gt;&lt;/foreign-keys&gt;&lt;ref-type name="Journal Article"&gt;17&lt;/ref-type&gt;&lt;contributors&gt;&lt;authors&gt;&lt;author&gt;Ostry, A.&lt;/author&gt;&lt;author&gt;Young, M. L.&lt;/author&gt;&lt;author&gt;Hughes, M.&lt;/author&gt;&lt;/authors&gt;&lt;/contributors&gt;&lt;auth-address&gt;Department of Health Care, University of British Columbia, Vancouver, V6T 1Z3, Canada.&lt;/auth-address&gt;&lt;titles&gt;&lt;title&gt;The quality of nutritional information available on popular websites: a content analysis&lt;/title&gt;&lt;secondary-title&gt;Health Education Research&lt;/secondary-title&gt;&lt;/titles&gt;&lt;periodical&gt;&lt;full-title&gt;Health Education Research&lt;/full-title&gt;&lt;abbr-1&gt;Health Educ Res&lt;/abbr-1&gt;&lt;/periodical&gt;&lt;pages&gt;648-655&lt;/pages&gt;&lt;volume&gt;23&lt;/volume&gt;&lt;number&gt;4&lt;/number&gt;&lt;keywords&gt;&lt;keyword&gt;Communication&lt;/keyword&gt;&lt;keyword&gt;Diet&lt;/keyword&gt;&lt;keyword&gt;Internet -- Standards&lt;/keyword&gt;&lt;keyword&gt;Nutritional Assessment&lt;/keyword&gt;&lt;keyword&gt;Evaluation Research&lt;/keyword&gt;&lt;keyword&gt;Practice Guidelines&lt;/keyword&gt;&lt;keyword&gt;Quality Control (Technology)&lt;/keyword&gt;&lt;keyword&gt;Human&lt;/keyword&gt;&lt;/keywords&gt;&lt;dates&gt;&lt;year&gt;2008&lt;/year&gt;&lt;/dates&gt;&lt;publisher&gt;Oxford University Press / USA&lt;/publisher&gt;&lt;isbn&gt;0268-1153&lt;/isbn&gt;&lt;accession-num&gt;105664864. Language: English. Entry Date: 20081010. Revision Date: 20150711. Publication Type: Journal Article&lt;/accession-num&gt;&lt;urls&gt;&lt;related-urls&gt;&lt;url&gt;http://ezproxy.deakin.edu.au/login?url=http://search.ebscohost.com/login.aspx?direct=true&amp;amp;AuthType=ip,sso&amp;amp;db=ccm&amp;amp;AN=105664864&amp;amp;site=ehost-live&amp;amp;scope=site&lt;/url&gt;&lt;/related-urls&gt;&lt;/urls&gt;&lt;remote-database-name&gt;ccm&lt;/remote-database-name&gt;&lt;remote-database-provider&gt;EBSCOhost&lt;/remote-database-provider&gt;&lt;/record&gt;&lt;/Cite&gt;&lt;/EndNote&gt;</w:instrText>
            </w:r>
            <w:r w:rsidRPr="008F335D">
              <w:rPr>
                <w:rFonts w:ascii="Calibri" w:hAnsi="Calibri" w:cs="Calibri"/>
                <w:color w:val="000000"/>
                <w:sz w:val="20"/>
                <w:szCs w:val="20"/>
              </w:rPr>
              <w:fldChar w:fldCharType="separate"/>
            </w:r>
            <w:r w:rsidRPr="008F335D">
              <w:rPr>
                <w:rFonts w:ascii="Calibri" w:hAnsi="Calibri" w:cs="Calibri"/>
                <w:noProof/>
                <w:color w:val="000000"/>
                <w:sz w:val="20"/>
                <w:szCs w:val="20"/>
                <w:vertAlign w:val="superscript"/>
              </w:rPr>
              <w:t>(93)</w:t>
            </w:r>
            <w:r w:rsidRPr="008F335D">
              <w:rPr>
                <w:rFonts w:ascii="Calibri" w:hAnsi="Calibri" w:cs="Calibri"/>
                <w:color w:val="000000"/>
                <w:sz w:val="20"/>
                <w:szCs w:val="20"/>
              </w:rPr>
              <w:fldChar w:fldCharType="end"/>
            </w:r>
            <w:r w:rsidRPr="008F335D">
              <w:rPr>
                <w:rFonts w:ascii="Calibri" w:hAnsi="Calibri" w:cs="Calibri"/>
                <w:color w:val="000000"/>
                <w:sz w:val="20"/>
                <w:szCs w:val="20"/>
              </w:rPr>
              <w:t xml:space="preserve"> </w:t>
            </w:r>
          </w:p>
        </w:tc>
        <w:tc>
          <w:tcPr>
            <w:tcW w:w="1381" w:type="dxa"/>
          </w:tcPr>
          <w:p w14:paraId="4F20A8AA"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General</w:t>
            </w:r>
          </w:p>
        </w:tc>
        <w:tc>
          <w:tcPr>
            <w:tcW w:w="992" w:type="dxa"/>
          </w:tcPr>
          <w:p w14:paraId="32F3577A"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Canada</w:t>
            </w:r>
          </w:p>
        </w:tc>
        <w:tc>
          <w:tcPr>
            <w:tcW w:w="992" w:type="dxa"/>
          </w:tcPr>
          <w:p w14:paraId="3C6FB55E"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2770</w:t>
            </w:r>
          </w:p>
        </w:tc>
        <w:tc>
          <w:tcPr>
            <w:tcW w:w="1134" w:type="dxa"/>
          </w:tcPr>
          <w:p w14:paraId="248DAD05"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October 2003 – November 2004</w:t>
            </w:r>
          </w:p>
        </w:tc>
        <w:tc>
          <w:tcPr>
            <w:tcW w:w="2410" w:type="dxa"/>
          </w:tcPr>
          <w:p w14:paraId="6A33526F"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The most used websites in Canada for nutrition and health were identified through Media Matrix web-tracking service. Sites that accounted for &gt;90% of the time spent at health websites by Canadians were identified. A smaller subsample was selected comprising the three site categories that accounted for ~60% of the visits to the top 50 health sites. Sites were searched using French and English nutrition-related terms to find relevant pages. Pages included were randomly selected from the 8 sites identified for this study.</w:t>
            </w:r>
          </w:p>
        </w:tc>
        <w:tc>
          <w:tcPr>
            <w:tcW w:w="1701" w:type="dxa"/>
          </w:tcPr>
          <w:p w14:paraId="4DEE6050"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Information was compared to the Canada Food Guide. Information was coded as purely congruent, purely incongruent, </w:t>
            </w:r>
            <w:proofErr w:type="gramStart"/>
            <w:r w:rsidRPr="008F335D">
              <w:rPr>
                <w:rFonts w:ascii="Calibri" w:hAnsi="Calibri" w:cs="Calibri"/>
                <w:color w:val="000000"/>
                <w:sz w:val="20"/>
                <w:szCs w:val="24"/>
              </w:rPr>
              <w:t>mixed</w:t>
            </w:r>
            <w:proofErr w:type="gramEnd"/>
            <w:r w:rsidRPr="008F335D">
              <w:rPr>
                <w:rFonts w:ascii="Calibri" w:hAnsi="Calibri" w:cs="Calibri"/>
                <w:color w:val="000000"/>
                <w:sz w:val="20"/>
                <w:szCs w:val="24"/>
              </w:rPr>
              <w:t xml:space="preserve"> or not able to assess using the Canada Food Guide.</w:t>
            </w:r>
          </w:p>
        </w:tc>
        <w:tc>
          <w:tcPr>
            <w:tcW w:w="709" w:type="dxa"/>
          </w:tcPr>
          <w:p w14:paraId="4CF1BDCB"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2</w:t>
            </w:r>
          </w:p>
        </w:tc>
        <w:tc>
          <w:tcPr>
            <w:tcW w:w="1275" w:type="dxa"/>
          </w:tcPr>
          <w:p w14:paraId="710B01B0"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Yes</w:t>
            </w:r>
          </w:p>
          <w:p w14:paraId="4E4CC12F" w14:textId="77777777" w:rsidR="008F335D" w:rsidRPr="008F335D" w:rsidRDefault="008F335D" w:rsidP="008F335D">
            <w:pPr>
              <w:rPr>
                <w:rFonts w:ascii="Calibri" w:hAnsi="Calibri" w:cs="Calibri"/>
                <w:color w:val="000000"/>
                <w:sz w:val="20"/>
                <w:szCs w:val="24"/>
              </w:rPr>
            </w:pPr>
          </w:p>
          <w:p w14:paraId="719C18D7" w14:textId="77777777" w:rsidR="008F335D" w:rsidRPr="008F335D" w:rsidRDefault="008F335D" w:rsidP="008F335D">
            <w:pPr>
              <w:rPr>
                <w:rFonts w:ascii="Calibri" w:hAnsi="Calibri" w:cs="Calibri"/>
                <w:color w:val="000000"/>
                <w:sz w:val="20"/>
                <w:szCs w:val="24"/>
              </w:rPr>
            </w:pPr>
          </w:p>
        </w:tc>
        <w:tc>
          <w:tcPr>
            <w:tcW w:w="3261" w:type="dxa"/>
          </w:tcPr>
          <w:p w14:paraId="0C71D81C"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- 858 (31%) of pages were purely congruent with the Canada Food Guide</w:t>
            </w:r>
          </w:p>
          <w:p w14:paraId="067C6226"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- 284 (10.3%) of pages were purely incongruent </w:t>
            </w:r>
          </w:p>
          <w:p w14:paraId="6CCDF337"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- 688 (25.8%) of pages provided a mixture of congruent and incongruent information</w:t>
            </w:r>
          </w:p>
          <w:p w14:paraId="33F873A7"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- 9440 (33.9%) of pages provided information that could not be assessed against information from the Canada Food Guide</w:t>
            </w:r>
          </w:p>
          <w:p w14:paraId="5D798C15"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A greater proportion of commercial health channel sites provided information that was congruent with the Canada Food guide than other sources</w:t>
            </w:r>
          </w:p>
        </w:tc>
        <w:tc>
          <w:tcPr>
            <w:tcW w:w="1275" w:type="dxa"/>
          </w:tcPr>
          <w:p w14:paraId="1AFFE73C"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Positive</w:t>
            </w:r>
          </w:p>
        </w:tc>
      </w:tr>
      <w:tr w:rsidR="008F335D" w:rsidRPr="008F335D" w14:paraId="09FB386A" w14:textId="77777777" w:rsidTr="00621A5D">
        <w:trPr>
          <w:trHeight w:val="56"/>
        </w:trPr>
        <w:tc>
          <w:tcPr>
            <w:tcW w:w="1030" w:type="dxa"/>
          </w:tcPr>
          <w:p w14:paraId="257666EE" w14:textId="77777777" w:rsidR="008F335D" w:rsidRPr="008F335D" w:rsidRDefault="008F335D" w:rsidP="008F335D">
            <w:pPr>
              <w:rPr>
                <w:rFonts w:ascii="Calibri" w:hAnsi="Calibri" w:cs="Calibri"/>
                <w:color w:val="000000"/>
                <w:sz w:val="20"/>
                <w:szCs w:val="20"/>
              </w:rPr>
            </w:pPr>
            <w:r w:rsidRPr="008F335D">
              <w:rPr>
                <w:rFonts w:ascii="Calibri" w:hAnsi="Calibri" w:cs="Calibri"/>
                <w:color w:val="000000"/>
                <w:sz w:val="20"/>
                <w:szCs w:val="20"/>
              </w:rPr>
              <w:t>Davison et al.</w:t>
            </w:r>
            <w:r w:rsidRPr="008F335D">
              <w:rPr>
                <w:rFonts w:ascii="Calibri" w:hAnsi="Calibri" w:cs="Calibri"/>
                <w:color w:val="000000"/>
                <w:sz w:val="20"/>
                <w:szCs w:val="20"/>
              </w:rPr>
              <w:fldChar w:fldCharType="begin"/>
            </w:r>
            <w:r w:rsidRPr="008F335D">
              <w:rPr>
                <w:rFonts w:ascii="Calibri" w:hAnsi="Calibri" w:cs="Calibri"/>
                <w:color w:val="000000"/>
                <w:sz w:val="20"/>
                <w:szCs w:val="20"/>
              </w:rPr>
              <w:instrText xml:space="preserve"> ADDIN EN.CITE &lt;EndNote&gt;&lt;Cite&gt;&lt;Author&gt;Davison&lt;/Author&gt;&lt;Year&gt;1996&lt;/Year&gt;&lt;RecNum&gt;9942&lt;/RecNum&gt;&lt;DisplayText&gt;&lt;style face="superscript"&gt;(94)&lt;/style&gt;&lt;/DisplayText&gt;&lt;record&gt;&lt;rec-number&gt;9942&lt;/rec-number&gt;&lt;foreign-keys&gt;&lt;key app="EN" db-id="rxvdp099dzvfple20z4vtr9hvxsefvwazzra" timestamp="1645656062"&gt;9942&lt;/key&gt;&lt;/foreign-keys&gt;&lt;ref-type name="Journal Article"&gt;17&lt;/ref-type&gt;&lt;contributors&gt;&lt;authors&gt;&lt;author&gt;Davison, K.&lt;/author&gt;&lt;author&gt;Guan, S.&lt;/author&gt;&lt;/authors&gt;&lt;/contributors&gt;&lt;titles&gt;&lt;title&gt;The quality of dietary information on the World Wide Web&lt;/title&gt;&lt;secondary-title&gt;Journal of the Canadian Dietetic Association&lt;/secondary-title&gt;&lt;/titles&gt;&lt;periodical&gt;&lt;full-title&gt;Journal of the Canadian Dietetic Association&lt;/full-title&gt;&lt;/periodical&gt;&lt;pages&gt;137-141&lt;/pages&gt;&lt;volume&gt;57&lt;/volume&gt;&lt;number&gt;4&lt;/number&gt;&lt;dates&gt;&lt;year&gt;1996&lt;/year&gt;&lt;/dates&gt;&lt;pub-location&gt;Toronto, Ontario&lt;/pub-location&gt;&lt;publisher&gt;Dietitians of Canada&lt;/publisher&gt;&lt;accession-num&gt;107340108. Language: English. Entry Date: 19971001. Revision Date: 20150818. Publication Type: Journal Article&lt;/accession-num&gt;&lt;urls&gt;&lt;related-urls&gt;&lt;url&gt;https://ezproxy.deakin.edu.au/login?url=http://search.ebscohost.com/login.aspx?direct=true&amp;amp;AuthType=ip,sso&amp;amp;db=ccm&amp;amp;AN=107340108&amp;amp;site=ehost-live&amp;amp;scope=site&lt;/url&gt;&lt;/related-urls&gt;&lt;/urls&gt;&lt;/record&gt;&lt;/Cite&gt;&lt;/EndNote&gt;</w:instrText>
            </w:r>
            <w:r w:rsidRPr="008F335D">
              <w:rPr>
                <w:rFonts w:ascii="Calibri" w:hAnsi="Calibri" w:cs="Calibri"/>
                <w:color w:val="000000"/>
                <w:sz w:val="20"/>
                <w:szCs w:val="20"/>
              </w:rPr>
              <w:fldChar w:fldCharType="separate"/>
            </w:r>
            <w:r w:rsidRPr="008F335D">
              <w:rPr>
                <w:rFonts w:ascii="Calibri" w:hAnsi="Calibri" w:cs="Calibri"/>
                <w:noProof/>
                <w:color w:val="000000"/>
                <w:sz w:val="20"/>
                <w:szCs w:val="20"/>
                <w:vertAlign w:val="superscript"/>
              </w:rPr>
              <w:t>(94)</w:t>
            </w:r>
            <w:r w:rsidRPr="008F335D">
              <w:rPr>
                <w:rFonts w:ascii="Calibri" w:hAnsi="Calibri" w:cs="Calibri"/>
                <w:color w:val="000000"/>
                <w:sz w:val="20"/>
                <w:szCs w:val="20"/>
              </w:rPr>
              <w:fldChar w:fldCharType="end"/>
            </w:r>
            <w:r w:rsidRPr="008F335D">
              <w:rPr>
                <w:rFonts w:ascii="Calibri" w:hAnsi="Calibri" w:cs="Calibri"/>
                <w:color w:val="000000"/>
                <w:sz w:val="20"/>
                <w:szCs w:val="20"/>
              </w:rPr>
              <w:t xml:space="preserve"> 1996</w:t>
            </w:r>
          </w:p>
        </w:tc>
        <w:tc>
          <w:tcPr>
            <w:tcW w:w="1381" w:type="dxa"/>
          </w:tcPr>
          <w:p w14:paraId="4A5774C7"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General</w:t>
            </w:r>
          </w:p>
        </w:tc>
        <w:tc>
          <w:tcPr>
            <w:tcW w:w="992" w:type="dxa"/>
          </w:tcPr>
          <w:p w14:paraId="1827D89A"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None</w:t>
            </w:r>
          </w:p>
        </w:tc>
        <w:tc>
          <w:tcPr>
            <w:tcW w:w="992" w:type="dxa"/>
          </w:tcPr>
          <w:p w14:paraId="4BAD4B69"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167</w:t>
            </w:r>
          </w:p>
          <w:p w14:paraId="5232CF37" w14:textId="77777777" w:rsidR="008F335D" w:rsidRPr="008F335D" w:rsidRDefault="008F335D" w:rsidP="008F335D">
            <w:pPr>
              <w:rPr>
                <w:rFonts w:ascii="Calibri" w:hAnsi="Calibri" w:cs="Calibri"/>
                <w:color w:val="000000"/>
                <w:sz w:val="20"/>
                <w:szCs w:val="24"/>
              </w:rPr>
            </w:pPr>
          </w:p>
        </w:tc>
        <w:tc>
          <w:tcPr>
            <w:tcW w:w="1134" w:type="dxa"/>
          </w:tcPr>
          <w:p w14:paraId="0244432E"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February 1996</w:t>
            </w:r>
          </w:p>
        </w:tc>
        <w:tc>
          <w:tcPr>
            <w:tcW w:w="2410" w:type="dxa"/>
          </w:tcPr>
          <w:p w14:paraId="0FD1F928"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Netscape Navigator </w:t>
            </w:r>
            <w:proofErr w:type="gramStart"/>
            <w:r w:rsidRPr="008F335D">
              <w:rPr>
                <w:rFonts w:ascii="Calibri" w:hAnsi="Calibri" w:cs="Calibri"/>
                <w:color w:val="000000"/>
                <w:sz w:val="20"/>
                <w:szCs w:val="24"/>
              </w:rPr>
              <w:t>searched</w:t>
            </w:r>
            <w:proofErr w:type="gramEnd"/>
          </w:p>
          <w:p w14:paraId="055024EA" w14:textId="77777777" w:rsidR="008F335D" w:rsidRPr="008F335D" w:rsidRDefault="008F335D" w:rsidP="008F335D">
            <w:pPr>
              <w:rPr>
                <w:rFonts w:ascii="Calibri" w:hAnsi="Calibri" w:cs="Calibri"/>
                <w:color w:val="000000"/>
                <w:sz w:val="20"/>
                <w:szCs w:val="24"/>
              </w:rPr>
            </w:pPr>
          </w:p>
          <w:p w14:paraId="6EA4E405"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Search terms:</w:t>
            </w:r>
          </w:p>
          <w:p w14:paraId="46CC8ACD"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"Diet', "food" and "nutrition"</w:t>
            </w:r>
          </w:p>
        </w:tc>
        <w:tc>
          <w:tcPr>
            <w:tcW w:w="1701" w:type="dxa"/>
          </w:tcPr>
          <w:p w14:paraId="2FF5C566"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Information was compared to The Canadian Guidelines for Healthy Eating and Nutrition Recommendations for Canadians</w:t>
            </w:r>
          </w:p>
        </w:tc>
        <w:tc>
          <w:tcPr>
            <w:tcW w:w="709" w:type="dxa"/>
          </w:tcPr>
          <w:p w14:paraId="02A29541"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2</w:t>
            </w:r>
          </w:p>
        </w:tc>
        <w:tc>
          <w:tcPr>
            <w:tcW w:w="1275" w:type="dxa"/>
          </w:tcPr>
          <w:p w14:paraId="32447EC2"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Yes</w:t>
            </w:r>
          </w:p>
          <w:p w14:paraId="08BFAF66" w14:textId="77777777" w:rsidR="008F335D" w:rsidRPr="008F335D" w:rsidRDefault="008F335D" w:rsidP="008F335D">
            <w:pPr>
              <w:rPr>
                <w:rFonts w:ascii="Calibri" w:hAnsi="Calibri" w:cs="Calibri"/>
                <w:color w:val="000000"/>
                <w:sz w:val="20"/>
                <w:szCs w:val="24"/>
              </w:rPr>
            </w:pPr>
          </w:p>
          <w:p w14:paraId="3CB89B25"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99% agreement</w:t>
            </w:r>
          </w:p>
        </w:tc>
        <w:tc>
          <w:tcPr>
            <w:tcW w:w="3261" w:type="dxa"/>
          </w:tcPr>
          <w:p w14:paraId="1124B209"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- 76 (45.6%) of websites provided information that was consistent with the Canadian guidelines</w:t>
            </w:r>
          </w:p>
          <w:p w14:paraId="47CEC3B5"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All academic institution websites provided information consistent with the guidelines</w:t>
            </w:r>
          </w:p>
          <w:p w14:paraId="6236D8AF"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- 44 (57%) of private vendor sites, 31 (40.8%) of individual home pages and 1 (1.3%) of health organisation sites provided information inconsistent with the guidelines</w:t>
            </w:r>
          </w:p>
        </w:tc>
        <w:tc>
          <w:tcPr>
            <w:tcW w:w="1275" w:type="dxa"/>
          </w:tcPr>
          <w:p w14:paraId="6D239AEC"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Neutral</w:t>
            </w:r>
          </w:p>
        </w:tc>
      </w:tr>
      <w:tr w:rsidR="008F335D" w:rsidRPr="008F335D" w14:paraId="64055582" w14:textId="77777777" w:rsidTr="00621A5D">
        <w:trPr>
          <w:trHeight w:val="235"/>
        </w:trPr>
        <w:tc>
          <w:tcPr>
            <w:tcW w:w="14885" w:type="dxa"/>
            <w:gridSpan w:val="10"/>
          </w:tcPr>
          <w:p w14:paraId="05AFE48C" w14:textId="77777777" w:rsidR="008F335D" w:rsidRPr="008F335D" w:rsidRDefault="008F335D" w:rsidP="008F335D">
            <w:pPr>
              <w:rPr>
                <w:rFonts w:ascii="Calibri" w:hAnsi="Calibri" w:cs="Calibri"/>
                <w:b/>
                <w:bCs/>
                <w:color w:val="000000"/>
                <w:sz w:val="20"/>
                <w:szCs w:val="24"/>
              </w:rPr>
            </w:pPr>
            <w:r w:rsidRPr="008F335D">
              <w:rPr>
                <w:rFonts w:ascii="Calibri" w:hAnsi="Calibri" w:cs="Calibri"/>
                <w:b/>
                <w:bCs/>
                <w:color w:val="000000"/>
                <w:sz w:val="20"/>
                <w:szCs w:val="24"/>
              </w:rPr>
              <w:t>Quality &amp; accuracy</w:t>
            </w:r>
          </w:p>
        </w:tc>
        <w:tc>
          <w:tcPr>
            <w:tcW w:w="1275" w:type="dxa"/>
          </w:tcPr>
          <w:p w14:paraId="47DF7E83" w14:textId="77777777" w:rsidR="008F335D" w:rsidRPr="008F335D" w:rsidRDefault="008F335D" w:rsidP="008F335D">
            <w:pPr>
              <w:rPr>
                <w:rFonts w:ascii="Calibri" w:hAnsi="Calibri" w:cs="Calibri"/>
                <w:b/>
                <w:bCs/>
                <w:color w:val="000000"/>
                <w:sz w:val="20"/>
                <w:szCs w:val="24"/>
              </w:rPr>
            </w:pPr>
          </w:p>
        </w:tc>
      </w:tr>
      <w:tr w:rsidR="008F335D" w:rsidRPr="008F335D" w14:paraId="6BA2D108" w14:textId="77777777" w:rsidTr="00621A5D">
        <w:trPr>
          <w:trHeight w:val="240"/>
        </w:trPr>
        <w:tc>
          <w:tcPr>
            <w:tcW w:w="1030" w:type="dxa"/>
          </w:tcPr>
          <w:p w14:paraId="3BAE47F9"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lastRenderedPageBreak/>
              <w:t>Hopkins et al.</w:t>
            </w:r>
            <w:r w:rsidRPr="008F335D">
              <w:rPr>
                <w:rFonts w:ascii="Calibri" w:hAnsi="Calibri" w:cs="Calibri"/>
                <w:color w:val="000000"/>
                <w:sz w:val="20"/>
                <w:szCs w:val="24"/>
              </w:rPr>
              <w:fldChar w:fldCharType="begin"/>
            </w:r>
            <w:r w:rsidRPr="008F335D">
              <w:rPr>
                <w:rFonts w:ascii="Calibri" w:hAnsi="Calibri" w:cs="Calibri"/>
                <w:color w:val="000000"/>
                <w:sz w:val="20"/>
                <w:szCs w:val="24"/>
              </w:rPr>
              <w:instrText xml:space="preserve"> ADDIN EN.CITE &lt;EndNote&gt;&lt;Cite&gt;&lt;Author&gt;Hopkins&lt;/Author&gt;&lt;Year&gt;2021&lt;/Year&gt;&lt;RecNum&gt;9953&lt;/RecNum&gt;&lt;DisplayText&gt;&lt;style face="superscript"&gt;(51)&lt;/style&gt;&lt;/DisplayText&gt;&lt;record&gt;&lt;rec-number&gt;9953&lt;/rec-number&gt;&lt;foreign-keys&gt;&lt;key app="EN" db-id="rxvdp099dzvfple20z4vtr9hvxsefvwazzra" timestamp="1645656062"&gt;9953&lt;/key&gt;&lt;/foreign-keys&gt;&lt;ref-type name="Journal Article"&gt;17&lt;/ref-type&gt;&lt;contributors&gt;&lt;authors&gt;&lt;author&gt;Hopkins, Mikaela&lt;/author&gt;&lt;author&gt;Meedya, Shahla&lt;/author&gt;&lt;author&gt;Ivers, Rowena&lt;/author&gt;&lt;author&gt;Charlton, Karen&lt;/author&gt;&lt;/authors&gt;&lt;/contributors&gt;&lt;titles&gt;&lt;title&gt;Review of online breastfeeding information for Aboriginal and Torres Strait Islander women&lt;/title&gt;&lt;secondary-title&gt;Women and Birth&lt;/secondary-title&gt;&lt;/titles&gt;&lt;periodical&gt;&lt;full-title&gt;Women and Birth&lt;/full-title&gt;&lt;/periodical&gt;&lt;pages&gt;309-315&lt;/pages&gt;&lt;volume&gt;34&lt;/volume&gt;&lt;number&gt;4&lt;/number&gt;&lt;dates&gt;&lt;year&gt;2021&lt;/year&gt;&lt;/dates&gt;&lt;publisher&gt;Elsevier BV&lt;/publisher&gt;&lt;isbn&gt;1871-5192&lt;/isbn&gt;&lt;urls&gt;&lt;related-urls&gt;&lt;url&gt;https://dx.doi.org/10.1016/j.wombi.2020.06.012&lt;/url&gt;&lt;/related-urls&gt;&lt;pdf-urls&gt;&lt;url&gt;file://C:\Users\ecden\Downloads\Hopkins-2021-Review-of-online-breastfeeding-info.pdf&lt;/url&gt;&lt;/pdf-urls&gt;&lt;/urls&gt;&lt;electronic-resource-num&gt;10.1016/j.wombi.2020.06.012&lt;/electronic-resource-num&gt;&lt;/record&gt;&lt;/Cite&gt;&lt;/EndNote&gt;</w:instrText>
            </w:r>
            <w:r w:rsidRPr="008F335D">
              <w:rPr>
                <w:rFonts w:ascii="Calibri" w:hAnsi="Calibri" w:cs="Calibri"/>
                <w:color w:val="000000"/>
                <w:sz w:val="20"/>
                <w:szCs w:val="24"/>
              </w:rPr>
              <w:fldChar w:fldCharType="separate"/>
            </w:r>
            <w:r w:rsidRPr="008F335D">
              <w:rPr>
                <w:rFonts w:ascii="Calibri" w:hAnsi="Calibri" w:cs="Calibri"/>
                <w:noProof/>
                <w:color w:val="000000"/>
                <w:sz w:val="20"/>
                <w:szCs w:val="24"/>
                <w:vertAlign w:val="superscript"/>
              </w:rPr>
              <w:t>(51)</w:t>
            </w:r>
            <w:r w:rsidRPr="008F335D">
              <w:rPr>
                <w:rFonts w:ascii="Calibri" w:hAnsi="Calibri" w:cs="Calibri"/>
                <w:color w:val="000000"/>
                <w:sz w:val="20"/>
                <w:szCs w:val="24"/>
              </w:rPr>
              <w:fldChar w:fldCharType="end"/>
            </w:r>
            <w:r w:rsidRPr="008F335D">
              <w:rPr>
                <w:rFonts w:ascii="Calibri" w:hAnsi="Calibri" w:cs="Calibri"/>
                <w:color w:val="000000"/>
                <w:sz w:val="20"/>
                <w:szCs w:val="24"/>
              </w:rPr>
              <w:t xml:space="preserve"> 2021</w:t>
            </w:r>
          </w:p>
        </w:tc>
        <w:tc>
          <w:tcPr>
            <w:tcW w:w="1381" w:type="dxa"/>
          </w:tcPr>
          <w:p w14:paraId="280BFCF1"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Breastfeeding</w:t>
            </w:r>
          </w:p>
        </w:tc>
        <w:tc>
          <w:tcPr>
            <w:tcW w:w="992" w:type="dxa"/>
          </w:tcPr>
          <w:p w14:paraId="6EF36916"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Australia</w:t>
            </w:r>
          </w:p>
        </w:tc>
        <w:tc>
          <w:tcPr>
            <w:tcW w:w="992" w:type="dxa"/>
          </w:tcPr>
          <w:p w14:paraId="0B137266"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31</w:t>
            </w:r>
          </w:p>
        </w:tc>
        <w:tc>
          <w:tcPr>
            <w:tcW w:w="1134" w:type="dxa"/>
          </w:tcPr>
          <w:p w14:paraId="04185AD8"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May 2019 – August 2019</w:t>
            </w:r>
          </w:p>
        </w:tc>
        <w:tc>
          <w:tcPr>
            <w:tcW w:w="2410" w:type="dxa"/>
          </w:tcPr>
          <w:p w14:paraId="3561D541"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Google, </w:t>
            </w:r>
            <w:proofErr w:type="gramStart"/>
            <w:r w:rsidRPr="008F335D">
              <w:rPr>
                <w:rFonts w:ascii="Calibri" w:hAnsi="Calibri" w:cs="Calibri"/>
                <w:color w:val="000000"/>
                <w:sz w:val="20"/>
                <w:szCs w:val="24"/>
              </w:rPr>
              <w:t>Bing</w:t>
            </w:r>
            <w:proofErr w:type="gramEnd"/>
            <w:r w:rsidRPr="008F335D">
              <w:rPr>
                <w:rFonts w:ascii="Calibri" w:hAnsi="Calibri" w:cs="Calibri"/>
                <w:color w:val="000000"/>
                <w:sz w:val="20"/>
                <w:szCs w:val="24"/>
              </w:rPr>
              <w:t xml:space="preserve"> and Yahoo searches</w:t>
            </w:r>
          </w:p>
          <w:p w14:paraId="053EEEB7" w14:textId="77777777" w:rsidR="008F335D" w:rsidRPr="008F335D" w:rsidRDefault="008F335D" w:rsidP="008F335D">
            <w:pPr>
              <w:rPr>
                <w:rFonts w:ascii="Calibri" w:hAnsi="Calibri" w:cs="Calibri"/>
                <w:color w:val="000000"/>
                <w:sz w:val="20"/>
                <w:szCs w:val="24"/>
              </w:rPr>
            </w:pPr>
          </w:p>
          <w:p w14:paraId="5A589CA0"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Search terms: "Aboriginal Breastfeeding resources", "Nutrition information for breastfeeding Indigenous Mothers", "Lactation support for Indigenous Australians", "Lactation support for Aboriginal and Torres Islanders"</w:t>
            </w:r>
          </w:p>
          <w:p w14:paraId="147D7E2B" w14:textId="77777777" w:rsidR="008F335D" w:rsidRPr="008F335D" w:rsidRDefault="008F335D" w:rsidP="008F335D">
            <w:pPr>
              <w:rPr>
                <w:rFonts w:ascii="Calibri" w:hAnsi="Calibri" w:cs="Calibri"/>
                <w:color w:val="000000"/>
                <w:sz w:val="20"/>
                <w:szCs w:val="24"/>
              </w:rPr>
            </w:pPr>
          </w:p>
          <w:p w14:paraId="2D5DFB82"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First three pages of search results screened</w:t>
            </w:r>
          </w:p>
        </w:tc>
        <w:tc>
          <w:tcPr>
            <w:tcW w:w="1701" w:type="dxa"/>
          </w:tcPr>
          <w:p w14:paraId="0986736F"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Quality:</w:t>
            </w:r>
          </w:p>
          <w:p w14:paraId="06072E90"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DISCERN Instrument (adapted for study)</w:t>
            </w:r>
          </w:p>
          <w:p w14:paraId="5C91F77E" w14:textId="77777777" w:rsidR="008F335D" w:rsidRPr="008F335D" w:rsidRDefault="008F335D" w:rsidP="008F335D">
            <w:pPr>
              <w:rPr>
                <w:rFonts w:ascii="Calibri" w:hAnsi="Calibri" w:cs="Calibri"/>
                <w:color w:val="000000"/>
                <w:sz w:val="20"/>
                <w:szCs w:val="24"/>
              </w:rPr>
            </w:pPr>
          </w:p>
          <w:p w14:paraId="66D08AEA"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**Accuracy:</w:t>
            </w:r>
          </w:p>
          <w:p w14:paraId="696E33A8"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Assessed against NHMRC Infant Feeding Guidelines. information was considered to have shortcomings if the first three recommendations were absent or information that contradicted them was included.</w:t>
            </w:r>
          </w:p>
        </w:tc>
        <w:tc>
          <w:tcPr>
            <w:tcW w:w="709" w:type="dxa"/>
          </w:tcPr>
          <w:p w14:paraId="43C0AF83"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2</w:t>
            </w:r>
          </w:p>
        </w:tc>
        <w:tc>
          <w:tcPr>
            <w:tcW w:w="1275" w:type="dxa"/>
          </w:tcPr>
          <w:p w14:paraId="521A1B9E"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No</w:t>
            </w:r>
          </w:p>
        </w:tc>
        <w:tc>
          <w:tcPr>
            <w:tcW w:w="3261" w:type="dxa"/>
          </w:tcPr>
          <w:p w14:paraId="4EA24CDF"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Quality: </w:t>
            </w:r>
          </w:p>
          <w:p w14:paraId="436BE3FF"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- 68% (n = 21) sites scored 5 on the DISCERN Instrument and 9.8% (n = 3) scored 4 overall. </w:t>
            </w:r>
          </w:p>
          <w:p w14:paraId="1D169770"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- 77.8% (n = 24) scored 4 or 5 and </w:t>
            </w:r>
            <w:proofErr w:type="gramStart"/>
            <w:r w:rsidRPr="008F335D">
              <w:rPr>
                <w:rFonts w:ascii="Calibri" w:hAnsi="Calibri" w:cs="Calibri"/>
                <w:color w:val="000000"/>
                <w:sz w:val="20"/>
                <w:szCs w:val="24"/>
              </w:rPr>
              <w:t>were considered to be</w:t>
            </w:r>
            <w:proofErr w:type="gramEnd"/>
            <w:r w:rsidRPr="008F335D">
              <w:rPr>
                <w:rFonts w:ascii="Calibri" w:hAnsi="Calibri" w:cs="Calibri"/>
                <w:color w:val="000000"/>
                <w:sz w:val="20"/>
                <w:szCs w:val="24"/>
              </w:rPr>
              <w:t xml:space="preserve"> of high quality.</w:t>
            </w:r>
          </w:p>
          <w:p w14:paraId="06BC6973"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- 19% (n = 6) scored 3, 0% scored 2 and 3.2% (n=1) scored 1.</w:t>
            </w:r>
          </w:p>
          <w:p w14:paraId="05261861"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Governmental websites were of highest quality with 9 out of the 10 scoring a DISCERN score of 5, while online videos were of lowest quality with 3 out of the 4 scoring a DISCERN rating of 3 or less.</w:t>
            </w:r>
          </w:p>
          <w:p w14:paraId="2181EC2D" w14:textId="77777777" w:rsidR="008F335D" w:rsidRPr="008F335D" w:rsidRDefault="008F335D" w:rsidP="008F335D">
            <w:pPr>
              <w:rPr>
                <w:rFonts w:ascii="Calibri" w:hAnsi="Calibri" w:cs="Calibri"/>
                <w:color w:val="000000"/>
                <w:sz w:val="20"/>
                <w:szCs w:val="24"/>
              </w:rPr>
            </w:pPr>
          </w:p>
          <w:p w14:paraId="104E30E6"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Accuracy:</w:t>
            </w:r>
          </w:p>
          <w:p w14:paraId="22B6A406"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- 74% of sites (n = 23) were considered accurate because the first three recommendations were present and accurate.</w:t>
            </w:r>
          </w:p>
        </w:tc>
        <w:tc>
          <w:tcPr>
            <w:tcW w:w="1275" w:type="dxa"/>
          </w:tcPr>
          <w:p w14:paraId="53BF440F"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Neutral</w:t>
            </w:r>
          </w:p>
        </w:tc>
      </w:tr>
      <w:tr w:rsidR="008F335D" w:rsidRPr="008F335D" w14:paraId="5570F006" w14:textId="77777777" w:rsidTr="00621A5D">
        <w:trPr>
          <w:trHeight w:val="235"/>
        </w:trPr>
        <w:tc>
          <w:tcPr>
            <w:tcW w:w="1030" w:type="dxa"/>
          </w:tcPr>
          <w:p w14:paraId="603A1B16" w14:textId="77777777" w:rsidR="008F335D" w:rsidRPr="008F335D" w:rsidRDefault="008F335D" w:rsidP="008F335D">
            <w:pPr>
              <w:rPr>
                <w:rFonts w:ascii="Calibri" w:hAnsi="Calibri" w:cs="Calibri"/>
                <w:color w:val="000000"/>
                <w:sz w:val="20"/>
                <w:szCs w:val="24"/>
              </w:rPr>
            </w:pPr>
            <w:proofErr w:type="spellStart"/>
            <w:r w:rsidRPr="008F335D">
              <w:rPr>
                <w:rFonts w:ascii="Calibri" w:hAnsi="Calibri" w:cs="Calibri"/>
                <w:color w:val="000000"/>
                <w:sz w:val="20"/>
                <w:szCs w:val="24"/>
              </w:rPr>
              <w:t>Keaver</w:t>
            </w:r>
            <w:proofErr w:type="spellEnd"/>
            <w:r w:rsidRPr="008F335D">
              <w:rPr>
                <w:rFonts w:ascii="Calibri" w:hAnsi="Calibri" w:cs="Calibri"/>
                <w:color w:val="000000"/>
                <w:sz w:val="20"/>
                <w:szCs w:val="24"/>
              </w:rPr>
              <w:t xml:space="preserve"> et al.</w:t>
            </w:r>
            <w:r w:rsidRPr="008F335D">
              <w:rPr>
                <w:rFonts w:ascii="Calibri" w:hAnsi="Calibri" w:cs="Calibri"/>
                <w:color w:val="000000"/>
                <w:sz w:val="20"/>
                <w:szCs w:val="24"/>
              </w:rPr>
              <w:fldChar w:fldCharType="begin"/>
            </w:r>
            <w:r w:rsidRPr="008F335D">
              <w:rPr>
                <w:rFonts w:ascii="Calibri" w:hAnsi="Calibri" w:cs="Calibri"/>
                <w:color w:val="000000"/>
                <w:sz w:val="20"/>
                <w:szCs w:val="24"/>
              </w:rPr>
              <w:instrText xml:space="preserve"> ADDIN EN.CITE &lt;EndNote&gt;&lt;Cite&gt;&lt;Author&gt;Keaver&lt;/Author&gt;&lt;Year&gt;2020&lt;/Year&gt;&lt;RecNum&gt;9899&lt;/RecNum&gt;&lt;DisplayText&gt;&lt;style face="superscript"&gt;(41)&lt;/style&gt;&lt;/DisplayText&gt;&lt;record&gt;&lt;rec-number&gt;9899&lt;/rec-number&gt;&lt;foreign-keys&gt;&lt;key app="EN" db-id="rxvdp099dzvfple20z4vtr9hvxsefvwazzra" timestamp="1645656061"&gt;9899&lt;/key&gt;&lt;/foreign-keys&gt;&lt;ref-type name="Journal Article"&gt;17&lt;/ref-type&gt;&lt;contributors&gt;&lt;authors&gt;&lt;author&gt;Keaver, Laura&lt;/author&gt;&lt;author&gt;Callaghan, Helen&lt;/author&gt;&lt;author&gt;Walsh, Leah&lt;/author&gt;&lt;author&gt;Houlihan, Christine&lt;/author&gt;&lt;/authors&gt;&lt;/contributors&gt;&lt;titles&gt;&lt;title&gt;Nutrition guidance for cancer patients and survivors—A review of the websites of Irish healthcare and charitable organisations and cancer centres&lt;/title&gt;&lt;secondary-title&gt;European Journal of Cancer Care&lt;/secondary-title&gt;&lt;/titles&gt;&lt;periodical&gt;&lt;full-title&gt;European Journal of Cancer Care&lt;/full-title&gt;&lt;/periodical&gt;&lt;pages&gt;1-12&lt;/pages&gt;&lt;volume&gt;29&lt;/volume&gt;&lt;number&gt;2&lt;/number&gt;&lt;dates&gt;&lt;year&gt;2020&lt;/year&gt;&lt;/dates&gt;&lt;accession-num&gt;142384845&lt;/accession-num&gt;&lt;urls&gt;&lt;related-urls&gt;&lt;url&gt;https://ezproxy.deakin.edu.au/login?url=http://search.ebscohost.com/login.aspx?direct=true&amp;amp;AuthType=ip,sso&amp;amp;db=a9h&amp;amp;AN=142384845&amp;amp;site=ehost-live&amp;amp;scope=site&lt;/url&gt;&lt;/related-urls&gt;&lt;/urls&gt;&lt;electronic-resource-num&gt;10.1111/ecc.13216&lt;/electronic-resource-num&gt;&lt;/record&gt;&lt;/Cite&gt;&lt;/EndNote&gt;</w:instrText>
            </w:r>
            <w:r w:rsidRPr="008F335D">
              <w:rPr>
                <w:rFonts w:ascii="Calibri" w:hAnsi="Calibri" w:cs="Calibri"/>
                <w:color w:val="000000"/>
                <w:sz w:val="20"/>
                <w:szCs w:val="24"/>
              </w:rPr>
              <w:fldChar w:fldCharType="separate"/>
            </w:r>
            <w:r w:rsidRPr="008F335D">
              <w:rPr>
                <w:rFonts w:ascii="Calibri" w:hAnsi="Calibri" w:cs="Calibri"/>
                <w:noProof/>
                <w:color w:val="000000"/>
                <w:sz w:val="20"/>
                <w:szCs w:val="24"/>
                <w:vertAlign w:val="superscript"/>
              </w:rPr>
              <w:t>(41)</w:t>
            </w:r>
            <w:r w:rsidRPr="008F335D">
              <w:rPr>
                <w:rFonts w:ascii="Calibri" w:hAnsi="Calibri" w:cs="Calibri"/>
                <w:color w:val="000000"/>
                <w:sz w:val="20"/>
                <w:szCs w:val="24"/>
              </w:rPr>
              <w:fldChar w:fldCharType="end"/>
            </w:r>
            <w:r w:rsidRPr="008F335D">
              <w:rPr>
                <w:rFonts w:ascii="Calibri" w:hAnsi="Calibri" w:cs="Calibri"/>
                <w:color w:val="000000"/>
                <w:sz w:val="20"/>
                <w:szCs w:val="24"/>
              </w:rPr>
              <w:t xml:space="preserve"> 2020</w:t>
            </w:r>
          </w:p>
        </w:tc>
        <w:tc>
          <w:tcPr>
            <w:tcW w:w="1381" w:type="dxa"/>
          </w:tcPr>
          <w:p w14:paraId="302E0C83"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Cancer</w:t>
            </w:r>
          </w:p>
        </w:tc>
        <w:tc>
          <w:tcPr>
            <w:tcW w:w="992" w:type="dxa"/>
          </w:tcPr>
          <w:p w14:paraId="71A2B82E"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Ireland</w:t>
            </w:r>
          </w:p>
        </w:tc>
        <w:tc>
          <w:tcPr>
            <w:tcW w:w="992" w:type="dxa"/>
          </w:tcPr>
          <w:p w14:paraId="0A80BE91"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4</w:t>
            </w:r>
          </w:p>
        </w:tc>
        <w:tc>
          <w:tcPr>
            <w:tcW w:w="1134" w:type="dxa"/>
          </w:tcPr>
          <w:p w14:paraId="081B6BEA"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NR</w:t>
            </w:r>
          </w:p>
        </w:tc>
        <w:tc>
          <w:tcPr>
            <w:tcW w:w="2410" w:type="dxa"/>
          </w:tcPr>
          <w:p w14:paraId="1F079C11"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Websites of HSE and HSE cancer centres, cancer charities and support groups were </w:t>
            </w:r>
            <w:proofErr w:type="gramStart"/>
            <w:r w:rsidRPr="008F335D">
              <w:rPr>
                <w:rFonts w:ascii="Calibri" w:hAnsi="Calibri" w:cs="Calibri"/>
                <w:color w:val="000000"/>
                <w:sz w:val="20"/>
                <w:szCs w:val="24"/>
              </w:rPr>
              <w:t>searched</w:t>
            </w:r>
            <w:proofErr w:type="gramEnd"/>
          </w:p>
          <w:p w14:paraId="01FB0A87" w14:textId="77777777" w:rsidR="008F335D" w:rsidRPr="008F335D" w:rsidRDefault="008F335D" w:rsidP="008F335D">
            <w:pPr>
              <w:rPr>
                <w:rFonts w:ascii="Calibri" w:hAnsi="Calibri" w:cs="Calibri"/>
                <w:color w:val="000000"/>
                <w:sz w:val="20"/>
                <w:szCs w:val="24"/>
              </w:rPr>
            </w:pPr>
          </w:p>
          <w:p w14:paraId="16CF820F"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Search terms: “Cancer patient”, “Cancer survivor”, “Cancer and diet”, “Cancer and nutrition”, “Cancer and weight”, “Cancer and alcohol”, “Cancer and supplements” and “Cancer and fad diets”</w:t>
            </w:r>
          </w:p>
        </w:tc>
        <w:tc>
          <w:tcPr>
            <w:tcW w:w="1701" w:type="dxa"/>
          </w:tcPr>
          <w:p w14:paraId="31BD48F4"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***Quality:</w:t>
            </w:r>
          </w:p>
          <w:p w14:paraId="45A47868"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Adapted version of the IPDAS tool</w:t>
            </w:r>
          </w:p>
          <w:p w14:paraId="51ABF75C" w14:textId="77777777" w:rsidR="008F335D" w:rsidRPr="008F335D" w:rsidRDefault="008F335D" w:rsidP="008F335D">
            <w:pPr>
              <w:rPr>
                <w:rFonts w:ascii="Calibri" w:hAnsi="Calibri" w:cs="Calibri"/>
                <w:color w:val="000000"/>
                <w:sz w:val="20"/>
                <w:szCs w:val="24"/>
              </w:rPr>
            </w:pPr>
          </w:p>
          <w:p w14:paraId="4D3D6C7F"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Accuracy:</w:t>
            </w:r>
          </w:p>
          <w:p w14:paraId="48782971"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A subscore of the quality score assessed accuracy based on WCRF recommendations for cancer prevention</w:t>
            </w:r>
          </w:p>
        </w:tc>
        <w:tc>
          <w:tcPr>
            <w:tcW w:w="709" w:type="dxa"/>
          </w:tcPr>
          <w:p w14:paraId="44DA9DB5"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4</w:t>
            </w:r>
          </w:p>
        </w:tc>
        <w:tc>
          <w:tcPr>
            <w:tcW w:w="1275" w:type="dxa"/>
          </w:tcPr>
          <w:p w14:paraId="11E0F170"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Yes</w:t>
            </w:r>
          </w:p>
          <w:p w14:paraId="7D9B1081" w14:textId="77777777" w:rsidR="008F335D" w:rsidRPr="008F335D" w:rsidRDefault="008F335D" w:rsidP="008F335D">
            <w:pPr>
              <w:rPr>
                <w:rFonts w:ascii="Calibri" w:hAnsi="Calibri" w:cs="Calibri"/>
                <w:color w:val="000000"/>
                <w:sz w:val="20"/>
                <w:szCs w:val="24"/>
              </w:rPr>
            </w:pPr>
          </w:p>
          <w:p w14:paraId="40D51542"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95% agreement</w:t>
            </w:r>
          </w:p>
        </w:tc>
        <w:tc>
          <w:tcPr>
            <w:tcW w:w="3261" w:type="dxa"/>
          </w:tcPr>
          <w:p w14:paraId="499D4A23"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Quality:</w:t>
            </w:r>
          </w:p>
          <w:p w14:paraId="3231ED4B"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Overall quality score average: 21.8 </w:t>
            </w:r>
            <w:proofErr w:type="gramStart"/>
            <w:r w:rsidRPr="008F335D">
              <w:rPr>
                <w:rFonts w:ascii="Calibri" w:hAnsi="Calibri" w:cs="Calibri"/>
                <w:color w:val="000000"/>
                <w:sz w:val="20"/>
                <w:szCs w:val="24"/>
              </w:rPr>
              <w:t>±  3.0</w:t>
            </w:r>
            <w:proofErr w:type="gramEnd"/>
            <w:r w:rsidRPr="008F335D">
              <w:rPr>
                <w:rFonts w:ascii="Calibri" w:hAnsi="Calibri" w:cs="Calibri"/>
                <w:color w:val="000000"/>
                <w:sz w:val="20"/>
                <w:szCs w:val="24"/>
              </w:rPr>
              <w:t xml:space="preserve"> (out of a maximum 40)</w:t>
            </w:r>
          </w:p>
          <w:p w14:paraId="40692226" w14:textId="77777777" w:rsidR="008F335D" w:rsidRPr="008F335D" w:rsidRDefault="008F335D" w:rsidP="008F335D">
            <w:pPr>
              <w:rPr>
                <w:rFonts w:ascii="Calibri" w:hAnsi="Calibri" w:cs="Calibri"/>
                <w:color w:val="000000"/>
                <w:sz w:val="20"/>
                <w:szCs w:val="24"/>
              </w:rPr>
            </w:pPr>
          </w:p>
          <w:p w14:paraId="1C4FE5B9"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^Accuracy:</w:t>
            </w:r>
          </w:p>
          <w:p w14:paraId="402C9C7C"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Average accuracy subscore: 2.6 ± 0.3 (out of a maximum of 5)</w:t>
            </w:r>
          </w:p>
        </w:tc>
        <w:tc>
          <w:tcPr>
            <w:tcW w:w="1275" w:type="dxa"/>
          </w:tcPr>
          <w:p w14:paraId="0A7C1652"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Positive</w:t>
            </w:r>
          </w:p>
        </w:tc>
      </w:tr>
      <w:tr w:rsidR="008F335D" w:rsidRPr="008F335D" w14:paraId="4511E85E" w14:textId="77777777" w:rsidTr="00621A5D">
        <w:trPr>
          <w:trHeight w:val="235"/>
        </w:trPr>
        <w:tc>
          <w:tcPr>
            <w:tcW w:w="1030" w:type="dxa"/>
          </w:tcPr>
          <w:p w14:paraId="68B504C6" w14:textId="77777777" w:rsidR="008F335D" w:rsidRPr="008F335D" w:rsidRDefault="008F335D" w:rsidP="008F335D">
            <w:pPr>
              <w:rPr>
                <w:rFonts w:ascii="Calibri" w:hAnsi="Calibri" w:cs="Calibri"/>
                <w:color w:val="000000"/>
                <w:sz w:val="20"/>
                <w:szCs w:val="24"/>
              </w:rPr>
            </w:pPr>
            <w:proofErr w:type="spellStart"/>
            <w:r w:rsidRPr="008F335D">
              <w:rPr>
                <w:rFonts w:ascii="Calibri" w:hAnsi="Calibri" w:cs="Calibri"/>
                <w:color w:val="000000"/>
                <w:sz w:val="20"/>
                <w:szCs w:val="24"/>
              </w:rPr>
              <w:lastRenderedPageBreak/>
              <w:t>Neunez</w:t>
            </w:r>
            <w:proofErr w:type="spellEnd"/>
            <w:r w:rsidRPr="008F335D">
              <w:rPr>
                <w:rFonts w:ascii="Calibri" w:hAnsi="Calibri" w:cs="Calibri"/>
                <w:color w:val="000000"/>
                <w:sz w:val="20"/>
                <w:szCs w:val="24"/>
              </w:rPr>
              <w:t xml:space="preserve"> et al.</w:t>
            </w:r>
            <w:r w:rsidRPr="008F335D">
              <w:rPr>
                <w:rFonts w:ascii="Calibri" w:hAnsi="Calibri" w:cs="Calibri"/>
                <w:color w:val="000000"/>
                <w:sz w:val="20"/>
                <w:szCs w:val="24"/>
              </w:rPr>
              <w:fldChar w:fldCharType="begin"/>
            </w:r>
            <w:r w:rsidRPr="008F335D">
              <w:rPr>
                <w:rFonts w:ascii="Calibri" w:hAnsi="Calibri" w:cs="Calibri"/>
                <w:color w:val="000000"/>
                <w:sz w:val="20"/>
                <w:szCs w:val="24"/>
              </w:rPr>
              <w:instrText xml:space="preserve"> ADDIN EN.CITE &lt;EndNote&gt;&lt;Cite&gt;&lt;Author&gt;Neunez&lt;/Author&gt;&lt;Year&gt;2020&lt;/Year&gt;&lt;RecNum&gt;9954&lt;/RecNum&gt;&lt;DisplayText&gt;&lt;style face="superscript"&gt;(53)&lt;/style&gt;&lt;/DisplayText&gt;&lt;record&gt;&lt;rec-number&gt;9954&lt;/rec-number&gt;&lt;foreign-keys&gt;&lt;key app="EN" db-id="rxvdp099dzvfple20z4vtr9hvxsefvwazzra" timestamp="1645656062"&gt;9954&lt;/key&gt;&lt;/foreign-keys&gt;&lt;ref-type name="Journal Article"&gt;17&lt;/ref-type&gt;&lt;contributors&gt;&lt;authors&gt;&lt;author&gt;Neunez,Marie&lt;/author&gt;&lt;author&gt;Goldman,Michel&lt;/author&gt;&lt;author&gt;Ghezzi,Pietro&lt;/author&gt;&lt;/authors&gt;&lt;/contributors&gt;&lt;titles&gt;&lt;title&gt;Online Information on Probiotics: Does It Match Scientific Evidence?&lt;/title&gt;&lt;short-title&gt;Online information on probiotics&lt;/short-title&gt;&lt;/titles&gt;&lt;volume&gt;6&lt;/volume&gt;&lt;keywords&gt;&lt;keyword&gt;Probiotics,Safety,Regulatory,health claims,Online,Evidence-Based Medicine,health information&lt;/keyword&gt;&lt;/keywords&gt;&lt;dates&gt;&lt;year&gt;2020&lt;/year&gt;&lt;pub-dates&gt;&lt;date&gt;2020-January-15&lt;/date&gt;&lt;/pub-dates&gt;&lt;/dates&gt;&lt;isbn&gt;2296-858X&lt;/isbn&gt;&lt;work-type&gt;Original Research&lt;/work-type&gt;&lt;urls&gt;&lt;related-urls&gt;&lt;url&gt;https://www.frontiersin.org/article/10.3389/fmed.2019.00296&lt;/url&gt;&lt;/related-urls&gt;&lt;/urls&gt;&lt;electronic-resource-num&gt;10.3389/fmed.2019.00296&lt;/electronic-resource-num&gt;&lt;language&gt;English&lt;/language&gt;&lt;/record&gt;&lt;/Cite&gt;&lt;/EndNote&gt;</w:instrText>
            </w:r>
            <w:r w:rsidRPr="008F335D">
              <w:rPr>
                <w:rFonts w:ascii="Calibri" w:hAnsi="Calibri" w:cs="Calibri"/>
                <w:color w:val="000000"/>
                <w:sz w:val="20"/>
                <w:szCs w:val="24"/>
              </w:rPr>
              <w:fldChar w:fldCharType="separate"/>
            </w:r>
            <w:r w:rsidRPr="008F335D">
              <w:rPr>
                <w:rFonts w:ascii="Calibri" w:hAnsi="Calibri" w:cs="Calibri"/>
                <w:noProof/>
                <w:color w:val="000000"/>
                <w:sz w:val="20"/>
                <w:szCs w:val="24"/>
                <w:vertAlign w:val="superscript"/>
              </w:rPr>
              <w:t>(53)</w:t>
            </w:r>
            <w:r w:rsidRPr="008F335D">
              <w:rPr>
                <w:rFonts w:ascii="Calibri" w:hAnsi="Calibri" w:cs="Calibri"/>
                <w:color w:val="000000"/>
                <w:sz w:val="20"/>
                <w:szCs w:val="24"/>
              </w:rPr>
              <w:fldChar w:fldCharType="end"/>
            </w:r>
            <w:r w:rsidRPr="008F335D">
              <w:rPr>
                <w:rFonts w:ascii="Calibri" w:hAnsi="Calibri" w:cs="Calibri"/>
                <w:color w:val="000000"/>
                <w:sz w:val="20"/>
                <w:szCs w:val="24"/>
              </w:rPr>
              <w:t xml:space="preserve"> 2020</w:t>
            </w:r>
          </w:p>
        </w:tc>
        <w:tc>
          <w:tcPr>
            <w:tcW w:w="1381" w:type="dxa"/>
          </w:tcPr>
          <w:p w14:paraId="0384FDAB"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Supplements (probiotics)</w:t>
            </w:r>
          </w:p>
        </w:tc>
        <w:tc>
          <w:tcPr>
            <w:tcW w:w="992" w:type="dxa"/>
          </w:tcPr>
          <w:p w14:paraId="20044584"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None</w:t>
            </w:r>
          </w:p>
        </w:tc>
        <w:tc>
          <w:tcPr>
            <w:tcW w:w="992" w:type="dxa"/>
          </w:tcPr>
          <w:p w14:paraId="5EEB9BDD"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150</w:t>
            </w:r>
          </w:p>
        </w:tc>
        <w:tc>
          <w:tcPr>
            <w:tcW w:w="1134" w:type="dxa"/>
          </w:tcPr>
          <w:p w14:paraId="0FC74EFF"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July 2018</w:t>
            </w:r>
          </w:p>
        </w:tc>
        <w:tc>
          <w:tcPr>
            <w:tcW w:w="2410" w:type="dxa"/>
          </w:tcPr>
          <w:p w14:paraId="6C2E3AB7"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Google search </w:t>
            </w:r>
          </w:p>
          <w:p w14:paraId="448F7385" w14:textId="77777777" w:rsidR="008F335D" w:rsidRPr="008F335D" w:rsidRDefault="008F335D" w:rsidP="008F335D">
            <w:pPr>
              <w:rPr>
                <w:rFonts w:ascii="Calibri" w:hAnsi="Calibri" w:cs="Calibri"/>
                <w:color w:val="000000"/>
                <w:sz w:val="20"/>
                <w:szCs w:val="24"/>
              </w:rPr>
            </w:pPr>
          </w:p>
          <w:p w14:paraId="4E4F84AA"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Search term: "Probiotics"</w:t>
            </w:r>
          </w:p>
          <w:p w14:paraId="5BA1554F" w14:textId="77777777" w:rsidR="008F335D" w:rsidRPr="008F335D" w:rsidRDefault="008F335D" w:rsidP="008F335D">
            <w:pPr>
              <w:rPr>
                <w:rFonts w:ascii="Calibri" w:hAnsi="Calibri" w:cs="Calibri"/>
                <w:color w:val="000000"/>
                <w:sz w:val="20"/>
                <w:szCs w:val="24"/>
              </w:rPr>
            </w:pPr>
          </w:p>
          <w:p w14:paraId="57529296"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First 200 websites assessed for eligibility</w:t>
            </w:r>
          </w:p>
        </w:tc>
        <w:tc>
          <w:tcPr>
            <w:tcW w:w="1701" w:type="dxa"/>
          </w:tcPr>
          <w:p w14:paraId="15CE6AFF"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Quality:</w:t>
            </w:r>
          </w:p>
          <w:p w14:paraId="2AEB7EB2"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JAMA Benchmarks</w:t>
            </w:r>
          </w:p>
          <w:p w14:paraId="27684623" w14:textId="77777777" w:rsidR="008F335D" w:rsidRPr="008F335D" w:rsidRDefault="008F335D" w:rsidP="008F335D">
            <w:pPr>
              <w:rPr>
                <w:rFonts w:ascii="Calibri" w:hAnsi="Calibri" w:cs="Calibri"/>
                <w:color w:val="000000"/>
                <w:sz w:val="20"/>
                <w:szCs w:val="24"/>
              </w:rPr>
            </w:pPr>
          </w:p>
          <w:p w14:paraId="66576D87"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Accuracy:</w:t>
            </w:r>
          </w:p>
          <w:p w14:paraId="4311B274"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Claims made about probiotics were compared to information available in the Cochrane library.</w:t>
            </w:r>
          </w:p>
        </w:tc>
        <w:tc>
          <w:tcPr>
            <w:tcW w:w="709" w:type="dxa"/>
          </w:tcPr>
          <w:p w14:paraId="18F7E0E3"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2 (quality only)</w:t>
            </w:r>
          </w:p>
        </w:tc>
        <w:tc>
          <w:tcPr>
            <w:tcW w:w="1275" w:type="dxa"/>
          </w:tcPr>
          <w:p w14:paraId="787B28A5"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No</w:t>
            </w:r>
          </w:p>
        </w:tc>
        <w:tc>
          <w:tcPr>
            <w:tcW w:w="3261" w:type="dxa"/>
          </w:tcPr>
          <w:p w14:paraId="27D34D62"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Quality:</w:t>
            </w:r>
          </w:p>
          <w:p w14:paraId="704C83C9"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The median JAMA score was 3, IQR [2.5, 4] (max. possible score of 4)</w:t>
            </w:r>
          </w:p>
          <w:p w14:paraId="4268B865"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Commercial websites had the lowest JAMA score, with a significantly lower median than professional (P &lt;0.05), health portal (P &lt;0.005), and news websites (P &lt; 0.0001)</w:t>
            </w:r>
          </w:p>
          <w:p w14:paraId="4676D6A1" w14:textId="77777777" w:rsidR="008F335D" w:rsidRPr="008F335D" w:rsidRDefault="008F335D" w:rsidP="008F335D">
            <w:pPr>
              <w:rPr>
                <w:rFonts w:ascii="Calibri" w:hAnsi="Calibri" w:cs="Calibri"/>
                <w:color w:val="000000"/>
                <w:sz w:val="20"/>
                <w:szCs w:val="24"/>
              </w:rPr>
            </w:pPr>
          </w:p>
          <w:p w14:paraId="5814B375"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Accuracy:</w:t>
            </w:r>
          </w:p>
          <w:p w14:paraId="2D356898"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- 77/325 online claims (23%) were supported by substantiated scientific evidence </w:t>
            </w:r>
          </w:p>
          <w:p w14:paraId="74FA67EE"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- 66/325 online claims (20%) were not supported by any scientific evidence</w:t>
            </w:r>
          </w:p>
        </w:tc>
        <w:tc>
          <w:tcPr>
            <w:tcW w:w="1275" w:type="dxa"/>
          </w:tcPr>
          <w:p w14:paraId="45721810"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Neutral</w:t>
            </w:r>
          </w:p>
        </w:tc>
      </w:tr>
      <w:tr w:rsidR="008F335D" w:rsidRPr="008F335D" w14:paraId="64EB16D4" w14:textId="77777777" w:rsidTr="00621A5D">
        <w:trPr>
          <w:trHeight w:val="235"/>
        </w:trPr>
        <w:tc>
          <w:tcPr>
            <w:tcW w:w="1030" w:type="dxa"/>
          </w:tcPr>
          <w:p w14:paraId="5B0C2DB9"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Young et al.</w:t>
            </w:r>
            <w:r w:rsidRPr="008F335D">
              <w:rPr>
                <w:rFonts w:ascii="Calibri" w:hAnsi="Calibri" w:cs="Calibri"/>
                <w:color w:val="000000"/>
                <w:sz w:val="20"/>
                <w:szCs w:val="24"/>
              </w:rPr>
              <w:fldChar w:fldCharType="begin"/>
            </w:r>
            <w:r w:rsidRPr="008F335D">
              <w:rPr>
                <w:rFonts w:ascii="Calibri" w:hAnsi="Calibri" w:cs="Calibri"/>
                <w:color w:val="000000"/>
                <w:sz w:val="20"/>
                <w:szCs w:val="24"/>
              </w:rPr>
              <w:instrText xml:space="preserve"> ADDIN EN.CITE &lt;EndNote&gt;&lt;Cite&gt;&lt;Author&gt;Young&lt;/Author&gt;&lt;Year&gt;2020&lt;/Year&gt;&lt;RecNum&gt;9898&lt;/RecNum&gt;&lt;DisplayText&gt;&lt;style face="superscript"&gt;(58)&lt;/style&gt;&lt;/DisplayText&gt;&lt;record&gt;&lt;rec-number&gt;9898&lt;/rec-number&gt;&lt;foreign-keys&gt;&lt;key app="EN" db-id="rxvdp099dzvfple20z4vtr9hvxsefvwazzra" timestamp="1645656061"&gt;9898&lt;/key&gt;&lt;/foreign-keys&gt;&lt;ref-type name="Journal Article"&gt;17&lt;/ref-type&gt;&lt;contributors&gt;&lt;authors&gt;&lt;author&gt;Young, I.&lt;/author&gt;&lt;author&gt;Bhulabhai, M.&lt;/author&gt;&lt;author&gt;Papadopoulos, A.&lt;/author&gt;&lt;/authors&gt;&lt;/contributors&gt;&lt;titles&gt;&lt;title&gt;Safe food handling advice provided on question-and-answer web sites is inconsistent&lt;/title&gt;&lt;secondary-title&gt;Journal of Nutrition Education and Behavior&lt;/secondary-title&gt;&lt;/titles&gt;&lt;periodical&gt;&lt;full-title&gt;Journal of Nutrition Education and Behavior&lt;/full-title&gt;&lt;abbr-1&gt;J Nutr Educ Behav&lt;/abbr-1&gt;&lt;/periodical&gt;&lt;pages&gt;688-696&lt;/pages&gt;&lt;volume&gt;52&lt;/volume&gt;&lt;number&gt;7&lt;/number&gt;&lt;dates&gt;&lt;year&gt;2020&lt;/year&gt;&lt;/dates&gt;&lt;pub-location&gt;Philadelphia; USA&lt;/pub-location&gt;&lt;publisher&gt;Elsevier Inc.&lt;/publisher&gt;&lt;accession-num&gt;20203332303. Publication Type: Journal Article. Language: English. Subject Subsets: Human Nutrition&lt;/accession-num&gt;&lt;urls&gt;&lt;related-urls&gt;&lt;url&gt;https://ezproxy.deakin.edu.au/login?url=http://search.ebscohost.com/login.aspx?direct=true&amp;amp;AuthType=ip,sso&amp;amp;db=lhh&amp;amp;AN=20203332303&amp;amp;site=ehost-live&amp;amp;scope=site&lt;/url&gt;&lt;/related-urls&gt;&lt;/urls&gt;&lt;/record&gt;&lt;/Cite&gt;&lt;/EndNote&gt;</w:instrText>
            </w:r>
            <w:r w:rsidRPr="008F335D">
              <w:rPr>
                <w:rFonts w:ascii="Calibri" w:hAnsi="Calibri" w:cs="Calibri"/>
                <w:color w:val="000000"/>
                <w:sz w:val="20"/>
                <w:szCs w:val="24"/>
              </w:rPr>
              <w:fldChar w:fldCharType="separate"/>
            </w:r>
            <w:r w:rsidRPr="008F335D">
              <w:rPr>
                <w:rFonts w:ascii="Calibri" w:hAnsi="Calibri" w:cs="Calibri"/>
                <w:noProof/>
                <w:color w:val="000000"/>
                <w:sz w:val="20"/>
                <w:szCs w:val="24"/>
                <w:vertAlign w:val="superscript"/>
              </w:rPr>
              <w:t>(58)</w:t>
            </w:r>
            <w:r w:rsidRPr="008F335D">
              <w:rPr>
                <w:rFonts w:ascii="Calibri" w:hAnsi="Calibri" w:cs="Calibri"/>
                <w:color w:val="000000"/>
                <w:sz w:val="20"/>
                <w:szCs w:val="24"/>
              </w:rPr>
              <w:fldChar w:fldCharType="end"/>
            </w:r>
            <w:r w:rsidRPr="008F335D">
              <w:rPr>
                <w:rFonts w:ascii="Calibri" w:hAnsi="Calibri" w:cs="Calibri"/>
                <w:color w:val="000000"/>
                <w:sz w:val="20"/>
                <w:szCs w:val="24"/>
              </w:rPr>
              <w:t xml:space="preserve"> 2020</w:t>
            </w:r>
          </w:p>
        </w:tc>
        <w:tc>
          <w:tcPr>
            <w:tcW w:w="1381" w:type="dxa"/>
          </w:tcPr>
          <w:p w14:paraId="7D42E84C"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Food safety</w:t>
            </w:r>
          </w:p>
        </w:tc>
        <w:tc>
          <w:tcPr>
            <w:tcW w:w="992" w:type="dxa"/>
          </w:tcPr>
          <w:p w14:paraId="0AD6A080"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None</w:t>
            </w:r>
          </w:p>
        </w:tc>
        <w:tc>
          <w:tcPr>
            <w:tcW w:w="992" w:type="dxa"/>
          </w:tcPr>
          <w:p w14:paraId="66D80FC3"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625 answers from question-and-answer sites (from 160 questions)</w:t>
            </w:r>
          </w:p>
        </w:tc>
        <w:tc>
          <w:tcPr>
            <w:tcW w:w="1134" w:type="dxa"/>
          </w:tcPr>
          <w:p w14:paraId="09E18DB3"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November 2018 – May 2019</w:t>
            </w:r>
          </w:p>
        </w:tc>
        <w:tc>
          <w:tcPr>
            <w:tcW w:w="2410" w:type="dxa"/>
          </w:tcPr>
          <w:p w14:paraId="2D05C80C"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Yahoo! Answers, Quora, Reddit, and Stack Exchange sites </w:t>
            </w:r>
            <w:proofErr w:type="gramStart"/>
            <w:r w:rsidRPr="008F335D">
              <w:rPr>
                <w:rFonts w:ascii="Calibri" w:hAnsi="Calibri" w:cs="Calibri"/>
                <w:color w:val="000000"/>
                <w:sz w:val="20"/>
                <w:szCs w:val="24"/>
              </w:rPr>
              <w:t>searched</w:t>
            </w:r>
            <w:proofErr w:type="gramEnd"/>
          </w:p>
          <w:p w14:paraId="51D83ACB"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21 search phrases used in each platform and snowballing to gather sample</w:t>
            </w:r>
          </w:p>
        </w:tc>
        <w:tc>
          <w:tcPr>
            <w:tcW w:w="1701" w:type="dxa"/>
          </w:tcPr>
          <w:p w14:paraId="6F544DB1"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Quality:</w:t>
            </w:r>
          </w:p>
          <w:p w14:paraId="1035783D"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Use or references and credibility of sources used was recorded.</w:t>
            </w:r>
          </w:p>
          <w:p w14:paraId="6E52763A" w14:textId="77777777" w:rsidR="008F335D" w:rsidRPr="008F335D" w:rsidRDefault="008F335D" w:rsidP="008F335D">
            <w:pPr>
              <w:rPr>
                <w:rFonts w:ascii="Calibri" w:hAnsi="Calibri" w:cs="Calibri"/>
                <w:color w:val="000000"/>
                <w:sz w:val="20"/>
                <w:szCs w:val="24"/>
              </w:rPr>
            </w:pPr>
          </w:p>
          <w:p w14:paraId="6C8E8681"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Accuracy:</w:t>
            </w:r>
          </w:p>
          <w:p w14:paraId="32CAF162"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Information was compared to information from Health Canada's Safe Food Handling Tips website and the US FoodSafety.gov website</w:t>
            </w:r>
          </w:p>
        </w:tc>
        <w:tc>
          <w:tcPr>
            <w:tcW w:w="709" w:type="dxa"/>
          </w:tcPr>
          <w:p w14:paraId="2E9B1372"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2</w:t>
            </w:r>
          </w:p>
        </w:tc>
        <w:tc>
          <w:tcPr>
            <w:tcW w:w="1275" w:type="dxa"/>
          </w:tcPr>
          <w:p w14:paraId="0E45C3E6"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Yes</w:t>
            </w:r>
          </w:p>
          <w:p w14:paraId="25790CF9" w14:textId="77777777" w:rsidR="008F335D" w:rsidRPr="008F335D" w:rsidRDefault="008F335D" w:rsidP="008F335D">
            <w:pPr>
              <w:rPr>
                <w:rFonts w:ascii="Calibri" w:hAnsi="Calibri" w:cs="Calibri"/>
                <w:color w:val="000000"/>
                <w:sz w:val="20"/>
                <w:szCs w:val="24"/>
              </w:rPr>
            </w:pPr>
          </w:p>
          <w:p w14:paraId="2FF36BB3"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ĸ = 0.86</w:t>
            </w:r>
          </w:p>
        </w:tc>
        <w:tc>
          <w:tcPr>
            <w:tcW w:w="3261" w:type="dxa"/>
          </w:tcPr>
          <w:p w14:paraId="28777132"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Quality:</w:t>
            </w:r>
          </w:p>
          <w:p w14:paraId="093E435D"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- 10% of answers cited the source of information</w:t>
            </w:r>
          </w:p>
          <w:p w14:paraId="34AB031A"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- 77% of the cited sources were considered credible</w:t>
            </w:r>
          </w:p>
          <w:p w14:paraId="1FA2DEC1"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Accuracy:</w:t>
            </w:r>
          </w:p>
          <w:p w14:paraId="46485194"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- 41% of answers were correct</w:t>
            </w:r>
          </w:p>
          <w:p w14:paraId="5F6E6ED5"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- 39% of answers were incorrect</w:t>
            </w:r>
          </w:p>
          <w:p w14:paraId="2A9ED9F1"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- 20% of answers were partially correct</w:t>
            </w:r>
          </w:p>
          <w:p w14:paraId="2B1BAFFE"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Top-rated answers had 2X higher odds of being more correct than other answers to the same question</w:t>
            </w:r>
          </w:p>
        </w:tc>
        <w:tc>
          <w:tcPr>
            <w:tcW w:w="1275" w:type="dxa"/>
          </w:tcPr>
          <w:p w14:paraId="603B7B03"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Neutral </w:t>
            </w:r>
          </w:p>
        </w:tc>
      </w:tr>
      <w:tr w:rsidR="008F335D" w:rsidRPr="008F335D" w14:paraId="51E49B20" w14:textId="77777777" w:rsidTr="00621A5D">
        <w:trPr>
          <w:trHeight w:val="235"/>
        </w:trPr>
        <w:tc>
          <w:tcPr>
            <w:tcW w:w="1030" w:type="dxa"/>
          </w:tcPr>
          <w:p w14:paraId="29D79CB5" w14:textId="77777777" w:rsidR="008F335D" w:rsidRPr="008F335D" w:rsidRDefault="008F335D" w:rsidP="008F335D">
            <w:pPr>
              <w:rPr>
                <w:rFonts w:ascii="Calibri" w:hAnsi="Calibri" w:cs="Calibri"/>
                <w:color w:val="000000"/>
                <w:sz w:val="20"/>
                <w:szCs w:val="24"/>
              </w:rPr>
            </w:pPr>
            <w:proofErr w:type="spellStart"/>
            <w:r w:rsidRPr="008F335D">
              <w:rPr>
                <w:rFonts w:ascii="Calibri" w:hAnsi="Calibri" w:cs="Calibri"/>
                <w:color w:val="000000"/>
                <w:sz w:val="20"/>
                <w:szCs w:val="24"/>
              </w:rPr>
              <w:lastRenderedPageBreak/>
              <w:t>Zarnowiecki</w:t>
            </w:r>
            <w:proofErr w:type="spellEnd"/>
            <w:r w:rsidRPr="008F335D">
              <w:rPr>
                <w:rFonts w:ascii="Calibri" w:hAnsi="Calibri" w:cs="Calibri"/>
                <w:color w:val="000000"/>
                <w:sz w:val="20"/>
                <w:szCs w:val="24"/>
              </w:rPr>
              <w:t xml:space="preserve"> et al.</w:t>
            </w:r>
            <w:r w:rsidRPr="008F335D">
              <w:rPr>
                <w:rFonts w:ascii="Calibri" w:hAnsi="Calibri" w:cs="Calibri"/>
                <w:color w:val="000000"/>
                <w:sz w:val="20"/>
                <w:szCs w:val="24"/>
              </w:rPr>
              <w:fldChar w:fldCharType="begin"/>
            </w:r>
            <w:r w:rsidRPr="008F335D">
              <w:rPr>
                <w:rFonts w:ascii="Calibri" w:hAnsi="Calibri" w:cs="Calibri"/>
                <w:color w:val="000000"/>
                <w:sz w:val="20"/>
                <w:szCs w:val="24"/>
              </w:rPr>
              <w:instrText xml:space="preserve"> ADDIN EN.CITE &lt;EndNote&gt;&lt;Cite&gt;&lt;Author&gt;Zarnowiecki&lt;/Author&gt;&lt;Year&gt;2020&lt;/Year&gt;&lt;RecNum&gt;9948&lt;/RecNum&gt;&lt;DisplayText&gt;&lt;style face="superscript"&gt;(50)&lt;/style&gt;&lt;/DisplayText&gt;&lt;record&gt;&lt;rec-number&gt;9948&lt;/rec-number&gt;&lt;foreign-keys&gt;&lt;key app="EN" db-id="rxvdp099dzvfple20z4vtr9hvxsefvwazzra" timestamp="1645656062"&gt;9948&lt;/key&gt;&lt;/foreign-keys&gt;&lt;ref-type name="Journal Article"&gt;17&lt;/ref-type&gt;&lt;contributors&gt;&lt;authors&gt;&lt;author&gt;Zarnowiecki, Dorota&lt;/author&gt;&lt;author&gt;Mauch, Chelsea E.&lt;/author&gt;&lt;author&gt;Middleton, Georgia&lt;/author&gt;&lt;author&gt;Matwiejczyk, Louisa&lt;/author&gt;&lt;author&gt;Watson, Wendy L.&lt;/author&gt;&lt;author&gt;Dibbs, Jane&lt;/author&gt;&lt;author&gt;Dessaix, Anita&lt;/author&gt;&lt;author&gt;Golley, Rebecca K.&lt;/author&gt;&lt;/authors&gt;&lt;/contributors&gt;&lt;titles&gt;&lt;title&gt;A systematic evaluation of digital nutrition promotion websites and apps for supporting parents to influence children’s nutrition&lt;/title&gt;&lt;secondary-title&gt;International Journal of Behavioral Nutrition and Physical Activity&lt;/secondary-title&gt;&lt;/titles&gt;&lt;periodical&gt;&lt;full-title&gt;International Journal of Behavioral Nutrition and Physical Activity&lt;/full-title&gt;&lt;abbr-1&gt;Int J Behav Nutr Phys Act&lt;/abbr-1&gt;&lt;/periodical&gt;&lt;volume&gt;17&lt;/volume&gt;&lt;number&gt;1&lt;/number&gt;&lt;dates&gt;&lt;year&gt;2020&lt;/year&gt;&lt;/dates&gt;&lt;publisher&gt;Springer Science and Business Media LLC&lt;/publisher&gt;&lt;isbn&gt;1479-5868&lt;/isbn&gt;&lt;urls&gt;&lt;related-urls&gt;&lt;url&gt;https://dx.doi.org/10.1186/s12966-020-0915-1&lt;/url&gt;&lt;/related-urls&gt;&lt;pdf-urls&gt;&lt;url&gt;file://C:\Users\ecden\Downloads\Zarnowiecki-2020-A-systematic-evaluation-of-digital-.pdf&lt;/url&gt;&lt;/pdf-urls&gt;&lt;/urls&gt;&lt;electronic-resource-num&gt;10.1186/s12966-020-0915-1&lt;/electronic-resource-num&gt;&lt;/record&gt;&lt;/Cite&gt;&lt;/EndNote&gt;</w:instrText>
            </w:r>
            <w:r w:rsidRPr="008F335D">
              <w:rPr>
                <w:rFonts w:ascii="Calibri" w:hAnsi="Calibri" w:cs="Calibri"/>
                <w:color w:val="000000"/>
                <w:sz w:val="20"/>
                <w:szCs w:val="24"/>
              </w:rPr>
              <w:fldChar w:fldCharType="separate"/>
            </w:r>
            <w:r w:rsidRPr="008F335D">
              <w:rPr>
                <w:rFonts w:ascii="Calibri" w:hAnsi="Calibri" w:cs="Calibri"/>
                <w:noProof/>
                <w:color w:val="000000"/>
                <w:sz w:val="20"/>
                <w:szCs w:val="24"/>
                <w:vertAlign w:val="superscript"/>
              </w:rPr>
              <w:t>(50)</w:t>
            </w:r>
            <w:r w:rsidRPr="008F335D">
              <w:rPr>
                <w:rFonts w:ascii="Calibri" w:hAnsi="Calibri" w:cs="Calibri"/>
                <w:color w:val="000000"/>
                <w:sz w:val="20"/>
                <w:szCs w:val="24"/>
              </w:rPr>
              <w:fldChar w:fldCharType="end"/>
            </w:r>
            <w:r w:rsidRPr="008F335D">
              <w:rPr>
                <w:rFonts w:ascii="Calibri" w:hAnsi="Calibri" w:cs="Calibri"/>
                <w:color w:val="000000"/>
                <w:sz w:val="20"/>
                <w:szCs w:val="24"/>
              </w:rPr>
              <w:t xml:space="preserve"> 2020</w:t>
            </w:r>
          </w:p>
        </w:tc>
        <w:tc>
          <w:tcPr>
            <w:tcW w:w="1381" w:type="dxa"/>
          </w:tcPr>
          <w:p w14:paraId="4FA38F7D"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General nutrition (for children)</w:t>
            </w:r>
          </w:p>
        </w:tc>
        <w:tc>
          <w:tcPr>
            <w:tcW w:w="992" w:type="dxa"/>
          </w:tcPr>
          <w:p w14:paraId="50C4900B"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Australia, New Zealand, UK, </w:t>
            </w:r>
            <w:proofErr w:type="spellStart"/>
            <w:proofErr w:type="gramStart"/>
            <w:r w:rsidRPr="008F335D">
              <w:rPr>
                <w:rFonts w:ascii="Calibri" w:hAnsi="Calibri" w:cs="Calibri"/>
                <w:color w:val="000000"/>
                <w:sz w:val="20"/>
                <w:szCs w:val="24"/>
              </w:rPr>
              <w:t>Canada,US</w:t>
            </w:r>
            <w:proofErr w:type="spellEnd"/>
            <w:proofErr w:type="gramEnd"/>
          </w:p>
        </w:tc>
        <w:tc>
          <w:tcPr>
            <w:tcW w:w="992" w:type="dxa"/>
          </w:tcPr>
          <w:p w14:paraId="1FD6C379"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15</w:t>
            </w:r>
          </w:p>
        </w:tc>
        <w:tc>
          <w:tcPr>
            <w:tcW w:w="1134" w:type="dxa"/>
          </w:tcPr>
          <w:p w14:paraId="0D15CBC2"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NR</w:t>
            </w:r>
          </w:p>
        </w:tc>
        <w:tc>
          <w:tcPr>
            <w:tcW w:w="2410" w:type="dxa"/>
          </w:tcPr>
          <w:p w14:paraId="183679F1"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Google search with settings for each region: Australia, New Zealand, UK, </w:t>
            </w:r>
            <w:proofErr w:type="gramStart"/>
            <w:r w:rsidRPr="008F335D">
              <w:rPr>
                <w:rFonts w:ascii="Calibri" w:hAnsi="Calibri" w:cs="Calibri"/>
                <w:color w:val="000000"/>
                <w:sz w:val="20"/>
                <w:szCs w:val="24"/>
              </w:rPr>
              <w:t>Canada</w:t>
            </w:r>
            <w:proofErr w:type="gramEnd"/>
            <w:r w:rsidRPr="008F335D">
              <w:rPr>
                <w:rFonts w:ascii="Calibri" w:hAnsi="Calibri" w:cs="Calibri"/>
                <w:color w:val="000000"/>
                <w:sz w:val="20"/>
                <w:szCs w:val="24"/>
              </w:rPr>
              <w:t xml:space="preserve"> and the US.</w:t>
            </w:r>
          </w:p>
          <w:p w14:paraId="7CF0C952" w14:textId="77777777" w:rsidR="008F335D" w:rsidRPr="008F335D" w:rsidRDefault="008F335D" w:rsidP="008F335D">
            <w:pPr>
              <w:rPr>
                <w:rFonts w:ascii="Calibri" w:hAnsi="Calibri" w:cs="Calibri"/>
                <w:color w:val="000000"/>
                <w:sz w:val="20"/>
                <w:szCs w:val="24"/>
              </w:rPr>
            </w:pPr>
          </w:p>
          <w:p w14:paraId="3C684686"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Search terms: concept 1: lunch, lunch box or school lunch box and concept 2: ideas, tips, health(y), school, planner or planning </w:t>
            </w:r>
            <w:proofErr w:type="gramStart"/>
            <w:r w:rsidRPr="008F335D">
              <w:rPr>
                <w:rFonts w:ascii="Calibri" w:hAnsi="Calibri" w:cs="Calibri"/>
                <w:color w:val="000000"/>
                <w:sz w:val="20"/>
                <w:szCs w:val="24"/>
              </w:rPr>
              <w:t>tool</w:t>
            </w:r>
            <w:proofErr w:type="gramEnd"/>
          </w:p>
          <w:p w14:paraId="076666B6" w14:textId="77777777" w:rsidR="008F335D" w:rsidRPr="008F335D" w:rsidRDefault="008F335D" w:rsidP="008F335D">
            <w:pPr>
              <w:rPr>
                <w:rFonts w:ascii="Calibri" w:hAnsi="Calibri" w:cs="Calibri"/>
                <w:color w:val="000000"/>
                <w:sz w:val="20"/>
                <w:szCs w:val="24"/>
              </w:rPr>
            </w:pPr>
          </w:p>
          <w:p w14:paraId="7E7F1A65"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Four searches for each region conducted and first 10 pages of results screened</w:t>
            </w:r>
          </w:p>
        </w:tc>
        <w:tc>
          <w:tcPr>
            <w:tcW w:w="1701" w:type="dxa"/>
          </w:tcPr>
          <w:p w14:paraId="6D24A36D"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Quality:</w:t>
            </w:r>
          </w:p>
          <w:p w14:paraId="319E8DDA"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MARS was adapted to assess the quality of </w:t>
            </w:r>
            <w:proofErr w:type="gramStart"/>
            <w:r w:rsidRPr="008F335D">
              <w:rPr>
                <w:rFonts w:ascii="Calibri" w:hAnsi="Calibri" w:cs="Calibri"/>
                <w:color w:val="000000"/>
                <w:sz w:val="20"/>
                <w:szCs w:val="24"/>
              </w:rPr>
              <w:t>websites</w:t>
            </w:r>
            <w:proofErr w:type="gramEnd"/>
          </w:p>
          <w:p w14:paraId="2AB4A469" w14:textId="77777777" w:rsidR="008F335D" w:rsidRPr="008F335D" w:rsidRDefault="008F335D" w:rsidP="008F335D">
            <w:pPr>
              <w:rPr>
                <w:rFonts w:ascii="Calibri" w:hAnsi="Calibri" w:cs="Calibri"/>
                <w:color w:val="000000"/>
                <w:sz w:val="20"/>
                <w:szCs w:val="24"/>
              </w:rPr>
            </w:pPr>
          </w:p>
          <w:p w14:paraId="6F141D2B"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Accuracy:</w:t>
            </w:r>
          </w:p>
          <w:p w14:paraId="71AFF055"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Information was compared to respective national dietary guidelines</w:t>
            </w:r>
          </w:p>
        </w:tc>
        <w:tc>
          <w:tcPr>
            <w:tcW w:w="709" w:type="dxa"/>
          </w:tcPr>
          <w:p w14:paraId="05A3D482"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2</w:t>
            </w:r>
          </w:p>
        </w:tc>
        <w:tc>
          <w:tcPr>
            <w:tcW w:w="1275" w:type="dxa"/>
          </w:tcPr>
          <w:p w14:paraId="791C3ACB"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No</w:t>
            </w:r>
          </w:p>
        </w:tc>
        <w:tc>
          <w:tcPr>
            <w:tcW w:w="3261" w:type="dxa"/>
          </w:tcPr>
          <w:p w14:paraId="4B086718"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Quality:</w:t>
            </w:r>
          </w:p>
          <w:p w14:paraId="1C67EC8C"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Average information quality score was 3.45* (SD 0.67) (max. possible score 5)</w:t>
            </w:r>
          </w:p>
          <w:p w14:paraId="59EA6EC1"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Maximum score was 4.2 and minimum score was 1.3</w:t>
            </w:r>
          </w:p>
          <w:p w14:paraId="11A7CF49"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- 14 (93%*) websites scored above 3</w:t>
            </w:r>
          </w:p>
          <w:p w14:paraId="6DC7EFF2"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- 1 (7%*) website scored below 3</w:t>
            </w:r>
          </w:p>
          <w:p w14:paraId="2A4CFB3F" w14:textId="77777777" w:rsidR="008F335D" w:rsidRPr="008F335D" w:rsidRDefault="008F335D" w:rsidP="008F335D">
            <w:pPr>
              <w:rPr>
                <w:rFonts w:ascii="Calibri" w:hAnsi="Calibri" w:cs="Calibri"/>
                <w:color w:val="000000"/>
                <w:sz w:val="20"/>
                <w:szCs w:val="24"/>
              </w:rPr>
            </w:pPr>
          </w:p>
          <w:p w14:paraId="664F5BC1"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Accuracy: </w:t>
            </w:r>
          </w:p>
          <w:p w14:paraId="0D7FD9FA"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Information contained in 14 (93%) of the websites was consistent with the respective national guidelines</w:t>
            </w:r>
          </w:p>
        </w:tc>
        <w:tc>
          <w:tcPr>
            <w:tcW w:w="1275" w:type="dxa"/>
          </w:tcPr>
          <w:p w14:paraId="7CD9FDA5"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Positive</w:t>
            </w:r>
          </w:p>
        </w:tc>
      </w:tr>
      <w:tr w:rsidR="008F335D" w:rsidRPr="008F335D" w14:paraId="1DEDDB58" w14:textId="77777777" w:rsidTr="00621A5D">
        <w:trPr>
          <w:trHeight w:val="235"/>
        </w:trPr>
        <w:tc>
          <w:tcPr>
            <w:tcW w:w="1030" w:type="dxa"/>
          </w:tcPr>
          <w:p w14:paraId="4A2001F3" w14:textId="77777777" w:rsidR="008F335D" w:rsidRPr="008F335D" w:rsidRDefault="008F335D" w:rsidP="008F335D">
            <w:pPr>
              <w:rPr>
                <w:rFonts w:ascii="Calibri" w:hAnsi="Calibri" w:cs="Calibri"/>
                <w:color w:val="000000"/>
                <w:sz w:val="20"/>
                <w:szCs w:val="24"/>
              </w:rPr>
            </w:pPr>
            <w:proofErr w:type="spellStart"/>
            <w:r w:rsidRPr="008F335D">
              <w:rPr>
                <w:rFonts w:ascii="Calibri" w:hAnsi="Calibri" w:cs="Calibri"/>
                <w:color w:val="000000"/>
                <w:sz w:val="20"/>
                <w:szCs w:val="24"/>
              </w:rPr>
              <w:t>Gholizadeh</w:t>
            </w:r>
            <w:proofErr w:type="spellEnd"/>
            <w:r w:rsidRPr="008F335D">
              <w:rPr>
                <w:rFonts w:ascii="Calibri" w:hAnsi="Calibri" w:cs="Calibri"/>
                <w:color w:val="000000"/>
                <w:sz w:val="20"/>
                <w:szCs w:val="24"/>
              </w:rPr>
              <w:t xml:space="preserve"> et al.</w:t>
            </w:r>
            <w:r w:rsidRPr="008F335D">
              <w:rPr>
                <w:rFonts w:ascii="Calibri" w:hAnsi="Calibri" w:cs="Calibri"/>
                <w:color w:val="000000"/>
                <w:sz w:val="20"/>
                <w:szCs w:val="24"/>
              </w:rPr>
              <w:fldChar w:fldCharType="begin"/>
            </w:r>
            <w:r w:rsidRPr="008F335D">
              <w:rPr>
                <w:rFonts w:ascii="Calibri" w:hAnsi="Calibri" w:cs="Calibri"/>
                <w:color w:val="000000"/>
                <w:sz w:val="20"/>
                <w:szCs w:val="24"/>
              </w:rPr>
              <w:instrText xml:space="preserve"> ADDIN EN.CITE &lt;EndNote&gt;&lt;Cite&gt;&lt;Author&gt;Gholizadeh&lt;/Author&gt;&lt;Year&gt;2017&lt;/Year&gt;&lt;RecNum&gt;9916&lt;/RecNum&gt;&lt;DisplayText&gt;&lt;style face="superscript"&gt;(37)&lt;/style&gt;&lt;/DisplayText&gt;&lt;record&gt;&lt;rec-number&gt;9916&lt;/rec-number&gt;&lt;foreign-keys&gt;&lt;key app="EN" db-id="rxvdp099dzvfple20z4vtr9hvxsefvwazzra" timestamp="1645656061"&gt;9916&lt;/key&gt;&lt;/foreign-keys&gt;&lt;ref-type name="Journal Article"&gt;17&lt;/ref-type&gt;&lt;contributors&gt;&lt;authors&gt;&lt;author&gt;Gholizadeh, Zahra&lt;/author&gt;&lt;author&gt;Papi, Ahmad&lt;/author&gt;&lt;author&gt;Ashrafi-Rizi, Hasan&lt;/author&gt;&lt;author&gt;Shahrzadi, Leila&lt;/author&gt;&lt;author&gt;Hasanzadeh, Akbar&lt;/author&gt;&lt;/authors&gt;&lt;/contributors&gt;&lt;titles&gt;&lt;title&gt;Quality evaluation of Persian nutrition and diet therapy websites&lt;/title&gt;&lt;secondary-title&gt;Journal of education and health promotion&lt;/secondary-title&gt;&lt;/titles&gt;&lt;periodical&gt;&lt;full-title&gt;Journal of education and health promotion&lt;/full-title&gt;&lt;/periodical&gt;&lt;pages&gt;48&lt;/pages&gt;&lt;volume&gt;6&lt;/volume&gt;&lt;dates&gt;&lt;year&gt;2017&lt;/year&gt;&lt;/dates&gt;&lt;pub-location&gt;India&lt;/pub-location&gt;&lt;publisher&gt;Medknow Publications &amp;amp; Media Pvt. Ltd&lt;/publisher&gt;&lt;accession-num&gt;28616415&lt;/accession-num&gt;&lt;urls&gt;&lt;related-urls&gt;&lt;url&gt;https://ezproxy.deakin.edu.au/login?url=http://search.ebscohost.com/login.aspx?direct=true&amp;amp;AuthType=ip,sso&amp;amp;db=mdc&amp;amp;AN=28616415&amp;amp;site=ehost-live&amp;amp;scope=site&lt;/url&gt;&lt;/related-urls&gt;&lt;/urls&gt;&lt;electronic-resource-num&gt;10.4103/jehp.jehp_83_14&lt;/electronic-resource-num&gt;&lt;/record&gt;&lt;/Cite&gt;&lt;/EndNote&gt;</w:instrText>
            </w:r>
            <w:r w:rsidRPr="008F335D">
              <w:rPr>
                <w:rFonts w:ascii="Calibri" w:hAnsi="Calibri" w:cs="Calibri"/>
                <w:color w:val="000000"/>
                <w:sz w:val="20"/>
                <w:szCs w:val="24"/>
              </w:rPr>
              <w:fldChar w:fldCharType="separate"/>
            </w:r>
            <w:r w:rsidRPr="008F335D">
              <w:rPr>
                <w:rFonts w:ascii="Calibri" w:hAnsi="Calibri" w:cs="Calibri"/>
                <w:noProof/>
                <w:color w:val="000000"/>
                <w:sz w:val="20"/>
                <w:szCs w:val="24"/>
                <w:vertAlign w:val="superscript"/>
              </w:rPr>
              <w:t>(37)</w:t>
            </w:r>
            <w:r w:rsidRPr="008F335D">
              <w:rPr>
                <w:rFonts w:ascii="Calibri" w:hAnsi="Calibri" w:cs="Calibri"/>
                <w:color w:val="000000"/>
                <w:sz w:val="20"/>
                <w:szCs w:val="24"/>
              </w:rPr>
              <w:fldChar w:fldCharType="end"/>
            </w:r>
            <w:r w:rsidRPr="008F335D">
              <w:rPr>
                <w:rFonts w:ascii="Calibri" w:hAnsi="Calibri" w:cs="Calibri"/>
                <w:color w:val="000000"/>
                <w:sz w:val="20"/>
                <w:szCs w:val="24"/>
              </w:rPr>
              <w:t xml:space="preserve"> 2017</w:t>
            </w:r>
          </w:p>
        </w:tc>
        <w:tc>
          <w:tcPr>
            <w:tcW w:w="1381" w:type="dxa"/>
          </w:tcPr>
          <w:p w14:paraId="48F7B3A0"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General</w:t>
            </w:r>
          </w:p>
        </w:tc>
        <w:tc>
          <w:tcPr>
            <w:tcW w:w="992" w:type="dxa"/>
          </w:tcPr>
          <w:p w14:paraId="61B2CDA0"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Iran</w:t>
            </w:r>
          </w:p>
        </w:tc>
        <w:tc>
          <w:tcPr>
            <w:tcW w:w="992" w:type="dxa"/>
          </w:tcPr>
          <w:p w14:paraId="23875E6D"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51</w:t>
            </w:r>
          </w:p>
        </w:tc>
        <w:tc>
          <w:tcPr>
            <w:tcW w:w="1134" w:type="dxa"/>
          </w:tcPr>
          <w:p w14:paraId="1B3E3346"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NR</w:t>
            </w:r>
          </w:p>
        </w:tc>
        <w:tc>
          <w:tcPr>
            <w:tcW w:w="2410" w:type="dxa"/>
          </w:tcPr>
          <w:p w14:paraId="3C41B655"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All Persian websites related to nutrition and diet therapy were included.</w:t>
            </w:r>
          </w:p>
          <w:p w14:paraId="3FFCB3AB" w14:textId="77777777" w:rsidR="008F335D" w:rsidRPr="008F335D" w:rsidRDefault="008F335D" w:rsidP="008F335D">
            <w:pPr>
              <w:rPr>
                <w:rFonts w:ascii="Calibri" w:hAnsi="Calibri" w:cs="Calibri"/>
                <w:color w:val="000000"/>
                <w:sz w:val="20"/>
                <w:szCs w:val="24"/>
              </w:rPr>
            </w:pPr>
          </w:p>
          <w:p w14:paraId="5C858A53"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No further information about how these websites were identified was reported. </w:t>
            </w:r>
          </w:p>
        </w:tc>
        <w:tc>
          <w:tcPr>
            <w:tcW w:w="1701" w:type="dxa"/>
          </w:tcPr>
          <w:p w14:paraId="0A187EE0"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***Quality:</w:t>
            </w:r>
          </w:p>
          <w:p w14:paraId="68C8205A"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Tool used in a previous study adapted and seven quality components evaluated</w:t>
            </w:r>
          </w:p>
        </w:tc>
        <w:tc>
          <w:tcPr>
            <w:tcW w:w="709" w:type="dxa"/>
          </w:tcPr>
          <w:p w14:paraId="608E19C0"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NR</w:t>
            </w:r>
          </w:p>
        </w:tc>
        <w:tc>
          <w:tcPr>
            <w:tcW w:w="1275" w:type="dxa"/>
          </w:tcPr>
          <w:p w14:paraId="467EBAA8"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No</w:t>
            </w:r>
          </w:p>
        </w:tc>
        <w:tc>
          <w:tcPr>
            <w:tcW w:w="3261" w:type="dxa"/>
          </w:tcPr>
          <w:p w14:paraId="06CBAC0E"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Quality:</w:t>
            </w:r>
          </w:p>
          <w:p w14:paraId="4E945393"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- 34 (66.7%) websites had “mediocre” quality (60 contained accurate information)</w:t>
            </w:r>
          </w:p>
          <w:p w14:paraId="2B571AFA" w14:textId="77777777" w:rsidR="008F335D" w:rsidRPr="008F335D" w:rsidRDefault="008F335D" w:rsidP="008F335D">
            <w:pPr>
              <w:rPr>
                <w:rFonts w:ascii="Calibri" w:hAnsi="Calibri" w:cs="Calibri"/>
                <w:b/>
                <w:bCs/>
                <w:color w:val="000000"/>
                <w:sz w:val="20"/>
                <w:szCs w:val="24"/>
              </w:rPr>
            </w:pPr>
            <w:r w:rsidRPr="008F335D">
              <w:rPr>
                <w:rFonts w:ascii="Calibri" w:hAnsi="Calibri" w:cs="Calibri"/>
                <w:color w:val="000000"/>
                <w:sz w:val="20"/>
                <w:szCs w:val="24"/>
              </w:rPr>
              <w:t>- 17 (33.3%) had “acceptable” quality</w:t>
            </w:r>
          </w:p>
          <w:p w14:paraId="47B2A3DD"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No websites had “poor” quality</w:t>
            </w:r>
          </w:p>
          <w:p w14:paraId="2B453439"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Average quality score for privately owned websites was 38.5 and organisational websites was 38 (max. possible score of 51)</w:t>
            </w:r>
          </w:p>
          <w:p w14:paraId="18F12781" w14:textId="77777777" w:rsidR="008F335D" w:rsidRPr="008F335D" w:rsidRDefault="008F335D" w:rsidP="008F335D">
            <w:pPr>
              <w:rPr>
                <w:rFonts w:ascii="Calibri" w:hAnsi="Calibri" w:cs="Calibri"/>
                <w:color w:val="000000"/>
                <w:sz w:val="20"/>
                <w:szCs w:val="24"/>
              </w:rPr>
            </w:pPr>
          </w:p>
          <w:p w14:paraId="76854D90"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Accuracy:</w:t>
            </w:r>
          </w:p>
          <w:p w14:paraId="72FD7503"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- 27 (52.9%) of websites had “mediocre” scores for accuracy</w:t>
            </w:r>
          </w:p>
        </w:tc>
        <w:tc>
          <w:tcPr>
            <w:tcW w:w="1275" w:type="dxa"/>
          </w:tcPr>
          <w:p w14:paraId="007EDCEB"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Negative</w:t>
            </w:r>
          </w:p>
        </w:tc>
      </w:tr>
      <w:tr w:rsidR="008F335D" w:rsidRPr="008F335D" w14:paraId="3187D495" w14:textId="77777777" w:rsidTr="00621A5D">
        <w:trPr>
          <w:trHeight w:val="235"/>
        </w:trPr>
        <w:tc>
          <w:tcPr>
            <w:tcW w:w="1030" w:type="dxa"/>
          </w:tcPr>
          <w:p w14:paraId="49048CBF"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Lambert et al.</w:t>
            </w:r>
            <w:r w:rsidRPr="008F335D">
              <w:rPr>
                <w:rFonts w:ascii="Calibri" w:hAnsi="Calibri" w:cs="Calibri"/>
                <w:color w:val="000000"/>
                <w:sz w:val="20"/>
                <w:szCs w:val="24"/>
              </w:rPr>
              <w:fldChar w:fldCharType="begin"/>
            </w:r>
            <w:r w:rsidRPr="008F335D">
              <w:rPr>
                <w:rFonts w:ascii="Calibri" w:hAnsi="Calibri" w:cs="Calibri"/>
                <w:color w:val="000000"/>
                <w:sz w:val="20"/>
                <w:szCs w:val="24"/>
              </w:rPr>
              <w:instrText xml:space="preserve"> ADDIN EN.CITE &lt;EndNote&gt;&lt;Cite&gt;&lt;Author&gt;Lambert&lt;/Author&gt;&lt;Year&gt;2017&lt;/Year&gt;&lt;RecNum&gt;9917&lt;/RecNum&gt;&lt;DisplayText&gt;&lt;style face="superscript"&gt;(78)&lt;/style&gt;&lt;/DisplayText&gt;&lt;record&gt;&lt;rec-number&gt;9917&lt;/rec-number&gt;&lt;foreign-keys&gt;&lt;key app="EN" db-id="rxvdp099dzvfple20z4vtr9hvxsefvwazzra" timestamp="1645656061"&gt;9917&lt;/key&gt;&lt;/foreign-keys&gt;&lt;ref-type name="Journal Article"&gt;17&lt;/ref-type&gt;&lt;contributors&gt;&lt;authors&gt;&lt;author&gt;Lambert, K.&lt;/author&gt;&lt;author&gt;Mullan, J.&lt;/author&gt;&lt;author&gt;Mansfield, K.&lt;/author&gt;&lt;author&gt;Koukomous, A.&lt;/author&gt;&lt;author&gt;Mesiti, L.&lt;/author&gt;&lt;/authors&gt;&lt;/contributors&gt;&lt;titles&gt;&lt;title&gt;Evaluation of the quality and health literacy demand of online renal diet information&lt;/title&gt;&lt;secondary-title&gt;Journal of Human Nutrition &amp;amp; Dietetics&lt;/secondary-title&gt;&lt;/titles&gt;&lt;periodical&gt;&lt;full-title&gt;Journal of Human Nutrition &amp;amp; Dietetics&lt;/full-title&gt;&lt;/periodical&gt;&lt;pages&gt;634-645&lt;/pages&gt;&lt;volume&gt;30&lt;/volume&gt;&lt;number&gt;5&lt;/number&gt;&lt;dates&gt;&lt;year&gt;2017&lt;/year&gt;&lt;/dates&gt;&lt;accession-num&gt;125200002&lt;/accession-num&gt;&lt;urls&gt;&lt;related-urls&gt;&lt;url&gt;https://ezproxy.deakin.edu.au/login?url=http://search.ebscohost.com/login.aspx?direct=true&amp;amp;AuthType=ip,sso&amp;amp;db=a9h&amp;amp;AN=125200002&amp;amp;site=ehost-live&amp;amp;scope=site&lt;/url&gt;&lt;/related-urls&gt;&lt;/urls&gt;&lt;electronic-resource-num&gt;10.1111/jhn.12466&lt;/electronic-resource-num&gt;&lt;/record&gt;&lt;/Cite&gt;&lt;/EndNote&gt;</w:instrText>
            </w:r>
            <w:r w:rsidRPr="008F335D">
              <w:rPr>
                <w:rFonts w:ascii="Calibri" w:hAnsi="Calibri" w:cs="Calibri"/>
                <w:color w:val="000000"/>
                <w:sz w:val="20"/>
                <w:szCs w:val="24"/>
              </w:rPr>
              <w:fldChar w:fldCharType="separate"/>
            </w:r>
            <w:r w:rsidRPr="008F335D">
              <w:rPr>
                <w:rFonts w:ascii="Calibri" w:hAnsi="Calibri" w:cs="Calibri"/>
                <w:noProof/>
                <w:color w:val="000000"/>
                <w:sz w:val="20"/>
                <w:szCs w:val="24"/>
                <w:vertAlign w:val="superscript"/>
              </w:rPr>
              <w:t>(78)</w:t>
            </w:r>
            <w:r w:rsidRPr="008F335D">
              <w:rPr>
                <w:rFonts w:ascii="Calibri" w:hAnsi="Calibri" w:cs="Calibri"/>
                <w:color w:val="000000"/>
                <w:sz w:val="20"/>
                <w:szCs w:val="24"/>
              </w:rPr>
              <w:fldChar w:fldCharType="end"/>
            </w:r>
            <w:r w:rsidRPr="008F335D">
              <w:rPr>
                <w:rFonts w:ascii="Calibri" w:hAnsi="Calibri" w:cs="Calibri"/>
                <w:color w:val="000000"/>
                <w:sz w:val="20"/>
                <w:szCs w:val="24"/>
              </w:rPr>
              <w:t xml:space="preserve"> 2017</w:t>
            </w:r>
          </w:p>
        </w:tc>
        <w:tc>
          <w:tcPr>
            <w:tcW w:w="1381" w:type="dxa"/>
          </w:tcPr>
          <w:p w14:paraId="4E984F32"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Renal diet</w:t>
            </w:r>
          </w:p>
        </w:tc>
        <w:tc>
          <w:tcPr>
            <w:tcW w:w="992" w:type="dxa"/>
          </w:tcPr>
          <w:p w14:paraId="4422FE31"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None</w:t>
            </w:r>
          </w:p>
        </w:tc>
        <w:tc>
          <w:tcPr>
            <w:tcW w:w="992" w:type="dxa"/>
          </w:tcPr>
          <w:p w14:paraId="0D7E6D27"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254</w:t>
            </w:r>
          </w:p>
        </w:tc>
        <w:tc>
          <w:tcPr>
            <w:tcW w:w="1134" w:type="dxa"/>
          </w:tcPr>
          <w:p w14:paraId="462E325B"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April 2015 – July 2015</w:t>
            </w:r>
          </w:p>
        </w:tc>
        <w:tc>
          <w:tcPr>
            <w:tcW w:w="2410" w:type="dxa"/>
          </w:tcPr>
          <w:p w14:paraId="754EA7F2"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Google, Yahoo and Bing searches</w:t>
            </w:r>
          </w:p>
          <w:p w14:paraId="658DD56A" w14:textId="77777777" w:rsidR="008F335D" w:rsidRPr="008F335D" w:rsidRDefault="008F335D" w:rsidP="008F335D">
            <w:pPr>
              <w:rPr>
                <w:rFonts w:ascii="Calibri" w:hAnsi="Calibri" w:cs="Calibri"/>
                <w:color w:val="000000"/>
                <w:sz w:val="20"/>
                <w:szCs w:val="24"/>
              </w:rPr>
            </w:pPr>
          </w:p>
          <w:p w14:paraId="0D412FEF"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A list of renal diet search terms was </w:t>
            </w:r>
            <w:proofErr w:type="gramStart"/>
            <w:r w:rsidRPr="008F335D">
              <w:rPr>
                <w:rFonts w:ascii="Calibri" w:hAnsi="Calibri" w:cs="Calibri"/>
                <w:color w:val="000000"/>
                <w:sz w:val="20"/>
                <w:szCs w:val="24"/>
              </w:rPr>
              <w:t>used</w:t>
            </w:r>
            <w:proofErr w:type="gramEnd"/>
          </w:p>
          <w:p w14:paraId="18D890EF" w14:textId="77777777" w:rsidR="008F335D" w:rsidRPr="008F335D" w:rsidRDefault="008F335D" w:rsidP="008F335D">
            <w:pPr>
              <w:rPr>
                <w:rFonts w:ascii="Calibri" w:hAnsi="Calibri" w:cs="Calibri"/>
                <w:color w:val="000000"/>
                <w:sz w:val="20"/>
                <w:szCs w:val="24"/>
              </w:rPr>
            </w:pPr>
          </w:p>
          <w:p w14:paraId="473CE1A3"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lastRenderedPageBreak/>
              <w:t xml:space="preserve">Results on the first 7 pages of results were </w:t>
            </w:r>
            <w:proofErr w:type="gramStart"/>
            <w:r w:rsidRPr="008F335D">
              <w:rPr>
                <w:rFonts w:ascii="Calibri" w:hAnsi="Calibri" w:cs="Calibri"/>
                <w:color w:val="000000"/>
                <w:sz w:val="20"/>
                <w:szCs w:val="24"/>
              </w:rPr>
              <w:t>screened</w:t>
            </w:r>
            <w:proofErr w:type="gramEnd"/>
          </w:p>
          <w:p w14:paraId="05A908A1" w14:textId="77777777" w:rsidR="008F335D" w:rsidRPr="008F335D" w:rsidRDefault="008F335D" w:rsidP="008F335D">
            <w:pPr>
              <w:rPr>
                <w:rFonts w:ascii="Calibri" w:hAnsi="Calibri" w:cs="Calibri"/>
                <w:color w:val="000000"/>
                <w:sz w:val="20"/>
                <w:szCs w:val="24"/>
              </w:rPr>
            </w:pPr>
          </w:p>
        </w:tc>
        <w:tc>
          <w:tcPr>
            <w:tcW w:w="1701" w:type="dxa"/>
          </w:tcPr>
          <w:p w14:paraId="40BCB6DF"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lastRenderedPageBreak/>
              <w:t>Quality:</w:t>
            </w:r>
          </w:p>
          <w:p w14:paraId="22C04D33"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DISCERN Instrument</w:t>
            </w:r>
          </w:p>
          <w:p w14:paraId="465E5C3E" w14:textId="77777777" w:rsidR="008F335D" w:rsidRPr="008F335D" w:rsidRDefault="008F335D" w:rsidP="008F335D">
            <w:pPr>
              <w:rPr>
                <w:rFonts w:ascii="Calibri" w:hAnsi="Calibri" w:cs="Calibri"/>
                <w:color w:val="000000"/>
                <w:sz w:val="20"/>
                <w:szCs w:val="24"/>
              </w:rPr>
            </w:pPr>
          </w:p>
          <w:p w14:paraId="2D0591A3"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Accuracy:</w:t>
            </w:r>
          </w:p>
          <w:p w14:paraId="49B0EF42"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lastRenderedPageBreak/>
              <w:t>Evaluated by two dietitians and first author compared to relevant evidence-based guidelines. If information contained any inaccurate information, it was coded as inaccurate overall.</w:t>
            </w:r>
          </w:p>
        </w:tc>
        <w:tc>
          <w:tcPr>
            <w:tcW w:w="709" w:type="dxa"/>
          </w:tcPr>
          <w:p w14:paraId="23D79709"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lastRenderedPageBreak/>
              <w:t>3</w:t>
            </w:r>
          </w:p>
        </w:tc>
        <w:tc>
          <w:tcPr>
            <w:tcW w:w="1275" w:type="dxa"/>
          </w:tcPr>
          <w:p w14:paraId="20CA08DE"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No</w:t>
            </w:r>
          </w:p>
        </w:tc>
        <w:tc>
          <w:tcPr>
            <w:tcW w:w="3261" w:type="dxa"/>
          </w:tcPr>
          <w:p w14:paraId="01C2E2E7"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Quality:</w:t>
            </w:r>
          </w:p>
          <w:p w14:paraId="2C875883"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- 126 (49.6%) considered “poor quality” (60 contained accurate information)</w:t>
            </w:r>
          </w:p>
          <w:p w14:paraId="5F5B73F4"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- 62 (24.4%) considered “fair quality” (61 contained accurate information)</w:t>
            </w:r>
          </w:p>
          <w:p w14:paraId="527C4ABB"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lastRenderedPageBreak/>
              <w:t>- 66 (26%) considered “good quality” (65 contained accurate information)</w:t>
            </w:r>
          </w:p>
          <w:p w14:paraId="054BC1C7" w14:textId="77777777" w:rsidR="008F335D" w:rsidRPr="008F335D" w:rsidRDefault="008F335D" w:rsidP="008F335D">
            <w:pPr>
              <w:rPr>
                <w:rFonts w:ascii="Calibri" w:hAnsi="Calibri" w:cs="Calibri"/>
                <w:color w:val="000000"/>
                <w:sz w:val="20"/>
                <w:szCs w:val="24"/>
              </w:rPr>
            </w:pPr>
          </w:p>
          <w:p w14:paraId="46559A9A"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Accuracy:</w:t>
            </w:r>
          </w:p>
          <w:p w14:paraId="5D18DF55"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- 186 (73.2%) contained accurate information</w:t>
            </w:r>
          </w:p>
          <w:p w14:paraId="1E3CB478"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- 68 (26.8%) contained inaccurate information</w:t>
            </w:r>
          </w:p>
          <w:p w14:paraId="19E42B59"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The rate of accuracy was significantly higher for websites compared to YouTube videos (18.0%; P &lt; 0.0001).</w:t>
            </w:r>
          </w:p>
        </w:tc>
        <w:tc>
          <w:tcPr>
            <w:tcW w:w="1275" w:type="dxa"/>
          </w:tcPr>
          <w:p w14:paraId="615FC14F"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lastRenderedPageBreak/>
              <w:t>Neutral</w:t>
            </w:r>
          </w:p>
        </w:tc>
      </w:tr>
      <w:tr w:rsidR="008F335D" w:rsidRPr="008F335D" w14:paraId="2D321BB4" w14:textId="77777777" w:rsidTr="00621A5D">
        <w:trPr>
          <w:trHeight w:val="235"/>
        </w:trPr>
        <w:tc>
          <w:tcPr>
            <w:tcW w:w="1030" w:type="dxa"/>
          </w:tcPr>
          <w:p w14:paraId="42F32CA6"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Cardel et al.</w:t>
            </w:r>
            <w:r w:rsidRPr="008F335D">
              <w:rPr>
                <w:rFonts w:ascii="Calibri" w:hAnsi="Calibri" w:cs="Calibri"/>
                <w:color w:val="000000"/>
                <w:sz w:val="20"/>
                <w:szCs w:val="24"/>
              </w:rPr>
              <w:fldChar w:fldCharType="begin"/>
            </w:r>
            <w:r w:rsidRPr="008F335D">
              <w:rPr>
                <w:rFonts w:ascii="Calibri" w:hAnsi="Calibri" w:cs="Calibri"/>
                <w:color w:val="000000"/>
                <w:sz w:val="20"/>
                <w:szCs w:val="24"/>
              </w:rPr>
              <w:instrText xml:space="preserve"> ADDIN EN.CITE &lt;EndNote&gt;&lt;Cite&gt;&lt;Author&gt;Cardel&lt;/Author&gt;&lt;Year&gt;2016&lt;/Year&gt;&lt;RecNum&gt;9921&lt;/RecNum&gt;&lt;DisplayText&gt;&lt;style face="superscript"&gt;(65)&lt;/style&gt;&lt;/DisplayText&gt;&lt;record&gt;&lt;rec-number&gt;9921&lt;/rec-number&gt;&lt;foreign-keys&gt;&lt;key app="EN" db-id="rxvdp099dzvfple20z4vtr9hvxsefvwazzra" timestamp="1645656061"&gt;9921&lt;/key&gt;&lt;/foreign-keys&gt;&lt;ref-type name="Journal Article"&gt;17&lt;/ref-type&gt;&lt;contributors&gt;&lt;authors&gt;&lt;author&gt;Cardel, M. I.&lt;/author&gt;&lt;author&gt;Chavez, S.&lt;/author&gt;&lt;author&gt;Bian, J.&lt;/author&gt;&lt;author&gt;Peñaranda, E.&lt;/author&gt;&lt;author&gt;Miller, D. R.&lt;/author&gt;&lt;author&gt;Huo, T.&lt;/author&gt;&lt;author&gt;Modave, F.&lt;/author&gt;&lt;/authors&gt;&lt;/contributors&gt;&lt;titles&gt;&lt;title&gt;Accuracy of weight loss information in Spanish search engine results on the internet&lt;/title&gt;&lt;secondary-title&gt;Obesity&lt;/secondary-title&gt;&lt;/titles&gt;&lt;periodical&gt;&lt;full-title&gt;Obesity&lt;/full-title&gt;&lt;/periodical&gt;&lt;pages&gt;2422-2434&lt;/pages&gt;&lt;volume&gt;24&lt;/volume&gt;&lt;number&gt;11&lt;/number&gt;&lt;dates&gt;&lt;year&gt;2016&lt;/year&gt;&lt;/dates&gt;&lt;urls&gt;&lt;related-urls&gt;&lt;url&gt;https://www.embase.com/search/results?subaction=viewrecord&amp;amp;id=L612965218&amp;amp;from=export&lt;/url&gt;&lt;/related-urls&gt;&lt;/urls&gt;&lt;electronic-resource-num&gt;10.1002/oby.21646&lt;/electronic-resource-num&gt;&lt;/record&gt;&lt;/Cite&gt;&lt;/EndNote&gt;</w:instrText>
            </w:r>
            <w:r w:rsidRPr="008F335D">
              <w:rPr>
                <w:rFonts w:ascii="Calibri" w:hAnsi="Calibri" w:cs="Calibri"/>
                <w:color w:val="000000"/>
                <w:sz w:val="20"/>
                <w:szCs w:val="24"/>
              </w:rPr>
              <w:fldChar w:fldCharType="separate"/>
            </w:r>
            <w:r w:rsidRPr="008F335D">
              <w:rPr>
                <w:rFonts w:ascii="Calibri" w:hAnsi="Calibri" w:cs="Calibri"/>
                <w:noProof/>
                <w:color w:val="000000"/>
                <w:sz w:val="20"/>
                <w:szCs w:val="24"/>
                <w:vertAlign w:val="superscript"/>
              </w:rPr>
              <w:t>(65)</w:t>
            </w:r>
            <w:r w:rsidRPr="008F335D">
              <w:rPr>
                <w:rFonts w:ascii="Calibri" w:hAnsi="Calibri" w:cs="Calibri"/>
                <w:color w:val="000000"/>
                <w:sz w:val="20"/>
                <w:szCs w:val="24"/>
              </w:rPr>
              <w:fldChar w:fldCharType="end"/>
            </w:r>
            <w:r w:rsidRPr="008F335D">
              <w:rPr>
                <w:rFonts w:ascii="Calibri" w:hAnsi="Calibri" w:cs="Calibri"/>
                <w:color w:val="000000"/>
                <w:sz w:val="20"/>
                <w:szCs w:val="24"/>
              </w:rPr>
              <w:t xml:space="preserve"> 2016</w:t>
            </w:r>
          </w:p>
        </w:tc>
        <w:tc>
          <w:tcPr>
            <w:tcW w:w="1381" w:type="dxa"/>
          </w:tcPr>
          <w:p w14:paraId="0604B1F4"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Weight loss</w:t>
            </w:r>
          </w:p>
        </w:tc>
        <w:tc>
          <w:tcPr>
            <w:tcW w:w="992" w:type="dxa"/>
          </w:tcPr>
          <w:p w14:paraId="7D2B825A"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US (in Spanish)</w:t>
            </w:r>
          </w:p>
        </w:tc>
        <w:tc>
          <w:tcPr>
            <w:tcW w:w="992" w:type="dxa"/>
          </w:tcPr>
          <w:p w14:paraId="0934B70D"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66</w:t>
            </w:r>
          </w:p>
        </w:tc>
        <w:tc>
          <w:tcPr>
            <w:tcW w:w="1134" w:type="dxa"/>
          </w:tcPr>
          <w:p w14:paraId="465F270B"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February 2016</w:t>
            </w:r>
          </w:p>
        </w:tc>
        <w:tc>
          <w:tcPr>
            <w:tcW w:w="2410" w:type="dxa"/>
          </w:tcPr>
          <w:p w14:paraId="4B69A91D"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Google search</w:t>
            </w:r>
          </w:p>
          <w:p w14:paraId="2F898864" w14:textId="77777777" w:rsidR="008F335D" w:rsidRPr="008F335D" w:rsidRDefault="008F335D" w:rsidP="008F335D">
            <w:pPr>
              <w:rPr>
                <w:rFonts w:ascii="Calibri" w:hAnsi="Calibri" w:cs="Calibri"/>
                <w:color w:val="000000"/>
                <w:sz w:val="20"/>
                <w:szCs w:val="24"/>
              </w:rPr>
            </w:pPr>
          </w:p>
          <w:p w14:paraId="4A422969"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30 search queries in Spanish developed through a survey of </w:t>
            </w:r>
            <w:proofErr w:type="gramStart"/>
            <w:r w:rsidRPr="008F335D">
              <w:rPr>
                <w:rFonts w:ascii="Calibri" w:hAnsi="Calibri" w:cs="Calibri"/>
                <w:color w:val="000000"/>
                <w:sz w:val="20"/>
                <w:szCs w:val="24"/>
              </w:rPr>
              <w:t>consumers</w:t>
            </w:r>
            <w:proofErr w:type="gramEnd"/>
          </w:p>
          <w:p w14:paraId="673B8D1D" w14:textId="77777777" w:rsidR="008F335D" w:rsidRPr="008F335D" w:rsidRDefault="008F335D" w:rsidP="008F335D">
            <w:pPr>
              <w:rPr>
                <w:rFonts w:ascii="Calibri" w:hAnsi="Calibri" w:cs="Calibri"/>
                <w:color w:val="000000"/>
                <w:sz w:val="20"/>
                <w:szCs w:val="24"/>
              </w:rPr>
            </w:pPr>
          </w:p>
          <w:p w14:paraId="72A187EB"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First 5 non-sponsored links screened</w:t>
            </w:r>
          </w:p>
        </w:tc>
        <w:tc>
          <w:tcPr>
            <w:tcW w:w="1701" w:type="dxa"/>
          </w:tcPr>
          <w:p w14:paraId="39E84246"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Quality:</w:t>
            </w:r>
          </w:p>
          <w:p w14:paraId="1E4353AB"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Criteria from a previous study </w:t>
            </w:r>
            <w:proofErr w:type="gramStart"/>
            <w:r w:rsidRPr="008F335D">
              <w:rPr>
                <w:rFonts w:ascii="Calibri" w:hAnsi="Calibri" w:cs="Calibri"/>
                <w:color w:val="000000"/>
                <w:sz w:val="20"/>
                <w:szCs w:val="24"/>
              </w:rPr>
              <w:t>used</w:t>
            </w:r>
            <w:proofErr w:type="gramEnd"/>
          </w:p>
          <w:p w14:paraId="17ED919A" w14:textId="77777777" w:rsidR="008F335D" w:rsidRPr="008F335D" w:rsidRDefault="008F335D" w:rsidP="008F335D">
            <w:pPr>
              <w:rPr>
                <w:rFonts w:ascii="Calibri" w:hAnsi="Calibri" w:cs="Calibri"/>
                <w:color w:val="000000"/>
                <w:sz w:val="20"/>
                <w:szCs w:val="24"/>
              </w:rPr>
            </w:pPr>
          </w:p>
          <w:p w14:paraId="0FF7898E"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Accuracy:</w:t>
            </w:r>
          </w:p>
          <w:p w14:paraId="2664C070"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Evaluated against literature and 2015 Dietary Guidelines for Americans</w:t>
            </w:r>
          </w:p>
        </w:tc>
        <w:tc>
          <w:tcPr>
            <w:tcW w:w="709" w:type="dxa"/>
          </w:tcPr>
          <w:p w14:paraId="023756D8"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3</w:t>
            </w:r>
          </w:p>
        </w:tc>
        <w:tc>
          <w:tcPr>
            <w:tcW w:w="1275" w:type="dxa"/>
          </w:tcPr>
          <w:p w14:paraId="200B3AE4"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Yes</w:t>
            </w:r>
          </w:p>
          <w:p w14:paraId="69DF0CED" w14:textId="77777777" w:rsidR="008F335D" w:rsidRPr="008F335D" w:rsidRDefault="008F335D" w:rsidP="008F335D">
            <w:pPr>
              <w:rPr>
                <w:rFonts w:ascii="Calibri" w:hAnsi="Calibri" w:cs="Calibri"/>
                <w:color w:val="000000"/>
                <w:sz w:val="20"/>
                <w:szCs w:val="24"/>
              </w:rPr>
            </w:pPr>
          </w:p>
          <w:p w14:paraId="2CFFD79C" w14:textId="77777777" w:rsidR="008F335D" w:rsidRPr="008F335D" w:rsidRDefault="008F335D" w:rsidP="008F335D">
            <w:pPr>
              <w:rPr>
                <w:rFonts w:ascii="Calibri" w:hAnsi="Calibri" w:cs="Calibri"/>
                <w:color w:val="000000"/>
                <w:sz w:val="20"/>
                <w:szCs w:val="24"/>
              </w:rPr>
            </w:pPr>
            <w:proofErr w:type="spellStart"/>
            <w:r w:rsidRPr="008F335D">
              <w:rPr>
                <w:rFonts w:ascii="Calibri" w:hAnsi="Calibri" w:cs="Calibri"/>
                <w:color w:val="000000"/>
                <w:sz w:val="20"/>
                <w:szCs w:val="24"/>
              </w:rPr>
              <w:t>Krippendorff's</w:t>
            </w:r>
            <w:proofErr w:type="spellEnd"/>
            <w:r w:rsidRPr="008F335D">
              <w:rPr>
                <w:rFonts w:ascii="Calibri" w:hAnsi="Calibri" w:cs="Calibri"/>
                <w:color w:val="000000"/>
                <w:sz w:val="20"/>
                <w:szCs w:val="24"/>
              </w:rPr>
              <w:t xml:space="preserve"> Alpha = 0.66 </w:t>
            </w:r>
          </w:p>
        </w:tc>
        <w:tc>
          <w:tcPr>
            <w:tcW w:w="3261" w:type="dxa"/>
          </w:tcPr>
          <w:p w14:paraId="6DFF4AA5"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Quality:</w:t>
            </w:r>
          </w:p>
          <w:p w14:paraId="75DF8703"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Average quality score 0.8 ± 0.8 (max. possible score of 6)</w:t>
            </w:r>
          </w:p>
          <w:p w14:paraId="1B4B6DA9"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Average score for commercial sites 0.8 ± 0.7, news/media sites 0.8 ± 0.8, blog sites 0.5 ± 0.6 and unclassified sites 1.3 ± 1.1. Difference between quality of sites not significant (P = 0.27)</w:t>
            </w:r>
          </w:p>
          <w:p w14:paraId="37BAB1B4"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- 45% of sites provided reputable references, 68% provided hyperlinks</w:t>
            </w:r>
          </w:p>
          <w:p w14:paraId="104020E8"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- 73% of sites provided date of last update</w:t>
            </w:r>
          </w:p>
          <w:p w14:paraId="073B27F2"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- 94% of sites made unsubstantiated claims</w:t>
            </w:r>
          </w:p>
          <w:p w14:paraId="03782338" w14:textId="77777777" w:rsidR="008F335D" w:rsidRPr="008F335D" w:rsidRDefault="008F335D" w:rsidP="008F335D">
            <w:pPr>
              <w:rPr>
                <w:rFonts w:ascii="Calibri" w:hAnsi="Calibri" w:cs="Calibri"/>
                <w:color w:val="000000"/>
                <w:sz w:val="20"/>
                <w:szCs w:val="24"/>
              </w:rPr>
            </w:pPr>
          </w:p>
          <w:p w14:paraId="32EBC694"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Accuracy:</w:t>
            </w:r>
          </w:p>
          <w:p w14:paraId="1A2DEE30"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Average accuracy score of 1.5 ± 0.7 (max. possible score of 4)</w:t>
            </w:r>
          </w:p>
          <w:p w14:paraId="6F1779C8"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 Average score for commercial sites 1.5 ± 0.6, news/media sites 1.3 ± 0.8, blog sites 1.0 ± 0.5 and unclassified sites 2.2 ± 0.5. Difference between </w:t>
            </w:r>
            <w:r w:rsidRPr="008F335D">
              <w:rPr>
                <w:rFonts w:ascii="Calibri" w:hAnsi="Calibri" w:cs="Calibri"/>
                <w:color w:val="000000"/>
                <w:sz w:val="20"/>
                <w:szCs w:val="24"/>
              </w:rPr>
              <w:lastRenderedPageBreak/>
              <w:t>accuracy of sites was significant (P = 0.0009)</w:t>
            </w:r>
          </w:p>
        </w:tc>
        <w:tc>
          <w:tcPr>
            <w:tcW w:w="1275" w:type="dxa"/>
          </w:tcPr>
          <w:p w14:paraId="72A7DF65"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lastRenderedPageBreak/>
              <w:t>Neutral</w:t>
            </w:r>
          </w:p>
        </w:tc>
      </w:tr>
      <w:tr w:rsidR="008F335D" w:rsidRPr="008F335D" w14:paraId="559A2636" w14:textId="77777777" w:rsidTr="00621A5D">
        <w:trPr>
          <w:trHeight w:val="235"/>
        </w:trPr>
        <w:tc>
          <w:tcPr>
            <w:tcW w:w="1030" w:type="dxa"/>
          </w:tcPr>
          <w:p w14:paraId="765DA586" w14:textId="77777777" w:rsidR="008F335D" w:rsidRPr="008F335D" w:rsidRDefault="008F335D" w:rsidP="008F335D">
            <w:pPr>
              <w:rPr>
                <w:rFonts w:ascii="Calibri" w:hAnsi="Calibri" w:cs="Calibri"/>
                <w:color w:val="000000"/>
                <w:sz w:val="18"/>
                <w:szCs w:val="18"/>
              </w:rPr>
            </w:pPr>
            <w:r w:rsidRPr="008F335D">
              <w:rPr>
                <w:rFonts w:ascii="Calibri" w:hAnsi="Calibri" w:cs="Calibri"/>
                <w:color w:val="000000"/>
                <w:sz w:val="20"/>
                <w:szCs w:val="20"/>
              </w:rPr>
              <w:t>Cabrera-Hernández et al.</w:t>
            </w:r>
            <w:r w:rsidRPr="008F335D">
              <w:rPr>
                <w:rFonts w:ascii="Calibri" w:hAnsi="Calibri" w:cs="Calibri"/>
                <w:color w:val="000000"/>
                <w:sz w:val="20"/>
                <w:szCs w:val="20"/>
              </w:rPr>
              <w:fldChar w:fldCharType="begin"/>
            </w:r>
            <w:r w:rsidRPr="008F335D">
              <w:rPr>
                <w:rFonts w:ascii="Calibri" w:hAnsi="Calibri" w:cs="Calibri"/>
                <w:color w:val="000000"/>
                <w:sz w:val="20"/>
                <w:szCs w:val="20"/>
              </w:rPr>
              <w:instrText xml:space="preserve"> ADDIN EN.CITE &lt;EndNote&gt;&lt;Cite&gt;&lt;Author&gt;Cabrera-Hernández&lt;/Author&gt;&lt;Year&gt;2015&lt;/Year&gt;&lt;RecNum&gt;9922&lt;/RecNum&gt;&lt;DisplayText&gt;&lt;style face="superscript"&gt;(64)&lt;/style&gt;&lt;/DisplayText&gt;&lt;record&gt;&lt;rec-number&gt;9922&lt;/rec-number&gt;&lt;foreign-keys&gt;&lt;key app="EN" db-id="rxvdp099dzvfple20z4vtr9hvxsefvwazzra" timestamp="1645656061"&gt;9922&lt;/key&gt;&lt;/foreign-keys&gt;&lt;ref-type name="Journal Article"&gt;17&lt;/ref-type&gt;&lt;contributors&gt;&lt;authors&gt;&lt;author&gt;Cabrera-Hernández, Laura María&lt;/author&gt;&lt;author&gt;Wanden-Berghe, Carmina&lt;/author&gt;&lt;author&gt;Curbelo Castro, Celeste&lt;/author&gt;&lt;author&gt;Sanz-Valero, Javier&lt;/author&gt;&lt;/authors&gt;&lt;/contributors&gt;&lt;titles&gt;&lt;title&gt;The presence and accuracy of food and nutrition terms in the Spanish and English editions of Wikipedia: in comparison with the Mini Larousse encyclopaedia&lt;/title&gt;&lt;secondary-title&gt;Nutricion Hospitalaria&lt;/secondary-title&gt;&lt;/titles&gt;&lt;periodical&gt;&lt;full-title&gt;Nutricion Hospitalaria&lt;/full-title&gt;&lt;/periodical&gt;&lt;pages&gt;488-493&lt;/pages&gt;&lt;volume&gt;31&lt;/volume&gt;&lt;number&gt;1&lt;/number&gt;&lt;dates&gt;&lt;year&gt;2015&lt;/year&gt;&lt;/dates&gt;&lt;publisher&gt;Sociedad Espanola de Nutricion Parenteral y Enteral&lt;/publisher&gt;&lt;accession-num&gt;100430995. Language: English. Entry Date: 20150923. Revision Date: 20180803. Publication Type: journal article&lt;/accession-num&gt;&lt;urls&gt;&lt;related-urls&gt;&lt;url&gt;https://ezproxy.deakin.edu.au/login?url=http://search.ebscohost.com/login.aspx?direct=true&amp;amp;AuthType=ip,sso&amp;amp;db=ccm&amp;amp;AN=100430995&amp;amp;site=ehost-live&amp;amp;scope=site&lt;/url&gt;&lt;/related-urls&gt;&lt;/urls&gt;&lt;electronic-resource-num&gt;10.3305/nh.2015.31.1.8179&lt;/electronic-resource-num&gt;&lt;/record&gt;&lt;/Cite&gt;&lt;/EndNote&gt;</w:instrText>
            </w:r>
            <w:r w:rsidRPr="008F335D">
              <w:rPr>
                <w:rFonts w:ascii="Calibri" w:hAnsi="Calibri" w:cs="Calibri"/>
                <w:color w:val="000000"/>
                <w:sz w:val="20"/>
                <w:szCs w:val="20"/>
              </w:rPr>
              <w:fldChar w:fldCharType="separate"/>
            </w:r>
            <w:r w:rsidRPr="008F335D">
              <w:rPr>
                <w:rFonts w:ascii="Calibri" w:hAnsi="Calibri" w:cs="Calibri"/>
                <w:noProof/>
                <w:color w:val="000000"/>
                <w:sz w:val="20"/>
                <w:szCs w:val="20"/>
                <w:vertAlign w:val="superscript"/>
              </w:rPr>
              <w:t>(64)</w:t>
            </w:r>
            <w:r w:rsidRPr="008F335D">
              <w:rPr>
                <w:rFonts w:ascii="Calibri" w:hAnsi="Calibri" w:cs="Calibri"/>
                <w:color w:val="000000"/>
                <w:sz w:val="20"/>
                <w:szCs w:val="20"/>
              </w:rPr>
              <w:fldChar w:fldCharType="end"/>
            </w:r>
            <w:r w:rsidRPr="008F335D">
              <w:rPr>
                <w:rFonts w:ascii="Calibri" w:hAnsi="Calibri" w:cs="Calibri"/>
                <w:color w:val="000000"/>
                <w:sz w:val="20"/>
                <w:szCs w:val="20"/>
              </w:rPr>
              <w:t xml:space="preserve"> 2015</w:t>
            </w:r>
          </w:p>
        </w:tc>
        <w:tc>
          <w:tcPr>
            <w:tcW w:w="1381" w:type="dxa"/>
          </w:tcPr>
          <w:p w14:paraId="01A3FD6B"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General</w:t>
            </w:r>
          </w:p>
        </w:tc>
        <w:tc>
          <w:tcPr>
            <w:tcW w:w="992" w:type="dxa"/>
          </w:tcPr>
          <w:p w14:paraId="0B3DAF8A"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None</w:t>
            </w:r>
          </w:p>
        </w:tc>
        <w:tc>
          <w:tcPr>
            <w:tcW w:w="992" w:type="dxa"/>
          </w:tcPr>
          <w:p w14:paraId="5884076A"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567</w:t>
            </w:r>
          </w:p>
        </w:tc>
        <w:tc>
          <w:tcPr>
            <w:tcW w:w="1134" w:type="dxa"/>
          </w:tcPr>
          <w:p w14:paraId="5C1D6162"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July 2013</w:t>
            </w:r>
          </w:p>
        </w:tc>
        <w:tc>
          <w:tcPr>
            <w:tcW w:w="2410" w:type="dxa"/>
          </w:tcPr>
          <w:p w14:paraId="6E2DD619"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Terminology from the LID Dictionary of Metabolism and Nutrition was used. A random sample of 386 terms from the dictionary were searched in the Spanish and English versions of Wikipedia. </w:t>
            </w:r>
          </w:p>
          <w:p w14:paraId="6F7B73B1" w14:textId="77777777" w:rsidR="008F335D" w:rsidRPr="008F335D" w:rsidRDefault="008F335D" w:rsidP="008F335D">
            <w:pPr>
              <w:rPr>
                <w:rFonts w:ascii="Calibri" w:hAnsi="Calibri" w:cs="Calibri"/>
                <w:color w:val="000000"/>
                <w:sz w:val="20"/>
                <w:szCs w:val="24"/>
              </w:rPr>
            </w:pPr>
          </w:p>
          <w:p w14:paraId="6E123BD1"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If a Wikipedia page was available for the term in the English and/or Spanish Wikipedia it was included. </w:t>
            </w:r>
          </w:p>
        </w:tc>
        <w:tc>
          <w:tcPr>
            <w:tcW w:w="1701" w:type="dxa"/>
          </w:tcPr>
          <w:p w14:paraId="4C8DBE21"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Quality:</w:t>
            </w:r>
          </w:p>
          <w:p w14:paraId="74C3E5E8"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Quality variables were developed by the </w:t>
            </w:r>
            <w:proofErr w:type="gramStart"/>
            <w:r w:rsidRPr="008F335D">
              <w:rPr>
                <w:rFonts w:ascii="Calibri" w:hAnsi="Calibri" w:cs="Calibri"/>
                <w:color w:val="000000"/>
                <w:sz w:val="20"/>
                <w:szCs w:val="24"/>
              </w:rPr>
              <w:t>authors</w:t>
            </w:r>
            <w:proofErr w:type="gramEnd"/>
          </w:p>
          <w:p w14:paraId="1A57E108" w14:textId="77777777" w:rsidR="008F335D" w:rsidRPr="008F335D" w:rsidRDefault="008F335D" w:rsidP="008F335D">
            <w:pPr>
              <w:rPr>
                <w:rFonts w:ascii="Calibri" w:hAnsi="Calibri" w:cs="Calibri"/>
                <w:color w:val="000000"/>
                <w:sz w:val="20"/>
                <w:szCs w:val="24"/>
              </w:rPr>
            </w:pPr>
          </w:p>
          <w:p w14:paraId="3860AB2D"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Accuracy:</w:t>
            </w:r>
          </w:p>
          <w:p w14:paraId="6F93AAD2"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Accuracy of nutrition-related terms was compared to definitions from the LID Dictionary of Metabolism and Nutrition</w:t>
            </w:r>
          </w:p>
        </w:tc>
        <w:tc>
          <w:tcPr>
            <w:tcW w:w="709" w:type="dxa"/>
          </w:tcPr>
          <w:p w14:paraId="0F0D3374"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NR</w:t>
            </w:r>
          </w:p>
        </w:tc>
        <w:tc>
          <w:tcPr>
            <w:tcW w:w="1275" w:type="dxa"/>
          </w:tcPr>
          <w:p w14:paraId="087B91AE"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No</w:t>
            </w:r>
          </w:p>
        </w:tc>
        <w:tc>
          <w:tcPr>
            <w:tcW w:w="3261" w:type="dxa"/>
          </w:tcPr>
          <w:p w14:paraId="07907DF5"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Quality:</w:t>
            </w:r>
          </w:p>
          <w:p w14:paraId="4D3CC6E4"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Spanish Wikipedia:</w:t>
            </w:r>
          </w:p>
          <w:p w14:paraId="2FA6FD15"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Average references 7.63 ± 1.34</w:t>
            </w:r>
          </w:p>
          <w:p w14:paraId="3447E9D1"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External links 1.64 ± 0.18</w:t>
            </w:r>
          </w:p>
          <w:p w14:paraId="45E1D2F0"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- 5 pages rated by users as outstanding, 2 good</w:t>
            </w:r>
          </w:p>
          <w:p w14:paraId="03661D21" w14:textId="77777777" w:rsidR="008F335D" w:rsidRPr="008F335D" w:rsidRDefault="008F335D" w:rsidP="008F335D">
            <w:pPr>
              <w:rPr>
                <w:rFonts w:ascii="Calibri" w:hAnsi="Calibri" w:cs="Calibri"/>
                <w:color w:val="000000"/>
                <w:sz w:val="20"/>
                <w:szCs w:val="24"/>
              </w:rPr>
            </w:pPr>
          </w:p>
          <w:p w14:paraId="7F782997"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English Wikipedia:</w:t>
            </w:r>
          </w:p>
          <w:p w14:paraId="3FE0854F"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Average references 27.81 ± 2.47</w:t>
            </w:r>
          </w:p>
          <w:p w14:paraId="2367007E"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External links 2.93 ± 0.21</w:t>
            </w:r>
          </w:p>
          <w:p w14:paraId="418A9E9E"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- 9 pages rated by users as outstanding, 12 good</w:t>
            </w:r>
          </w:p>
          <w:p w14:paraId="7DF3D9C1" w14:textId="77777777" w:rsidR="008F335D" w:rsidRPr="008F335D" w:rsidRDefault="008F335D" w:rsidP="008F335D">
            <w:pPr>
              <w:rPr>
                <w:rFonts w:ascii="Calibri" w:hAnsi="Calibri" w:cs="Calibri"/>
                <w:color w:val="000000"/>
                <w:sz w:val="20"/>
                <w:szCs w:val="24"/>
              </w:rPr>
            </w:pPr>
          </w:p>
          <w:p w14:paraId="0EF5B076"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Accuracy:</w:t>
            </w:r>
          </w:p>
          <w:p w14:paraId="027F4F5A"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Spanish Wikipedia: 3 pages (1.15%) had no accurate information</w:t>
            </w:r>
          </w:p>
          <w:p w14:paraId="6913D0D0"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English Wikipedia: 2 pages (0.52%) had no accurate information</w:t>
            </w:r>
          </w:p>
        </w:tc>
        <w:tc>
          <w:tcPr>
            <w:tcW w:w="1275" w:type="dxa"/>
          </w:tcPr>
          <w:p w14:paraId="383EA058"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Neutral</w:t>
            </w:r>
          </w:p>
        </w:tc>
      </w:tr>
      <w:tr w:rsidR="008F335D" w:rsidRPr="008F335D" w14:paraId="5CC3C58A" w14:textId="77777777" w:rsidTr="00621A5D">
        <w:trPr>
          <w:trHeight w:val="235"/>
        </w:trPr>
        <w:tc>
          <w:tcPr>
            <w:tcW w:w="1030" w:type="dxa"/>
          </w:tcPr>
          <w:p w14:paraId="15B8C215" w14:textId="77777777" w:rsidR="008F335D" w:rsidRPr="008F335D" w:rsidRDefault="008F335D" w:rsidP="008F335D">
            <w:pPr>
              <w:rPr>
                <w:rFonts w:ascii="Calibri" w:hAnsi="Calibri" w:cs="Calibri"/>
                <w:color w:val="000000"/>
                <w:sz w:val="18"/>
                <w:szCs w:val="18"/>
              </w:rPr>
            </w:pPr>
            <w:proofErr w:type="spellStart"/>
            <w:r w:rsidRPr="008F335D">
              <w:rPr>
                <w:rFonts w:ascii="Calibri" w:hAnsi="Calibri" w:cs="Calibri"/>
                <w:color w:val="000000"/>
                <w:sz w:val="20"/>
                <w:szCs w:val="20"/>
              </w:rPr>
              <w:t>Modave</w:t>
            </w:r>
            <w:proofErr w:type="spellEnd"/>
            <w:r w:rsidRPr="008F335D">
              <w:rPr>
                <w:rFonts w:ascii="Calibri" w:hAnsi="Calibri" w:cs="Calibri"/>
                <w:color w:val="000000"/>
                <w:sz w:val="20"/>
                <w:szCs w:val="20"/>
              </w:rPr>
              <w:t xml:space="preserve"> et al.</w:t>
            </w:r>
            <w:r w:rsidRPr="008F335D">
              <w:rPr>
                <w:rFonts w:ascii="Calibri" w:hAnsi="Calibri" w:cs="Calibri"/>
                <w:color w:val="000000"/>
                <w:sz w:val="20"/>
                <w:szCs w:val="20"/>
              </w:rPr>
              <w:fldChar w:fldCharType="begin">
                <w:fldData xml:space="preserve">PEVuZE5vdGU+PENpdGU+PEF1dGhvcj5Nb2RhdmU8L0F1dGhvcj48WWVhcj4yMDE0PC9ZZWFyPjxS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</w:fldData>
              </w:fldChar>
            </w:r>
            <w:r w:rsidRPr="008F335D">
              <w:rPr>
                <w:rFonts w:ascii="Calibri" w:hAnsi="Calibri" w:cs="Calibri"/>
                <w:color w:val="000000"/>
                <w:sz w:val="20"/>
                <w:szCs w:val="20"/>
              </w:rPr>
              <w:instrText xml:space="preserve"> ADDIN EN.CITE </w:instrText>
            </w:r>
            <w:r w:rsidRPr="008F335D">
              <w:rPr>
                <w:rFonts w:ascii="Calibri" w:hAnsi="Calibri" w:cs="Calibri"/>
                <w:color w:val="000000"/>
                <w:sz w:val="20"/>
                <w:szCs w:val="20"/>
              </w:rPr>
              <w:fldChar w:fldCharType="begin">
                <w:fldData xml:space="preserve">PEVuZE5vdGU+PENpdGU+PEF1dGhvcj5Nb2RhdmU8L0F1dGhvcj48WWVhcj4yMDE0PC9ZZWFyPjxS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</w:fldData>
              </w:fldChar>
            </w:r>
            <w:r w:rsidRPr="008F335D">
              <w:rPr>
                <w:rFonts w:ascii="Calibri" w:hAnsi="Calibri" w:cs="Calibri"/>
                <w:color w:val="000000"/>
                <w:sz w:val="20"/>
                <w:szCs w:val="20"/>
              </w:rPr>
              <w:instrText xml:space="preserve"> ADDIN EN.CITE.DATA </w:instrText>
            </w:r>
            <w:r w:rsidRPr="008F335D">
              <w:rPr>
                <w:rFonts w:ascii="Calibri" w:hAnsi="Calibri" w:cs="Calibri"/>
                <w:color w:val="000000"/>
                <w:sz w:val="20"/>
                <w:szCs w:val="20"/>
              </w:rPr>
            </w:r>
            <w:r w:rsidRPr="008F335D">
              <w:rPr>
                <w:rFonts w:ascii="Calibri" w:hAnsi="Calibri" w:cs="Calibri"/>
                <w:color w:val="000000"/>
                <w:sz w:val="20"/>
                <w:szCs w:val="20"/>
              </w:rPr>
              <w:fldChar w:fldCharType="end"/>
            </w:r>
            <w:r w:rsidRPr="008F335D">
              <w:rPr>
                <w:rFonts w:ascii="Calibri" w:hAnsi="Calibri" w:cs="Calibri"/>
                <w:color w:val="000000"/>
                <w:sz w:val="20"/>
                <w:szCs w:val="20"/>
              </w:rPr>
            </w:r>
            <w:r w:rsidRPr="008F335D">
              <w:rPr>
                <w:rFonts w:ascii="Calibri" w:hAnsi="Calibri" w:cs="Calibri"/>
                <w:color w:val="000000"/>
                <w:sz w:val="20"/>
                <w:szCs w:val="20"/>
              </w:rPr>
              <w:fldChar w:fldCharType="separate"/>
            </w:r>
            <w:r w:rsidRPr="008F335D">
              <w:rPr>
                <w:rFonts w:ascii="Calibri" w:hAnsi="Calibri" w:cs="Calibri"/>
                <w:noProof/>
                <w:color w:val="000000"/>
                <w:sz w:val="20"/>
                <w:szCs w:val="20"/>
                <w:vertAlign w:val="superscript"/>
              </w:rPr>
              <w:t>(81)</w:t>
            </w:r>
            <w:r w:rsidRPr="008F335D">
              <w:rPr>
                <w:rFonts w:ascii="Calibri" w:hAnsi="Calibri" w:cs="Calibri"/>
                <w:color w:val="000000"/>
                <w:sz w:val="20"/>
                <w:szCs w:val="20"/>
              </w:rPr>
              <w:fldChar w:fldCharType="end"/>
            </w:r>
            <w:r w:rsidRPr="008F335D">
              <w:rPr>
                <w:rFonts w:ascii="Calibri" w:hAnsi="Calibri" w:cs="Calibri"/>
                <w:color w:val="000000"/>
                <w:sz w:val="20"/>
                <w:szCs w:val="20"/>
              </w:rPr>
              <w:t xml:space="preserve"> 2014</w:t>
            </w:r>
          </w:p>
        </w:tc>
        <w:tc>
          <w:tcPr>
            <w:tcW w:w="1381" w:type="dxa"/>
          </w:tcPr>
          <w:p w14:paraId="6BFA58A6"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Weight loss</w:t>
            </w:r>
          </w:p>
        </w:tc>
        <w:tc>
          <w:tcPr>
            <w:tcW w:w="992" w:type="dxa"/>
          </w:tcPr>
          <w:p w14:paraId="7E27BAE8"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None</w:t>
            </w:r>
          </w:p>
        </w:tc>
        <w:tc>
          <w:tcPr>
            <w:tcW w:w="992" w:type="dxa"/>
          </w:tcPr>
          <w:p w14:paraId="553A57FB"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103</w:t>
            </w:r>
          </w:p>
        </w:tc>
        <w:tc>
          <w:tcPr>
            <w:tcW w:w="1134" w:type="dxa"/>
          </w:tcPr>
          <w:p w14:paraId="3A4E2235"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November 2012</w:t>
            </w:r>
          </w:p>
        </w:tc>
        <w:tc>
          <w:tcPr>
            <w:tcW w:w="2410" w:type="dxa"/>
          </w:tcPr>
          <w:p w14:paraId="628325EA"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Google search</w:t>
            </w:r>
          </w:p>
          <w:p w14:paraId="5C5279F7" w14:textId="77777777" w:rsidR="008F335D" w:rsidRPr="008F335D" w:rsidRDefault="008F335D" w:rsidP="008F335D">
            <w:pPr>
              <w:rPr>
                <w:rFonts w:ascii="Calibri" w:hAnsi="Calibri" w:cs="Calibri"/>
                <w:color w:val="000000"/>
                <w:sz w:val="20"/>
                <w:szCs w:val="24"/>
              </w:rPr>
            </w:pPr>
          </w:p>
          <w:p w14:paraId="631DF183"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30 unique search terms used based on a survey of individuals interested in weight </w:t>
            </w:r>
            <w:proofErr w:type="gramStart"/>
            <w:r w:rsidRPr="008F335D">
              <w:rPr>
                <w:rFonts w:ascii="Calibri" w:hAnsi="Calibri" w:cs="Calibri"/>
                <w:color w:val="000000"/>
                <w:sz w:val="20"/>
                <w:szCs w:val="24"/>
              </w:rPr>
              <w:t>loss</w:t>
            </w:r>
            <w:proofErr w:type="gramEnd"/>
          </w:p>
          <w:p w14:paraId="0EC7274D" w14:textId="77777777" w:rsidR="008F335D" w:rsidRPr="008F335D" w:rsidRDefault="008F335D" w:rsidP="008F335D">
            <w:pPr>
              <w:rPr>
                <w:rFonts w:ascii="Calibri" w:hAnsi="Calibri" w:cs="Calibri"/>
                <w:color w:val="000000"/>
                <w:sz w:val="20"/>
                <w:szCs w:val="24"/>
              </w:rPr>
            </w:pPr>
          </w:p>
          <w:p w14:paraId="093B805B"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Sponsored Google ads and the first 5 results were screened</w:t>
            </w:r>
          </w:p>
        </w:tc>
        <w:tc>
          <w:tcPr>
            <w:tcW w:w="1701" w:type="dxa"/>
          </w:tcPr>
          <w:p w14:paraId="4AB7CC32"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Quality:</w:t>
            </w:r>
          </w:p>
          <w:p w14:paraId="0821694B"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Two previously used assessment tools were adapted for this study and included criteria for authorship and </w:t>
            </w:r>
            <w:proofErr w:type="gramStart"/>
            <w:r w:rsidRPr="008F335D">
              <w:rPr>
                <w:rFonts w:ascii="Calibri" w:hAnsi="Calibri" w:cs="Calibri"/>
                <w:color w:val="000000"/>
                <w:sz w:val="20"/>
                <w:szCs w:val="24"/>
              </w:rPr>
              <w:t>design</w:t>
            </w:r>
            <w:proofErr w:type="gramEnd"/>
          </w:p>
          <w:p w14:paraId="04D10E88" w14:textId="77777777" w:rsidR="008F335D" w:rsidRPr="008F335D" w:rsidRDefault="008F335D" w:rsidP="008F335D">
            <w:pPr>
              <w:rPr>
                <w:rFonts w:ascii="Calibri" w:hAnsi="Calibri" w:cs="Calibri"/>
                <w:color w:val="000000"/>
                <w:sz w:val="20"/>
                <w:szCs w:val="24"/>
              </w:rPr>
            </w:pPr>
          </w:p>
          <w:p w14:paraId="6327384B"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Accuracy:</w:t>
            </w:r>
          </w:p>
          <w:p w14:paraId="72A77A9F"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A scoring system for nutrition information was created based on current literature</w:t>
            </w:r>
          </w:p>
        </w:tc>
        <w:tc>
          <w:tcPr>
            <w:tcW w:w="709" w:type="dxa"/>
          </w:tcPr>
          <w:p w14:paraId="1E181CC0"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3</w:t>
            </w:r>
          </w:p>
        </w:tc>
        <w:tc>
          <w:tcPr>
            <w:tcW w:w="1275" w:type="dxa"/>
          </w:tcPr>
          <w:p w14:paraId="1E13B650"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No</w:t>
            </w:r>
          </w:p>
        </w:tc>
        <w:tc>
          <w:tcPr>
            <w:tcW w:w="3261" w:type="dxa"/>
          </w:tcPr>
          <w:p w14:paraId="7545D641"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Quality:</w:t>
            </w:r>
          </w:p>
          <w:p w14:paraId="1339687D"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Authorship (max. possible score of 6)</w:t>
            </w:r>
          </w:p>
          <w:p w14:paraId="1C6A340B"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Average for all sites 0.82 ± 0.96</w:t>
            </w:r>
          </w:p>
          <w:p w14:paraId="315B390D"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Average for commercial sites 0.38 ± 0.80, news/media sites 0.65 ± 0.79, blogs 0.43 ± 0.79, medicine/university/government sites 2.07 ± 0.92 and unclassified sites 1.11 ± 0.78</w:t>
            </w:r>
          </w:p>
          <w:p w14:paraId="13A88443"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Medical or university sites were least likely to provide unsubstantiated claims</w:t>
            </w:r>
          </w:p>
          <w:p w14:paraId="42E6BE54" w14:textId="77777777" w:rsidR="008F335D" w:rsidRPr="008F335D" w:rsidRDefault="008F335D" w:rsidP="008F335D">
            <w:pPr>
              <w:rPr>
                <w:rFonts w:ascii="Calibri" w:hAnsi="Calibri" w:cs="Calibri"/>
                <w:color w:val="000000"/>
                <w:sz w:val="20"/>
                <w:szCs w:val="24"/>
              </w:rPr>
            </w:pPr>
          </w:p>
          <w:p w14:paraId="29207B00"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Design (max. possible score of 6)</w:t>
            </w:r>
          </w:p>
          <w:p w14:paraId="5E1B8AB6"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Average for all sites 3.62 ± 0.74</w:t>
            </w:r>
          </w:p>
          <w:p w14:paraId="61A54E8B"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lastRenderedPageBreak/>
              <w:t>- Average for commercial sites 3.37 ± 0.89, news/media sites 3.48 ± 0.72, blogs 4.05 ± 0.23, medicine/university/government sites 4.27 ± 0.27 and unclassified sites 3.70 ± 0.63</w:t>
            </w:r>
          </w:p>
          <w:p w14:paraId="1DC30FF4"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Design scores were significantly different between website types (P = 0.001)</w:t>
            </w:r>
          </w:p>
          <w:p w14:paraId="5F47B4DE" w14:textId="77777777" w:rsidR="008F335D" w:rsidRPr="008F335D" w:rsidRDefault="008F335D" w:rsidP="008F335D">
            <w:pPr>
              <w:rPr>
                <w:rFonts w:ascii="Calibri" w:hAnsi="Calibri" w:cs="Calibri"/>
                <w:color w:val="000000"/>
                <w:sz w:val="20"/>
                <w:szCs w:val="24"/>
              </w:rPr>
            </w:pPr>
          </w:p>
          <w:p w14:paraId="5CF28F73"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Accuracy:</w:t>
            </w:r>
          </w:p>
          <w:p w14:paraId="607610B5"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Average accuracy score for nutrition for all sites 1.57 ± 0.99 (max. possible score of 4)</w:t>
            </w:r>
          </w:p>
          <w:p w14:paraId="2C6BD91B"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Average for commercial sites 1.09 ± 1.05, news/media sites 1.52 ± 0.91, blogs 2.52 ± 0.57, medicine/university/government sites 1.86 ± 1.11, unclassified sites 2.07 ± 0.28</w:t>
            </w:r>
          </w:p>
          <w:p w14:paraId="4074A31F"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Nutrition accuracy scores were significantly different between website types (P = 0.001)</w:t>
            </w:r>
          </w:p>
        </w:tc>
        <w:tc>
          <w:tcPr>
            <w:tcW w:w="1275" w:type="dxa"/>
          </w:tcPr>
          <w:p w14:paraId="55A2AC95"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lastRenderedPageBreak/>
              <w:t xml:space="preserve">Positive </w:t>
            </w:r>
          </w:p>
        </w:tc>
      </w:tr>
      <w:tr w:rsidR="008F335D" w:rsidRPr="008F335D" w14:paraId="4CBDF21A" w14:textId="77777777" w:rsidTr="00621A5D">
        <w:trPr>
          <w:trHeight w:val="235"/>
        </w:trPr>
        <w:tc>
          <w:tcPr>
            <w:tcW w:w="1030" w:type="dxa"/>
          </w:tcPr>
          <w:p w14:paraId="5D7E312C" w14:textId="77777777" w:rsidR="008F335D" w:rsidRPr="008F335D" w:rsidRDefault="008F335D" w:rsidP="008F335D">
            <w:pPr>
              <w:rPr>
                <w:rFonts w:ascii="Calibri" w:hAnsi="Calibri" w:cs="Calibri"/>
                <w:color w:val="000000"/>
                <w:sz w:val="18"/>
                <w:szCs w:val="18"/>
              </w:rPr>
            </w:pPr>
            <w:r w:rsidRPr="008F335D">
              <w:rPr>
                <w:rFonts w:ascii="Calibri" w:hAnsi="Calibri" w:cs="Calibri"/>
                <w:color w:val="000000"/>
                <w:sz w:val="20"/>
                <w:szCs w:val="20"/>
              </w:rPr>
              <w:t>Hirasawa et al.</w:t>
            </w:r>
            <w:r w:rsidRPr="008F335D">
              <w:rPr>
                <w:rFonts w:ascii="Calibri" w:hAnsi="Calibri" w:cs="Calibri"/>
                <w:color w:val="000000"/>
                <w:sz w:val="20"/>
                <w:szCs w:val="20"/>
              </w:rPr>
              <w:fldChar w:fldCharType="begin"/>
            </w:r>
            <w:r w:rsidRPr="008F335D">
              <w:rPr>
                <w:rFonts w:ascii="Calibri" w:hAnsi="Calibri" w:cs="Calibri"/>
                <w:color w:val="000000"/>
                <w:sz w:val="20"/>
                <w:szCs w:val="20"/>
              </w:rPr>
              <w:instrText xml:space="preserve"> ADDIN EN.CITE &lt;EndNote&gt;&lt;Cite&gt;&lt;Author&gt;Hirasawa&lt;/Author&gt;&lt;Year&gt;2013&lt;/Year&gt;&lt;RecNum&gt;294&lt;/RecNum&gt;&lt;DisplayText&gt;&lt;style face="superscript"&gt;(70)&lt;/style&gt;&lt;/DisplayText&gt;&lt;record&gt;&lt;rec-number&gt;294&lt;/rec-number&gt;&lt;foreign-keys&gt;&lt;key app="EN" db-id="rxvdp099dzvfple20z4vtr9hvxsefvwazzra" timestamp="1582674936"&gt;294&lt;/key&gt;&lt;/foreign-keys&gt;&lt;ref-type name="Journal Article"&gt;17&lt;/ref-type&gt;&lt;contributors&gt;&lt;authors&gt;&lt;author&gt;Hirasawa, Reiko&lt;/author&gt;&lt;author&gt;Yachi, Yoko&lt;/author&gt;&lt;author&gt;Yoshizawa, Sakiko&lt;/author&gt;&lt;author&gt;Horikawa, Chika&lt;/author&gt;&lt;author&gt;Heianza, Yoriko&lt;/author&gt;&lt;author&gt;Sugawara, Ayumi&lt;/author&gt;&lt;author&gt;Sone, Yasuko&lt;/author&gt;&lt;author&gt;Kondo, Kazuo&lt;/author&gt;&lt;author&gt;Shimano, Hitoshi&lt;/author&gt;&lt;author&gt;Saito, Kazumi&lt;/author&gt;&lt;author&gt;Kodama, Satoru&lt;/author&gt;&lt;author&gt;Sone, Hirohito&lt;/author&gt;&lt;/authors&gt;&lt;/contributors&gt;&lt;titles&gt;&lt;title&gt;Quality and accuracy of Internet information concerning a healthy diet&lt;/title&gt;&lt;secondary-title&gt;International Journal of Food Sciences and Nutrition&lt;/secondary-title&gt;&lt;/titles&gt;&lt;periodical&gt;&lt;full-title&gt;International Journal of Food Sciences and Nutrition&lt;/full-title&gt;&lt;abbr-1&gt;Int J Food Sci Nutr&lt;/abbr-1&gt;&lt;/periodical&gt;&lt;pages&gt;1007-1013&lt;/pages&gt;&lt;volume&gt;64&lt;/volume&gt;&lt;number&gt;8&lt;/number&gt;&lt;keywords&gt;&lt;keyword&gt;*DIETARY supplements&lt;/keyword&gt;&lt;keyword&gt;*FOOD additives&lt;/keyword&gt;&lt;keyword&gt;NUTRITIONAL assessment&lt;/keyword&gt;&lt;keyword&gt;FOOD quality&lt;/keyword&gt;&lt;keyword&gt;SEARCH engines&lt;/keyword&gt;&lt;keyword&gt;WEBSITES&lt;/keyword&gt;&lt;keyword&gt;Descriptive analysis&lt;/keyword&gt;&lt;keyword&gt;dietary guidelines&lt;/keyword&gt;&lt;keyword&gt;potential for misleading information&lt;/keyword&gt;&lt;/keywords&gt;&lt;dates&gt;&lt;year&gt;2013&lt;/year&gt;&lt;/dates&gt;&lt;isbn&gt;09637486&lt;/isbn&gt;&lt;accession-num&gt;91808389&lt;/accession-num&gt;&lt;urls&gt;&lt;related-urls&gt;&lt;url&gt;http://ezproxy.deakin.edu.au/login?url=http://search.ebscohost.com/login.aspx?direct=true&amp;amp;AuthType=ip,sso&amp;amp;db=s3h&amp;amp;AN=91808389&amp;amp;site=ehost-live&amp;amp;scope=site&lt;/url&gt;&lt;/related-urls&gt;&lt;/urls&gt;&lt;remote-database-name&gt;s3h&lt;/remote-database-name&gt;&lt;remote-database-provider&gt;EBSCOhost&lt;/remote-database-provider&gt;&lt;/record&gt;&lt;/Cite&gt;&lt;/EndNote&gt;</w:instrText>
            </w:r>
            <w:r w:rsidRPr="008F335D">
              <w:rPr>
                <w:rFonts w:ascii="Calibri" w:hAnsi="Calibri" w:cs="Calibri"/>
                <w:color w:val="000000"/>
                <w:sz w:val="20"/>
                <w:szCs w:val="20"/>
              </w:rPr>
              <w:fldChar w:fldCharType="separate"/>
            </w:r>
            <w:r w:rsidRPr="008F335D">
              <w:rPr>
                <w:rFonts w:ascii="Calibri" w:hAnsi="Calibri" w:cs="Calibri"/>
                <w:noProof/>
                <w:color w:val="000000"/>
                <w:sz w:val="20"/>
                <w:szCs w:val="20"/>
                <w:vertAlign w:val="superscript"/>
              </w:rPr>
              <w:t>(70)</w:t>
            </w:r>
            <w:r w:rsidRPr="008F335D">
              <w:rPr>
                <w:rFonts w:ascii="Calibri" w:hAnsi="Calibri" w:cs="Calibri"/>
                <w:color w:val="000000"/>
                <w:sz w:val="20"/>
                <w:szCs w:val="20"/>
              </w:rPr>
              <w:fldChar w:fldCharType="end"/>
            </w:r>
            <w:r w:rsidRPr="008F335D">
              <w:rPr>
                <w:rFonts w:ascii="Calibri" w:hAnsi="Calibri" w:cs="Calibri"/>
                <w:color w:val="000000"/>
                <w:sz w:val="20"/>
                <w:szCs w:val="20"/>
              </w:rPr>
              <w:t xml:space="preserve"> 2013</w:t>
            </w:r>
          </w:p>
        </w:tc>
        <w:tc>
          <w:tcPr>
            <w:tcW w:w="1381" w:type="dxa"/>
          </w:tcPr>
          <w:p w14:paraId="4D31505B"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General</w:t>
            </w:r>
          </w:p>
        </w:tc>
        <w:tc>
          <w:tcPr>
            <w:tcW w:w="992" w:type="dxa"/>
          </w:tcPr>
          <w:p w14:paraId="77E4980F"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None</w:t>
            </w:r>
          </w:p>
        </w:tc>
        <w:tc>
          <w:tcPr>
            <w:tcW w:w="992" w:type="dxa"/>
          </w:tcPr>
          <w:p w14:paraId="17AA71F6"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48</w:t>
            </w:r>
          </w:p>
        </w:tc>
        <w:tc>
          <w:tcPr>
            <w:tcW w:w="1134" w:type="dxa"/>
          </w:tcPr>
          <w:p w14:paraId="00E29D3F"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December 2010</w:t>
            </w:r>
          </w:p>
        </w:tc>
        <w:tc>
          <w:tcPr>
            <w:tcW w:w="2410" w:type="dxa"/>
          </w:tcPr>
          <w:p w14:paraId="10B73A2E"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Google, Yahoo and Bing searches</w:t>
            </w:r>
          </w:p>
          <w:p w14:paraId="603FA458" w14:textId="77777777" w:rsidR="008F335D" w:rsidRPr="008F335D" w:rsidRDefault="008F335D" w:rsidP="008F335D">
            <w:pPr>
              <w:rPr>
                <w:rFonts w:ascii="Calibri" w:hAnsi="Calibri" w:cs="Calibri"/>
                <w:color w:val="000000"/>
                <w:sz w:val="20"/>
                <w:szCs w:val="24"/>
              </w:rPr>
            </w:pPr>
          </w:p>
          <w:p w14:paraId="04909AB4"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Search terms: "healthy diet"</w:t>
            </w:r>
          </w:p>
          <w:p w14:paraId="3A8B9534" w14:textId="77777777" w:rsidR="008F335D" w:rsidRPr="008F335D" w:rsidRDefault="008F335D" w:rsidP="008F335D">
            <w:pPr>
              <w:rPr>
                <w:rFonts w:ascii="Calibri" w:hAnsi="Calibri" w:cs="Calibri"/>
                <w:color w:val="000000"/>
                <w:sz w:val="20"/>
                <w:szCs w:val="24"/>
              </w:rPr>
            </w:pPr>
          </w:p>
          <w:p w14:paraId="17E7AD02"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First 100 results from each search were screened</w:t>
            </w:r>
          </w:p>
        </w:tc>
        <w:tc>
          <w:tcPr>
            <w:tcW w:w="1701" w:type="dxa"/>
          </w:tcPr>
          <w:p w14:paraId="2DE4D349"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Quality:</w:t>
            </w:r>
          </w:p>
          <w:p w14:paraId="3E8A5BC8"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Criteria for quality assessment developed by </w:t>
            </w:r>
            <w:proofErr w:type="gramStart"/>
            <w:r w:rsidRPr="008F335D">
              <w:rPr>
                <w:rFonts w:ascii="Calibri" w:hAnsi="Calibri" w:cs="Calibri"/>
                <w:color w:val="000000"/>
                <w:sz w:val="20"/>
                <w:szCs w:val="24"/>
              </w:rPr>
              <w:t>authors</w:t>
            </w:r>
            <w:proofErr w:type="gramEnd"/>
          </w:p>
          <w:p w14:paraId="5CEFCD57" w14:textId="77777777" w:rsidR="008F335D" w:rsidRPr="008F335D" w:rsidRDefault="008F335D" w:rsidP="008F335D">
            <w:pPr>
              <w:rPr>
                <w:rFonts w:ascii="Calibri" w:hAnsi="Calibri" w:cs="Calibri"/>
                <w:color w:val="000000"/>
                <w:sz w:val="20"/>
                <w:szCs w:val="24"/>
              </w:rPr>
            </w:pPr>
          </w:p>
          <w:p w14:paraId="76A55998"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**Accuracy:</w:t>
            </w:r>
          </w:p>
          <w:p w14:paraId="406B1800"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Information assessed against 6 sets of dietary guidelines: Dietary Guidelines for </w:t>
            </w:r>
            <w:r w:rsidRPr="008F335D">
              <w:rPr>
                <w:rFonts w:ascii="Calibri" w:hAnsi="Calibri" w:cs="Calibri"/>
                <w:color w:val="000000"/>
                <w:sz w:val="20"/>
                <w:szCs w:val="24"/>
              </w:rPr>
              <w:lastRenderedPageBreak/>
              <w:t xml:space="preserve">Americans, DASH diet, USDA My Pyramid, ADA Nutrition </w:t>
            </w:r>
            <w:proofErr w:type="gramStart"/>
            <w:r w:rsidRPr="008F335D">
              <w:rPr>
                <w:rFonts w:ascii="Calibri" w:hAnsi="Calibri" w:cs="Calibri"/>
                <w:color w:val="000000"/>
                <w:sz w:val="20"/>
                <w:szCs w:val="24"/>
              </w:rPr>
              <w:t>Recommendations</w:t>
            </w:r>
            <w:proofErr w:type="gramEnd"/>
            <w:r w:rsidRPr="008F335D">
              <w:rPr>
                <w:rFonts w:ascii="Calibri" w:hAnsi="Calibri" w:cs="Calibri"/>
                <w:color w:val="000000"/>
                <w:sz w:val="20"/>
                <w:szCs w:val="24"/>
              </w:rPr>
              <w:t xml:space="preserve"> and Interventions for Diabetes, AHA Diet and Lifestyle Recommendations for Cardiovascular Disease Risk Reduction and, Healthy People 2010</w:t>
            </w:r>
          </w:p>
        </w:tc>
        <w:tc>
          <w:tcPr>
            <w:tcW w:w="709" w:type="dxa"/>
          </w:tcPr>
          <w:p w14:paraId="67849489"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lastRenderedPageBreak/>
              <w:t>2</w:t>
            </w:r>
          </w:p>
        </w:tc>
        <w:tc>
          <w:tcPr>
            <w:tcW w:w="1275" w:type="dxa"/>
          </w:tcPr>
          <w:p w14:paraId="6443321F"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No</w:t>
            </w:r>
          </w:p>
        </w:tc>
        <w:tc>
          <w:tcPr>
            <w:tcW w:w="3261" w:type="dxa"/>
          </w:tcPr>
          <w:p w14:paraId="00E6ADC0"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Quality:</w:t>
            </w:r>
          </w:p>
          <w:p w14:paraId="2CA4541A"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- 5 (10.4%) of sites provided references</w:t>
            </w:r>
          </w:p>
          <w:p w14:paraId="373B2983"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- 26 (54.2%) provided date of last update</w:t>
            </w:r>
          </w:p>
          <w:p w14:paraId="73B4512E"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- 11 (22.9%) directed individuals with to a physician or dietician </w:t>
            </w:r>
          </w:p>
          <w:p w14:paraId="679B37E9"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No significant difference between quality variables and website type</w:t>
            </w:r>
          </w:p>
          <w:p w14:paraId="48BCDC8E" w14:textId="77777777" w:rsidR="008F335D" w:rsidRPr="008F335D" w:rsidRDefault="008F335D" w:rsidP="008F335D">
            <w:pPr>
              <w:rPr>
                <w:rFonts w:ascii="Calibri" w:hAnsi="Calibri" w:cs="Calibri"/>
                <w:color w:val="000000"/>
                <w:sz w:val="20"/>
                <w:szCs w:val="24"/>
              </w:rPr>
            </w:pPr>
          </w:p>
          <w:p w14:paraId="1066178B"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Accuracy:</w:t>
            </w:r>
          </w:p>
          <w:p w14:paraId="37A1EED0"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lastRenderedPageBreak/>
              <w:t>- Mean matching score was 33.2% - 47.2% (percent of guidelines mentioned by websites accurately)</w:t>
            </w:r>
          </w:p>
        </w:tc>
        <w:tc>
          <w:tcPr>
            <w:tcW w:w="1275" w:type="dxa"/>
          </w:tcPr>
          <w:p w14:paraId="5A5367B2"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lastRenderedPageBreak/>
              <w:t>Neutral</w:t>
            </w:r>
          </w:p>
        </w:tc>
      </w:tr>
      <w:tr w:rsidR="008F335D" w:rsidRPr="008F335D" w14:paraId="4AF5444B" w14:textId="77777777" w:rsidTr="00621A5D">
        <w:trPr>
          <w:trHeight w:val="235"/>
        </w:trPr>
        <w:tc>
          <w:tcPr>
            <w:tcW w:w="1030" w:type="dxa"/>
          </w:tcPr>
          <w:p w14:paraId="2DFDB280" w14:textId="77777777" w:rsidR="008F335D" w:rsidRPr="008F335D" w:rsidRDefault="008F335D" w:rsidP="008F335D">
            <w:pPr>
              <w:rPr>
                <w:rFonts w:ascii="Calibri" w:hAnsi="Calibri" w:cs="Calibri"/>
                <w:color w:val="000000"/>
                <w:sz w:val="18"/>
                <w:szCs w:val="18"/>
              </w:rPr>
            </w:pPr>
            <w:r w:rsidRPr="008F335D">
              <w:rPr>
                <w:rFonts w:ascii="Calibri" w:hAnsi="Calibri" w:cs="Calibri"/>
                <w:color w:val="000000"/>
                <w:sz w:val="20"/>
                <w:szCs w:val="20"/>
              </w:rPr>
              <w:t>Shahar et al.</w:t>
            </w:r>
            <w:r w:rsidRPr="008F335D">
              <w:rPr>
                <w:rFonts w:ascii="Calibri" w:hAnsi="Calibri" w:cs="Calibri"/>
                <w:color w:val="000000"/>
                <w:sz w:val="20"/>
                <w:szCs w:val="20"/>
              </w:rPr>
              <w:fldChar w:fldCharType="begin"/>
            </w:r>
            <w:r w:rsidRPr="008F335D">
              <w:rPr>
                <w:rFonts w:ascii="Calibri" w:hAnsi="Calibri" w:cs="Calibri"/>
                <w:color w:val="000000"/>
                <w:sz w:val="20"/>
                <w:szCs w:val="20"/>
              </w:rPr>
              <w:instrText xml:space="preserve"> ADDIN EN.CITE &lt;EndNote&gt;&lt;Cite&gt;&lt;Author&gt;Shahar&lt;/Author&gt;&lt;Year&gt;2013&lt;/Year&gt;&lt;RecNum&gt;9925&lt;/RecNum&gt;&lt;DisplayText&gt;&lt;style face="superscript"&gt;(45)&lt;/style&gt;&lt;/DisplayText&gt;&lt;record&gt;&lt;rec-number&gt;9925&lt;/rec-number&gt;&lt;foreign-keys&gt;&lt;key app="EN" db-id="rxvdp099dzvfple20z4vtr9hvxsefvwazzra" timestamp="1645656062"&gt;9925&lt;/key&gt;&lt;/foreign-keys&gt;&lt;ref-type name="Journal Article"&gt;17&lt;/ref-type&gt;&lt;contributors&gt;&lt;authors&gt;&lt;author&gt;Shahar, Suzana&lt;/author&gt;&lt;author&gt;Shirley, Ng&lt;/author&gt;&lt;author&gt;Noah, Shahrul A.&lt;/author&gt;&lt;/authors&gt;&lt;/contributors&gt;&lt;titles&gt;&lt;title&gt;Quality and accuracy assessment of nutrition information on the Web for cancer prevention&lt;/title&gt;&lt;secondary-title&gt;Informatics for Health &amp;amp; Social Care&lt;/secondary-title&gt;&lt;/titles&gt;&lt;periodical&gt;&lt;full-title&gt;Informatics for Health &amp;amp; Social Care&lt;/full-title&gt;&lt;/periodical&gt;&lt;pages&gt;15-26&lt;/pages&gt;&lt;volume&gt;38&lt;/volume&gt;&lt;number&gt;1&lt;/number&gt;&lt;dates&gt;&lt;year&gt;2013&lt;/year&gt;&lt;/dates&gt;&lt;publisher&gt;Taylor &amp;amp; Francis Ltd&lt;/publisher&gt;&lt;accession-num&gt;84655898&lt;/accession-num&gt;&lt;urls&gt;&lt;related-urls&gt;&lt;url&gt;https://ezproxy.deakin.edu.au/login?url=http://search.ebscohost.com/login.aspx?direct=true&amp;amp;AuthType=ip,sso&amp;amp;db=a9h&amp;amp;AN=84655898&amp;amp;site=ehost-live&amp;amp;scope=site&lt;/url&gt;&lt;/related-urls&gt;&lt;/urls&gt;&lt;electronic-resource-num&gt;10.3109/17538157.2012.710684&lt;/electronic-resource-num&gt;&lt;/record&gt;&lt;/Cite&gt;&lt;/EndNote&gt;</w:instrText>
            </w:r>
            <w:r w:rsidRPr="008F335D">
              <w:rPr>
                <w:rFonts w:ascii="Calibri" w:hAnsi="Calibri" w:cs="Calibri"/>
                <w:color w:val="000000"/>
                <w:sz w:val="20"/>
                <w:szCs w:val="20"/>
              </w:rPr>
              <w:fldChar w:fldCharType="separate"/>
            </w:r>
            <w:r w:rsidRPr="008F335D">
              <w:rPr>
                <w:rFonts w:ascii="Calibri" w:hAnsi="Calibri" w:cs="Calibri"/>
                <w:noProof/>
                <w:color w:val="000000"/>
                <w:sz w:val="20"/>
                <w:szCs w:val="20"/>
                <w:vertAlign w:val="superscript"/>
              </w:rPr>
              <w:t>(45)</w:t>
            </w:r>
            <w:r w:rsidRPr="008F335D">
              <w:rPr>
                <w:rFonts w:ascii="Calibri" w:hAnsi="Calibri" w:cs="Calibri"/>
                <w:color w:val="000000"/>
                <w:sz w:val="20"/>
                <w:szCs w:val="20"/>
              </w:rPr>
              <w:fldChar w:fldCharType="end"/>
            </w:r>
            <w:r w:rsidRPr="008F335D">
              <w:rPr>
                <w:rFonts w:ascii="Calibri" w:hAnsi="Calibri" w:cs="Calibri"/>
                <w:color w:val="000000"/>
                <w:sz w:val="20"/>
                <w:szCs w:val="20"/>
              </w:rPr>
              <w:t xml:space="preserve"> 2013</w:t>
            </w:r>
          </w:p>
        </w:tc>
        <w:tc>
          <w:tcPr>
            <w:tcW w:w="1381" w:type="dxa"/>
          </w:tcPr>
          <w:p w14:paraId="78B5B748"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Cancer</w:t>
            </w:r>
          </w:p>
        </w:tc>
        <w:tc>
          <w:tcPr>
            <w:tcW w:w="992" w:type="dxa"/>
          </w:tcPr>
          <w:p w14:paraId="6E453CBD"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None</w:t>
            </w:r>
          </w:p>
        </w:tc>
        <w:tc>
          <w:tcPr>
            <w:tcW w:w="992" w:type="dxa"/>
          </w:tcPr>
          <w:p w14:paraId="71381AF7"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100</w:t>
            </w:r>
          </w:p>
        </w:tc>
        <w:tc>
          <w:tcPr>
            <w:tcW w:w="1134" w:type="dxa"/>
          </w:tcPr>
          <w:p w14:paraId="106F5CC3"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NR</w:t>
            </w:r>
          </w:p>
        </w:tc>
        <w:tc>
          <w:tcPr>
            <w:tcW w:w="2410" w:type="dxa"/>
          </w:tcPr>
          <w:p w14:paraId="1B464F07"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Google search</w:t>
            </w:r>
          </w:p>
          <w:p w14:paraId="73527D22" w14:textId="77777777" w:rsidR="008F335D" w:rsidRPr="008F335D" w:rsidRDefault="008F335D" w:rsidP="008F335D">
            <w:pPr>
              <w:rPr>
                <w:rFonts w:ascii="Calibri" w:hAnsi="Calibri" w:cs="Calibri"/>
                <w:color w:val="000000"/>
                <w:sz w:val="20"/>
                <w:szCs w:val="24"/>
              </w:rPr>
            </w:pPr>
          </w:p>
          <w:p w14:paraId="3E976708"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Search terms: "nutrition + diet + cancer + prevention"</w:t>
            </w:r>
          </w:p>
          <w:p w14:paraId="5158641D" w14:textId="77777777" w:rsidR="008F335D" w:rsidRPr="008F335D" w:rsidRDefault="008F335D" w:rsidP="008F335D">
            <w:pPr>
              <w:rPr>
                <w:rFonts w:ascii="Calibri" w:hAnsi="Calibri" w:cs="Calibri"/>
                <w:color w:val="000000"/>
                <w:sz w:val="20"/>
                <w:szCs w:val="24"/>
              </w:rPr>
            </w:pPr>
          </w:p>
          <w:p w14:paraId="47058DF1"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400 websites were screened</w:t>
            </w:r>
          </w:p>
        </w:tc>
        <w:tc>
          <w:tcPr>
            <w:tcW w:w="1701" w:type="dxa"/>
          </w:tcPr>
          <w:p w14:paraId="3B23357C"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Quality:</w:t>
            </w:r>
          </w:p>
          <w:p w14:paraId="50C7B535"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Adapted quality criteria developed for a previous </w:t>
            </w:r>
            <w:proofErr w:type="gramStart"/>
            <w:r w:rsidRPr="008F335D">
              <w:rPr>
                <w:rFonts w:ascii="Calibri" w:hAnsi="Calibri" w:cs="Calibri"/>
                <w:color w:val="000000"/>
                <w:sz w:val="20"/>
                <w:szCs w:val="24"/>
              </w:rPr>
              <w:t>study</w:t>
            </w:r>
            <w:proofErr w:type="gramEnd"/>
          </w:p>
          <w:p w14:paraId="187F7FF5" w14:textId="77777777" w:rsidR="008F335D" w:rsidRPr="008F335D" w:rsidRDefault="008F335D" w:rsidP="008F335D">
            <w:pPr>
              <w:rPr>
                <w:rFonts w:ascii="Calibri" w:hAnsi="Calibri" w:cs="Calibri"/>
                <w:color w:val="000000"/>
                <w:sz w:val="20"/>
                <w:szCs w:val="24"/>
              </w:rPr>
            </w:pPr>
          </w:p>
          <w:p w14:paraId="6E5C9B57"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**Accuracy:</w:t>
            </w:r>
          </w:p>
          <w:p w14:paraId="71C0416D"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A scoring system was </w:t>
            </w:r>
            <w:proofErr w:type="gramStart"/>
            <w:r w:rsidRPr="008F335D">
              <w:rPr>
                <w:rFonts w:ascii="Calibri" w:hAnsi="Calibri" w:cs="Calibri"/>
                <w:color w:val="000000"/>
                <w:sz w:val="20"/>
                <w:szCs w:val="24"/>
              </w:rPr>
              <w:t>developed</w:t>
            </w:r>
            <w:proofErr w:type="gramEnd"/>
            <w:r w:rsidRPr="008F335D">
              <w:rPr>
                <w:rFonts w:ascii="Calibri" w:hAnsi="Calibri" w:cs="Calibri"/>
                <w:color w:val="000000"/>
                <w:sz w:val="20"/>
                <w:szCs w:val="24"/>
              </w:rPr>
              <w:t xml:space="preserve"> and information was compared to the WCRF/AICR cancer prevention guidelines</w:t>
            </w:r>
          </w:p>
        </w:tc>
        <w:tc>
          <w:tcPr>
            <w:tcW w:w="709" w:type="dxa"/>
          </w:tcPr>
          <w:p w14:paraId="779AF74B"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NR</w:t>
            </w:r>
          </w:p>
        </w:tc>
        <w:tc>
          <w:tcPr>
            <w:tcW w:w="1275" w:type="dxa"/>
          </w:tcPr>
          <w:p w14:paraId="0F0DEC77"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No</w:t>
            </w:r>
          </w:p>
        </w:tc>
        <w:tc>
          <w:tcPr>
            <w:tcW w:w="3261" w:type="dxa"/>
          </w:tcPr>
          <w:p w14:paraId="24353A38"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Quality:</w:t>
            </w:r>
          </w:p>
          <w:p w14:paraId="29073788"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- 54% of the websites were categorised as “poor”, 45% “moderate” and 1% “</w:t>
            </w:r>
            <w:proofErr w:type="gramStart"/>
            <w:r w:rsidRPr="008F335D">
              <w:rPr>
                <w:rFonts w:ascii="Calibri" w:hAnsi="Calibri" w:cs="Calibri"/>
                <w:color w:val="000000"/>
                <w:sz w:val="20"/>
                <w:szCs w:val="24"/>
              </w:rPr>
              <w:t>satisfactory”</w:t>
            </w:r>
            <w:proofErr w:type="gramEnd"/>
          </w:p>
          <w:p w14:paraId="14EA374C"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- 69% of sites provided references</w:t>
            </w:r>
          </w:p>
          <w:p w14:paraId="78581EBF"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- 86% of sites provided interactivity with users (e.g., forums)</w:t>
            </w:r>
          </w:p>
          <w:p w14:paraId="67A071CE"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- 41.7% included contact information</w:t>
            </w:r>
          </w:p>
          <w:p w14:paraId="113AE5BF"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- 52% provided the author’s name, and of those, 82.7% included the author’s background</w:t>
            </w:r>
          </w:p>
          <w:p w14:paraId="1B8C982C"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- 56% did not provide date of last update</w:t>
            </w:r>
          </w:p>
          <w:p w14:paraId="7BB683E8"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- 12% received support from companies or public donations, and most had no advertisements</w:t>
            </w:r>
          </w:p>
          <w:p w14:paraId="23EF56C4" w14:textId="77777777" w:rsidR="008F335D" w:rsidRPr="008F335D" w:rsidRDefault="008F335D" w:rsidP="008F335D">
            <w:pPr>
              <w:rPr>
                <w:rFonts w:ascii="Calibri" w:hAnsi="Calibri" w:cs="Calibri"/>
                <w:color w:val="000000"/>
                <w:sz w:val="20"/>
                <w:szCs w:val="24"/>
              </w:rPr>
            </w:pPr>
          </w:p>
          <w:p w14:paraId="2FE05DDE"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Accuracy:</w:t>
            </w:r>
          </w:p>
          <w:p w14:paraId="4D7DDE1F"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lastRenderedPageBreak/>
              <w:t>- Due to the incompleteness of the content, 91% of sites had “poor” accuracy scores</w:t>
            </w:r>
          </w:p>
          <w:p w14:paraId="70BF283F"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- 10.3% included all 10 main recommendations for cancer prevention </w:t>
            </w:r>
          </w:p>
          <w:p w14:paraId="7077E2AF"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- 2% did not include any WCRF/AICR recommendations </w:t>
            </w:r>
          </w:p>
          <w:p w14:paraId="42403FB2"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Quality scores correlated significantly with accuracy scores (r = 0.250, p &lt; 0.05)</w:t>
            </w:r>
          </w:p>
        </w:tc>
        <w:tc>
          <w:tcPr>
            <w:tcW w:w="1275" w:type="dxa"/>
          </w:tcPr>
          <w:p w14:paraId="35D86DB3"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lastRenderedPageBreak/>
              <w:t>Negative</w:t>
            </w:r>
          </w:p>
        </w:tc>
      </w:tr>
      <w:tr w:rsidR="008F335D" w:rsidRPr="008F335D" w14:paraId="1E698C9A" w14:textId="77777777" w:rsidTr="00621A5D">
        <w:trPr>
          <w:trHeight w:val="235"/>
        </w:trPr>
        <w:tc>
          <w:tcPr>
            <w:tcW w:w="1030" w:type="dxa"/>
          </w:tcPr>
          <w:p w14:paraId="3E49CA09" w14:textId="77777777" w:rsidR="008F335D" w:rsidRPr="008F335D" w:rsidRDefault="008F335D" w:rsidP="008F335D">
            <w:pPr>
              <w:rPr>
                <w:rFonts w:ascii="Calibri" w:hAnsi="Calibri" w:cs="Calibri"/>
                <w:color w:val="000000"/>
                <w:sz w:val="18"/>
                <w:szCs w:val="18"/>
              </w:rPr>
            </w:pPr>
            <w:r w:rsidRPr="008F335D">
              <w:rPr>
                <w:rFonts w:ascii="Calibri" w:hAnsi="Calibri" w:cs="Calibri"/>
                <w:color w:val="000000"/>
                <w:sz w:val="20"/>
                <w:szCs w:val="24"/>
              </w:rPr>
              <w:t>McNally et al.</w:t>
            </w:r>
            <w:r w:rsidRPr="008F335D">
              <w:rPr>
                <w:rFonts w:ascii="Calibri" w:hAnsi="Calibri" w:cs="Calibri"/>
                <w:color w:val="000000"/>
                <w:sz w:val="20"/>
                <w:szCs w:val="24"/>
              </w:rPr>
              <w:fldChar w:fldCharType="begin"/>
            </w:r>
            <w:r w:rsidRPr="008F335D">
              <w:rPr>
                <w:rFonts w:ascii="Calibri" w:hAnsi="Calibri" w:cs="Calibri"/>
                <w:color w:val="000000"/>
                <w:sz w:val="20"/>
                <w:szCs w:val="24"/>
              </w:rPr>
              <w:instrText xml:space="preserve"> ADDIN EN.CITE &lt;EndNote&gt;&lt;Cite&gt;&lt;Author&gt;McNally&lt;/Author&gt;&lt;Year&gt;2012&lt;/Year&gt;&lt;RecNum&gt;9928&lt;/RecNum&gt;&lt;DisplayText&gt;&lt;style face="superscript"&gt;(79)&lt;/style&gt;&lt;/DisplayText&gt;&lt;record&gt;&lt;rec-number&gt;9928&lt;/rec-number&gt;&lt;foreign-keys&gt;&lt;key app="EN" db-id="rxvdp099dzvfple20z4vtr9hvxsefvwazzra" timestamp="1645656062"&gt;9928&lt;/key&gt;&lt;/foreign-keys&gt;&lt;ref-type name="Journal Article"&gt;17&lt;/ref-type&gt;&lt;contributors&gt;&lt;authors&gt;&lt;author&gt;McNally, Shawna L.&lt;/author&gt;&lt;author&gt;Donohue, Michael C.&lt;/author&gt;&lt;author&gt;Newton, Kimberly P.&lt;/author&gt;&lt;author&gt;Ogletree, Sandra P.&lt;/author&gt;&lt;author&gt;Conner, Kristen K.&lt;/author&gt;&lt;author&gt;Ingegneri, Sarah E.&lt;/author&gt;&lt;author&gt;Kagnoff, Martin F.&lt;/author&gt;&lt;/authors&gt;&lt;/contributors&gt;&lt;titles&gt;&lt;title&gt;Can consumers trust web-based information about celiac disease? Accuracy, comprehensiveness, transparency, and readability of information on the internet&lt;/title&gt;&lt;secondary-title&gt;Interactive journal of medical research&lt;/secondary-title&gt;&lt;/titles&gt;&lt;periodical&gt;&lt;full-title&gt;Interact J Med Res&lt;/full-title&gt;&lt;abbr-1&gt;Interactive journal of medical research&lt;/abbr-1&gt;&lt;/periodical&gt;&lt;pages&gt;e1&lt;/pages&gt;&lt;volume&gt;1&lt;/volume&gt;&lt;number&gt;1&lt;/number&gt;&lt;dates&gt;&lt;year&gt;2012&lt;/year&gt;&lt;/dates&gt;&lt;pub-location&gt;Canada&lt;/pub-location&gt;&lt;publisher&gt;JMIR Publications&lt;/publisher&gt;&lt;accession-num&gt;23611901&lt;/accession-num&gt;&lt;urls&gt;&lt;related-urls&gt;&lt;url&gt;https://ezproxy.deakin.edu.au/login?url=http://search.ebscohost.com/login.aspx?direct=true&amp;amp;AuthType=ip,sso&amp;amp;db=mdc&amp;amp;AN=23611901&amp;amp;site=ehost-live&amp;amp;scope=site&lt;/url&gt;&lt;/related-urls&gt;&lt;/urls&gt;&lt;electronic-resource-num&gt;10.2196/ijmr.2010&lt;/electronic-resource-num&gt;&lt;/record&gt;&lt;/Cite&gt;&lt;/EndNote&gt;</w:instrText>
            </w:r>
            <w:r w:rsidRPr="008F335D">
              <w:rPr>
                <w:rFonts w:ascii="Calibri" w:hAnsi="Calibri" w:cs="Calibri"/>
                <w:color w:val="000000"/>
                <w:sz w:val="20"/>
                <w:szCs w:val="24"/>
              </w:rPr>
              <w:fldChar w:fldCharType="separate"/>
            </w:r>
            <w:r w:rsidRPr="008F335D">
              <w:rPr>
                <w:rFonts w:ascii="Calibri" w:hAnsi="Calibri" w:cs="Calibri"/>
                <w:noProof/>
                <w:color w:val="000000"/>
                <w:sz w:val="20"/>
                <w:szCs w:val="24"/>
                <w:vertAlign w:val="superscript"/>
              </w:rPr>
              <w:t>(79)</w:t>
            </w:r>
            <w:r w:rsidRPr="008F335D">
              <w:rPr>
                <w:rFonts w:ascii="Calibri" w:hAnsi="Calibri" w:cs="Calibri"/>
                <w:color w:val="000000"/>
                <w:sz w:val="20"/>
                <w:szCs w:val="24"/>
              </w:rPr>
              <w:fldChar w:fldCharType="end"/>
            </w:r>
            <w:r w:rsidRPr="008F335D">
              <w:rPr>
                <w:rFonts w:ascii="Calibri" w:hAnsi="Calibri" w:cs="Calibri"/>
                <w:color w:val="000000"/>
                <w:sz w:val="20"/>
                <w:szCs w:val="24"/>
              </w:rPr>
              <w:t xml:space="preserve"> 2012</w:t>
            </w:r>
          </w:p>
        </w:tc>
        <w:tc>
          <w:tcPr>
            <w:tcW w:w="1381" w:type="dxa"/>
          </w:tcPr>
          <w:p w14:paraId="2FD89E7A"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Coeliac disease</w:t>
            </w:r>
          </w:p>
        </w:tc>
        <w:tc>
          <w:tcPr>
            <w:tcW w:w="992" w:type="dxa"/>
          </w:tcPr>
          <w:p w14:paraId="244474AE"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US</w:t>
            </w:r>
          </w:p>
        </w:tc>
        <w:tc>
          <w:tcPr>
            <w:tcW w:w="992" w:type="dxa"/>
          </w:tcPr>
          <w:p w14:paraId="713D0030"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98</w:t>
            </w:r>
          </w:p>
        </w:tc>
        <w:tc>
          <w:tcPr>
            <w:tcW w:w="1134" w:type="dxa"/>
          </w:tcPr>
          <w:p w14:paraId="4C3D2E7E"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November 2010</w:t>
            </w:r>
          </w:p>
        </w:tc>
        <w:tc>
          <w:tcPr>
            <w:tcW w:w="2410" w:type="dxa"/>
          </w:tcPr>
          <w:p w14:paraId="622D77C1"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Google, </w:t>
            </w:r>
            <w:proofErr w:type="gramStart"/>
            <w:r w:rsidRPr="008F335D">
              <w:rPr>
                <w:rFonts w:ascii="Calibri" w:hAnsi="Calibri" w:cs="Calibri"/>
                <w:color w:val="000000"/>
                <w:sz w:val="20"/>
                <w:szCs w:val="24"/>
              </w:rPr>
              <w:t>Bing</w:t>
            </w:r>
            <w:proofErr w:type="gramEnd"/>
            <w:r w:rsidRPr="008F335D">
              <w:rPr>
                <w:rFonts w:ascii="Calibri" w:hAnsi="Calibri" w:cs="Calibri"/>
                <w:color w:val="000000"/>
                <w:sz w:val="20"/>
                <w:szCs w:val="24"/>
              </w:rPr>
              <w:t xml:space="preserve"> and Yahoo searches</w:t>
            </w:r>
          </w:p>
          <w:p w14:paraId="05581B1B" w14:textId="77777777" w:rsidR="008F335D" w:rsidRPr="008F335D" w:rsidRDefault="008F335D" w:rsidP="008F335D">
            <w:pPr>
              <w:rPr>
                <w:rFonts w:ascii="Calibri" w:hAnsi="Calibri" w:cs="Calibri"/>
                <w:color w:val="000000"/>
                <w:sz w:val="20"/>
                <w:szCs w:val="24"/>
              </w:rPr>
            </w:pPr>
          </w:p>
          <w:p w14:paraId="2014952E"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Search terms: “celiac disease”</w:t>
            </w:r>
          </w:p>
          <w:p w14:paraId="50ABCC4B" w14:textId="77777777" w:rsidR="008F335D" w:rsidRPr="008F335D" w:rsidRDefault="008F335D" w:rsidP="008F335D">
            <w:pPr>
              <w:rPr>
                <w:rFonts w:ascii="Calibri" w:hAnsi="Calibri" w:cs="Calibri"/>
                <w:color w:val="000000"/>
                <w:sz w:val="20"/>
                <w:szCs w:val="24"/>
              </w:rPr>
            </w:pPr>
          </w:p>
          <w:p w14:paraId="69C93721"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First 100 results screened</w:t>
            </w:r>
          </w:p>
        </w:tc>
        <w:tc>
          <w:tcPr>
            <w:tcW w:w="1701" w:type="dxa"/>
          </w:tcPr>
          <w:p w14:paraId="6754DDAE"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Quality:</w:t>
            </w:r>
          </w:p>
          <w:p w14:paraId="3DC93D3E"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Criteria developed based on other quality assessment tools (JAMA Benchmarks, HONCode and </w:t>
            </w:r>
            <w:proofErr w:type="spellStart"/>
            <w:r w:rsidRPr="008F335D">
              <w:rPr>
                <w:rFonts w:ascii="Calibri" w:hAnsi="Calibri" w:cs="Calibri"/>
                <w:color w:val="000000"/>
                <w:sz w:val="20"/>
                <w:szCs w:val="24"/>
              </w:rPr>
              <w:t>WebMedQual</w:t>
            </w:r>
            <w:proofErr w:type="spellEnd"/>
            <w:r w:rsidRPr="008F335D">
              <w:rPr>
                <w:rFonts w:ascii="Calibri" w:hAnsi="Calibri" w:cs="Calibri"/>
                <w:color w:val="000000"/>
                <w:sz w:val="20"/>
                <w:szCs w:val="24"/>
              </w:rPr>
              <w:t xml:space="preserve"> scale)</w:t>
            </w:r>
          </w:p>
          <w:p w14:paraId="6C3F55FA" w14:textId="77777777" w:rsidR="008F335D" w:rsidRPr="008F335D" w:rsidRDefault="008F335D" w:rsidP="008F335D">
            <w:pPr>
              <w:rPr>
                <w:rFonts w:ascii="Calibri" w:hAnsi="Calibri" w:cs="Calibri"/>
                <w:color w:val="000000"/>
                <w:sz w:val="20"/>
                <w:szCs w:val="24"/>
              </w:rPr>
            </w:pPr>
          </w:p>
          <w:p w14:paraId="54D24B95"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Accuracy:</w:t>
            </w:r>
          </w:p>
          <w:p w14:paraId="22AA8566"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Scoring system developed based on recommendations from the Warren Medical Research </w:t>
            </w:r>
            <w:proofErr w:type="spellStart"/>
            <w:r w:rsidRPr="008F335D">
              <w:rPr>
                <w:rFonts w:ascii="Calibri" w:hAnsi="Calibri" w:cs="Calibri"/>
                <w:color w:val="000000"/>
                <w:sz w:val="20"/>
                <w:szCs w:val="24"/>
              </w:rPr>
              <w:t>Center</w:t>
            </w:r>
            <w:proofErr w:type="spellEnd"/>
            <w:r w:rsidRPr="008F335D">
              <w:rPr>
                <w:rFonts w:ascii="Calibri" w:hAnsi="Calibri" w:cs="Calibri"/>
                <w:color w:val="000000"/>
                <w:sz w:val="20"/>
                <w:szCs w:val="24"/>
              </w:rPr>
              <w:t xml:space="preserve"> for Celiac Disease</w:t>
            </w:r>
          </w:p>
        </w:tc>
        <w:tc>
          <w:tcPr>
            <w:tcW w:w="709" w:type="dxa"/>
          </w:tcPr>
          <w:p w14:paraId="02CC4D9C"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3</w:t>
            </w:r>
          </w:p>
        </w:tc>
        <w:tc>
          <w:tcPr>
            <w:tcW w:w="1275" w:type="dxa"/>
          </w:tcPr>
          <w:p w14:paraId="72CA0BF2"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Yes</w:t>
            </w:r>
          </w:p>
          <w:p w14:paraId="4C393E8C" w14:textId="77777777" w:rsidR="008F335D" w:rsidRPr="008F335D" w:rsidRDefault="008F335D" w:rsidP="008F335D">
            <w:pPr>
              <w:rPr>
                <w:rFonts w:ascii="Calibri" w:hAnsi="Calibri" w:cs="Calibri"/>
                <w:color w:val="000000"/>
                <w:sz w:val="20"/>
                <w:szCs w:val="24"/>
              </w:rPr>
            </w:pPr>
          </w:p>
          <w:p w14:paraId="4B216689"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Intraclass correlation coefficient</w:t>
            </w:r>
          </w:p>
          <w:p w14:paraId="5B678244" w14:textId="77777777" w:rsidR="008F335D" w:rsidRPr="008F335D" w:rsidRDefault="008F335D" w:rsidP="008F335D">
            <w:pPr>
              <w:rPr>
                <w:rFonts w:ascii="Calibri" w:hAnsi="Calibri" w:cs="Calibri"/>
                <w:color w:val="000000"/>
                <w:sz w:val="20"/>
                <w:szCs w:val="24"/>
              </w:rPr>
            </w:pPr>
          </w:p>
          <w:p w14:paraId="2CFD4525"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Quality:</w:t>
            </w:r>
          </w:p>
          <w:p w14:paraId="0B525923"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r = 0.79, (95% CI 0.59-0.90)</w:t>
            </w:r>
          </w:p>
          <w:p w14:paraId="71324C22" w14:textId="77777777" w:rsidR="008F335D" w:rsidRPr="008F335D" w:rsidRDefault="008F335D" w:rsidP="008F335D">
            <w:pPr>
              <w:rPr>
                <w:rFonts w:ascii="Calibri" w:hAnsi="Calibri" w:cs="Calibri"/>
                <w:color w:val="000000"/>
                <w:sz w:val="20"/>
                <w:szCs w:val="24"/>
              </w:rPr>
            </w:pPr>
          </w:p>
          <w:p w14:paraId="319FABF0"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Accuracy:</w:t>
            </w:r>
          </w:p>
          <w:p w14:paraId="5593EC21"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 r = 0.75, (95% CI 0.52-0.88)</w:t>
            </w:r>
          </w:p>
        </w:tc>
        <w:tc>
          <w:tcPr>
            <w:tcW w:w="3261" w:type="dxa"/>
          </w:tcPr>
          <w:p w14:paraId="26D694F1"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Quality:</w:t>
            </w:r>
          </w:p>
          <w:p w14:paraId="111CAB0F"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Quality scores ranged from 0.27 to 0.80 (max. possible score of 1.0)</w:t>
            </w:r>
          </w:p>
          <w:p w14:paraId="13DB1932"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Average quality score was 0.52 ± 0.12</w:t>
            </w:r>
          </w:p>
          <w:p w14:paraId="57625639"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Post hoc pairwise comparisons revealed that academic websites had significantly lower quality than commercial websites (P = .005)</w:t>
            </w:r>
          </w:p>
          <w:p w14:paraId="7292B859" w14:textId="77777777" w:rsidR="008F335D" w:rsidRPr="008F335D" w:rsidRDefault="008F335D" w:rsidP="008F335D">
            <w:pPr>
              <w:rPr>
                <w:rFonts w:ascii="Calibri" w:hAnsi="Calibri" w:cs="Calibri"/>
                <w:color w:val="000000"/>
                <w:sz w:val="20"/>
                <w:szCs w:val="24"/>
              </w:rPr>
            </w:pPr>
          </w:p>
          <w:p w14:paraId="01B720E7"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Accuracy:</w:t>
            </w:r>
          </w:p>
          <w:p w14:paraId="6975E70D"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Overall accuracy scores ranged from 0.62 to 1.00 (max. possible score of 1.0)</w:t>
            </w:r>
          </w:p>
          <w:p w14:paraId="6B2DD336"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Average accuracy score was 0.93 ± 0.07</w:t>
            </w:r>
          </w:p>
          <w:p w14:paraId="580CA844"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A minimum of 95% accurate information was obtained by 51 (52%) of websites</w:t>
            </w:r>
          </w:p>
          <w:p w14:paraId="78A01709"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Mean and median accuracy scores did not significantly differ by type of website</w:t>
            </w:r>
          </w:p>
        </w:tc>
        <w:tc>
          <w:tcPr>
            <w:tcW w:w="1275" w:type="dxa"/>
          </w:tcPr>
          <w:p w14:paraId="30A0A869"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Neutral</w:t>
            </w:r>
          </w:p>
        </w:tc>
      </w:tr>
      <w:tr w:rsidR="008F335D" w:rsidRPr="008F335D" w14:paraId="1C086CED" w14:textId="77777777" w:rsidTr="00621A5D">
        <w:trPr>
          <w:trHeight w:val="235"/>
        </w:trPr>
        <w:tc>
          <w:tcPr>
            <w:tcW w:w="1030" w:type="dxa"/>
          </w:tcPr>
          <w:p w14:paraId="5243BC39"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Joshi et al.</w:t>
            </w:r>
            <w:r w:rsidRPr="008F335D">
              <w:rPr>
                <w:rFonts w:ascii="Calibri" w:hAnsi="Calibri" w:cs="Calibri"/>
                <w:color w:val="000000"/>
                <w:sz w:val="20"/>
                <w:szCs w:val="24"/>
              </w:rPr>
              <w:fldChar w:fldCharType="begin"/>
            </w:r>
            <w:r w:rsidRPr="008F335D">
              <w:rPr>
                <w:rFonts w:ascii="Calibri" w:hAnsi="Calibri" w:cs="Calibri"/>
                <w:color w:val="000000"/>
                <w:sz w:val="20"/>
                <w:szCs w:val="24"/>
              </w:rPr>
              <w:instrText xml:space="preserve"> ADDIN EN.CITE &lt;EndNote&gt;&lt;Cite&gt;&lt;Author&gt;Joshi&lt;/Author&gt;&lt;Year&gt;2011&lt;/Year&gt;&lt;RecNum&gt;9931&lt;/RecNum&gt;&lt;DisplayText&gt;&lt;style face="superscript"&gt;(74)&lt;/style&gt;&lt;/DisplayText&gt;&lt;record&gt;&lt;rec-number&gt;9931&lt;/rec-number&gt;&lt;foreign-keys&gt;&lt;key app="EN" db-id="rxvdp099dzvfple20z4vtr9hvxsefvwazzra" timestamp="1645656062"&gt;9931&lt;/key&gt;&lt;/foreign-keys&gt;&lt;ref-type name="Journal Article"&gt;17&lt;/ref-type&gt;&lt;contributors&gt;&lt;authors&gt;&lt;author&gt;Joshi, M. P.&lt;/author&gt;&lt;author&gt;Bhangoo, R. S.&lt;/author&gt;&lt;author&gt;Kumar, K.&lt;/author&gt;&lt;/authors&gt;&lt;/contributors&gt;&lt;titles&gt;&lt;title&gt;Quality of nutrition related information on the internet for osteoporosis patients: A critical review&lt;/title&gt;&lt;secondary-title&gt;Technology &amp;amp; Health Care&lt;/secondary-title&gt;&lt;/titles&gt;&lt;periodical&gt;&lt;full-title&gt;Technology &amp;amp; Health Care&lt;/full-title&gt;&lt;/periodical&gt;&lt;pages&gt;391-400&lt;/pages&gt;&lt;volume&gt;19&lt;/volume&gt;&lt;number&gt;1&lt;/number&gt;&lt;dates&gt;&lt;year&gt;2011&lt;/year&gt;&lt;/dates&gt;&lt;accession-num&gt;104607827&lt;/accession-num&gt;&lt;urls&gt;&lt;related-urls&gt;&lt;url&gt;https://ezproxy.deakin.edu.au/login?url=http://search.ebscohost.com/login.aspx?direct=true&amp;amp;AuthType=ip,sso&amp;amp;db=a9h&amp;amp;AN=104607827&amp;amp;site=ehost-live&amp;amp;scope=site&lt;/url&gt;&lt;/related-urls&gt;&lt;/urls&gt;&lt;/record&gt;&lt;/Cite&gt;&lt;/EndNote&gt;</w:instrText>
            </w:r>
            <w:r w:rsidRPr="008F335D">
              <w:rPr>
                <w:rFonts w:ascii="Calibri" w:hAnsi="Calibri" w:cs="Calibri"/>
                <w:color w:val="000000"/>
                <w:sz w:val="20"/>
                <w:szCs w:val="24"/>
              </w:rPr>
              <w:fldChar w:fldCharType="separate"/>
            </w:r>
            <w:r w:rsidRPr="008F335D">
              <w:rPr>
                <w:rFonts w:ascii="Calibri" w:hAnsi="Calibri" w:cs="Calibri"/>
                <w:noProof/>
                <w:color w:val="000000"/>
                <w:sz w:val="20"/>
                <w:szCs w:val="24"/>
                <w:vertAlign w:val="superscript"/>
              </w:rPr>
              <w:t>(74)</w:t>
            </w:r>
            <w:r w:rsidRPr="008F335D">
              <w:rPr>
                <w:rFonts w:ascii="Calibri" w:hAnsi="Calibri" w:cs="Calibri"/>
                <w:color w:val="000000"/>
                <w:sz w:val="20"/>
                <w:szCs w:val="24"/>
              </w:rPr>
              <w:fldChar w:fldCharType="end"/>
            </w:r>
            <w:r w:rsidRPr="008F335D">
              <w:rPr>
                <w:rFonts w:ascii="Calibri" w:hAnsi="Calibri" w:cs="Calibri"/>
                <w:color w:val="000000"/>
                <w:sz w:val="20"/>
                <w:szCs w:val="24"/>
              </w:rPr>
              <w:t xml:space="preserve"> 2011</w:t>
            </w:r>
          </w:p>
        </w:tc>
        <w:tc>
          <w:tcPr>
            <w:tcW w:w="1381" w:type="dxa"/>
          </w:tcPr>
          <w:p w14:paraId="0B98AD1A"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Osteoporosis </w:t>
            </w:r>
          </w:p>
        </w:tc>
        <w:tc>
          <w:tcPr>
            <w:tcW w:w="992" w:type="dxa"/>
          </w:tcPr>
          <w:p w14:paraId="7B35827A"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None</w:t>
            </w:r>
          </w:p>
        </w:tc>
        <w:tc>
          <w:tcPr>
            <w:tcW w:w="992" w:type="dxa"/>
          </w:tcPr>
          <w:p w14:paraId="4EDB7FD3"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74</w:t>
            </w:r>
          </w:p>
        </w:tc>
        <w:tc>
          <w:tcPr>
            <w:tcW w:w="1134" w:type="dxa"/>
          </w:tcPr>
          <w:p w14:paraId="55C3A515"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2009</w:t>
            </w:r>
          </w:p>
        </w:tc>
        <w:tc>
          <w:tcPr>
            <w:tcW w:w="2410" w:type="dxa"/>
          </w:tcPr>
          <w:p w14:paraId="4DA0F1E4"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Google, Yahoo, Bing, </w:t>
            </w:r>
            <w:proofErr w:type="gramStart"/>
            <w:r w:rsidRPr="008F335D">
              <w:rPr>
                <w:rFonts w:ascii="Calibri" w:hAnsi="Calibri" w:cs="Calibri"/>
                <w:color w:val="000000"/>
                <w:sz w:val="20"/>
                <w:szCs w:val="24"/>
              </w:rPr>
              <w:t>AOL</w:t>
            </w:r>
            <w:proofErr w:type="gramEnd"/>
            <w:r w:rsidRPr="008F335D">
              <w:rPr>
                <w:rFonts w:ascii="Calibri" w:hAnsi="Calibri" w:cs="Calibri"/>
                <w:color w:val="000000"/>
                <w:sz w:val="20"/>
                <w:szCs w:val="24"/>
              </w:rPr>
              <w:t xml:space="preserve"> and Lycos searches</w:t>
            </w:r>
          </w:p>
          <w:p w14:paraId="326C9ACF" w14:textId="77777777" w:rsidR="008F335D" w:rsidRPr="008F335D" w:rsidRDefault="008F335D" w:rsidP="008F335D">
            <w:pPr>
              <w:rPr>
                <w:rFonts w:ascii="Calibri" w:hAnsi="Calibri" w:cs="Calibri"/>
                <w:color w:val="000000"/>
                <w:sz w:val="20"/>
                <w:szCs w:val="24"/>
              </w:rPr>
            </w:pPr>
          </w:p>
          <w:p w14:paraId="0B7BCF05"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lastRenderedPageBreak/>
              <w:t>Search terms: "osteoporosis", "diet", "nutrition" and "bone loss".</w:t>
            </w:r>
          </w:p>
          <w:p w14:paraId="27C1A1CC" w14:textId="77777777" w:rsidR="008F335D" w:rsidRPr="008F335D" w:rsidRDefault="008F335D" w:rsidP="008F335D">
            <w:pPr>
              <w:rPr>
                <w:rFonts w:ascii="Calibri" w:hAnsi="Calibri" w:cs="Calibri"/>
                <w:color w:val="000000"/>
                <w:sz w:val="20"/>
                <w:szCs w:val="24"/>
              </w:rPr>
            </w:pPr>
          </w:p>
          <w:p w14:paraId="4A68E4AD"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First 20 websites for each search were screened</w:t>
            </w:r>
          </w:p>
        </w:tc>
        <w:tc>
          <w:tcPr>
            <w:tcW w:w="1701" w:type="dxa"/>
          </w:tcPr>
          <w:p w14:paraId="3519AB52"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lastRenderedPageBreak/>
              <w:t>Quality:</w:t>
            </w:r>
          </w:p>
          <w:p w14:paraId="34CE46E6"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DISCERN Instrument</w:t>
            </w:r>
          </w:p>
          <w:p w14:paraId="6882C4C9" w14:textId="77777777" w:rsidR="008F335D" w:rsidRPr="008F335D" w:rsidRDefault="008F335D" w:rsidP="008F335D">
            <w:pPr>
              <w:rPr>
                <w:rFonts w:ascii="Calibri" w:hAnsi="Calibri" w:cs="Calibri"/>
                <w:color w:val="000000"/>
                <w:sz w:val="20"/>
                <w:szCs w:val="24"/>
              </w:rPr>
            </w:pPr>
          </w:p>
          <w:p w14:paraId="7BC44E0C"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**Accuracy:</w:t>
            </w:r>
          </w:p>
          <w:p w14:paraId="34F32C4E"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Website content was measured on a scale and considered to be complete and accurate if the information included defining osteoporosis, its signs and symptoms, diagnosis, treatment options, and complications. No further information about how accuracy was determined was provided.</w:t>
            </w:r>
          </w:p>
        </w:tc>
        <w:tc>
          <w:tcPr>
            <w:tcW w:w="709" w:type="dxa"/>
          </w:tcPr>
          <w:p w14:paraId="6FF76F3F"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lastRenderedPageBreak/>
              <w:t>2</w:t>
            </w:r>
          </w:p>
        </w:tc>
        <w:tc>
          <w:tcPr>
            <w:tcW w:w="1275" w:type="dxa"/>
          </w:tcPr>
          <w:p w14:paraId="0273A599"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Yes</w:t>
            </w:r>
          </w:p>
          <w:p w14:paraId="29A48CAA" w14:textId="77777777" w:rsidR="008F335D" w:rsidRPr="008F335D" w:rsidRDefault="008F335D" w:rsidP="008F335D">
            <w:pPr>
              <w:rPr>
                <w:rFonts w:ascii="Calibri" w:hAnsi="Calibri" w:cs="Calibri"/>
                <w:color w:val="000000"/>
                <w:sz w:val="20"/>
                <w:szCs w:val="24"/>
              </w:rPr>
            </w:pPr>
          </w:p>
          <w:p w14:paraId="28B52470"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lastRenderedPageBreak/>
              <w:t>Ratings were significantly different between the two raters (P &lt; 0.0001 (95% CI −1.74; −1.23)</w:t>
            </w:r>
          </w:p>
          <w:p w14:paraId="48439C87"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 </w:t>
            </w:r>
          </w:p>
        </w:tc>
        <w:tc>
          <w:tcPr>
            <w:tcW w:w="3261" w:type="dxa"/>
          </w:tcPr>
          <w:p w14:paraId="64D8B797"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lastRenderedPageBreak/>
              <w:t>Quality:</w:t>
            </w:r>
          </w:p>
          <w:p w14:paraId="6907FFCF"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Average overall </w:t>
            </w:r>
            <w:proofErr w:type="gramStart"/>
            <w:r w:rsidRPr="008F335D">
              <w:rPr>
                <w:rFonts w:ascii="Calibri" w:hAnsi="Calibri" w:cs="Calibri"/>
                <w:color w:val="000000"/>
                <w:sz w:val="20"/>
                <w:szCs w:val="24"/>
              </w:rPr>
              <w:t>DISCERN</w:t>
            </w:r>
            <w:proofErr w:type="gramEnd"/>
            <w:r w:rsidRPr="008F335D">
              <w:rPr>
                <w:rFonts w:ascii="Calibri" w:hAnsi="Calibri" w:cs="Calibri"/>
                <w:color w:val="000000"/>
                <w:sz w:val="20"/>
                <w:szCs w:val="24"/>
              </w:rPr>
              <w:t xml:space="preserve"> scores (max. possible score of 5) </w:t>
            </w:r>
          </w:p>
          <w:p w14:paraId="72ED8DE0"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lastRenderedPageBreak/>
              <w:t>- Rater one: 3.08 ± 0.92</w:t>
            </w:r>
          </w:p>
          <w:p w14:paraId="1E68B6E0"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Rater two: 1.59 ± 0.96</w:t>
            </w:r>
          </w:p>
          <w:p w14:paraId="323C6374"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 Highest information quality scores were given to </w:t>
            </w:r>
            <w:proofErr w:type="gramStart"/>
            <w:r w:rsidRPr="008F335D">
              <w:rPr>
                <w:rFonts w:ascii="Calibri" w:hAnsi="Calibri" w:cs="Calibri"/>
                <w:color w:val="000000"/>
                <w:sz w:val="20"/>
                <w:szCs w:val="24"/>
              </w:rPr>
              <w:t>the .Org</w:t>
            </w:r>
            <w:proofErr w:type="gramEnd"/>
            <w:r w:rsidRPr="008F335D">
              <w:rPr>
                <w:rFonts w:ascii="Calibri" w:hAnsi="Calibri" w:cs="Calibri"/>
                <w:color w:val="000000"/>
                <w:sz w:val="20"/>
                <w:szCs w:val="24"/>
              </w:rPr>
              <w:t xml:space="preserve"> sites and the lowest to the .Gov sites</w:t>
            </w:r>
          </w:p>
          <w:p w14:paraId="51C015D5" w14:textId="77777777" w:rsidR="008F335D" w:rsidRPr="008F335D" w:rsidRDefault="008F335D" w:rsidP="008F335D">
            <w:pPr>
              <w:rPr>
                <w:rFonts w:ascii="Calibri" w:hAnsi="Calibri" w:cs="Calibri"/>
                <w:color w:val="000000"/>
                <w:sz w:val="20"/>
                <w:szCs w:val="24"/>
              </w:rPr>
            </w:pPr>
          </w:p>
          <w:p w14:paraId="51126B2A"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Accuracy:</w:t>
            </w:r>
          </w:p>
          <w:p w14:paraId="4AA5FB7B"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 Average accuracy score </w:t>
            </w:r>
            <w:proofErr w:type="gramStart"/>
            <w:r w:rsidRPr="008F335D">
              <w:rPr>
                <w:rFonts w:ascii="Calibri" w:hAnsi="Calibri" w:cs="Calibri"/>
                <w:color w:val="000000"/>
                <w:sz w:val="20"/>
                <w:szCs w:val="24"/>
              </w:rPr>
              <w:t>for .Gov</w:t>
            </w:r>
            <w:proofErr w:type="gramEnd"/>
            <w:r w:rsidRPr="008F335D">
              <w:rPr>
                <w:rFonts w:ascii="Calibri" w:hAnsi="Calibri" w:cs="Calibri"/>
                <w:color w:val="000000"/>
                <w:sz w:val="20"/>
                <w:szCs w:val="24"/>
              </w:rPr>
              <w:t xml:space="preserve"> sites was 2.01 (max. possible score of 5)</w:t>
            </w:r>
          </w:p>
          <w:p w14:paraId="5CAD73A0"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 Average score </w:t>
            </w:r>
            <w:proofErr w:type="gramStart"/>
            <w:r w:rsidRPr="008F335D">
              <w:rPr>
                <w:rFonts w:ascii="Calibri" w:hAnsi="Calibri" w:cs="Calibri"/>
                <w:color w:val="000000"/>
                <w:sz w:val="20"/>
                <w:szCs w:val="24"/>
              </w:rPr>
              <w:t>for .Com</w:t>
            </w:r>
            <w:proofErr w:type="gramEnd"/>
            <w:r w:rsidRPr="008F335D">
              <w:rPr>
                <w:rFonts w:ascii="Calibri" w:hAnsi="Calibri" w:cs="Calibri"/>
                <w:color w:val="000000"/>
                <w:sz w:val="20"/>
                <w:szCs w:val="24"/>
              </w:rPr>
              <w:t xml:space="preserve"> sites was 2.27</w:t>
            </w:r>
          </w:p>
          <w:p w14:paraId="0539A815"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 Average score </w:t>
            </w:r>
            <w:proofErr w:type="gramStart"/>
            <w:r w:rsidRPr="008F335D">
              <w:rPr>
                <w:rFonts w:ascii="Calibri" w:hAnsi="Calibri" w:cs="Calibri"/>
                <w:color w:val="000000"/>
                <w:sz w:val="20"/>
                <w:szCs w:val="24"/>
              </w:rPr>
              <w:t>for .Edu</w:t>
            </w:r>
            <w:proofErr w:type="gramEnd"/>
            <w:r w:rsidRPr="008F335D">
              <w:rPr>
                <w:rFonts w:ascii="Calibri" w:hAnsi="Calibri" w:cs="Calibri"/>
                <w:color w:val="000000"/>
                <w:sz w:val="20"/>
                <w:szCs w:val="24"/>
              </w:rPr>
              <w:t xml:space="preserve"> sites was 2.36</w:t>
            </w:r>
          </w:p>
          <w:p w14:paraId="0FF1D0C6"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Average score for 'other' sites was 2.36</w:t>
            </w:r>
          </w:p>
          <w:p w14:paraId="4AE2F6AC"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 Average score </w:t>
            </w:r>
            <w:proofErr w:type="gramStart"/>
            <w:r w:rsidRPr="008F335D">
              <w:rPr>
                <w:rFonts w:ascii="Calibri" w:hAnsi="Calibri" w:cs="Calibri"/>
                <w:color w:val="000000"/>
                <w:sz w:val="20"/>
                <w:szCs w:val="24"/>
              </w:rPr>
              <w:t>for .Org</w:t>
            </w:r>
            <w:proofErr w:type="gramEnd"/>
            <w:r w:rsidRPr="008F335D">
              <w:rPr>
                <w:rFonts w:ascii="Calibri" w:hAnsi="Calibri" w:cs="Calibri"/>
                <w:color w:val="000000"/>
                <w:sz w:val="20"/>
                <w:szCs w:val="24"/>
              </w:rPr>
              <w:t xml:space="preserve"> sites was 2.91</w:t>
            </w:r>
          </w:p>
        </w:tc>
        <w:tc>
          <w:tcPr>
            <w:tcW w:w="1275" w:type="dxa"/>
          </w:tcPr>
          <w:p w14:paraId="001E0DEA"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lastRenderedPageBreak/>
              <w:t>Neutral</w:t>
            </w:r>
          </w:p>
        </w:tc>
      </w:tr>
      <w:tr w:rsidR="008F335D" w:rsidRPr="008F335D" w14:paraId="50B3CCF6" w14:textId="77777777" w:rsidTr="00621A5D">
        <w:trPr>
          <w:trHeight w:val="235"/>
        </w:trPr>
        <w:tc>
          <w:tcPr>
            <w:tcW w:w="1030" w:type="dxa"/>
          </w:tcPr>
          <w:p w14:paraId="0A478C4E"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Dornan et al.</w:t>
            </w:r>
            <w:r w:rsidRPr="008F335D">
              <w:rPr>
                <w:rFonts w:ascii="Calibri" w:hAnsi="Calibri" w:cs="Calibri"/>
                <w:color w:val="000000"/>
                <w:sz w:val="20"/>
                <w:szCs w:val="24"/>
              </w:rPr>
              <w:fldChar w:fldCharType="begin"/>
            </w:r>
            <w:r w:rsidRPr="008F335D">
              <w:rPr>
                <w:rFonts w:ascii="Calibri" w:hAnsi="Calibri" w:cs="Calibri"/>
                <w:color w:val="000000"/>
                <w:sz w:val="20"/>
                <w:szCs w:val="24"/>
              </w:rPr>
              <w:instrText xml:space="preserve"> ADDIN EN.CITE &lt;EndNote&gt;&lt;Cite&gt;&lt;Author&gt;Dornan&lt;/Author&gt;&lt;Year&gt;2006&lt;/Year&gt;&lt;RecNum&gt;9938&lt;/RecNum&gt;&lt;DisplayText&gt;&lt;style face="superscript"&gt;(90)&lt;/style&gt;&lt;/DisplayText&gt;&lt;record&gt;&lt;rec-number&gt;9938&lt;/rec-number&gt;&lt;foreign-keys&gt;&lt;key app="EN" db-id="rxvdp099dzvfple20z4vtr9hvxsefvwazzra" timestamp="1645656062"&gt;9938&lt;/key&gt;&lt;/foreign-keys&gt;&lt;ref-type name="Journal Article"&gt;17&lt;/ref-type&gt;&lt;contributors&gt;&lt;authors&gt;&lt;author&gt;Dornan, B. A.&lt;/author&gt;&lt;author&gt;Oermann, M. H.&lt;/author&gt;&lt;/authors&gt;&lt;/contributors&gt;&lt;titles&gt;&lt;title&gt;Evaluation of breastfeeding Web sites for patient education&lt;/title&gt;&lt;secondary-title&gt;MCN: The American Journal of Maternal Child Nursing&lt;/secondary-title&gt;&lt;/titles&gt;&lt;periodical&gt;&lt;full-title&gt;MCN: The American Journal of Maternal Child Nursing&lt;/full-title&gt;&lt;/periodical&gt;&lt;pages&gt;18-23&lt;/pages&gt;&lt;volume&gt;31&lt;/volume&gt;&lt;number&gt;1&lt;/number&gt;&lt;dates&gt;&lt;year&gt;2006&lt;/year&gt;&lt;/dates&gt;&lt;pub-location&gt;Baltimore, Maryland&lt;/pub-location&gt;&lt;publisher&gt;Lippincott Williams &amp;amp; Wilkins&lt;/publisher&gt;&lt;accession-num&gt;106402442. Language: English. Entry Date: 20060303. Revision Date: 20200708. Publication Type: Journal Article&lt;/accession-num&gt;&lt;urls&gt;&lt;related-urls&gt;&lt;url&gt;https://ezproxy.deakin.edu.au/login?url=http://search.ebscohost.com/login.aspx?direct=true&amp;amp;AuthType=ip,sso&amp;amp;db=ccm&amp;amp;AN=106402442&amp;amp;site=ehost-live&amp;amp;scope=site&lt;/url&gt;&lt;/related-urls&gt;&lt;/urls&gt;&lt;electronic-resource-num&gt;10.1097/00005721-200601000-00006&lt;/electronic-resource-num&gt;&lt;/record&gt;&lt;/Cite&gt;&lt;/EndNote&gt;</w:instrText>
            </w:r>
            <w:r w:rsidRPr="008F335D">
              <w:rPr>
                <w:rFonts w:ascii="Calibri" w:hAnsi="Calibri" w:cs="Calibri"/>
                <w:color w:val="000000"/>
                <w:sz w:val="20"/>
                <w:szCs w:val="24"/>
              </w:rPr>
              <w:fldChar w:fldCharType="separate"/>
            </w:r>
            <w:r w:rsidRPr="008F335D">
              <w:rPr>
                <w:rFonts w:ascii="Calibri" w:hAnsi="Calibri" w:cs="Calibri"/>
                <w:noProof/>
                <w:color w:val="000000"/>
                <w:sz w:val="20"/>
                <w:szCs w:val="24"/>
                <w:vertAlign w:val="superscript"/>
              </w:rPr>
              <w:t>(90)</w:t>
            </w:r>
            <w:r w:rsidRPr="008F335D">
              <w:rPr>
                <w:rFonts w:ascii="Calibri" w:hAnsi="Calibri" w:cs="Calibri"/>
                <w:color w:val="000000"/>
                <w:sz w:val="20"/>
                <w:szCs w:val="24"/>
              </w:rPr>
              <w:fldChar w:fldCharType="end"/>
            </w:r>
            <w:r w:rsidRPr="008F335D">
              <w:rPr>
                <w:rFonts w:ascii="Calibri" w:hAnsi="Calibri" w:cs="Calibri"/>
                <w:color w:val="000000"/>
                <w:sz w:val="20"/>
                <w:szCs w:val="24"/>
              </w:rPr>
              <w:t xml:space="preserve"> 2006</w:t>
            </w:r>
          </w:p>
        </w:tc>
        <w:tc>
          <w:tcPr>
            <w:tcW w:w="1381" w:type="dxa"/>
          </w:tcPr>
          <w:p w14:paraId="75DE43C8"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Breastfeeding</w:t>
            </w:r>
          </w:p>
        </w:tc>
        <w:tc>
          <w:tcPr>
            <w:tcW w:w="992" w:type="dxa"/>
          </w:tcPr>
          <w:p w14:paraId="6ADB3961"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US</w:t>
            </w:r>
          </w:p>
        </w:tc>
        <w:tc>
          <w:tcPr>
            <w:tcW w:w="992" w:type="dxa"/>
          </w:tcPr>
          <w:p w14:paraId="77352377"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30</w:t>
            </w:r>
          </w:p>
        </w:tc>
        <w:tc>
          <w:tcPr>
            <w:tcW w:w="1134" w:type="dxa"/>
          </w:tcPr>
          <w:p w14:paraId="4C9E755B"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June 2004</w:t>
            </w:r>
          </w:p>
        </w:tc>
        <w:tc>
          <w:tcPr>
            <w:tcW w:w="2410" w:type="dxa"/>
          </w:tcPr>
          <w:p w14:paraId="7608F7E6"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Google, Yahoo and MSN searches</w:t>
            </w:r>
          </w:p>
          <w:p w14:paraId="511B3C92" w14:textId="77777777" w:rsidR="008F335D" w:rsidRPr="008F335D" w:rsidRDefault="008F335D" w:rsidP="008F335D">
            <w:pPr>
              <w:rPr>
                <w:rFonts w:ascii="Calibri" w:hAnsi="Calibri" w:cs="Calibri"/>
                <w:color w:val="000000"/>
                <w:sz w:val="20"/>
                <w:szCs w:val="24"/>
              </w:rPr>
            </w:pPr>
          </w:p>
          <w:p w14:paraId="1CEF9D5C"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Search terms: "breastfeeding" "breast feeding"</w:t>
            </w:r>
          </w:p>
          <w:p w14:paraId="2F74909D" w14:textId="77777777" w:rsidR="008F335D" w:rsidRPr="008F335D" w:rsidRDefault="008F335D" w:rsidP="008F335D">
            <w:pPr>
              <w:rPr>
                <w:rFonts w:ascii="Calibri" w:hAnsi="Calibri" w:cs="Calibri"/>
                <w:color w:val="000000"/>
                <w:sz w:val="20"/>
                <w:szCs w:val="24"/>
              </w:rPr>
            </w:pPr>
          </w:p>
          <w:p w14:paraId="25DCA7BC"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First 5 pages for each search screened</w:t>
            </w:r>
          </w:p>
        </w:tc>
        <w:tc>
          <w:tcPr>
            <w:tcW w:w="1701" w:type="dxa"/>
          </w:tcPr>
          <w:p w14:paraId="1D1BA2D4"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Quality:</w:t>
            </w:r>
          </w:p>
          <w:p w14:paraId="48425616"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Health Information Technology Institute criteria</w:t>
            </w:r>
          </w:p>
          <w:p w14:paraId="33ED773D" w14:textId="77777777" w:rsidR="008F335D" w:rsidRPr="008F335D" w:rsidRDefault="008F335D" w:rsidP="008F335D">
            <w:pPr>
              <w:rPr>
                <w:rFonts w:ascii="Calibri" w:hAnsi="Calibri" w:cs="Calibri"/>
                <w:color w:val="000000"/>
                <w:sz w:val="20"/>
                <w:szCs w:val="24"/>
              </w:rPr>
            </w:pPr>
          </w:p>
          <w:p w14:paraId="3804328E"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**Accuracy:</w:t>
            </w:r>
          </w:p>
          <w:p w14:paraId="141451CC"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Information compared to AAP policy statement on breastfeeding (8 </w:t>
            </w:r>
            <w:r w:rsidRPr="008F335D">
              <w:rPr>
                <w:rFonts w:ascii="Calibri" w:hAnsi="Calibri" w:cs="Calibri"/>
                <w:color w:val="000000"/>
                <w:sz w:val="20"/>
                <w:szCs w:val="24"/>
              </w:rPr>
              <w:lastRenderedPageBreak/>
              <w:t>recommendations assessed)</w:t>
            </w:r>
          </w:p>
        </w:tc>
        <w:tc>
          <w:tcPr>
            <w:tcW w:w="709" w:type="dxa"/>
          </w:tcPr>
          <w:p w14:paraId="6A92BB46"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lastRenderedPageBreak/>
              <w:t>NR</w:t>
            </w:r>
          </w:p>
        </w:tc>
        <w:tc>
          <w:tcPr>
            <w:tcW w:w="1275" w:type="dxa"/>
          </w:tcPr>
          <w:p w14:paraId="1A27672A"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No</w:t>
            </w:r>
          </w:p>
        </w:tc>
        <w:tc>
          <w:tcPr>
            <w:tcW w:w="3261" w:type="dxa"/>
          </w:tcPr>
          <w:p w14:paraId="74AD7DF6"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Quality:</w:t>
            </w:r>
          </w:p>
          <w:p w14:paraId="3EC6400D"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 Authors or developers of the sites were identified in 21 (70%) of the 30 sites. </w:t>
            </w:r>
          </w:p>
          <w:p w14:paraId="56940BF6"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- 5 (16.7%) sites stated when the Web site was established, and 11 (36.7%) indicated when it was last updated</w:t>
            </w:r>
          </w:p>
          <w:p w14:paraId="089BC306"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- 17 (56.7%) were useful for basic information about breastfeeding</w:t>
            </w:r>
          </w:p>
          <w:p w14:paraId="5A956ACF"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- 19 (63.3%) reported research studies, expert opinion, or reputable </w:t>
            </w:r>
            <w:r w:rsidRPr="008F335D">
              <w:rPr>
                <w:rFonts w:ascii="Calibri" w:hAnsi="Calibri" w:cs="Calibri"/>
                <w:color w:val="000000"/>
                <w:sz w:val="20"/>
                <w:szCs w:val="24"/>
              </w:rPr>
              <w:lastRenderedPageBreak/>
              <w:t>organizations to support the information presented</w:t>
            </w:r>
          </w:p>
          <w:p w14:paraId="312F78CB"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- 20 (66.7%) had a purpose statement</w:t>
            </w:r>
          </w:p>
          <w:p w14:paraId="0539C550"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- 18 (60%) contained quality links, and 12 (40%) contained no links or low-quality links </w:t>
            </w:r>
          </w:p>
          <w:p w14:paraId="14533F12"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- 20 (66.7%) had easy to use search engines, 10 (33.3%) had none or poor-quality search engines </w:t>
            </w:r>
          </w:p>
          <w:p w14:paraId="58A74112"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26 (86.7%) had a way for users to give feedback</w:t>
            </w:r>
          </w:p>
          <w:p w14:paraId="23783DD6"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- 6 (20%) had message boards or chat rooms</w:t>
            </w:r>
          </w:p>
          <w:p w14:paraId="56E8FC9A"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- 1 contained unsubstantiated claims</w:t>
            </w:r>
          </w:p>
          <w:p w14:paraId="432F932F" w14:textId="77777777" w:rsidR="008F335D" w:rsidRPr="008F335D" w:rsidRDefault="008F335D" w:rsidP="008F335D">
            <w:pPr>
              <w:rPr>
                <w:rFonts w:ascii="Calibri" w:hAnsi="Calibri" w:cs="Calibri"/>
                <w:color w:val="000000"/>
                <w:sz w:val="20"/>
                <w:szCs w:val="24"/>
              </w:rPr>
            </w:pPr>
          </w:p>
          <w:p w14:paraId="132E59DA"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Accuracy:</w:t>
            </w:r>
          </w:p>
          <w:p w14:paraId="7439C99F"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- 7 (23.3%) of the 30 sites accurately mentioned all 8 AAP recommendations </w:t>
            </w:r>
          </w:p>
        </w:tc>
        <w:tc>
          <w:tcPr>
            <w:tcW w:w="1275" w:type="dxa"/>
          </w:tcPr>
          <w:p w14:paraId="67F8D943"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lastRenderedPageBreak/>
              <w:t>Neutral</w:t>
            </w:r>
          </w:p>
        </w:tc>
      </w:tr>
      <w:tr w:rsidR="008F335D" w:rsidRPr="008F335D" w14:paraId="4A461211" w14:textId="77777777" w:rsidTr="00621A5D">
        <w:trPr>
          <w:trHeight w:val="235"/>
        </w:trPr>
        <w:tc>
          <w:tcPr>
            <w:tcW w:w="1030" w:type="dxa"/>
          </w:tcPr>
          <w:p w14:paraId="1CCAC93E"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Hires et al.</w:t>
            </w:r>
            <w:r w:rsidRPr="008F335D">
              <w:rPr>
                <w:rFonts w:ascii="Calibri" w:hAnsi="Calibri" w:cs="Calibri"/>
                <w:color w:val="000000"/>
                <w:sz w:val="20"/>
                <w:szCs w:val="24"/>
              </w:rPr>
              <w:fldChar w:fldCharType="begin"/>
            </w:r>
            <w:r w:rsidRPr="008F335D">
              <w:rPr>
                <w:rFonts w:ascii="Calibri" w:hAnsi="Calibri" w:cs="Calibri"/>
                <w:color w:val="000000"/>
                <w:sz w:val="20"/>
                <w:szCs w:val="24"/>
              </w:rPr>
              <w:instrText xml:space="preserve"> ADDIN EN.CITE &lt;EndNote&gt;&lt;Cite&gt;&lt;Author&gt;Hires&lt;/Author&gt;&lt;Year&gt;2006&lt;/Year&gt;&lt;RecNum&gt;9937&lt;/RecNum&gt;&lt;DisplayText&gt;&lt;style face="superscript"&gt;(92)&lt;/style&gt;&lt;/DisplayText&gt;&lt;record&gt;&lt;rec-number&gt;9937&lt;/rec-number&gt;&lt;foreign-keys&gt;&lt;key app="EN" db-id="rxvdp099dzvfple20z4vtr9hvxsefvwazzra" timestamp="1645656062"&gt;9937&lt;/key&gt;&lt;/foreign-keys&gt;&lt;ref-type name="Journal Article"&gt;17&lt;/ref-type&gt;&lt;contributors&gt;&lt;authors&gt;&lt;author&gt;Hires, B.&lt;/author&gt;&lt;author&gt;Ham, S.&lt;/author&gt;&lt;author&gt;Forsythe, H. W.&lt;/author&gt;&lt;author&gt;Farwell, J.&lt;/author&gt;&lt;/authors&gt;&lt;/contributors&gt;&lt;titles&gt;&lt;title&gt;Comparison of websites offering nutrition services controlled by registered dietitians and those controlled by non-dietitian nutrition consultants&lt;/title&gt;&lt;secondary-title&gt;Journal of Community Nutrition&lt;/secondary-title&gt;&lt;/titles&gt;&lt;periodical&gt;&lt;full-title&gt;Journal of Community Nutrition&lt;/full-title&gt;&lt;/periodical&gt;&lt;pages&gt;9-15&lt;/pages&gt;&lt;volume&gt;8&lt;/volume&gt;&lt;number&gt;1&lt;/number&gt;&lt;dates&gt;&lt;year&gt;2006&lt;/year&gt;&lt;/dates&gt;&lt;pub-location&gt;Seoul; Korea Republic&lt;/pub-location&gt;&lt;publisher&gt;Korean Society of Community Nutrition&lt;/publisher&gt;&lt;urls&gt;&lt;related-urls&gt;&lt;url&gt;https://ezproxy.deakin.edu.au/login?url=http://search.ebscohost.com/login.aspx?direct=true&amp;amp;AuthType=ip,sso&amp;amp;db=lhh&amp;amp;AN=20073234469&amp;amp;site=ehost-live&amp;amp;scope=site&lt;/url&gt;&lt;/related-urls&gt;&lt;/urls&gt;&lt;/record&gt;&lt;/Cite&gt;&lt;/EndNote&gt;</w:instrText>
            </w:r>
            <w:r w:rsidRPr="008F335D">
              <w:rPr>
                <w:rFonts w:ascii="Calibri" w:hAnsi="Calibri" w:cs="Calibri"/>
                <w:color w:val="000000"/>
                <w:sz w:val="20"/>
                <w:szCs w:val="24"/>
              </w:rPr>
              <w:fldChar w:fldCharType="separate"/>
            </w:r>
            <w:r w:rsidRPr="008F335D">
              <w:rPr>
                <w:rFonts w:ascii="Calibri" w:hAnsi="Calibri" w:cs="Calibri"/>
                <w:noProof/>
                <w:color w:val="000000"/>
                <w:sz w:val="20"/>
                <w:szCs w:val="24"/>
                <w:vertAlign w:val="superscript"/>
              </w:rPr>
              <w:t>(92)</w:t>
            </w:r>
            <w:r w:rsidRPr="008F335D">
              <w:rPr>
                <w:rFonts w:ascii="Calibri" w:hAnsi="Calibri" w:cs="Calibri"/>
                <w:color w:val="000000"/>
                <w:sz w:val="20"/>
                <w:szCs w:val="24"/>
              </w:rPr>
              <w:fldChar w:fldCharType="end"/>
            </w:r>
            <w:r w:rsidRPr="008F335D">
              <w:rPr>
                <w:rFonts w:ascii="Calibri" w:hAnsi="Calibri" w:cs="Calibri"/>
                <w:color w:val="000000"/>
                <w:sz w:val="20"/>
                <w:szCs w:val="24"/>
              </w:rPr>
              <w:t xml:space="preserve"> 2006</w:t>
            </w:r>
          </w:p>
        </w:tc>
        <w:tc>
          <w:tcPr>
            <w:tcW w:w="1381" w:type="dxa"/>
          </w:tcPr>
          <w:p w14:paraId="2A971B21"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General</w:t>
            </w:r>
          </w:p>
          <w:p w14:paraId="01F87F08"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(information published by Nutrition Consultants and Registered Dietitians)</w:t>
            </w:r>
          </w:p>
        </w:tc>
        <w:tc>
          <w:tcPr>
            <w:tcW w:w="992" w:type="dxa"/>
          </w:tcPr>
          <w:p w14:paraId="352E18AB"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US</w:t>
            </w:r>
          </w:p>
        </w:tc>
        <w:tc>
          <w:tcPr>
            <w:tcW w:w="992" w:type="dxa"/>
          </w:tcPr>
          <w:p w14:paraId="44752BE5"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40</w:t>
            </w:r>
          </w:p>
        </w:tc>
        <w:tc>
          <w:tcPr>
            <w:tcW w:w="1134" w:type="dxa"/>
          </w:tcPr>
          <w:p w14:paraId="5E21BD84"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October 2002 – November 2002</w:t>
            </w:r>
          </w:p>
        </w:tc>
        <w:tc>
          <w:tcPr>
            <w:tcW w:w="2410" w:type="dxa"/>
          </w:tcPr>
          <w:p w14:paraId="4F705C2D"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Search engine NR</w:t>
            </w:r>
          </w:p>
          <w:p w14:paraId="248D016B" w14:textId="77777777" w:rsidR="008F335D" w:rsidRPr="008F335D" w:rsidRDefault="008F335D" w:rsidP="008F335D">
            <w:pPr>
              <w:rPr>
                <w:rFonts w:ascii="Calibri" w:hAnsi="Calibri" w:cs="Calibri"/>
                <w:color w:val="000000"/>
                <w:sz w:val="20"/>
                <w:szCs w:val="24"/>
              </w:rPr>
            </w:pPr>
          </w:p>
          <w:p w14:paraId="507C1BE5"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Search terms:</w:t>
            </w:r>
          </w:p>
          <w:p w14:paraId="4446F89B"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"dietitian", "dietitian consultant", or "nutrition consultant"</w:t>
            </w:r>
          </w:p>
        </w:tc>
        <w:tc>
          <w:tcPr>
            <w:tcW w:w="1701" w:type="dxa"/>
          </w:tcPr>
          <w:p w14:paraId="71BC3908"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***Quality:</w:t>
            </w:r>
          </w:p>
          <w:p w14:paraId="5CE4E93B"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Authors developed criteria, informed by JAMA Benchmarks.</w:t>
            </w:r>
          </w:p>
          <w:p w14:paraId="54D46A0E" w14:textId="77777777" w:rsidR="008F335D" w:rsidRPr="008F335D" w:rsidRDefault="008F335D" w:rsidP="008F335D">
            <w:pPr>
              <w:rPr>
                <w:rFonts w:ascii="Calibri" w:hAnsi="Calibri" w:cs="Calibri"/>
                <w:color w:val="000000"/>
                <w:sz w:val="20"/>
                <w:szCs w:val="24"/>
              </w:rPr>
            </w:pPr>
          </w:p>
          <w:p w14:paraId="73F56AF5"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Accuracy:</w:t>
            </w:r>
          </w:p>
          <w:p w14:paraId="29152AF9"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Five-point scale for accuracy assessment under quality criteria. No further information about what </w:t>
            </w:r>
            <w:r w:rsidRPr="008F335D">
              <w:rPr>
                <w:rFonts w:ascii="Calibri" w:hAnsi="Calibri" w:cs="Calibri"/>
                <w:color w:val="000000"/>
                <w:sz w:val="20"/>
                <w:szCs w:val="24"/>
              </w:rPr>
              <w:lastRenderedPageBreak/>
              <w:t>informed assessment.</w:t>
            </w:r>
          </w:p>
        </w:tc>
        <w:tc>
          <w:tcPr>
            <w:tcW w:w="709" w:type="dxa"/>
          </w:tcPr>
          <w:p w14:paraId="2C1E5093"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lastRenderedPageBreak/>
              <w:t>5</w:t>
            </w:r>
          </w:p>
        </w:tc>
        <w:tc>
          <w:tcPr>
            <w:tcW w:w="1275" w:type="dxa"/>
          </w:tcPr>
          <w:p w14:paraId="2205E122"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No</w:t>
            </w:r>
          </w:p>
        </w:tc>
        <w:tc>
          <w:tcPr>
            <w:tcW w:w="3261" w:type="dxa"/>
          </w:tcPr>
          <w:p w14:paraId="569AA500"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Quality:</w:t>
            </w:r>
          </w:p>
          <w:p w14:paraId="05B8CE11"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 Means for websites by dietitians ranked higher than nutrition consultants’ sites in 13 of 19 categories </w:t>
            </w:r>
          </w:p>
          <w:p w14:paraId="1DC60638"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Dietitians achieved a mean average between 4.0 and 4.99 or "good" ranking in 6 categories compared to 4 for Nutrition Consultant sites</w:t>
            </w:r>
          </w:p>
          <w:p w14:paraId="50E953FB"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Dietitian sites scored mean between 3.0 and 3.99 or "fair" ranking in 8 categories compared to 6 for Nutrition Consultant sites</w:t>
            </w:r>
          </w:p>
          <w:p w14:paraId="2247A285"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 Dietitian sites scored a mean between 2.0 and 2.99 or "poor" </w:t>
            </w:r>
            <w:r w:rsidRPr="008F335D">
              <w:rPr>
                <w:rFonts w:ascii="Calibri" w:hAnsi="Calibri" w:cs="Calibri"/>
                <w:color w:val="000000"/>
                <w:sz w:val="20"/>
                <w:szCs w:val="24"/>
              </w:rPr>
              <w:lastRenderedPageBreak/>
              <w:t>ranking in 2 categories compared to 5 for Nutrition Consultant sites</w:t>
            </w:r>
          </w:p>
          <w:p w14:paraId="31329618"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Dietitian sites scored a mean between 1.0 and 1.99 or "very poor" ranking in 2 categories compared with 3 for Nutrition Consultant sites</w:t>
            </w:r>
          </w:p>
          <w:p w14:paraId="7CB4DF05" w14:textId="77777777" w:rsidR="008F335D" w:rsidRPr="008F335D" w:rsidRDefault="008F335D" w:rsidP="008F335D">
            <w:pPr>
              <w:rPr>
                <w:rFonts w:ascii="Calibri" w:hAnsi="Calibri" w:cs="Calibri"/>
                <w:color w:val="000000"/>
                <w:sz w:val="20"/>
                <w:szCs w:val="24"/>
              </w:rPr>
            </w:pPr>
          </w:p>
          <w:p w14:paraId="41DCCDE2"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Accuracy:</w:t>
            </w:r>
          </w:p>
          <w:p w14:paraId="4ED335BC"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Dietitians’ average accuracy subscore 4.38 ± 0.40 (max. possible score of 5)</w:t>
            </w:r>
          </w:p>
          <w:p w14:paraId="17C156F3"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Nutrition Consultants' average 3.66 ± 0.54</w:t>
            </w:r>
          </w:p>
          <w:p w14:paraId="6F316019"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Dietitian sites scored significantly higher for accuracy (P 0.0001)</w:t>
            </w:r>
          </w:p>
        </w:tc>
        <w:tc>
          <w:tcPr>
            <w:tcW w:w="1275" w:type="dxa"/>
          </w:tcPr>
          <w:p w14:paraId="54408549"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lastRenderedPageBreak/>
              <w:t>Negative</w:t>
            </w:r>
          </w:p>
        </w:tc>
      </w:tr>
      <w:tr w:rsidR="008F335D" w:rsidRPr="008F335D" w14:paraId="0CCA3996" w14:textId="77777777" w:rsidTr="00621A5D">
        <w:trPr>
          <w:trHeight w:val="235"/>
        </w:trPr>
        <w:tc>
          <w:tcPr>
            <w:tcW w:w="1030" w:type="dxa"/>
          </w:tcPr>
          <w:p w14:paraId="7D2FFA20"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Shaikh &amp; Scott </w:t>
            </w:r>
            <w:r w:rsidRPr="008F335D">
              <w:rPr>
                <w:rFonts w:ascii="Calibri" w:hAnsi="Calibri" w:cs="Calibri"/>
                <w:color w:val="000000"/>
                <w:sz w:val="20"/>
                <w:szCs w:val="24"/>
              </w:rPr>
              <w:fldChar w:fldCharType="begin"/>
            </w:r>
            <w:r w:rsidRPr="008F335D">
              <w:rPr>
                <w:rFonts w:ascii="Calibri" w:hAnsi="Calibri" w:cs="Calibri"/>
                <w:color w:val="000000"/>
                <w:sz w:val="20"/>
                <w:szCs w:val="24"/>
              </w:rPr>
              <w:instrText xml:space="preserve"> ADDIN EN.CITE &lt;EndNote&gt;&lt;Cite&gt;&lt;Author&gt;Shaikh&lt;/Author&gt;&lt;Year&gt;2005&lt;/Year&gt;&lt;RecNum&gt;9940&lt;/RecNum&gt;&lt;DisplayText&gt;&lt;style face="superscript"&gt;(46)&lt;/style&gt;&lt;/DisplayText&gt;&lt;record&gt;&lt;rec-number&gt;9940&lt;/rec-number&gt;&lt;foreign-keys&gt;&lt;key app="EN" db-id="rxvdp099dzvfple20z4vtr9hvxsefvwazzra" timestamp="1645656062"&gt;9940&lt;/key&gt;&lt;/foreign-keys&gt;&lt;ref-type name="Journal Article"&gt;17&lt;/ref-type&gt;&lt;contributors&gt;&lt;authors&gt;&lt;author&gt;Shaikh, U.&lt;/author&gt;&lt;author&gt;Scott, B. J.&lt;/author&gt;&lt;/authors&gt;&lt;/contributors&gt;&lt;titles&gt;&lt;title&gt;Extent, accuracy and credibility of breastfeeding information on the Internet&lt;/title&gt;&lt;secondary-title&gt;Journal of Human Lactation&lt;/secondary-title&gt;&lt;/titles&gt;&lt;periodical&gt;&lt;full-title&gt;Journal of Human Lactation&lt;/full-title&gt;&lt;/periodical&gt;&lt;pages&gt;175-183&lt;/pages&gt;&lt;volume&gt;21&lt;/volume&gt;&lt;number&gt;2&lt;/number&gt;&lt;dates&gt;&lt;year&gt;2005&lt;/year&gt;&lt;/dates&gt;&lt;pub-location&gt;Thousand Oaks, California&lt;/pub-location&gt;&lt;publisher&gt;Sage Publications Inc.&lt;/publisher&gt;&lt;accession-num&gt;106474989. Language: English. Entry Date: 20050701. Revision Date: 20200624. Publication Type: Journal Article&lt;/accession-num&gt;&lt;urls&gt;&lt;related-urls&gt;&lt;url&gt;https://ezproxy.deakin.edu.au/login?url=http://search.ebscohost.com/login.aspx?direct=true&amp;amp;AuthType=ip,sso&amp;amp;db=ccm&amp;amp;AN=106474989&amp;amp;site=ehost-live&amp;amp;scope=site&lt;/url&gt;&lt;/related-urls&gt;&lt;/urls&gt;&lt;electronic-resource-num&gt;10.1177/0890334405275824&lt;/electronic-resource-num&gt;&lt;/record&gt;&lt;/Cite&gt;&lt;/EndNote&gt;</w:instrText>
            </w:r>
            <w:r w:rsidRPr="008F335D">
              <w:rPr>
                <w:rFonts w:ascii="Calibri" w:hAnsi="Calibri" w:cs="Calibri"/>
                <w:color w:val="000000"/>
                <w:sz w:val="20"/>
                <w:szCs w:val="24"/>
              </w:rPr>
              <w:fldChar w:fldCharType="separate"/>
            </w:r>
            <w:r w:rsidRPr="008F335D">
              <w:rPr>
                <w:rFonts w:ascii="Calibri" w:hAnsi="Calibri" w:cs="Calibri"/>
                <w:noProof/>
                <w:color w:val="000000"/>
                <w:sz w:val="20"/>
                <w:szCs w:val="24"/>
                <w:vertAlign w:val="superscript"/>
              </w:rPr>
              <w:t>(46)</w:t>
            </w:r>
            <w:r w:rsidRPr="008F335D">
              <w:rPr>
                <w:rFonts w:ascii="Calibri" w:hAnsi="Calibri" w:cs="Calibri"/>
                <w:color w:val="000000"/>
                <w:sz w:val="20"/>
                <w:szCs w:val="24"/>
              </w:rPr>
              <w:fldChar w:fldCharType="end"/>
            </w:r>
            <w:r w:rsidRPr="008F335D">
              <w:rPr>
                <w:rFonts w:ascii="Calibri" w:hAnsi="Calibri" w:cs="Calibri"/>
                <w:color w:val="000000"/>
                <w:sz w:val="20"/>
                <w:szCs w:val="24"/>
              </w:rPr>
              <w:t xml:space="preserve"> 2005</w:t>
            </w:r>
          </w:p>
        </w:tc>
        <w:tc>
          <w:tcPr>
            <w:tcW w:w="1381" w:type="dxa"/>
          </w:tcPr>
          <w:p w14:paraId="349BA9AB"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Breastfeeding</w:t>
            </w:r>
          </w:p>
        </w:tc>
        <w:tc>
          <w:tcPr>
            <w:tcW w:w="992" w:type="dxa"/>
          </w:tcPr>
          <w:p w14:paraId="52C8CB54"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None</w:t>
            </w:r>
          </w:p>
        </w:tc>
        <w:tc>
          <w:tcPr>
            <w:tcW w:w="992" w:type="dxa"/>
          </w:tcPr>
          <w:p w14:paraId="7C2D36EB"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40</w:t>
            </w:r>
          </w:p>
        </w:tc>
        <w:tc>
          <w:tcPr>
            <w:tcW w:w="1134" w:type="dxa"/>
          </w:tcPr>
          <w:p w14:paraId="6DA0DAAB"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NR</w:t>
            </w:r>
          </w:p>
        </w:tc>
        <w:tc>
          <w:tcPr>
            <w:tcW w:w="2410" w:type="dxa"/>
          </w:tcPr>
          <w:p w14:paraId="4EF1B15B"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Google, </w:t>
            </w:r>
            <w:proofErr w:type="gramStart"/>
            <w:r w:rsidRPr="008F335D">
              <w:rPr>
                <w:rFonts w:ascii="Calibri" w:hAnsi="Calibri" w:cs="Calibri"/>
                <w:color w:val="000000"/>
                <w:sz w:val="20"/>
                <w:szCs w:val="24"/>
              </w:rPr>
              <w:t>AOL</w:t>
            </w:r>
            <w:proofErr w:type="gramEnd"/>
            <w:r w:rsidRPr="008F335D">
              <w:rPr>
                <w:rFonts w:ascii="Calibri" w:hAnsi="Calibri" w:cs="Calibri"/>
                <w:color w:val="000000"/>
                <w:sz w:val="20"/>
                <w:szCs w:val="24"/>
              </w:rPr>
              <w:t xml:space="preserve"> and Yahoo searches</w:t>
            </w:r>
          </w:p>
          <w:p w14:paraId="292DC4CE" w14:textId="77777777" w:rsidR="008F335D" w:rsidRPr="008F335D" w:rsidRDefault="008F335D" w:rsidP="008F335D">
            <w:pPr>
              <w:rPr>
                <w:rFonts w:ascii="Calibri" w:hAnsi="Calibri" w:cs="Calibri"/>
                <w:color w:val="000000"/>
                <w:sz w:val="20"/>
                <w:szCs w:val="24"/>
              </w:rPr>
            </w:pPr>
          </w:p>
          <w:p w14:paraId="5BE3D705"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Search terms: "breastfeeding", "breast-feeding" and "breast feeding"</w:t>
            </w:r>
          </w:p>
          <w:p w14:paraId="4EBCBFE5" w14:textId="77777777" w:rsidR="008F335D" w:rsidRPr="008F335D" w:rsidRDefault="008F335D" w:rsidP="008F335D">
            <w:pPr>
              <w:rPr>
                <w:rFonts w:ascii="Calibri" w:hAnsi="Calibri" w:cs="Calibri"/>
                <w:color w:val="000000"/>
                <w:sz w:val="20"/>
                <w:szCs w:val="24"/>
              </w:rPr>
            </w:pPr>
          </w:p>
          <w:p w14:paraId="3A1A8F4E"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First two pages of results screened </w:t>
            </w:r>
          </w:p>
        </w:tc>
        <w:tc>
          <w:tcPr>
            <w:tcW w:w="1701" w:type="dxa"/>
          </w:tcPr>
          <w:p w14:paraId="27F87862"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Quality:</w:t>
            </w:r>
          </w:p>
          <w:p w14:paraId="022F014D"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HONCode Principles</w:t>
            </w:r>
          </w:p>
          <w:p w14:paraId="60519534" w14:textId="77777777" w:rsidR="008F335D" w:rsidRPr="008F335D" w:rsidRDefault="008F335D" w:rsidP="008F335D">
            <w:pPr>
              <w:rPr>
                <w:rFonts w:ascii="Calibri" w:hAnsi="Calibri" w:cs="Calibri"/>
                <w:color w:val="000000"/>
                <w:sz w:val="20"/>
                <w:szCs w:val="24"/>
              </w:rPr>
            </w:pPr>
          </w:p>
          <w:p w14:paraId="34D5C881"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**Accuracy:</w:t>
            </w:r>
          </w:p>
          <w:p w14:paraId="0879DAD4"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An evaluation tool was developed, and information was compared to AAP publications and contained four information categories related to breastfeeding</w:t>
            </w:r>
          </w:p>
        </w:tc>
        <w:tc>
          <w:tcPr>
            <w:tcW w:w="709" w:type="dxa"/>
          </w:tcPr>
          <w:p w14:paraId="45CCA1F3"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2</w:t>
            </w:r>
          </w:p>
        </w:tc>
        <w:tc>
          <w:tcPr>
            <w:tcW w:w="1275" w:type="dxa"/>
          </w:tcPr>
          <w:p w14:paraId="566DC430"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No</w:t>
            </w:r>
          </w:p>
        </w:tc>
        <w:tc>
          <w:tcPr>
            <w:tcW w:w="3261" w:type="dxa"/>
          </w:tcPr>
          <w:p w14:paraId="4C0C4844"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Quality:</w:t>
            </w:r>
          </w:p>
          <w:p w14:paraId="0E3D48F3"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Average HONCode score was 1.5 ± 4.3 for all sites (max. possible score of 8, min. possible score of -8)</w:t>
            </w:r>
          </w:p>
          <w:p w14:paraId="6024497F"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Non-profit and professional organizations had the highest and commercial and “other” sites had the lowest ratings. Differences were not statistically significant.</w:t>
            </w:r>
          </w:p>
          <w:p w14:paraId="6B248851"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Noncompliance was greatest (50%) for complementarity</w:t>
            </w:r>
          </w:p>
          <w:p w14:paraId="738E7CF0" w14:textId="77777777" w:rsidR="008F335D" w:rsidRPr="008F335D" w:rsidRDefault="008F335D" w:rsidP="008F335D">
            <w:pPr>
              <w:rPr>
                <w:rFonts w:ascii="Calibri" w:hAnsi="Calibri" w:cs="Calibri"/>
                <w:color w:val="000000"/>
                <w:sz w:val="20"/>
                <w:szCs w:val="24"/>
              </w:rPr>
            </w:pPr>
          </w:p>
          <w:p w14:paraId="3C5C0A95"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Accuracy:</w:t>
            </w:r>
          </w:p>
          <w:p w14:paraId="320ED8A9"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Average accuracy scores were 10.4 ± 7.9 for all sites (max. possible score of 24)</w:t>
            </w:r>
          </w:p>
          <w:p w14:paraId="7E9A9FC3"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- 55.3% of the content items were not mentioned</w:t>
            </w:r>
          </w:p>
          <w:p w14:paraId="0CEFE9EA"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- 42.4% of items were discussed accurately</w:t>
            </w:r>
          </w:p>
          <w:p w14:paraId="6AED630A"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- 2.3% of items were inaccurate</w:t>
            </w:r>
          </w:p>
          <w:p w14:paraId="2FFD56D8"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lastRenderedPageBreak/>
              <w:t>- Non-profit organizations had the highest scores, while academic institutions had the lowest. Low scores were usually because information was not included.</w:t>
            </w:r>
          </w:p>
        </w:tc>
        <w:tc>
          <w:tcPr>
            <w:tcW w:w="1275" w:type="dxa"/>
          </w:tcPr>
          <w:p w14:paraId="24F958A3"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lastRenderedPageBreak/>
              <w:t>Negative</w:t>
            </w:r>
          </w:p>
        </w:tc>
      </w:tr>
      <w:tr w:rsidR="008F335D" w:rsidRPr="008F335D" w14:paraId="1BD84966" w14:textId="77777777" w:rsidTr="00621A5D">
        <w:trPr>
          <w:trHeight w:val="235"/>
        </w:trPr>
        <w:tc>
          <w:tcPr>
            <w:tcW w:w="1030" w:type="dxa"/>
          </w:tcPr>
          <w:p w14:paraId="450FF733"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Sutherland et al.</w:t>
            </w:r>
            <w:r w:rsidRPr="008F335D">
              <w:rPr>
                <w:rFonts w:ascii="Calibri" w:hAnsi="Calibri" w:cs="Calibri"/>
                <w:color w:val="000000"/>
                <w:sz w:val="20"/>
                <w:szCs w:val="24"/>
              </w:rPr>
              <w:fldChar w:fldCharType="begin"/>
            </w:r>
            <w:r w:rsidRPr="008F335D">
              <w:rPr>
                <w:rFonts w:ascii="Calibri" w:hAnsi="Calibri" w:cs="Calibri"/>
                <w:color w:val="000000"/>
                <w:sz w:val="20"/>
                <w:szCs w:val="24"/>
              </w:rPr>
              <w:instrText xml:space="preserve"> ADDIN EN.CITE &lt;EndNote&gt;&lt;Cite&gt;&lt;Author&gt;Sutherland&lt;/Author&gt;&lt;Year&gt;2005&lt;/Year&gt;&lt;RecNum&gt;220&lt;/RecNum&gt;&lt;DisplayText&gt;&lt;style face="superscript"&gt;(48)&lt;/style&gt;&lt;/DisplayText&gt;&lt;record&gt;&lt;rec-number&gt;220&lt;/rec-number&gt;&lt;foreign-keys&gt;&lt;key app="EN" db-id="rxvdp099dzvfple20z4vtr9hvxsefvwazzra" timestamp="1578373139"&gt;220&lt;/key&gt;&lt;/foreign-keys&gt;&lt;ref-type name="Journal Article"&gt;17&lt;/ref-type&gt;&lt;contributors&gt;&lt;authors&gt;&lt;author&gt;Sutherland, Lisa A.&lt;/author&gt;&lt;author&gt;Wildemuth, Barbara&lt;/author&gt;&lt;author&gt;Campbell, Marci K.&lt;/author&gt;&lt;author&gt;Haines, Pamela S.&lt;/author&gt;&lt;/authors&gt;&lt;/contributors&gt;&lt;auth-address&gt;Department of Nutrition, School of Public Health, University of North Carolina at Chapel Hill, NC 27599-7400, USA. lsutherl@email.unc.edu&lt;/auth-address&gt;&lt;titles&gt;&lt;title&gt;Unraveling the web: an evaluation of the content quality, usability, and readability of nutrition web sites&lt;/title&gt;&lt;secondary-title&gt;Journal Of Nutrition Education And Behavior&lt;/secondary-title&gt;&lt;/titles&gt;&lt;periodical&gt;&lt;full-title&gt;Journal of Nutrition Education and Behavior&lt;/full-title&gt;&lt;abbr-1&gt;J Nutr Educ Behav&lt;/abbr-1&gt;&lt;/periodical&gt;&lt;pages&gt;300-305&lt;/pages&gt;&lt;volume&gt;37&lt;/volume&gt;&lt;number&gt;6&lt;/number&gt;&lt;keywords&gt;&lt;keyword&gt;Health Education/*standards&lt;/keyword&gt;&lt;keyword&gt;Internet/*standards&lt;/keyword&gt;&lt;keyword&gt;Nutritional Sciences/*education&lt;/keyword&gt;&lt;keyword&gt;Evaluation Studies as Topic&lt;/keyword&gt;&lt;keyword&gt;Humans&lt;/keyword&gt;&lt;keyword&gt;Medical Informatics/standards&lt;/keyword&gt;&lt;keyword&gt;Quality Control&lt;/keyword&gt;&lt;/keywords&gt;&lt;dates&gt;&lt;year&gt;2005&lt;/year&gt;&lt;/dates&gt;&lt;pub-location&gt;United States&lt;/pub-location&gt;&lt;publisher&gt;Elsevier&lt;/publisher&gt;&lt;isbn&gt;1499-4046&lt;/isbn&gt;&lt;accession-num&gt;16242061&lt;/accession-num&gt;&lt;urls&gt;&lt;related-urls&gt;&lt;url&gt;http://ezproxy.deakin.edu.au/login?url=http://search.ebscohost.com/login.aspx?direct=true&amp;amp;AuthType=ip,sso&amp;amp;db=mdc&amp;amp;AN=16242061&amp;amp;site=ehost-live&amp;amp;scope=site&lt;/url&gt;&lt;/related-urls&gt;&lt;/urls&gt;&lt;remote-database-name&gt;mdc&lt;/remote-database-name&gt;&lt;remote-database-provider&gt;EBSCOhost&lt;/remote-database-provider&gt;&lt;/record&gt;&lt;/Cite&gt;&lt;/EndNote&gt;</w:instrText>
            </w:r>
            <w:r w:rsidRPr="008F335D">
              <w:rPr>
                <w:rFonts w:ascii="Calibri" w:hAnsi="Calibri" w:cs="Calibri"/>
                <w:color w:val="000000"/>
                <w:sz w:val="20"/>
                <w:szCs w:val="24"/>
              </w:rPr>
              <w:fldChar w:fldCharType="separate"/>
            </w:r>
            <w:r w:rsidRPr="008F335D">
              <w:rPr>
                <w:rFonts w:ascii="Calibri" w:hAnsi="Calibri" w:cs="Calibri"/>
                <w:noProof/>
                <w:color w:val="000000"/>
                <w:sz w:val="20"/>
                <w:szCs w:val="24"/>
                <w:vertAlign w:val="superscript"/>
              </w:rPr>
              <w:t>(48)</w:t>
            </w:r>
            <w:r w:rsidRPr="008F335D">
              <w:rPr>
                <w:rFonts w:ascii="Calibri" w:hAnsi="Calibri" w:cs="Calibri"/>
                <w:color w:val="000000"/>
                <w:sz w:val="20"/>
                <w:szCs w:val="24"/>
              </w:rPr>
              <w:fldChar w:fldCharType="end"/>
            </w:r>
            <w:r w:rsidRPr="008F335D">
              <w:rPr>
                <w:rFonts w:ascii="Calibri" w:hAnsi="Calibri" w:cs="Calibri"/>
                <w:color w:val="000000"/>
                <w:sz w:val="20"/>
                <w:szCs w:val="24"/>
              </w:rPr>
              <w:t xml:space="preserve"> 2005</w:t>
            </w:r>
          </w:p>
        </w:tc>
        <w:tc>
          <w:tcPr>
            <w:tcW w:w="1381" w:type="dxa"/>
          </w:tcPr>
          <w:p w14:paraId="108B32DA"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General</w:t>
            </w:r>
          </w:p>
        </w:tc>
        <w:tc>
          <w:tcPr>
            <w:tcW w:w="992" w:type="dxa"/>
          </w:tcPr>
          <w:p w14:paraId="472A8812"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US</w:t>
            </w:r>
          </w:p>
        </w:tc>
        <w:tc>
          <w:tcPr>
            <w:tcW w:w="992" w:type="dxa"/>
          </w:tcPr>
          <w:p w14:paraId="45B30131"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110</w:t>
            </w:r>
          </w:p>
        </w:tc>
        <w:tc>
          <w:tcPr>
            <w:tcW w:w="1134" w:type="dxa"/>
          </w:tcPr>
          <w:p w14:paraId="7F4188CB"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NR</w:t>
            </w:r>
          </w:p>
        </w:tc>
        <w:tc>
          <w:tcPr>
            <w:tcW w:w="2410" w:type="dxa"/>
          </w:tcPr>
          <w:p w14:paraId="1029C557"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A general and a focused search </w:t>
            </w:r>
            <w:proofErr w:type="gramStart"/>
            <w:r w:rsidRPr="008F335D">
              <w:rPr>
                <w:rFonts w:ascii="Calibri" w:hAnsi="Calibri" w:cs="Calibri"/>
                <w:color w:val="000000"/>
                <w:sz w:val="20"/>
                <w:szCs w:val="24"/>
              </w:rPr>
              <w:t>conducted</w:t>
            </w:r>
            <w:proofErr w:type="gramEnd"/>
          </w:p>
          <w:p w14:paraId="2D845C2B" w14:textId="77777777" w:rsidR="008F335D" w:rsidRPr="008F335D" w:rsidRDefault="008F335D" w:rsidP="008F335D">
            <w:pPr>
              <w:rPr>
                <w:rFonts w:ascii="Calibri" w:hAnsi="Calibri" w:cs="Calibri"/>
                <w:color w:val="000000"/>
                <w:sz w:val="20"/>
                <w:szCs w:val="24"/>
              </w:rPr>
            </w:pPr>
          </w:p>
          <w:p w14:paraId="49D0B4FD"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General search: Google, Lycos, Alta Vista</w:t>
            </w:r>
          </w:p>
          <w:p w14:paraId="66BC1FCE" w14:textId="77777777" w:rsidR="008F335D" w:rsidRPr="008F335D" w:rsidRDefault="008F335D" w:rsidP="008F335D">
            <w:pPr>
              <w:rPr>
                <w:rFonts w:ascii="Calibri" w:hAnsi="Calibri" w:cs="Calibri"/>
                <w:color w:val="000000"/>
                <w:sz w:val="20"/>
                <w:szCs w:val="24"/>
              </w:rPr>
            </w:pPr>
          </w:p>
          <w:p w14:paraId="5A1D1021"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Search terms: "+ nutrition + diet"</w:t>
            </w:r>
          </w:p>
          <w:p w14:paraId="2800AA37"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First 37 </w:t>
            </w:r>
            <w:proofErr w:type="spellStart"/>
            <w:r w:rsidRPr="008F335D">
              <w:rPr>
                <w:rFonts w:ascii="Calibri" w:hAnsi="Calibri" w:cs="Calibri"/>
                <w:color w:val="000000"/>
                <w:sz w:val="20"/>
                <w:szCs w:val="24"/>
              </w:rPr>
              <w:t>urls</w:t>
            </w:r>
            <w:proofErr w:type="spellEnd"/>
            <w:r w:rsidRPr="008F335D">
              <w:rPr>
                <w:rFonts w:ascii="Calibri" w:hAnsi="Calibri" w:cs="Calibri"/>
                <w:color w:val="000000"/>
                <w:sz w:val="20"/>
                <w:szCs w:val="24"/>
              </w:rPr>
              <w:t xml:space="preserve"> for each search engine were screened.</w:t>
            </w:r>
          </w:p>
          <w:p w14:paraId="3C8ECCDC" w14:textId="77777777" w:rsidR="008F335D" w:rsidRPr="008F335D" w:rsidRDefault="008F335D" w:rsidP="008F335D">
            <w:pPr>
              <w:rPr>
                <w:rFonts w:ascii="Calibri" w:hAnsi="Calibri" w:cs="Calibri"/>
                <w:color w:val="000000"/>
                <w:sz w:val="20"/>
                <w:szCs w:val="24"/>
              </w:rPr>
            </w:pPr>
          </w:p>
          <w:p w14:paraId="4D55D555"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Focused search: 40 websites randomly selected from US Department of Health and Human Services directory to consumer health </w:t>
            </w:r>
            <w:proofErr w:type="gramStart"/>
            <w:r w:rsidRPr="008F335D">
              <w:rPr>
                <w:rFonts w:ascii="Calibri" w:hAnsi="Calibri" w:cs="Calibri"/>
                <w:color w:val="000000"/>
                <w:sz w:val="20"/>
                <w:szCs w:val="24"/>
              </w:rPr>
              <w:t>information</w:t>
            </w:r>
            <w:proofErr w:type="gramEnd"/>
          </w:p>
          <w:p w14:paraId="70E60DAB" w14:textId="77777777" w:rsidR="008F335D" w:rsidRPr="008F335D" w:rsidRDefault="008F335D" w:rsidP="008F335D">
            <w:pPr>
              <w:rPr>
                <w:rFonts w:ascii="Calibri" w:hAnsi="Calibri" w:cs="Calibri"/>
                <w:color w:val="000000"/>
                <w:sz w:val="20"/>
                <w:szCs w:val="24"/>
              </w:rPr>
            </w:pPr>
          </w:p>
          <w:p w14:paraId="44A759A0"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10 pages from each included website were evaluated</w:t>
            </w:r>
          </w:p>
        </w:tc>
        <w:tc>
          <w:tcPr>
            <w:tcW w:w="1701" w:type="dxa"/>
          </w:tcPr>
          <w:p w14:paraId="63261661"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***Quality:</w:t>
            </w:r>
          </w:p>
          <w:p w14:paraId="47357D7A"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A 27-item quality assessment tool was developed for this study.</w:t>
            </w:r>
          </w:p>
          <w:p w14:paraId="6A1B7CEC" w14:textId="77777777" w:rsidR="008F335D" w:rsidRPr="008F335D" w:rsidRDefault="008F335D" w:rsidP="008F335D">
            <w:pPr>
              <w:rPr>
                <w:rFonts w:ascii="Calibri" w:hAnsi="Calibri" w:cs="Calibri"/>
                <w:color w:val="000000"/>
                <w:sz w:val="20"/>
                <w:szCs w:val="24"/>
              </w:rPr>
            </w:pPr>
          </w:p>
          <w:p w14:paraId="3B944E24"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Accuracy:</w:t>
            </w:r>
          </w:p>
          <w:p w14:paraId="43867DD7"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Accuracy was evaluated under the quality assessment tool. Information was compared to the Dietary Guidelines for Americans and Healthy People 2010.</w:t>
            </w:r>
          </w:p>
        </w:tc>
        <w:tc>
          <w:tcPr>
            <w:tcW w:w="709" w:type="dxa"/>
          </w:tcPr>
          <w:p w14:paraId="199674E1"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2</w:t>
            </w:r>
          </w:p>
        </w:tc>
        <w:tc>
          <w:tcPr>
            <w:tcW w:w="1275" w:type="dxa"/>
          </w:tcPr>
          <w:p w14:paraId="3C0E9210"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Yes</w:t>
            </w:r>
          </w:p>
          <w:p w14:paraId="16063DBE" w14:textId="77777777" w:rsidR="008F335D" w:rsidRPr="008F335D" w:rsidRDefault="008F335D" w:rsidP="008F335D">
            <w:pPr>
              <w:rPr>
                <w:rFonts w:ascii="Calibri" w:hAnsi="Calibri" w:cs="Calibri"/>
                <w:color w:val="000000"/>
                <w:sz w:val="20"/>
                <w:szCs w:val="24"/>
              </w:rPr>
            </w:pPr>
          </w:p>
          <w:p w14:paraId="087B51E8"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ĸ = 0.76</w:t>
            </w:r>
          </w:p>
        </w:tc>
        <w:tc>
          <w:tcPr>
            <w:tcW w:w="3261" w:type="dxa"/>
          </w:tcPr>
          <w:p w14:paraId="7E01E760"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“Accuracy” and “currency” measures both include components of accuracy and quality.</w:t>
            </w:r>
          </w:p>
          <w:p w14:paraId="2A1653A0" w14:textId="77777777" w:rsidR="008F335D" w:rsidRPr="008F335D" w:rsidRDefault="008F335D" w:rsidP="008F335D">
            <w:pPr>
              <w:rPr>
                <w:rFonts w:ascii="Calibri" w:hAnsi="Calibri" w:cs="Calibri"/>
                <w:color w:val="000000"/>
                <w:sz w:val="20"/>
                <w:szCs w:val="24"/>
              </w:rPr>
            </w:pPr>
          </w:p>
          <w:p w14:paraId="3592DD71"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Content "accuracy" scores:</w:t>
            </w:r>
          </w:p>
          <w:p w14:paraId="5E461A5B"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- 2.63 ± 0.78 for government recommended sites (focused search)</w:t>
            </w:r>
          </w:p>
          <w:p w14:paraId="426DFAE3"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- 1.84 ± 0.87 for other sites (general search)</w:t>
            </w:r>
          </w:p>
          <w:p w14:paraId="103EAA8A"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P &lt;0.0001 (CI 0.496-1.084)</w:t>
            </w:r>
          </w:p>
          <w:p w14:paraId="4F211BF7"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Overall, .gov and .org Web sites provided more accurate content than ".com" sites</w:t>
            </w:r>
          </w:p>
          <w:p w14:paraId="443AB689" w14:textId="77777777" w:rsidR="008F335D" w:rsidRPr="008F335D" w:rsidRDefault="008F335D" w:rsidP="008F335D">
            <w:pPr>
              <w:rPr>
                <w:rFonts w:ascii="Calibri" w:hAnsi="Calibri" w:cs="Calibri"/>
                <w:color w:val="000000"/>
                <w:sz w:val="20"/>
                <w:szCs w:val="24"/>
              </w:rPr>
            </w:pPr>
          </w:p>
          <w:p w14:paraId="1B797D83"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Content "currency" scores:</w:t>
            </w:r>
          </w:p>
          <w:p w14:paraId="1ED0D8F8"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- 1.80 ± 0.48 for government recommended sites (focused search)</w:t>
            </w:r>
          </w:p>
          <w:p w14:paraId="4D20556B"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- 1.64 ± 0.56 for other sites (general search)</w:t>
            </w:r>
          </w:p>
          <w:p w14:paraId="6C79D3F8"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Not significantly different</w:t>
            </w:r>
          </w:p>
          <w:p w14:paraId="18C5B2BA" w14:textId="77777777" w:rsidR="008F335D" w:rsidRPr="008F335D" w:rsidRDefault="008F335D" w:rsidP="008F335D">
            <w:pPr>
              <w:rPr>
                <w:rFonts w:ascii="Calibri" w:hAnsi="Calibri" w:cs="Calibri"/>
                <w:color w:val="000000"/>
                <w:sz w:val="20"/>
                <w:szCs w:val="24"/>
              </w:rPr>
            </w:pPr>
          </w:p>
          <w:p w14:paraId="7366571E" w14:textId="77777777" w:rsidR="008F335D" w:rsidRPr="008F335D" w:rsidRDefault="008F335D" w:rsidP="008F335D">
            <w:pPr>
              <w:rPr>
                <w:rFonts w:ascii="Calibri" w:hAnsi="Calibri" w:cs="Calibri"/>
                <w:color w:val="000000"/>
                <w:sz w:val="20"/>
                <w:szCs w:val="24"/>
              </w:rPr>
            </w:pPr>
          </w:p>
        </w:tc>
        <w:tc>
          <w:tcPr>
            <w:tcW w:w="1275" w:type="dxa"/>
          </w:tcPr>
          <w:p w14:paraId="38291A07"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Neutral</w:t>
            </w:r>
          </w:p>
        </w:tc>
      </w:tr>
      <w:tr w:rsidR="008F335D" w:rsidRPr="008F335D" w14:paraId="0EB88055" w14:textId="77777777" w:rsidTr="00621A5D">
        <w:trPr>
          <w:trHeight w:val="2472"/>
        </w:trPr>
        <w:tc>
          <w:tcPr>
            <w:tcW w:w="1030" w:type="dxa"/>
          </w:tcPr>
          <w:p w14:paraId="53849323"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lastRenderedPageBreak/>
              <w:t>England et al.</w:t>
            </w:r>
            <w:r w:rsidRPr="008F335D">
              <w:rPr>
                <w:rFonts w:ascii="Calibri" w:hAnsi="Calibri" w:cs="Calibri"/>
                <w:color w:val="000000"/>
                <w:sz w:val="20"/>
                <w:szCs w:val="24"/>
              </w:rPr>
              <w:fldChar w:fldCharType="begin"/>
            </w:r>
            <w:r w:rsidRPr="008F335D">
              <w:rPr>
                <w:rFonts w:ascii="Calibri" w:hAnsi="Calibri" w:cs="Calibri"/>
                <w:color w:val="000000"/>
                <w:sz w:val="20"/>
                <w:szCs w:val="24"/>
              </w:rPr>
              <w:instrText xml:space="preserve"> ADDIN EN.CITE &lt;EndNote&gt;&lt;Cite&gt;&lt;Author&gt;England&lt;/Author&gt;&lt;Year&gt;2004&lt;/Year&gt;&lt;RecNum&gt;9941&lt;/RecNum&gt;&lt;DisplayText&gt;&lt;style face="superscript"&gt;(91)&lt;/style&gt;&lt;/DisplayText&gt;&lt;record&gt;&lt;rec-number&gt;9941&lt;/rec-number&gt;&lt;foreign-keys&gt;&lt;key app="EN" db-id="rxvdp099dzvfple20z4vtr9hvxsefvwazzra" timestamp="1645656062"&gt;9941&lt;/key&gt;&lt;/foreign-keys&gt;&lt;ref-type name="Journal Article"&gt;17&lt;/ref-type&gt;&lt;contributors&gt;&lt;authors&gt;&lt;author&gt;England, C. Y.&lt;/author&gt;&lt;author&gt;Nicholls, A. M.&lt;/author&gt;&lt;/authors&gt;&lt;/contributors&gt;&lt;titles&gt;&lt;title&gt;Advice available on the Internet for people with coeliac disease: An evaluation of the quality of websites&lt;/title&gt;&lt;secondary-title&gt;Journal of Human Nutrition and Dietetics&lt;/secondary-title&gt;&lt;/titles&gt;&lt;periodical&gt;&lt;full-title&gt;Journal of Human Nutrition and Dietetics&lt;/full-title&gt;&lt;/periodical&gt;&lt;pages&gt;547-559&lt;/pages&gt;&lt;volume&gt;17&lt;/volume&gt;&lt;number&gt;6&lt;/number&gt;&lt;dates&gt;&lt;year&gt;2004&lt;/year&gt;&lt;/dates&gt;&lt;urls&gt;&lt;related-urls&gt;&lt;url&gt;https://www.embase.com/search/results?subaction=viewrecord&amp;amp;id=L39585599&amp;amp;from=export&lt;/url&gt;&lt;/related-urls&gt;&lt;/urls&gt;&lt;electronic-resource-num&gt;10.1111/j.1365-277X.2004.00561.x&lt;/electronic-resource-num&gt;&lt;/record&gt;&lt;/Cite&gt;&lt;/EndNote&gt;</w:instrText>
            </w:r>
            <w:r w:rsidRPr="008F335D">
              <w:rPr>
                <w:rFonts w:ascii="Calibri" w:hAnsi="Calibri" w:cs="Calibri"/>
                <w:color w:val="000000"/>
                <w:sz w:val="20"/>
                <w:szCs w:val="24"/>
              </w:rPr>
              <w:fldChar w:fldCharType="separate"/>
            </w:r>
            <w:r w:rsidRPr="008F335D">
              <w:rPr>
                <w:rFonts w:ascii="Calibri" w:hAnsi="Calibri" w:cs="Calibri"/>
                <w:noProof/>
                <w:color w:val="000000"/>
                <w:sz w:val="20"/>
                <w:szCs w:val="24"/>
                <w:vertAlign w:val="superscript"/>
              </w:rPr>
              <w:t>(91)</w:t>
            </w:r>
            <w:r w:rsidRPr="008F335D">
              <w:rPr>
                <w:rFonts w:ascii="Calibri" w:hAnsi="Calibri" w:cs="Calibri"/>
                <w:color w:val="000000"/>
                <w:sz w:val="20"/>
                <w:szCs w:val="24"/>
              </w:rPr>
              <w:fldChar w:fldCharType="end"/>
            </w:r>
            <w:r w:rsidRPr="008F335D">
              <w:rPr>
                <w:rFonts w:ascii="Calibri" w:hAnsi="Calibri" w:cs="Calibri"/>
                <w:color w:val="000000"/>
                <w:sz w:val="20"/>
                <w:szCs w:val="24"/>
              </w:rPr>
              <w:t xml:space="preserve"> 2004</w:t>
            </w:r>
          </w:p>
        </w:tc>
        <w:tc>
          <w:tcPr>
            <w:tcW w:w="1381" w:type="dxa"/>
          </w:tcPr>
          <w:p w14:paraId="200D91B0"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Coeliac disease</w:t>
            </w:r>
          </w:p>
        </w:tc>
        <w:tc>
          <w:tcPr>
            <w:tcW w:w="992" w:type="dxa"/>
          </w:tcPr>
          <w:p w14:paraId="439ADCF6"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UK</w:t>
            </w:r>
          </w:p>
        </w:tc>
        <w:tc>
          <w:tcPr>
            <w:tcW w:w="992" w:type="dxa"/>
          </w:tcPr>
          <w:p w14:paraId="271BA2E9"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63</w:t>
            </w:r>
          </w:p>
        </w:tc>
        <w:tc>
          <w:tcPr>
            <w:tcW w:w="1134" w:type="dxa"/>
          </w:tcPr>
          <w:p w14:paraId="6A457A71"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September 2002 – October 2002</w:t>
            </w:r>
          </w:p>
        </w:tc>
        <w:tc>
          <w:tcPr>
            <w:tcW w:w="2410" w:type="dxa"/>
          </w:tcPr>
          <w:p w14:paraId="06772AEE"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MSN, Yahoo, Google searches</w:t>
            </w:r>
          </w:p>
          <w:p w14:paraId="24B692D4" w14:textId="77777777" w:rsidR="008F335D" w:rsidRPr="008F335D" w:rsidRDefault="008F335D" w:rsidP="008F335D">
            <w:pPr>
              <w:rPr>
                <w:rFonts w:ascii="Calibri" w:hAnsi="Calibri" w:cs="Calibri"/>
                <w:color w:val="000000"/>
                <w:sz w:val="20"/>
                <w:szCs w:val="24"/>
              </w:rPr>
            </w:pPr>
          </w:p>
          <w:p w14:paraId="0B2B827F"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Search terms:</w:t>
            </w:r>
          </w:p>
          <w:p w14:paraId="1F39ED73"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"Coeliac", "celiac" and "gluten intolerance"</w:t>
            </w:r>
          </w:p>
          <w:p w14:paraId="0C5707CF" w14:textId="77777777" w:rsidR="008F335D" w:rsidRPr="008F335D" w:rsidRDefault="008F335D" w:rsidP="008F335D">
            <w:pPr>
              <w:rPr>
                <w:rFonts w:ascii="Calibri" w:hAnsi="Calibri" w:cs="Calibri"/>
                <w:color w:val="000000"/>
                <w:sz w:val="20"/>
                <w:szCs w:val="24"/>
              </w:rPr>
            </w:pPr>
          </w:p>
          <w:p w14:paraId="01D33811"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All search results screened</w:t>
            </w:r>
          </w:p>
        </w:tc>
        <w:tc>
          <w:tcPr>
            <w:tcW w:w="1701" w:type="dxa"/>
          </w:tcPr>
          <w:p w14:paraId="1F1A8991"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Quality:</w:t>
            </w:r>
          </w:p>
          <w:p w14:paraId="581C4BA7"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JAMA Benchmarks</w:t>
            </w:r>
          </w:p>
          <w:p w14:paraId="508F3D8D" w14:textId="77777777" w:rsidR="008F335D" w:rsidRPr="008F335D" w:rsidRDefault="008F335D" w:rsidP="008F335D">
            <w:pPr>
              <w:rPr>
                <w:rFonts w:ascii="Calibri" w:hAnsi="Calibri" w:cs="Calibri"/>
                <w:color w:val="000000"/>
                <w:sz w:val="20"/>
                <w:szCs w:val="24"/>
              </w:rPr>
            </w:pPr>
          </w:p>
          <w:p w14:paraId="22393C0A"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Accuracy:</w:t>
            </w:r>
          </w:p>
          <w:p w14:paraId="08C1221B"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Information checklist for the management of coeliac disease was developed by the authors based on guidelines by the British Gastroenterology Society, the Manual of Dietetic </w:t>
            </w:r>
            <w:proofErr w:type="gramStart"/>
            <w:r w:rsidRPr="008F335D">
              <w:rPr>
                <w:rFonts w:ascii="Calibri" w:hAnsi="Calibri" w:cs="Calibri"/>
                <w:color w:val="000000"/>
                <w:sz w:val="20"/>
                <w:szCs w:val="24"/>
              </w:rPr>
              <w:t>Practice</w:t>
            </w:r>
            <w:proofErr w:type="gramEnd"/>
            <w:r w:rsidRPr="008F335D">
              <w:rPr>
                <w:rFonts w:ascii="Calibri" w:hAnsi="Calibri" w:cs="Calibri"/>
                <w:color w:val="000000"/>
                <w:sz w:val="20"/>
                <w:szCs w:val="24"/>
              </w:rPr>
              <w:t xml:space="preserve"> and the literature</w:t>
            </w:r>
          </w:p>
        </w:tc>
        <w:tc>
          <w:tcPr>
            <w:tcW w:w="709" w:type="dxa"/>
          </w:tcPr>
          <w:p w14:paraId="74460A72"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1</w:t>
            </w:r>
          </w:p>
        </w:tc>
        <w:tc>
          <w:tcPr>
            <w:tcW w:w="1275" w:type="dxa"/>
          </w:tcPr>
          <w:p w14:paraId="3E0BB0CC"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No</w:t>
            </w:r>
          </w:p>
        </w:tc>
        <w:tc>
          <w:tcPr>
            <w:tcW w:w="3261" w:type="dxa"/>
          </w:tcPr>
          <w:p w14:paraId="618A65D6"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Quality:</w:t>
            </w:r>
          </w:p>
          <w:p w14:paraId="1571B9E2"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Mean score 12.7 ± 4.7 (max. possible score of 27)</w:t>
            </w:r>
          </w:p>
          <w:p w14:paraId="46F4BF3C"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No sites scored 27, 24 sites (38.1%) scored &gt;13, 2 sites (3.2%) scored &gt; 20</w:t>
            </w:r>
          </w:p>
          <w:p w14:paraId="36593A1D" w14:textId="77777777" w:rsidR="008F335D" w:rsidRPr="008F335D" w:rsidRDefault="008F335D" w:rsidP="008F335D">
            <w:pPr>
              <w:rPr>
                <w:rFonts w:ascii="Calibri" w:hAnsi="Calibri" w:cs="Calibri"/>
                <w:color w:val="000000"/>
                <w:sz w:val="20"/>
                <w:szCs w:val="24"/>
              </w:rPr>
            </w:pPr>
          </w:p>
          <w:p w14:paraId="181731CB"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Accuracy:</w:t>
            </w:r>
          </w:p>
          <w:p w14:paraId="4CDE089F"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- 15.9% of websites contained potentially harmful inaccuracies</w:t>
            </w:r>
          </w:p>
          <w:p w14:paraId="7CFD875C" w14:textId="77777777" w:rsidR="008F335D" w:rsidRPr="008F335D" w:rsidRDefault="008F335D" w:rsidP="008F335D">
            <w:pPr>
              <w:rPr>
                <w:rFonts w:ascii="Calibri" w:hAnsi="Calibri" w:cs="Calibri"/>
                <w:color w:val="000000"/>
                <w:sz w:val="20"/>
                <w:szCs w:val="24"/>
              </w:rPr>
            </w:pPr>
          </w:p>
          <w:p w14:paraId="253EDF31"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Gluten-free diets (max. possible score of 14):</w:t>
            </w:r>
          </w:p>
          <w:p w14:paraId="78051D8F"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Mean score of 6.7 ± 3.4</w:t>
            </w:r>
          </w:p>
          <w:p w14:paraId="774BF114"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- 1 site (1.6%) scored 1, 12 sites (19.1%) scored &lt;4, 28 sites (44.4%) scored &gt;7 and 1 site (1.6%) scored 14</w:t>
            </w:r>
          </w:p>
          <w:p w14:paraId="376C8F77" w14:textId="77777777" w:rsidR="008F335D" w:rsidRPr="008F335D" w:rsidRDefault="008F335D" w:rsidP="008F335D">
            <w:pPr>
              <w:rPr>
                <w:rFonts w:ascii="Calibri" w:hAnsi="Calibri" w:cs="Calibri"/>
                <w:color w:val="000000"/>
                <w:sz w:val="20"/>
                <w:szCs w:val="24"/>
              </w:rPr>
            </w:pPr>
          </w:p>
          <w:p w14:paraId="5AC8A42B"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Nutrition &amp; general management (max. possible score of 16):</w:t>
            </w:r>
          </w:p>
          <w:p w14:paraId="5E4EDA97"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Mean score was 4.0 ± 3.2</w:t>
            </w:r>
          </w:p>
          <w:p w14:paraId="1224ABF3"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No sites scored 16, 7 sites (11.1%) scored 0, 1 site (1.6%) scored &gt;12, 32 (50.8%) sites scored &lt;4</w:t>
            </w:r>
          </w:p>
          <w:p w14:paraId="23E53BA2" w14:textId="77777777" w:rsidR="008F335D" w:rsidRPr="008F335D" w:rsidRDefault="008F335D" w:rsidP="008F335D">
            <w:pPr>
              <w:rPr>
                <w:rFonts w:ascii="Calibri" w:hAnsi="Calibri" w:cs="Calibri"/>
                <w:color w:val="000000"/>
                <w:sz w:val="20"/>
                <w:szCs w:val="24"/>
              </w:rPr>
            </w:pPr>
          </w:p>
          <w:p w14:paraId="2C2D6BBA"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 xml:space="preserve">- Accuracy and quality scores were compared with Pearson's correlation. No relationship observed (r 0.18, </w:t>
            </w:r>
            <w:proofErr w:type="gramStart"/>
            <w:r w:rsidRPr="008F335D">
              <w:rPr>
                <w:rFonts w:ascii="Calibri" w:hAnsi="Calibri" w:cs="Calibri"/>
                <w:color w:val="000000"/>
                <w:sz w:val="20"/>
                <w:szCs w:val="24"/>
              </w:rPr>
              <w:t>n  63</w:t>
            </w:r>
            <w:proofErr w:type="gramEnd"/>
            <w:r w:rsidRPr="008F335D">
              <w:rPr>
                <w:rFonts w:ascii="Calibri" w:hAnsi="Calibri" w:cs="Calibri"/>
                <w:color w:val="000000"/>
                <w:sz w:val="20"/>
                <w:szCs w:val="24"/>
              </w:rPr>
              <w:t>)</w:t>
            </w:r>
          </w:p>
        </w:tc>
        <w:tc>
          <w:tcPr>
            <w:tcW w:w="1275" w:type="dxa"/>
          </w:tcPr>
          <w:p w14:paraId="658A890C" w14:textId="77777777" w:rsidR="008F335D" w:rsidRPr="008F335D" w:rsidRDefault="008F335D" w:rsidP="008F335D">
            <w:pPr>
              <w:rPr>
                <w:rFonts w:ascii="Calibri" w:hAnsi="Calibri" w:cs="Calibri"/>
                <w:color w:val="000000"/>
                <w:sz w:val="20"/>
                <w:szCs w:val="24"/>
              </w:rPr>
            </w:pPr>
            <w:r w:rsidRPr="008F335D">
              <w:rPr>
                <w:rFonts w:ascii="Calibri" w:hAnsi="Calibri" w:cs="Calibri"/>
                <w:color w:val="000000"/>
                <w:sz w:val="20"/>
                <w:szCs w:val="24"/>
              </w:rPr>
              <w:t>Negative</w:t>
            </w:r>
          </w:p>
        </w:tc>
      </w:tr>
    </w:tbl>
    <w:p w14:paraId="571FF0BA" w14:textId="77777777" w:rsidR="008F335D" w:rsidRPr="008F335D" w:rsidRDefault="008F335D" w:rsidP="00486127">
      <w:pPr>
        <w:spacing w:line="240" w:lineRule="auto"/>
        <w:rPr>
          <w:rFonts w:ascii="Calibri" w:eastAsia="DengXian" w:hAnsi="Calibri" w:cs="Calibri"/>
          <w:color w:val="000000"/>
          <w:szCs w:val="28"/>
          <w:lang w:eastAsia="zh-CN" w:bidi="th-TH"/>
        </w:rPr>
      </w:pPr>
      <w:r w:rsidRPr="008F335D">
        <w:rPr>
          <w:rFonts w:ascii="Calibri" w:eastAsia="DengXian" w:hAnsi="Calibri" w:cs="Calibri"/>
          <w:color w:val="000000"/>
          <w:szCs w:val="28"/>
          <w:lang w:eastAsia="zh-CN" w:bidi="th-TH"/>
        </w:rPr>
        <w:t>*Calculation for figure performed by ED from data extracted from study’s results section or supplementary material</w:t>
      </w:r>
      <w:r w:rsidRPr="008F335D">
        <w:rPr>
          <w:rFonts w:ascii="Calibri" w:eastAsia="DengXian" w:hAnsi="Calibri" w:cs="Calibri"/>
          <w:color w:val="000000"/>
          <w:szCs w:val="28"/>
          <w:lang w:eastAsia="zh-CN" w:bidi="th-TH"/>
        </w:rPr>
        <w:br/>
        <w:t>**Assessment of accuracy encompassed measure of information comprehensiveness and evaluated if certain information was present</w:t>
      </w:r>
    </w:p>
    <w:p w14:paraId="7F630415" w14:textId="77777777" w:rsidR="008F335D" w:rsidRPr="008F335D" w:rsidRDefault="008F335D" w:rsidP="00486127">
      <w:pPr>
        <w:spacing w:line="240" w:lineRule="auto"/>
        <w:rPr>
          <w:rFonts w:ascii="Calibri" w:eastAsia="DengXian" w:hAnsi="Calibri" w:cs="Calibri"/>
          <w:color w:val="000000"/>
          <w:szCs w:val="28"/>
          <w:lang w:eastAsia="zh-CN" w:bidi="th-TH"/>
        </w:rPr>
      </w:pPr>
      <w:r w:rsidRPr="008F335D">
        <w:rPr>
          <w:rFonts w:ascii="Calibri" w:eastAsia="DengXian" w:hAnsi="Calibri" w:cs="Calibri"/>
          <w:color w:val="000000"/>
          <w:szCs w:val="28"/>
          <w:lang w:eastAsia="zh-CN" w:bidi="th-TH"/>
        </w:rPr>
        <w:t>***Quality criteria included assessment of information accuracy</w:t>
      </w:r>
    </w:p>
    <w:p w14:paraId="14A084C8" w14:textId="77777777" w:rsidR="008F335D" w:rsidRPr="008F335D" w:rsidRDefault="008F335D" w:rsidP="00486127">
      <w:pPr>
        <w:spacing w:line="240" w:lineRule="auto"/>
        <w:rPr>
          <w:rFonts w:ascii="Calibri" w:eastAsia="DengXian" w:hAnsi="Calibri" w:cs="Calibri"/>
          <w:color w:val="000000"/>
          <w:szCs w:val="28"/>
          <w:lang w:eastAsia="zh-CN" w:bidi="th-TH"/>
        </w:rPr>
      </w:pPr>
      <w:r w:rsidRPr="008F335D">
        <w:rPr>
          <w:rFonts w:ascii="Calibri" w:eastAsia="DengXian" w:hAnsi="Calibri" w:cs="Calibri"/>
          <w:color w:val="000000"/>
          <w:szCs w:val="28"/>
          <w:lang w:eastAsia="zh-CN" w:bidi="th-TH"/>
        </w:rPr>
        <w:t>^Data provided by authors upon request</w:t>
      </w:r>
    </w:p>
    <w:p w14:paraId="6D12968A" w14:textId="77777777" w:rsidR="008F335D" w:rsidRPr="008F335D" w:rsidRDefault="008F335D" w:rsidP="00486127">
      <w:pPr>
        <w:spacing w:line="240" w:lineRule="auto"/>
        <w:rPr>
          <w:rFonts w:ascii="Calibri" w:eastAsia="DengXian" w:hAnsi="Calibri" w:cs="Calibri"/>
          <w:color w:val="000000"/>
          <w:szCs w:val="28"/>
          <w:lang w:eastAsia="zh-CN" w:bidi="th-TH"/>
        </w:rPr>
      </w:pPr>
      <w:r w:rsidRPr="008F335D">
        <w:rPr>
          <w:rFonts w:ascii="Calibri" w:eastAsia="DengXian" w:hAnsi="Calibri" w:cs="Calibri"/>
          <w:color w:val="000000"/>
          <w:szCs w:val="28"/>
          <w:lang w:eastAsia="zh-CN" w:bidi="th-TH"/>
        </w:rPr>
        <w:t xml:space="preserve">Abbreviations: AAP: American Academy of Paediatrics; ADA: American Diabetes Association; ADG: Australian Dietary Guidelines; AHA: American Heart Association; AGHE: Australian Guide to Healthy Eating; AICR: American Institute for Cancer Research; CI: Confidence Interval; DASH: Dietary Approaches to </w:t>
      </w:r>
      <w:r w:rsidRPr="008F335D">
        <w:rPr>
          <w:rFonts w:ascii="Calibri" w:eastAsia="DengXian" w:hAnsi="Calibri" w:cs="Calibri"/>
          <w:color w:val="000000"/>
          <w:szCs w:val="28"/>
          <w:lang w:eastAsia="zh-CN" w:bidi="th-TH"/>
        </w:rPr>
        <w:lastRenderedPageBreak/>
        <w:t>Stop Hypertension; EQIP: Ensuring Quality Information for Patients; HONCode: Health on the Net Code; HSE: Irish Health Service Executive; IPDAS: International Patient Decision Aid Standards; MARS: Mobile App Rating Scale; NHMRC: National Health and Medical Research Council; NR: Not reported; UK: United Kingdom; US: United States; USDA: United States Department of Agriculture; WCRF: World Cancer Research Fund</w:t>
      </w:r>
    </w:p>
    <w:p w14:paraId="0AF62C35" w14:textId="77777777" w:rsidR="008F335D" w:rsidRDefault="008F335D"/>
    <w:sectPr w:rsidR="008F335D" w:rsidSect="008F335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Cordia New">
    <w:altName w:val="Cordia New"/>
    <w:panose1 w:val="020B0304020202020204"/>
    <w:charset w:val="DE"/>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A1CCC"/>
    <w:multiLevelType w:val="hybridMultilevel"/>
    <w:tmpl w:val="6574B32A"/>
    <w:lvl w:ilvl="0" w:tplc="AF42F584">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3153CAE"/>
    <w:multiLevelType w:val="hybridMultilevel"/>
    <w:tmpl w:val="2F342CA2"/>
    <w:lvl w:ilvl="0" w:tplc="E268361C">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99591637">
    <w:abstractNumId w:val="0"/>
  </w:num>
  <w:num w:numId="2" w16cid:durableId="19214818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C06"/>
    <w:rsid w:val="000617B4"/>
    <w:rsid w:val="000E5319"/>
    <w:rsid w:val="00146D95"/>
    <w:rsid w:val="00161F21"/>
    <w:rsid w:val="001B4500"/>
    <w:rsid w:val="00486127"/>
    <w:rsid w:val="00547A0C"/>
    <w:rsid w:val="007A1CBA"/>
    <w:rsid w:val="007B4B44"/>
    <w:rsid w:val="008F335D"/>
    <w:rsid w:val="00B00C06"/>
    <w:rsid w:val="00B51FFE"/>
    <w:rsid w:val="00D028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82D4E"/>
  <w15:chartTrackingRefBased/>
  <w15:docId w15:val="{11A75D88-6977-41F1-A6D6-18A20D1CE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FFE"/>
  </w:style>
  <w:style w:type="paragraph" w:styleId="Heading1">
    <w:name w:val="heading 1"/>
    <w:basedOn w:val="Normal"/>
    <w:next w:val="Normal"/>
    <w:link w:val="Heading1Char"/>
    <w:uiPriority w:val="9"/>
    <w:qFormat/>
    <w:rsid w:val="00B51FFE"/>
    <w:pPr>
      <w:keepNext/>
      <w:keepLines/>
      <w:spacing w:before="240" w:after="0"/>
      <w:outlineLvl w:val="0"/>
    </w:pPr>
    <w:rPr>
      <w:rFonts w:asciiTheme="majorHAnsi" w:eastAsiaTheme="majorEastAsia" w:hAnsiTheme="majorHAnsi" w:cstheme="majorBidi"/>
      <w:b/>
      <w:szCs w:val="32"/>
    </w:rPr>
  </w:style>
  <w:style w:type="paragraph" w:styleId="Heading2">
    <w:name w:val="heading 2"/>
    <w:basedOn w:val="Normal"/>
    <w:next w:val="Normal"/>
    <w:link w:val="Heading2Char"/>
    <w:uiPriority w:val="9"/>
    <w:semiHidden/>
    <w:unhideWhenUsed/>
    <w:qFormat/>
    <w:rsid w:val="007A1C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uiPriority w:val="9"/>
    <w:unhideWhenUsed/>
    <w:qFormat/>
    <w:rsid w:val="007A1CBA"/>
    <w:pPr>
      <w:ind w:left="1440"/>
      <w:outlineLvl w:val="2"/>
    </w:pPr>
    <w:rPr>
      <w:color w:val="44546A"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1FFE"/>
    <w:rPr>
      <w:rFonts w:asciiTheme="majorHAnsi" w:eastAsiaTheme="majorEastAsia" w:hAnsiTheme="majorHAnsi" w:cstheme="majorBidi"/>
      <w:b/>
      <w:szCs w:val="32"/>
    </w:rPr>
  </w:style>
  <w:style w:type="character" w:customStyle="1" w:styleId="Heading3Char">
    <w:name w:val="Heading 3 Char"/>
    <w:basedOn w:val="DefaultParagraphFont"/>
    <w:link w:val="Heading3"/>
    <w:uiPriority w:val="9"/>
    <w:rsid w:val="007A1CBA"/>
    <w:rPr>
      <w:rFonts w:asciiTheme="majorHAnsi" w:eastAsiaTheme="majorEastAsia" w:hAnsiTheme="majorHAnsi" w:cstheme="majorBidi"/>
      <w:color w:val="44546A" w:themeColor="text2"/>
      <w:sz w:val="24"/>
      <w:szCs w:val="24"/>
    </w:rPr>
  </w:style>
  <w:style w:type="character" w:customStyle="1" w:styleId="Heading2Char">
    <w:name w:val="Heading 2 Char"/>
    <w:basedOn w:val="DefaultParagraphFont"/>
    <w:link w:val="Heading2"/>
    <w:uiPriority w:val="9"/>
    <w:semiHidden/>
    <w:rsid w:val="007A1CBA"/>
    <w:rPr>
      <w:rFonts w:asciiTheme="majorHAnsi" w:eastAsiaTheme="majorEastAsia" w:hAnsiTheme="majorHAnsi" w:cstheme="majorBidi"/>
      <w:color w:val="2F5496" w:themeColor="accent1" w:themeShade="BF"/>
      <w:sz w:val="26"/>
      <w:szCs w:val="26"/>
    </w:rPr>
  </w:style>
  <w:style w:type="numbering" w:customStyle="1" w:styleId="NoList1">
    <w:name w:val="No List1"/>
    <w:next w:val="NoList"/>
    <w:uiPriority w:val="99"/>
    <w:semiHidden/>
    <w:unhideWhenUsed/>
    <w:rsid w:val="008F335D"/>
  </w:style>
  <w:style w:type="paragraph" w:styleId="ListParagraph">
    <w:name w:val="List Paragraph"/>
    <w:basedOn w:val="Normal"/>
    <w:uiPriority w:val="34"/>
    <w:qFormat/>
    <w:rsid w:val="008F335D"/>
    <w:pPr>
      <w:ind w:left="720"/>
      <w:contextualSpacing/>
    </w:pPr>
    <w:rPr>
      <w:rFonts w:eastAsia="DengXian"/>
      <w:szCs w:val="28"/>
      <w:lang w:eastAsia="zh-CN" w:bidi="th-TH"/>
    </w:rPr>
  </w:style>
  <w:style w:type="table" w:styleId="TableGrid">
    <w:name w:val="Table Grid"/>
    <w:basedOn w:val="TableNormal"/>
    <w:uiPriority w:val="39"/>
    <w:rsid w:val="008F335D"/>
    <w:pPr>
      <w:spacing w:after="0" w:line="240" w:lineRule="auto"/>
    </w:pPr>
    <w:rPr>
      <w:rFonts w:eastAsia="DengXian"/>
      <w:szCs w:val="28"/>
      <w:lang w:eastAsia="zh-CN"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335D"/>
    <w:pPr>
      <w:tabs>
        <w:tab w:val="center" w:pos="4513"/>
        <w:tab w:val="right" w:pos="9026"/>
      </w:tabs>
      <w:spacing w:after="0" w:line="240" w:lineRule="auto"/>
    </w:pPr>
    <w:rPr>
      <w:rFonts w:eastAsia="DengXian"/>
      <w:szCs w:val="28"/>
      <w:lang w:eastAsia="zh-CN" w:bidi="th-TH"/>
    </w:rPr>
  </w:style>
  <w:style w:type="character" w:customStyle="1" w:styleId="HeaderChar">
    <w:name w:val="Header Char"/>
    <w:basedOn w:val="DefaultParagraphFont"/>
    <w:link w:val="Header"/>
    <w:uiPriority w:val="99"/>
    <w:rsid w:val="008F335D"/>
    <w:rPr>
      <w:rFonts w:eastAsia="DengXian"/>
      <w:szCs w:val="28"/>
      <w:lang w:eastAsia="zh-CN" w:bidi="th-TH"/>
    </w:rPr>
  </w:style>
  <w:style w:type="paragraph" w:styleId="Footer">
    <w:name w:val="footer"/>
    <w:basedOn w:val="Normal"/>
    <w:link w:val="FooterChar"/>
    <w:uiPriority w:val="99"/>
    <w:unhideWhenUsed/>
    <w:rsid w:val="008F335D"/>
    <w:pPr>
      <w:tabs>
        <w:tab w:val="center" w:pos="4513"/>
        <w:tab w:val="right" w:pos="9026"/>
      </w:tabs>
      <w:spacing w:after="0" w:line="240" w:lineRule="auto"/>
    </w:pPr>
    <w:rPr>
      <w:rFonts w:eastAsia="DengXian"/>
      <w:szCs w:val="28"/>
      <w:lang w:eastAsia="zh-CN" w:bidi="th-TH"/>
    </w:rPr>
  </w:style>
  <w:style w:type="character" w:customStyle="1" w:styleId="FooterChar">
    <w:name w:val="Footer Char"/>
    <w:basedOn w:val="DefaultParagraphFont"/>
    <w:link w:val="Footer"/>
    <w:uiPriority w:val="99"/>
    <w:rsid w:val="008F335D"/>
    <w:rPr>
      <w:rFonts w:eastAsia="DengXian"/>
      <w:szCs w:val="28"/>
      <w:lang w:eastAsia="zh-CN" w:bidi="th-TH"/>
    </w:rPr>
  </w:style>
  <w:style w:type="character" w:styleId="CommentReference">
    <w:name w:val="annotation reference"/>
    <w:basedOn w:val="DefaultParagraphFont"/>
    <w:uiPriority w:val="99"/>
    <w:semiHidden/>
    <w:unhideWhenUsed/>
    <w:rsid w:val="008F335D"/>
    <w:rPr>
      <w:sz w:val="16"/>
      <w:szCs w:val="16"/>
    </w:rPr>
  </w:style>
  <w:style w:type="paragraph" w:styleId="CommentText">
    <w:name w:val="annotation text"/>
    <w:basedOn w:val="Normal"/>
    <w:link w:val="CommentTextChar"/>
    <w:uiPriority w:val="99"/>
    <w:unhideWhenUsed/>
    <w:rsid w:val="008F335D"/>
    <w:pPr>
      <w:spacing w:line="240" w:lineRule="auto"/>
    </w:pPr>
    <w:rPr>
      <w:rFonts w:eastAsia="DengXian"/>
      <w:sz w:val="20"/>
      <w:szCs w:val="25"/>
      <w:lang w:eastAsia="zh-CN" w:bidi="th-TH"/>
    </w:rPr>
  </w:style>
  <w:style w:type="character" w:customStyle="1" w:styleId="CommentTextChar">
    <w:name w:val="Comment Text Char"/>
    <w:basedOn w:val="DefaultParagraphFont"/>
    <w:link w:val="CommentText"/>
    <w:uiPriority w:val="99"/>
    <w:rsid w:val="008F335D"/>
    <w:rPr>
      <w:rFonts w:eastAsia="DengXian"/>
      <w:sz w:val="20"/>
      <w:szCs w:val="25"/>
      <w:lang w:eastAsia="zh-CN" w:bidi="th-TH"/>
    </w:rPr>
  </w:style>
  <w:style w:type="paragraph" w:styleId="CommentSubject">
    <w:name w:val="annotation subject"/>
    <w:basedOn w:val="CommentText"/>
    <w:next w:val="CommentText"/>
    <w:link w:val="CommentSubjectChar"/>
    <w:uiPriority w:val="99"/>
    <w:semiHidden/>
    <w:unhideWhenUsed/>
    <w:rsid w:val="008F335D"/>
    <w:rPr>
      <w:b/>
      <w:bCs/>
    </w:rPr>
  </w:style>
  <w:style w:type="character" w:customStyle="1" w:styleId="CommentSubjectChar">
    <w:name w:val="Comment Subject Char"/>
    <w:basedOn w:val="CommentTextChar"/>
    <w:link w:val="CommentSubject"/>
    <w:uiPriority w:val="99"/>
    <w:semiHidden/>
    <w:rsid w:val="008F335D"/>
    <w:rPr>
      <w:rFonts w:eastAsia="DengXian"/>
      <w:b/>
      <w:bCs/>
      <w:sz w:val="20"/>
      <w:szCs w:val="25"/>
      <w:lang w:eastAsia="zh-CN" w:bidi="th-TH"/>
    </w:rPr>
  </w:style>
  <w:style w:type="paragraph" w:styleId="BalloonText">
    <w:name w:val="Balloon Text"/>
    <w:basedOn w:val="Normal"/>
    <w:link w:val="BalloonTextChar"/>
    <w:uiPriority w:val="99"/>
    <w:semiHidden/>
    <w:unhideWhenUsed/>
    <w:rsid w:val="008F335D"/>
    <w:pPr>
      <w:spacing w:after="0" w:line="240" w:lineRule="auto"/>
    </w:pPr>
    <w:rPr>
      <w:rFonts w:ascii="Segoe UI" w:eastAsia="DengXian" w:hAnsi="Segoe UI" w:cs="Angsana New"/>
      <w:sz w:val="18"/>
      <w:lang w:eastAsia="zh-CN" w:bidi="th-TH"/>
    </w:rPr>
  </w:style>
  <w:style w:type="character" w:customStyle="1" w:styleId="BalloonTextChar">
    <w:name w:val="Balloon Text Char"/>
    <w:basedOn w:val="DefaultParagraphFont"/>
    <w:link w:val="BalloonText"/>
    <w:uiPriority w:val="99"/>
    <w:semiHidden/>
    <w:rsid w:val="008F335D"/>
    <w:rPr>
      <w:rFonts w:ascii="Segoe UI" w:eastAsia="DengXian" w:hAnsi="Segoe UI" w:cs="Angsana New"/>
      <w:sz w:val="18"/>
      <w:lang w:eastAsia="zh-CN" w:bidi="th-TH"/>
    </w:rPr>
  </w:style>
  <w:style w:type="paragraph" w:customStyle="1" w:styleId="EndNoteBibliographyTitle">
    <w:name w:val="EndNote Bibliography Title"/>
    <w:basedOn w:val="Normal"/>
    <w:link w:val="EndNoteBibliographyTitleChar"/>
    <w:rsid w:val="008F335D"/>
    <w:pPr>
      <w:spacing w:after="0"/>
      <w:jc w:val="center"/>
    </w:pPr>
    <w:rPr>
      <w:rFonts w:ascii="Calibri" w:eastAsia="DengXian" w:hAnsi="Calibri" w:cs="Calibri"/>
      <w:noProof/>
      <w:szCs w:val="28"/>
      <w:lang w:eastAsia="zh-CN" w:bidi="th-TH"/>
    </w:rPr>
  </w:style>
  <w:style w:type="character" w:customStyle="1" w:styleId="EndNoteBibliographyTitleChar">
    <w:name w:val="EndNote Bibliography Title Char"/>
    <w:basedOn w:val="DefaultParagraphFont"/>
    <w:link w:val="EndNoteBibliographyTitle"/>
    <w:rsid w:val="008F335D"/>
    <w:rPr>
      <w:rFonts w:ascii="Calibri" w:eastAsia="DengXian" w:hAnsi="Calibri" w:cs="Calibri"/>
      <w:noProof/>
      <w:szCs w:val="28"/>
      <w:lang w:eastAsia="zh-CN" w:bidi="th-TH"/>
    </w:rPr>
  </w:style>
  <w:style w:type="paragraph" w:customStyle="1" w:styleId="EndNoteBibliography">
    <w:name w:val="EndNote Bibliography"/>
    <w:basedOn w:val="Normal"/>
    <w:link w:val="EndNoteBibliographyChar"/>
    <w:rsid w:val="008F335D"/>
    <w:pPr>
      <w:spacing w:line="240" w:lineRule="auto"/>
    </w:pPr>
    <w:rPr>
      <w:rFonts w:ascii="Calibri" w:eastAsia="DengXian" w:hAnsi="Calibri" w:cs="Calibri"/>
      <w:noProof/>
      <w:szCs w:val="28"/>
      <w:lang w:eastAsia="zh-CN" w:bidi="th-TH"/>
    </w:rPr>
  </w:style>
  <w:style w:type="character" w:customStyle="1" w:styleId="EndNoteBibliographyChar">
    <w:name w:val="EndNote Bibliography Char"/>
    <w:basedOn w:val="DefaultParagraphFont"/>
    <w:link w:val="EndNoteBibliography"/>
    <w:rsid w:val="008F335D"/>
    <w:rPr>
      <w:rFonts w:ascii="Calibri" w:eastAsia="DengXian" w:hAnsi="Calibri" w:cs="Calibri"/>
      <w:noProof/>
      <w:szCs w:val="28"/>
      <w:lang w:eastAsia="zh-CN" w:bidi="th-TH"/>
    </w:rPr>
  </w:style>
  <w:style w:type="character" w:customStyle="1" w:styleId="Hyperlink1">
    <w:name w:val="Hyperlink1"/>
    <w:basedOn w:val="DefaultParagraphFont"/>
    <w:uiPriority w:val="99"/>
    <w:unhideWhenUsed/>
    <w:rsid w:val="008F335D"/>
    <w:rPr>
      <w:color w:val="0563C1"/>
      <w:u w:val="single"/>
    </w:rPr>
  </w:style>
  <w:style w:type="character" w:styleId="UnresolvedMention">
    <w:name w:val="Unresolved Mention"/>
    <w:basedOn w:val="DefaultParagraphFont"/>
    <w:uiPriority w:val="99"/>
    <w:semiHidden/>
    <w:unhideWhenUsed/>
    <w:rsid w:val="008F335D"/>
    <w:rPr>
      <w:color w:val="605E5C"/>
      <w:shd w:val="clear" w:color="auto" w:fill="E1DFDD"/>
    </w:rPr>
  </w:style>
  <w:style w:type="paragraph" w:styleId="Revision">
    <w:name w:val="Revision"/>
    <w:hidden/>
    <w:uiPriority w:val="99"/>
    <w:semiHidden/>
    <w:rsid w:val="008F335D"/>
    <w:pPr>
      <w:spacing w:after="0" w:line="240" w:lineRule="auto"/>
    </w:pPr>
    <w:rPr>
      <w:rFonts w:eastAsia="DengXian"/>
      <w:szCs w:val="28"/>
      <w:lang w:eastAsia="zh-CN" w:bidi="th-TH"/>
    </w:rPr>
  </w:style>
  <w:style w:type="character" w:styleId="LineNumber">
    <w:name w:val="line number"/>
    <w:basedOn w:val="DefaultParagraphFont"/>
    <w:uiPriority w:val="99"/>
    <w:semiHidden/>
    <w:unhideWhenUsed/>
    <w:rsid w:val="008F335D"/>
  </w:style>
  <w:style w:type="character" w:styleId="Hyperlink">
    <w:name w:val="Hyperlink"/>
    <w:basedOn w:val="DefaultParagraphFont"/>
    <w:uiPriority w:val="99"/>
    <w:semiHidden/>
    <w:unhideWhenUsed/>
    <w:rsid w:val="008F33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16890</Words>
  <Characters>96278</Characters>
  <Application>Microsoft Office Word</Application>
  <DocSecurity>0</DocSecurity>
  <Lines>802</Lines>
  <Paragraphs>225</Paragraphs>
  <ScaleCrop>false</ScaleCrop>
  <Company/>
  <LinksUpToDate>false</LinksUpToDate>
  <CharactersWithSpaces>112943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Denniss</dc:creator>
  <cp:keywords/>
  <dc:description/>
  <cp:lastModifiedBy>Emily Denniss</cp:lastModifiedBy>
  <cp:revision>3</cp:revision>
  <dcterms:created xsi:type="dcterms:W3CDTF">2023-04-26T23:25:00Z</dcterms:created>
  <dcterms:modified xsi:type="dcterms:W3CDTF">2023-04-26T23:33:00Z</dcterms:modified>
</cp:coreProperties>
</file>