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48" w:rsidRDefault="004C056C">
      <w:r>
        <w:t>Supplementary File 3</w:t>
      </w:r>
    </w:p>
    <w:p w:rsidR="004C056C" w:rsidRDefault="004C056C" w:rsidP="004C056C">
      <w:pPr>
        <w:spacing w:after="0"/>
      </w:pPr>
    </w:p>
    <w:p w:rsidR="004C056C" w:rsidRPr="00382663" w:rsidRDefault="00382663" w:rsidP="004C056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Table 3. </w:t>
      </w:r>
      <w:r w:rsidR="004C056C" w:rsidRPr="00382663">
        <w:rPr>
          <w:rFonts w:ascii="Times New Roman" w:hAnsi="Times New Roman" w:cs="Times New Roman"/>
          <w:sz w:val="24"/>
          <w:szCs w:val="24"/>
        </w:rPr>
        <w:t xml:space="preserve">Associations between food security status and breastfeeding outcomes </w:t>
      </w:r>
    </w:p>
    <w:tbl>
      <w:tblPr>
        <w:tblStyle w:val="TableGrid"/>
        <w:tblW w:w="9806" w:type="dxa"/>
        <w:tblInd w:w="-180" w:type="dxa"/>
        <w:tblLook w:val="04A0" w:firstRow="1" w:lastRow="0" w:firstColumn="1" w:lastColumn="0" w:noHBand="0" w:noVBand="1"/>
      </w:tblPr>
      <w:tblGrid>
        <w:gridCol w:w="1527"/>
        <w:gridCol w:w="1353"/>
        <w:gridCol w:w="1260"/>
        <w:gridCol w:w="1890"/>
        <w:gridCol w:w="1940"/>
        <w:gridCol w:w="1836"/>
      </w:tblGrid>
      <w:tr w:rsidR="004C056C" w:rsidRPr="00C207B9" w:rsidTr="00EE5749">
        <w:trPr>
          <w:trHeight w:val="422"/>
        </w:trPr>
        <w:tc>
          <w:tcPr>
            <w:tcW w:w="1527" w:type="dxa"/>
            <w:vMerge w:val="restart"/>
            <w:tcBorders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>Outcome</w:t>
            </w:r>
          </w:p>
        </w:tc>
        <w:tc>
          <w:tcPr>
            <w:tcW w:w="1353" w:type="dxa"/>
            <w:vMerge w:val="restart"/>
            <w:tcBorders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>Food Security Status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 xml:space="preserve">Frequency </w:t>
            </w:r>
          </w:p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>Odds Ratio (95% Confidence Intervals)</w:t>
            </w:r>
          </w:p>
        </w:tc>
      </w:tr>
      <w:tr w:rsidR="004C056C" w:rsidRPr="00C207B9" w:rsidTr="00EE5749">
        <w:trPr>
          <w:trHeight w:val="350"/>
        </w:trPr>
        <w:tc>
          <w:tcPr>
            <w:tcW w:w="1527" w:type="dxa"/>
            <w:vMerge/>
            <w:tcBorders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  <w:b/>
              </w:rPr>
              <w:t>Unadjusted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vAlign w:val="bottom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7B9">
              <w:rPr>
                <w:rFonts w:ascii="Times New Roman" w:hAnsi="Times New Roman" w:cs="Times New Roman"/>
                <w:b/>
              </w:rPr>
              <w:t>Model 1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bottom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  <w:b/>
              </w:rPr>
              <w:t>Model 2</w:t>
            </w:r>
          </w:p>
        </w:tc>
      </w:tr>
      <w:tr w:rsidR="004C056C" w:rsidRPr="00C207B9" w:rsidTr="00EE5749">
        <w:trPr>
          <w:trHeight w:val="359"/>
        </w:trPr>
        <w:tc>
          <w:tcPr>
            <w:tcW w:w="1527" w:type="dxa"/>
            <w:vMerge w:val="restart"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 xml:space="preserve">Continued breastfeeding for 6 months </w:t>
            </w:r>
          </w:p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(n=298; 295; 289)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secure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</w:tr>
      <w:tr w:rsidR="004C056C" w:rsidRPr="00C207B9" w:rsidTr="00EE5749">
        <w:trPr>
          <w:trHeight w:val="359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marginal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93.5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3.54 (0.80-15.64)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2.96 (0.63-13.86)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2.74 (0.57-13.12)</w:t>
            </w:r>
          </w:p>
        </w:tc>
      </w:tr>
      <w:tr w:rsidR="004C056C" w:rsidRPr="00C207B9" w:rsidTr="00EE5749">
        <w:trPr>
          <w:trHeight w:val="359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79.7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0.96 (0.48-1.91)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0.68 (0.32-1.48)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0.62 (0.28-1.35)</w:t>
            </w:r>
          </w:p>
        </w:tc>
      </w:tr>
      <w:tr w:rsidR="004C056C" w:rsidRPr="00C207B9" w:rsidTr="00EE5749">
        <w:trPr>
          <w:trHeight w:val="359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68.6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0.53 (0.24-1.20)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0.50 (0.20-1.24)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0.45 (0.18-1.15)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 w:val="restart"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 xml:space="preserve">Exclusive breastfeeding for </w:t>
            </w:r>
            <w:r w:rsidRPr="00C207B9">
              <w:rPr>
                <w:rFonts w:ascii="Times New Roman" w:hAnsi="Times New Roman" w:cs="Times New Roman"/>
                <w:u w:val="single"/>
              </w:rPr>
              <w:t>&gt;</w:t>
            </w:r>
            <w:r w:rsidRPr="00C207B9">
              <w:rPr>
                <w:rFonts w:ascii="Times New Roman" w:hAnsi="Times New Roman" w:cs="Times New Roman"/>
              </w:rPr>
              <w:t xml:space="preserve">4 months </w:t>
            </w:r>
          </w:p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(n=290; 287; 282)</w:t>
            </w:r>
          </w:p>
        </w:tc>
        <w:tc>
          <w:tcPr>
            <w:tcW w:w="1353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secure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940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836" w:type="dxa"/>
            <w:tcBorders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marginal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1.42 (0.63-3.21)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1.68 (0.71-3.96)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1.65 (0.62-4.37)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26.8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0.94 (0.50-1.78)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0.88 (0.45-1.71)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0.90 (0.38-1.66)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26.5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0.93 (0.40-2.15)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0.80 (0.33-1.92)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0.77 (0.30-1.96)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 w:val="restart"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 xml:space="preserve">Exclusive breastfeeding for 6 months </w:t>
            </w:r>
          </w:p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(n=293; 290; 285)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secure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17.9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1.00 (Ref)</w:t>
            </w:r>
          </w:p>
        </w:tc>
      </w:tr>
      <w:tr w:rsidR="004C056C" w:rsidRPr="00C207B9" w:rsidTr="00EE5749">
        <w:trPr>
          <w:trHeight w:val="377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marginal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0.49 (0.14-1.73)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0.56 (0.15-2.02)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0.56 (0.15-2.16)</w:t>
            </w:r>
          </w:p>
        </w:tc>
      </w:tr>
      <w:tr w:rsidR="004C056C" w:rsidRPr="00C207B9" w:rsidTr="00EE5749">
        <w:trPr>
          <w:trHeight w:val="440"/>
        </w:trPr>
        <w:tc>
          <w:tcPr>
            <w:tcW w:w="1527" w:type="dxa"/>
            <w:vMerge/>
            <w:tcBorders>
              <w:left w:val="nil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moderate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0.66 (0.30-1.49)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0.57 (0.24-1.34)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0.47 (0.19-1.17)</w:t>
            </w:r>
          </w:p>
        </w:tc>
      </w:tr>
      <w:tr w:rsidR="004C056C" w:rsidRPr="00C207B9" w:rsidTr="00EE5749">
        <w:trPr>
          <w:trHeight w:val="359"/>
        </w:trPr>
        <w:tc>
          <w:tcPr>
            <w:tcW w:w="152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056C" w:rsidRPr="00C207B9" w:rsidRDefault="004C056C" w:rsidP="00EE5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severe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0.95 (0.36-2.49)</w:t>
            </w:r>
          </w:p>
        </w:tc>
        <w:tc>
          <w:tcPr>
            <w:tcW w:w="1940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0.76 (0.27-2.09)</w:t>
            </w:r>
          </w:p>
        </w:tc>
        <w:tc>
          <w:tcPr>
            <w:tcW w:w="1836" w:type="dxa"/>
            <w:tcBorders>
              <w:top w:val="nil"/>
              <w:left w:val="nil"/>
              <w:right w:val="nil"/>
            </w:tcBorders>
            <w:vAlign w:val="center"/>
          </w:tcPr>
          <w:p w:rsidR="004C056C" w:rsidRPr="00C207B9" w:rsidRDefault="004C056C" w:rsidP="00EE5749">
            <w:pPr>
              <w:jc w:val="center"/>
              <w:rPr>
                <w:rFonts w:ascii="Times New Roman" w:hAnsi="Times New Roman" w:cs="Times New Roman"/>
              </w:rPr>
            </w:pPr>
            <w:r w:rsidRPr="00C207B9">
              <w:rPr>
                <w:rFonts w:ascii="Times New Roman" w:hAnsi="Times New Roman" w:cs="Times New Roman"/>
              </w:rPr>
              <w:t>0.71 (0.25-2.05)</w:t>
            </w:r>
          </w:p>
        </w:tc>
      </w:tr>
    </w:tbl>
    <w:p w:rsidR="004C056C" w:rsidRPr="00061CB5" w:rsidRDefault="004C056C" w:rsidP="004C05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CB5">
        <w:rPr>
          <w:rFonts w:ascii="Times New Roman" w:hAnsi="Times New Roman" w:cs="Times New Roman"/>
          <w:sz w:val="20"/>
          <w:szCs w:val="20"/>
        </w:rPr>
        <w:t xml:space="preserve">Model 1 adjusted for maternal post-secondary education, parity and </w:t>
      </w:r>
      <w:r>
        <w:rPr>
          <w:rFonts w:ascii="Times New Roman" w:hAnsi="Times New Roman" w:cs="Times New Roman"/>
          <w:sz w:val="20"/>
          <w:szCs w:val="20"/>
        </w:rPr>
        <w:t>Canada Prenatal Nutrition Program</w:t>
      </w:r>
      <w:r w:rsidRPr="00061CB5">
        <w:rPr>
          <w:rFonts w:ascii="Times New Roman" w:hAnsi="Times New Roman" w:cs="Times New Roman"/>
          <w:sz w:val="20"/>
          <w:szCs w:val="20"/>
        </w:rPr>
        <w:t xml:space="preserve"> site.  </w:t>
      </w:r>
    </w:p>
    <w:p w:rsidR="004C056C" w:rsidRPr="00061CB5" w:rsidRDefault="004C056C" w:rsidP="004C05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61CB5">
        <w:rPr>
          <w:rFonts w:ascii="Times New Roman" w:hAnsi="Times New Roman" w:cs="Times New Roman"/>
          <w:sz w:val="20"/>
          <w:szCs w:val="20"/>
        </w:rPr>
        <w:t xml:space="preserve">Model 2 includes all Model 1 covariates and hospital formula supplementation. </w:t>
      </w:r>
    </w:p>
    <w:p w:rsidR="004C056C" w:rsidRPr="00061CB5" w:rsidRDefault="004C056C" w:rsidP="004C056C">
      <w:pPr>
        <w:rPr>
          <w:rFonts w:ascii="Times New Roman" w:hAnsi="Times New Roman" w:cs="Times New Roman"/>
          <w:sz w:val="20"/>
          <w:szCs w:val="20"/>
        </w:rPr>
      </w:pPr>
      <w:r w:rsidRPr="00061CB5">
        <w:rPr>
          <w:rFonts w:ascii="Times New Roman" w:hAnsi="Times New Roman" w:cs="Times New Roman"/>
          <w:sz w:val="20"/>
          <w:szCs w:val="20"/>
        </w:rPr>
        <w:t xml:space="preserve">All analyses demonstrated goodness of fit based on the Hosmer </w:t>
      </w:r>
      <w:proofErr w:type="spellStart"/>
      <w:r w:rsidRPr="00061CB5">
        <w:rPr>
          <w:rFonts w:ascii="Times New Roman" w:hAnsi="Times New Roman" w:cs="Times New Roman"/>
          <w:sz w:val="20"/>
          <w:szCs w:val="20"/>
        </w:rPr>
        <w:t>Lemeshow</w:t>
      </w:r>
      <w:proofErr w:type="spellEnd"/>
      <w:r w:rsidRPr="00061CB5">
        <w:rPr>
          <w:rFonts w:ascii="Times New Roman" w:hAnsi="Times New Roman" w:cs="Times New Roman"/>
          <w:sz w:val="20"/>
          <w:szCs w:val="20"/>
        </w:rPr>
        <w:t xml:space="preserve"> test (p&gt;0.05).  Model 2 analyses also met the desired threshold for area under the curve (&gt;0.7).</w:t>
      </w:r>
    </w:p>
    <w:p w:rsidR="004C056C" w:rsidRDefault="004C056C"/>
    <w:sectPr w:rsidR="004C0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6C"/>
    <w:rsid w:val="00382663"/>
    <w:rsid w:val="004C056C"/>
    <w:rsid w:val="005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DF0E"/>
  <w15:chartTrackingRefBased/>
  <w15:docId w15:val="{8E06DD88-F213-4840-9569-48D7446C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Mildon</dc:creator>
  <cp:keywords/>
  <dc:description/>
  <cp:lastModifiedBy>Alison Mildon</cp:lastModifiedBy>
  <cp:revision>2</cp:revision>
  <dcterms:created xsi:type="dcterms:W3CDTF">2022-11-04T15:27:00Z</dcterms:created>
  <dcterms:modified xsi:type="dcterms:W3CDTF">2022-11-09T18:58:00Z</dcterms:modified>
</cp:coreProperties>
</file>