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06DB1" w14:textId="50758A87" w:rsidR="00EA7986" w:rsidRDefault="00EA7986"/>
    <w:p w14:paraId="4850444B" w14:textId="4A58D6A0" w:rsidR="00831C81" w:rsidRDefault="00831C81"/>
    <w:p w14:paraId="4D2E88BF" w14:textId="0D40F250" w:rsidR="00831C81" w:rsidRDefault="00831C81"/>
    <w:p w14:paraId="0F9CA242" w14:textId="0709847D" w:rsidR="00831C81" w:rsidRDefault="00831C81"/>
    <w:p w14:paraId="69A51987" w14:textId="5BB2F110" w:rsidR="00EA7986" w:rsidRPr="00831C81" w:rsidRDefault="00563CC9" w:rsidP="00831C81">
      <w:pPr>
        <w:jc w:val="center"/>
        <w:rPr>
          <w:rFonts w:hint="eastAsia"/>
          <w:sz w:val="18"/>
          <w:szCs w:val="18"/>
        </w:rPr>
      </w:pPr>
      <w:r>
        <w:rPr>
          <w:rFonts w:ascii="Palatino Linotype" w:eastAsia="等线" w:hAnsi="Palatino Linotype"/>
          <w:b/>
          <w:sz w:val="18"/>
          <w:szCs w:val="18"/>
        </w:rPr>
        <w:t>T</w:t>
      </w:r>
      <w:r w:rsidR="00831C81" w:rsidRPr="00831C81">
        <w:rPr>
          <w:rFonts w:ascii="Palatino Linotype" w:eastAsia="等线" w:hAnsi="Palatino Linotype"/>
          <w:b/>
          <w:sz w:val="18"/>
          <w:szCs w:val="18"/>
        </w:rPr>
        <w:t xml:space="preserve">able </w:t>
      </w:r>
      <w:r>
        <w:rPr>
          <w:rFonts w:ascii="Palatino Linotype" w:eastAsia="等线" w:hAnsi="Palatino Linotype"/>
          <w:b/>
          <w:sz w:val="18"/>
          <w:szCs w:val="18"/>
        </w:rPr>
        <w:t>S</w:t>
      </w:r>
      <w:bookmarkStart w:id="0" w:name="_GoBack"/>
      <w:bookmarkEnd w:id="0"/>
      <w:r w:rsidR="00831C81" w:rsidRPr="00831C81">
        <w:rPr>
          <w:rFonts w:ascii="Palatino Linotype" w:eastAsia="等线" w:hAnsi="Palatino Linotype"/>
          <w:b/>
          <w:sz w:val="18"/>
          <w:szCs w:val="18"/>
        </w:rPr>
        <w:t xml:space="preserve">1. </w:t>
      </w:r>
      <w:r w:rsidR="00831C81" w:rsidRPr="00831C81">
        <w:rPr>
          <w:rFonts w:ascii="Palatino Linotype" w:eastAsia="等线" w:hAnsi="Palatino Linotype"/>
          <w:sz w:val="18"/>
          <w:szCs w:val="18"/>
        </w:rPr>
        <w:t>Components of the CDGI (2018) and scoring methods according to the DGC and CFGP.</w:t>
      </w:r>
    </w:p>
    <w:tbl>
      <w:tblPr>
        <w:tblW w:w="15617" w:type="dxa"/>
        <w:jc w:val="center"/>
        <w:tblLayout w:type="fixed"/>
        <w:tblLook w:val="04A0" w:firstRow="1" w:lastRow="0" w:firstColumn="1" w:lastColumn="0" w:noHBand="0" w:noVBand="1"/>
      </w:tblPr>
      <w:tblGrid>
        <w:gridCol w:w="2454"/>
        <w:gridCol w:w="3458"/>
        <w:gridCol w:w="2352"/>
        <w:gridCol w:w="2352"/>
        <w:gridCol w:w="2005"/>
        <w:gridCol w:w="1942"/>
        <w:gridCol w:w="1054"/>
      </w:tblGrid>
      <w:tr w:rsidR="00831C81" w:rsidRPr="00831C81" w14:paraId="41A2135E" w14:textId="77777777" w:rsidTr="00831C81">
        <w:trPr>
          <w:trHeight w:val="326"/>
          <w:jc w:val="center"/>
        </w:trPr>
        <w:tc>
          <w:tcPr>
            <w:tcW w:w="245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3672D9" w14:textId="77777777" w:rsidR="00831C81" w:rsidRPr="00831C81" w:rsidRDefault="00831C81" w:rsidP="00831C81">
            <w:pPr>
              <w:jc w:val="center"/>
              <w:rPr>
                <w:rFonts w:ascii="Palatino Linotype" w:eastAsia="等线" w:hAnsi="Palatino Linotype"/>
                <w:b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b/>
                <w:sz w:val="20"/>
                <w:szCs w:val="20"/>
              </w:rPr>
              <w:t xml:space="preserve">Qualitative recommendations of DGC       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E0E539" w14:textId="77777777" w:rsidR="00831C81" w:rsidRPr="00831C81" w:rsidRDefault="00831C81" w:rsidP="00831C81">
            <w:pPr>
              <w:jc w:val="center"/>
              <w:rPr>
                <w:rFonts w:ascii="Palatino Linotype" w:eastAsia="等线" w:hAnsi="Palatino Linotype"/>
                <w:b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b/>
                <w:sz w:val="20"/>
                <w:szCs w:val="20"/>
              </w:rPr>
              <w:t xml:space="preserve">Quantitative recommendations </w:t>
            </w:r>
          </w:p>
          <w:p w14:paraId="05C66EE3" w14:textId="77777777" w:rsidR="00831C81" w:rsidRPr="00831C81" w:rsidRDefault="00831C81" w:rsidP="00831C81">
            <w:pPr>
              <w:jc w:val="center"/>
              <w:rPr>
                <w:rFonts w:ascii="Palatino Linotype" w:eastAsia="等线" w:hAnsi="Palatino Linotype"/>
                <w:b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b/>
                <w:sz w:val="20"/>
                <w:szCs w:val="20"/>
              </w:rPr>
              <w:t xml:space="preserve">of CFGP          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98B044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b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b/>
                <w:sz w:val="20"/>
                <w:szCs w:val="20"/>
              </w:rPr>
              <w:t>Components of CDGI (2018)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AEE438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b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b/>
                <w:sz w:val="20"/>
                <w:szCs w:val="20"/>
              </w:rPr>
              <w:t xml:space="preserve">Recommendation for elderly </w:t>
            </w:r>
            <w:r w:rsidRPr="00831C81">
              <w:rPr>
                <w:rFonts w:ascii="Palatino Linotype" w:eastAsia="等线" w:hAnsi="Palatino Linotype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75DEB5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b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b/>
                <w:sz w:val="20"/>
                <w:szCs w:val="20"/>
              </w:rPr>
              <w:t>Criteria for</w:t>
            </w:r>
            <w:r w:rsidRPr="00831C81">
              <w:rPr>
                <w:rFonts w:ascii="Palatino Linotype" w:eastAsia="等线" w:hAnsi="Palatino Linotype"/>
                <w:b/>
                <w:sz w:val="20"/>
                <w:szCs w:val="20"/>
              </w:rPr>
              <w:br/>
              <w:t xml:space="preserve">lowest score (0) </w:t>
            </w:r>
            <w:r w:rsidRPr="00831C81">
              <w:rPr>
                <w:rFonts w:ascii="Palatino Linotype" w:eastAsia="等线" w:hAnsi="Palatino Linotype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ED9F97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b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b/>
                <w:sz w:val="20"/>
                <w:szCs w:val="20"/>
              </w:rPr>
              <w:t>Criteria for</w:t>
            </w:r>
            <w:r w:rsidRPr="00831C81">
              <w:rPr>
                <w:rFonts w:ascii="Palatino Linotype" w:eastAsia="等线" w:hAnsi="Palatino Linotype"/>
                <w:b/>
                <w:sz w:val="20"/>
                <w:szCs w:val="20"/>
              </w:rPr>
              <w:br/>
              <w:t xml:space="preserve">highest score </w:t>
            </w:r>
            <w:r w:rsidRPr="00831C81">
              <w:rPr>
                <w:rFonts w:ascii="Palatino Linotype" w:eastAsia="等线" w:hAnsi="Palatino Linotype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105BE4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b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b/>
                <w:sz w:val="20"/>
                <w:szCs w:val="20"/>
              </w:rPr>
              <w:t>Highest score value</w:t>
            </w:r>
          </w:p>
        </w:tc>
      </w:tr>
      <w:tr w:rsidR="00831C81" w:rsidRPr="00831C81" w14:paraId="12731A10" w14:textId="77777777" w:rsidTr="00831C81">
        <w:trPr>
          <w:trHeight w:val="326"/>
          <w:jc w:val="center"/>
        </w:trPr>
        <w:tc>
          <w:tcPr>
            <w:tcW w:w="24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CDD950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169592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74F521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ECE3D5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ED2AFC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96DFC3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1309FE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</w:tr>
      <w:tr w:rsidR="00831C81" w:rsidRPr="00831C81" w14:paraId="4CA1EA3C" w14:textId="77777777" w:rsidTr="00831C81">
        <w:trPr>
          <w:trHeight w:val="407"/>
          <w:jc w:val="center"/>
        </w:trPr>
        <w:tc>
          <w:tcPr>
            <w:tcW w:w="2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B818C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 xml:space="preserve">Eat a variety of foods, cereal based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5B85F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Grains, beans and tubers: 250-400 g/d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EC630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bookmarkStart w:id="1" w:name="_Hlk533790057"/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The percentage energy from carbohydrate</w:t>
            </w:r>
            <w:bookmarkEnd w:id="1"/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09AF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50%-65%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E6E24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0% or 100%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46C1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50%-65%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B0E57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5</w:t>
            </w:r>
          </w:p>
        </w:tc>
      </w:tr>
      <w:tr w:rsidR="00831C81" w:rsidRPr="00831C81" w14:paraId="16C5F958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3D656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29993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Whole grains and beans: 50-150 g/d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91D1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bookmarkStart w:id="2" w:name="_Hlk533789909"/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Other grains and beans</w:t>
            </w:r>
            <w:bookmarkEnd w:id="2"/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8CAAE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50-150 g/d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44130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0 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AF53" w14:textId="77777777" w:rsidR="00831C81" w:rsidRPr="00831C81" w:rsidRDefault="00831C81" w:rsidP="00831C81">
            <w:pPr>
              <w:jc w:val="left"/>
              <w:rPr>
                <w:rFonts w:ascii="Palatino Linotype" w:eastAsia="宋体" w:hAnsi="Palatino Linotype" w:cs="宋体"/>
                <w:sz w:val="20"/>
                <w:szCs w:val="20"/>
              </w:rPr>
            </w:pPr>
            <w:r w:rsidRPr="00831C81">
              <w:rPr>
                <w:rFonts w:ascii="Palatino Linotype" w:eastAsia="宋体" w:hAnsi="Palatino Linotype" w:cs="宋体"/>
                <w:sz w:val="20"/>
                <w:szCs w:val="20"/>
              </w:rPr>
              <w:t>≥</w:t>
            </w:r>
            <w:r w:rsidRPr="00831C81">
              <w:rPr>
                <w:rFonts w:ascii="Palatino Linotype" w:eastAsia="宋体" w:hAnsi="Palatino Linotype"/>
                <w:sz w:val="20"/>
                <w:szCs w:val="20"/>
              </w:rPr>
              <w:t>100 g/d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3B14F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5</w:t>
            </w:r>
          </w:p>
        </w:tc>
      </w:tr>
      <w:tr w:rsidR="00831C81" w:rsidRPr="00831C81" w14:paraId="55236389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B700C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6565A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Tubers: 50-100 g/d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B73F1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BB5B2" w14:textId="77777777" w:rsidR="00831C81" w:rsidRPr="00831C81" w:rsidRDefault="00831C81" w:rsidP="00831C81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66300" w14:textId="77777777" w:rsidR="00831C81" w:rsidRPr="00831C81" w:rsidRDefault="00831C81" w:rsidP="00831C81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0E214" w14:textId="77777777" w:rsidR="00831C81" w:rsidRPr="00831C81" w:rsidRDefault="00831C81" w:rsidP="00831C81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DBC08" w14:textId="77777777" w:rsidR="00831C81" w:rsidRPr="00831C81" w:rsidRDefault="00831C81" w:rsidP="00831C81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31C81" w:rsidRPr="00831C81" w14:paraId="585BD336" w14:textId="77777777" w:rsidTr="00831C81">
        <w:trPr>
          <w:trHeight w:val="203"/>
          <w:jc w:val="center"/>
        </w:trPr>
        <w:tc>
          <w:tcPr>
            <w:tcW w:w="2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E566F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Eat plenty of vegetables, fruits, dairy products and soybeans</w:t>
            </w:r>
          </w:p>
        </w:tc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6CE18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Vegetables: 300-500 g/d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4C88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Vegetables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DC0C4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Male: 450-600 g/d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9045C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0 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F94A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Male: ≥525 g/d</w:t>
            </w:r>
            <w:r w:rsidRPr="00831C81">
              <w:rPr>
                <w:rFonts w:ascii="Palatino Linotype" w:eastAsia="等线" w:hAnsi="Palatino Linotype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06ABD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5</w:t>
            </w:r>
          </w:p>
        </w:tc>
      </w:tr>
      <w:tr w:rsidR="00831C81" w:rsidRPr="00831C81" w14:paraId="724F08C8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2B6E0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E9DAC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39159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BD035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400-500 g/d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F6908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0 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2156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≥450 g/d</w:t>
            </w:r>
            <w:r w:rsidRPr="00831C81">
              <w:rPr>
                <w:rFonts w:ascii="Palatino Linotype" w:eastAsia="等线" w:hAnsi="Palatino Linotype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4BA61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</w:tr>
      <w:tr w:rsidR="00831C81" w:rsidRPr="00831C81" w14:paraId="14AC6734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0CFEC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586E5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EA31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 xml:space="preserve">Dark-colored vegetables </w:t>
            </w:r>
            <w:r w:rsidRPr="00831C81">
              <w:rPr>
                <w:rFonts w:ascii="Palatino Linotype" w:eastAsia="等线" w:hAnsi="Palatino Linotype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1BF7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&gt;1/2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2951E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7731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宋体" w:hAnsi="Palatino Linotype"/>
                <w:sz w:val="20"/>
                <w:szCs w:val="20"/>
              </w:rPr>
              <w:t>≥</w:t>
            </w: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 xml:space="preserve"> 1/2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C6932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5</w:t>
            </w:r>
          </w:p>
        </w:tc>
      </w:tr>
      <w:tr w:rsidR="00831C81" w:rsidRPr="00831C81" w14:paraId="5ABE02E2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FE6AC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117A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Fruits: 200-350 g/d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8499D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Fruits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CF324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Male: 300-400 g/d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85D29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0g/d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AA066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bookmarkStart w:id="3" w:name="RANGE!F11"/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Male: ≥ 350g/d</w:t>
            </w:r>
            <w:r w:rsidRPr="00831C81">
              <w:rPr>
                <w:rFonts w:ascii="Palatino Linotype" w:eastAsia="等线" w:hAnsi="Palatino Linotype"/>
                <w:sz w:val="20"/>
                <w:szCs w:val="20"/>
                <w:vertAlign w:val="superscript"/>
              </w:rPr>
              <w:t>a</w:t>
            </w: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82CDE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10</w:t>
            </w:r>
          </w:p>
        </w:tc>
      </w:tr>
      <w:tr w:rsidR="00831C81" w:rsidRPr="00831C81" w14:paraId="4AB9FA17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187D2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45675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5B82C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73897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200-350 g/d</w:t>
            </w:r>
          </w:p>
        </w:tc>
        <w:tc>
          <w:tcPr>
            <w:tcW w:w="20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2D312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27B0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≥ 275g/d</w:t>
            </w:r>
            <w:r w:rsidRPr="00831C81">
              <w:rPr>
                <w:rFonts w:ascii="Palatino Linotype" w:eastAsia="等线" w:hAnsi="Palatino Linotype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77615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</w:tr>
      <w:tr w:rsidR="00831C81" w:rsidRPr="00831C81" w14:paraId="212333AA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C24DD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0A53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Dairy products: 300g/d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BFC67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Dairy products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C49F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300g/d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F35D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0g/d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9E3F7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宋体" w:hAnsi="Palatino Linotype"/>
                <w:sz w:val="20"/>
                <w:szCs w:val="20"/>
              </w:rPr>
              <w:t>≥</w:t>
            </w: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300 g/d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B68E0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10</w:t>
            </w:r>
          </w:p>
        </w:tc>
      </w:tr>
      <w:tr w:rsidR="00831C81" w:rsidRPr="00831C81" w14:paraId="01B0C4CE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1D5E0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D967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 xml:space="preserve">Soybeans and nuts: 25-35 g/d 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F14E4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Soybeans and nuts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4BD1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 xml:space="preserve">Male: 35 g/d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6545C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0 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F398B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Male: ≥35 g/d</w:t>
            </w:r>
            <w:r w:rsidRPr="00831C81">
              <w:rPr>
                <w:rFonts w:ascii="Palatino Linotype" w:eastAsia="等线" w:hAnsi="Palatino Linotype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F6775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10</w:t>
            </w:r>
          </w:p>
        </w:tc>
      </w:tr>
      <w:tr w:rsidR="00831C81" w:rsidRPr="00831C81" w14:paraId="24DE3E58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AC961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C9770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A5E34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CEBC6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 xml:space="preserve">Female: 25-35 g/d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DF794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0 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FAAC6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≥30 g/d</w:t>
            </w:r>
            <w:r w:rsidRPr="00831C81">
              <w:rPr>
                <w:rFonts w:ascii="Palatino Linotype" w:eastAsia="等线" w:hAnsi="Palatino Linotype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76F1C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</w:tr>
      <w:tr w:rsidR="00831C81" w:rsidRPr="00831C81" w14:paraId="6D48F05D" w14:textId="77777777" w:rsidTr="00831C81">
        <w:trPr>
          <w:trHeight w:val="203"/>
          <w:jc w:val="center"/>
        </w:trPr>
        <w:tc>
          <w:tcPr>
            <w:tcW w:w="2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8025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Eat moderate amount of fish, poultry, eggs, and lean meats</w:t>
            </w:r>
          </w:p>
        </w:tc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04E7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Seafood: 40-75 g/d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FD654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Seafood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E2824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Male: 75-</w:t>
            </w:r>
            <w:proofErr w:type="gramStart"/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125  g</w:t>
            </w:r>
            <w:proofErr w:type="gramEnd"/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/d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9577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Male: 0 g/d or ≥200 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0CC67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Male: 100 g/d</w:t>
            </w:r>
            <w:r w:rsidRPr="00831C81">
              <w:rPr>
                <w:rFonts w:ascii="Palatino Linotype" w:eastAsia="等线" w:hAnsi="Palatino Linotype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3A8D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10</w:t>
            </w:r>
          </w:p>
        </w:tc>
      </w:tr>
      <w:tr w:rsidR="00831C81" w:rsidRPr="00831C81" w14:paraId="4EAA6F13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A0205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C3264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5DF20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9C53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50-75 g/d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303DA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0 g/d or ≥125 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7AB06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62.5 g/d</w:t>
            </w:r>
            <w:r w:rsidRPr="00831C81">
              <w:rPr>
                <w:rFonts w:ascii="Palatino Linotype" w:eastAsia="等线" w:hAnsi="Palatino Linotype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8BD13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</w:tr>
      <w:tr w:rsidR="00831C81" w:rsidRPr="00831C81" w14:paraId="64540BAD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3F867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D72B8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Red meat and poultry: 40-75 g/d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6B484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Red meat and poultry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0438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Male: 75-100 g/d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B122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 xml:space="preserve">Male: 0 g/d or ≥175 </w:t>
            </w: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lastRenderedPageBreak/>
              <w:t>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488F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lastRenderedPageBreak/>
              <w:t>Male: 87.5 g/d</w:t>
            </w:r>
            <w:r w:rsidRPr="00831C81">
              <w:rPr>
                <w:rFonts w:ascii="Palatino Linotype" w:eastAsia="等线" w:hAnsi="Palatino Linotype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5C4E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10</w:t>
            </w:r>
          </w:p>
        </w:tc>
      </w:tr>
      <w:tr w:rsidR="00831C81" w:rsidRPr="00831C81" w14:paraId="37592EC7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0E8E8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3C5D3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91CAD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DD756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50-75 g/d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AEAD0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0 g/d or ≥125 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F0EF8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62.5 g/d</w:t>
            </w:r>
            <w:r w:rsidRPr="00831C81">
              <w:rPr>
                <w:rFonts w:ascii="Palatino Linotype" w:eastAsia="等线" w:hAnsi="Palatino Linotype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E1F06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</w:tr>
      <w:tr w:rsidR="00831C81" w:rsidRPr="00831C81" w14:paraId="75B8269A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45D09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20CD1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Eggs: 40-50 g/d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9328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Eggs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4284B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Male: 50 g/d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A9904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0 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D0B23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Male: 50 g/d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3200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10</w:t>
            </w:r>
          </w:p>
        </w:tc>
      </w:tr>
      <w:tr w:rsidR="00831C81" w:rsidRPr="00831C81" w14:paraId="074965C9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DE4D9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118E6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4EEA6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0788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40-50 g/d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1D335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0 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7A2F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45 g/d</w:t>
            </w: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C467F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</w:tr>
      <w:tr w:rsidR="00831C81" w:rsidRPr="00831C81" w14:paraId="597C0FE1" w14:textId="77777777" w:rsidTr="00831C81">
        <w:trPr>
          <w:trHeight w:val="203"/>
          <w:jc w:val="center"/>
        </w:trPr>
        <w:tc>
          <w:tcPr>
            <w:tcW w:w="2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27603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Limit salt, cooking oil, added sugar and alcohol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60817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Edible oil: 25-30 g/d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711A46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Edible oil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A096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Male: 25-35 g/d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253F7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60 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F5EC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 xml:space="preserve">30 g/d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2FFE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10</w:t>
            </w:r>
          </w:p>
        </w:tc>
      </w:tr>
      <w:tr w:rsidR="00831C81" w:rsidRPr="00831C81" w14:paraId="460C516D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A22C7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4DF51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1B04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13435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25-30 g/d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CA13A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55 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23552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 xml:space="preserve">27.5 g/d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43906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</w:tr>
      <w:tr w:rsidR="00831C81" w:rsidRPr="00831C81" w14:paraId="48CA9D9B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CAFEB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A4BC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Salt: &lt;6 g/d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D9C63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Salt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53E82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&lt;6 g/d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D213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宋体" w:hAnsi="Palatino Linotype"/>
                <w:sz w:val="20"/>
                <w:szCs w:val="20"/>
              </w:rPr>
              <w:t>≥</w:t>
            </w: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12 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70AC2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&lt;6 g/d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5E82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10</w:t>
            </w:r>
          </w:p>
        </w:tc>
      </w:tr>
      <w:tr w:rsidR="00831C81" w:rsidRPr="00831C81" w14:paraId="32B1BCF5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D313B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669D1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65869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Alcohol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A73AE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Male: &lt;25 g/d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4DB9D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Male: ≥ 50 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E42F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Male: &lt;25 g/d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3CA39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10</w:t>
            </w:r>
          </w:p>
        </w:tc>
      </w:tr>
      <w:tr w:rsidR="00831C81" w:rsidRPr="00831C81" w14:paraId="7824B021" w14:textId="77777777" w:rsidTr="00831C81">
        <w:trPr>
          <w:trHeight w:val="203"/>
          <w:jc w:val="center"/>
        </w:trPr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ACB15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DDACB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F6261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E0BC3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&lt;15 g/d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2097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≥30 g/d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184C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20"/>
                <w:szCs w:val="20"/>
              </w:rPr>
              <w:t>Female: &lt;15 g/d</w:t>
            </w: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9F47A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</w:p>
        </w:tc>
      </w:tr>
      <w:tr w:rsidR="00831C81" w:rsidRPr="00831C81" w14:paraId="5FDC06C9" w14:textId="77777777" w:rsidTr="00831C81">
        <w:trPr>
          <w:trHeight w:val="1297"/>
          <w:jc w:val="center"/>
        </w:trPr>
        <w:tc>
          <w:tcPr>
            <w:tcW w:w="1561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5CA97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18"/>
                <w:szCs w:val="18"/>
                <w:vertAlign w:val="superscript"/>
              </w:rPr>
            </w:pPr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>Abbreviation: CDGI (2018), China Dietary Guideline Index (2018); DGC, Dietary guidelines for Chinese; CFGP, Chinese Food Guide Pagoda.</w:t>
            </w:r>
          </w:p>
          <w:p w14:paraId="51B9CC36" w14:textId="77777777" w:rsidR="00831C81" w:rsidRPr="00831C81" w:rsidRDefault="00831C81" w:rsidP="00831C81">
            <w:pPr>
              <w:jc w:val="left"/>
              <w:rPr>
                <w:rFonts w:ascii="Palatino Linotype" w:eastAsia="等线" w:hAnsi="Palatino Linotype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/>
                <w:sz w:val="18"/>
                <w:szCs w:val="18"/>
                <w:vertAlign w:val="superscript"/>
              </w:rPr>
              <w:t>a</w:t>
            </w:r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 xml:space="preserve"> Maximum is the median of recommended range.                                                                                                                                                                                          </w:t>
            </w:r>
            <w:r w:rsidRPr="00831C81">
              <w:rPr>
                <w:rFonts w:ascii="Palatino Linotype" w:eastAsia="等线" w:hAnsi="Palatino Linotype"/>
                <w:sz w:val="18"/>
                <w:szCs w:val="18"/>
                <w:vertAlign w:val="superscript"/>
              </w:rPr>
              <w:t>b</w:t>
            </w:r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 xml:space="preserve"> Recommendations of components intake in different energy requirements. (see Table S1).                                                                                                                       </w:t>
            </w:r>
            <w:r w:rsidRPr="00831C81">
              <w:rPr>
                <w:rFonts w:ascii="Palatino Linotype" w:eastAsia="等线" w:hAnsi="Palatino Linotype"/>
                <w:sz w:val="18"/>
                <w:szCs w:val="18"/>
                <w:vertAlign w:val="superscript"/>
              </w:rPr>
              <w:t>c</w:t>
            </w:r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 xml:space="preserve"> Dark-colored vegetables are defined as 500 mg carotene/100 g of vegetables.                                                                                                                                                   </w:t>
            </w:r>
            <w:r w:rsidRPr="00831C81">
              <w:rPr>
                <w:rFonts w:ascii="Palatino Linotype" w:eastAsia="等线" w:hAnsi="Palatino Linotype"/>
                <w:sz w:val="18"/>
                <w:szCs w:val="18"/>
                <w:vertAlign w:val="superscript"/>
              </w:rPr>
              <w:t>d</w:t>
            </w:r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 xml:space="preserve"> </w:t>
            </w:r>
            <w:proofErr w:type="gramStart"/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>For</w:t>
            </w:r>
            <w:proofErr w:type="gramEnd"/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 xml:space="preserve"> adequate components, score = highest score /{[(</w:t>
            </w:r>
            <w:proofErr w:type="spellStart"/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>R</w:t>
            </w:r>
            <w:r w:rsidRPr="00831C81">
              <w:rPr>
                <w:rFonts w:ascii="Palatino Linotype" w:eastAsia="等线" w:hAnsi="Palatino Linotype"/>
                <w:sz w:val="18"/>
                <w:szCs w:val="18"/>
                <w:vertAlign w:val="subscript"/>
              </w:rPr>
              <w:t>max</w:t>
            </w:r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>-R</w:t>
            </w:r>
            <w:r w:rsidRPr="00831C81">
              <w:rPr>
                <w:rFonts w:ascii="Palatino Linotype" w:eastAsia="等线" w:hAnsi="Palatino Linotype"/>
                <w:sz w:val="18"/>
                <w:szCs w:val="18"/>
                <w:vertAlign w:val="subscript"/>
              </w:rPr>
              <w:t>min</w:t>
            </w:r>
            <w:proofErr w:type="spellEnd"/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>) / 2] +</w:t>
            </w:r>
            <w:proofErr w:type="spellStart"/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>R</w:t>
            </w:r>
            <w:r w:rsidRPr="00831C81">
              <w:rPr>
                <w:rFonts w:ascii="Palatino Linotype" w:eastAsia="等线" w:hAnsi="Palatino Linotype"/>
                <w:sz w:val="18"/>
                <w:szCs w:val="18"/>
                <w:vertAlign w:val="subscript"/>
              </w:rPr>
              <w:t>min</w:t>
            </w:r>
            <w:proofErr w:type="spellEnd"/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>} × X. However, the scoring rule of percentage energy from carbohydrate is an exception, it followed the scoring rule of moderate components. When the proportion is lower than 50%, component score = highest score /</w:t>
            </w:r>
            <w:proofErr w:type="spellStart"/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>R</w:t>
            </w:r>
            <w:r w:rsidRPr="00831C81">
              <w:rPr>
                <w:rFonts w:ascii="Palatino Linotype" w:eastAsia="等线" w:hAnsi="Palatino Linotype"/>
                <w:sz w:val="18"/>
                <w:szCs w:val="18"/>
                <w:vertAlign w:val="subscript"/>
              </w:rPr>
              <w:t>min</w:t>
            </w:r>
            <w:proofErr w:type="spellEnd"/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 xml:space="preserve"> × X; When the proportion is higher than 65%, score = highest score - highest score /35% × (X-65%). For limited components, When the consumption is lower than limit, component score = highest score - highest score / </w:t>
            </w:r>
            <w:proofErr w:type="spellStart"/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>R</w:t>
            </w:r>
            <w:r w:rsidRPr="00831C81">
              <w:rPr>
                <w:rFonts w:ascii="Palatino Linotype" w:eastAsia="等线" w:hAnsi="Palatino Linotype"/>
                <w:sz w:val="18"/>
                <w:szCs w:val="18"/>
                <w:vertAlign w:val="subscript"/>
              </w:rPr>
              <w:t>max</w:t>
            </w:r>
            <w:proofErr w:type="spellEnd"/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 xml:space="preserve"> × (X-</w:t>
            </w:r>
            <w:proofErr w:type="spellStart"/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>R</w:t>
            </w:r>
            <w:r w:rsidRPr="00831C81">
              <w:rPr>
                <w:rFonts w:ascii="Palatino Linotype" w:eastAsia="等线" w:hAnsi="Palatino Linotype"/>
                <w:sz w:val="18"/>
                <w:szCs w:val="18"/>
                <w:vertAlign w:val="subscript"/>
              </w:rPr>
              <w:t>max</w:t>
            </w:r>
            <w:proofErr w:type="spellEnd"/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 xml:space="preserve">). </w:t>
            </w:r>
            <w:proofErr w:type="spellStart"/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>R</w:t>
            </w:r>
            <w:r w:rsidRPr="00831C81">
              <w:rPr>
                <w:rFonts w:ascii="Palatino Linotype" w:eastAsia="等线" w:hAnsi="Palatino Linotype"/>
                <w:sz w:val="18"/>
                <w:szCs w:val="18"/>
                <w:vertAlign w:val="subscript"/>
              </w:rPr>
              <w:t>max</w:t>
            </w:r>
            <w:proofErr w:type="spellEnd"/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 xml:space="preserve"> is the maximum recommendation of the corresponding component, </w:t>
            </w:r>
            <w:proofErr w:type="spellStart"/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>R</w:t>
            </w:r>
            <w:r w:rsidRPr="00831C81">
              <w:rPr>
                <w:rFonts w:ascii="Palatino Linotype" w:eastAsia="等线" w:hAnsi="Palatino Linotype"/>
                <w:sz w:val="18"/>
                <w:szCs w:val="18"/>
                <w:vertAlign w:val="subscript"/>
              </w:rPr>
              <w:t>min</w:t>
            </w:r>
            <w:proofErr w:type="spellEnd"/>
            <w:r w:rsidRPr="00831C81">
              <w:rPr>
                <w:rFonts w:ascii="Palatino Linotype" w:eastAsia="等线" w:hAnsi="Palatino Linotype"/>
                <w:sz w:val="18"/>
                <w:szCs w:val="18"/>
              </w:rPr>
              <w:t xml:space="preserve"> is the minimum recommendation, and X is actual personal intake of each component. </w:t>
            </w:r>
            <w:r w:rsidRPr="00831C81">
              <w:rPr>
                <w:rFonts w:eastAsia="等线"/>
                <w:sz w:val="20"/>
                <w:szCs w:val="20"/>
              </w:rPr>
              <w:t xml:space="preserve"> </w:t>
            </w:r>
          </w:p>
        </w:tc>
      </w:tr>
    </w:tbl>
    <w:p w14:paraId="62175186" w14:textId="0DE404D8" w:rsidR="00EA7986" w:rsidRDefault="00EA7986"/>
    <w:p w14:paraId="7F9A7E60" w14:textId="64EF13A5" w:rsidR="00831C81" w:rsidRDefault="00831C81"/>
    <w:p w14:paraId="59A54515" w14:textId="77777777" w:rsidR="00831C81" w:rsidRDefault="00831C81">
      <w:pPr>
        <w:sectPr w:rsidR="00831C81" w:rsidSect="00831C8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2D19B00" w14:textId="5638BC86" w:rsidR="00831C81" w:rsidRPr="00831C81" w:rsidRDefault="00831C81">
      <w:pPr>
        <w:rPr>
          <w:rFonts w:hint="eastAsia"/>
        </w:rPr>
      </w:pPr>
    </w:p>
    <w:p w14:paraId="639A7A22" w14:textId="3073B9DE" w:rsidR="00B548C7" w:rsidRDefault="00B548C7"/>
    <w:p w14:paraId="62AE3AFC" w14:textId="5119BE5F" w:rsidR="00EA7986" w:rsidRDefault="00EA7986"/>
    <w:p w14:paraId="371E4CF2" w14:textId="77777777" w:rsidR="00EA7986" w:rsidRDefault="00EA7986">
      <w:pPr>
        <w:rPr>
          <w:rFonts w:hint="eastAsia"/>
        </w:rPr>
      </w:pPr>
    </w:p>
    <w:p w14:paraId="62FD4528" w14:textId="44A682D1" w:rsidR="00B548C7" w:rsidRPr="00831C81" w:rsidRDefault="00563CC9">
      <w:pPr>
        <w:rPr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T</w:t>
      </w:r>
      <w:r w:rsidR="00350FE7" w:rsidRPr="00831C81">
        <w:rPr>
          <w:rFonts w:ascii="Palatino Linotype" w:hAnsi="Palatino Linotype"/>
          <w:b/>
          <w:sz w:val="18"/>
          <w:szCs w:val="18"/>
        </w:rPr>
        <w:t>able</w:t>
      </w:r>
      <w:r>
        <w:rPr>
          <w:rFonts w:ascii="Palatino Linotype" w:hAnsi="Palatino Linotype"/>
          <w:b/>
          <w:sz w:val="18"/>
          <w:szCs w:val="18"/>
        </w:rPr>
        <w:t xml:space="preserve"> S</w:t>
      </w:r>
      <w:r w:rsidR="00831C81">
        <w:rPr>
          <w:rFonts w:ascii="Palatino Linotype" w:hAnsi="Palatino Linotype"/>
          <w:b/>
          <w:sz w:val="18"/>
          <w:szCs w:val="18"/>
        </w:rPr>
        <w:t>2.</w:t>
      </w:r>
      <w:r w:rsidR="00350FE7" w:rsidRPr="00831C81">
        <w:rPr>
          <w:rFonts w:ascii="Palatino Linotype" w:hAnsi="Palatino Linotype"/>
          <w:sz w:val="18"/>
          <w:szCs w:val="18"/>
        </w:rPr>
        <w:t xml:space="preserve"> Trends in </w:t>
      </w:r>
      <w:r w:rsidR="00B52A0C" w:rsidRPr="00831C81">
        <w:rPr>
          <w:rFonts w:ascii="Palatino Linotype" w:hAnsi="Palatino Linotype"/>
          <w:sz w:val="18"/>
          <w:szCs w:val="18"/>
        </w:rPr>
        <w:t>Intake</w:t>
      </w:r>
      <w:r w:rsidR="00350FE7" w:rsidRPr="00831C81">
        <w:rPr>
          <w:rFonts w:ascii="Palatino Linotype" w:hAnsi="Palatino Linotype"/>
          <w:sz w:val="18"/>
          <w:szCs w:val="18"/>
        </w:rPr>
        <w:t xml:space="preserve"> of Energy from Total and Subtypes of Carbohydrate, Protein and Fat</w:t>
      </w:r>
    </w:p>
    <w:tbl>
      <w:tblPr>
        <w:tblW w:w="11374" w:type="dxa"/>
        <w:jc w:val="center"/>
        <w:tblLook w:val="04A0" w:firstRow="1" w:lastRow="0" w:firstColumn="1" w:lastColumn="0" w:noHBand="0" w:noVBand="1"/>
      </w:tblPr>
      <w:tblGrid>
        <w:gridCol w:w="232"/>
        <w:gridCol w:w="2887"/>
        <w:gridCol w:w="1831"/>
        <w:gridCol w:w="1831"/>
        <w:gridCol w:w="1831"/>
        <w:gridCol w:w="1831"/>
        <w:gridCol w:w="931"/>
      </w:tblGrid>
      <w:tr w:rsidR="00B548C7" w:rsidRPr="00831C81" w14:paraId="088B45E7" w14:textId="77777777" w:rsidTr="00831C81">
        <w:trPr>
          <w:trHeight w:val="36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F94F1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1C98E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1991(n=9251)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E048F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2000(n=10491)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1AFBA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2009(9912)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F3AE0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2015(n=14549)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28814" w14:textId="308DDAAC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831C81"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-trend</w:t>
            </w:r>
          </w:p>
        </w:tc>
      </w:tr>
      <w:tr w:rsidR="00B548C7" w:rsidRPr="00831C81" w14:paraId="2ADF2BB4" w14:textId="77777777" w:rsidTr="00831C81">
        <w:trPr>
          <w:trHeight w:val="297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7234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t>Estimated Intake, g/d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1314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A61C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2A5C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C903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5DC5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8C7" w:rsidRPr="00831C81" w14:paraId="7E684E8D" w14:textId="77777777" w:rsidTr="00831C81">
        <w:trPr>
          <w:trHeight w:val="297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69C3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t>Total carbohydrate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41B8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383.2(319.9,446.5)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0E8E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329.2(265.9,392.4)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27D8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286.6(223.3,349.9)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3D2B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249.9(186.7,313.2)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8133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B548C7" w:rsidRPr="00831C81" w14:paraId="4EFBE8EB" w14:textId="77777777" w:rsidTr="00831C81">
        <w:trPr>
          <w:trHeight w:val="297"/>
          <w:jc w:val="center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6CF0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472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High-quality carbohydrate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C1A3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51.1(43.5,58.7)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5D50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41.5(33.9,49.1)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8A66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40.8(33.2,48.4)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37B5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42.1(34.5,49.7)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EDA0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B548C7" w:rsidRPr="00831C81" w14:paraId="51B49A8D" w14:textId="77777777" w:rsidTr="00831C81">
        <w:trPr>
          <w:trHeight w:val="297"/>
          <w:jc w:val="center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5863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9FB6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Low-quality carbohydrate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E979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331.5(272.9,390.2)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B76C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286.9(228.3,345.6)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9CB9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244.8(186.2,303.5)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5408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206.4(147.8,265.1)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5CE5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B548C7" w:rsidRPr="00831C81" w14:paraId="38C99C3B" w14:textId="77777777" w:rsidTr="00831C81">
        <w:trPr>
          <w:trHeight w:val="297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F981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t>Total protein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7B04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77.7(64.5,90.9)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2848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71.4(58.2,84.5)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5E92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71.8(58.6,85)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F02B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64.6(51.5,77.8)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4F07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B548C7" w:rsidRPr="00831C81" w14:paraId="1DA90665" w14:textId="77777777" w:rsidTr="00831C81">
        <w:trPr>
          <w:trHeight w:val="297"/>
          <w:jc w:val="center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515C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0CA9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High-quality protein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B237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20.5(10.5,30.6)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EDE1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25.4(15.3,35.4)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9AFE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29.6(19.6,39.7)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DC56" w14:textId="579E931B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27.0(17.0,37.1)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B5D2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B548C7" w:rsidRPr="00831C81" w14:paraId="7DB24D86" w14:textId="77777777" w:rsidTr="00831C81">
        <w:trPr>
          <w:trHeight w:val="297"/>
          <w:jc w:val="center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00A4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9D60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Incomplete protein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20DA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57.2(48.6,65.8)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0EC9" w14:textId="00434BF8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46.0(37.4,54.6)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E25A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42.1(33.5,50.7)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6C69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37.3(28.7,45.9)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F08D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B548C7" w:rsidRPr="00831C81" w14:paraId="607D6168" w14:textId="77777777" w:rsidTr="00831C81">
        <w:trPr>
          <w:trHeight w:val="297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1B12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t>Total fat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5217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65.8(49.1,82.4)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F9F3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77.8(61.2,94.5)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9E98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79.2(62.5,95.8)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F35B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80.8(64.2,97.5)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9E22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B548C7" w:rsidRPr="00831C81" w14:paraId="2BF3FC73" w14:textId="77777777" w:rsidTr="00831C81">
        <w:trPr>
          <w:trHeight w:val="297"/>
          <w:jc w:val="center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B191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D8E5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High-quality fat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C580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24.5(17.5,31.5)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8017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35.9(28.9,42.9)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BBDC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36.2(29.2,43.2)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C807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38.5(31.5,45.5)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9DF7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B548C7" w:rsidRPr="00831C81" w14:paraId="4C34386E" w14:textId="77777777" w:rsidTr="00831C81">
        <w:trPr>
          <w:trHeight w:val="297"/>
          <w:jc w:val="center"/>
        </w:trPr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89B06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00774" w14:textId="77777777" w:rsidR="00B548C7" w:rsidRPr="00831C81" w:rsidRDefault="00B548C7" w:rsidP="00B548C7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Low-quality fat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AB18D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41.2(30.4,52.1)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A41D9" w14:textId="790A33BB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41.9(31.0,52.7)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CCA39" w14:textId="2AF6E6F3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43.0(32.1,53.9)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69C83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42.3(31.5,53.2)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F3A15" w14:textId="77777777" w:rsidR="00B548C7" w:rsidRPr="00831C81" w:rsidRDefault="00B548C7" w:rsidP="00B548C7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0.0056</w:t>
            </w:r>
          </w:p>
        </w:tc>
      </w:tr>
    </w:tbl>
    <w:p w14:paraId="715EBEAD" w14:textId="5AC5DB12" w:rsidR="00B548C7" w:rsidRDefault="00B548C7"/>
    <w:p w14:paraId="737234DA" w14:textId="7F627DF0" w:rsidR="00B548C7" w:rsidRDefault="00B548C7"/>
    <w:p w14:paraId="00864C03" w14:textId="0B877D17" w:rsidR="00B548C7" w:rsidRDefault="00B548C7"/>
    <w:p w14:paraId="07A3BF93" w14:textId="77777777" w:rsidR="00831C81" w:rsidRDefault="00831C81" w:rsidP="00831C81"/>
    <w:p w14:paraId="2FF917E3" w14:textId="2451B617" w:rsidR="00831C81" w:rsidRPr="00831C81" w:rsidRDefault="00563CC9" w:rsidP="00831C81">
      <w:pPr>
        <w:jc w:val="center"/>
        <w:rPr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T</w:t>
      </w:r>
      <w:r w:rsidR="00831C81" w:rsidRPr="00831C81">
        <w:rPr>
          <w:rFonts w:ascii="Palatino Linotype" w:hAnsi="Palatino Linotype"/>
          <w:b/>
          <w:sz w:val="18"/>
          <w:szCs w:val="18"/>
        </w:rPr>
        <w:t>able</w:t>
      </w:r>
      <w:r>
        <w:rPr>
          <w:rFonts w:ascii="Palatino Linotype" w:hAnsi="Palatino Linotype"/>
          <w:b/>
          <w:sz w:val="18"/>
          <w:szCs w:val="18"/>
        </w:rPr>
        <w:t xml:space="preserve"> S</w:t>
      </w:r>
      <w:r w:rsidR="00831C81">
        <w:rPr>
          <w:rFonts w:ascii="Palatino Linotype" w:hAnsi="Palatino Linotype"/>
          <w:b/>
          <w:sz w:val="18"/>
          <w:szCs w:val="18"/>
        </w:rPr>
        <w:t>3</w:t>
      </w:r>
      <w:r w:rsidR="00831C81" w:rsidRPr="00831C81">
        <w:rPr>
          <w:rFonts w:ascii="Palatino Linotype" w:hAnsi="Palatino Linotype"/>
          <w:b/>
          <w:sz w:val="18"/>
          <w:szCs w:val="18"/>
        </w:rPr>
        <w:t>.</w:t>
      </w:r>
      <w:r w:rsidR="00831C81" w:rsidRPr="00831C81">
        <w:rPr>
          <w:rFonts w:ascii="Palatino Linotype" w:hAnsi="Palatino Linotype"/>
          <w:sz w:val="18"/>
          <w:szCs w:val="18"/>
        </w:rPr>
        <w:t xml:space="preserve"> Trends in Percentage of Energy from Total and Subtypes of Carbohydrate, Protein and Fat, A</w:t>
      </w:r>
      <w:r w:rsidR="00831C81" w:rsidRPr="00831C81">
        <w:rPr>
          <w:rFonts w:ascii="Palatino Linotype" w:hAnsi="Palatino Linotype" w:hint="eastAsia"/>
          <w:sz w:val="18"/>
          <w:szCs w:val="18"/>
        </w:rPr>
        <w:t>fter</w:t>
      </w:r>
      <w:r w:rsidR="00831C81" w:rsidRPr="00831C81">
        <w:rPr>
          <w:rFonts w:ascii="Palatino Linotype" w:hAnsi="Palatino Linotype"/>
          <w:sz w:val="18"/>
          <w:szCs w:val="18"/>
        </w:rPr>
        <w:t xml:space="preserve"> Adjusted Age, Gender, Regions, Educational level, Household income level and Urbanicity index</w:t>
      </w:r>
    </w:p>
    <w:tbl>
      <w:tblPr>
        <w:tblW w:w="9757" w:type="dxa"/>
        <w:jc w:val="center"/>
        <w:tblLook w:val="04A0" w:firstRow="1" w:lastRow="0" w:firstColumn="1" w:lastColumn="0" w:noHBand="0" w:noVBand="1"/>
        <w:tblDescription w:val="Procedure Corr: Kendall 相关"/>
      </w:tblPr>
      <w:tblGrid>
        <w:gridCol w:w="260"/>
        <w:gridCol w:w="2298"/>
        <w:gridCol w:w="1532"/>
        <w:gridCol w:w="1555"/>
        <w:gridCol w:w="1532"/>
        <w:gridCol w:w="1555"/>
        <w:gridCol w:w="1025"/>
      </w:tblGrid>
      <w:tr w:rsidR="00831C81" w:rsidRPr="00831C81" w14:paraId="22B63444" w14:textId="77777777" w:rsidTr="00831C81">
        <w:trPr>
          <w:trHeight w:val="340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61CC3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A0848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1991(n=9251)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C88C8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2000(n=10491)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803E0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2009(9912)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96A17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2015(n=14549)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7B34B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831C81"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-trend</w:t>
            </w:r>
          </w:p>
        </w:tc>
      </w:tr>
      <w:tr w:rsidR="00831C81" w:rsidRPr="00831C81" w14:paraId="2F8FCA7E" w14:textId="77777777" w:rsidTr="00831C81">
        <w:trPr>
          <w:trHeight w:val="281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DD62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t>Estimated Percent Energy, 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D9C8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BE0C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BDE2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53C0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E5FD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31C81" w:rsidRPr="00831C81" w14:paraId="5B5F1259" w14:textId="77777777" w:rsidTr="00831C81">
        <w:trPr>
          <w:trHeight w:val="281"/>
          <w:jc w:val="center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045D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t>Total carbohydrate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38CA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62.1(57.1,67.2)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8D2D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57.5(52.5,62.5)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D17C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52.6(47.5,57.6)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6F98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50.5(45.5,55.6)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E321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831C81" w:rsidRPr="00831C81" w14:paraId="29A8BC31" w14:textId="77777777" w:rsidTr="00831C81">
        <w:trPr>
          <w:trHeight w:val="281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C45C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F588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High-quality carbohydrate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42C4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9.1(7.6,10.7)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234E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7.2(5.6,8.8)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59D4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7.5(5.9,9.1)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E27A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8.6(7,10.2)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083C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831C81" w:rsidRPr="00831C81" w14:paraId="0F6A45EC" w14:textId="77777777" w:rsidTr="00831C81">
        <w:trPr>
          <w:trHeight w:val="281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67D6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53E1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Low-quality carbohydrate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E874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52.9(48.7,57.1)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A4F2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50.2(46,54.4)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CD06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44.9(40.8,49.1)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5BB7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41.7(37.5,45.8)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2AC3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831C81" w:rsidRPr="00831C81" w14:paraId="5FBABFD4" w14:textId="77777777" w:rsidTr="00831C81">
        <w:trPr>
          <w:trHeight w:val="281"/>
          <w:jc w:val="center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225B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t>Total protein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0308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12.7(11.7,13.8)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1B0E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12.4(11.4,13.5)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B710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13.1(12.1,14.2)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A586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13.2(12.1,14.2)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CED0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831C81" w:rsidRPr="00831C81" w14:paraId="15592A4F" w14:textId="77777777" w:rsidTr="00831C81">
        <w:trPr>
          <w:trHeight w:val="281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FFAF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AF72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High-quality protein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7E36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3.4(1.8,5)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9045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4.4(2.8,6)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78D0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5.4(3.8,7)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A3EB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5.5(3.9,7.2)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5ED6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831C81" w:rsidRPr="00831C81" w14:paraId="631A11D1" w14:textId="77777777" w:rsidTr="00831C81">
        <w:trPr>
          <w:trHeight w:val="281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E833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BBA8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Incomplete protein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C84F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9.3(8.7,9.9)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8C50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8(7.4,8.6)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BE98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7.7(7.1,8.3)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856A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7.6(7,8.2)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1630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831C81" w:rsidRPr="00831C81" w14:paraId="7A0BB1D4" w14:textId="77777777" w:rsidTr="00831C81">
        <w:trPr>
          <w:trHeight w:val="281"/>
          <w:jc w:val="center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6BB8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t>Total fat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6828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24.4(20.7,28)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992E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29.4(25.7,33)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3A99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31.9(28.2,35.5)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E4F6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35.7(32.1,39.3)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81FE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831C81" w:rsidRPr="00831C81" w14:paraId="4AA30763" w14:textId="77777777" w:rsidTr="00831C81">
        <w:trPr>
          <w:trHeight w:val="281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19F0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D2D9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High-quality fat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8D53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9.5(7.8,11.2)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6F5D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13.4(11.7,15.1)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FDD4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14.5(12.8,16.2)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8CF3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16.8(15.1,18.4)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256F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831C81" w:rsidRPr="00831C81" w14:paraId="00E79627" w14:textId="77777777" w:rsidTr="00831C81">
        <w:trPr>
          <w:trHeight w:val="281"/>
          <w:jc w:val="center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F48BD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66A74" w14:textId="77777777" w:rsidR="00831C81" w:rsidRPr="00831C81" w:rsidRDefault="00831C81" w:rsidP="00831C81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Low-quality fat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EBE47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14.8(12.1,17.6)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69756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16(13.2,18.7)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8ADA8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17.4(14.6,20.1)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B0A0F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18.9(16.2,21.7)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D9707" w14:textId="77777777" w:rsidR="00831C81" w:rsidRPr="00831C81" w:rsidRDefault="00831C81" w:rsidP="00831C81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</w:tbl>
    <w:p w14:paraId="4F7808E5" w14:textId="77777777" w:rsidR="00831C81" w:rsidRDefault="00831C81" w:rsidP="00831C81"/>
    <w:p w14:paraId="67D68C95" w14:textId="4F9207AD" w:rsidR="00831C81" w:rsidRDefault="00831C81"/>
    <w:p w14:paraId="303D6086" w14:textId="3DACC501" w:rsidR="00831C81" w:rsidRDefault="00831C81"/>
    <w:p w14:paraId="280E866A" w14:textId="50475C2F" w:rsidR="00831C81" w:rsidRDefault="00831C81"/>
    <w:p w14:paraId="0F916016" w14:textId="77777777" w:rsidR="00831C81" w:rsidRDefault="00831C81">
      <w:pPr>
        <w:rPr>
          <w:rFonts w:hint="eastAsia"/>
        </w:rPr>
        <w:sectPr w:rsidR="00831C8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166B599" w14:textId="0C51996F" w:rsidR="00B548C7" w:rsidRDefault="00B548C7">
      <w:pPr>
        <w:rPr>
          <w:rFonts w:hint="eastAsia"/>
        </w:rPr>
      </w:pPr>
    </w:p>
    <w:p w14:paraId="51322CEC" w14:textId="0CF2487B" w:rsidR="00B548C7" w:rsidRDefault="00B548C7"/>
    <w:p w14:paraId="170ADD20" w14:textId="295F3224" w:rsidR="002073AB" w:rsidRPr="00831C81" w:rsidRDefault="00563CC9" w:rsidP="00831C81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T</w:t>
      </w:r>
      <w:r w:rsidR="00B52A0C" w:rsidRPr="00831C81">
        <w:rPr>
          <w:rFonts w:ascii="Palatino Linotype" w:hAnsi="Palatino Linotype"/>
          <w:b/>
          <w:sz w:val="18"/>
          <w:szCs w:val="18"/>
        </w:rPr>
        <w:t>able</w:t>
      </w:r>
      <w:r>
        <w:rPr>
          <w:rFonts w:ascii="Palatino Linotype" w:hAnsi="Palatino Linotype"/>
          <w:b/>
          <w:sz w:val="18"/>
          <w:szCs w:val="18"/>
        </w:rPr>
        <w:t xml:space="preserve"> S</w:t>
      </w:r>
      <w:r w:rsidR="00EA7986" w:rsidRPr="00831C81">
        <w:rPr>
          <w:rFonts w:ascii="Palatino Linotype" w:hAnsi="Palatino Linotype"/>
          <w:b/>
          <w:sz w:val="18"/>
          <w:szCs w:val="18"/>
        </w:rPr>
        <w:t>4</w:t>
      </w:r>
      <w:r w:rsidR="00831C81">
        <w:rPr>
          <w:rFonts w:ascii="Palatino Linotype" w:hAnsi="Palatino Linotype"/>
          <w:b/>
          <w:sz w:val="18"/>
          <w:szCs w:val="18"/>
        </w:rPr>
        <w:t>.</w:t>
      </w:r>
      <w:r w:rsidR="00B52A0C" w:rsidRPr="00831C81">
        <w:rPr>
          <w:rFonts w:ascii="Palatino Linotype" w:hAnsi="Palatino Linotype"/>
          <w:b/>
          <w:sz w:val="18"/>
          <w:szCs w:val="18"/>
        </w:rPr>
        <w:t xml:space="preserve"> </w:t>
      </w:r>
      <w:r w:rsidR="00B52A0C" w:rsidRPr="00831C81">
        <w:rPr>
          <w:rFonts w:ascii="Palatino Linotype" w:hAnsi="Palatino Linotype"/>
          <w:sz w:val="18"/>
          <w:szCs w:val="18"/>
        </w:rPr>
        <w:t>Trends in Estimated Intake of Carbohydrate, Protein and Fat from Different Sources</w:t>
      </w:r>
    </w:p>
    <w:tbl>
      <w:tblPr>
        <w:tblW w:w="12094" w:type="dxa"/>
        <w:jc w:val="center"/>
        <w:tblLook w:val="04A0" w:firstRow="1" w:lastRow="0" w:firstColumn="1" w:lastColumn="0" w:noHBand="0" w:noVBand="1"/>
        <w:tblDescription w:val="Procedure Corr: Kendall 相关"/>
      </w:tblPr>
      <w:tblGrid>
        <w:gridCol w:w="1181"/>
        <w:gridCol w:w="263"/>
        <w:gridCol w:w="1347"/>
        <w:gridCol w:w="2263"/>
        <w:gridCol w:w="2263"/>
        <w:gridCol w:w="1932"/>
        <w:gridCol w:w="1932"/>
        <w:gridCol w:w="913"/>
      </w:tblGrid>
      <w:tr w:rsidR="007061C4" w:rsidRPr="00831C81" w14:paraId="335365EB" w14:textId="77777777" w:rsidTr="00831C81">
        <w:trPr>
          <w:trHeight w:val="312"/>
          <w:jc w:val="center"/>
        </w:trPr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42A54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8A5D8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F1455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BB194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1991(n=9251)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87D85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2000(n=10491)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40972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2009(n=9912)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B21C0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2015(n=14549)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A733A" w14:textId="6E4733E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831C81">
              <w:rPr>
                <w:rFonts w:ascii="Palatino Linotype" w:eastAsia="等线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-trend</w:t>
            </w:r>
          </w:p>
        </w:tc>
      </w:tr>
      <w:tr w:rsidR="007061C4" w:rsidRPr="00831C81" w14:paraId="4B0FA772" w14:textId="77777777" w:rsidTr="00831C81">
        <w:trPr>
          <w:trHeight w:val="298"/>
          <w:jc w:val="center"/>
        </w:trPr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A6F0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t>Carbohydrates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125D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5713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2CDA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5C77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470E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1C4" w:rsidRPr="00831C81" w14:paraId="52F83FEA" w14:textId="77777777" w:rsidTr="00831C81">
        <w:trPr>
          <w:trHeight w:val="298"/>
          <w:jc w:val="center"/>
        </w:trPr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A592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t>High-quality carbohydrate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8DC1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1C66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557C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6D7B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F60E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1C4" w:rsidRPr="00831C81" w14:paraId="4673407B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E321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2AC7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DA33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Coarse grain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C26D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89.5(84.3,94.7)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98A8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47.1(44.5,49.6)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1C54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35.7(33.5,37.8)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9E4E" w14:textId="6A4BE930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40.0(38.1,41.9)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D5E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7A9429EA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86A6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7196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54D1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Fruit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C125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4.7(4.3,5.1)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A5DE" w14:textId="7BEAAE1E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7.0(6.5,7.5)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388C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25.2(24.2,26.2)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394A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22.2(21.6,22.9)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8B0C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7722C573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FF0E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781A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6A3E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Vegetable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9C78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49.7(48.9,50.6)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A087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59.3(57.7,60.8)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3B53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53.3(52.1,54.4)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C8A7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43.3(42.6,44.1)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7EEB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504EDA5E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C2F1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5C43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3F78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Legume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C339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21.1(20.1,22.2)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3960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19.4(18.3,20.5)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DF49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20.1(18.9,21.2)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AAF7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25.9(24.9,26.8)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AF75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55AA696E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3132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3E54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FD66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0693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40.5(38.2,42.9)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0B0B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35.6(34.1,37.1)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9670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31.7(30.5,32.8)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20D4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39.3(38.3,40.4)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C34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75D89091" w14:textId="77777777" w:rsidTr="00831C81">
        <w:trPr>
          <w:trHeight w:val="298"/>
          <w:jc w:val="center"/>
        </w:trPr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970D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t>Low-quality carbohydrate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8B64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419D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E60D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352B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B884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1C4" w:rsidRPr="00831C81" w14:paraId="440A050E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0B1B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CB2B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31F3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Refined grain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FE89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1357.2(1345.8,1368.5)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9DA5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1152.9(1144.5,1161.3)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8E8C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945.2(936.8,953.6)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4EE6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735.6(728.4,742.7)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B6AF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51348BFD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CDBD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BBD4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8AA2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Added sugars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41CB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12.4(11.4,13.4)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D386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15.8(14.6,17.1)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A029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24.9(23.2,26.6)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0EA0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34.8(33.4,36.3)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DFC5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0DD638E9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59D3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E997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1BF2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Other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07CE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22.1(21.6,22.6)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2B19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32.8(31.9,33.7)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3FF1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41.5(40.3,42.8)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BC92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74.7(73.2,76.2)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F378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0F92AC64" w14:textId="77777777" w:rsidTr="00831C81">
        <w:trPr>
          <w:trHeight w:val="298"/>
          <w:jc w:val="center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EEDA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t>Protein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017A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8EE4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BE69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861B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89FB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49A8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1C4" w:rsidRPr="00831C81" w14:paraId="3F93B0AF" w14:textId="77777777" w:rsidTr="00831C81">
        <w:trPr>
          <w:trHeight w:val="298"/>
          <w:jc w:val="center"/>
        </w:trPr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43A2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t>High-quality protein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661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90D8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A72D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5B16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0DC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1C4" w:rsidRPr="00831C81" w14:paraId="14FE86BC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C39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E310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93CF" w14:textId="0C4F44A6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White meat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27A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35.2(34.3,36.1)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E9D7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42.7(41.8,43.6)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9693" w14:textId="46B6B664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45.0(44.1,45.9)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6B75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46.3(45.5,47.1)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2A1F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597DABF5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98DE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2376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4328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Fresh red meat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0E7A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21(20.2,21.8)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39F5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27.8(26.9,28.7)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4B77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37.4(36.2,38.5)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D796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33(32.2,33.7)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A102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2D526021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B4DD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5A79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CC24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Egg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6867" w14:textId="4925EE89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8.0(7.7,8.3)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23C4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13.4(13,13.8)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E2DA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16.4(16,16.8)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BE6E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14.2(13.9,14.4)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57C1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673F12CA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A3BC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43A8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4E23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Dairy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60D7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0.5(0.4,0.6)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06ED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0.9(0.8,1)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E74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1.7(1.5,1.8)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DF23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2.8(2.7,2.9)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27FF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2D06B3AF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AF37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B708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9707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Legume products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E1C0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18.1(17.3,18.8)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667C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18.1(17.5,18.6)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4D75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19.5(18.8,20.2)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53FF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13.6(13.2,14)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5D51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78219F4A" w14:textId="77777777" w:rsidTr="00831C81">
        <w:trPr>
          <w:trHeight w:val="298"/>
          <w:jc w:val="center"/>
        </w:trPr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1072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lastRenderedPageBreak/>
              <w:t>Incomplete protein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D762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88B7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C492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0B0D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CEDD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1C4" w:rsidRPr="00831C81" w14:paraId="42782955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E420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7E69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535D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Grain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1317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186.6(185.1,188.1)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4061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138.8(137.7,139.9)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C012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115.3(114.2,116.4)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75E3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88.4(87.5,89.3)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6F58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11962359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7BB9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1384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8859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6631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2.1(1.8,2.3)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57EB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3.3(3,3.6)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9E6C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3.2(3,3.5)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7D17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3.2(3,3.4)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8564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6903204B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D4E3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F437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9D1A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Nuts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ADFD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2.5(2.3,2.6)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7797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2.5(2.4,2.6)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8390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2.8(2.7,2.9)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35DB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2.8(2.7,2.8)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E6DB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2F53A86C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DB0D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5A97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16AB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Other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605B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45.4(44.5,46.2)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72C7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45.9(45.1,46.8)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0F8B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51.5(50.6,52.4)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F367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57.4(56.6,58.2)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A132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79EB86BA" w14:textId="77777777" w:rsidTr="00831C81">
        <w:trPr>
          <w:trHeight w:val="298"/>
          <w:jc w:val="center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05FC" w14:textId="0B2BE2BA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t>Fat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6AB8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C3FA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0AF6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619A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0971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C3E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1C4" w:rsidRPr="00831C81" w14:paraId="3D425F2B" w14:textId="77777777" w:rsidTr="00831C81">
        <w:trPr>
          <w:trHeight w:val="298"/>
          <w:jc w:val="center"/>
        </w:trPr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9677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t>High-quality fat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27AD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E685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71E0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9E6E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A5C6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1C4" w:rsidRPr="00831C81" w14:paraId="7D260163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BDFA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F2FE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C595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Nuts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874B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8.8(7.8,9.8)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41DC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13.8(12.6,15)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40E7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13.6(12.4,14.7)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FA8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13.7(12.9,14.5)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55E5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55E46097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32F1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2AAF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3AF6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Seafood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E2D5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8.1(7.7,8.4)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DBC6" w14:textId="6C2E0D15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10.0(9.6,10.4)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FEF7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11.5(11,11.9)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20DF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7.9(7.6,8.2)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EE5D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60A0AE59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75E5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A163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52F1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Plant oil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CAAE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202.9(198.3,207.4)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5B0A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301.4(295.7,307.1)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62B4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305.8(300.7,310.9)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6596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330.2(323.7,336.7)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0F4B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4C5B457E" w14:textId="77777777" w:rsidTr="00831C81">
        <w:trPr>
          <w:trHeight w:val="298"/>
          <w:jc w:val="center"/>
        </w:trPr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8113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b/>
                <w:color w:val="000000"/>
                <w:kern w:val="0"/>
                <w:sz w:val="20"/>
                <w:szCs w:val="20"/>
              </w:rPr>
              <w:t>Low-quality fat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693B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C02B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1342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7218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AF28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1C4" w:rsidRPr="00831C81" w14:paraId="2FE1D87B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DE8E" w14:textId="77777777" w:rsidR="007061C4" w:rsidRPr="00831C81" w:rsidRDefault="007061C4" w:rsidP="007061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E5C4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9DE4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Livestock and poultry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203F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166(161.7,170.2)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ACC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201.1(196.8,205.3)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FBE4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214.7(210.5,218.8)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341E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222.3(218.9,225.8)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3805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3060802F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B729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5685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FC2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Animal oil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84DF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102.5(98.4,106.7)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3CFA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75.7(72.2,79.2)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EDC1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42.9(40.5,45.3)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E207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32.8(28.5,37)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EE7A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6E339589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57F4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ED0E" w14:textId="77777777" w:rsidR="007061C4" w:rsidRPr="00831C81" w:rsidRDefault="007061C4" w:rsidP="007061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FB84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Grain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DC98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65.8(64.7,66.9)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8929" w14:textId="76FBF220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46.0(45.1,46.9)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D0D8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47.4(46.3,48.5)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DE7C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35.5(34.8,36.2)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2A18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7061C4" w:rsidRPr="00831C81" w14:paraId="065EC600" w14:textId="77777777" w:rsidTr="00831C81">
        <w:trPr>
          <w:trHeight w:val="298"/>
          <w:jc w:val="center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C992A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CBC7F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81E9E" w14:textId="77777777" w:rsidR="007061C4" w:rsidRPr="00831C81" w:rsidRDefault="007061C4" w:rsidP="007061C4">
            <w:pPr>
              <w:widowControl/>
              <w:jc w:val="left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Other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B5C02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53.5(52.3,54.8)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56C94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68.7(67.4,70)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337EB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90.8(89,92.5)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4F728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98.9(97.4,100.3)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A89A2" w14:textId="77777777" w:rsidR="007061C4" w:rsidRPr="00831C81" w:rsidRDefault="007061C4" w:rsidP="007061C4">
            <w:pPr>
              <w:widowControl/>
              <w:jc w:val="center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831C8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</w:tbl>
    <w:p w14:paraId="5F978850" w14:textId="77777777" w:rsidR="000D28D1" w:rsidRDefault="000D28D1"/>
    <w:sectPr w:rsidR="000D28D1" w:rsidSect="00831C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BD9EC" w14:textId="77777777" w:rsidR="002E373E" w:rsidRDefault="002E373E" w:rsidP="002073AB">
      <w:r>
        <w:separator/>
      </w:r>
    </w:p>
  </w:endnote>
  <w:endnote w:type="continuationSeparator" w:id="0">
    <w:p w14:paraId="4643E137" w14:textId="77777777" w:rsidR="002E373E" w:rsidRDefault="002E373E" w:rsidP="0020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459F4" w14:textId="77777777" w:rsidR="002E373E" w:rsidRDefault="002E373E" w:rsidP="002073AB">
      <w:r>
        <w:separator/>
      </w:r>
    </w:p>
  </w:footnote>
  <w:footnote w:type="continuationSeparator" w:id="0">
    <w:p w14:paraId="7EDFC687" w14:textId="77777777" w:rsidR="002E373E" w:rsidRDefault="002E373E" w:rsidP="00207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B6"/>
    <w:rsid w:val="000D28D1"/>
    <w:rsid w:val="002073AB"/>
    <w:rsid w:val="002E373E"/>
    <w:rsid w:val="00350FE7"/>
    <w:rsid w:val="003651C6"/>
    <w:rsid w:val="00563CC9"/>
    <w:rsid w:val="005709B6"/>
    <w:rsid w:val="006A3CD4"/>
    <w:rsid w:val="007061C4"/>
    <w:rsid w:val="007F1912"/>
    <w:rsid w:val="00831C81"/>
    <w:rsid w:val="008F2350"/>
    <w:rsid w:val="008F6FD9"/>
    <w:rsid w:val="009B5E09"/>
    <w:rsid w:val="00A12F84"/>
    <w:rsid w:val="00B52A0C"/>
    <w:rsid w:val="00B548C7"/>
    <w:rsid w:val="00C74796"/>
    <w:rsid w:val="00D91D32"/>
    <w:rsid w:val="00E00559"/>
    <w:rsid w:val="00E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9ABAC"/>
  <w15:chartTrackingRefBased/>
  <w15:docId w15:val="{6F6AC262-9FEA-4A15-821A-6BE152E2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3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3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0F31-CF7A-40B4-B425-D83C5021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lina</dc:creator>
  <cp:keywords/>
  <dc:description/>
  <cp:lastModifiedBy>huang lina</cp:lastModifiedBy>
  <cp:revision>7</cp:revision>
  <dcterms:created xsi:type="dcterms:W3CDTF">2020-04-22T07:27:00Z</dcterms:created>
  <dcterms:modified xsi:type="dcterms:W3CDTF">2021-04-13T12:53:00Z</dcterms:modified>
</cp:coreProperties>
</file>