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DF0B8C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  <w:lang w:val="en-US"/>
        </w:rPr>
      </w:pPr>
      <w:proofErr w:type="spellStart"/>
      <w:r w:rsidRPr="00DF0B8C">
        <w:rPr>
          <w:rFonts w:cs="Arial"/>
          <w:color w:val="000000" w:themeColor="text1"/>
          <w:sz w:val="20"/>
          <w:szCs w:val="20"/>
          <w:lang w:val="en-US"/>
        </w:rPr>
        <w:t>Lachat</w:t>
      </w:r>
      <w:proofErr w:type="spellEnd"/>
      <w:r w:rsidRPr="00DF0B8C">
        <w:rPr>
          <w:rFonts w:cs="Arial"/>
          <w:color w:val="000000" w:themeColor="text1"/>
          <w:sz w:val="20"/>
          <w:szCs w:val="20"/>
          <w:lang w:val="en-US"/>
        </w:rPr>
        <w:t xml:space="preserve"> C et al. (2016) </w:t>
      </w:r>
      <w:proofErr w:type="spellStart"/>
      <w:r w:rsidRPr="00DF0B8C">
        <w:rPr>
          <w:rFonts w:cs="Arial"/>
          <w:bCs/>
          <w:color w:val="000000" w:themeColor="text1"/>
          <w:sz w:val="20"/>
          <w:szCs w:val="20"/>
          <w:lang w:val="en-US"/>
        </w:rPr>
        <w:t>STrengthening</w:t>
      </w:r>
      <w:proofErr w:type="spellEnd"/>
      <w:r w:rsidRPr="00DF0B8C">
        <w:rPr>
          <w:rFonts w:cs="Arial"/>
          <w:bCs/>
          <w:color w:val="000000" w:themeColor="text1"/>
          <w:sz w:val="20"/>
          <w:szCs w:val="20"/>
          <w:lang w:val="en-US"/>
        </w:rPr>
        <w:t xml:space="preserve"> the Reporting of </w:t>
      </w:r>
      <w:proofErr w:type="spellStart"/>
      <w:r w:rsidRPr="00DF0B8C">
        <w:rPr>
          <w:rFonts w:cs="Arial"/>
          <w:bCs/>
          <w:color w:val="000000" w:themeColor="text1"/>
          <w:sz w:val="20"/>
          <w:szCs w:val="20"/>
          <w:lang w:val="en-US"/>
        </w:rPr>
        <w:t>OBservational</w:t>
      </w:r>
      <w:proofErr w:type="spellEnd"/>
      <w:r w:rsidRPr="00DF0B8C">
        <w:rPr>
          <w:rFonts w:cs="Arial"/>
          <w:bCs/>
          <w:color w:val="000000" w:themeColor="text1"/>
          <w:sz w:val="20"/>
          <w:szCs w:val="20"/>
          <w:lang w:val="en-US"/>
        </w:rPr>
        <w:t xml:space="preserve"> studies in Epidemiology – Nutritional Epidemiology (STROBE-nut): an extension of the STROBE statement. </w:t>
      </w:r>
      <w:proofErr w:type="spellStart"/>
      <w:r w:rsidRPr="00DF0B8C">
        <w:rPr>
          <w:rFonts w:cs="Arial"/>
          <w:bCs/>
          <w:color w:val="000000" w:themeColor="text1"/>
          <w:sz w:val="20"/>
          <w:szCs w:val="20"/>
          <w:lang w:val="en-US"/>
        </w:rPr>
        <w:t>Plos</w:t>
      </w:r>
      <w:proofErr w:type="spellEnd"/>
      <w:r w:rsidRPr="00DF0B8C">
        <w:rPr>
          <w:rFonts w:cs="Arial"/>
          <w:bCs/>
          <w:color w:val="000000" w:themeColor="text1"/>
          <w:sz w:val="20"/>
          <w:szCs w:val="20"/>
          <w:lang w:val="en-US"/>
        </w:rPr>
        <w:t xml:space="preserve"> Medicine 13(6) </w:t>
      </w:r>
      <w:hyperlink r:id="rId10" w:history="1">
        <w:r w:rsidRPr="00DF0B8C">
          <w:rPr>
            <w:rFonts w:eastAsia="Times New Roman" w:cs="Arial"/>
            <w:color w:val="000000" w:themeColor="text1"/>
            <w:sz w:val="20"/>
            <w:szCs w:val="20"/>
            <w:lang w:val="en-US"/>
          </w:rPr>
          <w:t>http://dx.doi.org/10.1371/journal.pmed.1002036</w:t>
        </w:r>
      </w:hyperlink>
      <w:r w:rsidRPr="00DF0B8C">
        <w:rPr>
          <w:rFonts w:eastAsia="Times New Roman" w:cs="Arial"/>
          <w:color w:val="000000" w:themeColor="text1"/>
          <w:sz w:val="20"/>
          <w:szCs w:val="20"/>
          <w:lang w:val="en-US"/>
        </w:rPr>
        <w:t xml:space="preserve"> </w:t>
      </w:r>
      <w:hyperlink r:id="rId11" w:history="1">
        <w:r w:rsidRPr="00DF0B8C">
          <w:rPr>
            <w:rStyle w:val="Hyperlink"/>
            <w:rFonts w:eastAsia="Times New Roman" w:cs="Arial"/>
            <w:sz w:val="20"/>
            <w:szCs w:val="20"/>
            <w:lang w:val="en-US"/>
          </w:rPr>
          <w:t>pdf</w:t>
        </w:r>
      </w:hyperlink>
      <w:r w:rsidRPr="00DF0B8C">
        <w:rPr>
          <w:rFonts w:eastAsia="Times New Roman" w:cs="Arial"/>
          <w:color w:val="000000" w:themeColor="text1"/>
          <w:sz w:val="20"/>
          <w:szCs w:val="20"/>
          <w:lang w:val="en-US"/>
        </w:rPr>
        <w:t xml:space="preserve"> or </w:t>
      </w:r>
      <w:hyperlink r:id="rId12" w:history="1">
        <w:r w:rsidRPr="00DF0B8C">
          <w:rPr>
            <w:rStyle w:val="Hyperlink"/>
            <w:rFonts w:eastAsia="Times New Roman" w:cs="Arial"/>
            <w:sz w:val="20"/>
            <w:szCs w:val="20"/>
            <w:lang w:val="en-US"/>
          </w:rPr>
          <w:t>online</w:t>
        </w:r>
      </w:hyperlink>
      <w:r w:rsidRPr="00DF0B8C">
        <w:rPr>
          <w:rFonts w:eastAsia="Times New Roman" w:cs="Arial"/>
          <w:color w:val="000000" w:themeColor="text1"/>
          <w:sz w:val="20"/>
          <w:szCs w:val="20"/>
          <w:lang w:val="en-US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08"/>
        <w:gridCol w:w="787"/>
        <w:gridCol w:w="4555"/>
        <w:gridCol w:w="4470"/>
        <w:gridCol w:w="1740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03F6DF32" w:rsidR="005473B6" w:rsidRPr="00727EAE" w:rsidRDefault="00DF0B8C" w:rsidP="00AC31EB">
            <w:pPr>
              <w:spacing w:line="276" w:lineRule="auto"/>
              <w:rPr>
                <w:rFonts w:eastAsia="Times New Roman"/>
                <w:color w:val="000000"/>
                <w:lang w:val="en-US"/>
              </w:rPr>
            </w:pPr>
            <w:r w:rsidRPr="00727EAE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DF0B8C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5FE513EC" w:rsidR="005473B6" w:rsidRPr="00DF0B8C" w:rsidRDefault="00551402" w:rsidP="00551402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 and 3</w:t>
            </w:r>
          </w:p>
        </w:tc>
      </w:tr>
      <w:tr w:rsidR="004C08C0" w:rsidRPr="00DF0B8C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0FB79711" w:rsidR="005473B6" w:rsidRPr="006754BE" w:rsidRDefault="00551402" w:rsidP="0029217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DF0B8C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2C809776" w:rsidR="005473B6" w:rsidRPr="006754BE" w:rsidRDefault="00551402" w:rsidP="00AC31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 and 4</w:t>
            </w:r>
            <w:r w:rsidR="00CD0FCE">
              <w:rPr>
                <w:color w:val="000000"/>
                <w:lang w:val="en-US"/>
              </w:rPr>
              <w:t xml:space="preserve">     </w:t>
            </w:r>
          </w:p>
        </w:tc>
      </w:tr>
      <w:tr w:rsidR="004C08C0" w:rsidRPr="00DF0B8C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>study settings that might affect the dietary 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6316188B" w:rsidR="005473B6" w:rsidRPr="006754BE" w:rsidRDefault="00551402" w:rsidP="00551402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  <w:r w:rsidR="00DF0B8C">
              <w:rPr>
                <w:rFonts w:eastAsia="Times New Roman"/>
                <w:color w:val="000000"/>
                <w:lang w:val="en-US"/>
              </w:rPr>
              <w:t xml:space="preserve"> and 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="00CD0FCE">
              <w:rPr>
                <w:rFonts w:eastAsia="Times New Roman"/>
                <w:b/>
                <w:color w:val="000000"/>
                <w:lang w:val="en-US"/>
              </w:rPr>
              <w:t xml:space="preserve">         </w:t>
            </w:r>
          </w:p>
        </w:tc>
      </w:tr>
      <w:tr w:rsidR="004C08C0" w:rsidRPr="00DF0B8C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671F76D4" w:rsidR="005473B6" w:rsidRPr="00DF0B8C" w:rsidRDefault="00551402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4C08C0" w:rsidRPr="005A1E18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Clearly define all outcomes, exposures, predictors, potential confounders, and effect </w:t>
            </w:r>
            <w:r w:rsidRPr="006754BE">
              <w:rPr>
                <w:color w:val="000000"/>
                <w:lang w:val="en-US"/>
              </w:rPr>
              <w:lastRenderedPageBreak/>
              <w:t>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00BAB515" w:rsidR="005473B6" w:rsidRPr="00CD1CB4" w:rsidRDefault="00551402" w:rsidP="00CD0FCE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5</w:t>
            </w:r>
          </w:p>
        </w:tc>
      </w:tr>
      <w:tr w:rsidR="004C08C0" w:rsidRPr="005A1E18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</w:t>
            </w:r>
            <w:r w:rsidRPr="006754BE">
              <w:rPr>
                <w:rFonts w:eastAsia="Times New Roman"/>
                <w:color w:val="000000"/>
                <w:lang w:val="en-US"/>
              </w:rPr>
              <w:lastRenderedPageBreak/>
              <w:t xml:space="preserve">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2FA0FF98" w:rsidR="005473B6" w:rsidRPr="00CD1CB4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</w:t>
            </w:r>
            <w:r w:rsidR="00551402">
              <w:rPr>
                <w:color w:val="000000"/>
                <w:lang w:val="en-US"/>
              </w:rPr>
              <w:t>5</w:t>
            </w:r>
          </w:p>
        </w:tc>
      </w:tr>
      <w:tr w:rsidR="004C08C0" w:rsidRPr="00DF0B8C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411352D2" w:rsidR="005473B6" w:rsidRPr="006754BE" w:rsidRDefault="00551402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F22F6A" w:rsidRPr="00F22F6A">
              <w:rPr>
                <w:color w:val="000000"/>
                <w:lang w:val="en-US"/>
              </w:rPr>
              <w:t xml:space="preserve"> and </w:t>
            </w:r>
            <w:r>
              <w:rPr>
                <w:color w:val="000000"/>
                <w:lang w:val="en-US"/>
              </w:rPr>
              <w:t>6</w:t>
            </w:r>
          </w:p>
        </w:tc>
      </w:tr>
      <w:tr w:rsidR="004C08C0" w:rsidRPr="00DF0B8C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51CD3060" w:rsidR="005473B6" w:rsidRPr="007D2D6C" w:rsidRDefault="000D5170" w:rsidP="00AC31EB">
            <w:pPr>
              <w:pStyle w:val="CommentText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 w:rsidR="007D2D6C">
              <w:rPr>
                <w:color w:val="000000"/>
                <w:sz w:val="22"/>
                <w:szCs w:val="22"/>
                <w:lang w:val="en-US"/>
              </w:rPr>
              <w:t xml:space="preserve">      </w:t>
            </w:r>
          </w:p>
        </w:tc>
      </w:tr>
      <w:tr w:rsidR="004C08C0" w:rsidRPr="00DF0B8C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7BA5C859" w:rsidR="005473B6" w:rsidRPr="006754BE" w:rsidRDefault="00551402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 and 6</w:t>
            </w:r>
            <w:r w:rsidR="007D2D6C">
              <w:rPr>
                <w:b/>
                <w:color w:val="000000"/>
                <w:lang w:val="en-US"/>
              </w:rPr>
              <w:t xml:space="preserve">       </w:t>
            </w:r>
          </w:p>
        </w:tc>
      </w:tr>
      <w:tr w:rsidR="004C08C0" w:rsidRPr="00DF0B8C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7332BE8F" w:rsidR="005473B6" w:rsidRPr="006754BE" w:rsidRDefault="00551402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 and 6</w:t>
            </w:r>
            <w:r w:rsidR="007D2D6C">
              <w:rPr>
                <w:rFonts w:eastAsia="Times New Roman"/>
                <w:b/>
                <w:color w:val="000000"/>
                <w:lang w:val="en-US"/>
              </w:rPr>
              <w:t xml:space="preserve">     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DF0B8C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0B077C25" w:rsidR="005473B6" w:rsidRPr="006455C5" w:rsidRDefault="00551402" w:rsidP="00AC31EB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 and supplementary</w:t>
            </w:r>
          </w:p>
        </w:tc>
      </w:tr>
      <w:tr w:rsidR="004C08C0" w:rsidRPr="00DF0B8C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>the exposure variables if 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2B849D43" w:rsidR="005473B6" w:rsidRPr="006455C5" w:rsidRDefault="00551402" w:rsidP="00AC31EB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</w:tr>
      <w:tr w:rsidR="004C08C0" w:rsidRPr="00DF0B8C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01826D34" w:rsidR="005473B6" w:rsidRPr="006455C5" w:rsidRDefault="00551402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7, 8 and 9</w:t>
            </w:r>
          </w:p>
        </w:tc>
      </w:tr>
      <w:tr w:rsidR="004C08C0" w:rsidRPr="00DF0B8C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0F6EEFB4" w:rsidR="005473B6" w:rsidRPr="006455C5" w:rsidRDefault="003C5A7F" w:rsidP="00551402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551402">
              <w:rPr>
                <w:rFonts w:eastAsia="Times New Roman"/>
                <w:color w:val="000000"/>
                <w:lang w:val="en-US"/>
              </w:rPr>
              <w:t>7, 8 and 9</w:t>
            </w:r>
          </w:p>
        </w:tc>
      </w:tr>
      <w:tr w:rsidR="004C08C0" w:rsidRPr="00DF0B8C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0876C40E" w:rsidR="005473B6" w:rsidRPr="00DF46DA" w:rsidRDefault="00551402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</w:t>
            </w:r>
          </w:p>
        </w:tc>
      </w:tr>
      <w:tr w:rsidR="004C08C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DF0B8C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11199C56" w:rsidR="005473B6" w:rsidRPr="003C5A7F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551402">
              <w:rPr>
                <w:color w:val="000000"/>
                <w:lang w:val="en-US"/>
              </w:rPr>
              <w:t>10</w:t>
            </w:r>
          </w:p>
        </w:tc>
      </w:tr>
      <w:tr w:rsidR="004C08C0" w:rsidRPr="00DF0B8C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350B6C7E" w:rsidR="005473B6" w:rsidRPr="00DF46DA" w:rsidRDefault="00DF46DA" w:rsidP="00551402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DF46DA">
              <w:rPr>
                <w:color w:val="000000"/>
                <w:lang w:val="en-US"/>
              </w:rPr>
              <w:t>1</w:t>
            </w:r>
            <w:r w:rsidR="00551402">
              <w:rPr>
                <w:color w:val="000000"/>
                <w:lang w:val="en-US"/>
              </w:rPr>
              <w:t>1</w:t>
            </w:r>
            <w:r w:rsidRPr="00DF46DA">
              <w:rPr>
                <w:color w:val="000000"/>
                <w:lang w:val="en-US"/>
              </w:rPr>
              <w:t xml:space="preserve"> and 1</w:t>
            </w:r>
            <w:r w:rsidR="00551402">
              <w:rPr>
                <w:color w:val="000000"/>
                <w:lang w:val="en-US"/>
              </w:rPr>
              <w:t>2</w:t>
            </w:r>
          </w:p>
        </w:tc>
      </w:tr>
      <w:tr w:rsidR="004C08C0" w:rsidRPr="00DF0B8C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5E080144" w:rsidR="005473B6" w:rsidRPr="00DF46DA" w:rsidRDefault="00551402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10, 11, 12 and 13</w:t>
            </w:r>
          </w:p>
        </w:tc>
      </w:tr>
      <w:tr w:rsidR="00DF46DA" w:rsidRPr="00DF0B8C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DF46DA" w:rsidRPr="006754BE" w:rsidRDefault="00DF46DA" w:rsidP="00DF46DA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DF46DA" w:rsidRPr="006754BE" w:rsidRDefault="00DF46DA" w:rsidP="00DF46DA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DF46DA" w:rsidRPr="006754BE" w:rsidRDefault="00DF46DA" w:rsidP="00DF46DA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DF46DA" w:rsidRPr="006754BE" w:rsidRDefault="00DF46DA" w:rsidP="00DF46DA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2A836D42" w:rsidR="00DF46DA" w:rsidRPr="00DF46DA" w:rsidRDefault="00551402" w:rsidP="00DF46DA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10, </w:t>
            </w:r>
            <w:r w:rsidR="00DF46DA" w:rsidRPr="00DF46DA">
              <w:rPr>
                <w:color w:val="000000"/>
                <w:lang w:val="en-US"/>
              </w:rPr>
              <w:t>11, 12, 13 and 14</w:t>
            </w:r>
          </w:p>
        </w:tc>
      </w:tr>
      <w:tr w:rsidR="00DF46DA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DF46DA" w:rsidRPr="006754BE" w:rsidRDefault="00DF46DA" w:rsidP="00DF46DA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DF46DA" w:rsidRPr="006754BE" w:rsidRDefault="00DF46DA" w:rsidP="00DF46DA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DF46DA" w:rsidRPr="006754BE" w:rsidRDefault="00DF46DA" w:rsidP="00DF46DA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DF46DA" w:rsidRPr="006754BE" w:rsidRDefault="00DF46DA" w:rsidP="00DF46DA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DF46DA" w:rsidRPr="006754BE" w:rsidRDefault="00DF46DA" w:rsidP="00DF46DA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DF46DA" w:rsidRPr="00DF0B8C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DF46DA" w:rsidRPr="006754BE" w:rsidRDefault="00DF46DA" w:rsidP="00DF46DA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DF46DA" w:rsidRPr="006754BE" w:rsidRDefault="00DF46DA" w:rsidP="00DF46DA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DF46DA" w:rsidRPr="006754BE" w:rsidRDefault="00DF46DA" w:rsidP="00DF46DA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DF46DA" w:rsidRPr="006754BE" w:rsidRDefault="00DF46DA" w:rsidP="00DF46DA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109147FE" w:rsidR="00DF46DA" w:rsidRPr="005A1E18" w:rsidRDefault="005A1E18" w:rsidP="00DF46DA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5A1E18">
              <w:rPr>
                <w:color w:val="000000"/>
                <w:lang w:val="en-US"/>
              </w:rPr>
              <w:t>Not applicable</w:t>
            </w:r>
          </w:p>
        </w:tc>
      </w:tr>
      <w:tr w:rsidR="00DF46DA" w:rsidRPr="00DF0B8C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DF46DA" w:rsidRPr="006754BE" w:rsidRDefault="00DF46DA" w:rsidP="00DF46DA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DF46DA" w:rsidRPr="006754BE" w:rsidRDefault="00DF46DA" w:rsidP="00DF46DA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DF46DA" w:rsidRPr="006754BE" w:rsidRDefault="00DF46DA" w:rsidP="00DF46DA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DF46DA" w:rsidRPr="006754BE" w:rsidRDefault="00DF46DA" w:rsidP="00DF46DA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3FEA7144" w:rsidR="00DF46DA" w:rsidRPr="00551402" w:rsidRDefault="00551402" w:rsidP="00DF46DA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551402">
              <w:rPr>
                <w:color w:val="000000"/>
                <w:lang w:val="en-US"/>
              </w:rPr>
              <w:t>6 and 7</w:t>
            </w:r>
          </w:p>
        </w:tc>
      </w:tr>
      <w:tr w:rsidR="00DF46DA" w:rsidRPr="00DF0B8C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DF46DA" w:rsidRPr="006754BE" w:rsidRDefault="00DF46DA" w:rsidP="00DF46DA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DF46DA" w:rsidRPr="006754BE" w:rsidRDefault="00DF46DA" w:rsidP="00DF46DA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DF46DA" w:rsidRPr="006754BE" w:rsidRDefault="00DF46DA" w:rsidP="00DF46DA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DF46DA" w:rsidRPr="006754BE" w:rsidRDefault="00DF46DA" w:rsidP="00DF46DA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11639D25" w:rsidR="00DF46DA" w:rsidRPr="009A45EB" w:rsidRDefault="00551402" w:rsidP="00DF46DA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 and 7</w:t>
            </w:r>
            <w:bookmarkStart w:id="0" w:name="_GoBack"/>
            <w:bookmarkEnd w:id="0"/>
          </w:p>
        </w:tc>
      </w:tr>
    </w:tbl>
    <w:p w14:paraId="51905D81" w14:textId="77777777" w:rsidR="00967969" w:rsidRPr="00DF0B8C" w:rsidRDefault="00967969">
      <w:pPr>
        <w:rPr>
          <w:lang w:val="en-US"/>
        </w:rPr>
      </w:pPr>
    </w:p>
    <w:sectPr w:rsidR="00967969" w:rsidRPr="00DF0B8C" w:rsidSect="001330D2">
      <w:footerReference w:type="even" r:id="rId13"/>
      <w:footerReference w:type="default" r:id="rId14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4AD01" w14:textId="77777777" w:rsidR="00E77367" w:rsidRDefault="00E77367" w:rsidP="001330D2">
      <w:pPr>
        <w:spacing w:after="0" w:line="240" w:lineRule="auto"/>
      </w:pPr>
      <w:r>
        <w:separator/>
      </w:r>
    </w:p>
  </w:endnote>
  <w:endnote w:type="continuationSeparator" w:id="0">
    <w:p w14:paraId="4A9A7FFD" w14:textId="77777777" w:rsidR="00E77367" w:rsidRDefault="00E77367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F9FE" w14:textId="36C56D6B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402">
      <w:rPr>
        <w:rStyle w:val="PageNumber"/>
        <w:noProof/>
      </w:rPr>
      <w:t>8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0A966" w14:textId="77777777" w:rsidR="00E77367" w:rsidRDefault="00E77367" w:rsidP="001330D2">
      <w:pPr>
        <w:spacing w:after="0" w:line="240" w:lineRule="auto"/>
      </w:pPr>
      <w:r>
        <w:separator/>
      </w:r>
    </w:p>
  </w:footnote>
  <w:footnote w:type="continuationSeparator" w:id="0">
    <w:p w14:paraId="05D2E162" w14:textId="77777777" w:rsidR="00E77367" w:rsidRDefault="00E77367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0D5170"/>
    <w:rsid w:val="001330D2"/>
    <w:rsid w:val="00136D75"/>
    <w:rsid w:val="001B552B"/>
    <w:rsid w:val="001B7F21"/>
    <w:rsid w:val="001C07AE"/>
    <w:rsid w:val="001D292C"/>
    <w:rsid w:val="001D5035"/>
    <w:rsid w:val="00223A57"/>
    <w:rsid w:val="002904AC"/>
    <w:rsid w:val="00292170"/>
    <w:rsid w:val="00336296"/>
    <w:rsid w:val="003C5A7F"/>
    <w:rsid w:val="004C08C0"/>
    <w:rsid w:val="004D6AE6"/>
    <w:rsid w:val="004F2B21"/>
    <w:rsid w:val="005473B6"/>
    <w:rsid w:val="00551402"/>
    <w:rsid w:val="005A1E18"/>
    <w:rsid w:val="005B3B4D"/>
    <w:rsid w:val="005D3A31"/>
    <w:rsid w:val="006455C5"/>
    <w:rsid w:val="006B6BF3"/>
    <w:rsid w:val="00727EAE"/>
    <w:rsid w:val="007820E5"/>
    <w:rsid w:val="007D2D6C"/>
    <w:rsid w:val="007E78A6"/>
    <w:rsid w:val="007F5AE2"/>
    <w:rsid w:val="00967969"/>
    <w:rsid w:val="009A45EB"/>
    <w:rsid w:val="00A51114"/>
    <w:rsid w:val="00AC31EB"/>
    <w:rsid w:val="00CD0FCE"/>
    <w:rsid w:val="00CD1CB4"/>
    <w:rsid w:val="00D1724D"/>
    <w:rsid w:val="00D52612"/>
    <w:rsid w:val="00D540EA"/>
    <w:rsid w:val="00D549CD"/>
    <w:rsid w:val="00DF0B8C"/>
    <w:rsid w:val="00DF46DA"/>
    <w:rsid w:val="00E77367"/>
    <w:rsid w:val="00F22F6A"/>
    <w:rsid w:val="00FA28B8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journals.plos.org/plosmedicine/article?id=10.1371/journal.pmed.100203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/asset?id=10.1371%2Fjournal.pmed.1002036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371/journal.pmed.100203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1400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Bal, N.</cp:lastModifiedBy>
  <cp:revision>16</cp:revision>
  <dcterms:created xsi:type="dcterms:W3CDTF">2020-07-09T14:09:00Z</dcterms:created>
  <dcterms:modified xsi:type="dcterms:W3CDTF">2022-01-05T12:54:00Z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