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298D" w14:textId="4DDCC84C" w:rsidR="00FE04AC" w:rsidRPr="00FE04AC" w:rsidRDefault="002B6045" w:rsidP="00FE0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Supplementary t</w:t>
      </w:r>
      <w:r w:rsidR="00FE04AC" w:rsidRPr="00FE04A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able 1.</w:t>
      </w:r>
      <w:r w:rsidR="00FE04AC" w:rsidRPr="00FE04AC">
        <w:rPr>
          <w:rFonts w:ascii="Times New Roman" w:eastAsia="Times New Roman" w:hAnsi="Times New Roman" w:cs="Times New Roman"/>
          <w:sz w:val="24"/>
          <w:szCs w:val="24"/>
        </w:rPr>
        <w:t xml:space="preserve"> Definition of </w:t>
      </w:r>
      <w:r w:rsidR="00FE04AC">
        <w:rPr>
          <w:rFonts w:ascii="Times New Roman" w:eastAsia="Times New Roman" w:hAnsi="Times New Roman" w:cs="Times New Roman"/>
          <w:sz w:val="24"/>
          <w:szCs w:val="24"/>
        </w:rPr>
        <w:t>individual and community-level</w:t>
      </w:r>
      <w:r w:rsidR="00FE04AC" w:rsidRPr="00FE04AC">
        <w:rPr>
          <w:rFonts w:ascii="Times New Roman" w:eastAsia="Times New Roman" w:hAnsi="Times New Roman" w:cs="Times New Roman"/>
          <w:sz w:val="24"/>
          <w:szCs w:val="24"/>
        </w:rPr>
        <w:t xml:space="preserve"> factors associated with </w:t>
      </w:r>
      <w:r w:rsidR="00FE04AC">
        <w:rPr>
          <w:rFonts w:ascii="Times New Roman" w:eastAsia="Times New Roman" w:hAnsi="Times New Roman" w:cs="Times New Roman"/>
          <w:sz w:val="24"/>
          <w:szCs w:val="24"/>
        </w:rPr>
        <w:t>overweight and obesity among reproductive aged women in Bangladesh.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069"/>
      </w:tblGrid>
      <w:tr w:rsidR="008C3DA9" w:rsidRPr="00A50DCD" w14:paraId="73ED3A77" w14:textId="354ABCFB" w:rsidTr="00C502A9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7E8E2DF6" w14:textId="49DA3B47" w:rsidR="008C3DA9" w:rsidRPr="00A50DCD" w:rsidRDefault="008C3DA9" w:rsidP="009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Variable</w:t>
            </w:r>
            <w:r w:rsidR="0070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6069" w:type="dxa"/>
            <w:shd w:val="clear" w:color="auto" w:fill="auto"/>
            <w:vAlign w:val="bottom"/>
          </w:tcPr>
          <w:p w14:paraId="0F40B204" w14:textId="3B72E67A" w:rsidR="008C3DA9" w:rsidRPr="00A50DCD" w:rsidRDefault="008C3DA9" w:rsidP="0056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A5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Description </w:t>
            </w:r>
          </w:p>
        </w:tc>
      </w:tr>
      <w:tr w:rsidR="008C3DA9" w:rsidRPr="00A50DCD" w14:paraId="26FF8A00" w14:textId="77777777" w:rsidTr="00C502A9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6BAEBB55" w14:textId="77777777" w:rsidR="008C3DA9" w:rsidRPr="00A50DCD" w:rsidRDefault="008C3DA9" w:rsidP="009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Individual level factors</w:t>
            </w:r>
          </w:p>
        </w:tc>
        <w:tc>
          <w:tcPr>
            <w:tcW w:w="6069" w:type="dxa"/>
            <w:shd w:val="clear" w:color="auto" w:fill="auto"/>
            <w:noWrap/>
            <w:vAlign w:val="bottom"/>
          </w:tcPr>
          <w:p w14:paraId="5444CF91" w14:textId="77777777" w:rsidR="008C3DA9" w:rsidRPr="00A50DCD" w:rsidRDefault="008C3DA9" w:rsidP="0090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8C3DA9" w:rsidRPr="00A50DCD" w14:paraId="01F1E100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345DDBFF" w14:textId="4FEF6BB5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Survey year</w:t>
            </w:r>
          </w:p>
        </w:tc>
        <w:tc>
          <w:tcPr>
            <w:tcW w:w="6069" w:type="dxa"/>
            <w:shd w:val="clear" w:color="auto" w:fill="auto"/>
            <w:noWrap/>
            <w:vAlign w:val="bottom"/>
          </w:tcPr>
          <w:p w14:paraId="5C103826" w14:textId="2F03EE8C" w:rsidR="008C3DA9" w:rsidRPr="00A50DCD" w:rsidRDefault="008C3DA9" w:rsidP="00A6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This study considered five survey year</w:t>
            </w:r>
            <w:r w:rsidR="007071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of BDHS data and re-coded in five categories with values of 0 for 2004, 1 for 2007, 2 for 2011, 3 for 2014, and 4 for 2017-18.</w:t>
            </w:r>
          </w:p>
        </w:tc>
      </w:tr>
      <w:tr w:rsidR="008C3DA9" w:rsidRPr="00A50DCD" w14:paraId="49EA6E24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4843AEAE" w14:textId="3C59A177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Women’s age (in years)</w:t>
            </w:r>
          </w:p>
          <w:p w14:paraId="474571B4" w14:textId="65855CBD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69" w:type="dxa"/>
            <w:shd w:val="clear" w:color="auto" w:fill="auto"/>
            <w:noWrap/>
            <w:vAlign w:val="bottom"/>
          </w:tcPr>
          <w:p w14:paraId="6CBAB31E" w14:textId="0F5547BC" w:rsidR="008C3DA9" w:rsidRPr="00A50DCD" w:rsidRDefault="008C3DA9" w:rsidP="0021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Re-coded in four categories with values of 0 for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15-19, 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 for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20-29, 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for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30-39,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3 for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40-49.</w:t>
            </w:r>
          </w:p>
        </w:tc>
      </w:tr>
      <w:tr w:rsidR="008C3DA9" w:rsidRPr="00A50DCD" w14:paraId="6E6D79CE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68B17492" w14:textId="77777777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Women’s education</w:t>
            </w:r>
          </w:p>
          <w:p w14:paraId="05C01C59" w14:textId="2CF907EA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69" w:type="dxa"/>
            <w:shd w:val="clear" w:color="auto" w:fill="auto"/>
            <w:noWrap/>
            <w:vAlign w:val="bottom"/>
          </w:tcPr>
          <w:p w14:paraId="0C766384" w14:textId="147C1C67" w:rsidR="008C3DA9" w:rsidRPr="00A50DCD" w:rsidRDefault="008C3DA9" w:rsidP="0021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Re-coded in four categories with values of 0 for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no education, 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 for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primary, and 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for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secondary and higher</w:t>
            </w:r>
          </w:p>
        </w:tc>
      </w:tr>
      <w:tr w:rsidR="008C3DA9" w:rsidRPr="00A50DCD" w14:paraId="0C7153A7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43683903" w14:textId="77777777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Working status</w:t>
            </w:r>
          </w:p>
          <w:p w14:paraId="033EBF3E" w14:textId="679111E4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69" w:type="dxa"/>
            <w:shd w:val="clear" w:color="auto" w:fill="auto"/>
            <w:noWrap/>
            <w:vAlign w:val="bottom"/>
          </w:tcPr>
          <w:p w14:paraId="17F6584E" w14:textId="5BCE994F" w:rsidR="008C3DA9" w:rsidRPr="00A50DCD" w:rsidRDefault="008C3DA9" w:rsidP="0021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Re-coded in two categories with values of 0 for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not working, and 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 for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working</w:t>
            </w:r>
          </w:p>
        </w:tc>
      </w:tr>
      <w:tr w:rsidR="008C3DA9" w:rsidRPr="00A50DCD" w14:paraId="0EA0279C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4E835E87" w14:textId="5EC1062E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Wealth index</w:t>
            </w:r>
          </w:p>
        </w:tc>
        <w:tc>
          <w:tcPr>
            <w:tcW w:w="6069" w:type="dxa"/>
            <w:shd w:val="clear" w:color="auto" w:fill="auto"/>
            <w:noWrap/>
            <w:vAlign w:val="bottom"/>
          </w:tcPr>
          <w:p w14:paraId="216E1085" w14:textId="6659334E" w:rsidR="008C3DA9" w:rsidRPr="00A50DCD" w:rsidRDefault="008C3DA9" w:rsidP="0021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 datasets confined wealth index that was created using principal components analysis (PCA) coded 1 for poorest, 2 for poorer, 3 for middle, 4 for</w:t>
            </w:r>
            <w:r w:rsidR="002B60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B6045">
              <w:rPr>
                <w:rFonts w:ascii="Arial" w:hAnsi="Arial" w:cs="Arial"/>
                <w:color w:val="222222"/>
                <w:shd w:val="clear" w:color="auto" w:fill="FFFFFF"/>
              </w:rPr>
              <w:t>wealthier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B60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richer</w:t>
            </w:r>
            <w:r w:rsidR="002B60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and 5 for </w:t>
            </w:r>
            <w:r w:rsidR="002B6045">
              <w:rPr>
                <w:rFonts w:ascii="Arial" w:hAnsi="Arial" w:cs="Arial"/>
                <w:color w:val="222222"/>
                <w:shd w:val="clear" w:color="auto" w:fill="FFFFFF"/>
              </w:rPr>
              <w:t>wealthiest</w:t>
            </w:r>
            <w:r w:rsidR="002B6045"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B60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richest</w:t>
            </w:r>
            <w:r w:rsidR="002B60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).</w:t>
            </w:r>
          </w:p>
        </w:tc>
      </w:tr>
      <w:tr w:rsidR="008C3DA9" w:rsidRPr="00A50DCD" w14:paraId="2588AD2D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33951D06" w14:textId="452B7FD0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Religion</w:t>
            </w:r>
          </w:p>
          <w:p w14:paraId="2253F42F" w14:textId="7A874EDC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69" w:type="dxa"/>
            <w:shd w:val="clear" w:color="auto" w:fill="auto"/>
            <w:noWrap/>
            <w:vAlign w:val="bottom"/>
          </w:tcPr>
          <w:p w14:paraId="5B3A2543" w14:textId="0648598C" w:rsidR="008C3DA9" w:rsidRPr="00A50DCD" w:rsidRDefault="008C3DA9" w:rsidP="005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Re-coded in two categories with a value of 0 for 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Islam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and 1 for others religious group (combining Hindu and the other religious categories as the women in this category are small in number).</w:t>
            </w:r>
          </w:p>
        </w:tc>
      </w:tr>
      <w:tr w:rsidR="008C3DA9" w:rsidRPr="00A50DCD" w14:paraId="326E6057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2E1324E2" w14:textId="2E1701FB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Household size</w:t>
            </w:r>
          </w:p>
        </w:tc>
        <w:tc>
          <w:tcPr>
            <w:tcW w:w="6069" w:type="dxa"/>
            <w:shd w:val="clear" w:color="auto" w:fill="auto"/>
            <w:vAlign w:val="bottom"/>
          </w:tcPr>
          <w:p w14:paraId="138A3E43" w14:textId="159A62A8" w:rsidR="008C3DA9" w:rsidRPr="00A50DCD" w:rsidRDefault="008C3DA9" w:rsidP="00FC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The data set 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contained 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household size as a numerical variable and re-coded in three categories with values of 0 for 1-2, 1 for 3-4 and 2 for 5+.</w:t>
            </w:r>
          </w:p>
        </w:tc>
      </w:tr>
      <w:tr w:rsidR="008C3DA9" w:rsidRPr="00A50DCD" w14:paraId="7DDE4808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66A2EF3C" w14:textId="43B3C9E8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Number of living children</w:t>
            </w:r>
          </w:p>
        </w:tc>
        <w:tc>
          <w:tcPr>
            <w:tcW w:w="6069" w:type="dxa"/>
            <w:shd w:val="clear" w:color="auto" w:fill="auto"/>
            <w:noWrap/>
            <w:vAlign w:val="bottom"/>
          </w:tcPr>
          <w:p w14:paraId="65292546" w14:textId="1396858E" w:rsidR="008C3DA9" w:rsidRPr="00A50DCD" w:rsidRDefault="008C3DA9" w:rsidP="0073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The data set 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contained number of living children as a numerical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variable and re-coded in three categories with values of 0 for ≤2, 1 for 3-4 and 2 for 5+.</w:t>
            </w:r>
          </w:p>
        </w:tc>
      </w:tr>
      <w:tr w:rsidR="008C3DA9" w:rsidRPr="00A50DCD" w14:paraId="637E12CE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3288D96C" w14:textId="68E69C58" w:rsidR="007071DA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Electronic media access</w:t>
            </w:r>
          </w:p>
        </w:tc>
        <w:tc>
          <w:tcPr>
            <w:tcW w:w="6069" w:type="dxa"/>
            <w:shd w:val="clear" w:color="auto" w:fill="auto"/>
            <w:noWrap/>
            <w:vAlign w:val="bottom"/>
          </w:tcPr>
          <w:p w14:paraId="5D96F33B" w14:textId="25CBB0CF" w:rsidR="008C3DA9" w:rsidRPr="00A50DCD" w:rsidRDefault="008C3DA9" w:rsidP="0073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 composite variable created combining whether a respondent listen to radio and watch TV with a</w:t>
            </w:r>
            <w:r w:rsidR="00B769C9"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value of 0 for no access if a women lacks access to radio and TV; 1 for access to media if a woman has access any one of the media at least once a week.</w:t>
            </w:r>
          </w:p>
        </w:tc>
      </w:tr>
      <w:tr w:rsidR="008C3DA9" w:rsidRPr="00A50DCD" w14:paraId="04BE82B4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0E284078" w14:textId="7208C457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Marital status</w:t>
            </w:r>
          </w:p>
        </w:tc>
        <w:tc>
          <w:tcPr>
            <w:tcW w:w="6069" w:type="dxa"/>
            <w:shd w:val="clear" w:color="auto" w:fill="auto"/>
            <w:noWrap/>
            <w:vAlign w:val="bottom"/>
          </w:tcPr>
          <w:p w14:paraId="19DDE222" w14:textId="752E4B91" w:rsidR="008C3DA9" w:rsidRPr="00A50DCD" w:rsidRDefault="008C3DA9" w:rsidP="008C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The data set 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contained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marital status that was coded as 0 for married, and 1 for widowed/divorced/separated</w:t>
            </w:r>
          </w:p>
        </w:tc>
      </w:tr>
      <w:tr w:rsidR="008C3DA9" w:rsidRPr="00A50DCD" w14:paraId="5335D925" w14:textId="77777777" w:rsidTr="00C502A9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72ECE3A6" w14:textId="77777777" w:rsidR="008C3DA9" w:rsidRPr="00A50DCD" w:rsidRDefault="008C3DA9" w:rsidP="0090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Community level factors</w:t>
            </w:r>
          </w:p>
        </w:tc>
        <w:tc>
          <w:tcPr>
            <w:tcW w:w="6069" w:type="dxa"/>
            <w:shd w:val="clear" w:color="auto" w:fill="auto"/>
            <w:noWrap/>
            <w:vAlign w:val="bottom"/>
          </w:tcPr>
          <w:p w14:paraId="14280302" w14:textId="77777777" w:rsidR="008C3DA9" w:rsidRPr="00A50DCD" w:rsidRDefault="008C3DA9" w:rsidP="0090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8C3DA9" w:rsidRPr="00A50DCD" w14:paraId="69FF4EA1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53D8314A" w14:textId="55613EC8" w:rsidR="00A50DCD" w:rsidRPr="00A50DCD" w:rsidRDefault="008C3DA9" w:rsidP="0070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Place of residence </w:t>
            </w:r>
          </w:p>
        </w:tc>
        <w:tc>
          <w:tcPr>
            <w:tcW w:w="6069" w:type="dxa"/>
            <w:shd w:val="clear" w:color="auto" w:fill="auto"/>
            <w:noWrap/>
            <w:vAlign w:val="bottom"/>
          </w:tcPr>
          <w:p w14:paraId="0057D488" w14:textId="5A39C9FC" w:rsidR="008C3DA9" w:rsidRPr="00A50DCD" w:rsidRDefault="008C3DA9" w:rsidP="00A50D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variable place of residence recorded as rural and urban in the dataset was retained without change.</w:t>
            </w:r>
          </w:p>
        </w:tc>
      </w:tr>
      <w:tr w:rsidR="008C3DA9" w:rsidRPr="00A50DCD" w14:paraId="5646CDB7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750B7802" w14:textId="77777777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Community poverty </w:t>
            </w:r>
          </w:p>
        </w:tc>
        <w:tc>
          <w:tcPr>
            <w:tcW w:w="6069" w:type="dxa"/>
            <w:shd w:val="clear" w:color="auto" w:fill="auto"/>
            <w:noWrap/>
            <w:vAlign w:val="bottom"/>
          </w:tcPr>
          <w:p w14:paraId="4D455773" w14:textId="480989FC" w:rsidR="008C3DA9" w:rsidRPr="00A50DCD" w:rsidRDefault="004461C6" w:rsidP="00707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Community poverty </w:t>
            </w:r>
            <w:r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</w:t>
            </w:r>
            <w:r w:rsidR="008C3DA9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created by aggregating the individual-level factors inside their clusters. The distribution </w:t>
            </w:r>
            <w:r w:rsidR="007A76E7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="007A76E7"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wealth index</w:t>
            </w:r>
            <w:r w:rsidR="007A76E7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C3DA9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considered to develop </w:t>
            </w:r>
            <w:r w:rsidR="007A76E7"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community poverty</w:t>
            </w:r>
            <w:r w:rsidR="008C3DA9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This study used the mean or median as a cut-off point to create </w:t>
            </w:r>
            <w:r w:rsidR="007A76E7"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community poverty</w:t>
            </w:r>
            <w:r w:rsidR="008C3DA9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A76E7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BBA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="007A76E7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hether or more than </w:t>
            </w:r>
            <w:r w:rsidR="00A95BBA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or median</w:t>
            </w:r>
            <w:r w:rsidR="007A76E7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population are in the wealth quintiles</w:t>
            </w:r>
            <w:r w:rsidR="00A95BBA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considered high concentration of </w:t>
            </w:r>
            <w:r w:rsidR="00A95BBA"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community poverty and otherwise considered low.</w:t>
            </w:r>
          </w:p>
        </w:tc>
      </w:tr>
      <w:tr w:rsidR="00A95BBA" w:rsidRPr="00A50DCD" w14:paraId="7EF7BD34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00F24182" w14:textId="41C5458A" w:rsidR="00A95BBA" w:rsidRPr="00A50DCD" w:rsidRDefault="00A95BBA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Community women literacy </w:t>
            </w:r>
          </w:p>
        </w:tc>
        <w:tc>
          <w:tcPr>
            <w:tcW w:w="6069" w:type="dxa"/>
            <w:shd w:val="clear" w:color="auto" w:fill="auto"/>
            <w:noWrap/>
          </w:tcPr>
          <w:p w14:paraId="55EC9265" w14:textId="2DBD57D1" w:rsidR="00A95BBA" w:rsidRPr="00A50DCD" w:rsidRDefault="00A95BBA" w:rsidP="0070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Community women literacy </w:t>
            </w:r>
            <w:r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was created by aggregating the individual-level factors inside their clusters. </w:t>
            </w:r>
            <w:r w:rsidR="00A12C19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Primary sampling units (PSUs) </w:t>
            </w:r>
            <w:r w:rsidR="00460E20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</w:t>
            </w:r>
            <w:r w:rsidR="0016643D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clusters were</w:t>
            </w:r>
            <w:r w:rsidR="00A12C19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considered proxies for the community level. </w:t>
            </w:r>
            <w:r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distribution of </w:t>
            </w:r>
            <w:r w:rsidR="00460E20"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women </w:t>
            </w:r>
            <w:r w:rsidR="00460E20"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education</w:t>
            </w:r>
            <w:r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considered to develop 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community </w:t>
            </w:r>
            <w:r w:rsidR="00460E20"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women literacy</w:t>
            </w:r>
            <w:r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This study used the mean or </w:t>
            </w:r>
            <w:r w:rsidR="007071DA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median </w:t>
            </w:r>
            <w:r w:rsidR="007071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women education </w:t>
            </w:r>
            <w:r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 a cut-off point to create 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community </w:t>
            </w:r>
            <w:r w:rsidR="00460E20"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women literacy</w:t>
            </w:r>
            <w:r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Whether or more than mean or median of the population are in the </w:t>
            </w:r>
            <w:r w:rsidR="00460E20"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women education</w:t>
            </w:r>
            <w:r w:rsidR="00460E20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 considered high concentration of 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community </w:t>
            </w:r>
            <w:r w:rsidR="00460E20"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women literacy 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and otherwise considered low.</w:t>
            </w:r>
          </w:p>
        </w:tc>
      </w:tr>
      <w:tr w:rsidR="00A95BBA" w:rsidRPr="00A50DCD" w14:paraId="147964B9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55C591FF" w14:textId="77777777" w:rsidR="00A95BBA" w:rsidRPr="00A50DCD" w:rsidRDefault="00A95BBA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Community electronic media access</w:t>
            </w:r>
          </w:p>
        </w:tc>
        <w:tc>
          <w:tcPr>
            <w:tcW w:w="6069" w:type="dxa"/>
            <w:shd w:val="clear" w:color="auto" w:fill="auto"/>
            <w:noWrap/>
          </w:tcPr>
          <w:p w14:paraId="72D632E5" w14:textId="7E4DF197" w:rsidR="00A95BBA" w:rsidRPr="00A50DCD" w:rsidRDefault="00460E20" w:rsidP="0070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Aggregate values of community level 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electronic media access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measured by the proportion of women with 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electronic media access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derived from data on respondent’s 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electronic media access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categorized as: </w:t>
            </w:r>
            <w:r w:rsidR="00063C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bellow </w:t>
            </w:r>
            <w:r w:rsidR="007071DA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mean or median </w:t>
            </w:r>
            <w:r w:rsidR="007071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value of </w:t>
            </w:r>
            <w:r w:rsidR="007071DA"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electronic media access</w:t>
            </w:r>
            <w:r w:rsidR="0070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= Low, and </w:t>
            </w:r>
            <w:r w:rsidR="00063C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equal or more than</w:t>
            </w:r>
            <w:r w:rsidR="007071DA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mean or median </w:t>
            </w:r>
            <w:r w:rsidR="007071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value of </w:t>
            </w:r>
            <w:r w:rsidR="007071DA"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electronic media access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= High</w:t>
            </w:r>
            <w:r w:rsidR="007071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50DCD"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community electronic media access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8C3DA9" w:rsidRPr="00A50DCD" w14:paraId="34E1F3BB" w14:textId="77777777" w:rsidTr="007071DA">
        <w:trPr>
          <w:trHeight w:val="20"/>
          <w:jc w:val="center"/>
        </w:trPr>
        <w:tc>
          <w:tcPr>
            <w:tcW w:w="2950" w:type="dxa"/>
            <w:shd w:val="clear" w:color="auto" w:fill="auto"/>
            <w:noWrap/>
            <w:hideMark/>
          </w:tcPr>
          <w:p w14:paraId="3625513D" w14:textId="77777777" w:rsidR="008C3DA9" w:rsidRPr="00A50DCD" w:rsidRDefault="008C3DA9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Community women employment</w:t>
            </w:r>
          </w:p>
          <w:p w14:paraId="60DEF7E2" w14:textId="785D80DB" w:rsidR="00A50DCD" w:rsidRPr="00A50DCD" w:rsidRDefault="00A50DCD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69" w:type="dxa"/>
            <w:shd w:val="clear" w:color="auto" w:fill="auto"/>
          </w:tcPr>
          <w:p w14:paraId="60E080A6" w14:textId="67027A1C" w:rsidR="008C3DA9" w:rsidRPr="00A50DCD" w:rsidRDefault="00A50DCD" w:rsidP="0070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Aggregate values of community level 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women employment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measured by the proportion of women with 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working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derived from data on 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women’s employment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categorized as: </w:t>
            </w:r>
            <w:r w:rsidR="00063C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bellow </w:t>
            </w:r>
            <w:r w:rsidR="007071DA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mean or median </w:t>
            </w:r>
            <w:r w:rsidR="007071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value of women’s </w:t>
            </w:r>
            <w:r w:rsidR="0070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working status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= Low, and </w:t>
            </w:r>
            <w:r w:rsidR="00063C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equal or more than </w:t>
            </w:r>
            <w:r w:rsidR="007958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7071DA" w:rsidRPr="00A50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mean or median </w:t>
            </w:r>
            <w:r w:rsidR="007071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value of women’s </w:t>
            </w:r>
            <w:r w:rsidR="0070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working status</w:t>
            </w:r>
            <w:r w:rsidR="007071DA"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= High </w:t>
            </w:r>
            <w:r w:rsidRPr="00A5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community women employment</w:t>
            </w:r>
            <w:r w:rsidRPr="00A50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14:paraId="065C325B" w14:textId="77777777" w:rsidR="00055794" w:rsidRDefault="00055794"/>
    <w:sectPr w:rsidR="00055794" w:rsidSect="00A50DC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C37"/>
    <w:rsid w:val="00055794"/>
    <w:rsid w:val="00063C50"/>
    <w:rsid w:val="0016643D"/>
    <w:rsid w:val="00212A5A"/>
    <w:rsid w:val="002B6045"/>
    <w:rsid w:val="00347B2C"/>
    <w:rsid w:val="004461C6"/>
    <w:rsid w:val="00460E20"/>
    <w:rsid w:val="00552A70"/>
    <w:rsid w:val="00562FAE"/>
    <w:rsid w:val="00676FCA"/>
    <w:rsid w:val="007071DA"/>
    <w:rsid w:val="007379FE"/>
    <w:rsid w:val="00795839"/>
    <w:rsid w:val="007A76E7"/>
    <w:rsid w:val="00853A89"/>
    <w:rsid w:val="00896C37"/>
    <w:rsid w:val="008C3DA9"/>
    <w:rsid w:val="009C6449"/>
    <w:rsid w:val="00A12C19"/>
    <w:rsid w:val="00A50DCD"/>
    <w:rsid w:val="00A60FED"/>
    <w:rsid w:val="00A95BBA"/>
    <w:rsid w:val="00A96155"/>
    <w:rsid w:val="00B769C9"/>
    <w:rsid w:val="00C502A9"/>
    <w:rsid w:val="00FC16CF"/>
    <w:rsid w:val="00FE04A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DC8C"/>
  <w15:docId w15:val="{A34EDAB6-D528-411D-8023-FB173CC4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60FED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460E20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2022-01-12T16:04:00Z</dcterms:created>
  <dcterms:modified xsi:type="dcterms:W3CDTF">2022-02-25T04:41:00Z</dcterms:modified>
</cp:coreProperties>
</file>