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9F7D" w14:textId="77777777" w:rsidR="006D048E" w:rsidRPr="00FE17A4" w:rsidRDefault="006D048E" w:rsidP="006D048E">
      <w:pPr>
        <w:adjustRightInd w:val="0"/>
        <w:snapToGrid w:val="0"/>
        <w:spacing w:before="240" w:after="60" w:line="228" w:lineRule="auto"/>
        <w:rPr>
          <w:rFonts w:ascii="Times New Roman" w:hAnsi="Times New Roman"/>
          <w:b/>
          <w:bCs/>
          <w:sz w:val="24"/>
          <w:szCs w:val="24"/>
        </w:rPr>
      </w:pPr>
      <w:r w:rsidRPr="00FE17A4">
        <w:rPr>
          <w:rFonts w:ascii="Times New Roman" w:hAnsi="Times New Roman"/>
          <w:b/>
          <w:bCs/>
          <w:sz w:val="24"/>
          <w:szCs w:val="24"/>
        </w:rPr>
        <w:t>Supplementary Table</w:t>
      </w:r>
    </w:p>
    <w:p w14:paraId="374C727A" w14:textId="1063D941" w:rsidR="006D048E" w:rsidRPr="000F2D20" w:rsidRDefault="006D048E" w:rsidP="006D048E">
      <w:pPr>
        <w:pStyle w:val="MDPI31text"/>
        <w:spacing w:before="240"/>
        <w:ind w:left="0" w:firstLine="2"/>
        <w:rPr>
          <w:rFonts w:ascii="Times New Roman" w:hAnsi="Times New Roman"/>
          <w:i/>
          <w:iCs/>
          <w:sz w:val="24"/>
          <w:szCs w:val="28"/>
        </w:rPr>
      </w:pPr>
      <w:bookmarkStart w:id="0" w:name="_Ref81211060"/>
      <w:bookmarkStart w:id="1" w:name="_Toc82611679"/>
      <w:r w:rsidRPr="000F2D20">
        <w:rPr>
          <w:rFonts w:ascii="Times New Roman" w:hAnsi="Times New Roman"/>
          <w:i/>
          <w:iCs/>
          <w:sz w:val="24"/>
          <w:szCs w:val="28"/>
        </w:rPr>
        <w:t>Supplementary Table</w:t>
      </w:r>
      <w:bookmarkEnd w:id="0"/>
      <w:r w:rsidRPr="000F2D20">
        <w:rPr>
          <w:rFonts w:ascii="Times New Roman" w:hAnsi="Times New Roman"/>
          <w:i/>
          <w:iCs/>
          <w:sz w:val="24"/>
          <w:szCs w:val="28"/>
        </w:rPr>
        <w:t xml:space="preserve"> </w:t>
      </w:r>
      <w:r w:rsidR="00D459B8">
        <w:rPr>
          <w:rFonts w:ascii="Times New Roman" w:hAnsi="Times New Roman"/>
          <w:i/>
          <w:iCs/>
          <w:sz w:val="24"/>
          <w:szCs w:val="28"/>
        </w:rPr>
        <w:t>1</w:t>
      </w:r>
      <w:r w:rsidRPr="000F2D20">
        <w:rPr>
          <w:rFonts w:ascii="Times New Roman" w:hAnsi="Times New Roman"/>
          <w:i/>
          <w:iCs/>
          <w:sz w:val="24"/>
          <w:szCs w:val="28"/>
        </w:rPr>
        <w:t xml:space="preserve"> Effect sizes of SFP on average scores of schoolchildren</w:t>
      </w:r>
      <w:bookmarkEnd w:id="1"/>
    </w:p>
    <w:tbl>
      <w:tblPr>
        <w:tblW w:w="9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20"/>
        <w:gridCol w:w="1260"/>
        <w:gridCol w:w="1124"/>
        <w:gridCol w:w="1260"/>
        <w:gridCol w:w="1243"/>
        <w:gridCol w:w="1370"/>
      </w:tblGrid>
      <w:tr w:rsidR="001666E0" w:rsidRPr="00545CFC" w14:paraId="2E76F635" w14:textId="77777777" w:rsidTr="001666E0">
        <w:trPr>
          <w:trHeight w:val="231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073BC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Age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4BCB9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Sex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905B6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F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CDE60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(df1, df2)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D8BF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Sphericity assumption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7095A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Epsilon-Squared</w:t>
            </w:r>
          </w:p>
        </w:tc>
      </w:tr>
      <w:tr w:rsidR="001666E0" w:rsidRPr="00545CFC" w14:paraId="7980BF5C" w14:textId="77777777" w:rsidTr="001666E0">
        <w:trPr>
          <w:trHeight w:val="1032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0231A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F59BC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27178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7B8D9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B35C6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Huynh-Feldt epsilon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AB7B6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Greenhouse- Geisser epsilon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67F3B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Box's conservative epsilon</w:t>
            </w: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BEA88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666E0" w:rsidRPr="00545CFC" w14:paraId="04637AAB" w14:textId="77777777" w:rsidTr="001666E0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A1D30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A283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D60E5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26.39***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AFAD9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(2, 1306)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61F84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0.8785***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C5C6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0.8765***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06F5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2D087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0.04</w:t>
            </w:r>
          </w:p>
        </w:tc>
      </w:tr>
      <w:tr w:rsidR="001666E0" w:rsidRPr="00545CFC" w14:paraId="7E1DA155" w14:textId="77777777" w:rsidTr="001666E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A5BE" w14:textId="77777777" w:rsidR="001666E0" w:rsidRPr="00545CFC" w:rsidRDefault="001666E0" w:rsidP="00FF5033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47000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95ACA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18.21***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C9FFE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(2, 1514)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2BE58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0.8608***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D2577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0.8592***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3047F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53CD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0.02</w:t>
            </w:r>
          </w:p>
        </w:tc>
      </w:tr>
      <w:tr w:rsidR="001666E0" w:rsidRPr="00545CFC" w14:paraId="44F12A33" w14:textId="77777777" w:rsidTr="001666E0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3239A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B02C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87109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31.29***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53312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(2, 2089)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51A58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0.8052***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095E1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0.8042***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2D8F1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9674C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0.03</w:t>
            </w:r>
          </w:p>
        </w:tc>
      </w:tr>
      <w:tr w:rsidR="001666E0" w:rsidRPr="00545CFC" w14:paraId="534B7434" w14:textId="77777777" w:rsidTr="001666E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CB2BA" w14:textId="77777777" w:rsidR="001666E0" w:rsidRPr="00545CFC" w:rsidRDefault="001666E0" w:rsidP="00FF5033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7F5B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FB494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27.07***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689C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(2, 2539)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CF028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0.8156***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5ECF3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0.8148***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FE585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4DE7B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0.02</w:t>
            </w:r>
          </w:p>
        </w:tc>
      </w:tr>
      <w:tr w:rsidR="001666E0" w:rsidRPr="00545CFC" w14:paraId="695EA1B4" w14:textId="77777777" w:rsidTr="001666E0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D133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750FE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AF458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3.91**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CA62A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(2, 108)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F7D10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0.9097**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DA68E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0.8873**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B63F7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6AE0E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0.05</w:t>
            </w:r>
          </w:p>
        </w:tc>
      </w:tr>
      <w:tr w:rsidR="001666E0" w:rsidRPr="00545CFC" w14:paraId="3367C08C" w14:textId="77777777" w:rsidTr="001666E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E6A3A" w14:textId="77777777" w:rsidR="001666E0" w:rsidRPr="00545CFC" w:rsidRDefault="001666E0" w:rsidP="00FF5033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37B2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6E9E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2.98*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A41F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(2, 106)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83BDD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0.7064*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57D7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0.6961*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A2AE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C34D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0.04</w:t>
            </w:r>
          </w:p>
        </w:tc>
      </w:tr>
      <w:tr w:rsidR="001666E0" w:rsidRPr="00545CFC" w14:paraId="168AAEF3" w14:textId="77777777" w:rsidTr="001666E0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29CB8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2FADD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EB6B8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62.22***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80CC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(2, 3588)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BE52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0.8382***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B09B6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0.8375***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04E41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6E3DE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0.03</w:t>
            </w:r>
          </w:p>
        </w:tc>
      </w:tr>
      <w:tr w:rsidR="001666E0" w:rsidRPr="00545CFC" w14:paraId="7578BAC8" w14:textId="77777777" w:rsidTr="001666E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64E9" w14:textId="77777777" w:rsidR="001666E0" w:rsidRPr="00545CFC" w:rsidRDefault="001666E0" w:rsidP="00FF5033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A272C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855F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48.44***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264CE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(2, 4256)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1FDC4" w14:textId="77777777" w:rsidR="001666E0" w:rsidRPr="00545CFC" w:rsidRDefault="001666E0" w:rsidP="00FF5033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0.8315***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11441" w14:textId="77777777" w:rsidR="001666E0" w:rsidRPr="00545CFC" w:rsidRDefault="001666E0" w:rsidP="00FF5033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0.8309***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2E977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4AA1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0.02</w:t>
            </w:r>
          </w:p>
        </w:tc>
      </w:tr>
      <w:tr w:rsidR="001666E0" w:rsidRPr="00545CFC" w14:paraId="52AF82BC" w14:textId="77777777" w:rsidTr="001666E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7667" w14:textId="77777777" w:rsidR="001666E0" w:rsidRPr="00545CFC" w:rsidRDefault="001666E0" w:rsidP="00FF5033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2F0C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D333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108.9***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51E78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(2, 7846)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EE4B9" w14:textId="77777777" w:rsidR="001666E0" w:rsidRPr="00545CFC" w:rsidRDefault="001666E0" w:rsidP="00FF5033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0.8343***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93BE2" w14:textId="77777777" w:rsidR="001666E0" w:rsidRPr="00545CFC" w:rsidRDefault="001666E0" w:rsidP="00FF5033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0.834***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B5387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106D" w14:textId="77777777" w:rsidR="001666E0" w:rsidRPr="00545CFC" w:rsidRDefault="001666E0" w:rsidP="00FF503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45CFC">
              <w:rPr>
                <w:rFonts w:ascii="Times New Roman" w:eastAsia="Times New Roman" w:hAnsi="Times New Roman"/>
                <w:szCs w:val="24"/>
              </w:rPr>
              <w:t>0.03</w:t>
            </w:r>
          </w:p>
        </w:tc>
      </w:tr>
    </w:tbl>
    <w:p w14:paraId="6DD56483" w14:textId="77777777" w:rsidR="00657AC9" w:rsidRDefault="00657AC9" w:rsidP="006D048E">
      <w:pPr>
        <w:pStyle w:val="MDPI31text"/>
        <w:ind w:left="180" w:firstLine="2"/>
        <w:rPr>
          <w:rFonts w:ascii="Times New Roman" w:hAnsi="Times New Roman"/>
        </w:rPr>
      </w:pPr>
      <w:r>
        <w:rPr>
          <w:rFonts w:ascii="Times New Roman" w:hAnsi="Times New Roman"/>
        </w:rPr>
        <w:t>***p&lt;0.001, **p&lt;0.05, *p&lt;0.1</w:t>
      </w:r>
    </w:p>
    <w:p w14:paraId="32374169" w14:textId="06C27A2A" w:rsidR="006D048E" w:rsidRPr="00545CFC" w:rsidRDefault="006D048E" w:rsidP="006D048E">
      <w:pPr>
        <w:pStyle w:val="MDPI31text"/>
        <w:ind w:left="180" w:firstLine="2"/>
        <w:rPr>
          <w:rFonts w:ascii="Times New Roman" w:hAnsi="Times New Roman"/>
        </w:rPr>
      </w:pPr>
      <w:r w:rsidRPr="00545CFC">
        <w:rPr>
          <w:rFonts w:ascii="Times New Roman" w:hAnsi="Times New Roman"/>
        </w:rPr>
        <w:t>NB: Sphericity assumption tests are significant that the variances of the differences between all pairwise combinations of groups are equal.</w:t>
      </w:r>
    </w:p>
    <w:p w14:paraId="30E4015F" w14:textId="77777777" w:rsidR="002976E9" w:rsidRDefault="002976E9"/>
    <w:sectPr w:rsidR="0029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8E"/>
    <w:rsid w:val="00062DCF"/>
    <w:rsid w:val="001666E0"/>
    <w:rsid w:val="002976E9"/>
    <w:rsid w:val="00657AC9"/>
    <w:rsid w:val="00687A8B"/>
    <w:rsid w:val="006D048E"/>
    <w:rsid w:val="007653E9"/>
    <w:rsid w:val="00907070"/>
    <w:rsid w:val="00D459B8"/>
    <w:rsid w:val="00F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E492"/>
  <w15:chartTrackingRefBased/>
  <w15:docId w15:val="{6618D011-7237-4341-B93A-1AAF0A1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48E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rsid w:val="006D048E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Zelalem Destaw</dc:creator>
  <cp:keywords/>
  <dc:description/>
  <cp:lastModifiedBy>Elaine Halls</cp:lastModifiedBy>
  <cp:revision>2</cp:revision>
  <dcterms:created xsi:type="dcterms:W3CDTF">2022-03-17T09:03:00Z</dcterms:created>
  <dcterms:modified xsi:type="dcterms:W3CDTF">2022-03-17T09:03:00Z</dcterms:modified>
</cp:coreProperties>
</file>