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78E8" w14:textId="77777777" w:rsidR="00915FA8" w:rsidRPr="008364F6" w:rsidRDefault="00915FA8" w:rsidP="00915FA8">
      <w:pPr>
        <w:spacing w:line="240" w:lineRule="auto"/>
      </w:pPr>
      <w:bookmarkStart w:id="0" w:name="_GoBack"/>
      <w:bookmarkEnd w:id="0"/>
      <w:r w:rsidRPr="008364F6">
        <w:rPr>
          <w:rFonts w:ascii="Times New Roman" w:hAnsi="Times New Roman" w:cs="Times New Roman"/>
          <w:b/>
          <w:bCs/>
        </w:rPr>
        <w:t>Supplementa</w:t>
      </w:r>
      <w:r>
        <w:rPr>
          <w:rFonts w:ascii="Times New Roman" w:hAnsi="Times New Roman" w:cs="Times New Roman"/>
          <w:b/>
          <w:bCs/>
        </w:rPr>
        <w:t>l</w:t>
      </w:r>
      <w:r w:rsidRPr="008364F6">
        <w:rPr>
          <w:rFonts w:ascii="Times New Roman" w:hAnsi="Times New Roman" w:cs="Times New Roman"/>
          <w:b/>
          <w:bCs/>
        </w:rPr>
        <w:t xml:space="preserve"> Table 1. Cross-sectional association, at baseline, between food insecurity and ADL/IADL Binary Score and Individual Components in 1461 Puerto Rican Adults Living in Massachusetts.</w:t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440"/>
        <w:gridCol w:w="1260"/>
        <w:gridCol w:w="1980"/>
        <w:gridCol w:w="1260"/>
        <w:gridCol w:w="3150"/>
      </w:tblGrid>
      <w:tr w:rsidR="00915FA8" w:rsidRPr="008364F6" w14:paraId="0ADF57FB" w14:textId="77777777" w:rsidTr="00852F4C">
        <w:trPr>
          <w:trHeight w:val="288"/>
        </w:trPr>
        <w:tc>
          <w:tcPr>
            <w:tcW w:w="1975" w:type="dxa"/>
            <w:tcBorders>
              <w:top w:val="thinThickSmallGap" w:sz="24" w:space="0" w:color="auto"/>
            </w:tcBorders>
            <w:noWrap/>
            <w:hideMark/>
          </w:tcPr>
          <w:p w14:paraId="359F2B8E" w14:textId="77777777" w:rsidR="00915FA8" w:rsidRPr="008364F6" w:rsidRDefault="00915FA8" w:rsidP="0085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bottom w:val="single" w:sz="2" w:space="0" w:color="auto"/>
            </w:tcBorders>
            <w:noWrap/>
            <w:hideMark/>
          </w:tcPr>
          <w:p w14:paraId="3656C72B" w14:textId="77777777" w:rsidR="00915FA8" w:rsidRPr="00BB61C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1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Food Secure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noWrap/>
            <w:hideMark/>
          </w:tcPr>
          <w:p w14:paraId="3A239BA1" w14:textId="77777777" w:rsidR="00915FA8" w:rsidRPr="00BB61C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1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Moderate Food Insecurity</w:t>
            </w:r>
          </w:p>
        </w:tc>
        <w:tc>
          <w:tcPr>
            <w:tcW w:w="441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noWrap/>
            <w:hideMark/>
          </w:tcPr>
          <w:p w14:paraId="0316559F" w14:textId="77777777" w:rsidR="00915FA8" w:rsidRPr="00BB61C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1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Severe Food Insecurity</w:t>
            </w:r>
          </w:p>
        </w:tc>
      </w:tr>
      <w:tr w:rsidR="00915FA8" w:rsidRPr="008364F6" w14:paraId="3EB4B009" w14:textId="77777777" w:rsidTr="00852F4C">
        <w:trPr>
          <w:trHeight w:val="305"/>
        </w:trPr>
        <w:tc>
          <w:tcPr>
            <w:tcW w:w="1975" w:type="dxa"/>
            <w:noWrap/>
            <w:hideMark/>
          </w:tcPr>
          <w:p w14:paraId="353EF9E6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4C05C27D" w14:textId="77777777" w:rsidR="00915FA8" w:rsidRPr="008364F6" w:rsidRDefault="00915FA8" w:rsidP="0085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14030D1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Odds Ratio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541AEFA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28686C2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Odds Ratio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490ACF04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</w:tr>
      <w:tr w:rsidR="00915FA8" w:rsidRPr="008364F6" w14:paraId="7967D0DB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34D20C1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Overall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noWrap/>
          </w:tcPr>
          <w:p w14:paraId="7927428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noWrap/>
          </w:tcPr>
          <w:p w14:paraId="7230CD6C" w14:textId="322F852C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noWrap/>
          </w:tcPr>
          <w:p w14:paraId="55459D0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1.39, 2.97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noWrap/>
          </w:tcPr>
          <w:p w14:paraId="6AA6B617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2.66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noWrap/>
          </w:tcPr>
          <w:p w14:paraId="18A47D4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1.57, 4.49</w:t>
            </w:r>
          </w:p>
        </w:tc>
      </w:tr>
      <w:tr w:rsidR="00915FA8" w:rsidRPr="008364F6" w14:paraId="6B8F44B8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1EC45241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ADL1</w:t>
            </w:r>
            <w:r w:rsidRPr="00E055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6C94424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0EBFA69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1.74</w:t>
            </w:r>
          </w:p>
        </w:tc>
        <w:tc>
          <w:tcPr>
            <w:tcW w:w="1980" w:type="dxa"/>
            <w:noWrap/>
            <w:hideMark/>
          </w:tcPr>
          <w:p w14:paraId="6967A29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1.27, 2.38</w:t>
            </w:r>
          </w:p>
        </w:tc>
        <w:tc>
          <w:tcPr>
            <w:tcW w:w="1260" w:type="dxa"/>
            <w:noWrap/>
            <w:hideMark/>
          </w:tcPr>
          <w:p w14:paraId="47D52E4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1.66</w:t>
            </w:r>
          </w:p>
        </w:tc>
        <w:tc>
          <w:tcPr>
            <w:tcW w:w="3150" w:type="dxa"/>
            <w:noWrap/>
            <w:hideMark/>
          </w:tcPr>
          <w:p w14:paraId="585C64AE" w14:textId="291D99C3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, 2.54</w:t>
            </w:r>
          </w:p>
        </w:tc>
      </w:tr>
      <w:tr w:rsidR="00915FA8" w:rsidRPr="008364F6" w14:paraId="2D970A42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724C3B0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ADL2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71827DC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3620E2B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1.59</w:t>
            </w:r>
          </w:p>
        </w:tc>
        <w:tc>
          <w:tcPr>
            <w:tcW w:w="1980" w:type="dxa"/>
            <w:noWrap/>
            <w:hideMark/>
          </w:tcPr>
          <w:p w14:paraId="26A7283B" w14:textId="5410AD54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, 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75BF226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2.32</w:t>
            </w:r>
          </w:p>
        </w:tc>
        <w:tc>
          <w:tcPr>
            <w:tcW w:w="3150" w:type="dxa"/>
            <w:noWrap/>
            <w:hideMark/>
          </w:tcPr>
          <w:p w14:paraId="40984B8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1.44, 3.74</w:t>
            </w:r>
          </w:p>
        </w:tc>
      </w:tr>
      <w:tr w:rsidR="00915FA8" w:rsidRPr="008364F6" w14:paraId="4931EBC7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16715BFF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ADL3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15E30D3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427DFC8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1980" w:type="dxa"/>
            <w:noWrap/>
            <w:hideMark/>
          </w:tcPr>
          <w:p w14:paraId="764E6857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1.53 3.09</w:t>
            </w:r>
          </w:p>
        </w:tc>
        <w:tc>
          <w:tcPr>
            <w:tcW w:w="1260" w:type="dxa"/>
            <w:noWrap/>
            <w:hideMark/>
          </w:tcPr>
          <w:p w14:paraId="3905B78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2.64</w:t>
            </w:r>
          </w:p>
        </w:tc>
        <w:tc>
          <w:tcPr>
            <w:tcW w:w="3150" w:type="dxa"/>
            <w:noWrap/>
            <w:hideMark/>
          </w:tcPr>
          <w:p w14:paraId="2B5DD144" w14:textId="0C0F4A8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1.66, 4.20</w:t>
            </w:r>
          </w:p>
        </w:tc>
      </w:tr>
      <w:tr w:rsidR="00915FA8" w:rsidRPr="008364F6" w14:paraId="499CA429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1B2F157A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ADL4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7857972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534F797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1980" w:type="dxa"/>
            <w:noWrap/>
            <w:hideMark/>
          </w:tcPr>
          <w:p w14:paraId="2AF43F53" w14:textId="7A2E82DE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, 2.66</w:t>
            </w:r>
          </w:p>
        </w:tc>
        <w:tc>
          <w:tcPr>
            <w:tcW w:w="1260" w:type="dxa"/>
            <w:noWrap/>
            <w:hideMark/>
          </w:tcPr>
          <w:p w14:paraId="772E0C3F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1.77</w:t>
            </w:r>
          </w:p>
        </w:tc>
        <w:tc>
          <w:tcPr>
            <w:tcW w:w="3150" w:type="dxa"/>
            <w:noWrap/>
            <w:hideMark/>
          </w:tcPr>
          <w:p w14:paraId="3C98B676" w14:textId="7C97DA59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, 3.25</w:t>
            </w:r>
          </w:p>
        </w:tc>
      </w:tr>
      <w:tr w:rsidR="00915FA8" w:rsidRPr="008364F6" w14:paraId="1AA6BDDF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195283D3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ADL5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0D9801B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1B863E3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1980" w:type="dxa"/>
            <w:noWrap/>
            <w:hideMark/>
          </w:tcPr>
          <w:p w14:paraId="080EA0E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1.41, 2.59</w:t>
            </w:r>
          </w:p>
        </w:tc>
        <w:tc>
          <w:tcPr>
            <w:tcW w:w="1260" w:type="dxa"/>
            <w:noWrap/>
            <w:hideMark/>
          </w:tcPr>
          <w:p w14:paraId="344053C1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1.92</w:t>
            </w:r>
          </w:p>
        </w:tc>
        <w:tc>
          <w:tcPr>
            <w:tcW w:w="3150" w:type="dxa"/>
            <w:noWrap/>
            <w:hideMark/>
          </w:tcPr>
          <w:p w14:paraId="22D9DAA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1.27, 2.89</w:t>
            </w:r>
          </w:p>
        </w:tc>
      </w:tr>
      <w:tr w:rsidR="00915FA8" w:rsidRPr="008364F6" w14:paraId="6D4FA334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09CECF2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ADL6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5DED0AE4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69C7A7D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1.35</w:t>
            </w:r>
          </w:p>
        </w:tc>
        <w:tc>
          <w:tcPr>
            <w:tcW w:w="1980" w:type="dxa"/>
            <w:noWrap/>
            <w:hideMark/>
          </w:tcPr>
          <w:p w14:paraId="2B7FBDBA" w14:textId="2992B452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0.81, 2.25</w:t>
            </w:r>
          </w:p>
        </w:tc>
        <w:tc>
          <w:tcPr>
            <w:tcW w:w="1260" w:type="dxa"/>
            <w:noWrap/>
            <w:hideMark/>
          </w:tcPr>
          <w:p w14:paraId="5E9E466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1.94</w:t>
            </w:r>
          </w:p>
        </w:tc>
        <w:tc>
          <w:tcPr>
            <w:tcW w:w="3150" w:type="dxa"/>
            <w:noWrap/>
            <w:hideMark/>
          </w:tcPr>
          <w:p w14:paraId="78FF182E" w14:textId="64A5D0F6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, 3.64</w:t>
            </w:r>
          </w:p>
        </w:tc>
      </w:tr>
      <w:tr w:rsidR="00915FA8" w:rsidRPr="008364F6" w14:paraId="24CA6D18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233503E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ADL7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43E3215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7B83B6F6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1.74</w:t>
            </w:r>
          </w:p>
        </w:tc>
        <w:tc>
          <w:tcPr>
            <w:tcW w:w="1980" w:type="dxa"/>
            <w:noWrap/>
            <w:hideMark/>
          </w:tcPr>
          <w:p w14:paraId="070EF4D4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1.23, 2.46</w:t>
            </w:r>
          </w:p>
        </w:tc>
        <w:tc>
          <w:tcPr>
            <w:tcW w:w="1260" w:type="dxa"/>
            <w:noWrap/>
            <w:hideMark/>
          </w:tcPr>
          <w:p w14:paraId="63D32D6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2.47</w:t>
            </w:r>
          </w:p>
        </w:tc>
        <w:tc>
          <w:tcPr>
            <w:tcW w:w="3150" w:type="dxa"/>
            <w:noWrap/>
            <w:hideMark/>
          </w:tcPr>
          <w:p w14:paraId="3782823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1.57, 3.88</w:t>
            </w:r>
          </w:p>
        </w:tc>
      </w:tr>
      <w:tr w:rsidR="00915FA8" w:rsidRPr="008364F6" w14:paraId="131291A5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04C807E4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ADL8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08E364F6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16A4EE83" w14:textId="6622513B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1980" w:type="dxa"/>
            <w:noWrap/>
            <w:hideMark/>
          </w:tcPr>
          <w:p w14:paraId="505ED37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1.41, 3.11</w:t>
            </w:r>
          </w:p>
        </w:tc>
        <w:tc>
          <w:tcPr>
            <w:tcW w:w="1260" w:type="dxa"/>
            <w:noWrap/>
            <w:hideMark/>
          </w:tcPr>
          <w:p w14:paraId="60E30E5D" w14:textId="67B505CD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  <w:r w:rsidR="00357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01AADDF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1.83, 4.98</w:t>
            </w:r>
          </w:p>
        </w:tc>
      </w:tr>
      <w:tr w:rsidR="00915FA8" w:rsidRPr="008364F6" w14:paraId="6EBD4EAA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4A6A27E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ADL9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6589CC44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726E3680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1.74</w:t>
            </w:r>
          </w:p>
        </w:tc>
        <w:tc>
          <w:tcPr>
            <w:tcW w:w="1980" w:type="dxa"/>
            <w:noWrap/>
            <w:hideMark/>
          </w:tcPr>
          <w:p w14:paraId="092DB8A0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1.08, 2.8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3A1089C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1.37</w:t>
            </w:r>
          </w:p>
        </w:tc>
        <w:tc>
          <w:tcPr>
            <w:tcW w:w="3150" w:type="dxa"/>
            <w:noWrap/>
            <w:hideMark/>
          </w:tcPr>
          <w:p w14:paraId="27832F60" w14:textId="034451EC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0.69, 2.72</w:t>
            </w:r>
          </w:p>
        </w:tc>
      </w:tr>
      <w:tr w:rsidR="00915FA8" w:rsidRPr="008364F6" w14:paraId="4DE366A5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6F7FB2F6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ADL10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11017417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7FCF5F6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1980" w:type="dxa"/>
            <w:noWrap/>
            <w:hideMark/>
          </w:tcPr>
          <w:p w14:paraId="518C1CC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1.52, 2.97</w:t>
            </w:r>
          </w:p>
        </w:tc>
        <w:tc>
          <w:tcPr>
            <w:tcW w:w="1260" w:type="dxa"/>
            <w:noWrap/>
            <w:hideMark/>
          </w:tcPr>
          <w:p w14:paraId="0739E6C7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3150" w:type="dxa"/>
            <w:noWrap/>
            <w:hideMark/>
          </w:tcPr>
          <w:p w14:paraId="53570EE6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2.29, 5.45</w:t>
            </w:r>
          </w:p>
        </w:tc>
      </w:tr>
      <w:tr w:rsidR="00915FA8" w:rsidRPr="008364F6" w14:paraId="5B631275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27E5A0A9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ADL11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2F51294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57A9068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2.35</w:t>
            </w:r>
          </w:p>
        </w:tc>
        <w:tc>
          <w:tcPr>
            <w:tcW w:w="1980" w:type="dxa"/>
            <w:noWrap/>
            <w:hideMark/>
          </w:tcPr>
          <w:p w14:paraId="0A6CF17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1.69, 3.26</w:t>
            </w:r>
          </w:p>
        </w:tc>
        <w:tc>
          <w:tcPr>
            <w:tcW w:w="1260" w:type="dxa"/>
            <w:noWrap/>
            <w:hideMark/>
          </w:tcPr>
          <w:p w14:paraId="10783C73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2.48</w:t>
            </w:r>
          </w:p>
        </w:tc>
        <w:tc>
          <w:tcPr>
            <w:tcW w:w="3150" w:type="dxa"/>
            <w:noWrap/>
            <w:hideMark/>
          </w:tcPr>
          <w:p w14:paraId="6FB3AF90" w14:textId="6F0783C1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1.60, 3.83</w:t>
            </w:r>
          </w:p>
        </w:tc>
      </w:tr>
      <w:tr w:rsidR="00915FA8" w:rsidRPr="008364F6" w14:paraId="5EC2C624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02C8091F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ADL12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4F128BF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hideMark/>
          </w:tcPr>
          <w:p w14:paraId="1590EBF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1.86</w:t>
            </w:r>
          </w:p>
        </w:tc>
        <w:tc>
          <w:tcPr>
            <w:tcW w:w="1980" w:type="dxa"/>
            <w:noWrap/>
            <w:hideMark/>
          </w:tcPr>
          <w:p w14:paraId="73B9FE2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1.31, 2.66</w:t>
            </w:r>
          </w:p>
        </w:tc>
        <w:tc>
          <w:tcPr>
            <w:tcW w:w="1260" w:type="dxa"/>
            <w:noWrap/>
            <w:hideMark/>
          </w:tcPr>
          <w:p w14:paraId="4159308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2.71</w:t>
            </w:r>
          </w:p>
        </w:tc>
        <w:tc>
          <w:tcPr>
            <w:tcW w:w="3150" w:type="dxa"/>
            <w:noWrap/>
            <w:hideMark/>
          </w:tcPr>
          <w:p w14:paraId="15A7BB2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1.72, 4.27</w:t>
            </w:r>
          </w:p>
        </w:tc>
      </w:tr>
      <w:tr w:rsidR="00BB61C6" w:rsidRPr="008364F6" w14:paraId="1BADBC07" w14:textId="77777777" w:rsidTr="00852F4C">
        <w:trPr>
          <w:trHeight w:val="288"/>
        </w:trPr>
        <w:tc>
          <w:tcPr>
            <w:tcW w:w="1975" w:type="dxa"/>
            <w:noWrap/>
          </w:tcPr>
          <w:p w14:paraId="227E1790" w14:textId="77777777" w:rsidR="00BB61C6" w:rsidRPr="008364F6" w:rsidRDefault="00BB61C6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5A5AA795" w14:textId="77777777" w:rsidR="00BB61C6" w:rsidRPr="008364F6" w:rsidRDefault="00BB61C6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center"/>
          </w:tcPr>
          <w:p w14:paraId="62DBE8C7" w14:textId="77777777" w:rsidR="00BB61C6" w:rsidRPr="008364F6" w:rsidRDefault="00BB61C6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noWrap/>
          </w:tcPr>
          <w:p w14:paraId="297DF87B" w14:textId="77777777" w:rsidR="00BB61C6" w:rsidRPr="008364F6" w:rsidRDefault="00BB61C6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center"/>
          </w:tcPr>
          <w:p w14:paraId="60B24685" w14:textId="77777777" w:rsidR="00BB61C6" w:rsidRPr="008364F6" w:rsidRDefault="00BB61C6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noWrap/>
          </w:tcPr>
          <w:p w14:paraId="3248533B" w14:textId="77777777" w:rsidR="00BB61C6" w:rsidRPr="008364F6" w:rsidRDefault="00BB61C6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FA8" w:rsidRPr="008364F6" w14:paraId="5BCFEC2F" w14:textId="77777777" w:rsidTr="00852F4C">
        <w:trPr>
          <w:trHeight w:val="288"/>
        </w:trPr>
        <w:tc>
          <w:tcPr>
            <w:tcW w:w="1975" w:type="dxa"/>
            <w:noWrap/>
          </w:tcPr>
          <w:p w14:paraId="7138352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IADL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Overall</w:t>
            </w:r>
            <w:r w:rsidRPr="00E055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noWrap/>
          </w:tcPr>
          <w:p w14:paraId="145C36D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 xml:space="preserve">Ref. </w:t>
            </w:r>
          </w:p>
        </w:tc>
        <w:tc>
          <w:tcPr>
            <w:tcW w:w="1260" w:type="dxa"/>
            <w:noWrap/>
            <w:vAlign w:val="center"/>
          </w:tcPr>
          <w:p w14:paraId="30AFD05C" w14:textId="02D5FB9C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noWrap/>
          </w:tcPr>
          <w:p w14:paraId="63D92A7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1.49, 2.76</w:t>
            </w:r>
          </w:p>
        </w:tc>
        <w:tc>
          <w:tcPr>
            <w:tcW w:w="1260" w:type="dxa"/>
            <w:noWrap/>
            <w:vAlign w:val="center"/>
          </w:tcPr>
          <w:p w14:paraId="1D40122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2.31</w:t>
            </w:r>
          </w:p>
        </w:tc>
        <w:tc>
          <w:tcPr>
            <w:tcW w:w="3150" w:type="dxa"/>
            <w:noWrap/>
          </w:tcPr>
          <w:p w14:paraId="3E04DE46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1.52, 3.49</w:t>
            </w:r>
          </w:p>
        </w:tc>
      </w:tr>
      <w:tr w:rsidR="00915FA8" w:rsidRPr="008364F6" w14:paraId="66B23C99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52A4AF39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IADL1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12E309F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vAlign w:val="center"/>
          </w:tcPr>
          <w:p w14:paraId="2B02A7B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1980" w:type="dxa"/>
            <w:noWrap/>
            <w:vAlign w:val="bottom"/>
          </w:tcPr>
          <w:p w14:paraId="1FE906E7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1.45, 2.67</w:t>
            </w:r>
          </w:p>
        </w:tc>
        <w:tc>
          <w:tcPr>
            <w:tcW w:w="1260" w:type="dxa"/>
            <w:noWrap/>
            <w:vAlign w:val="center"/>
          </w:tcPr>
          <w:p w14:paraId="49BA8337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2.56</w:t>
            </w:r>
          </w:p>
        </w:tc>
        <w:tc>
          <w:tcPr>
            <w:tcW w:w="3150" w:type="dxa"/>
            <w:noWrap/>
            <w:vAlign w:val="bottom"/>
          </w:tcPr>
          <w:p w14:paraId="1348B0C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1.69, 3.88</w:t>
            </w:r>
          </w:p>
        </w:tc>
      </w:tr>
      <w:tr w:rsidR="00915FA8" w:rsidRPr="008364F6" w14:paraId="10B33D3E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5ECB9AEA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IADL2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4402DAF9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vAlign w:val="center"/>
          </w:tcPr>
          <w:p w14:paraId="3C9765B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2.42</w:t>
            </w:r>
          </w:p>
        </w:tc>
        <w:tc>
          <w:tcPr>
            <w:tcW w:w="1980" w:type="dxa"/>
            <w:noWrap/>
            <w:vAlign w:val="bottom"/>
          </w:tcPr>
          <w:p w14:paraId="1726D0F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1.65, 3.56</w:t>
            </w:r>
          </w:p>
        </w:tc>
        <w:tc>
          <w:tcPr>
            <w:tcW w:w="1260" w:type="dxa"/>
            <w:noWrap/>
            <w:vAlign w:val="center"/>
          </w:tcPr>
          <w:p w14:paraId="472C3EC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3.306</w:t>
            </w:r>
          </w:p>
        </w:tc>
        <w:tc>
          <w:tcPr>
            <w:tcW w:w="3150" w:type="dxa"/>
            <w:noWrap/>
            <w:vAlign w:val="bottom"/>
          </w:tcPr>
          <w:p w14:paraId="0770E2A3" w14:textId="61F369D3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, 5.39</w:t>
            </w:r>
          </w:p>
        </w:tc>
      </w:tr>
      <w:tr w:rsidR="00915FA8" w:rsidRPr="008364F6" w14:paraId="31559450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47412593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IADL3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294B5F21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vAlign w:val="center"/>
          </w:tcPr>
          <w:p w14:paraId="4B8D4FF3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1.86</w:t>
            </w:r>
          </w:p>
        </w:tc>
        <w:tc>
          <w:tcPr>
            <w:tcW w:w="1980" w:type="dxa"/>
            <w:noWrap/>
            <w:vAlign w:val="bottom"/>
          </w:tcPr>
          <w:p w14:paraId="07410AC0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1.27, 2.73</w:t>
            </w:r>
          </w:p>
        </w:tc>
        <w:tc>
          <w:tcPr>
            <w:tcW w:w="1260" w:type="dxa"/>
            <w:noWrap/>
            <w:vAlign w:val="center"/>
          </w:tcPr>
          <w:p w14:paraId="654629AF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2.79</w:t>
            </w:r>
          </w:p>
        </w:tc>
        <w:tc>
          <w:tcPr>
            <w:tcW w:w="3150" w:type="dxa"/>
            <w:noWrap/>
            <w:vAlign w:val="bottom"/>
          </w:tcPr>
          <w:p w14:paraId="4FBA18C8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1.74, 4.46</w:t>
            </w:r>
          </w:p>
        </w:tc>
      </w:tr>
      <w:tr w:rsidR="00915FA8" w:rsidRPr="008364F6" w14:paraId="3CC9F1D8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3B278AD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IADL4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77073D43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vAlign w:val="center"/>
          </w:tcPr>
          <w:p w14:paraId="6BC632A4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1.87</w:t>
            </w:r>
          </w:p>
        </w:tc>
        <w:tc>
          <w:tcPr>
            <w:tcW w:w="1980" w:type="dxa"/>
            <w:noWrap/>
            <w:vAlign w:val="bottom"/>
          </w:tcPr>
          <w:p w14:paraId="2D91AECC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1.35, 2.59</w:t>
            </w:r>
          </w:p>
        </w:tc>
        <w:tc>
          <w:tcPr>
            <w:tcW w:w="1260" w:type="dxa"/>
            <w:noWrap/>
            <w:vAlign w:val="center"/>
          </w:tcPr>
          <w:p w14:paraId="48EB8D45" w14:textId="30106658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3574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50" w:type="dxa"/>
            <w:noWrap/>
            <w:vAlign w:val="bottom"/>
          </w:tcPr>
          <w:p w14:paraId="0F975CA5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1.35, 3.22</w:t>
            </w:r>
          </w:p>
        </w:tc>
      </w:tr>
      <w:tr w:rsidR="00915FA8" w:rsidRPr="008364F6" w14:paraId="0F0D3D1E" w14:textId="77777777" w:rsidTr="00852F4C">
        <w:trPr>
          <w:trHeight w:val="288"/>
        </w:trPr>
        <w:tc>
          <w:tcPr>
            <w:tcW w:w="1975" w:type="dxa"/>
            <w:noWrap/>
            <w:hideMark/>
          </w:tcPr>
          <w:p w14:paraId="2A4FC562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IADL5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5154193E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noWrap/>
            <w:vAlign w:val="center"/>
          </w:tcPr>
          <w:p w14:paraId="225934CB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1.53</w:t>
            </w:r>
          </w:p>
        </w:tc>
        <w:tc>
          <w:tcPr>
            <w:tcW w:w="1980" w:type="dxa"/>
            <w:noWrap/>
            <w:vAlign w:val="bottom"/>
          </w:tcPr>
          <w:p w14:paraId="534B1E58" w14:textId="420582EC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1.11, 2.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noWrap/>
            <w:vAlign w:val="center"/>
          </w:tcPr>
          <w:p w14:paraId="03D80491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3150" w:type="dxa"/>
            <w:noWrap/>
            <w:vAlign w:val="bottom"/>
          </w:tcPr>
          <w:p w14:paraId="1133E60D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1.42, 3.28</w:t>
            </w:r>
          </w:p>
        </w:tc>
      </w:tr>
      <w:tr w:rsidR="00915FA8" w:rsidRPr="008364F6" w14:paraId="51EA9470" w14:textId="77777777" w:rsidTr="00852F4C">
        <w:trPr>
          <w:trHeight w:val="288"/>
        </w:trPr>
        <w:tc>
          <w:tcPr>
            <w:tcW w:w="1975" w:type="dxa"/>
            <w:tcBorders>
              <w:bottom w:val="thickThinSmallGap" w:sz="24" w:space="0" w:color="auto"/>
            </w:tcBorders>
            <w:noWrap/>
            <w:hideMark/>
          </w:tcPr>
          <w:p w14:paraId="09EE6AD0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IADL6</w:t>
            </w:r>
            <w:r w:rsidRPr="00852F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noWrap/>
            <w:hideMark/>
          </w:tcPr>
          <w:p w14:paraId="1A8468E9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Ref.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noWrap/>
            <w:vAlign w:val="center"/>
          </w:tcPr>
          <w:p w14:paraId="64B960B9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noWrap/>
            <w:vAlign w:val="bottom"/>
          </w:tcPr>
          <w:p w14:paraId="36C08E3F" w14:textId="612243CD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, 2.39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noWrap/>
            <w:vAlign w:val="center"/>
          </w:tcPr>
          <w:p w14:paraId="141DD617" w14:textId="77777777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 xml:space="preserve">2.14    </w:t>
            </w:r>
          </w:p>
        </w:tc>
        <w:tc>
          <w:tcPr>
            <w:tcW w:w="3150" w:type="dxa"/>
            <w:tcBorders>
              <w:bottom w:val="thickThinSmallGap" w:sz="24" w:space="0" w:color="auto"/>
            </w:tcBorders>
            <w:noWrap/>
            <w:vAlign w:val="bottom"/>
          </w:tcPr>
          <w:p w14:paraId="57AAE39B" w14:textId="522FBA6A" w:rsidR="00915FA8" w:rsidRPr="008364F6" w:rsidRDefault="00915FA8" w:rsidP="00852F4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4F6">
              <w:rPr>
                <w:rFonts w:ascii="Times New Roman" w:hAnsi="Times New Roman" w:cs="Times New Roman"/>
                <w:sz w:val="22"/>
                <w:szCs w:val="22"/>
              </w:rPr>
              <w:t>1.00, 4.55</w:t>
            </w:r>
          </w:p>
        </w:tc>
      </w:tr>
    </w:tbl>
    <w:p w14:paraId="2F4D7271" w14:textId="77777777" w:rsidR="00915FA8" w:rsidRPr="008364F6" w:rsidRDefault="00915FA8" w:rsidP="00915FA8">
      <w:pPr>
        <w:pStyle w:val="HTMLPreformatted"/>
        <w:shd w:val="clear" w:color="auto" w:fill="FFFFFF"/>
        <w:wordWrap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92C2627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</w:rPr>
      </w:pPr>
      <w:r w:rsidRPr="00F67F7F">
        <w:rPr>
          <w:rFonts w:ascii="Times New Roman" w:hAnsi="Times New Roman" w:cs="Times New Roman"/>
        </w:rPr>
        <w:t>Logistic regression models</w:t>
      </w:r>
      <w:r w:rsidRPr="00F67F7F">
        <w:rPr>
          <w:rFonts w:ascii="Times New Roman" w:hAnsi="Times New Roman" w:cs="Times New Roman"/>
          <w:vertAlign w:val="superscript"/>
        </w:rPr>
        <w:t xml:space="preserve"> </w:t>
      </w:r>
      <w:r w:rsidRPr="00F67F7F">
        <w:rPr>
          <w:rFonts w:ascii="Times New Roman" w:hAnsi="Times New Roman" w:cs="Times New Roman"/>
        </w:rPr>
        <w:t>adjusted for age,</w:t>
      </w:r>
      <w:r w:rsidRPr="00F67F7F">
        <w:rPr>
          <w:rFonts w:ascii="Times New Roman" w:hAnsi="Times New Roman" w:cs="Times New Roman"/>
          <w:vertAlign w:val="superscript"/>
        </w:rPr>
        <w:t xml:space="preserve"> </w:t>
      </w:r>
      <w:r w:rsidRPr="00F67F7F">
        <w:rPr>
          <w:rFonts w:ascii="Times New Roman" w:hAnsi="Times New Roman" w:cs="Times New Roman"/>
        </w:rPr>
        <w:t>sex, education (levels), BMI,</w:t>
      </w:r>
      <w:r w:rsidRPr="00F67F7F">
        <w:rPr>
          <w:rFonts w:ascii="Times New Roman" w:hAnsi="Times New Roman" w:cs="Times New Roman"/>
          <w:vertAlign w:val="superscript"/>
        </w:rPr>
        <w:t xml:space="preserve"> </w:t>
      </w:r>
      <w:r w:rsidRPr="00F67F7F">
        <w:rPr>
          <w:rFonts w:ascii="Times New Roman" w:hAnsi="Times New Roman" w:cs="Times New Roman"/>
        </w:rPr>
        <w:t>smoking (levels), alcohol frequency (levels), physical activ</w:t>
      </w:r>
      <w:r>
        <w:rPr>
          <w:rFonts w:ascii="Times New Roman" w:hAnsi="Times New Roman" w:cs="Times New Roman"/>
        </w:rPr>
        <w:t>it</w:t>
      </w:r>
      <w:r w:rsidRPr="00F67F7F">
        <w:rPr>
          <w:rFonts w:ascii="Times New Roman" w:hAnsi="Times New Roman" w:cs="Times New Roman"/>
        </w:rPr>
        <w:t>y score (levels)</w:t>
      </w:r>
      <w:r w:rsidRPr="00F67F7F">
        <w:rPr>
          <w:rFonts w:ascii="Times New Roman" w:eastAsia="SimSun" w:hAnsi="Times New Roman" w:cs="Times New Roman"/>
        </w:rPr>
        <w:t xml:space="preserve">, </w:t>
      </w:r>
      <w:r w:rsidRPr="00F67F7F">
        <w:rPr>
          <w:rFonts w:ascii="Times New Roman" w:hAnsi="Times New Roman" w:cs="Times New Roman"/>
        </w:rPr>
        <w:t>diabetes and income to poverty ratio (120%)</w:t>
      </w:r>
    </w:p>
    <w:p w14:paraId="3DC07C7C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  <w:vertAlign w:val="superscript"/>
        </w:rPr>
      </w:pPr>
    </w:p>
    <w:p w14:paraId="1C74847B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</w:rPr>
      </w:pPr>
      <w:r w:rsidRPr="00F67F7F">
        <w:rPr>
          <w:rFonts w:ascii="Times New Roman" w:hAnsi="Times New Roman" w:cs="Times New Roman"/>
          <w:vertAlign w:val="superscript"/>
        </w:rPr>
        <w:t>1</w:t>
      </w:r>
      <w:r w:rsidRPr="00F67F7F">
        <w:rPr>
          <w:rFonts w:ascii="Times New Roman" w:hAnsi="Times New Roman" w:cs="Times New Roman"/>
        </w:rPr>
        <w:t xml:space="preserve"> Summary ADL or IADL score, estimating odds of some or considerable impairment vs. no impairment (</w:t>
      </w:r>
      <w:proofErr w:type="spellStart"/>
      <w:r w:rsidRPr="00F67F7F">
        <w:rPr>
          <w:rFonts w:ascii="Times New Roman" w:hAnsi="Times New Roman" w:cs="Times New Roman"/>
        </w:rPr>
        <w:t>eg.</w:t>
      </w:r>
      <w:proofErr w:type="spellEnd"/>
      <w:r w:rsidRPr="00F67F7F">
        <w:rPr>
          <w:rFonts w:ascii="Times New Roman" w:hAnsi="Times New Roman" w:cs="Times New Roman"/>
        </w:rPr>
        <w:t xml:space="preserve"> sum of ADL components = 0 vs. 1 or more)</w:t>
      </w:r>
    </w:p>
    <w:p w14:paraId="3D0B1795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</w:rPr>
      </w:pPr>
    </w:p>
    <w:p w14:paraId="6D94921B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</w:rPr>
      </w:pPr>
      <w:r w:rsidRPr="00F67F7F">
        <w:rPr>
          <w:rFonts w:ascii="Times New Roman" w:hAnsi="Times New Roman" w:cs="Times New Roman"/>
          <w:vertAlign w:val="superscript"/>
        </w:rPr>
        <w:t>2</w:t>
      </w:r>
      <w:r w:rsidRPr="00F67F7F">
        <w:rPr>
          <w:rFonts w:ascii="Times New Roman" w:hAnsi="Times New Roman" w:cs="Times New Roman"/>
        </w:rPr>
        <w:t>Individual ADL or IADL components, estimating odds of any vs. no difficulty on a given task:</w:t>
      </w:r>
    </w:p>
    <w:p w14:paraId="77B613FC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  <w:color w:val="000000"/>
        </w:rPr>
      </w:pPr>
      <w:r w:rsidRPr="00F67F7F">
        <w:rPr>
          <w:rFonts w:ascii="Times New Roman" w:hAnsi="Times New Roman" w:cs="Times New Roman"/>
          <w:color w:val="000000"/>
        </w:rPr>
        <w:t>ADL1 Walking for a quarter of a mile (2 - 3 blocks)?</w:t>
      </w:r>
    </w:p>
    <w:p w14:paraId="1F29A641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</w:rPr>
      </w:pPr>
      <w:r w:rsidRPr="00F67F7F">
        <w:rPr>
          <w:rFonts w:ascii="Times New Roman" w:hAnsi="Times New Roman" w:cs="Times New Roman"/>
          <w:color w:val="000000"/>
        </w:rPr>
        <w:t>ADL2 Walking up 10 steps without resting?</w:t>
      </w:r>
    </w:p>
    <w:p w14:paraId="1BDBE142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  <w:color w:val="000000"/>
        </w:rPr>
      </w:pPr>
      <w:r w:rsidRPr="00F67F7F">
        <w:rPr>
          <w:rFonts w:ascii="Times New Roman" w:hAnsi="Times New Roman" w:cs="Times New Roman"/>
          <w:color w:val="000000"/>
        </w:rPr>
        <w:t>ADL3 Getting outside?</w:t>
      </w:r>
    </w:p>
    <w:p w14:paraId="5D5D6C0E" w14:textId="77777777" w:rsidR="00915FA8" w:rsidRPr="00F67F7F" w:rsidRDefault="00915FA8" w:rsidP="00915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>ADL4 Walking from one room to another on the same level?</w:t>
      </w:r>
    </w:p>
    <w:p w14:paraId="64072F13" w14:textId="77777777" w:rsidR="00915FA8" w:rsidRPr="00F67F7F" w:rsidRDefault="00915FA8" w:rsidP="00915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>ADL5 Getting out of bed or chairs?</w:t>
      </w:r>
    </w:p>
    <w:p w14:paraId="02A5CB84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  <w:color w:val="000000"/>
        </w:rPr>
      </w:pPr>
      <w:r w:rsidRPr="00F67F7F">
        <w:rPr>
          <w:rFonts w:ascii="Times New Roman" w:hAnsi="Times New Roman" w:cs="Times New Roman"/>
          <w:color w:val="000000"/>
        </w:rPr>
        <w:t>ADL6 Eating, like holding a fork, cutting food or drinking from a glass?</w:t>
      </w:r>
    </w:p>
    <w:p w14:paraId="2D7D31BD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  <w:color w:val="000000"/>
        </w:rPr>
      </w:pPr>
      <w:r w:rsidRPr="00F67F7F">
        <w:rPr>
          <w:rFonts w:ascii="Times New Roman" w:hAnsi="Times New Roman" w:cs="Times New Roman"/>
          <w:color w:val="000000"/>
        </w:rPr>
        <w:t>ADL7 Dressing yourself, including tying shoes, working zippers and doing buttons?</w:t>
      </w:r>
    </w:p>
    <w:p w14:paraId="36E9EEA3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  <w:color w:val="000000"/>
        </w:rPr>
      </w:pPr>
      <w:r w:rsidRPr="00F67F7F">
        <w:rPr>
          <w:rFonts w:ascii="Times New Roman" w:hAnsi="Times New Roman" w:cs="Times New Roman"/>
          <w:color w:val="000000"/>
        </w:rPr>
        <w:t>ADL8 Bathing or showering?</w:t>
      </w:r>
    </w:p>
    <w:p w14:paraId="4774BEED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</w:rPr>
      </w:pPr>
      <w:r w:rsidRPr="00F67F7F">
        <w:rPr>
          <w:rFonts w:ascii="Times New Roman" w:hAnsi="Times New Roman" w:cs="Times New Roman"/>
          <w:color w:val="000000"/>
        </w:rPr>
        <w:t>ADL9 Using the toilet, including getting to the toilet?</w:t>
      </w:r>
    </w:p>
    <w:p w14:paraId="64CD7086" w14:textId="77777777" w:rsidR="00915FA8" w:rsidRPr="00F67F7F" w:rsidRDefault="00915FA8" w:rsidP="00915FA8">
      <w:pPr>
        <w:pStyle w:val="HTMLPreformatted"/>
        <w:shd w:val="clear" w:color="auto" w:fill="FFFFFF"/>
        <w:wordWrap w:val="0"/>
        <w:rPr>
          <w:rFonts w:ascii="Times New Roman" w:hAnsi="Times New Roman" w:cs="Times New Roman"/>
        </w:rPr>
      </w:pPr>
      <w:r w:rsidRPr="00F67F7F">
        <w:rPr>
          <w:rFonts w:ascii="Times New Roman" w:hAnsi="Times New Roman" w:cs="Times New Roman"/>
          <w:color w:val="000000"/>
        </w:rPr>
        <w:t>ADL10 Using a manual can opener?</w:t>
      </w:r>
    </w:p>
    <w:p w14:paraId="3862AA22" w14:textId="77777777" w:rsidR="00915FA8" w:rsidRPr="00F67F7F" w:rsidRDefault="00915FA8" w:rsidP="00915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>ADL11 Opening a frozen food package?</w:t>
      </w:r>
    </w:p>
    <w:p w14:paraId="3C25B1F1" w14:textId="77777777" w:rsidR="00915FA8" w:rsidRPr="00F67F7F" w:rsidRDefault="00915FA8" w:rsidP="00915FA8">
      <w:pPr>
        <w:spacing w:after="0" w:line="240" w:lineRule="auto"/>
        <w:rPr>
          <w:sz w:val="20"/>
          <w:szCs w:val="20"/>
        </w:rPr>
      </w:pP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>ADL12 Opening a milk carton or orange juice carton?</w:t>
      </w:r>
    </w:p>
    <w:p w14:paraId="0D28515B" w14:textId="77777777" w:rsidR="00915FA8" w:rsidRDefault="00915FA8" w:rsidP="00915FA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IADL1 Doing chores around the house (like vacuuming, sweeping, dusting, or straightening up)?</w:t>
      </w:r>
    </w:p>
    <w:p w14:paraId="5EC5CBA0" w14:textId="77777777" w:rsidR="00915FA8" w:rsidRDefault="00915FA8" w:rsidP="00915FA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>IADL2 Preparing your own meals?</w:t>
      </w:r>
    </w:p>
    <w:p w14:paraId="6521A279" w14:textId="77777777" w:rsidR="00915FA8" w:rsidRDefault="00915FA8" w:rsidP="00915FA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>IADL3 Managing your money (such as keeping track of your expenses or paying bills)?</w:t>
      </w:r>
    </w:p>
    <w:p w14:paraId="5662E4A1" w14:textId="77777777" w:rsidR="00915FA8" w:rsidRDefault="00915FA8" w:rsidP="00915FA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F67F7F">
        <w:rPr>
          <w:rFonts w:ascii="Times New Roman" w:eastAsia="Times New Roman" w:hAnsi="Times New Roman" w:cs="Times New Roman"/>
          <w:color w:val="000000"/>
          <w:sz w:val="20"/>
          <w:szCs w:val="20"/>
        </w:rPr>
        <w:t>IADL4 Shopping for personal items (such as toiletry items or medications)?</w:t>
      </w:r>
    </w:p>
    <w:p w14:paraId="2AE9EB2D" w14:textId="77777777" w:rsidR="00915FA8" w:rsidRDefault="00915FA8" w:rsidP="00915FA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IADL5 Food Shopping?</w:t>
      </w:r>
    </w:p>
    <w:p w14:paraId="6AEFEC65" w14:textId="77777777" w:rsidR="00915FA8" w:rsidRDefault="00915FA8" w:rsidP="00915FA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52F4C">
        <w:rPr>
          <w:rFonts w:ascii="Times New Roman" w:eastAsia="Times New Roman" w:hAnsi="Times New Roman" w:cs="Times New Roman"/>
          <w:color w:val="000000"/>
          <w:sz w:val="20"/>
          <w:szCs w:val="20"/>
        </w:rPr>
        <w:t>IADL6 Using the telephone?</w:t>
      </w:r>
    </w:p>
    <w:p w14:paraId="114CD0BC" w14:textId="77777777" w:rsidR="00915FA8" w:rsidRDefault="00915FA8" w:rsidP="00915FA8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F08175" w14:textId="77777777" w:rsidR="00E40EF1" w:rsidRDefault="00E40EF1"/>
    <w:sectPr w:rsidR="00E40EF1" w:rsidSect="0091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A8"/>
    <w:rsid w:val="00051507"/>
    <w:rsid w:val="00074E49"/>
    <w:rsid w:val="000A21B6"/>
    <w:rsid w:val="000A53E6"/>
    <w:rsid w:val="001150BC"/>
    <w:rsid w:val="00123474"/>
    <w:rsid w:val="00171A39"/>
    <w:rsid w:val="001E16CB"/>
    <w:rsid w:val="001E4BF5"/>
    <w:rsid w:val="00294508"/>
    <w:rsid w:val="002B6190"/>
    <w:rsid w:val="00332EE0"/>
    <w:rsid w:val="003574E4"/>
    <w:rsid w:val="00362B21"/>
    <w:rsid w:val="003D21C6"/>
    <w:rsid w:val="003D7D3F"/>
    <w:rsid w:val="00460E71"/>
    <w:rsid w:val="00496DEF"/>
    <w:rsid w:val="004B52E5"/>
    <w:rsid w:val="004C612A"/>
    <w:rsid w:val="005848DA"/>
    <w:rsid w:val="005850DD"/>
    <w:rsid w:val="0058623E"/>
    <w:rsid w:val="005F144A"/>
    <w:rsid w:val="00620567"/>
    <w:rsid w:val="00656B60"/>
    <w:rsid w:val="006842F0"/>
    <w:rsid w:val="006B3191"/>
    <w:rsid w:val="006B3F9B"/>
    <w:rsid w:val="006D53F8"/>
    <w:rsid w:val="007016D1"/>
    <w:rsid w:val="007446D9"/>
    <w:rsid w:val="007C0692"/>
    <w:rsid w:val="008365DD"/>
    <w:rsid w:val="008E2862"/>
    <w:rsid w:val="00915FA8"/>
    <w:rsid w:val="009B6EC1"/>
    <w:rsid w:val="00A24B91"/>
    <w:rsid w:val="00A40D45"/>
    <w:rsid w:val="00AC636C"/>
    <w:rsid w:val="00AE3FB5"/>
    <w:rsid w:val="00AE4A02"/>
    <w:rsid w:val="00B04F54"/>
    <w:rsid w:val="00B51212"/>
    <w:rsid w:val="00B52BA8"/>
    <w:rsid w:val="00B7486D"/>
    <w:rsid w:val="00B92DDD"/>
    <w:rsid w:val="00BB61C6"/>
    <w:rsid w:val="00BB7E3D"/>
    <w:rsid w:val="00C32B32"/>
    <w:rsid w:val="00C36EEF"/>
    <w:rsid w:val="00C51E5E"/>
    <w:rsid w:val="00C53230"/>
    <w:rsid w:val="00CD78FA"/>
    <w:rsid w:val="00CE02E3"/>
    <w:rsid w:val="00CE29C6"/>
    <w:rsid w:val="00D42A63"/>
    <w:rsid w:val="00D52878"/>
    <w:rsid w:val="00D700E7"/>
    <w:rsid w:val="00DC5DBE"/>
    <w:rsid w:val="00E15C98"/>
    <w:rsid w:val="00E24AD8"/>
    <w:rsid w:val="00E40EF1"/>
    <w:rsid w:val="00E71586"/>
    <w:rsid w:val="00EF1E88"/>
    <w:rsid w:val="00EF2D8E"/>
    <w:rsid w:val="00F22834"/>
    <w:rsid w:val="00F433B1"/>
    <w:rsid w:val="00F50F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C0B1A"/>
  <w15:chartTrackingRefBased/>
  <w15:docId w15:val="{DD7D33A3-EF6C-A34B-9197-4C2096AC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A8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FA8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1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F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Palacios, Natalia</dc:creator>
  <cp:keywords/>
  <dc:description/>
  <cp:lastModifiedBy>Palacios, Natalia</cp:lastModifiedBy>
  <cp:revision>3</cp:revision>
  <dcterms:created xsi:type="dcterms:W3CDTF">2021-09-08T16:20:00Z</dcterms:created>
  <dcterms:modified xsi:type="dcterms:W3CDTF">2021-09-08T16:24:00Z</dcterms:modified>
</cp:coreProperties>
</file>