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F50580" w14:textId="216757A2" w:rsidR="0067351B" w:rsidRPr="008E2973" w:rsidRDefault="00E619D7" w:rsidP="00906346">
      <w:pPr>
        <w:widowControl/>
        <w:spacing w:afterLines="100" w:after="312"/>
        <w:jc w:val="center"/>
        <w:rPr>
          <w:rFonts w:ascii="Times New Roman" w:hAnsi="Times New Roman" w:cs="Times New Roman"/>
          <w:b/>
          <w:bCs/>
          <w:sz w:val="24"/>
          <w:szCs w:val="24"/>
        </w:rPr>
      </w:pPr>
      <w:bookmarkStart w:id="0" w:name="_GoBack"/>
      <w:r w:rsidRPr="008E2973">
        <w:rPr>
          <w:rFonts w:ascii="Times New Roman" w:hAnsi="Times New Roman" w:cs="Times New Roman"/>
          <w:b/>
          <w:bCs/>
          <w:sz w:val="24"/>
          <w:szCs w:val="24"/>
        </w:rPr>
        <w:t>Contents</w:t>
      </w:r>
    </w:p>
    <w:sdt>
      <w:sdtPr>
        <w:rPr>
          <w:rFonts w:ascii="Times New Roman" w:eastAsiaTheme="minorEastAsia" w:hAnsi="Times New Roman" w:cs="Times New Roman"/>
          <w:bCs w:val="0"/>
          <w:color w:val="auto"/>
          <w:spacing w:val="0"/>
          <w:kern w:val="2"/>
          <w:sz w:val="24"/>
          <w:szCs w:val="24"/>
          <w:lang w:val="zh-CN"/>
        </w:rPr>
        <w:id w:val="-701173270"/>
        <w:docPartObj>
          <w:docPartGallery w:val="Table of Contents"/>
          <w:docPartUnique/>
        </w:docPartObj>
      </w:sdtPr>
      <w:sdtEndPr>
        <w:rPr>
          <w:b/>
        </w:rPr>
      </w:sdtEndPr>
      <w:sdtContent>
        <w:p w14:paraId="1418753D" w14:textId="74ED192B" w:rsidR="00906346" w:rsidRPr="008E2973" w:rsidRDefault="00906346">
          <w:pPr>
            <w:pStyle w:val="TOC"/>
            <w:rPr>
              <w:rFonts w:ascii="Times New Roman" w:hAnsi="Times New Roman" w:cs="Times New Roman"/>
              <w:color w:val="auto"/>
              <w:sz w:val="24"/>
              <w:szCs w:val="24"/>
            </w:rPr>
          </w:pPr>
        </w:p>
        <w:p w14:paraId="497E314F" w14:textId="058FB07B" w:rsidR="00D66A32" w:rsidRPr="008E2973" w:rsidRDefault="00906346">
          <w:pPr>
            <w:pStyle w:val="21"/>
            <w:tabs>
              <w:tab w:val="right" w:leader="dot" w:pos="10456"/>
            </w:tabs>
            <w:rPr>
              <w:rFonts w:ascii="Times New Roman" w:hAnsi="Times New Roman"/>
              <w:noProof/>
              <w:kern w:val="2"/>
              <w:sz w:val="21"/>
            </w:rPr>
          </w:pPr>
          <w:r w:rsidRPr="008E2973">
            <w:rPr>
              <w:rFonts w:ascii="Times New Roman" w:hAnsi="Times New Roman"/>
              <w:sz w:val="24"/>
              <w:szCs w:val="24"/>
            </w:rPr>
            <w:fldChar w:fldCharType="begin"/>
          </w:r>
          <w:r w:rsidRPr="008E2973">
            <w:rPr>
              <w:rFonts w:ascii="Times New Roman" w:hAnsi="Times New Roman"/>
              <w:sz w:val="24"/>
              <w:szCs w:val="24"/>
            </w:rPr>
            <w:instrText xml:space="preserve"> TOC \o "1-3" \h \z \u </w:instrText>
          </w:r>
          <w:r w:rsidRPr="008E2973">
            <w:rPr>
              <w:rFonts w:ascii="Times New Roman" w:hAnsi="Times New Roman"/>
              <w:sz w:val="24"/>
              <w:szCs w:val="24"/>
            </w:rPr>
            <w:fldChar w:fldCharType="separate"/>
          </w:r>
          <w:hyperlink w:anchor="_Toc91533669" w:history="1">
            <w:r w:rsidR="00D66A32" w:rsidRPr="008E2973">
              <w:rPr>
                <w:rStyle w:val="aa"/>
                <w:rFonts w:ascii="Times New Roman" w:hAnsi="Times New Roman"/>
                <w:b/>
                <w:noProof/>
                <w:color w:val="auto"/>
              </w:rPr>
              <w:t>Text 1s.</w:t>
            </w:r>
            <w:r w:rsidR="00D66A32" w:rsidRPr="008E2973">
              <w:rPr>
                <w:rStyle w:val="aa"/>
                <w:rFonts w:ascii="Times New Roman" w:hAnsi="Times New Roman"/>
                <w:noProof/>
                <w:color w:val="auto"/>
              </w:rPr>
              <w:t xml:space="preserve"> The process of constructing directed acyclic graphs (DAG)</w:t>
            </w:r>
            <w:r w:rsidR="00D66A32" w:rsidRPr="008E2973">
              <w:rPr>
                <w:rFonts w:ascii="Times New Roman" w:hAnsi="Times New Roman"/>
                <w:noProof/>
                <w:webHidden/>
              </w:rPr>
              <w:tab/>
            </w:r>
            <w:r w:rsidR="00D66A32" w:rsidRPr="008E2973">
              <w:rPr>
                <w:rFonts w:ascii="Times New Roman" w:hAnsi="Times New Roman"/>
                <w:noProof/>
                <w:webHidden/>
              </w:rPr>
              <w:fldChar w:fldCharType="begin"/>
            </w:r>
            <w:r w:rsidR="00D66A32" w:rsidRPr="008E2973">
              <w:rPr>
                <w:rFonts w:ascii="Times New Roman" w:hAnsi="Times New Roman"/>
                <w:noProof/>
                <w:webHidden/>
              </w:rPr>
              <w:instrText xml:space="preserve"> PAGEREF _Toc91533669 \h </w:instrText>
            </w:r>
            <w:r w:rsidR="00D66A32" w:rsidRPr="008E2973">
              <w:rPr>
                <w:rFonts w:ascii="Times New Roman" w:hAnsi="Times New Roman"/>
                <w:noProof/>
                <w:webHidden/>
              </w:rPr>
            </w:r>
            <w:r w:rsidR="00D66A32" w:rsidRPr="008E2973">
              <w:rPr>
                <w:rFonts w:ascii="Times New Roman" w:hAnsi="Times New Roman"/>
                <w:noProof/>
                <w:webHidden/>
              </w:rPr>
              <w:fldChar w:fldCharType="separate"/>
            </w:r>
            <w:r w:rsidR="00D66A32" w:rsidRPr="008E2973">
              <w:rPr>
                <w:rFonts w:ascii="Times New Roman" w:hAnsi="Times New Roman"/>
                <w:noProof/>
                <w:webHidden/>
              </w:rPr>
              <w:t>1</w:t>
            </w:r>
            <w:r w:rsidR="00D66A32" w:rsidRPr="008E2973">
              <w:rPr>
                <w:rFonts w:ascii="Times New Roman" w:hAnsi="Times New Roman"/>
                <w:noProof/>
                <w:webHidden/>
              </w:rPr>
              <w:fldChar w:fldCharType="end"/>
            </w:r>
          </w:hyperlink>
        </w:p>
        <w:p w14:paraId="09369033" w14:textId="25D20BC2" w:rsidR="00D66A32" w:rsidRPr="008E2973" w:rsidRDefault="00A403CB">
          <w:pPr>
            <w:pStyle w:val="21"/>
            <w:tabs>
              <w:tab w:val="right" w:leader="dot" w:pos="10456"/>
            </w:tabs>
            <w:rPr>
              <w:rFonts w:ascii="Times New Roman" w:hAnsi="Times New Roman"/>
              <w:noProof/>
              <w:kern w:val="2"/>
              <w:sz w:val="21"/>
            </w:rPr>
          </w:pPr>
          <w:hyperlink w:anchor="_Toc91533670" w:history="1">
            <w:r w:rsidR="00D66A32" w:rsidRPr="008E2973">
              <w:rPr>
                <w:rStyle w:val="aa"/>
                <w:rFonts w:ascii="Times New Roman" w:hAnsi="Times New Roman"/>
                <w:b/>
                <w:noProof/>
                <w:color w:val="auto"/>
              </w:rPr>
              <w:t xml:space="preserve">Text 2s. </w:t>
            </w:r>
            <w:r w:rsidR="00D66A32" w:rsidRPr="008E2973">
              <w:rPr>
                <w:rStyle w:val="aa"/>
                <w:rFonts w:ascii="Times New Roman" w:hAnsi="Times New Roman"/>
                <w:noProof/>
                <w:color w:val="auto"/>
              </w:rPr>
              <w:t>The process of calculating the contribution of dietary components</w:t>
            </w:r>
            <w:r w:rsidR="00D66A32" w:rsidRPr="008E2973">
              <w:rPr>
                <w:rFonts w:ascii="Times New Roman" w:hAnsi="Times New Roman"/>
                <w:noProof/>
                <w:webHidden/>
              </w:rPr>
              <w:tab/>
            </w:r>
            <w:r w:rsidR="00D66A32" w:rsidRPr="008E2973">
              <w:rPr>
                <w:rFonts w:ascii="Times New Roman" w:hAnsi="Times New Roman"/>
                <w:noProof/>
                <w:webHidden/>
              </w:rPr>
              <w:fldChar w:fldCharType="begin"/>
            </w:r>
            <w:r w:rsidR="00D66A32" w:rsidRPr="008E2973">
              <w:rPr>
                <w:rFonts w:ascii="Times New Roman" w:hAnsi="Times New Roman"/>
                <w:noProof/>
                <w:webHidden/>
              </w:rPr>
              <w:instrText xml:space="preserve"> PAGEREF _Toc91533670 \h </w:instrText>
            </w:r>
            <w:r w:rsidR="00D66A32" w:rsidRPr="008E2973">
              <w:rPr>
                <w:rFonts w:ascii="Times New Roman" w:hAnsi="Times New Roman"/>
                <w:noProof/>
                <w:webHidden/>
              </w:rPr>
            </w:r>
            <w:r w:rsidR="00D66A32" w:rsidRPr="008E2973">
              <w:rPr>
                <w:rFonts w:ascii="Times New Roman" w:hAnsi="Times New Roman"/>
                <w:noProof/>
                <w:webHidden/>
              </w:rPr>
              <w:fldChar w:fldCharType="separate"/>
            </w:r>
            <w:r w:rsidR="00D66A32" w:rsidRPr="008E2973">
              <w:rPr>
                <w:rFonts w:ascii="Times New Roman" w:hAnsi="Times New Roman"/>
                <w:noProof/>
                <w:webHidden/>
              </w:rPr>
              <w:t>1</w:t>
            </w:r>
            <w:r w:rsidR="00D66A32" w:rsidRPr="008E2973">
              <w:rPr>
                <w:rFonts w:ascii="Times New Roman" w:hAnsi="Times New Roman"/>
                <w:noProof/>
                <w:webHidden/>
              </w:rPr>
              <w:fldChar w:fldCharType="end"/>
            </w:r>
          </w:hyperlink>
        </w:p>
        <w:p w14:paraId="0D46A89B" w14:textId="21D48BB1" w:rsidR="00D66A32" w:rsidRPr="008E2973" w:rsidRDefault="00A403CB">
          <w:pPr>
            <w:pStyle w:val="21"/>
            <w:tabs>
              <w:tab w:val="right" w:leader="dot" w:pos="10456"/>
            </w:tabs>
            <w:rPr>
              <w:rFonts w:ascii="Times New Roman" w:hAnsi="Times New Roman"/>
              <w:noProof/>
              <w:kern w:val="2"/>
              <w:sz w:val="21"/>
            </w:rPr>
          </w:pPr>
          <w:hyperlink w:anchor="_Toc91533671" w:history="1">
            <w:r w:rsidR="00D66A32" w:rsidRPr="008E2973">
              <w:rPr>
                <w:rStyle w:val="aa"/>
                <w:rFonts w:ascii="Times New Roman" w:hAnsi="Times New Roman"/>
                <w:b/>
                <w:noProof/>
                <w:color w:val="auto"/>
              </w:rPr>
              <w:t>Table 1s.</w:t>
            </w:r>
            <w:r w:rsidR="00D66A32" w:rsidRPr="008E2973">
              <w:rPr>
                <w:rStyle w:val="aa"/>
                <w:rFonts w:ascii="Times New Roman" w:hAnsi="Times New Roman"/>
                <w:noProof/>
                <w:color w:val="auto"/>
              </w:rPr>
              <w:t xml:space="preserve"> Scoring criteria for the DASH-style diet score and mean intake of related food group across quintiles</w:t>
            </w:r>
            <w:r w:rsidR="00D66A32" w:rsidRPr="008E2973">
              <w:rPr>
                <w:rFonts w:ascii="Times New Roman" w:hAnsi="Times New Roman"/>
                <w:noProof/>
                <w:webHidden/>
              </w:rPr>
              <w:tab/>
            </w:r>
            <w:r w:rsidR="00D66A32" w:rsidRPr="008E2973">
              <w:rPr>
                <w:rFonts w:ascii="Times New Roman" w:hAnsi="Times New Roman"/>
                <w:noProof/>
                <w:webHidden/>
              </w:rPr>
              <w:fldChar w:fldCharType="begin"/>
            </w:r>
            <w:r w:rsidR="00D66A32" w:rsidRPr="008E2973">
              <w:rPr>
                <w:rFonts w:ascii="Times New Roman" w:hAnsi="Times New Roman"/>
                <w:noProof/>
                <w:webHidden/>
              </w:rPr>
              <w:instrText xml:space="preserve"> PAGEREF _Toc91533671 \h </w:instrText>
            </w:r>
            <w:r w:rsidR="00D66A32" w:rsidRPr="008E2973">
              <w:rPr>
                <w:rFonts w:ascii="Times New Roman" w:hAnsi="Times New Roman"/>
                <w:noProof/>
                <w:webHidden/>
              </w:rPr>
            </w:r>
            <w:r w:rsidR="00D66A32" w:rsidRPr="008E2973">
              <w:rPr>
                <w:rFonts w:ascii="Times New Roman" w:hAnsi="Times New Roman"/>
                <w:noProof/>
                <w:webHidden/>
              </w:rPr>
              <w:fldChar w:fldCharType="separate"/>
            </w:r>
            <w:r w:rsidR="00D66A32" w:rsidRPr="008E2973">
              <w:rPr>
                <w:rFonts w:ascii="Times New Roman" w:hAnsi="Times New Roman"/>
                <w:noProof/>
                <w:webHidden/>
              </w:rPr>
              <w:t>3</w:t>
            </w:r>
            <w:r w:rsidR="00D66A32" w:rsidRPr="008E2973">
              <w:rPr>
                <w:rFonts w:ascii="Times New Roman" w:hAnsi="Times New Roman"/>
                <w:noProof/>
                <w:webHidden/>
              </w:rPr>
              <w:fldChar w:fldCharType="end"/>
            </w:r>
          </w:hyperlink>
        </w:p>
        <w:p w14:paraId="6ABEFF00" w14:textId="2E17A598" w:rsidR="00D66A32" w:rsidRPr="008E2973" w:rsidRDefault="00A403CB">
          <w:pPr>
            <w:pStyle w:val="21"/>
            <w:tabs>
              <w:tab w:val="right" w:leader="dot" w:pos="10456"/>
            </w:tabs>
            <w:rPr>
              <w:rFonts w:ascii="Times New Roman" w:hAnsi="Times New Roman"/>
              <w:noProof/>
              <w:kern w:val="2"/>
              <w:sz w:val="21"/>
            </w:rPr>
          </w:pPr>
          <w:hyperlink w:anchor="_Toc91533672" w:history="1">
            <w:r w:rsidR="00D66A32" w:rsidRPr="008E2973">
              <w:rPr>
                <w:rStyle w:val="aa"/>
                <w:rFonts w:ascii="Times New Roman" w:hAnsi="Times New Roman"/>
                <w:b/>
                <w:noProof/>
                <w:color w:val="auto"/>
              </w:rPr>
              <w:t>Table 2s.</w:t>
            </w:r>
            <w:r w:rsidR="00D66A32" w:rsidRPr="008E2973">
              <w:rPr>
                <w:rStyle w:val="aa"/>
                <w:rFonts w:ascii="Times New Roman" w:hAnsi="Times New Roman"/>
                <w:noProof/>
                <w:color w:val="auto"/>
              </w:rPr>
              <w:t xml:space="preserve"> Scoring criteria for the aMED score and mean intake of related food group across quintiles</w:t>
            </w:r>
            <w:r w:rsidR="00D66A32" w:rsidRPr="008E2973">
              <w:rPr>
                <w:rFonts w:ascii="Times New Roman" w:hAnsi="Times New Roman"/>
                <w:noProof/>
                <w:webHidden/>
              </w:rPr>
              <w:tab/>
            </w:r>
            <w:r w:rsidR="00D66A32" w:rsidRPr="008E2973">
              <w:rPr>
                <w:rFonts w:ascii="Times New Roman" w:hAnsi="Times New Roman"/>
                <w:noProof/>
                <w:webHidden/>
              </w:rPr>
              <w:fldChar w:fldCharType="begin"/>
            </w:r>
            <w:r w:rsidR="00D66A32" w:rsidRPr="008E2973">
              <w:rPr>
                <w:rFonts w:ascii="Times New Roman" w:hAnsi="Times New Roman"/>
                <w:noProof/>
                <w:webHidden/>
              </w:rPr>
              <w:instrText xml:space="preserve"> PAGEREF _Toc91533672 \h </w:instrText>
            </w:r>
            <w:r w:rsidR="00D66A32" w:rsidRPr="008E2973">
              <w:rPr>
                <w:rFonts w:ascii="Times New Roman" w:hAnsi="Times New Roman"/>
                <w:noProof/>
                <w:webHidden/>
              </w:rPr>
            </w:r>
            <w:r w:rsidR="00D66A32" w:rsidRPr="008E2973">
              <w:rPr>
                <w:rFonts w:ascii="Times New Roman" w:hAnsi="Times New Roman"/>
                <w:noProof/>
                <w:webHidden/>
              </w:rPr>
              <w:fldChar w:fldCharType="separate"/>
            </w:r>
            <w:r w:rsidR="00D66A32" w:rsidRPr="008E2973">
              <w:rPr>
                <w:rFonts w:ascii="Times New Roman" w:hAnsi="Times New Roman"/>
                <w:noProof/>
                <w:webHidden/>
              </w:rPr>
              <w:t>4</w:t>
            </w:r>
            <w:r w:rsidR="00D66A32" w:rsidRPr="008E2973">
              <w:rPr>
                <w:rFonts w:ascii="Times New Roman" w:hAnsi="Times New Roman"/>
                <w:noProof/>
                <w:webHidden/>
              </w:rPr>
              <w:fldChar w:fldCharType="end"/>
            </w:r>
          </w:hyperlink>
        </w:p>
        <w:p w14:paraId="3C4981C9" w14:textId="1D8D9971" w:rsidR="00D66A32" w:rsidRPr="008E2973" w:rsidRDefault="00A403CB">
          <w:pPr>
            <w:pStyle w:val="21"/>
            <w:tabs>
              <w:tab w:val="right" w:leader="dot" w:pos="10456"/>
            </w:tabs>
            <w:rPr>
              <w:rFonts w:ascii="Times New Roman" w:hAnsi="Times New Roman"/>
              <w:noProof/>
              <w:kern w:val="2"/>
              <w:sz w:val="21"/>
            </w:rPr>
          </w:pPr>
          <w:hyperlink w:anchor="_Toc91533673" w:history="1">
            <w:r w:rsidR="00D66A32" w:rsidRPr="008E2973">
              <w:rPr>
                <w:rStyle w:val="aa"/>
                <w:rFonts w:ascii="Times New Roman" w:hAnsi="Times New Roman"/>
                <w:b/>
                <w:noProof/>
                <w:color w:val="auto"/>
              </w:rPr>
              <w:t>Table 3s.</w:t>
            </w:r>
            <w:r w:rsidR="00D66A32" w:rsidRPr="008E2973">
              <w:rPr>
                <w:rStyle w:val="aa"/>
                <w:rFonts w:ascii="Times New Roman" w:hAnsi="Times New Roman"/>
                <w:noProof/>
                <w:color w:val="auto"/>
              </w:rPr>
              <w:t xml:space="preserve"> Blood pressure associated with 25% increment</w:t>
            </w:r>
            <w:r w:rsidR="00D66A32" w:rsidRPr="008E2973">
              <w:rPr>
                <w:rStyle w:val="aa"/>
                <w:rFonts w:ascii="Times New Roman" w:hAnsi="Times New Roman"/>
                <w:noProof/>
                <w:color w:val="auto"/>
                <w:vertAlign w:val="superscript"/>
              </w:rPr>
              <w:t>*</w:t>
            </w:r>
            <w:r w:rsidR="00D66A32" w:rsidRPr="008E2973">
              <w:rPr>
                <w:rStyle w:val="aa"/>
                <w:rFonts w:ascii="Times New Roman" w:hAnsi="Times New Roman"/>
                <w:noProof/>
                <w:color w:val="auto"/>
              </w:rPr>
              <w:t xml:space="preserve"> in DASH-style diet score and after alternate subtraction of each of its dietary component</w:t>
            </w:r>
            <w:r w:rsidR="00D66A32" w:rsidRPr="008E2973">
              <w:rPr>
                <w:rFonts w:ascii="Times New Roman" w:hAnsi="Times New Roman"/>
                <w:noProof/>
                <w:webHidden/>
              </w:rPr>
              <w:tab/>
            </w:r>
            <w:r w:rsidR="00D66A32" w:rsidRPr="008E2973">
              <w:rPr>
                <w:rFonts w:ascii="Times New Roman" w:hAnsi="Times New Roman"/>
                <w:noProof/>
                <w:webHidden/>
              </w:rPr>
              <w:fldChar w:fldCharType="begin"/>
            </w:r>
            <w:r w:rsidR="00D66A32" w:rsidRPr="008E2973">
              <w:rPr>
                <w:rFonts w:ascii="Times New Roman" w:hAnsi="Times New Roman"/>
                <w:noProof/>
                <w:webHidden/>
              </w:rPr>
              <w:instrText xml:space="preserve"> PAGEREF _Toc91533673 \h </w:instrText>
            </w:r>
            <w:r w:rsidR="00D66A32" w:rsidRPr="008E2973">
              <w:rPr>
                <w:rFonts w:ascii="Times New Roman" w:hAnsi="Times New Roman"/>
                <w:noProof/>
                <w:webHidden/>
              </w:rPr>
            </w:r>
            <w:r w:rsidR="00D66A32" w:rsidRPr="008E2973">
              <w:rPr>
                <w:rFonts w:ascii="Times New Roman" w:hAnsi="Times New Roman"/>
                <w:noProof/>
                <w:webHidden/>
              </w:rPr>
              <w:fldChar w:fldCharType="separate"/>
            </w:r>
            <w:r w:rsidR="00D66A32" w:rsidRPr="008E2973">
              <w:rPr>
                <w:rFonts w:ascii="Times New Roman" w:hAnsi="Times New Roman"/>
                <w:noProof/>
                <w:webHidden/>
              </w:rPr>
              <w:t>5</w:t>
            </w:r>
            <w:r w:rsidR="00D66A32" w:rsidRPr="008E2973">
              <w:rPr>
                <w:rFonts w:ascii="Times New Roman" w:hAnsi="Times New Roman"/>
                <w:noProof/>
                <w:webHidden/>
              </w:rPr>
              <w:fldChar w:fldCharType="end"/>
            </w:r>
          </w:hyperlink>
        </w:p>
        <w:p w14:paraId="6B04CD3D" w14:textId="25DCBD11" w:rsidR="00D66A32" w:rsidRPr="008E2973" w:rsidRDefault="00A403CB">
          <w:pPr>
            <w:pStyle w:val="21"/>
            <w:tabs>
              <w:tab w:val="right" w:leader="dot" w:pos="10456"/>
            </w:tabs>
            <w:rPr>
              <w:rFonts w:ascii="Times New Roman" w:hAnsi="Times New Roman"/>
              <w:noProof/>
              <w:kern w:val="2"/>
              <w:sz w:val="21"/>
            </w:rPr>
          </w:pPr>
          <w:hyperlink w:anchor="_Toc91533674" w:history="1">
            <w:r w:rsidR="00D66A32" w:rsidRPr="008E2973">
              <w:rPr>
                <w:rStyle w:val="aa"/>
                <w:rFonts w:ascii="Times New Roman" w:hAnsi="Times New Roman"/>
                <w:b/>
                <w:noProof/>
                <w:color w:val="auto"/>
              </w:rPr>
              <w:t>Table 4s.</w:t>
            </w:r>
            <w:r w:rsidR="00D66A32" w:rsidRPr="008E2973">
              <w:rPr>
                <w:rStyle w:val="aa"/>
                <w:rFonts w:ascii="Times New Roman" w:hAnsi="Times New Roman"/>
                <w:noProof/>
                <w:color w:val="auto"/>
              </w:rPr>
              <w:t xml:space="preserve"> Blood pressure associated with 25% increment</w:t>
            </w:r>
            <w:r w:rsidR="00D66A32" w:rsidRPr="008E2973">
              <w:rPr>
                <w:rStyle w:val="aa"/>
                <w:rFonts w:ascii="Times New Roman" w:hAnsi="Times New Roman"/>
                <w:noProof/>
                <w:color w:val="auto"/>
                <w:vertAlign w:val="superscript"/>
              </w:rPr>
              <w:t>*</w:t>
            </w:r>
            <w:r w:rsidR="00D66A32" w:rsidRPr="008E2973">
              <w:rPr>
                <w:rStyle w:val="aa"/>
                <w:rFonts w:ascii="Times New Roman" w:hAnsi="Times New Roman"/>
                <w:noProof/>
                <w:color w:val="auto"/>
              </w:rPr>
              <w:t xml:space="preserve"> in aMED and after alternate subtraction of each of its dietary component</w:t>
            </w:r>
            <w:r w:rsidR="00D66A32" w:rsidRPr="008E2973">
              <w:rPr>
                <w:rFonts w:ascii="Times New Roman" w:hAnsi="Times New Roman"/>
                <w:noProof/>
                <w:webHidden/>
              </w:rPr>
              <w:tab/>
            </w:r>
            <w:r w:rsidR="00D66A32" w:rsidRPr="008E2973">
              <w:rPr>
                <w:rFonts w:ascii="Times New Roman" w:hAnsi="Times New Roman"/>
                <w:noProof/>
                <w:webHidden/>
              </w:rPr>
              <w:fldChar w:fldCharType="begin"/>
            </w:r>
            <w:r w:rsidR="00D66A32" w:rsidRPr="008E2973">
              <w:rPr>
                <w:rFonts w:ascii="Times New Roman" w:hAnsi="Times New Roman"/>
                <w:noProof/>
                <w:webHidden/>
              </w:rPr>
              <w:instrText xml:space="preserve"> PAGEREF _Toc91533674 \h </w:instrText>
            </w:r>
            <w:r w:rsidR="00D66A32" w:rsidRPr="008E2973">
              <w:rPr>
                <w:rFonts w:ascii="Times New Roman" w:hAnsi="Times New Roman"/>
                <w:noProof/>
                <w:webHidden/>
              </w:rPr>
            </w:r>
            <w:r w:rsidR="00D66A32" w:rsidRPr="008E2973">
              <w:rPr>
                <w:rFonts w:ascii="Times New Roman" w:hAnsi="Times New Roman"/>
                <w:noProof/>
                <w:webHidden/>
              </w:rPr>
              <w:fldChar w:fldCharType="separate"/>
            </w:r>
            <w:r w:rsidR="00D66A32" w:rsidRPr="008E2973">
              <w:rPr>
                <w:rFonts w:ascii="Times New Roman" w:hAnsi="Times New Roman"/>
                <w:noProof/>
                <w:webHidden/>
              </w:rPr>
              <w:t>6</w:t>
            </w:r>
            <w:r w:rsidR="00D66A32" w:rsidRPr="008E2973">
              <w:rPr>
                <w:rFonts w:ascii="Times New Roman" w:hAnsi="Times New Roman"/>
                <w:noProof/>
                <w:webHidden/>
              </w:rPr>
              <w:fldChar w:fldCharType="end"/>
            </w:r>
          </w:hyperlink>
        </w:p>
        <w:p w14:paraId="32429978" w14:textId="1C78C74C" w:rsidR="00D66A32" w:rsidRPr="008E2973" w:rsidRDefault="00A403CB">
          <w:pPr>
            <w:pStyle w:val="21"/>
            <w:tabs>
              <w:tab w:val="right" w:leader="dot" w:pos="10456"/>
            </w:tabs>
            <w:rPr>
              <w:rFonts w:ascii="Times New Roman" w:hAnsi="Times New Roman"/>
              <w:noProof/>
              <w:kern w:val="2"/>
              <w:sz w:val="21"/>
            </w:rPr>
          </w:pPr>
          <w:hyperlink w:anchor="_Toc91533675" w:history="1">
            <w:r w:rsidR="00D66A32" w:rsidRPr="008E2973">
              <w:rPr>
                <w:rStyle w:val="aa"/>
                <w:rFonts w:ascii="Times New Roman" w:hAnsi="Times New Roman"/>
                <w:b/>
                <w:noProof/>
                <w:color w:val="auto"/>
              </w:rPr>
              <w:t>Figure 1s.</w:t>
            </w:r>
            <w:r w:rsidR="00D66A32" w:rsidRPr="008E2973">
              <w:rPr>
                <w:rStyle w:val="aa"/>
                <w:rFonts w:ascii="Times New Roman" w:hAnsi="Times New Roman"/>
                <w:noProof/>
                <w:color w:val="auto"/>
              </w:rPr>
              <w:t xml:space="preserve"> Participant flowchart.</w:t>
            </w:r>
            <w:r w:rsidR="00D66A32" w:rsidRPr="008E2973">
              <w:rPr>
                <w:rFonts w:ascii="Times New Roman" w:hAnsi="Times New Roman"/>
                <w:noProof/>
                <w:webHidden/>
              </w:rPr>
              <w:tab/>
            </w:r>
            <w:r w:rsidR="00D66A32" w:rsidRPr="008E2973">
              <w:rPr>
                <w:rFonts w:ascii="Times New Roman" w:hAnsi="Times New Roman"/>
                <w:noProof/>
                <w:webHidden/>
              </w:rPr>
              <w:fldChar w:fldCharType="begin"/>
            </w:r>
            <w:r w:rsidR="00D66A32" w:rsidRPr="008E2973">
              <w:rPr>
                <w:rFonts w:ascii="Times New Roman" w:hAnsi="Times New Roman"/>
                <w:noProof/>
                <w:webHidden/>
              </w:rPr>
              <w:instrText xml:space="preserve"> PAGEREF _Toc91533675 \h </w:instrText>
            </w:r>
            <w:r w:rsidR="00D66A32" w:rsidRPr="008E2973">
              <w:rPr>
                <w:rFonts w:ascii="Times New Roman" w:hAnsi="Times New Roman"/>
                <w:noProof/>
                <w:webHidden/>
              </w:rPr>
            </w:r>
            <w:r w:rsidR="00D66A32" w:rsidRPr="008E2973">
              <w:rPr>
                <w:rFonts w:ascii="Times New Roman" w:hAnsi="Times New Roman"/>
                <w:noProof/>
                <w:webHidden/>
              </w:rPr>
              <w:fldChar w:fldCharType="separate"/>
            </w:r>
            <w:r w:rsidR="00D66A32" w:rsidRPr="008E2973">
              <w:rPr>
                <w:rFonts w:ascii="Times New Roman" w:hAnsi="Times New Roman"/>
                <w:noProof/>
                <w:webHidden/>
              </w:rPr>
              <w:t>7</w:t>
            </w:r>
            <w:r w:rsidR="00D66A32" w:rsidRPr="008E2973">
              <w:rPr>
                <w:rFonts w:ascii="Times New Roman" w:hAnsi="Times New Roman"/>
                <w:noProof/>
                <w:webHidden/>
              </w:rPr>
              <w:fldChar w:fldCharType="end"/>
            </w:r>
          </w:hyperlink>
        </w:p>
        <w:p w14:paraId="40065142" w14:textId="1A58386D" w:rsidR="00D66A32" w:rsidRPr="008E2973" w:rsidRDefault="00A403CB">
          <w:pPr>
            <w:pStyle w:val="21"/>
            <w:tabs>
              <w:tab w:val="right" w:leader="dot" w:pos="10456"/>
            </w:tabs>
            <w:rPr>
              <w:rFonts w:ascii="Times New Roman" w:hAnsi="Times New Roman"/>
              <w:noProof/>
              <w:kern w:val="2"/>
              <w:sz w:val="21"/>
            </w:rPr>
          </w:pPr>
          <w:hyperlink w:anchor="_Toc91533676" w:history="1">
            <w:r w:rsidR="00D66A32" w:rsidRPr="008E2973">
              <w:rPr>
                <w:rStyle w:val="aa"/>
                <w:rFonts w:ascii="Times New Roman" w:hAnsi="Times New Roman"/>
                <w:b/>
                <w:noProof/>
                <w:color w:val="auto"/>
              </w:rPr>
              <w:t>Figure 2s.</w:t>
            </w:r>
            <w:r w:rsidR="00D66A32" w:rsidRPr="008E2973">
              <w:rPr>
                <w:rStyle w:val="aa"/>
                <w:rFonts w:ascii="Times New Roman" w:hAnsi="Times New Roman"/>
                <w:noProof/>
                <w:color w:val="auto"/>
              </w:rPr>
              <w:t xml:space="preserve"> The final constructed DAG.</w:t>
            </w:r>
            <w:r w:rsidR="00D66A32" w:rsidRPr="008E2973">
              <w:rPr>
                <w:rFonts w:ascii="Times New Roman" w:hAnsi="Times New Roman"/>
                <w:noProof/>
                <w:webHidden/>
              </w:rPr>
              <w:tab/>
            </w:r>
            <w:r w:rsidR="00D66A32" w:rsidRPr="008E2973">
              <w:rPr>
                <w:rFonts w:ascii="Times New Roman" w:hAnsi="Times New Roman"/>
                <w:noProof/>
                <w:webHidden/>
              </w:rPr>
              <w:fldChar w:fldCharType="begin"/>
            </w:r>
            <w:r w:rsidR="00D66A32" w:rsidRPr="008E2973">
              <w:rPr>
                <w:rFonts w:ascii="Times New Roman" w:hAnsi="Times New Roman"/>
                <w:noProof/>
                <w:webHidden/>
              </w:rPr>
              <w:instrText xml:space="preserve"> PAGEREF _Toc91533676 \h </w:instrText>
            </w:r>
            <w:r w:rsidR="00D66A32" w:rsidRPr="008E2973">
              <w:rPr>
                <w:rFonts w:ascii="Times New Roman" w:hAnsi="Times New Roman"/>
                <w:noProof/>
                <w:webHidden/>
              </w:rPr>
            </w:r>
            <w:r w:rsidR="00D66A32" w:rsidRPr="008E2973">
              <w:rPr>
                <w:rFonts w:ascii="Times New Roman" w:hAnsi="Times New Roman"/>
                <w:noProof/>
                <w:webHidden/>
              </w:rPr>
              <w:fldChar w:fldCharType="separate"/>
            </w:r>
            <w:r w:rsidR="00D66A32" w:rsidRPr="008E2973">
              <w:rPr>
                <w:rFonts w:ascii="Times New Roman" w:hAnsi="Times New Roman"/>
                <w:noProof/>
                <w:webHidden/>
              </w:rPr>
              <w:t>8</w:t>
            </w:r>
            <w:r w:rsidR="00D66A32" w:rsidRPr="008E2973">
              <w:rPr>
                <w:rFonts w:ascii="Times New Roman" w:hAnsi="Times New Roman"/>
                <w:noProof/>
                <w:webHidden/>
              </w:rPr>
              <w:fldChar w:fldCharType="end"/>
            </w:r>
          </w:hyperlink>
        </w:p>
        <w:p w14:paraId="4D682173" w14:textId="3BB02480" w:rsidR="00D66A32" w:rsidRPr="008E2973" w:rsidRDefault="00A403CB">
          <w:pPr>
            <w:pStyle w:val="21"/>
            <w:tabs>
              <w:tab w:val="right" w:leader="dot" w:pos="10456"/>
            </w:tabs>
            <w:rPr>
              <w:rFonts w:ascii="Times New Roman" w:hAnsi="Times New Roman"/>
              <w:noProof/>
              <w:kern w:val="2"/>
              <w:sz w:val="21"/>
            </w:rPr>
          </w:pPr>
          <w:hyperlink w:anchor="_Toc91533677" w:history="1">
            <w:r w:rsidR="00D66A32" w:rsidRPr="008E2973">
              <w:rPr>
                <w:rStyle w:val="aa"/>
                <w:rFonts w:ascii="Times New Roman" w:hAnsi="Times New Roman"/>
                <w:b/>
                <w:noProof/>
                <w:color w:val="auto"/>
              </w:rPr>
              <w:t>Figure 3s.</w:t>
            </w:r>
            <w:r w:rsidR="00D66A32" w:rsidRPr="008E2973">
              <w:rPr>
                <w:rStyle w:val="aa"/>
                <w:rFonts w:ascii="Times New Roman" w:hAnsi="Times New Roman"/>
                <w:noProof/>
                <w:color w:val="auto"/>
              </w:rPr>
              <w:t xml:space="preserve"> Estimated associations between dietary quality and blood pressure by excluding the self-reported physician diagnosed diabetes, hyperlipidemia, coronary heart disease, stroke and cancer. (n=68341)</w:t>
            </w:r>
            <w:r w:rsidR="00D66A32" w:rsidRPr="008E2973">
              <w:rPr>
                <w:rFonts w:ascii="Times New Roman" w:hAnsi="Times New Roman"/>
                <w:noProof/>
                <w:webHidden/>
              </w:rPr>
              <w:tab/>
            </w:r>
            <w:r w:rsidR="00D66A32" w:rsidRPr="008E2973">
              <w:rPr>
                <w:rFonts w:ascii="Times New Roman" w:hAnsi="Times New Roman"/>
                <w:noProof/>
                <w:webHidden/>
              </w:rPr>
              <w:fldChar w:fldCharType="begin"/>
            </w:r>
            <w:r w:rsidR="00D66A32" w:rsidRPr="008E2973">
              <w:rPr>
                <w:rFonts w:ascii="Times New Roman" w:hAnsi="Times New Roman"/>
                <w:noProof/>
                <w:webHidden/>
              </w:rPr>
              <w:instrText xml:space="preserve"> PAGEREF _Toc91533677 \h </w:instrText>
            </w:r>
            <w:r w:rsidR="00D66A32" w:rsidRPr="008E2973">
              <w:rPr>
                <w:rFonts w:ascii="Times New Roman" w:hAnsi="Times New Roman"/>
                <w:noProof/>
                <w:webHidden/>
              </w:rPr>
            </w:r>
            <w:r w:rsidR="00D66A32" w:rsidRPr="008E2973">
              <w:rPr>
                <w:rFonts w:ascii="Times New Roman" w:hAnsi="Times New Roman"/>
                <w:noProof/>
                <w:webHidden/>
              </w:rPr>
              <w:fldChar w:fldCharType="separate"/>
            </w:r>
            <w:r w:rsidR="00D66A32" w:rsidRPr="008E2973">
              <w:rPr>
                <w:rFonts w:ascii="Times New Roman" w:hAnsi="Times New Roman"/>
                <w:noProof/>
                <w:webHidden/>
              </w:rPr>
              <w:t>9</w:t>
            </w:r>
            <w:r w:rsidR="00D66A32" w:rsidRPr="008E2973">
              <w:rPr>
                <w:rFonts w:ascii="Times New Roman" w:hAnsi="Times New Roman"/>
                <w:noProof/>
                <w:webHidden/>
              </w:rPr>
              <w:fldChar w:fldCharType="end"/>
            </w:r>
          </w:hyperlink>
        </w:p>
        <w:p w14:paraId="2ED815C4" w14:textId="5971E8E8" w:rsidR="00D66A32" w:rsidRPr="008E2973" w:rsidRDefault="00A403CB">
          <w:pPr>
            <w:pStyle w:val="21"/>
            <w:tabs>
              <w:tab w:val="right" w:leader="dot" w:pos="10456"/>
            </w:tabs>
            <w:rPr>
              <w:rFonts w:ascii="Times New Roman" w:hAnsi="Times New Roman"/>
              <w:noProof/>
              <w:kern w:val="2"/>
              <w:sz w:val="21"/>
            </w:rPr>
          </w:pPr>
          <w:hyperlink w:anchor="_Toc91533678" w:history="1">
            <w:r w:rsidR="00D66A32" w:rsidRPr="008E2973">
              <w:rPr>
                <w:rStyle w:val="aa"/>
                <w:rFonts w:ascii="Times New Roman" w:hAnsi="Times New Roman"/>
                <w:b/>
                <w:noProof/>
                <w:color w:val="auto"/>
              </w:rPr>
              <w:t>Figure 4s.</w:t>
            </w:r>
            <w:r w:rsidR="00D66A32" w:rsidRPr="008E2973">
              <w:rPr>
                <w:rStyle w:val="aa"/>
                <w:rFonts w:ascii="Times New Roman" w:hAnsi="Times New Roman"/>
                <w:noProof/>
                <w:color w:val="auto"/>
              </w:rPr>
              <w:t xml:space="preserve"> Estimated associations between dietary quality and blood pressure without excluding self-reported hypertension and use of anti-hypertensive medications. (n=91452)</w:t>
            </w:r>
            <w:r w:rsidR="00D66A32" w:rsidRPr="008E2973">
              <w:rPr>
                <w:rFonts w:ascii="Times New Roman" w:hAnsi="Times New Roman"/>
                <w:noProof/>
                <w:webHidden/>
              </w:rPr>
              <w:tab/>
            </w:r>
            <w:r w:rsidR="00D66A32" w:rsidRPr="008E2973">
              <w:rPr>
                <w:rFonts w:ascii="Times New Roman" w:hAnsi="Times New Roman"/>
                <w:noProof/>
                <w:webHidden/>
              </w:rPr>
              <w:fldChar w:fldCharType="begin"/>
            </w:r>
            <w:r w:rsidR="00D66A32" w:rsidRPr="008E2973">
              <w:rPr>
                <w:rFonts w:ascii="Times New Roman" w:hAnsi="Times New Roman"/>
                <w:noProof/>
                <w:webHidden/>
              </w:rPr>
              <w:instrText xml:space="preserve"> PAGEREF _Toc91533678 \h </w:instrText>
            </w:r>
            <w:r w:rsidR="00D66A32" w:rsidRPr="008E2973">
              <w:rPr>
                <w:rFonts w:ascii="Times New Roman" w:hAnsi="Times New Roman"/>
                <w:noProof/>
                <w:webHidden/>
              </w:rPr>
            </w:r>
            <w:r w:rsidR="00D66A32" w:rsidRPr="008E2973">
              <w:rPr>
                <w:rFonts w:ascii="Times New Roman" w:hAnsi="Times New Roman"/>
                <w:noProof/>
                <w:webHidden/>
              </w:rPr>
              <w:fldChar w:fldCharType="separate"/>
            </w:r>
            <w:r w:rsidR="00D66A32" w:rsidRPr="008E2973">
              <w:rPr>
                <w:rFonts w:ascii="Times New Roman" w:hAnsi="Times New Roman"/>
                <w:noProof/>
                <w:webHidden/>
              </w:rPr>
              <w:t>10</w:t>
            </w:r>
            <w:r w:rsidR="00D66A32" w:rsidRPr="008E2973">
              <w:rPr>
                <w:rFonts w:ascii="Times New Roman" w:hAnsi="Times New Roman"/>
                <w:noProof/>
                <w:webHidden/>
              </w:rPr>
              <w:fldChar w:fldCharType="end"/>
            </w:r>
          </w:hyperlink>
        </w:p>
        <w:p w14:paraId="32C7C3A4" w14:textId="130F0EDB" w:rsidR="00D66A32" w:rsidRPr="008E2973" w:rsidRDefault="00A403CB">
          <w:pPr>
            <w:pStyle w:val="21"/>
            <w:tabs>
              <w:tab w:val="right" w:leader="dot" w:pos="10456"/>
            </w:tabs>
            <w:rPr>
              <w:rFonts w:ascii="Times New Roman" w:hAnsi="Times New Roman"/>
              <w:noProof/>
              <w:kern w:val="2"/>
              <w:sz w:val="21"/>
            </w:rPr>
          </w:pPr>
          <w:hyperlink w:anchor="_Toc91533679" w:history="1">
            <w:r w:rsidR="00D66A32" w:rsidRPr="008E2973">
              <w:rPr>
                <w:rStyle w:val="aa"/>
                <w:rFonts w:ascii="Times New Roman" w:hAnsi="Times New Roman"/>
                <w:b/>
                <w:noProof/>
                <w:color w:val="auto"/>
              </w:rPr>
              <w:t xml:space="preserve">Figure 5s. </w:t>
            </w:r>
            <w:r w:rsidR="00D66A32" w:rsidRPr="008E2973">
              <w:rPr>
                <w:rStyle w:val="aa"/>
                <w:rFonts w:ascii="Times New Roman" w:hAnsi="Times New Roman"/>
                <w:noProof/>
                <w:color w:val="auto"/>
              </w:rPr>
              <w:t>Estimated associations between dietary quality and blood pressure without multiple imputation of the NA value of dietary intakes. (n=60212)</w:t>
            </w:r>
            <w:r w:rsidR="00D66A32" w:rsidRPr="008E2973">
              <w:rPr>
                <w:rFonts w:ascii="Times New Roman" w:hAnsi="Times New Roman"/>
                <w:noProof/>
                <w:webHidden/>
              </w:rPr>
              <w:tab/>
            </w:r>
            <w:r w:rsidR="00D66A32" w:rsidRPr="008E2973">
              <w:rPr>
                <w:rFonts w:ascii="Times New Roman" w:hAnsi="Times New Roman"/>
                <w:noProof/>
                <w:webHidden/>
              </w:rPr>
              <w:fldChar w:fldCharType="begin"/>
            </w:r>
            <w:r w:rsidR="00D66A32" w:rsidRPr="008E2973">
              <w:rPr>
                <w:rFonts w:ascii="Times New Roman" w:hAnsi="Times New Roman"/>
                <w:noProof/>
                <w:webHidden/>
              </w:rPr>
              <w:instrText xml:space="preserve"> PAGEREF _Toc91533679 \h </w:instrText>
            </w:r>
            <w:r w:rsidR="00D66A32" w:rsidRPr="008E2973">
              <w:rPr>
                <w:rFonts w:ascii="Times New Roman" w:hAnsi="Times New Roman"/>
                <w:noProof/>
                <w:webHidden/>
              </w:rPr>
            </w:r>
            <w:r w:rsidR="00D66A32" w:rsidRPr="008E2973">
              <w:rPr>
                <w:rFonts w:ascii="Times New Roman" w:hAnsi="Times New Roman"/>
                <w:noProof/>
                <w:webHidden/>
              </w:rPr>
              <w:fldChar w:fldCharType="separate"/>
            </w:r>
            <w:r w:rsidR="00D66A32" w:rsidRPr="008E2973">
              <w:rPr>
                <w:rFonts w:ascii="Times New Roman" w:hAnsi="Times New Roman"/>
                <w:noProof/>
                <w:webHidden/>
              </w:rPr>
              <w:t>11</w:t>
            </w:r>
            <w:r w:rsidR="00D66A32" w:rsidRPr="008E2973">
              <w:rPr>
                <w:rFonts w:ascii="Times New Roman" w:hAnsi="Times New Roman"/>
                <w:noProof/>
                <w:webHidden/>
              </w:rPr>
              <w:fldChar w:fldCharType="end"/>
            </w:r>
          </w:hyperlink>
        </w:p>
        <w:p w14:paraId="34A93056" w14:textId="2BBA9976" w:rsidR="00D66A32" w:rsidRPr="008E2973" w:rsidRDefault="00A403CB">
          <w:pPr>
            <w:pStyle w:val="21"/>
            <w:tabs>
              <w:tab w:val="right" w:leader="dot" w:pos="10456"/>
            </w:tabs>
            <w:rPr>
              <w:rFonts w:ascii="Times New Roman" w:hAnsi="Times New Roman"/>
              <w:noProof/>
              <w:kern w:val="2"/>
              <w:sz w:val="21"/>
            </w:rPr>
          </w:pPr>
          <w:hyperlink w:anchor="_Toc91533680" w:history="1">
            <w:r w:rsidR="00D66A32" w:rsidRPr="008E2973">
              <w:rPr>
                <w:rStyle w:val="aa"/>
                <w:rFonts w:ascii="Times New Roman" w:hAnsi="Times New Roman"/>
                <w:b/>
                <w:noProof/>
                <w:color w:val="auto"/>
              </w:rPr>
              <w:t>Figure 6s.</w:t>
            </w:r>
            <w:r w:rsidR="00D66A32" w:rsidRPr="008E2973">
              <w:rPr>
                <w:rStyle w:val="aa"/>
                <w:rFonts w:ascii="Times New Roman" w:hAnsi="Times New Roman"/>
                <w:noProof/>
                <w:color w:val="auto"/>
              </w:rPr>
              <w:t xml:space="preserve"> Estimated associations between dietary quality and blood pressure by using a smoothing spline.</w:t>
            </w:r>
            <w:r w:rsidR="00D66A32" w:rsidRPr="008E2973">
              <w:rPr>
                <w:rFonts w:ascii="Times New Roman" w:hAnsi="Times New Roman"/>
                <w:noProof/>
                <w:webHidden/>
              </w:rPr>
              <w:tab/>
            </w:r>
            <w:r w:rsidR="00D66A32" w:rsidRPr="008E2973">
              <w:rPr>
                <w:rFonts w:ascii="Times New Roman" w:hAnsi="Times New Roman"/>
                <w:noProof/>
                <w:webHidden/>
              </w:rPr>
              <w:fldChar w:fldCharType="begin"/>
            </w:r>
            <w:r w:rsidR="00D66A32" w:rsidRPr="008E2973">
              <w:rPr>
                <w:rFonts w:ascii="Times New Roman" w:hAnsi="Times New Roman"/>
                <w:noProof/>
                <w:webHidden/>
              </w:rPr>
              <w:instrText xml:space="preserve"> PAGEREF _Toc91533680 \h </w:instrText>
            </w:r>
            <w:r w:rsidR="00D66A32" w:rsidRPr="008E2973">
              <w:rPr>
                <w:rFonts w:ascii="Times New Roman" w:hAnsi="Times New Roman"/>
                <w:noProof/>
                <w:webHidden/>
              </w:rPr>
            </w:r>
            <w:r w:rsidR="00D66A32" w:rsidRPr="008E2973">
              <w:rPr>
                <w:rFonts w:ascii="Times New Roman" w:hAnsi="Times New Roman"/>
                <w:noProof/>
                <w:webHidden/>
              </w:rPr>
              <w:fldChar w:fldCharType="separate"/>
            </w:r>
            <w:r w:rsidR="00D66A32" w:rsidRPr="008E2973">
              <w:rPr>
                <w:rFonts w:ascii="Times New Roman" w:hAnsi="Times New Roman"/>
                <w:noProof/>
                <w:webHidden/>
              </w:rPr>
              <w:t>12</w:t>
            </w:r>
            <w:r w:rsidR="00D66A32" w:rsidRPr="008E2973">
              <w:rPr>
                <w:rFonts w:ascii="Times New Roman" w:hAnsi="Times New Roman"/>
                <w:noProof/>
                <w:webHidden/>
              </w:rPr>
              <w:fldChar w:fldCharType="end"/>
            </w:r>
          </w:hyperlink>
        </w:p>
        <w:p w14:paraId="4EF70AA5" w14:textId="401A3C0A" w:rsidR="008338EA" w:rsidRPr="008E2973" w:rsidRDefault="00906346" w:rsidP="008338EA">
          <w:pPr>
            <w:rPr>
              <w:rFonts w:ascii="Times New Roman" w:hAnsi="Times New Roman" w:cs="Times New Roman"/>
              <w:sz w:val="24"/>
              <w:szCs w:val="24"/>
            </w:rPr>
            <w:sectPr w:rsidR="008338EA" w:rsidRPr="008E2973" w:rsidSect="008338EA">
              <w:pgSz w:w="11906" w:h="16838"/>
              <w:pgMar w:top="720" w:right="720" w:bottom="720" w:left="720" w:header="851" w:footer="0" w:gutter="0"/>
              <w:pgNumType w:start="1"/>
              <w:cols w:space="425"/>
              <w:docGrid w:type="lines" w:linePitch="312"/>
            </w:sectPr>
          </w:pPr>
          <w:r w:rsidRPr="008E2973">
            <w:rPr>
              <w:rFonts w:ascii="Times New Roman" w:hAnsi="Times New Roman" w:cs="Times New Roman"/>
              <w:bCs/>
              <w:sz w:val="24"/>
              <w:szCs w:val="24"/>
              <w:lang w:val="zh-CN"/>
            </w:rPr>
            <w:fldChar w:fldCharType="end"/>
          </w:r>
        </w:p>
      </w:sdtContent>
    </w:sdt>
    <w:bookmarkStart w:id="1" w:name="_Toc68703641" w:displacedByCustomXml="prev"/>
    <w:p w14:paraId="1B593763" w14:textId="208CA733" w:rsidR="00BF2552" w:rsidRPr="008E2973" w:rsidRDefault="00BF2552" w:rsidP="00BF2552">
      <w:pPr>
        <w:pStyle w:val="2"/>
        <w:rPr>
          <w:rFonts w:cs="Times New Roman"/>
          <w:sz w:val="24"/>
        </w:rPr>
      </w:pPr>
      <w:bookmarkStart w:id="2" w:name="_Toc91533669"/>
      <w:r w:rsidRPr="008E2973">
        <w:rPr>
          <w:rFonts w:cs="Times New Roman"/>
          <w:b/>
          <w:sz w:val="24"/>
        </w:rPr>
        <w:lastRenderedPageBreak/>
        <w:t>Text 1s.</w:t>
      </w:r>
      <w:r w:rsidRPr="008E2973">
        <w:rPr>
          <w:rFonts w:cs="Times New Roman"/>
          <w:sz w:val="24"/>
        </w:rPr>
        <w:t xml:space="preserve"> The process of constructing directed acyclic graphs (DAG)</w:t>
      </w:r>
      <w:bookmarkEnd w:id="1"/>
      <w:bookmarkEnd w:id="2"/>
    </w:p>
    <w:p w14:paraId="48AE7FB8" w14:textId="58348FBF" w:rsidR="00BF2552" w:rsidRPr="008E2973" w:rsidRDefault="00BF2552" w:rsidP="00BF2552">
      <w:pPr>
        <w:widowControl/>
        <w:spacing w:afterLines="50" w:after="156" w:line="360" w:lineRule="auto"/>
        <w:ind w:firstLineChars="200" w:firstLine="480"/>
        <w:rPr>
          <w:rFonts w:ascii="Times New Roman" w:hAnsi="Times New Roman" w:cs="Times New Roman"/>
          <w:sz w:val="24"/>
          <w:szCs w:val="24"/>
        </w:rPr>
      </w:pPr>
      <w:r w:rsidRPr="008E2973">
        <w:rPr>
          <w:rFonts w:ascii="Times New Roman" w:hAnsi="Times New Roman" w:cs="Times New Roman"/>
          <w:sz w:val="24"/>
          <w:szCs w:val="24"/>
        </w:rPr>
        <w:t xml:space="preserve">The DAG was built based on the protocol of “Evidence Synthesis for Constructing Directed Acyclic Graphs” (ESC-DAGs), which combined evidence synthesis strategies and causal inference </w:t>
      </w:r>
      <w:r w:rsidR="002E29BF" w:rsidRPr="008E2973">
        <w:rPr>
          <w:rFonts w:ascii="Times New Roman" w:hAnsi="Times New Roman" w:cs="Times New Roman"/>
          <w:sz w:val="24"/>
          <w:szCs w:val="24"/>
        </w:rPr>
        <w:t>principles. [</w:t>
      </w:r>
      <w:r w:rsidRPr="008E2973">
        <w:rPr>
          <w:rFonts w:ascii="Times New Roman" w:hAnsi="Times New Roman" w:cs="Times New Roman"/>
          <w:sz w:val="24"/>
          <w:szCs w:val="24"/>
        </w:rPr>
        <w:t>1</w:t>
      </w:r>
      <w:r w:rsidR="008C7760" w:rsidRPr="008E2973">
        <w:rPr>
          <w:rFonts w:ascii="Times New Roman" w:hAnsi="Times New Roman" w:cs="Times New Roman"/>
          <w:sz w:val="24"/>
          <w:szCs w:val="24"/>
        </w:rPr>
        <w:t>]</w:t>
      </w:r>
      <w:r w:rsidRPr="008E2973">
        <w:rPr>
          <w:rFonts w:ascii="Times New Roman" w:hAnsi="Times New Roman" w:cs="Times New Roman"/>
          <w:sz w:val="24"/>
          <w:szCs w:val="24"/>
        </w:rPr>
        <w:t xml:space="preserve"> First, we determined a pool of potential confounders according to systematic literature review. Second, we assumed a saturated DAG by drawing directed or undirected edges between all variables, i.e., assuming that there was causal association between each pair of exposure, outcome and confounding factors. Third, each edge in the saturated DAG was assessed using several causal criteria (including temporality, validity, and theoretical support) and determined as retained, rever</w:t>
      </w:r>
      <w:r w:rsidR="00AB5D08" w:rsidRPr="008E2973">
        <w:rPr>
          <w:rFonts w:ascii="Times New Roman" w:hAnsi="Times New Roman" w:cs="Times New Roman"/>
          <w:sz w:val="24"/>
          <w:szCs w:val="24"/>
        </w:rPr>
        <w:t>sed, bi-directional or deleted</w:t>
      </w:r>
      <w:r w:rsidRPr="008E2973">
        <w:rPr>
          <w:rFonts w:ascii="Times New Roman" w:hAnsi="Times New Roman" w:cs="Times New Roman"/>
          <w:sz w:val="24"/>
          <w:szCs w:val="24"/>
        </w:rPr>
        <w:t xml:space="preserve">. Fourth, a simplified DAG was constructed, thereby a series of conditional independences were generated according to the constructed DAG. Lastly, we continuously did the independence test and modified the DAG if the conditional independence did not agree with our data, until all the implied conditional independences were satisfied and the final DAG was reached. The final DAG can be found in </w:t>
      </w:r>
      <w:r w:rsidR="00D04E63" w:rsidRPr="008E2973">
        <w:rPr>
          <w:rFonts w:ascii="Times New Roman" w:hAnsi="Times New Roman" w:cs="Times New Roman"/>
          <w:sz w:val="24"/>
          <w:szCs w:val="24"/>
        </w:rPr>
        <w:t>F</w:t>
      </w:r>
      <w:r w:rsidRPr="008E2973">
        <w:rPr>
          <w:rFonts w:ascii="Times New Roman" w:hAnsi="Times New Roman" w:cs="Times New Roman"/>
          <w:sz w:val="24"/>
          <w:szCs w:val="24"/>
        </w:rPr>
        <w:t>igure 1s.</w:t>
      </w:r>
    </w:p>
    <w:p w14:paraId="5EAEEBAC" w14:textId="7E5EAAE9" w:rsidR="00BF2552" w:rsidRPr="008E2973" w:rsidRDefault="00BF2552" w:rsidP="007C4039">
      <w:pPr>
        <w:widowControl/>
        <w:spacing w:line="360" w:lineRule="auto"/>
        <w:ind w:firstLine="420"/>
        <w:jc w:val="left"/>
        <w:rPr>
          <w:rFonts w:ascii="Times New Roman" w:hAnsi="Times New Roman" w:cs="Times New Roman"/>
          <w:sz w:val="24"/>
          <w:szCs w:val="24"/>
        </w:rPr>
      </w:pPr>
      <w:r w:rsidRPr="008E2973">
        <w:rPr>
          <w:rFonts w:ascii="Times New Roman" w:hAnsi="Times New Roman" w:cs="Times New Roman"/>
          <w:sz w:val="24"/>
          <w:szCs w:val="24"/>
        </w:rPr>
        <w:t xml:space="preserve">According to the final DAG and back door criteria, the minimal sufficient set of confounders includes sex, age, marital status, highest education attained, household income, profession, regular smoking, physical activity, total energy intake, regular intake of sweeten beverage, insomnia symptoms, depressive symptom, anxiety symptom, menopause status for women, and family history of hypertension. In addition, we adjusted for regional level confounders (includes urbanicity and ethnicity that is also equivalent to the study sites or locations) and dieted-related variables that was not included in the analysis (i.e., regular intake of dietary supplements, regular intake of spicy food, regular intake of pepper food). </w:t>
      </w:r>
    </w:p>
    <w:p w14:paraId="575B0D09" w14:textId="77777777" w:rsidR="00F32007" w:rsidRPr="008E2973" w:rsidRDefault="00F32007" w:rsidP="00BF2552">
      <w:pPr>
        <w:widowControl/>
        <w:spacing w:line="360" w:lineRule="auto"/>
        <w:jc w:val="left"/>
        <w:rPr>
          <w:rFonts w:ascii="Times New Roman" w:hAnsi="Times New Roman" w:cs="Times New Roman"/>
          <w:noProof/>
          <w:sz w:val="24"/>
          <w:szCs w:val="24"/>
        </w:rPr>
      </w:pPr>
    </w:p>
    <w:p w14:paraId="7794126D" w14:textId="4AD6A705" w:rsidR="00BF2552" w:rsidRPr="008E2973" w:rsidRDefault="00BF2552" w:rsidP="00BF2552">
      <w:pPr>
        <w:pStyle w:val="2"/>
        <w:rPr>
          <w:rFonts w:cs="Times New Roman"/>
          <w:sz w:val="24"/>
        </w:rPr>
      </w:pPr>
      <w:bookmarkStart w:id="3" w:name="_Toc68703642"/>
      <w:bookmarkStart w:id="4" w:name="_Toc91533670"/>
      <w:r w:rsidRPr="008E2973">
        <w:rPr>
          <w:rFonts w:cs="Times New Roman"/>
          <w:b/>
          <w:sz w:val="24"/>
        </w:rPr>
        <w:t xml:space="preserve">Text 2s. </w:t>
      </w:r>
      <w:r w:rsidR="005600DD" w:rsidRPr="008E2973">
        <w:rPr>
          <w:rFonts w:cs="Times New Roman"/>
          <w:sz w:val="24"/>
        </w:rPr>
        <w:t xml:space="preserve">The process of </w:t>
      </w:r>
      <w:r w:rsidR="00D870C0" w:rsidRPr="008E2973">
        <w:rPr>
          <w:rFonts w:cs="Times New Roman"/>
          <w:sz w:val="24"/>
        </w:rPr>
        <w:t xml:space="preserve">calculating </w:t>
      </w:r>
      <w:r w:rsidR="005600DD" w:rsidRPr="008E2973">
        <w:rPr>
          <w:rFonts w:cs="Times New Roman"/>
          <w:sz w:val="24"/>
        </w:rPr>
        <w:t xml:space="preserve">the </w:t>
      </w:r>
      <w:r w:rsidRPr="008E2973">
        <w:rPr>
          <w:rFonts w:cs="Times New Roman"/>
          <w:sz w:val="24"/>
        </w:rPr>
        <w:t xml:space="preserve">contribution of </w:t>
      </w:r>
      <w:r w:rsidR="001B51EC" w:rsidRPr="008E2973">
        <w:rPr>
          <w:rFonts w:cs="Times New Roman"/>
          <w:sz w:val="24"/>
        </w:rPr>
        <w:t>dietary</w:t>
      </w:r>
      <w:r w:rsidRPr="008E2973">
        <w:rPr>
          <w:rFonts w:cs="Times New Roman"/>
          <w:sz w:val="24"/>
        </w:rPr>
        <w:t xml:space="preserve"> </w:t>
      </w:r>
      <w:bookmarkEnd w:id="3"/>
      <w:r w:rsidR="001B51EC" w:rsidRPr="008E2973">
        <w:rPr>
          <w:rFonts w:cs="Times New Roman"/>
          <w:sz w:val="24"/>
        </w:rPr>
        <w:t>components</w:t>
      </w:r>
      <w:bookmarkEnd w:id="4"/>
    </w:p>
    <w:p w14:paraId="363E7885" w14:textId="04DF250B" w:rsidR="00F32007" w:rsidRPr="008E2973" w:rsidRDefault="00BF2552" w:rsidP="00F41046">
      <w:pPr>
        <w:spacing w:afterLines="50" w:after="156" w:line="360" w:lineRule="auto"/>
        <w:ind w:firstLineChars="200" w:firstLine="480"/>
        <w:rPr>
          <w:rFonts w:ascii="Times New Roman" w:hAnsi="Times New Roman" w:cs="Times New Roman"/>
          <w:sz w:val="24"/>
          <w:szCs w:val="24"/>
        </w:rPr>
      </w:pPr>
      <w:r w:rsidRPr="008E2973">
        <w:rPr>
          <w:rFonts w:ascii="Times New Roman" w:hAnsi="Times New Roman" w:cs="Times New Roman"/>
          <w:sz w:val="24"/>
          <w:szCs w:val="24"/>
        </w:rPr>
        <w:t>To investigate the relative importance of the individual components of DASH</w:t>
      </w:r>
      <w:r w:rsidR="00C411E3" w:rsidRPr="008E2973">
        <w:rPr>
          <w:rFonts w:ascii="Times New Roman" w:hAnsi="Times New Roman" w:cs="Times New Roman"/>
          <w:sz w:val="24"/>
          <w:szCs w:val="24"/>
        </w:rPr>
        <w:t>-style diet</w:t>
      </w:r>
      <w:r w:rsidRPr="008E2973">
        <w:rPr>
          <w:rFonts w:ascii="Times New Roman" w:hAnsi="Times New Roman" w:cs="Times New Roman"/>
          <w:sz w:val="24"/>
          <w:szCs w:val="24"/>
        </w:rPr>
        <w:t xml:space="preserve"> and aMED in generating the associations between diet and blood pressure, we ran a </w:t>
      </w:r>
      <w:r w:rsidR="00C419B6" w:rsidRPr="008E2973">
        <w:rPr>
          <w:rFonts w:ascii="Times New Roman" w:hAnsi="Times New Roman" w:cs="Times New Roman"/>
          <w:sz w:val="24"/>
          <w:szCs w:val="24"/>
        </w:rPr>
        <w:t>food group</w:t>
      </w:r>
      <w:r w:rsidRPr="008E2973">
        <w:rPr>
          <w:rFonts w:ascii="Times New Roman" w:hAnsi="Times New Roman" w:cs="Times New Roman"/>
          <w:sz w:val="24"/>
          <w:szCs w:val="24"/>
        </w:rPr>
        <w:t xml:space="preserve"> an</w:t>
      </w:r>
      <w:r w:rsidR="00D55CBC" w:rsidRPr="008E2973">
        <w:rPr>
          <w:rFonts w:ascii="Times New Roman" w:hAnsi="Times New Roman" w:cs="Times New Roman"/>
          <w:sz w:val="24"/>
          <w:szCs w:val="24"/>
        </w:rPr>
        <w:t>alysis proposed by Trichopoulou</w:t>
      </w:r>
      <w:r w:rsidR="008C7760" w:rsidRPr="008E2973">
        <w:rPr>
          <w:rFonts w:ascii="Times New Roman" w:hAnsi="Times New Roman" w:cs="Times New Roman"/>
          <w:sz w:val="24"/>
          <w:szCs w:val="24"/>
        </w:rPr>
        <w:t>[</w:t>
      </w:r>
      <w:r w:rsidR="00F32007" w:rsidRPr="008E2973">
        <w:rPr>
          <w:rFonts w:ascii="Times New Roman" w:hAnsi="Times New Roman" w:cs="Times New Roman"/>
          <w:sz w:val="24"/>
          <w:szCs w:val="24"/>
        </w:rPr>
        <w:t>2</w:t>
      </w:r>
      <w:r w:rsidRPr="008E2973">
        <w:rPr>
          <w:rFonts w:ascii="Times New Roman" w:hAnsi="Times New Roman" w:cs="Times New Roman"/>
          <w:sz w:val="24"/>
          <w:szCs w:val="24"/>
        </w:rPr>
        <w:t>,</w:t>
      </w:r>
      <w:r w:rsidR="00F32007" w:rsidRPr="008E2973">
        <w:rPr>
          <w:rFonts w:ascii="Times New Roman" w:hAnsi="Times New Roman" w:cs="Times New Roman"/>
          <w:sz w:val="24"/>
          <w:szCs w:val="24"/>
        </w:rPr>
        <w:t>3</w:t>
      </w:r>
      <w:r w:rsidR="008C7760" w:rsidRPr="008E2973">
        <w:rPr>
          <w:rFonts w:ascii="Times New Roman" w:hAnsi="Times New Roman" w:cs="Times New Roman"/>
          <w:sz w:val="24"/>
          <w:szCs w:val="24"/>
        </w:rPr>
        <w:t>]</w:t>
      </w:r>
      <w:r w:rsidRPr="008E2973">
        <w:rPr>
          <w:rFonts w:ascii="Times New Roman" w:hAnsi="Times New Roman" w:cs="Times New Roman"/>
          <w:sz w:val="24"/>
          <w:szCs w:val="24"/>
        </w:rPr>
        <w:t>. Specifically, we assessed the contribution of each of the seven or eight components of DASH</w:t>
      </w:r>
      <w:r w:rsidR="00C411E3" w:rsidRPr="008E2973">
        <w:rPr>
          <w:rFonts w:ascii="Times New Roman" w:hAnsi="Times New Roman" w:cs="Times New Roman"/>
          <w:sz w:val="24"/>
          <w:szCs w:val="24"/>
        </w:rPr>
        <w:t>-style diet</w:t>
      </w:r>
      <w:r w:rsidRPr="008E2973">
        <w:rPr>
          <w:rFonts w:ascii="Times New Roman" w:hAnsi="Times New Roman" w:cs="Times New Roman"/>
          <w:sz w:val="24"/>
          <w:szCs w:val="24"/>
        </w:rPr>
        <w:t xml:space="preserve"> and aMED scores on blood pressure by dropping one component at a time from the total score, and then estimating the associations of the subtracted total scores (25% score range increment) with blood pressure by adjusting for the same confounders in the main analysis as well as the corresponding subtracted component. Then the relative importance of specific component can be calculated as reduction in apparent effect between the original total score and the subtracted total scores. Due to the score range would shorten after dropping one component, we multiplied the estimated coefficients of logistic regression by 25/29 for DASH</w:t>
      </w:r>
      <w:r w:rsidR="00BE1910" w:rsidRPr="008E2973">
        <w:rPr>
          <w:rFonts w:ascii="Times New Roman" w:hAnsi="Times New Roman" w:cs="Times New Roman"/>
          <w:sz w:val="24"/>
          <w:szCs w:val="24"/>
        </w:rPr>
        <w:t>-style diet</w:t>
      </w:r>
      <w:r w:rsidRPr="008E2973">
        <w:rPr>
          <w:rFonts w:ascii="Times New Roman" w:hAnsi="Times New Roman" w:cs="Times New Roman"/>
          <w:sz w:val="24"/>
          <w:szCs w:val="24"/>
        </w:rPr>
        <w:t xml:space="preserve"> and 29/33 for aMED to assure comparability.</w:t>
      </w:r>
    </w:p>
    <w:p w14:paraId="22516030" w14:textId="77777777" w:rsidR="00DB45D5" w:rsidRPr="008E2973" w:rsidRDefault="00DB45D5" w:rsidP="00F41046">
      <w:pPr>
        <w:spacing w:afterLines="50" w:after="156" w:line="360" w:lineRule="auto"/>
        <w:ind w:firstLineChars="200" w:firstLine="480"/>
        <w:rPr>
          <w:rFonts w:ascii="Times New Roman" w:hAnsi="Times New Roman" w:cs="Times New Roman"/>
          <w:sz w:val="24"/>
          <w:szCs w:val="24"/>
        </w:rPr>
      </w:pPr>
    </w:p>
    <w:p w14:paraId="0FDAA0A8" w14:textId="6E9E7B71" w:rsidR="00727AF6" w:rsidRPr="008E2973" w:rsidRDefault="00727AF6" w:rsidP="00727AF6">
      <w:pPr>
        <w:widowControl/>
        <w:jc w:val="left"/>
        <w:rPr>
          <w:rFonts w:ascii="Times New Roman" w:hAnsi="Times New Roman" w:cs="Times New Roman"/>
          <w:b/>
          <w:bCs/>
          <w:sz w:val="24"/>
          <w:szCs w:val="24"/>
        </w:rPr>
      </w:pPr>
      <w:r w:rsidRPr="008E2973">
        <w:rPr>
          <w:rFonts w:ascii="Times New Roman" w:hAnsi="Times New Roman" w:cs="Times New Roman"/>
          <w:b/>
          <w:bCs/>
          <w:sz w:val="24"/>
          <w:szCs w:val="24"/>
        </w:rPr>
        <w:t>References</w:t>
      </w:r>
    </w:p>
    <w:p w14:paraId="74151F43" w14:textId="4C69CC5C" w:rsidR="000F3135" w:rsidRPr="008E2973" w:rsidRDefault="00727AF6" w:rsidP="000F3135">
      <w:pPr>
        <w:widowControl/>
        <w:spacing w:beforeLines="50" w:before="156"/>
        <w:jc w:val="left"/>
        <w:rPr>
          <w:rFonts w:ascii="Times New Roman" w:hAnsi="Times New Roman" w:cs="Times New Roman"/>
          <w:b/>
          <w:bCs/>
          <w:sz w:val="24"/>
          <w:szCs w:val="24"/>
        </w:rPr>
      </w:pPr>
      <w:r w:rsidRPr="008E2973">
        <w:rPr>
          <w:rFonts w:ascii="Times New Roman" w:hAnsi="Times New Roman" w:cs="Times New Roman"/>
          <w:sz w:val="24"/>
          <w:szCs w:val="24"/>
        </w:rPr>
        <w:t xml:space="preserve">1. Lewsey JD, Smith DJ, Green MJ, et al. Evidence synthesis for constructing directed acyclic graphs (ESC-DAGs): a novel and systematic method for building directed acyclic graphs[J]. </w:t>
      </w:r>
      <w:r w:rsidRPr="008E2973">
        <w:rPr>
          <w:rFonts w:ascii="Times New Roman" w:hAnsi="Times New Roman" w:cs="Times New Roman"/>
          <w:i/>
          <w:sz w:val="24"/>
          <w:szCs w:val="24"/>
        </w:rPr>
        <w:t>Int J Epidemiol</w:t>
      </w:r>
      <w:r w:rsidRPr="008E2973">
        <w:rPr>
          <w:rFonts w:ascii="Times New Roman" w:hAnsi="Times New Roman" w:cs="Times New Roman"/>
          <w:sz w:val="24"/>
          <w:szCs w:val="24"/>
        </w:rPr>
        <w:t xml:space="preserve"> 2020, </w:t>
      </w:r>
      <w:r w:rsidRPr="008E2973">
        <w:rPr>
          <w:rFonts w:ascii="Times New Roman" w:hAnsi="Times New Roman" w:cs="Times New Roman"/>
          <w:b/>
          <w:bCs/>
          <w:sz w:val="24"/>
          <w:szCs w:val="24"/>
        </w:rPr>
        <w:t>49</w:t>
      </w:r>
      <w:r w:rsidRPr="008E2973">
        <w:rPr>
          <w:rFonts w:ascii="Times New Roman" w:hAnsi="Times New Roman" w:cs="Times New Roman"/>
          <w:sz w:val="24"/>
          <w:szCs w:val="24"/>
        </w:rPr>
        <w:t>(1):322-329. doi:10.1093/ije/dyz150.</w:t>
      </w:r>
    </w:p>
    <w:p w14:paraId="695D4DC4" w14:textId="27A6ECF0" w:rsidR="000F3135" w:rsidRPr="008E2973" w:rsidRDefault="000F3135" w:rsidP="000F3135">
      <w:pPr>
        <w:pStyle w:val="EndNoteBibliography"/>
        <w:rPr>
          <w:rFonts w:ascii="Times New Roman" w:hAnsi="Times New Roman" w:cs="Times New Roman"/>
          <w:sz w:val="24"/>
          <w:szCs w:val="24"/>
        </w:rPr>
      </w:pPr>
      <w:r w:rsidRPr="008E2973">
        <w:rPr>
          <w:rFonts w:ascii="Times New Roman" w:hAnsi="Times New Roman" w:cs="Times New Roman"/>
          <w:sz w:val="24"/>
          <w:szCs w:val="24"/>
        </w:rPr>
        <w:t xml:space="preserve">2. Trichopoulou A, Bamia C, Trichopoulos D. Anatomy of health effects of Mediterranean diet: Greek EPIC prospective cohort study. </w:t>
      </w:r>
      <w:r w:rsidRPr="008E2973">
        <w:rPr>
          <w:rFonts w:ascii="Times New Roman" w:hAnsi="Times New Roman" w:cs="Times New Roman"/>
          <w:i/>
          <w:sz w:val="24"/>
          <w:szCs w:val="24"/>
        </w:rPr>
        <w:t>BMJ</w:t>
      </w:r>
      <w:r w:rsidRPr="008E2973">
        <w:rPr>
          <w:rFonts w:ascii="Times New Roman" w:hAnsi="Times New Roman" w:cs="Times New Roman"/>
          <w:sz w:val="24"/>
          <w:szCs w:val="24"/>
        </w:rPr>
        <w:t xml:space="preserve"> 2009; </w:t>
      </w:r>
      <w:r w:rsidRPr="008E2973">
        <w:rPr>
          <w:rFonts w:ascii="Times New Roman" w:hAnsi="Times New Roman" w:cs="Times New Roman"/>
          <w:b/>
          <w:sz w:val="24"/>
          <w:szCs w:val="24"/>
        </w:rPr>
        <w:t>338</w:t>
      </w:r>
      <w:r w:rsidRPr="008E2973">
        <w:rPr>
          <w:rFonts w:ascii="Times New Roman" w:hAnsi="Times New Roman" w:cs="Times New Roman"/>
          <w:sz w:val="24"/>
          <w:szCs w:val="24"/>
        </w:rPr>
        <w:t>: b2337.</w:t>
      </w:r>
    </w:p>
    <w:p w14:paraId="3B7D3EEE" w14:textId="5E6ABEE1" w:rsidR="000F3135" w:rsidRPr="008E2973" w:rsidRDefault="000F3135" w:rsidP="000F3135">
      <w:pPr>
        <w:pStyle w:val="EndNoteBibliography"/>
        <w:rPr>
          <w:rFonts w:ascii="Times New Roman" w:hAnsi="Times New Roman" w:cs="Times New Roman"/>
          <w:sz w:val="24"/>
          <w:szCs w:val="24"/>
        </w:rPr>
      </w:pPr>
      <w:r w:rsidRPr="008E2973">
        <w:rPr>
          <w:rFonts w:ascii="Times New Roman" w:hAnsi="Times New Roman" w:cs="Times New Roman"/>
          <w:sz w:val="24"/>
          <w:szCs w:val="24"/>
        </w:rPr>
        <w:t xml:space="preserve">3. InterAct C, Romaguera D, Guevara M, et al. Mediterranean diet and type 2 diabetes risk in the European Prospective Investigation into Cancer and Nutrition (EPIC) study: the InterAct project. </w:t>
      </w:r>
      <w:r w:rsidRPr="008E2973">
        <w:rPr>
          <w:rFonts w:ascii="Times New Roman" w:hAnsi="Times New Roman" w:cs="Times New Roman"/>
          <w:i/>
          <w:sz w:val="24"/>
          <w:szCs w:val="24"/>
        </w:rPr>
        <w:t>Diabetes care</w:t>
      </w:r>
      <w:r w:rsidRPr="008E2973">
        <w:rPr>
          <w:rFonts w:ascii="Times New Roman" w:hAnsi="Times New Roman" w:cs="Times New Roman"/>
          <w:sz w:val="24"/>
          <w:szCs w:val="24"/>
        </w:rPr>
        <w:t xml:space="preserve"> 2011; </w:t>
      </w:r>
      <w:r w:rsidRPr="008E2973">
        <w:rPr>
          <w:rFonts w:ascii="Times New Roman" w:hAnsi="Times New Roman" w:cs="Times New Roman"/>
          <w:b/>
          <w:sz w:val="24"/>
          <w:szCs w:val="24"/>
        </w:rPr>
        <w:t>34</w:t>
      </w:r>
      <w:r w:rsidRPr="008E2973">
        <w:rPr>
          <w:rFonts w:ascii="Times New Roman" w:hAnsi="Times New Roman" w:cs="Times New Roman"/>
          <w:sz w:val="24"/>
          <w:szCs w:val="24"/>
        </w:rPr>
        <w:t>(9): 1913-8.</w:t>
      </w:r>
      <w:r w:rsidRPr="008E2973">
        <w:rPr>
          <w:rFonts w:ascii="Times New Roman" w:hAnsi="Times New Roman" w:cs="Times New Roman"/>
          <w:sz w:val="24"/>
          <w:szCs w:val="24"/>
        </w:rPr>
        <w:br w:type="page"/>
      </w:r>
    </w:p>
    <w:p w14:paraId="725270CF" w14:textId="301CC293" w:rsidR="00FD289E" w:rsidRPr="008E2973" w:rsidRDefault="00FD289E" w:rsidP="00906346">
      <w:pPr>
        <w:pStyle w:val="2"/>
        <w:rPr>
          <w:rFonts w:cs="Times New Roman"/>
          <w:sz w:val="24"/>
        </w:rPr>
      </w:pPr>
      <w:bookmarkStart w:id="5" w:name="_Toc91533671"/>
      <w:r w:rsidRPr="008E2973">
        <w:rPr>
          <w:rFonts w:cs="Times New Roman"/>
          <w:b/>
          <w:sz w:val="24"/>
        </w:rPr>
        <w:lastRenderedPageBreak/>
        <w:t xml:space="preserve">Table </w:t>
      </w:r>
      <w:r w:rsidR="00556362" w:rsidRPr="008E2973">
        <w:rPr>
          <w:rFonts w:cs="Times New Roman"/>
          <w:b/>
          <w:sz w:val="24"/>
        </w:rPr>
        <w:t>1</w:t>
      </w:r>
      <w:r w:rsidRPr="008E2973">
        <w:rPr>
          <w:rFonts w:cs="Times New Roman"/>
          <w:b/>
          <w:sz w:val="24"/>
        </w:rPr>
        <w:t>s.</w:t>
      </w:r>
      <w:r w:rsidRPr="008E2973">
        <w:rPr>
          <w:rFonts w:cs="Times New Roman"/>
          <w:sz w:val="24"/>
        </w:rPr>
        <w:t xml:space="preserve"> Scoring criteria for the DASH</w:t>
      </w:r>
      <w:r w:rsidR="00BE1910" w:rsidRPr="008E2973">
        <w:rPr>
          <w:rFonts w:cs="Times New Roman"/>
          <w:sz w:val="24"/>
        </w:rPr>
        <w:t>-style diet</w:t>
      </w:r>
      <w:r w:rsidRPr="008E2973">
        <w:rPr>
          <w:rFonts w:cs="Times New Roman"/>
          <w:sz w:val="24"/>
        </w:rPr>
        <w:t xml:space="preserve"> score</w:t>
      </w:r>
      <w:r w:rsidR="000E3B70" w:rsidRPr="008E2973">
        <w:rPr>
          <w:rFonts w:cs="Times New Roman"/>
          <w:sz w:val="24"/>
        </w:rPr>
        <w:t xml:space="preserve"> </w:t>
      </w:r>
      <w:r w:rsidR="0064029D" w:rsidRPr="008E2973">
        <w:rPr>
          <w:rFonts w:cs="Times New Roman"/>
          <w:sz w:val="24"/>
        </w:rPr>
        <w:t xml:space="preserve">and </w:t>
      </w:r>
      <w:r w:rsidR="00DB45D5" w:rsidRPr="008E2973">
        <w:rPr>
          <w:rFonts w:cs="Times New Roman"/>
          <w:sz w:val="24"/>
        </w:rPr>
        <w:t>mean intake of related food group across quintiles</w:t>
      </w:r>
      <w:bookmarkEnd w:id="5"/>
    </w:p>
    <w:tbl>
      <w:tblPr>
        <w:tblStyle w:val="ad"/>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421"/>
        <w:gridCol w:w="4166"/>
        <w:gridCol w:w="1723"/>
        <w:gridCol w:w="1078"/>
        <w:gridCol w:w="1078"/>
      </w:tblGrid>
      <w:tr w:rsidR="008E2973" w:rsidRPr="008E2973" w14:paraId="108FACF4" w14:textId="77777777" w:rsidTr="0080709D">
        <w:trPr>
          <w:trHeight w:val="567"/>
        </w:trPr>
        <w:tc>
          <w:tcPr>
            <w:tcW w:w="1156" w:type="pct"/>
            <w:tcBorders>
              <w:top w:val="single" w:sz="2" w:space="0" w:color="auto"/>
              <w:bottom w:val="single" w:sz="2" w:space="0" w:color="auto"/>
            </w:tcBorders>
            <w:vAlign w:val="center"/>
          </w:tcPr>
          <w:p w14:paraId="6ECF6B61" w14:textId="77777777" w:rsidR="00072ED7" w:rsidRPr="008E2973" w:rsidRDefault="00072ED7" w:rsidP="00AE55D4">
            <w:pPr>
              <w:widowControl/>
              <w:jc w:val="left"/>
              <w:rPr>
                <w:rFonts w:ascii="Times New Roman" w:eastAsia="微软雅黑" w:hAnsi="Times New Roman" w:cs="Times New Roman"/>
                <w:b/>
                <w:bCs/>
                <w:sz w:val="24"/>
                <w:szCs w:val="24"/>
              </w:rPr>
            </w:pPr>
            <w:bookmarkStart w:id="6" w:name="_Hlk60840911"/>
            <w:bookmarkStart w:id="7" w:name="_Hlk60841093"/>
            <w:r w:rsidRPr="008E2973">
              <w:rPr>
                <w:rFonts w:ascii="Times New Roman" w:eastAsia="微软雅黑" w:hAnsi="Times New Roman" w:cs="Times New Roman"/>
                <w:b/>
                <w:bCs/>
                <w:sz w:val="24"/>
                <w:szCs w:val="24"/>
              </w:rPr>
              <w:t>Component</w:t>
            </w:r>
          </w:p>
        </w:tc>
        <w:tc>
          <w:tcPr>
            <w:tcW w:w="1990" w:type="pct"/>
            <w:tcBorders>
              <w:top w:val="single" w:sz="2" w:space="0" w:color="auto"/>
              <w:bottom w:val="single" w:sz="2" w:space="0" w:color="auto"/>
            </w:tcBorders>
            <w:vAlign w:val="center"/>
          </w:tcPr>
          <w:p w14:paraId="7F0FCE3E" w14:textId="77777777" w:rsidR="00072ED7" w:rsidRPr="008E2973" w:rsidRDefault="00072ED7" w:rsidP="00AE55D4">
            <w:pPr>
              <w:jc w:val="left"/>
              <w:rPr>
                <w:rFonts w:ascii="Times New Roman" w:eastAsia="微软雅黑" w:hAnsi="Times New Roman" w:cs="Times New Roman"/>
                <w:b/>
                <w:bCs/>
                <w:sz w:val="24"/>
                <w:szCs w:val="24"/>
              </w:rPr>
            </w:pPr>
            <w:r w:rsidRPr="008E2973">
              <w:rPr>
                <w:rFonts w:ascii="Times New Roman" w:eastAsia="微软雅黑" w:hAnsi="Times New Roman" w:cs="Times New Roman"/>
                <w:b/>
                <w:bCs/>
                <w:sz w:val="24"/>
                <w:szCs w:val="24"/>
              </w:rPr>
              <w:t>Foods</w:t>
            </w:r>
          </w:p>
        </w:tc>
        <w:tc>
          <w:tcPr>
            <w:tcW w:w="823" w:type="pct"/>
            <w:tcBorders>
              <w:top w:val="single" w:sz="2" w:space="0" w:color="auto"/>
              <w:bottom w:val="single" w:sz="2" w:space="0" w:color="auto"/>
            </w:tcBorders>
            <w:vAlign w:val="center"/>
          </w:tcPr>
          <w:p w14:paraId="1C682FF0" w14:textId="77777777" w:rsidR="00072ED7" w:rsidRPr="008E2973" w:rsidRDefault="00072ED7" w:rsidP="00AE55D4">
            <w:pPr>
              <w:jc w:val="left"/>
              <w:rPr>
                <w:rFonts w:ascii="Times New Roman" w:eastAsia="微软雅黑" w:hAnsi="Times New Roman" w:cs="Times New Roman"/>
                <w:b/>
                <w:bCs/>
                <w:sz w:val="24"/>
                <w:szCs w:val="24"/>
              </w:rPr>
            </w:pPr>
            <w:r w:rsidRPr="008E2973">
              <w:rPr>
                <w:rFonts w:ascii="Times New Roman" w:eastAsia="微软雅黑" w:hAnsi="Times New Roman" w:cs="Times New Roman"/>
                <w:b/>
                <w:bCs/>
                <w:sz w:val="24"/>
                <w:szCs w:val="24"/>
              </w:rPr>
              <w:t>Scoring criteria</w:t>
            </w:r>
          </w:p>
        </w:tc>
        <w:tc>
          <w:tcPr>
            <w:tcW w:w="515" w:type="pct"/>
            <w:tcBorders>
              <w:top w:val="single" w:sz="2" w:space="0" w:color="auto"/>
              <w:bottom w:val="single" w:sz="2" w:space="0" w:color="auto"/>
            </w:tcBorders>
            <w:vAlign w:val="center"/>
          </w:tcPr>
          <w:p w14:paraId="6403D723" w14:textId="7F519F36" w:rsidR="00072ED7" w:rsidRPr="008E2973" w:rsidRDefault="009E1AE3" w:rsidP="00072ED7">
            <w:pPr>
              <w:jc w:val="center"/>
              <w:rPr>
                <w:rFonts w:ascii="Times New Roman" w:eastAsia="微软雅黑" w:hAnsi="Times New Roman" w:cs="Times New Roman"/>
                <w:b/>
                <w:bCs/>
                <w:sz w:val="24"/>
                <w:szCs w:val="24"/>
              </w:rPr>
            </w:pPr>
            <w:r w:rsidRPr="008E2973">
              <w:rPr>
                <w:rFonts w:ascii="Times New Roman" w:eastAsia="微软雅黑" w:hAnsi="Times New Roman" w:cs="Times New Roman"/>
                <w:b/>
                <w:bCs/>
                <w:sz w:val="24"/>
                <w:szCs w:val="24"/>
              </w:rPr>
              <w:t>Q1</w:t>
            </w:r>
          </w:p>
          <w:p w14:paraId="02614877" w14:textId="77777777" w:rsidR="00072ED7" w:rsidRPr="008E2973" w:rsidRDefault="00072ED7" w:rsidP="00072ED7">
            <w:pPr>
              <w:jc w:val="center"/>
              <w:rPr>
                <w:rFonts w:ascii="Times New Roman" w:eastAsia="微软雅黑" w:hAnsi="Times New Roman" w:cs="Times New Roman"/>
                <w:b/>
                <w:bCs/>
                <w:sz w:val="24"/>
                <w:szCs w:val="24"/>
              </w:rPr>
            </w:pPr>
            <w:r w:rsidRPr="008E2973">
              <w:rPr>
                <w:rFonts w:ascii="Times New Roman" w:eastAsia="微软雅黑" w:hAnsi="Times New Roman" w:cs="Times New Roman"/>
                <w:b/>
                <w:bCs/>
                <w:sz w:val="24"/>
                <w:szCs w:val="24"/>
              </w:rPr>
              <w:t>g/day</w:t>
            </w:r>
          </w:p>
        </w:tc>
        <w:tc>
          <w:tcPr>
            <w:tcW w:w="515" w:type="pct"/>
            <w:tcBorders>
              <w:top w:val="single" w:sz="2" w:space="0" w:color="auto"/>
              <w:bottom w:val="single" w:sz="2" w:space="0" w:color="auto"/>
            </w:tcBorders>
            <w:vAlign w:val="center"/>
          </w:tcPr>
          <w:p w14:paraId="69259C2C" w14:textId="4F1ED0C6" w:rsidR="00072ED7" w:rsidRPr="008E2973" w:rsidRDefault="009E1AE3" w:rsidP="00072ED7">
            <w:pPr>
              <w:jc w:val="center"/>
              <w:rPr>
                <w:rFonts w:ascii="Times New Roman" w:eastAsia="微软雅黑" w:hAnsi="Times New Roman" w:cs="Times New Roman"/>
                <w:b/>
                <w:bCs/>
                <w:sz w:val="24"/>
                <w:szCs w:val="24"/>
              </w:rPr>
            </w:pPr>
            <w:r w:rsidRPr="008E2973">
              <w:rPr>
                <w:rFonts w:ascii="Times New Roman" w:eastAsia="微软雅黑" w:hAnsi="Times New Roman" w:cs="Times New Roman"/>
                <w:b/>
                <w:bCs/>
                <w:sz w:val="24"/>
                <w:szCs w:val="24"/>
              </w:rPr>
              <w:t>Q5</w:t>
            </w:r>
          </w:p>
          <w:p w14:paraId="62E544DD" w14:textId="77777777" w:rsidR="00072ED7" w:rsidRPr="008E2973" w:rsidRDefault="00072ED7" w:rsidP="00072ED7">
            <w:pPr>
              <w:jc w:val="center"/>
              <w:rPr>
                <w:rFonts w:ascii="Times New Roman" w:eastAsia="微软雅黑" w:hAnsi="Times New Roman" w:cs="Times New Roman"/>
                <w:b/>
                <w:bCs/>
                <w:sz w:val="24"/>
                <w:szCs w:val="24"/>
              </w:rPr>
            </w:pPr>
            <w:r w:rsidRPr="008E2973">
              <w:rPr>
                <w:rFonts w:ascii="Times New Roman" w:eastAsia="微软雅黑" w:hAnsi="Times New Roman" w:cs="Times New Roman"/>
                <w:b/>
                <w:bCs/>
                <w:sz w:val="24"/>
                <w:szCs w:val="24"/>
              </w:rPr>
              <w:t>g/day</w:t>
            </w:r>
          </w:p>
        </w:tc>
      </w:tr>
      <w:bookmarkEnd w:id="6"/>
      <w:tr w:rsidR="008E2973" w:rsidRPr="008E2973" w14:paraId="5B95263F" w14:textId="77777777" w:rsidTr="0080709D">
        <w:trPr>
          <w:trHeight w:val="219"/>
        </w:trPr>
        <w:tc>
          <w:tcPr>
            <w:tcW w:w="1156" w:type="pct"/>
            <w:tcBorders>
              <w:top w:val="single" w:sz="2" w:space="0" w:color="auto"/>
              <w:bottom w:val="nil"/>
            </w:tcBorders>
            <w:vAlign w:val="center"/>
          </w:tcPr>
          <w:p w14:paraId="72EAB7DF" w14:textId="77777777" w:rsidR="00072ED7" w:rsidRPr="008E2973" w:rsidRDefault="00072ED7" w:rsidP="00AE55D4">
            <w:pPr>
              <w:jc w:val="left"/>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Fruit</w:t>
            </w:r>
          </w:p>
        </w:tc>
        <w:tc>
          <w:tcPr>
            <w:tcW w:w="1990" w:type="pct"/>
            <w:tcBorders>
              <w:top w:val="single" w:sz="2" w:space="0" w:color="auto"/>
              <w:bottom w:val="nil"/>
            </w:tcBorders>
            <w:vAlign w:val="center"/>
          </w:tcPr>
          <w:p w14:paraId="6A1C0A74" w14:textId="77777777" w:rsidR="00072ED7" w:rsidRPr="008E2973" w:rsidRDefault="00072ED7" w:rsidP="00AE55D4">
            <w:pPr>
              <w:jc w:val="left"/>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All fresh fruit</w:t>
            </w:r>
          </w:p>
        </w:tc>
        <w:tc>
          <w:tcPr>
            <w:tcW w:w="823" w:type="pct"/>
            <w:vMerge w:val="restart"/>
            <w:tcBorders>
              <w:top w:val="single" w:sz="2" w:space="0" w:color="auto"/>
            </w:tcBorders>
            <w:vAlign w:val="center"/>
          </w:tcPr>
          <w:p w14:paraId="50C9F5E2" w14:textId="77777777" w:rsidR="00072ED7" w:rsidRPr="008E2973" w:rsidRDefault="00072ED7" w:rsidP="00AE55D4">
            <w:pPr>
              <w:jc w:val="left"/>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Q1=1 point</w:t>
            </w:r>
          </w:p>
          <w:p w14:paraId="6EEAAE99" w14:textId="77777777" w:rsidR="00072ED7" w:rsidRPr="008E2973" w:rsidRDefault="00072ED7" w:rsidP="00AE55D4">
            <w:pPr>
              <w:jc w:val="left"/>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Q2=2 points</w:t>
            </w:r>
          </w:p>
          <w:p w14:paraId="3C391912" w14:textId="77777777" w:rsidR="00072ED7" w:rsidRPr="008E2973" w:rsidRDefault="00072ED7" w:rsidP="00AE55D4">
            <w:pPr>
              <w:jc w:val="left"/>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Q3=3 points</w:t>
            </w:r>
          </w:p>
          <w:p w14:paraId="75839A2F" w14:textId="77777777" w:rsidR="00072ED7" w:rsidRPr="008E2973" w:rsidRDefault="00072ED7" w:rsidP="00AE55D4">
            <w:pPr>
              <w:jc w:val="left"/>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Q4=4 points</w:t>
            </w:r>
          </w:p>
          <w:p w14:paraId="54BEE453" w14:textId="77777777" w:rsidR="00072ED7" w:rsidRPr="008E2973" w:rsidRDefault="00072ED7" w:rsidP="00AE55D4">
            <w:pPr>
              <w:jc w:val="left"/>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Q5=5 points</w:t>
            </w:r>
          </w:p>
        </w:tc>
        <w:tc>
          <w:tcPr>
            <w:tcW w:w="515" w:type="pct"/>
            <w:tcBorders>
              <w:top w:val="single" w:sz="2" w:space="0" w:color="auto"/>
              <w:bottom w:val="nil"/>
            </w:tcBorders>
            <w:vAlign w:val="center"/>
          </w:tcPr>
          <w:p w14:paraId="3A4A29AE" w14:textId="11CB109B" w:rsidR="00072ED7" w:rsidRPr="008E2973" w:rsidRDefault="00072ED7" w:rsidP="00072ED7">
            <w:pPr>
              <w:jc w:val="center"/>
              <w:rPr>
                <w:rFonts w:ascii="Times New Roman" w:eastAsia="微软雅黑" w:hAnsi="Times New Roman" w:cs="Times New Roman"/>
                <w:sz w:val="24"/>
                <w:szCs w:val="24"/>
              </w:rPr>
            </w:pPr>
            <w:r w:rsidRPr="008E2973">
              <w:rPr>
                <w:rFonts w:ascii="Times New Roman" w:hAnsi="Times New Roman" w:cs="Times New Roman"/>
                <w:sz w:val="24"/>
                <w:szCs w:val="24"/>
              </w:rPr>
              <w:t>6.49</w:t>
            </w:r>
          </w:p>
        </w:tc>
        <w:tc>
          <w:tcPr>
            <w:tcW w:w="515" w:type="pct"/>
            <w:tcBorders>
              <w:top w:val="single" w:sz="2" w:space="0" w:color="auto"/>
              <w:bottom w:val="nil"/>
            </w:tcBorders>
            <w:vAlign w:val="center"/>
          </w:tcPr>
          <w:p w14:paraId="4A2DD6C5" w14:textId="3648B505" w:rsidR="00072ED7" w:rsidRPr="008E2973" w:rsidRDefault="00072ED7" w:rsidP="00072ED7">
            <w:pPr>
              <w:jc w:val="center"/>
              <w:rPr>
                <w:rFonts w:ascii="Times New Roman" w:eastAsia="微软雅黑" w:hAnsi="Times New Roman" w:cs="Times New Roman"/>
                <w:sz w:val="24"/>
                <w:szCs w:val="24"/>
              </w:rPr>
            </w:pPr>
            <w:r w:rsidRPr="008E2973">
              <w:rPr>
                <w:rFonts w:ascii="Times New Roman" w:hAnsi="Times New Roman" w:cs="Times New Roman"/>
                <w:sz w:val="24"/>
                <w:szCs w:val="24"/>
              </w:rPr>
              <w:t>360.93</w:t>
            </w:r>
          </w:p>
        </w:tc>
      </w:tr>
      <w:tr w:rsidR="008E2973" w:rsidRPr="008E2973" w14:paraId="567863F0" w14:textId="77777777" w:rsidTr="00072ED7">
        <w:trPr>
          <w:trHeight w:val="612"/>
        </w:trPr>
        <w:tc>
          <w:tcPr>
            <w:tcW w:w="1156" w:type="pct"/>
            <w:tcBorders>
              <w:top w:val="nil"/>
            </w:tcBorders>
            <w:vAlign w:val="center"/>
          </w:tcPr>
          <w:p w14:paraId="03E92132" w14:textId="77777777" w:rsidR="00072ED7" w:rsidRPr="008E2973" w:rsidRDefault="00072ED7" w:rsidP="00AE55D4">
            <w:pPr>
              <w:jc w:val="left"/>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Vegetable</w:t>
            </w:r>
          </w:p>
        </w:tc>
        <w:tc>
          <w:tcPr>
            <w:tcW w:w="1990" w:type="pct"/>
            <w:tcBorders>
              <w:top w:val="nil"/>
            </w:tcBorders>
            <w:vAlign w:val="center"/>
          </w:tcPr>
          <w:p w14:paraId="40F5068F" w14:textId="77777777" w:rsidR="00072ED7" w:rsidRPr="008E2973" w:rsidRDefault="00072ED7" w:rsidP="00AE55D4">
            <w:pPr>
              <w:jc w:val="left"/>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All fresh vegetables except tubers and legumes</w:t>
            </w:r>
          </w:p>
        </w:tc>
        <w:tc>
          <w:tcPr>
            <w:tcW w:w="823" w:type="pct"/>
            <w:vMerge/>
            <w:vAlign w:val="center"/>
          </w:tcPr>
          <w:p w14:paraId="13096E26" w14:textId="77777777" w:rsidR="00072ED7" w:rsidRPr="008E2973" w:rsidRDefault="00072ED7" w:rsidP="00AE55D4">
            <w:pPr>
              <w:jc w:val="left"/>
              <w:rPr>
                <w:rFonts w:ascii="Times New Roman" w:eastAsia="微软雅黑" w:hAnsi="Times New Roman" w:cs="Times New Roman"/>
                <w:sz w:val="24"/>
                <w:szCs w:val="24"/>
              </w:rPr>
            </w:pPr>
          </w:p>
        </w:tc>
        <w:tc>
          <w:tcPr>
            <w:tcW w:w="515" w:type="pct"/>
            <w:tcBorders>
              <w:top w:val="nil"/>
            </w:tcBorders>
            <w:vAlign w:val="center"/>
          </w:tcPr>
          <w:p w14:paraId="6BD3653E" w14:textId="1E5548D3" w:rsidR="00072ED7" w:rsidRPr="008E2973" w:rsidRDefault="00072ED7" w:rsidP="00072ED7">
            <w:pPr>
              <w:jc w:val="center"/>
              <w:rPr>
                <w:rFonts w:ascii="Times New Roman" w:eastAsia="微软雅黑" w:hAnsi="Times New Roman" w:cs="Times New Roman"/>
                <w:sz w:val="24"/>
                <w:szCs w:val="24"/>
              </w:rPr>
            </w:pPr>
            <w:r w:rsidRPr="008E2973">
              <w:rPr>
                <w:rFonts w:ascii="Times New Roman" w:hAnsi="Times New Roman" w:cs="Times New Roman"/>
                <w:sz w:val="24"/>
                <w:szCs w:val="24"/>
              </w:rPr>
              <w:t>91.90</w:t>
            </w:r>
          </w:p>
        </w:tc>
        <w:tc>
          <w:tcPr>
            <w:tcW w:w="515" w:type="pct"/>
            <w:tcBorders>
              <w:top w:val="nil"/>
            </w:tcBorders>
            <w:vAlign w:val="center"/>
          </w:tcPr>
          <w:p w14:paraId="27DFF9A1" w14:textId="48D78F7C" w:rsidR="00072ED7" w:rsidRPr="008E2973" w:rsidRDefault="00072ED7" w:rsidP="00072ED7">
            <w:pPr>
              <w:jc w:val="center"/>
              <w:rPr>
                <w:rFonts w:ascii="Times New Roman" w:eastAsia="微软雅黑" w:hAnsi="Times New Roman" w:cs="Times New Roman"/>
                <w:sz w:val="24"/>
                <w:szCs w:val="24"/>
              </w:rPr>
            </w:pPr>
            <w:r w:rsidRPr="008E2973">
              <w:rPr>
                <w:rFonts w:ascii="Times New Roman" w:hAnsi="Times New Roman" w:cs="Times New Roman"/>
                <w:sz w:val="24"/>
                <w:szCs w:val="24"/>
              </w:rPr>
              <w:t>636.08</w:t>
            </w:r>
          </w:p>
        </w:tc>
      </w:tr>
      <w:tr w:rsidR="008E2973" w:rsidRPr="008E2973" w14:paraId="28DD8EFD" w14:textId="77777777" w:rsidTr="00072ED7">
        <w:trPr>
          <w:trHeight w:val="624"/>
        </w:trPr>
        <w:tc>
          <w:tcPr>
            <w:tcW w:w="1156" w:type="pct"/>
            <w:vAlign w:val="center"/>
          </w:tcPr>
          <w:p w14:paraId="639ECED8" w14:textId="77777777" w:rsidR="00072ED7" w:rsidRPr="008E2973" w:rsidRDefault="00072ED7" w:rsidP="00AE55D4">
            <w:pPr>
              <w:jc w:val="left"/>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Legumes</w:t>
            </w:r>
          </w:p>
        </w:tc>
        <w:tc>
          <w:tcPr>
            <w:tcW w:w="1990" w:type="pct"/>
            <w:vAlign w:val="center"/>
          </w:tcPr>
          <w:p w14:paraId="5A6D696B" w14:textId="77777777" w:rsidR="00072ED7" w:rsidRPr="008E2973" w:rsidRDefault="00072ED7" w:rsidP="00AE55D4">
            <w:pPr>
              <w:jc w:val="left"/>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Soybeans, black beans, tofu, soybean milk, dried beans, dried bean curd</w:t>
            </w:r>
          </w:p>
        </w:tc>
        <w:tc>
          <w:tcPr>
            <w:tcW w:w="823" w:type="pct"/>
            <w:vMerge/>
            <w:vAlign w:val="center"/>
          </w:tcPr>
          <w:p w14:paraId="32721E31" w14:textId="77777777" w:rsidR="00072ED7" w:rsidRPr="008E2973" w:rsidRDefault="00072ED7" w:rsidP="00AE55D4">
            <w:pPr>
              <w:jc w:val="left"/>
              <w:rPr>
                <w:rFonts w:ascii="Times New Roman" w:eastAsia="微软雅黑" w:hAnsi="Times New Roman" w:cs="Times New Roman"/>
                <w:sz w:val="24"/>
                <w:szCs w:val="24"/>
              </w:rPr>
            </w:pPr>
          </w:p>
        </w:tc>
        <w:tc>
          <w:tcPr>
            <w:tcW w:w="515" w:type="pct"/>
            <w:vAlign w:val="center"/>
          </w:tcPr>
          <w:p w14:paraId="5EFCFBFD" w14:textId="10A850CE" w:rsidR="00072ED7" w:rsidRPr="008E2973" w:rsidRDefault="00072ED7" w:rsidP="00072ED7">
            <w:pPr>
              <w:jc w:val="center"/>
              <w:rPr>
                <w:rFonts w:ascii="Times New Roman" w:eastAsia="微软雅黑" w:hAnsi="Times New Roman" w:cs="Times New Roman"/>
                <w:sz w:val="24"/>
                <w:szCs w:val="24"/>
              </w:rPr>
            </w:pPr>
            <w:r w:rsidRPr="008E2973">
              <w:rPr>
                <w:rFonts w:ascii="Times New Roman" w:hAnsi="Times New Roman" w:cs="Times New Roman"/>
                <w:sz w:val="24"/>
                <w:szCs w:val="24"/>
              </w:rPr>
              <w:t>0.00</w:t>
            </w:r>
          </w:p>
        </w:tc>
        <w:tc>
          <w:tcPr>
            <w:tcW w:w="515" w:type="pct"/>
            <w:vAlign w:val="center"/>
          </w:tcPr>
          <w:p w14:paraId="2A5C0FF9" w14:textId="2430B0A0" w:rsidR="00072ED7" w:rsidRPr="008E2973" w:rsidRDefault="00072ED7" w:rsidP="00072ED7">
            <w:pPr>
              <w:jc w:val="center"/>
              <w:rPr>
                <w:rFonts w:ascii="Times New Roman" w:eastAsia="微软雅黑" w:hAnsi="Times New Roman" w:cs="Times New Roman"/>
                <w:sz w:val="24"/>
                <w:szCs w:val="24"/>
              </w:rPr>
            </w:pPr>
            <w:r w:rsidRPr="008E2973">
              <w:rPr>
                <w:rFonts w:ascii="Times New Roman" w:hAnsi="Times New Roman" w:cs="Times New Roman"/>
                <w:sz w:val="24"/>
                <w:szCs w:val="24"/>
              </w:rPr>
              <w:t>39.19</w:t>
            </w:r>
          </w:p>
        </w:tc>
      </w:tr>
      <w:tr w:rsidR="008E2973" w:rsidRPr="008E2973" w14:paraId="68F68453" w14:textId="77777777" w:rsidTr="00072ED7">
        <w:trPr>
          <w:trHeight w:val="310"/>
        </w:trPr>
        <w:tc>
          <w:tcPr>
            <w:tcW w:w="1156" w:type="pct"/>
            <w:vAlign w:val="center"/>
          </w:tcPr>
          <w:p w14:paraId="56C336FB" w14:textId="77777777" w:rsidR="00072ED7" w:rsidRPr="008E2973" w:rsidRDefault="00072ED7" w:rsidP="00AE55D4">
            <w:pPr>
              <w:jc w:val="left"/>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Dairy Product</w:t>
            </w:r>
          </w:p>
        </w:tc>
        <w:tc>
          <w:tcPr>
            <w:tcW w:w="1990" w:type="pct"/>
            <w:vAlign w:val="center"/>
          </w:tcPr>
          <w:p w14:paraId="0518D75C" w14:textId="77777777" w:rsidR="00072ED7" w:rsidRPr="008E2973" w:rsidRDefault="00072ED7" w:rsidP="00AE55D4">
            <w:pPr>
              <w:jc w:val="left"/>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Fresh milk, yogurt, cheese, milk tea</w:t>
            </w:r>
          </w:p>
        </w:tc>
        <w:tc>
          <w:tcPr>
            <w:tcW w:w="823" w:type="pct"/>
            <w:vMerge/>
            <w:vAlign w:val="center"/>
          </w:tcPr>
          <w:p w14:paraId="250A9E45" w14:textId="77777777" w:rsidR="00072ED7" w:rsidRPr="008E2973" w:rsidRDefault="00072ED7" w:rsidP="00AE55D4">
            <w:pPr>
              <w:jc w:val="left"/>
              <w:rPr>
                <w:rFonts w:ascii="Times New Roman" w:eastAsia="微软雅黑" w:hAnsi="Times New Roman" w:cs="Times New Roman"/>
                <w:sz w:val="24"/>
                <w:szCs w:val="24"/>
              </w:rPr>
            </w:pPr>
          </w:p>
        </w:tc>
        <w:tc>
          <w:tcPr>
            <w:tcW w:w="515" w:type="pct"/>
            <w:vAlign w:val="center"/>
          </w:tcPr>
          <w:p w14:paraId="2366793C" w14:textId="7AF4B008" w:rsidR="00072ED7" w:rsidRPr="008E2973" w:rsidRDefault="00072ED7" w:rsidP="00072ED7">
            <w:pPr>
              <w:jc w:val="center"/>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0.0</w:t>
            </w:r>
          </w:p>
        </w:tc>
        <w:tc>
          <w:tcPr>
            <w:tcW w:w="515" w:type="pct"/>
            <w:vAlign w:val="center"/>
          </w:tcPr>
          <w:p w14:paraId="2D45C72B" w14:textId="539C8045" w:rsidR="00072ED7" w:rsidRPr="008E2973" w:rsidRDefault="00072ED7" w:rsidP="00072ED7">
            <w:pPr>
              <w:jc w:val="center"/>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1541.0</w:t>
            </w:r>
          </w:p>
        </w:tc>
      </w:tr>
      <w:tr w:rsidR="008E2973" w:rsidRPr="008E2973" w14:paraId="290DE196" w14:textId="77777777" w:rsidTr="00072ED7">
        <w:trPr>
          <w:trHeight w:val="428"/>
        </w:trPr>
        <w:tc>
          <w:tcPr>
            <w:tcW w:w="1156" w:type="pct"/>
            <w:vAlign w:val="center"/>
          </w:tcPr>
          <w:p w14:paraId="543F5DD6" w14:textId="77777777" w:rsidR="00072ED7" w:rsidRPr="008E2973" w:rsidRDefault="00072ED7" w:rsidP="00AE55D4">
            <w:pPr>
              <w:jc w:val="left"/>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Whole Grains</w:t>
            </w:r>
          </w:p>
        </w:tc>
        <w:tc>
          <w:tcPr>
            <w:tcW w:w="1990" w:type="pct"/>
            <w:vAlign w:val="center"/>
          </w:tcPr>
          <w:p w14:paraId="75A88AD5" w14:textId="77777777" w:rsidR="00072ED7" w:rsidRPr="008E2973" w:rsidRDefault="00072ED7" w:rsidP="00AE55D4">
            <w:pPr>
              <w:jc w:val="left"/>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Oats, sorghum, dried corn, highland barely</w:t>
            </w:r>
          </w:p>
        </w:tc>
        <w:tc>
          <w:tcPr>
            <w:tcW w:w="823" w:type="pct"/>
            <w:vMerge/>
            <w:vAlign w:val="center"/>
          </w:tcPr>
          <w:p w14:paraId="5DE307BC" w14:textId="77777777" w:rsidR="00072ED7" w:rsidRPr="008E2973" w:rsidRDefault="00072ED7" w:rsidP="00AE55D4">
            <w:pPr>
              <w:jc w:val="left"/>
              <w:rPr>
                <w:rFonts w:ascii="Times New Roman" w:eastAsia="微软雅黑" w:hAnsi="Times New Roman" w:cs="Times New Roman"/>
                <w:sz w:val="24"/>
                <w:szCs w:val="24"/>
              </w:rPr>
            </w:pPr>
          </w:p>
        </w:tc>
        <w:tc>
          <w:tcPr>
            <w:tcW w:w="515" w:type="pct"/>
            <w:vAlign w:val="center"/>
          </w:tcPr>
          <w:p w14:paraId="69ACA8F6" w14:textId="18120ECE" w:rsidR="00072ED7" w:rsidRPr="008E2973" w:rsidRDefault="00072ED7" w:rsidP="00072ED7">
            <w:pPr>
              <w:jc w:val="center"/>
              <w:rPr>
                <w:rFonts w:ascii="Times New Roman" w:eastAsia="微软雅黑" w:hAnsi="Times New Roman" w:cs="Times New Roman"/>
                <w:sz w:val="24"/>
                <w:szCs w:val="24"/>
              </w:rPr>
            </w:pPr>
            <w:r w:rsidRPr="008E2973">
              <w:rPr>
                <w:rFonts w:ascii="Times New Roman" w:hAnsi="Times New Roman" w:cs="Times New Roman"/>
                <w:sz w:val="24"/>
                <w:szCs w:val="24"/>
              </w:rPr>
              <w:t>0.00</w:t>
            </w:r>
          </w:p>
        </w:tc>
        <w:tc>
          <w:tcPr>
            <w:tcW w:w="515" w:type="pct"/>
            <w:vAlign w:val="center"/>
          </w:tcPr>
          <w:p w14:paraId="1FDAD443" w14:textId="07CEBDE5" w:rsidR="00072ED7" w:rsidRPr="008E2973" w:rsidRDefault="00072ED7" w:rsidP="00072ED7">
            <w:pPr>
              <w:jc w:val="center"/>
              <w:rPr>
                <w:rFonts w:ascii="Times New Roman" w:eastAsia="微软雅黑" w:hAnsi="Times New Roman" w:cs="Times New Roman"/>
                <w:sz w:val="24"/>
                <w:szCs w:val="24"/>
              </w:rPr>
            </w:pPr>
            <w:r w:rsidRPr="008E2973">
              <w:rPr>
                <w:rFonts w:ascii="Times New Roman" w:hAnsi="Times New Roman" w:cs="Times New Roman"/>
                <w:sz w:val="24"/>
                <w:szCs w:val="24"/>
              </w:rPr>
              <w:t>89.88</w:t>
            </w:r>
          </w:p>
        </w:tc>
      </w:tr>
      <w:tr w:rsidR="008E2973" w:rsidRPr="008E2973" w14:paraId="7CC51597" w14:textId="77777777" w:rsidTr="00072ED7">
        <w:trPr>
          <w:trHeight w:val="859"/>
        </w:trPr>
        <w:tc>
          <w:tcPr>
            <w:tcW w:w="1156" w:type="pct"/>
            <w:vAlign w:val="center"/>
          </w:tcPr>
          <w:p w14:paraId="149409C4" w14:textId="77777777" w:rsidR="00072ED7" w:rsidRPr="008E2973" w:rsidRDefault="00072ED7" w:rsidP="00AE55D4">
            <w:pPr>
              <w:jc w:val="left"/>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Red &amp; processed meat</w:t>
            </w:r>
          </w:p>
        </w:tc>
        <w:tc>
          <w:tcPr>
            <w:tcW w:w="1990" w:type="pct"/>
            <w:vAlign w:val="center"/>
          </w:tcPr>
          <w:p w14:paraId="648522A7" w14:textId="77777777" w:rsidR="00072ED7" w:rsidRPr="008E2973" w:rsidRDefault="00072ED7" w:rsidP="00AE55D4">
            <w:pPr>
              <w:jc w:val="left"/>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Beef, mutton, pork and their products</w:t>
            </w:r>
          </w:p>
        </w:tc>
        <w:tc>
          <w:tcPr>
            <w:tcW w:w="823" w:type="pct"/>
            <w:vMerge w:val="restart"/>
            <w:vAlign w:val="center"/>
          </w:tcPr>
          <w:p w14:paraId="628F55C7" w14:textId="77777777" w:rsidR="00072ED7" w:rsidRPr="008E2973" w:rsidRDefault="00072ED7" w:rsidP="00AE55D4">
            <w:pPr>
              <w:jc w:val="left"/>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Reverse score:</w:t>
            </w:r>
          </w:p>
          <w:p w14:paraId="2FDAAFD3" w14:textId="77777777" w:rsidR="00072ED7" w:rsidRPr="008E2973" w:rsidRDefault="00072ED7" w:rsidP="00AE55D4">
            <w:pPr>
              <w:jc w:val="left"/>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Q1=5 points</w:t>
            </w:r>
          </w:p>
          <w:p w14:paraId="73980725" w14:textId="77777777" w:rsidR="00072ED7" w:rsidRPr="008E2973" w:rsidRDefault="00072ED7" w:rsidP="00AE55D4">
            <w:pPr>
              <w:jc w:val="left"/>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Q2=4 points</w:t>
            </w:r>
          </w:p>
          <w:p w14:paraId="2A56F9F3" w14:textId="77777777" w:rsidR="00072ED7" w:rsidRPr="008E2973" w:rsidRDefault="00072ED7" w:rsidP="00AE55D4">
            <w:pPr>
              <w:jc w:val="left"/>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Q3=3 points</w:t>
            </w:r>
          </w:p>
          <w:p w14:paraId="65BF9B25" w14:textId="77777777" w:rsidR="00072ED7" w:rsidRPr="008E2973" w:rsidRDefault="00072ED7" w:rsidP="00AE55D4">
            <w:pPr>
              <w:jc w:val="left"/>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Q4=2 points</w:t>
            </w:r>
          </w:p>
          <w:p w14:paraId="02AFB94E" w14:textId="77777777" w:rsidR="00072ED7" w:rsidRPr="008E2973" w:rsidRDefault="00072ED7" w:rsidP="00AE55D4">
            <w:pPr>
              <w:jc w:val="left"/>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Q5=1 point</w:t>
            </w:r>
          </w:p>
        </w:tc>
        <w:tc>
          <w:tcPr>
            <w:tcW w:w="515" w:type="pct"/>
            <w:vAlign w:val="center"/>
          </w:tcPr>
          <w:p w14:paraId="2A64972A" w14:textId="2157B17E" w:rsidR="00072ED7" w:rsidRPr="008E2973" w:rsidRDefault="00072ED7" w:rsidP="00072ED7">
            <w:pPr>
              <w:jc w:val="center"/>
              <w:rPr>
                <w:rFonts w:ascii="Times New Roman" w:eastAsia="微软雅黑" w:hAnsi="Times New Roman" w:cs="Times New Roman"/>
                <w:sz w:val="24"/>
                <w:szCs w:val="24"/>
              </w:rPr>
            </w:pPr>
            <w:r w:rsidRPr="008E2973">
              <w:rPr>
                <w:rFonts w:ascii="Times New Roman" w:hAnsi="Times New Roman" w:cs="Times New Roman"/>
                <w:sz w:val="24"/>
                <w:szCs w:val="24"/>
              </w:rPr>
              <w:t>249.50</w:t>
            </w:r>
          </w:p>
        </w:tc>
        <w:tc>
          <w:tcPr>
            <w:tcW w:w="515" w:type="pct"/>
            <w:vAlign w:val="center"/>
          </w:tcPr>
          <w:p w14:paraId="7007F814" w14:textId="3C40E433" w:rsidR="00072ED7" w:rsidRPr="008E2973" w:rsidRDefault="00072ED7" w:rsidP="00072ED7">
            <w:pPr>
              <w:jc w:val="center"/>
              <w:rPr>
                <w:rFonts w:ascii="Times New Roman" w:eastAsia="微软雅黑" w:hAnsi="Times New Roman" w:cs="Times New Roman"/>
                <w:sz w:val="24"/>
                <w:szCs w:val="24"/>
              </w:rPr>
            </w:pPr>
            <w:r w:rsidRPr="008E2973">
              <w:rPr>
                <w:rFonts w:ascii="Times New Roman" w:hAnsi="Times New Roman" w:cs="Times New Roman"/>
                <w:sz w:val="24"/>
                <w:szCs w:val="24"/>
              </w:rPr>
              <w:t>9.57</w:t>
            </w:r>
          </w:p>
        </w:tc>
      </w:tr>
      <w:tr w:rsidR="008E2973" w:rsidRPr="008E2973" w14:paraId="46610263" w14:textId="77777777" w:rsidTr="0080709D">
        <w:trPr>
          <w:trHeight w:val="498"/>
        </w:trPr>
        <w:tc>
          <w:tcPr>
            <w:tcW w:w="1156" w:type="pct"/>
            <w:tcBorders>
              <w:bottom w:val="single" w:sz="2" w:space="0" w:color="auto"/>
            </w:tcBorders>
            <w:vAlign w:val="center"/>
          </w:tcPr>
          <w:p w14:paraId="2FDA4BA6" w14:textId="77777777" w:rsidR="00072ED7" w:rsidRPr="008E2973" w:rsidRDefault="00072ED7" w:rsidP="00AE55D4">
            <w:pPr>
              <w:jc w:val="left"/>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Sodium</w:t>
            </w:r>
          </w:p>
        </w:tc>
        <w:tc>
          <w:tcPr>
            <w:tcW w:w="1990" w:type="pct"/>
            <w:tcBorders>
              <w:bottom w:val="single" w:sz="2" w:space="0" w:color="auto"/>
            </w:tcBorders>
            <w:vAlign w:val="center"/>
          </w:tcPr>
          <w:p w14:paraId="42604F87" w14:textId="77777777" w:rsidR="00072ED7" w:rsidRPr="008E2973" w:rsidRDefault="00072ED7" w:rsidP="00072ED7">
            <w:pPr>
              <w:jc w:val="center"/>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Sodium in salt and preserved vegetables</w:t>
            </w:r>
          </w:p>
        </w:tc>
        <w:tc>
          <w:tcPr>
            <w:tcW w:w="823" w:type="pct"/>
            <w:vMerge/>
            <w:tcBorders>
              <w:bottom w:val="single" w:sz="2" w:space="0" w:color="auto"/>
            </w:tcBorders>
            <w:vAlign w:val="center"/>
          </w:tcPr>
          <w:p w14:paraId="03D7C1BE" w14:textId="77777777" w:rsidR="00072ED7" w:rsidRPr="008E2973" w:rsidRDefault="00072ED7" w:rsidP="00072ED7">
            <w:pPr>
              <w:jc w:val="center"/>
              <w:rPr>
                <w:rFonts w:ascii="Times New Roman" w:eastAsia="微软雅黑" w:hAnsi="Times New Roman" w:cs="Times New Roman"/>
                <w:sz w:val="24"/>
                <w:szCs w:val="24"/>
              </w:rPr>
            </w:pPr>
          </w:p>
        </w:tc>
        <w:tc>
          <w:tcPr>
            <w:tcW w:w="515" w:type="pct"/>
            <w:tcBorders>
              <w:bottom w:val="single" w:sz="2" w:space="0" w:color="auto"/>
            </w:tcBorders>
            <w:vAlign w:val="center"/>
          </w:tcPr>
          <w:p w14:paraId="07304562" w14:textId="55BE339D" w:rsidR="00072ED7" w:rsidRPr="008E2973" w:rsidRDefault="00EB7078" w:rsidP="00072ED7">
            <w:pPr>
              <w:jc w:val="center"/>
              <w:rPr>
                <w:rFonts w:ascii="Times New Roman" w:eastAsia="微软雅黑" w:hAnsi="Times New Roman" w:cs="Times New Roman"/>
                <w:sz w:val="24"/>
                <w:szCs w:val="24"/>
              </w:rPr>
            </w:pPr>
            <w:r w:rsidRPr="008E2973">
              <w:rPr>
                <w:rFonts w:ascii="Times New Roman" w:hAnsi="Times New Roman" w:cs="Times New Roman"/>
                <w:sz w:val="24"/>
                <w:szCs w:val="24"/>
              </w:rPr>
              <w:t>4870mg</w:t>
            </w:r>
          </w:p>
        </w:tc>
        <w:tc>
          <w:tcPr>
            <w:tcW w:w="515" w:type="pct"/>
            <w:tcBorders>
              <w:bottom w:val="single" w:sz="2" w:space="0" w:color="auto"/>
            </w:tcBorders>
            <w:vAlign w:val="center"/>
          </w:tcPr>
          <w:p w14:paraId="61E26C48" w14:textId="1073890D" w:rsidR="00072ED7" w:rsidRPr="008E2973" w:rsidRDefault="00EB7078" w:rsidP="00072ED7">
            <w:pPr>
              <w:jc w:val="center"/>
              <w:rPr>
                <w:rFonts w:ascii="Times New Roman" w:eastAsia="微软雅黑" w:hAnsi="Times New Roman" w:cs="Times New Roman"/>
                <w:sz w:val="24"/>
                <w:szCs w:val="24"/>
              </w:rPr>
            </w:pPr>
            <w:r w:rsidRPr="008E2973">
              <w:rPr>
                <w:rFonts w:ascii="Times New Roman" w:hAnsi="Times New Roman" w:cs="Times New Roman"/>
                <w:sz w:val="24"/>
                <w:szCs w:val="24"/>
              </w:rPr>
              <w:t>1075mg</w:t>
            </w:r>
          </w:p>
        </w:tc>
      </w:tr>
    </w:tbl>
    <w:p w14:paraId="71D84459" w14:textId="294B55FC" w:rsidR="00217666" w:rsidRPr="008E2973" w:rsidRDefault="001A6715" w:rsidP="00BF648B">
      <w:pPr>
        <w:rPr>
          <w:rFonts w:ascii="Times New Roman" w:hAnsi="Times New Roman" w:cs="Times New Roman"/>
          <w:sz w:val="24"/>
          <w:szCs w:val="24"/>
        </w:rPr>
      </w:pPr>
      <w:r w:rsidRPr="008E2973">
        <w:rPr>
          <w:rFonts w:ascii="Times New Roman" w:hAnsi="Times New Roman" w:cs="Times New Roman"/>
          <w:sz w:val="24"/>
          <w:szCs w:val="24"/>
        </w:rPr>
        <w:t>Abbreviation: DASH for Dietary Approaches to St</w:t>
      </w:r>
      <w:r w:rsidR="00BE1910" w:rsidRPr="008E2973">
        <w:rPr>
          <w:rFonts w:ascii="Times New Roman" w:hAnsi="Times New Roman" w:cs="Times New Roman"/>
          <w:sz w:val="24"/>
          <w:szCs w:val="24"/>
        </w:rPr>
        <w:t>op Hypertension; Q for quintile</w:t>
      </w:r>
      <w:r w:rsidRPr="008E2973">
        <w:rPr>
          <w:rFonts w:ascii="Times New Roman" w:hAnsi="Times New Roman" w:cs="Times New Roman"/>
          <w:sz w:val="24"/>
          <w:szCs w:val="24"/>
        </w:rPr>
        <w:t>.</w:t>
      </w:r>
      <w:bookmarkEnd w:id="7"/>
    </w:p>
    <w:p w14:paraId="749B081B" w14:textId="77777777" w:rsidR="00217666" w:rsidRPr="008E2973" w:rsidRDefault="00217666">
      <w:pPr>
        <w:widowControl/>
        <w:jc w:val="left"/>
        <w:rPr>
          <w:rFonts w:ascii="Times New Roman" w:hAnsi="Times New Roman" w:cs="Times New Roman"/>
          <w:sz w:val="24"/>
          <w:szCs w:val="24"/>
        </w:rPr>
      </w:pPr>
      <w:r w:rsidRPr="008E2973">
        <w:rPr>
          <w:rFonts w:ascii="Times New Roman" w:hAnsi="Times New Roman" w:cs="Times New Roman"/>
          <w:sz w:val="24"/>
          <w:szCs w:val="24"/>
        </w:rPr>
        <w:br w:type="page"/>
      </w:r>
    </w:p>
    <w:p w14:paraId="1FC96482" w14:textId="15D18BEF" w:rsidR="00FD289E" w:rsidRPr="008E2973" w:rsidRDefault="00FD289E" w:rsidP="00906346">
      <w:pPr>
        <w:pStyle w:val="2"/>
        <w:rPr>
          <w:rFonts w:cs="Times New Roman"/>
          <w:sz w:val="24"/>
        </w:rPr>
      </w:pPr>
      <w:bookmarkStart w:id="8" w:name="_Toc91533672"/>
      <w:r w:rsidRPr="008E2973">
        <w:rPr>
          <w:rFonts w:cs="Times New Roman"/>
          <w:b/>
          <w:sz w:val="24"/>
        </w:rPr>
        <w:lastRenderedPageBreak/>
        <w:t xml:space="preserve">Table </w:t>
      </w:r>
      <w:r w:rsidR="00556362" w:rsidRPr="008E2973">
        <w:rPr>
          <w:rFonts w:cs="Times New Roman"/>
          <w:b/>
          <w:sz w:val="24"/>
        </w:rPr>
        <w:t>2</w:t>
      </w:r>
      <w:r w:rsidRPr="008E2973">
        <w:rPr>
          <w:rFonts w:cs="Times New Roman"/>
          <w:b/>
          <w:sz w:val="24"/>
        </w:rPr>
        <w:t>s.</w:t>
      </w:r>
      <w:r w:rsidRPr="008E2973">
        <w:rPr>
          <w:rFonts w:cs="Times New Roman"/>
          <w:sz w:val="24"/>
        </w:rPr>
        <w:t xml:space="preserve"> </w:t>
      </w:r>
      <w:r w:rsidR="0064029D" w:rsidRPr="008E2973">
        <w:rPr>
          <w:rFonts w:cs="Times New Roman"/>
          <w:sz w:val="24"/>
        </w:rPr>
        <w:t xml:space="preserve">Scoring criteria for the aMED score and </w:t>
      </w:r>
      <w:r w:rsidR="00DB45D5" w:rsidRPr="008E2973">
        <w:rPr>
          <w:rFonts w:cs="Times New Roman"/>
          <w:sz w:val="24"/>
        </w:rPr>
        <w:t>mean intake of related food group across quintiles</w:t>
      </w:r>
      <w:bookmarkEnd w:id="8"/>
    </w:p>
    <w:tbl>
      <w:tblPr>
        <w:tblStyle w:val="ad"/>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451"/>
        <w:gridCol w:w="4023"/>
        <w:gridCol w:w="1748"/>
        <w:gridCol w:w="1051"/>
        <w:gridCol w:w="1193"/>
      </w:tblGrid>
      <w:tr w:rsidR="008E2973" w:rsidRPr="008E2973" w14:paraId="7085646A" w14:textId="77777777" w:rsidTr="0080709D">
        <w:trPr>
          <w:trHeight w:val="662"/>
        </w:trPr>
        <w:tc>
          <w:tcPr>
            <w:tcW w:w="1171" w:type="pct"/>
            <w:tcBorders>
              <w:top w:val="single" w:sz="2" w:space="0" w:color="auto"/>
              <w:bottom w:val="single" w:sz="2" w:space="0" w:color="auto"/>
            </w:tcBorders>
            <w:vAlign w:val="center"/>
          </w:tcPr>
          <w:p w14:paraId="594CED53" w14:textId="77777777" w:rsidR="00072ED7" w:rsidRPr="008E2973" w:rsidRDefault="00072ED7" w:rsidP="00AE55D4">
            <w:pPr>
              <w:widowControl/>
              <w:jc w:val="left"/>
              <w:rPr>
                <w:rFonts w:ascii="Times New Roman" w:eastAsia="微软雅黑" w:hAnsi="Times New Roman" w:cs="Times New Roman"/>
                <w:b/>
                <w:bCs/>
                <w:sz w:val="24"/>
                <w:szCs w:val="24"/>
              </w:rPr>
            </w:pPr>
            <w:r w:rsidRPr="008E2973">
              <w:rPr>
                <w:rFonts w:ascii="Times New Roman" w:eastAsia="微软雅黑" w:hAnsi="Times New Roman" w:cs="Times New Roman"/>
                <w:b/>
                <w:bCs/>
                <w:sz w:val="24"/>
                <w:szCs w:val="24"/>
              </w:rPr>
              <w:t>Component</w:t>
            </w:r>
          </w:p>
        </w:tc>
        <w:tc>
          <w:tcPr>
            <w:tcW w:w="1922" w:type="pct"/>
            <w:tcBorders>
              <w:top w:val="single" w:sz="2" w:space="0" w:color="auto"/>
              <w:bottom w:val="single" w:sz="2" w:space="0" w:color="auto"/>
            </w:tcBorders>
            <w:vAlign w:val="center"/>
          </w:tcPr>
          <w:p w14:paraId="713E08EF" w14:textId="77777777" w:rsidR="00072ED7" w:rsidRPr="008E2973" w:rsidRDefault="00072ED7" w:rsidP="00AE55D4">
            <w:pPr>
              <w:jc w:val="left"/>
              <w:rPr>
                <w:rFonts w:ascii="Times New Roman" w:eastAsia="微软雅黑" w:hAnsi="Times New Roman" w:cs="Times New Roman"/>
                <w:b/>
                <w:bCs/>
                <w:sz w:val="24"/>
                <w:szCs w:val="24"/>
              </w:rPr>
            </w:pPr>
            <w:r w:rsidRPr="008E2973">
              <w:rPr>
                <w:rFonts w:ascii="Times New Roman" w:eastAsia="微软雅黑" w:hAnsi="Times New Roman" w:cs="Times New Roman"/>
                <w:b/>
                <w:bCs/>
                <w:sz w:val="24"/>
                <w:szCs w:val="24"/>
              </w:rPr>
              <w:t>Foods</w:t>
            </w:r>
          </w:p>
        </w:tc>
        <w:tc>
          <w:tcPr>
            <w:tcW w:w="835" w:type="pct"/>
            <w:tcBorders>
              <w:top w:val="single" w:sz="2" w:space="0" w:color="auto"/>
              <w:bottom w:val="single" w:sz="2" w:space="0" w:color="auto"/>
            </w:tcBorders>
            <w:vAlign w:val="center"/>
          </w:tcPr>
          <w:p w14:paraId="73E99A4E" w14:textId="77777777" w:rsidR="00072ED7" w:rsidRPr="008E2973" w:rsidRDefault="00072ED7" w:rsidP="00AE55D4">
            <w:pPr>
              <w:jc w:val="left"/>
              <w:rPr>
                <w:rFonts w:ascii="Times New Roman" w:eastAsia="微软雅黑" w:hAnsi="Times New Roman" w:cs="Times New Roman"/>
                <w:b/>
                <w:bCs/>
                <w:sz w:val="24"/>
                <w:szCs w:val="24"/>
              </w:rPr>
            </w:pPr>
            <w:r w:rsidRPr="008E2973">
              <w:rPr>
                <w:rFonts w:ascii="Times New Roman" w:eastAsia="微软雅黑" w:hAnsi="Times New Roman" w:cs="Times New Roman"/>
                <w:b/>
                <w:bCs/>
                <w:sz w:val="24"/>
                <w:szCs w:val="24"/>
              </w:rPr>
              <w:t>Scoring criteria</w:t>
            </w:r>
          </w:p>
        </w:tc>
        <w:tc>
          <w:tcPr>
            <w:tcW w:w="502" w:type="pct"/>
            <w:tcBorders>
              <w:top w:val="single" w:sz="2" w:space="0" w:color="auto"/>
              <w:bottom w:val="single" w:sz="2" w:space="0" w:color="auto"/>
            </w:tcBorders>
            <w:vAlign w:val="center"/>
          </w:tcPr>
          <w:p w14:paraId="63D18850" w14:textId="4956A524" w:rsidR="00072ED7" w:rsidRPr="008E2973" w:rsidRDefault="009E1AE3" w:rsidP="00072ED7">
            <w:pPr>
              <w:jc w:val="center"/>
              <w:rPr>
                <w:rFonts w:ascii="Times New Roman" w:eastAsia="微软雅黑" w:hAnsi="Times New Roman" w:cs="Times New Roman"/>
                <w:b/>
                <w:bCs/>
                <w:sz w:val="24"/>
                <w:szCs w:val="24"/>
              </w:rPr>
            </w:pPr>
            <w:r w:rsidRPr="008E2973">
              <w:rPr>
                <w:rFonts w:ascii="Times New Roman" w:eastAsia="微软雅黑" w:hAnsi="Times New Roman" w:cs="Times New Roman"/>
                <w:b/>
                <w:bCs/>
                <w:sz w:val="24"/>
                <w:szCs w:val="24"/>
              </w:rPr>
              <w:t>Q1</w:t>
            </w:r>
          </w:p>
          <w:p w14:paraId="78674724" w14:textId="77777777" w:rsidR="00072ED7" w:rsidRPr="008E2973" w:rsidRDefault="00072ED7" w:rsidP="00072ED7">
            <w:pPr>
              <w:jc w:val="center"/>
              <w:rPr>
                <w:rFonts w:ascii="Times New Roman" w:eastAsia="微软雅黑" w:hAnsi="Times New Roman" w:cs="Times New Roman"/>
                <w:b/>
                <w:bCs/>
                <w:sz w:val="24"/>
                <w:szCs w:val="24"/>
              </w:rPr>
            </w:pPr>
            <w:r w:rsidRPr="008E2973">
              <w:rPr>
                <w:rFonts w:ascii="Times New Roman" w:eastAsia="微软雅黑" w:hAnsi="Times New Roman" w:cs="Times New Roman"/>
                <w:b/>
                <w:bCs/>
                <w:sz w:val="24"/>
                <w:szCs w:val="24"/>
              </w:rPr>
              <w:t>g/day</w:t>
            </w:r>
          </w:p>
        </w:tc>
        <w:tc>
          <w:tcPr>
            <w:tcW w:w="570" w:type="pct"/>
            <w:tcBorders>
              <w:top w:val="single" w:sz="2" w:space="0" w:color="auto"/>
              <w:bottom w:val="single" w:sz="2" w:space="0" w:color="auto"/>
            </w:tcBorders>
            <w:vAlign w:val="center"/>
          </w:tcPr>
          <w:p w14:paraId="2D21275E" w14:textId="765CA14A" w:rsidR="00072ED7" w:rsidRPr="008E2973" w:rsidRDefault="009E1AE3" w:rsidP="00072ED7">
            <w:pPr>
              <w:jc w:val="center"/>
              <w:rPr>
                <w:rFonts w:ascii="Times New Roman" w:eastAsia="微软雅黑" w:hAnsi="Times New Roman" w:cs="Times New Roman"/>
                <w:b/>
                <w:bCs/>
                <w:sz w:val="24"/>
                <w:szCs w:val="24"/>
              </w:rPr>
            </w:pPr>
            <w:r w:rsidRPr="008E2973">
              <w:rPr>
                <w:rFonts w:ascii="Times New Roman" w:eastAsia="微软雅黑" w:hAnsi="Times New Roman" w:cs="Times New Roman"/>
                <w:b/>
                <w:bCs/>
                <w:sz w:val="24"/>
                <w:szCs w:val="24"/>
              </w:rPr>
              <w:t>Q5</w:t>
            </w:r>
          </w:p>
          <w:p w14:paraId="6BEFFB37" w14:textId="77777777" w:rsidR="00072ED7" w:rsidRPr="008E2973" w:rsidRDefault="00072ED7" w:rsidP="00072ED7">
            <w:pPr>
              <w:jc w:val="center"/>
              <w:rPr>
                <w:rFonts w:ascii="Times New Roman" w:eastAsia="微软雅黑" w:hAnsi="Times New Roman" w:cs="Times New Roman"/>
                <w:b/>
                <w:bCs/>
                <w:sz w:val="24"/>
                <w:szCs w:val="24"/>
              </w:rPr>
            </w:pPr>
            <w:r w:rsidRPr="008E2973">
              <w:rPr>
                <w:rFonts w:ascii="Times New Roman" w:eastAsia="微软雅黑" w:hAnsi="Times New Roman" w:cs="Times New Roman"/>
                <w:b/>
                <w:bCs/>
                <w:sz w:val="24"/>
                <w:szCs w:val="24"/>
              </w:rPr>
              <w:t>g/day</w:t>
            </w:r>
          </w:p>
        </w:tc>
      </w:tr>
      <w:tr w:rsidR="008E2973" w:rsidRPr="008E2973" w14:paraId="78B83C95" w14:textId="77777777" w:rsidTr="0080709D">
        <w:trPr>
          <w:trHeight w:val="624"/>
        </w:trPr>
        <w:tc>
          <w:tcPr>
            <w:tcW w:w="1171" w:type="pct"/>
            <w:tcBorders>
              <w:top w:val="single" w:sz="2" w:space="0" w:color="auto"/>
              <w:bottom w:val="nil"/>
            </w:tcBorders>
            <w:vAlign w:val="center"/>
          </w:tcPr>
          <w:p w14:paraId="486A2507" w14:textId="7C20D734" w:rsidR="00072ED7" w:rsidRPr="008E2973" w:rsidRDefault="00072ED7" w:rsidP="00AE55D4">
            <w:pPr>
              <w:jc w:val="left"/>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Vegetables</w:t>
            </w:r>
          </w:p>
        </w:tc>
        <w:tc>
          <w:tcPr>
            <w:tcW w:w="1922" w:type="pct"/>
            <w:tcBorders>
              <w:top w:val="single" w:sz="2" w:space="0" w:color="auto"/>
              <w:bottom w:val="nil"/>
            </w:tcBorders>
            <w:vAlign w:val="center"/>
          </w:tcPr>
          <w:p w14:paraId="52812172" w14:textId="77777777" w:rsidR="00072ED7" w:rsidRPr="008E2973" w:rsidRDefault="00072ED7" w:rsidP="00AE55D4">
            <w:pPr>
              <w:jc w:val="left"/>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All fresh vegetables except tubers and legumes</w:t>
            </w:r>
          </w:p>
        </w:tc>
        <w:tc>
          <w:tcPr>
            <w:tcW w:w="835" w:type="pct"/>
            <w:vMerge w:val="restart"/>
            <w:tcBorders>
              <w:top w:val="single" w:sz="2" w:space="0" w:color="auto"/>
            </w:tcBorders>
            <w:vAlign w:val="center"/>
          </w:tcPr>
          <w:p w14:paraId="3EECF731" w14:textId="77777777" w:rsidR="00072ED7" w:rsidRPr="008E2973" w:rsidRDefault="00072ED7" w:rsidP="00AE55D4">
            <w:pPr>
              <w:jc w:val="left"/>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Q1=1 point</w:t>
            </w:r>
          </w:p>
          <w:p w14:paraId="23D3F868" w14:textId="77777777" w:rsidR="00072ED7" w:rsidRPr="008E2973" w:rsidRDefault="00072ED7" w:rsidP="00AE55D4">
            <w:pPr>
              <w:jc w:val="left"/>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Q2=2 points</w:t>
            </w:r>
          </w:p>
          <w:p w14:paraId="15ED6CF3" w14:textId="77777777" w:rsidR="00072ED7" w:rsidRPr="008E2973" w:rsidRDefault="00072ED7" w:rsidP="00AE55D4">
            <w:pPr>
              <w:jc w:val="left"/>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Q3=3 points</w:t>
            </w:r>
          </w:p>
          <w:p w14:paraId="50795E79" w14:textId="77777777" w:rsidR="00072ED7" w:rsidRPr="008E2973" w:rsidRDefault="00072ED7" w:rsidP="00AE55D4">
            <w:pPr>
              <w:jc w:val="left"/>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Q4=4 points</w:t>
            </w:r>
          </w:p>
          <w:p w14:paraId="5B2A2AA3" w14:textId="77777777" w:rsidR="00072ED7" w:rsidRPr="008E2973" w:rsidRDefault="00072ED7" w:rsidP="00AE55D4">
            <w:pPr>
              <w:jc w:val="left"/>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Q5=5 points</w:t>
            </w:r>
          </w:p>
        </w:tc>
        <w:tc>
          <w:tcPr>
            <w:tcW w:w="502" w:type="pct"/>
            <w:tcBorders>
              <w:top w:val="single" w:sz="2" w:space="0" w:color="auto"/>
              <w:bottom w:val="nil"/>
            </w:tcBorders>
            <w:vAlign w:val="center"/>
          </w:tcPr>
          <w:p w14:paraId="7BB29184" w14:textId="12ECEABE" w:rsidR="00072ED7" w:rsidRPr="008E2973" w:rsidRDefault="00072ED7" w:rsidP="00072ED7">
            <w:pPr>
              <w:jc w:val="center"/>
              <w:rPr>
                <w:rFonts w:ascii="Times New Roman" w:eastAsia="微软雅黑" w:hAnsi="Times New Roman" w:cs="Times New Roman"/>
                <w:sz w:val="24"/>
                <w:szCs w:val="24"/>
              </w:rPr>
            </w:pPr>
            <w:r w:rsidRPr="008E2973">
              <w:rPr>
                <w:rFonts w:ascii="Times New Roman" w:hAnsi="Times New Roman" w:cs="Times New Roman"/>
                <w:sz w:val="24"/>
                <w:szCs w:val="24"/>
              </w:rPr>
              <w:t>91.90</w:t>
            </w:r>
          </w:p>
        </w:tc>
        <w:tc>
          <w:tcPr>
            <w:tcW w:w="570" w:type="pct"/>
            <w:tcBorders>
              <w:top w:val="single" w:sz="2" w:space="0" w:color="auto"/>
              <w:bottom w:val="nil"/>
            </w:tcBorders>
            <w:vAlign w:val="center"/>
          </w:tcPr>
          <w:p w14:paraId="0C858126" w14:textId="25F63073" w:rsidR="00072ED7" w:rsidRPr="008E2973" w:rsidRDefault="00072ED7" w:rsidP="00072ED7">
            <w:pPr>
              <w:jc w:val="center"/>
              <w:rPr>
                <w:rFonts w:ascii="Times New Roman" w:eastAsia="微软雅黑" w:hAnsi="Times New Roman" w:cs="Times New Roman"/>
                <w:sz w:val="24"/>
                <w:szCs w:val="24"/>
              </w:rPr>
            </w:pPr>
            <w:r w:rsidRPr="008E2973">
              <w:rPr>
                <w:rFonts w:ascii="Times New Roman" w:hAnsi="Times New Roman" w:cs="Times New Roman"/>
                <w:sz w:val="24"/>
                <w:szCs w:val="24"/>
              </w:rPr>
              <w:t>636.08</w:t>
            </w:r>
          </w:p>
        </w:tc>
      </w:tr>
      <w:tr w:rsidR="008E2973" w:rsidRPr="008E2973" w14:paraId="11A704F9" w14:textId="77777777" w:rsidTr="00072ED7">
        <w:trPr>
          <w:trHeight w:val="624"/>
        </w:trPr>
        <w:tc>
          <w:tcPr>
            <w:tcW w:w="1171" w:type="pct"/>
            <w:tcBorders>
              <w:top w:val="nil"/>
            </w:tcBorders>
            <w:vAlign w:val="center"/>
          </w:tcPr>
          <w:p w14:paraId="4EF91FA8" w14:textId="70AD72CF" w:rsidR="00072ED7" w:rsidRPr="008E2973" w:rsidRDefault="00072ED7" w:rsidP="00AE55D4">
            <w:pPr>
              <w:jc w:val="left"/>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Legumes</w:t>
            </w:r>
          </w:p>
        </w:tc>
        <w:tc>
          <w:tcPr>
            <w:tcW w:w="1922" w:type="pct"/>
            <w:tcBorders>
              <w:top w:val="nil"/>
            </w:tcBorders>
            <w:vAlign w:val="center"/>
          </w:tcPr>
          <w:p w14:paraId="2C44B757" w14:textId="77777777" w:rsidR="00072ED7" w:rsidRPr="008E2973" w:rsidRDefault="00072ED7" w:rsidP="00AE55D4">
            <w:pPr>
              <w:jc w:val="left"/>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Soybeans, black beans, tofu, soybean milk, dried beans, dried bean curd</w:t>
            </w:r>
          </w:p>
        </w:tc>
        <w:tc>
          <w:tcPr>
            <w:tcW w:w="835" w:type="pct"/>
            <w:vMerge/>
            <w:vAlign w:val="center"/>
          </w:tcPr>
          <w:p w14:paraId="633A4737" w14:textId="77777777" w:rsidR="00072ED7" w:rsidRPr="008E2973" w:rsidRDefault="00072ED7" w:rsidP="00AE55D4">
            <w:pPr>
              <w:jc w:val="left"/>
              <w:rPr>
                <w:rFonts w:ascii="Times New Roman" w:eastAsia="微软雅黑" w:hAnsi="Times New Roman" w:cs="Times New Roman"/>
                <w:sz w:val="24"/>
                <w:szCs w:val="24"/>
              </w:rPr>
            </w:pPr>
          </w:p>
        </w:tc>
        <w:tc>
          <w:tcPr>
            <w:tcW w:w="502" w:type="pct"/>
            <w:tcBorders>
              <w:top w:val="nil"/>
            </w:tcBorders>
            <w:vAlign w:val="center"/>
          </w:tcPr>
          <w:p w14:paraId="4DCAF52D" w14:textId="491A5088" w:rsidR="00072ED7" w:rsidRPr="008E2973" w:rsidRDefault="00072ED7" w:rsidP="00072ED7">
            <w:pPr>
              <w:jc w:val="center"/>
              <w:rPr>
                <w:rFonts w:ascii="Times New Roman" w:eastAsia="微软雅黑" w:hAnsi="Times New Roman" w:cs="Times New Roman"/>
                <w:sz w:val="24"/>
                <w:szCs w:val="24"/>
              </w:rPr>
            </w:pPr>
            <w:r w:rsidRPr="008E2973">
              <w:rPr>
                <w:rFonts w:ascii="Times New Roman" w:hAnsi="Times New Roman" w:cs="Times New Roman"/>
                <w:sz w:val="24"/>
                <w:szCs w:val="24"/>
              </w:rPr>
              <w:t>0.00</w:t>
            </w:r>
          </w:p>
        </w:tc>
        <w:tc>
          <w:tcPr>
            <w:tcW w:w="570" w:type="pct"/>
            <w:tcBorders>
              <w:top w:val="nil"/>
            </w:tcBorders>
            <w:vAlign w:val="center"/>
          </w:tcPr>
          <w:p w14:paraId="7E2CA446" w14:textId="11904973" w:rsidR="00072ED7" w:rsidRPr="008E2973" w:rsidRDefault="00072ED7" w:rsidP="00072ED7">
            <w:pPr>
              <w:jc w:val="center"/>
              <w:rPr>
                <w:rFonts w:ascii="Times New Roman" w:eastAsia="微软雅黑" w:hAnsi="Times New Roman" w:cs="Times New Roman"/>
                <w:sz w:val="24"/>
                <w:szCs w:val="24"/>
              </w:rPr>
            </w:pPr>
            <w:r w:rsidRPr="008E2973">
              <w:rPr>
                <w:rFonts w:ascii="Times New Roman" w:hAnsi="Times New Roman" w:cs="Times New Roman"/>
                <w:sz w:val="24"/>
                <w:szCs w:val="24"/>
              </w:rPr>
              <w:t>39.19</w:t>
            </w:r>
          </w:p>
        </w:tc>
      </w:tr>
      <w:tr w:rsidR="008E2973" w:rsidRPr="008E2973" w14:paraId="06E5F601" w14:textId="77777777" w:rsidTr="00072ED7">
        <w:trPr>
          <w:trHeight w:val="278"/>
        </w:trPr>
        <w:tc>
          <w:tcPr>
            <w:tcW w:w="1171" w:type="pct"/>
            <w:vAlign w:val="center"/>
          </w:tcPr>
          <w:p w14:paraId="4F767B87" w14:textId="675E84A9" w:rsidR="00072ED7" w:rsidRPr="008E2973" w:rsidRDefault="00072ED7" w:rsidP="00AE55D4">
            <w:pPr>
              <w:jc w:val="left"/>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Fruit</w:t>
            </w:r>
          </w:p>
        </w:tc>
        <w:tc>
          <w:tcPr>
            <w:tcW w:w="1922" w:type="pct"/>
            <w:vAlign w:val="center"/>
          </w:tcPr>
          <w:p w14:paraId="03E90548" w14:textId="77777777" w:rsidR="00072ED7" w:rsidRPr="008E2973" w:rsidRDefault="00072ED7" w:rsidP="00AE55D4">
            <w:pPr>
              <w:jc w:val="left"/>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All fresh fruits</w:t>
            </w:r>
          </w:p>
        </w:tc>
        <w:tc>
          <w:tcPr>
            <w:tcW w:w="835" w:type="pct"/>
            <w:vMerge/>
            <w:vAlign w:val="center"/>
          </w:tcPr>
          <w:p w14:paraId="1D7C5501" w14:textId="77777777" w:rsidR="00072ED7" w:rsidRPr="008E2973" w:rsidRDefault="00072ED7" w:rsidP="00AE55D4">
            <w:pPr>
              <w:jc w:val="left"/>
              <w:rPr>
                <w:rFonts w:ascii="Times New Roman" w:eastAsia="微软雅黑" w:hAnsi="Times New Roman" w:cs="Times New Roman"/>
                <w:sz w:val="24"/>
                <w:szCs w:val="24"/>
              </w:rPr>
            </w:pPr>
          </w:p>
        </w:tc>
        <w:tc>
          <w:tcPr>
            <w:tcW w:w="502" w:type="pct"/>
            <w:vAlign w:val="center"/>
          </w:tcPr>
          <w:p w14:paraId="45D5C388" w14:textId="301436F7" w:rsidR="00072ED7" w:rsidRPr="008E2973" w:rsidRDefault="00072ED7" w:rsidP="00072ED7">
            <w:pPr>
              <w:jc w:val="center"/>
              <w:rPr>
                <w:rFonts w:ascii="Times New Roman" w:eastAsia="微软雅黑" w:hAnsi="Times New Roman" w:cs="Times New Roman"/>
                <w:sz w:val="24"/>
                <w:szCs w:val="24"/>
              </w:rPr>
            </w:pPr>
            <w:r w:rsidRPr="008E2973">
              <w:rPr>
                <w:rFonts w:ascii="Times New Roman" w:hAnsi="Times New Roman" w:cs="Times New Roman"/>
                <w:sz w:val="24"/>
                <w:szCs w:val="24"/>
              </w:rPr>
              <w:t>6.49</w:t>
            </w:r>
          </w:p>
        </w:tc>
        <w:tc>
          <w:tcPr>
            <w:tcW w:w="570" w:type="pct"/>
            <w:vAlign w:val="center"/>
          </w:tcPr>
          <w:p w14:paraId="34BB0CC7" w14:textId="128D66F8" w:rsidR="00072ED7" w:rsidRPr="008E2973" w:rsidRDefault="00072ED7" w:rsidP="00072ED7">
            <w:pPr>
              <w:jc w:val="center"/>
              <w:rPr>
                <w:rFonts w:ascii="Times New Roman" w:eastAsia="微软雅黑" w:hAnsi="Times New Roman" w:cs="Times New Roman"/>
                <w:sz w:val="24"/>
                <w:szCs w:val="24"/>
              </w:rPr>
            </w:pPr>
            <w:r w:rsidRPr="008E2973">
              <w:rPr>
                <w:rFonts w:ascii="Times New Roman" w:hAnsi="Times New Roman" w:cs="Times New Roman"/>
                <w:sz w:val="24"/>
                <w:szCs w:val="24"/>
              </w:rPr>
              <w:t>360.93</w:t>
            </w:r>
          </w:p>
        </w:tc>
      </w:tr>
      <w:tr w:rsidR="008E2973" w:rsidRPr="008E2973" w14:paraId="757FDECD" w14:textId="77777777" w:rsidTr="00072ED7">
        <w:trPr>
          <w:trHeight w:val="254"/>
        </w:trPr>
        <w:tc>
          <w:tcPr>
            <w:tcW w:w="1171" w:type="pct"/>
            <w:vAlign w:val="center"/>
          </w:tcPr>
          <w:p w14:paraId="3F1B3152" w14:textId="55B3E546" w:rsidR="00072ED7" w:rsidRPr="008E2973" w:rsidRDefault="00072ED7" w:rsidP="00AE55D4">
            <w:pPr>
              <w:jc w:val="left"/>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Whole grains</w:t>
            </w:r>
          </w:p>
        </w:tc>
        <w:tc>
          <w:tcPr>
            <w:tcW w:w="1922" w:type="pct"/>
            <w:vAlign w:val="center"/>
          </w:tcPr>
          <w:p w14:paraId="5CE82331" w14:textId="77777777" w:rsidR="00072ED7" w:rsidRPr="008E2973" w:rsidRDefault="00072ED7" w:rsidP="00AE55D4">
            <w:pPr>
              <w:jc w:val="left"/>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Oats, sorghum, dried corn, highland barely</w:t>
            </w:r>
          </w:p>
        </w:tc>
        <w:tc>
          <w:tcPr>
            <w:tcW w:w="835" w:type="pct"/>
            <w:vMerge/>
            <w:vAlign w:val="center"/>
          </w:tcPr>
          <w:p w14:paraId="509B0928" w14:textId="77777777" w:rsidR="00072ED7" w:rsidRPr="008E2973" w:rsidRDefault="00072ED7" w:rsidP="00AE55D4">
            <w:pPr>
              <w:jc w:val="left"/>
              <w:rPr>
                <w:rFonts w:ascii="Times New Roman" w:eastAsia="微软雅黑" w:hAnsi="Times New Roman" w:cs="Times New Roman"/>
                <w:sz w:val="24"/>
                <w:szCs w:val="24"/>
              </w:rPr>
            </w:pPr>
          </w:p>
        </w:tc>
        <w:tc>
          <w:tcPr>
            <w:tcW w:w="502" w:type="pct"/>
            <w:vAlign w:val="center"/>
          </w:tcPr>
          <w:p w14:paraId="66BB351F" w14:textId="716F9C92" w:rsidR="00072ED7" w:rsidRPr="008E2973" w:rsidRDefault="00072ED7" w:rsidP="00072ED7">
            <w:pPr>
              <w:jc w:val="center"/>
              <w:rPr>
                <w:rFonts w:ascii="Times New Roman" w:eastAsia="微软雅黑" w:hAnsi="Times New Roman" w:cs="Times New Roman"/>
                <w:sz w:val="24"/>
                <w:szCs w:val="24"/>
              </w:rPr>
            </w:pPr>
            <w:r w:rsidRPr="008E2973">
              <w:rPr>
                <w:rFonts w:ascii="Times New Roman" w:hAnsi="Times New Roman" w:cs="Times New Roman"/>
                <w:sz w:val="24"/>
                <w:szCs w:val="24"/>
              </w:rPr>
              <w:t>0.00</w:t>
            </w:r>
          </w:p>
        </w:tc>
        <w:tc>
          <w:tcPr>
            <w:tcW w:w="570" w:type="pct"/>
            <w:vAlign w:val="center"/>
          </w:tcPr>
          <w:p w14:paraId="36F1CE30" w14:textId="61D68DB0" w:rsidR="00072ED7" w:rsidRPr="008E2973" w:rsidRDefault="00072ED7" w:rsidP="00072ED7">
            <w:pPr>
              <w:jc w:val="center"/>
              <w:rPr>
                <w:rFonts w:ascii="Times New Roman" w:eastAsia="微软雅黑" w:hAnsi="Times New Roman" w:cs="Times New Roman"/>
                <w:sz w:val="24"/>
                <w:szCs w:val="24"/>
              </w:rPr>
            </w:pPr>
            <w:r w:rsidRPr="008E2973">
              <w:rPr>
                <w:rFonts w:ascii="Times New Roman" w:hAnsi="Times New Roman" w:cs="Times New Roman"/>
                <w:sz w:val="24"/>
                <w:szCs w:val="24"/>
              </w:rPr>
              <w:t>89.88</w:t>
            </w:r>
          </w:p>
        </w:tc>
      </w:tr>
      <w:tr w:rsidR="008E2973" w:rsidRPr="008E2973" w14:paraId="11D389AD" w14:textId="77777777" w:rsidTr="00072ED7">
        <w:trPr>
          <w:trHeight w:val="274"/>
        </w:trPr>
        <w:tc>
          <w:tcPr>
            <w:tcW w:w="1171" w:type="pct"/>
            <w:vAlign w:val="center"/>
          </w:tcPr>
          <w:p w14:paraId="459356BC" w14:textId="7F06947E" w:rsidR="00072ED7" w:rsidRPr="008E2973" w:rsidRDefault="00072ED7" w:rsidP="00AE55D4">
            <w:pPr>
              <w:jc w:val="left"/>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Fish</w:t>
            </w:r>
          </w:p>
        </w:tc>
        <w:tc>
          <w:tcPr>
            <w:tcW w:w="1922" w:type="pct"/>
            <w:vAlign w:val="center"/>
          </w:tcPr>
          <w:p w14:paraId="1E5DA32B" w14:textId="77777777" w:rsidR="00072ED7" w:rsidRPr="008E2973" w:rsidRDefault="00072ED7" w:rsidP="00AE55D4">
            <w:pPr>
              <w:jc w:val="left"/>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Fish and all kinds of seafood products</w:t>
            </w:r>
          </w:p>
        </w:tc>
        <w:tc>
          <w:tcPr>
            <w:tcW w:w="835" w:type="pct"/>
            <w:vMerge/>
            <w:vAlign w:val="center"/>
          </w:tcPr>
          <w:p w14:paraId="09497161" w14:textId="77777777" w:rsidR="00072ED7" w:rsidRPr="008E2973" w:rsidRDefault="00072ED7" w:rsidP="00AE55D4">
            <w:pPr>
              <w:jc w:val="left"/>
              <w:rPr>
                <w:rFonts w:ascii="Times New Roman" w:eastAsia="微软雅黑" w:hAnsi="Times New Roman" w:cs="Times New Roman"/>
                <w:sz w:val="24"/>
                <w:szCs w:val="24"/>
              </w:rPr>
            </w:pPr>
          </w:p>
        </w:tc>
        <w:tc>
          <w:tcPr>
            <w:tcW w:w="502" w:type="pct"/>
            <w:vAlign w:val="center"/>
          </w:tcPr>
          <w:p w14:paraId="618F5806" w14:textId="3A7B93C5" w:rsidR="00072ED7" w:rsidRPr="008E2973" w:rsidRDefault="00072ED7" w:rsidP="00072ED7">
            <w:pPr>
              <w:jc w:val="center"/>
              <w:rPr>
                <w:rFonts w:ascii="Times New Roman" w:eastAsia="微软雅黑" w:hAnsi="Times New Roman" w:cs="Times New Roman"/>
                <w:sz w:val="24"/>
                <w:szCs w:val="24"/>
              </w:rPr>
            </w:pPr>
            <w:r w:rsidRPr="008E2973">
              <w:rPr>
                <w:rFonts w:ascii="Times New Roman" w:hAnsi="Times New Roman" w:cs="Times New Roman"/>
                <w:sz w:val="24"/>
                <w:szCs w:val="24"/>
              </w:rPr>
              <w:t>0.00</w:t>
            </w:r>
          </w:p>
        </w:tc>
        <w:tc>
          <w:tcPr>
            <w:tcW w:w="570" w:type="pct"/>
            <w:vAlign w:val="center"/>
          </w:tcPr>
          <w:p w14:paraId="5330CA73" w14:textId="31E0B8EB" w:rsidR="00072ED7" w:rsidRPr="008E2973" w:rsidRDefault="00072ED7" w:rsidP="00072ED7">
            <w:pPr>
              <w:jc w:val="center"/>
              <w:rPr>
                <w:rFonts w:ascii="Times New Roman" w:eastAsia="微软雅黑" w:hAnsi="Times New Roman" w:cs="Times New Roman"/>
                <w:sz w:val="24"/>
                <w:szCs w:val="24"/>
              </w:rPr>
            </w:pPr>
            <w:r w:rsidRPr="008E2973">
              <w:rPr>
                <w:rFonts w:ascii="Times New Roman" w:hAnsi="Times New Roman" w:cs="Times New Roman"/>
                <w:sz w:val="24"/>
                <w:szCs w:val="24"/>
              </w:rPr>
              <w:t>50.25</w:t>
            </w:r>
          </w:p>
        </w:tc>
      </w:tr>
      <w:tr w:rsidR="008E2973" w:rsidRPr="008E2973" w14:paraId="42C30C5B" w14:textId="77777777" w:rsidTr="00072ED7">
        <w:trPr>
          <w:trHeight w:val="274"/>
        </w:trPr>
        <w:tc>
          <w:tcPr>
            <w:tcW w:w="1171" w:type="pct"/>
            <w:vAlign w:val="center"/>
          </w:tcPr>
          <w:p w14:paraId="7B557AE6" w14:textId="77777777" w:rsidR="00072ED7" w:rsidRPr="008E2973" w:rsidRDefault="00072ED7" w:rsidP="00AE55D4">
            <w:pPr>
              <w:jc w:val="left"/>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MUFA: SFA</w:t>
            </w:r>
          </w:p>
        </w:tc>
        <w:tc>
          <w:tcPr>
            <w:tcW w:w="1922" w:type="pct"/>
            <w:vAlign w:val="center"/>
          </w:tcPr>
          <w:p w14:paraId="7ED382B3" w14:textId="6292CB8D" w:rsidR="00072ED7" w:rsidRPr="008E2973" w:rsidRDefault="00072ED7" w:rsidP="00AE55D4">
            <w:pPr>
              <w:jc w:val="left"/>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From all kinds of foods and fats</w:t>
            </w:r>
          </w:p>
        </w:tc>
        <w:tc>
          <w:tcPr>
            <w:tcW w:w="835" w:type="pct"/>
            <w:vMerge/>
            <w:vAlign w:val="center"/>
          </w:tcPr>
          <w:p w14:paraId="134A085D" w14:textId="77777777" w:rsidR="00072ED7" w:rsidRPr="008E2973" w:rsidRDefault="00072ED7" w:rsidP="00AE55D4">
            <w:pPr>
              <w:jc w:val="left"/>
              <w:rPr>
                <w:rFonts w:ascii="Times New Roman" w:eastAsia="微软雅黑" w:hAnsi="Times New Roman" w:cs="Times New Roman"/>
                <w:sz w:val="24"/>
                <w:szCs w:val="24"/>
              </w:rPr>
            </w:pPr>
          </w:p>
        </w:tc>
        <w:tc>
          <w:tcPr>
            <w:tcW w:w="502" w:type="pct"/>
            <w:vAlign w:val="center"/>
          </w:tcPr>
          <w:p w14:paraId="1A2F8AAA" w14:textId="391A4084" w:rsidR="00072ED7" w:rsidRPr="008E2973" w:rsidRDefault="00233C88" w:rsidP="00072ED7">
            <w:pPr>
              <w:jc w:val="center"/>
              <w:rPr>
                <w:rFonts w:ascii="Times New Roman" w:eastAsia="微软雅黑" w:hAnsi="Times New Roman" w:cs="Times New Roman"/>
                <w:sz w:val="24"/>
                <w:szCs w:val="24"/>
              </w:rPr>
            </w:pPr>
            <w:r w:rsidRPr="008E2973">
              <w:rPr>
                <w:rFonts w:ascii="Times New Roman" w:hAnsi="Times New Roman" w:cs="Times New Roman"/>
                <w:sz w:val="24"/>
                <w:szCs w:val="24"/>
              </w:rPr>
              <w:t>1.19</w:t>
            </w:r>
          </w:p>
        </w:tc>
        <w:tc>
          <w:tcPr>
            <w:tcW w:w="570" w:type="pct"/>
            <w:vAlign w:val="center"/>
          </w:tcPr>
          <w:p w14:paraId="2CE75C0C" w14:textId="04785F47" w:rsidR="00072ED7" w:rsidRPr="008E2973" w:rsidRDefault="00233C88" w:rsidP="00072ED7">
            <w:pPr>
              <w:jc w:val="center"/>
              <w:rPr>
                <w:rFonts w:ascii="Times New Roman" w:eastAsia="微软雅黑" w:hAnsi="Times New Roman" w:cs="Times New Roman"/>
                <w:sz w:val="24"/>
                <w:szCs w:val="24"/>
              </w:rPr>
            </w:pPr>
            <w:r w:rsidRPr="008E2973">
              <w:rPr>
                <w:rFonts w:ascii="Times New Roman" w:hAnsi="Times New Roman" w:cs="Times New Roman"/>
                <w:sz w:val="24"/>
                <w:szCs w:val="24"/>
              </w:rPr>
              <w:t>2.17</w:t>
            </w:r>
          </w:p>
        </w:tc>
      </w:tr>
      <w:tr w:rsidR="008E2973" w:rsidRPr="008E2973" w14:paraId="36F6F2AA" w14:textId="77777777" w:rsidTr="00072ED7">
        <w:trPr>
          <w:trHeight w:val="871"/>
        </w:trPr>
        <w:tc>
          <w:tcPr>
            <w:tcW w:w="1171" w:type="pct"/>
            <w:vAlign w:val="center"/>
          </w:tcPr>
          <w:p w14:paraId="19CD8A79" w14:textId="00A1F723" w:rsidR="00072ED7" w:rsidRPr="008E2973" w:rsidRDefault="00072ED7" w:rsidP="00AE55D4">
            <w:pPr>
              <w:jc w:val="left"/>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Red &amp; processed meats</w:t>
            </w:r>
          </w:p>
        </w:tc>
        <w:tc>
          <w:tcPr>
            <w:tcW w:w="1922" w:type="pct"/>
            <w:vAlign w:val="center"/>
          </w:tcPr>
          <w:p w14:paraId="02F54F30" w14:textId="0C68510C" w:rsidR="00072ED7" w:rsidRPr="008E2973" w:rsidRDefault="00072ED7" w:rsidP="00AE55D4">
            <w:pPr>
              <w:jc w:val="left"/>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Beef, mutton, pork and their products</w:t>
            </w:r>
          </w:p>
        </w:tc>
        <w:tc>
          <w:tcPr>
            <w:tcW w:w="835" w:type="pct"/>
            <w:vAlign w:val="center"/>
          </w:tcPr>
          <w:p w14:paraId="17EB8722" w14:textId="77777777" w:rsidR="00072ED7" w:rsidRPr="008E2973" w:rsidRDefault="00072ED7" w:rsidP="00AE55D4">
            <w:pPr>
              <w:jc w:val="left"/>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Reverse score:</w:t>
            </w:r>
          </w:p>
          <w:p w14:paraId="41ABDAA7" w14:textId="77777777" w:rsidR="00072ED7" w:rsidRPr="008E2973" w:rsidRDefault="00072ED7" w:rsidP="00AE55D4">
            <w:pPr>
              <w:jc w:val="left"/>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Q1=5 points</w:t>
            </w:r>
          </w:p>
          <w:p w14:paraId="78F00517" w14:textId="77777777" w:rsidR="00072ED7" w:rsidRPr="008E2973" w:rsidRDefault="00072ED7" w:rsidP="00AE55D4">
            <w:pPr>
              <w:jc w:val="left"/>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Q2=4 points</w:t>
            </w:r>
          </w:p>
          <w:p w14:paraId="2B004E0D" w14:textId="77777777" w:rsidR="00072ED7" w:rsidRPr="008E2973" w:rsidRDefault="00072ED7" w:rsidP="00AE55D4">
            <w:pPr>
              <w:jc w:val="left"/>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Q3=3 points</w:t>
            </w:r>
          </w:p>
          <w:p w14:paraId="45BF0497" w14:textId="77777777" w:rsidR="00072ED7" w:rsidRPr="008E2973" w:rsidRDefault="00072ED7" w:rsidP="00AE55D4">
            <w:pPr>
              <w:jc w:val="left"/>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Q4=2 points</w:t>
            </w:r>
          </w:p>
          <w:p w14:paraId="4C1FF3B7" w14:textId="77777777" w:rsidR="00072ED7" w:rsidRPr="008E2973" w:rsidRDefault="00072ED7" w:rsidP="00AE55D4">
            <w:pPr>
              <w:jc w:val="left"/>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Q5=1 point</w:t>
            </w:r>
          </w:p>
        </w:tc>
        <w:tc>
          <w:tcPr>
            <w:tcW w:w="502" w:type="pct"/>
            <w:vAlign w:val="center"/>
          </w:tcPr>
          <w:p w14:paraId="00D58BAD" w14:textId="6092B32F" w:rsidR="00072ED7" w:rsidRPr="008E2973" w:rsidRDefault="00072ED7" w:rsidP="00072ED7">
            <w:pPr>
              <w:jc w:val="center"/>
              <w:rPr>
                <w:rFonts w:ascii="Times New Roman" w:eastAsia="微软雅黑" w:hAnsi="Times New Roman" w:cs="Times New Roman"/>
                <w:sz w:val="24"/>
                <w:szCs w:val="24"/>
              </w:rPr>
            </w:pPr>
            <w:r w:rsidRPr="008E2973">
              <w:rPr>
                <w:rFonts w:ascii="Times New Roman" w:hAnsi="Times New Roman" w:cs="Times New Roman"/>
                <w:sz w:val="24"/>
                <w:szCs w:val="24"/>
              </w:rPr>
              <w:t>249.50</w:t>
            </w:r>
          </w:p>
        </w:tc>
        <w:tc>
          <w:tcPr>
            <w:tcW w:w="570" w:type="pct"/>
            <w:vAlign w:val="center"/>
          </w:tcPr>
          <w:p w14:paraId="1B5C174F" w14:textId="76F0F820" w:rsidR="00072ED7" w:rsidRPr="008E2973" w:rsidRDefault="00072ED7" w:rsidP="00072ED7">
            <w:pPr>
              <w:jc w:val="center"/>
              <w:rPr>
                <w:rFonts w:ascii="Times New Roman" w:eastAsia="微软雅黑" w:hAnsi="Times New Roman" w:cs="Times New Roman"/>
                <w:sz w:val="24"/>
                <w:szCs w:val="24"/>
              </w:rPr>
            </w:pPr>
            <w:r w:rsidRPr="008E2973">
              <w:rPr>
                <w:rFonts w:ascii="Times New Roman" w:hAnsi="Times New Roman" w:cs="Times New Roman"/>
                <w:sz w:val="24"/>
                <w:szCs w:val="24"/>
              </w:rPr>
              <w:t>9.57</w:t>
            </w:r>
          </w:p>
        </w:tc>
      </w:tr>
      <w:tr w:rsidR="008E2973" w:rsidRPr="008E2973" w14:paraId="3C3CA378" w14:textId="77777777" w:rsidTr="0080709D">
        <w:trPr>
          <w:trHeight w:val="871"/>
        </w:trPr>
        <w:tc>
          <w:tcPr>
            <w:tcW w:w="1171" w:type="pct"/>
            <w:tcBorders>
              <w:bottom w:val="single" w:sz="2" w:space="0" w:color="auto"/>
            </w:tcBorders>
            <w:vAlign w:val="center"/>
          </w:tcPr>
          <w:p w14:paraId="3BCFA7BF" w14:textId="2E98FB82" w:rsidR="00072ED7" w:rsidRPr="008E2973" w:rsidRDefault="00072ED7" w:rsidP="00AE55D4">
            <w:pPr>
              <w:jc w:val="left"/>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Ethanol</w:t>
            </w:r>
          </w:p>
        </w:tc>
        <w:tc>
          <w:tcPr>
            <w:tcW w:w="1922" w:type="pct"/>
            <w:tcBorders>
              <w:bottom w:val="single" w:sz="2" w:space="0" w:color="auto"/>
            </w:tcBorders>
            <w:vAlign w:val="center"/>
          </w:tcPr>
          <w:p w14:paraId="7E941530" w14:textId="0DD2BD9F" w:rsidR="00072ED7" w:rsidRPr="008E2973" w:rsidRDefault="00072ED7" w:rsidP="00AE55D4">
            <w:pPr>
              <w:jc w:val="left"/>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All alcoholic beverages</w:t>
            </w:r>
          </w:p>
        </w:tc>
        <w:tc>
          <w:tcPr>
            <w:tcW w:w="835" w:type="pct"/>
            <w:tcBorders>
              <w:bottom w:val="single" w:sz="2" w:space="0" w:color="auto"/>
            </w:tcBorders>
            <w:vAlign w:val="center"/>
          </w:tcPr>
          <w:p w14:paraId="11FDC71B" w14:textId="3B34C002" w:rsidR="00072ED7" w:rsidRPr="008E2973" w:rsidRDefault="00072ED7" w:rsidP="00AE55D4">
            <w:pPr>
              <w:jc w:val="left"/>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 xml:space="preserve">moderate alcohol intake criteria </w:t>
            </w:r>
            <w:r w:rsidRPr="008E2973">
              <w:rPr>
                <w:rFonts w:ascii="Times New Roman" w:eastAsia="微软雅黑" w:hAnsi="Times New Roman" w:cs="Times New Roman"/>
                <w:sz w:val="24"/>
                <w:szCs w:val="24"/>
                <w:vertAlign w:val="superscript"/>
              </w:rPr>
              <w:t>b</w:t>
            </w:r>
          </w:p>
        </w:tc>
        <w:tc>
          <w:tcPr>
            <w:tcW w:w="502" w:type="pct"/>
            <w:tcBorders>
              <w:bottom w:val="single" w:sz="2" w:space="0" w:color="auto"/>
            </w:tcBorders>
            <w:vAlign w:val="center"/>
          </w:tcPr>
          <w:p w14:paraId="4FCC033E" w14:textId="6A731ED5" w:rsidR="00072ED7" w:rsidRPr="008E2973" w:rsidRDefault="00072ED7" w:rsidP="00072ED7">
            <w:pPr>
              <w:jc w:val="center"/>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w:t>
            </w:r>
          </w:p>
        </w:tc>
        <w:tc>
          <w:tcPr>
            <w:tcW w:w="570" w:type="pct"/>
            <w:tcBorders>
              <w:bottom w:val="single" w:sz="2" w:space="0" w:color="auto"/>
            </w:tcBorders>
            <w:vAlign w:val="center"/>
          </w:tcPr>
          <w:p w14:paraId="60A53059" w14:textId="25CD724E" w:rsidR="00072ED7" w:rsidRPr="008E2973" w:rsidRDefault="00072ED7" w:rsidP="00072ED7">
            <w:pPr>
              <w:jc w:val="center"/>
              <w:rPr>
                <w:rFonts w:ascii="Times New Roman" w:eastAsia="微软雅黑" w:hAnsi="Times New Roman" w:cs="Times New Roman"/>
                <w:sz w:val="24"/>
                <w:szCs w:val="24"/>
              </w:rPr>
            </w:pPr>
            <w:r w:rsidRPr="008E2973">
              <w:rPr>
                <w:rFonts w:ascii="Times New Roman" w:eastAsia="微软雅黑" w:hAnsi="Times New Roman" w:cs="Times New Roman"/>
                <w:sz w:val="24"/>
                <w:szCs w:val="24"/>
              </w:rPr>
              <w:t>-</w:t>
            </w:r>
          </w:p>
        </w:tc>
      </w:tr>
    </w:tbl>
    <w:p w14:paraId="0447AAD9" w14:textId="6A9D4236" w:rsidR="001A6715" w:rsidRPr="008E2973" w:rsidRDefault="001A6715" w:rsidP="001A6715">
      <w:pPr>
        <w:rPr>
          <w:rFonts w:ascii="Times New Roman" w:hAnsi="Times New Roman" w:cs="Times New Roman"/>
          <w:sz w:val="24"/>
          <w:szCs w:val="24"/>
        </w:rPr>
      </w:pPr>
      <w:r w:rsidRPr="008E2973">
        <w:rPr>
          <w:rFonts w:ascii="Times New Roman" w:hAnsi="Times New Roman" w:cs="Times New Roman"/>
          <w:sz w:val="24"/>
          <w:szCs w:val="24"/>
        </w:rPr>
        <w:t>Abbreviation: aMED for alternative Med</w:t>
      </w:r>
      <w:r w:rsidR="00BE1910" w:rsidRPr="008E2973">
        <w:rPr>
          <w:rFonts w:ascii="Times New Roman" w:hAnsi="Times New Roman" w:cs="Times New Roman"/>
          <w:sz w:val="24"/>
          <w:szCs w:val="24"/>
        </w:rPr>
        <w:t>iterranean diet; Q for quintile</w:t>
      </w:r>
      <w:r w:rsidRPr="008E2973">
        <w:rPr>
          <w:rFonts w:ascii="Times New Roman" w:hAnsi="Times New Roman" w:cs="Times New Roman"/>
          <w:sz w:val="24"/>
          <w:szCs w:val="24"/>
        </w:rPr>
        <w:t xml:space="preserve">; </w:t>
      </w:r>
      <w:r w:rsidRPr="008E2973">
        <w:rPr>
          <w:rFonts w:ascii="Times New Roman" w:eastAsia="微软雅黑" w:hAnsi="Times New Roman" w:cs="Times New Roman"/>
          <w:sz w:val="24"/>
          <w:szCs w:val="24"/>
        </w:rPr>
        <w:t xml:space="preserve">MUFA: SFA for the ratio of </w:t>
      </w:r>
      <w:r w:rsidRPr="008E2973">
        <w:rPr>
          <w:rFonts w:ascii="Times New Roman" w:hAnsi="Times New Roman" w:cs="Times New Roman"/>
          <w:sz w:val="24"/>
          <w:szCs w:val="24"/>
        </w:rPr>
        <w:t>monounsaturated fatty acids: saturated fatty acids.</w:t>
      </w:r>
    </w:p>
    <w:p w14:paraId="70031F27" w14:textId="2A31A9CC" w:rsidR="00857A8E" w:rsidRPr="008E2973" w:rsidRDefault="001A6715" w:rsidP="001A6715">
      <w:pPr>
        <w:rPr>
          <w:rFonts w:ascii="Times New Roman" w:hAnsi="Times New Roman" w:cs="Times New Roman"/>
          <w:sz w:val="24"/>
          <w:szCs w:val="24"/>
        </w:rPr>
      </w:pPr>
      <w:r w:rsidRPr="008E2973">
        <w:rPr>
          <w:rFonts w:ascii="Times New Roman" w:hAnsi="Times New Roman" w:cs="Times New Roman"/>
          <w:sz w:val="24"/>
          <w:szCs w:val="24"/>
          <w:vertAlign w:val="superscript"/>
        </w:rPr>
        <w:t>a</w:t>
      </w:r>
      <w:r w:rsidRPr="008E2973">
        <w:rPr>
          <w:rFonts w:ascii="Times New Roman" w:hAnsi="Times New Roman" w:cs="Times New Roman"/>
          <w:sz w:val="24"/>
          <w:szCs w:val="24"/>
        </w:rPr>
        <w:t>.</w:t>
      </w:r>
      <w:r w:rsidR="00857A8E" w:rsidRPr="008E2973">
        <w:rPr>
          <w:rFonts w:ascii="Times New Roman" w:hAnsi="Times New Roman" w:cs="Times New Roman"/>
          <w:sz w:val="24"/>
          <w:szCs w:val="24"/>
        </w:rPr>
        <w:t xml:space="preserve"> </w:t>
      </w:r>
      <w:r w:rsidR="00901B03" w:rsidRPr="008E2973">
        <w:rPr>
          <w:rFonts w:ascii="Times New Roman" w:hAnsi="Times New Roman" w:cs="Times New Roman"/>
          <w:sz w:val="24"/>
          <w:szCs w:val="24"/>
        </w:rPr>
        <w:t xml:space="preserve">Due to </w:t>
      </w:r>
      <w:r w:rsidR="005668C3" w:rsidRPr="008E2973">
        <w:rPr>
          <w:rFonts w:ascii="Times New Roman" w:hAnsi="Times New Roman" w:cs="Times New Roman"/>
          <w:sz w:val="24"/>
          <w:szCs w:val="24"/>
        </w:rPr>
        <w:t>the</w:t>
      </w:r>
      <w:r w:rsidR="00901B03" w:rsidRPr="008E2973">
        <w:rPr>
          <w:rFonts w:ascii="Times New Roman" w:hAnsi="Times New Roman" w:cs="Times New Roman"/>
          <w:sz w:val="24"/>
          <w:szCs w:val="24"/>
        </w:rPr>
        <w:t xml:space="preserve"> </w:t>
      </w:r>
      <w:r w:rsidR="005668C3" w:rsidRPr="008E2973">
        <w:rPr>
          <w:rFonts w:ascii="Times New Roman" w:hAnsi="Times New Roman" w:cs="Times New Roman"/>
          <w:sz w:val="24"/>
          <w:szCs w:val="24"/>
        </w:rPr>
        <w:t xml:space="preserve">lack </w:t>
      </w:r>
      <w:r w:rsidR="00901B03" w:rsidRPr="008E2973">
        <w:rPr>
          <w:rFonts w:ascii="Times New Roman" w:hAnsi="Times New Roman" w:cs="Times New Roman"/>
          <w:sz w:val="24"/>
          <w:szCs w:val="24"/>
        </w:rPr>
        <w:t>of fatty acids for food groups in the China food exchange list, we made an exchange value table according to the common consumed food items in each food group in Southwest China and the 2018 China food composition tables</w:t>
      </w:r>
      <w:r w:rsidR="005668C3" w:rsidRPr="008E2973">
        <w:rPr>
          <w:rFonts w:ascii="Times New Roman" w:hAnsi="Times New Roman" w:cs="Times New Roman"/>
          <w:sz w:val="24"/>
          <w:szCs w:val="24"/>
        </w:rPr>
        <w:t>.</w:t>
      </w:r>
    </w:p>
    <w:p w14:paraId="435FF16E" w14:textId="63A7FF7B" w:rsidR="004E7D1E" w:rsidRPr="008E2973" w:rsidRDefault="005D55A4" w:rsidP="008B225E">
      <w:pPr>
        <w:spacing w:afterLines="50" w:after="156"/>
        <w:rPr>
          <w:rFonts w:ascii="Times New Roman" w:hAnsi="Times New Roman" w:cs="Times New Roman"/>
          <w:sz w:val="24"/>
          <w:szCs w:val="24"/>
        </w:rPr>
      </w:pPr>
      <w:r w:rsidRPr="008E2973">
        <w:rPr>
          <w:rFonts w:ascii="Times New Roman" w:hAnsi="Times New Roman" w:cs="Times New Roman"/>
          <w:sz w:val="24"/>
          <w:szCs w:val="24"/>
          <w:vertAlign w:val="superscript"/>
        </w:rPr>
        <w:t>b</w:t>
      </w:r>
      <w:r w:rsidR="00857A8E" w:rsidRPr="008E2973">
        <w:rPr>
          <w:rFonts w:ascii="Times New Roman" w:hAnsi="Times New Roman" w:cs="Times New Roman"/>
          <w:sz w:val="24"/>
          <w:szCs w:val="24"/>
        </w:rPr>
        <w:t>. According to the encouragement of moderate alcohol intake, the alcohol consumption</w:t>
      </w:r>
      <w:r w:rsidR="000D5CBF" w:rsidRPr="008E2973">
        <w:rPr>
          <w:rFonts w:ascii="Times New Roman" w:hAnsi="Times New Roman" w:cs="Times New Roman"/>
          <w:sz w:val="24"/>
          <w:szCs w:val="24"/>
        </w:rPr>
        <w:t>s</w:t>
      </w:r>
      <w:r w:rsidR="00857A8E" w:rsidRPr="008E2973">
        <w:rPr>
          <w:rFonts w:ascii="Times New Roman" w:hAnsi="Times New Roman" w:cs="Times New Roman"/>
          <w:sz w:val="24"/>
          <w:szCs w:val="24"/>
        </w:rPr>
        <w:t xml:space="preserve"> were categorized into five groups: (10,30], (0,10] or (30,40], 0 or (40,45], (45,50], and &gt;50 grams per day for men; (5,15], (0,5] or (15,25], 0 or (25,30], (30,35], and &gt;35 grams per day for women, and then we assigned descending scores of 1-5 to corresponding individuals.</w:t>
      </w:r>
      <w:r w:rsidR="004E7D1E" w:rsidRPr="008E2973">
        <w:rPr>
          <w:rFonts w:ascii="Times New Roman" w:hAnsi="Times New Roman" w:cs="Times New Roman"/>
          <w:sz w:val="24"/>
          <w:szCs w:val="24"/>
        </w:rPr>
        <w:br w:type="page"/>
      </w:r>
    </w:p>
    <w:p w14:paraId="15BFB738" w14:textId="77777777" w:rsidR="000B013B" w:rsidRPr="008E2973" w:rsidRDefault="000B013B" w:rsidP="00906346">
      <w:pPr>
        <w:pStyle w:val="2"/>
        <w:rPr>
          <w:rFonts w:eastAsiaTheme="minorEastAsia" w:cs="Times New Roman"/>
          <w:b/>
          <w:sz w:val="24"/>
        </w:rPr>
        <w:sectPr w:rsidR="000B013B" w:rsidRPr="008E2973" w:rsidSect="008338EA">
          <w:footerReference w:type="default" r:id="rId8"/>
          <w:pgSz w:w="11906" w:h="16838"/>
          <w:pgMar w:top="720" w:right="720" w:bottom="720" w:left="720" w:header="851" w:footer="0" w:gutter="0"/>
          <w:pgNumType w:start="1"/>
          <w:cols w:space="425"/>
          <w:docGrid w:type="lines" w:linePitch="312"/>
        </w:sectPr>
      </w:pPr>
    </w:p>
    <w:p w14:paraId="0BCAB30A" w14:textId="78D3D79E" w:rsidR="00DC3C09" w:rsidRPr="008E2973" w:rsidRDefault="00DA3563" w:rsidP="00906346">
      <w:pPr>
        <w:pStyle w:val="2"/>
        <w:rPr>
          <w:rFonts w:eastAsiaTheme="minorEastAsia" w:cs="Times New Roman"/>
          <w:sz w:val="24"/>
        </w:rPr>
      </w:pPr>
      <w:bookmarkStart w:id="9" w:name="_Toc91533673"/>
      <w:r w:rsidRPr="008E2973">
        <w:rPr>
          <w:rFonts w:eastAsiaTheme="minorEastAsia" w:cs="Times New Roman"/>
          <w:b/>
          <w:sz w:val="24"/>
        </w:rPr>
        <w:lastRenderedPageBreak/>
        <w:t xml:space="preserve">Table </w:t>
      </w:r>
      <w:r w:rsidR="000445AB" w:rsidRPr="008E2973">
        <w:rPr>
          <w:rFonts w:cs="Times New Roman"/>
          <w:b/>
          <w:sz w:val="24"/>
        </w:rPr>
        <w:t>3</w:t>
      </w:r>
      <w:r w:rsidRPr="008E2973">
        <w:rPr>
          <w:rFonts w:eastAsiaTheme="minorEastAsia" w:cs="Times New Roman"/>
          <w:b/>
          <w:sz w:val="24"/>
        </w:rPr>
        <w:t>s.</w:t>
      </w:r>
      <w:r w:rsidRPr="008E2973">
        <w:rPr>
          <w:rFonts w:eastAsiaTheme="minorEastAsia" w:cs="Times New Roman"/>
          <w:sz w:val="24"/>
        </w:rPr>
        <w:t xml:space="preserve"> </w:t>
      </w:r>
      <w:r w:rsidR="00DC3C09" w:rsidRPr="008E2973">
        <w:rPr>
          <w:rFonts w:cs="Times New Roman"/>
          <w:sz w:val="24"/>
        </w:rPr>
        <w:t>Blood pressure associated with 25% increment</w:t>
      </w:r>
      <w:r w:rsidR="00DC3C09" w:rsidRPr="008E2973">
        <w:rPr>
          <w:rFonts w:cs="Times New Roman"/>
          <w:sz w:val="24"/>
          <w:vertAlign w:val="superscript"/>
        </w:rPr>
        <w:t>*</w:t>
      </w:r>
      <w:r w:rsidR="00DC3C09" w:rsidRPr="008E2973">
        <w:rPr>
          <w:rFonts w:cs="Times New Roman"/>
          <w:sz w:val="24"/>
        </w:rPr>
        <w:t xml:space="preserve"> in DASH</w:t>
      </w:r>
      <w:r w:rsidR="00BE1910" w:rsidRPr="008E2973">
        <w:rPr>
          <w:rFonts w:cs="Times New Roman"/>
          <w:sz w:val="24"/>
        </w:rPr>
        <w:t>-style diet score</w:t>
      </w:r>
      <w:r w:rsidR="00DC3C09" w:rsidRPr="008E2973">
        <w:rPr>
          <w:rFonts w:cs="Times New Roman"/>
          <w:sz w:val="24"/>
        </w:rPr>
        <w:t xml:space="preserve"> and after alternate subtraction of each of its dietary component</w:t>
      </w:r>
      <w:bookmarkEnd w:id="9"/>
    </w:p>
    <w:tbl>
      <w:tblPr>
        <w:tblStyle w:val="a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6"/>
        <w:gridCol w:w="1936"/>
        <w:gridCol w:w="2144"/>
        <w:gridCol w:w="921"/>
        <w:gridCol w:w="1936"/>
        <w:gridCol w:w="2144"/>
        <w:gridCol w:w="921"/>
      </w:tblGrid>
      <w:tr w:rsidR="008E2973" w:rsidRPr="008E2973" w14:paraId="637C8D01" w14:textId="77777777" w:rsidTr="00433ACB">
        <w:trPr>
          <w:jc w:val="center"/>
        </w:trPr>
        <w:tc>
          <w:tcPr>
            <w:tcW w:w="0" w:type="auto"/>
            <w:vMerge w:val="restart"/>
            <w:tcBorders>
              <w:top w:val="single" w:sz="4" w:space="0" w:color="auto"/>
              <w:bottom w:val="nil"/>
            </w:tcBorders>
            <w:vAlign w:val="center"/>
          </w:tcPr>
          <w:p w14:paraId="7A4339BB" w14:textId="77777777" w:rsidR="00DC3C09" w:rsidRPr="008E2973" w:rsidRDefault="00DC3C09" w:rsidP="00433ACB">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Dietary variable</w:t>
            </w:r>
          </w:p>
        </w:tc>
        <w:tc>
          <w:tcPr>
            <w:tcW w:w="0" w:type="auto"/>
            <w:gridSpan w:val="3"/>
            <w:tcBorders>
              <w:top w:val="single" w:sz="4" w:space="0" w:color="auto"/>
              <w:bottom w:val="single" w:sz="4" w:space="0" w:color="auto"/>
            </w:tcBorders>
            <w:vAlign w:val="center"/>
          </w:tcPr>
          <w:p w14:paraId="000AB67F" w14:textId="77777777" w:rsidR="00DC3C09" w:rsidRPr="008E2973" w:rsidRDefault="00DC3C09" w:rsidP="00433ACB">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SBP</w:t>
            </w:r>
          </w:p>
        </w:tc>
        <w:tc>
          <w:tcPr>
            <w:tcW w:w="0" w:type="auto"/>
            <w:gridSpan w:val="3"/>
            <w:tcBorders>
              <w:top w:val="single" w:sz="4" w:space="0" w:color="auto"/>
              <w:bottom w:val="single" w:sz="4" w:space="0" w:color="auto"/>
            </w:tcBorders>
            <w:vAlign w:val="center"/>
          </w:tcPr>
          <w:p w14:paraId="3607C77B" w14:textId="77777777" w:rsidR="00DC3C09" w:rsidRPr="008E2973" w:rsidRDefault="00DC3C09" w:rsidP="00433ACB">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DBP</w:t>
            </w:r>
          </w:p>
        </w:tc>
      </w:tr>
      <w:tr w:rsidR="008E2973" w:rsidRPr="008E2973" w14:paraId="7F517924" w14:textId="77777777" w:rsidTr="00433ACB">
        <w:trPr>
          <w:jc w:val="center"/>
        </w:trPr>
        <w:tc>
          <w:tcPr>
            <w:tcW w:w="0" w:type="auto"/>
            <w:vMerge/>
            <w:tcBorders>
              <w:top w:val="nil"/>
              <w:bottom w:val="single" w:sz="4" w:space="0" w:color="auto"/>
            </w:tcBorders>
            <w:vAlign w:val="center"/>
          </w:tcPr>
          <w:p w14:paraId="3C3A463E" w14:textId="77777777" w:rsidR="00DC3C09" w:rsidRPr="008E2973" w:rsidRDefault="00DC3C09" w:rsidP="00433ACB">
            <w:pPr>
              <w:spacing w:line="276" w:lineRule="auto"/>
              <w:jc w:val="center"/>
              <w:rPr>
                <w:rFonts w:ascii="Times New Roman" w:hAnsi="Times New Roman" w:cs="Times New Roman"/>
                <w:sz w:val="24"/>
                <w:szCs w:val="24"/>
              </w:rPr>
            </w:pPr>
          </w:p>
        </w:tc>
        <w:tc>
          <w:tcPr>
            <w:tcW w:w="0" w:type="auto"/>
            <w:tcBorders>
              <w:top w:val="single" w:sz="4" w:space="0" w:color="auto"/>
              <w:bottom w:val="single" w:sz="4" w:space="0" w:color="auto"/>
            </w:tcBorders>
            <w:vAlign w:val="center"/>
          </w:tcPr>
          <w:p w14:paraId="22A57B10" w14:textId="3276AF5D" w:rsidR="00DC3C09" w:rsidRPr="008E2973" w:rsidRDefault="00DC3C09" w:rsidP="00433ACB">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BP coefficient</w:t>
            </w:r>
          </w:p>
          <w:p w14:paraId="416ED3AD" w14:textId="77777777" w:rsidR="00DC3C09" w:rsidRPr="008E2973" w:rsidRDefault="00DC3C09" w:rsidP="00433ACB">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(95% CI)</w:t>
            </w:r>
          </w:p>
        </w:tc>
        <w:tc>
          <w:tcPr>
            <w:tcW w:w="0" w:type="auto"/>
            <w:tcBorders>
              <w:top w:val="single" w:sz="4" w:space="0" w:color="auto"/>
              <w:bottom w:val="single" w:sz="4" w:space="0" w:color="auto"/>
              <w:right w:val="nil"/>
            </w:tcBorders>
            <w:vAlign w:val="center"/>
          </w:tcPr>
          <w:p w14:paraId="53BB7CE5" w14:textId="77777777" w:rsidR="00DC3C09" w:rsidRPr="008E2973" w:rsidRDefault="00DC3C09" w:rsidP="00433ACB">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 xml:space="preserve">Reduction in </w:t>
            </w:r>
          </w:p>
          <w:p w14:paraId="5AB3505B" w14:textId="29B5CA68" w:rsidR="00DC3C09" w:rsidRPr="008E2973" w:rsidRDefault="00433ACB" w:rsidP="00433ACB">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apparent effect</w:t>
            </w:r>
            <w:r w:rsidR="004976EF" w:rsidRPr="008E2973">
              <w:rPr>
                <w:rFonts w:ascii="Times New Roman" w:hAnsi="Times New Roman" w:cs="Times New Roman"/>
                <w:sz w:val="24"/>
                <w:szCs w:val="24"/>
                <w:vertAlign w:val="superscript"/>
              </w:rPr>
              <w:t>†</w:t>
            </w:r>
            <w:r w:rsidRPr="008E2973">
              <w:rPr>
                <w:rFonts w:ascii="Times New Roman" w:hAnsi="Times New Roman" w:cs="Times New Roman"/>
                <w:sz w:val="24"/>
                <w:szCs w:val="24"/>
              </w:rPr>
              <w:t xml:space="preserve"> (%)</w:t>
            </w:r>
          </w:p>
        </w:tc>
        <w:tc>
          <w:tcPr>
            <w:tcW w:w="0" w:type="auto"/>
            <w:tcBorders>
              <w:top w:val="single" w:sz="4" w:space="0" w:color="auto"/>
              <w:left w:val="nil"/>
              <w:bottom w:val="single" w:sz="4" w:space="0" w:color="auto"/>
            </w:tcBorders>
            <w:vAlign w:val="center"/>
          </w:tcPr>
          <w:p w14:paraId="2C1E93DE" w14:textId="77777777" w:rsidR="00DC3C09" w:rsidRPr="008E2973" w:rsidRDefault="00DC3C09" w:rsidP="00433ACB">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P value</w:t>
            </w:r>
          </w:p>
        </w:tc>
        <w:tc>
          <w:tcPr>
            <w:tcW w:w="0" w:type="auto"/>
            <w:tcBorders>
              <w:top w:val="single" w:sz="4" w:space="0" w:color="auto"/>
              <w:bottom w:val="single" w:sz="4" w:space="0" w:color="auto"/>
            </w:tcBorders>
            <w:vAlign w:val="center"/>
          </w:tcPr>
          <w:p w14:paraId="2C1B7933" w14:textId="4F9B067F" w:rsidR="00DC3C09" w:rsidRPr="008E2973" w:rsidRDefault="00954C69" w:rsidP="00433ACB">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BP coefficient</w:t>
            </w:r>
          </w:p>
          <w:p w14:paraId="3505734B" w14:textId="77777777" w:rsidR="00DC3C09" w:rsidRPr="008E2973" w:rsidRDefault="00DC3C09" w:rsidP="00433ACB">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(95% CI)</w:t>
            </w:r>
          </w:p>
        </w:tc>
        <w:tc>
          <w:tcPr>
            <w:tcW w:w="0" w:type="auto"/>
            <w:tcBorders>
              <w:top w:val="single" w:sz="4" w:space="0" w:color="auto"/>
              <w:bottom w:val="single" w:sz="4" w:space="0" w:color="auto"/>
              <w:right w:val="nil"/>
            </w:tcBorders>
            <w:vAlign w:val="center"/>
          </w:tcPr>
          <w:p w14:paraId="2D24CEF3" w14:textId="77777777" w:rsidR="00DC3C09" w:rsidRPr="008E2973" w:rsidRDefault="00DC3C09" w:rsidP="00433ACB">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 xml:space="preserve">Reduction in </w:t>
            </w:r>
          </w:p>
          <w:p w14:paraId="78241DC9" w14:textId="4F0BAA8C" w:rsidR="00DC3C09" w:rsidRPr="008E2973" w:rsidRDefault="00433ACB" w:rsidP="00433ACB">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apparent effect</w:t>
            </w:r>
            <w:r w:rsidR="004976EF" w:rsidRPr="008E2973">
              <w:rPr>
                <w:rFonts w:ascii="Times New Roman" w:hAnsi="Times New Roman" w:cs="Times New Roman"/>
                <w:sz w:val="24"/>
                <w:szCs w:val="24"/>
                <w:vertAlign w:val="superscript"/>
              </w:rPr>
              <w:t>†</w:t>
            </w:r>
            <w:r w:rsidRPr="008E2973">
              <w:rPr>
                <w:rFonts w:ascii="Times New Roman" w:hAnsi="Times New Roman" w:cs="Times New Roman"/>
                <w:sz w:val="24"/>
                <w:szCs w:val="24"/>
              </w:rPr>
              <w:t xml:space="preserve"> (%)</w:t>
            </w:r>
          </w:p>
        </w:tc>
        <w:tc>
          <w:tcPr>
            <w:tcW w:w="0" w:type="auto"/>
            <w:tcBorders>
              <w:top w:val="single" w:sz="4" w:space="0" w:color="auto"/>
              <w:left w:val="nil"/>
              <w:bottom w:val="single" w:sz="4" w:space="0" w:color="auto"/>
            </w:tcBorders>
            <w:vAlign w:val="center"/>
          </w:tcPr>
          <w:p w14:paraId="1C979C3C" w14:textId="77777777" w:rsidR="00DC3C09" w:rsidRPr="008E2973" w:rsidRDefault="00DC3C09" w:rsidP="00433ACB">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P value</w:t>
            </w:r>
          </w:p>
        </w:tc>
      </w:tr>
      <w:tr w:rsidR="008E2973" w:rsidRPr="008E2973" w14:paraId="33CD2D75" w14:textId="77777777" w:rsidTr="00DF471D">
        <w:trPr>
          <w:jc w:val="center"/>
        </w:trPr>
        <w:tc>
          <w:tcPr>
            <w:tcW w:w="0" w:type="auto"/>
            <w:tcBorders>
              <w:top w:val="single" w:sz="4" w:space="0" w:color="auto"/>
            </w:tcBorders>
            <w:vAlign w:val="center"/>
          </w:tcPr>
          <w:p w14:paraId="73A167FD" w14:textId="77777777" w:rsidR="00912952" w:rsidRPr="008E2973" w:rsidRDefault="00912952" w:rsidP="00912952">
            <w:pPr>
              <w:spacing w:line="276" w:lineRule="auto"/>
              <w:jc w:val="left"/>
              <w:rPr>
                <w:rFonts w:ascii="Times New Roman" w:hAnsi="Times New Roman" w:cs="Times New Roman"/>
                <w:sz w:val="24"/>
                <w:szCs w:val="24"/>
              </w:rPr>
            </w:pPr>
            <w:r w:rsidRPr="008E2973">
              <w:rPr>
                <w:rFonts w:ascii="Times New Roman" w:hAnsi="Times New Roman" w:cs="Times New Roman"/>
                <w:sz w:val="24"/>
                <w:szCs w:val="24"/>
              </w:rPr>
              <w:t>DASH overall</w:t>
            </w:r>
          </w:p>
        </w:tc>
        <w:tc>
          <w:tcPr>
            <w:tcW w:w="0" w:type="auto"/>
            <w:tcBorders>
              <w:top w:val="nil"/>
              <w:left w:val="nil"/>
              <w:bottom w:val="nil"/>
              <w:right w:val="nil"/>
            </w:tcBorders>
            <w:shd w:val="clear" w:color="auto" w:fill="auto"/>
          </w:tcPr>
          <w:p w14:paraId="121F5650" w14:textId="2EAE170D" w:rsidR="00912952" w:rsidRPr="008E2973" w:rsidRDefault="00912952" w:rsidP="00912952">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-1.63(-1.83,-1.43)</w:t>
            </w:r>
          </w:p>
        </w:tc>
        <w:tc>
          <w:tcPr>
            <w:tcW w:w="0" w:type="auto"/>
            <w:tcBorders>
              <w:top w:val="nil"/>
              <w:left w:val="nil"/>
              <w:bottom w:val="nil"/>
              <w:right w:val="nil"/>
            </w:tcBorders>
            <w:shd w:val="clear" w:color="auto" w:fill="auto"/>
          </w:tcPr>
          <w:p w14:paraId="573F0936" w14:textId="74AFBC6F" w:rsidR="00912952" w:rsidRPr="008E2973" w:rsidRDefault="00912952" w:rsidP="00912952">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0.00%</w:t>
            </w:r>
          </w:p>
        </w:tc>
        <w:tc>
          <w:tcPr>
            <w:tcW w:w="0" w:type="auto"/>
            <w:tcBorders>
              <w:top w:val="nil"/>
              <w:left w:val="nil"/>
              <w:bottom w:val="nil"/>
              <w:right w:val="nil"/>
            </w:tcBorders>
            <w:shd w:val="clear" w:color="auto" w:fill="auto"/>
          </w:tcPr>
          <w:p w14:paraId="285147C4" w14:textId="7B303D5B" w:rsidR="00912952" w:rsidRPr="008E2973" w:rsidRDefault="00912952" w:rsidP="00912952">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&lt;0.001</w:t>
            </w:r>
          </w:p>
        </w:tc>
        <w:tc>
          <w:tcPr>
            <w:tcW w:w="0" w:type="auto"/>
            <w:tcBorders>
              <w:top w:val="nil"/>
              <w:left w:val="nil"/>
              <w:bottom w:val="nil"/>
              <w:right w:val="nil"/>
            </w:tcBorders>
            <w:shd w:val="clear" w:color="auto" w:fill="auto"/>
          </w:tcPr>
          <w:p w14:paraId="513AFA4D" w14:textId="3EE7EEA5" w:rsidR="00912952" w:rsidRPr="008E2973" w:rsidRDefault="00912952" w:rsidP="00912952">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-0.67(-0.80,-0.55)</w:t>
            </w:r>
          </w:p>
        </w:tc>
        <w:tc>
          <w:tcPr>
            <w:tcW w:w="0" w:type="auto"/>
            <w:tcBorders>
              <w:top w:val="nil"/>
              <w:left w:val="nil"/>
              <w:bottom w:val="nil"/>
              <w:right w:val="nil"/>
            </w:tcBorders>
            <w:shd w:val="clear" w:color="auto" w:fill="auto"/>
          </w:tcPr>
          <w:p w14:paraId="5EA13C7B" w14:textId="3B39BD6D" w:rsidR="00912952" w:rsidRPr="008E2973" w:rsidRDefault="00912952" w:rsidP="00912952">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0.00%</w:t>
            </w:r>
          </w:p>
        </w:tc>
        <w:tc>
          <w:tcPr>
            <w:tcW w:w="0" w:type="auto"/>
            <w:tcBorders>
              <w:top w:val="nil"/>
              <w:left w:val="nil"/>
              <w:bottom w:val="nil"/>
              <w:right w:val="nil"/>
            </w:tcBorders>
            <w:shd w:val="clear" w:color="auto" w:fill="auto"/>
          </w:tcPr>
          <w:p w14:paraId="6A9A12B9" w14:textId="6BD28667" w:rsidR="00912952" w:rsidRPr="008E2973" w:rsidRDefault="00912952" w:rsidP="00912952">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&lt;0.001</w:t>
            </w:r>
          </w:p>
        </w:tc>
      </w:tr>
      <w:tr w:rsidR="008E2973" w:rsidRPr="008E2973" w14:paraId="7DC95F19" w14:textId="77777777" w:rsidTr="00DF471D">
        <w:trPr>
          <w:jc w:val="center"/>
        </w:trPr>
        <w:tc>
          <w:tcPr>
            <w:tcW w:w="0" w:type="auto"/>
            <w:shd w:val="clear" w:color="auto" w:fill="auto"/>
            <w:vAlign w:val="center"/>
          </w:tcPr>
          <w:p w14:paraId="6155AAB5" w14:textId="77777777" w:rsidR="00912952" w:rsidRPr="008E2973" w:rsidRDefault="00912952" w:rsidP="00912952">
            <w:pPr>
              <w:spacing w:line="276" w:lineRule="auto"/>
              <w:jc w:val="left"/>
              <w:rPr>
                <w:rFonts w:ascii="Times New Roman" w:hAnsi="Times New Roman" w:cs="Times New Roman"/>
                <w:sz w:val="24"/>
                <w:szCs w:val="24"/>
              </w:rPr>
            </w:pPr>
            <w:r w:rsidRPr="008E2973">
              <w:rPr>
                <w:rFonts w:ascii="Times New Roman" w:eastAsia="等线" w:hAnsi="Times New Roman" w:cs="Times New Roman"/>
                <w:sz w:val="24"/>
                <w:szCs w:val="24"/>
              </w:rPr>
              <w:t xml:space="preserve">DASH minus coarse grain </w:t>
            </w:r>
          </w:p>
        </w:tc>
        <w:tc>
          <w:tcPr>
            <w:tcW w:w="0" w:type="auto"/>
            <w:tcBorders>
              <w:top w:val="nil"/>
              <w:left w:val="nil"/>
              <w:bottom w:val="nil"/>
              <w:right w:val="nil"/>
            </w:tcBorders>
            <w:shd w:val="clear" w:color="auto" w:fill="auto"/>
          </w:tcPr>
          <w:p w14:paraId="2E82CD5A" w14:textId="3A186682" w:rsidR="00912952" w:rsidRPr="008E2973" w:rsidRDefault="00912952" w:rsidP="00912952">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-1.23(-1.40,-1.05)</w:t>
            </w:r>
          </w:p>
        </w:tc>
        <w:tc>
          <w:tcPr>
            <w:tcW w:w="0" w:type="auto"/>
            <w:tcBorders>
              <w:top w:val="nil"/>
              <w:left w:val="nil"/>
              <w:bottom w:val="nil"/>
              <w:right w:val="nil"/>
            </w:tcBorders>
            <w:shd w:val="clear" w:color="auto" w:fill="auto"/>
          </w:tcPr>
          <w:p w14:paraId="6B0CC93D" w14:textId="7E2CE5F9" w:rsidR="00912952" w:rsidRPr="008E2973" w:rsidRDefault="00912952" w:rsidP="00912952">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24.64%</w:t>
            </w:r>
          </w:p>
        </w:tc>
        <w:tc>
          <w:tcPr>
            <w:tcW w:w="0" w:type="auto"/>
            <w:tcBorders>
              <w:top w:val="nil"/>
              <w:left w:val="nil"/>
              <w:bottom w:val="nil"/>
              <w:right w:val="nil"/>
            </w:tcBorders>
            <w:shd w:val="clear" w:color="auto" w:fill="auto"/>
          </w:tcPr>
          <w:p w14:paraId="6491174E" w14:textId="03847A41" w:rsidR="00912952" w:rsidRPr="008E2973" w:rsidRDefault="00912952" w:rsidP="00912952">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&lt;0.001</w:t>
            </w:r>
          </w:p>
        </w:tc>
        <w:tc>
          <w:tcPr>
            <w:tcW w:w="0" w:type="auto"/>
            <w:tcBorders>
              <w:top w:val="nil"/>
              <w:left w:val="nil"/>
              <w:bottom w:val="nil"/>
              <w:right w:val="nil"/>
            </w:tcBorders>
            <w:shd w:val="clear" w:color="auto" w:fill="auto"/>
          </w:tcPr>
          <w:p w14:paraId="2D37E5C7" w14:textId="5E8335FB" w:rsidR="00912952" w:rsidRPr="008E2973" w:rsidRDefault="00912952" w:rsidP="00912952">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-0.53(-0.64,-0.41)</w:t>
            </w:r>
          </w:p>
        </w:tc>
        <w:tc>
          <w:tcPr>
            <w:tcW w:w="0" w:type="auto"/>
            <w:tcBorders>
              <w:top w:val="nil"/>
              <w:left w:val="nil"/>
              <w:bottom w:val="nil"/>
              <w:right w:val="nil"/>
            </w:tcBorders>
            <w:shd w:val="clear" w:color="auto" w:fill="auto"/>
          </w:tcPr>
          <w:p w14:paraId="5476BFFC" w14:textId="1CCA3AF6" w:rsidR="00912952" w:rsidRPr="008E2973" w:rsidRDefault="00912952" w:rsidP="00912952">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21.43%</w:t>
            </w:r>
          </w:p>
        </w:tc>
        <w:tc>
          <w:tcPr>
            <w:tcW w:w="0" w:type="auto"/>
            <w:tcBorders>
              <w:top w:val="nil"/>
              <w:left w:val="nil"/>
              <w:bottom w:val="nil"/>
              <w:right w:val="nil"/>
            </w:tcBorders>
            <w:shd w:val="clear" w:color="auto" w:fill="auto"/>
          </w:tcPr>
          <w:p w14:paraId="6AB00554" w14:textId="0575A6A7" w:rsidR="00912952" w:rsidRPr="008E2973" w:rsidRDefault="00912952" w:rsidP="00912952">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&lt;0.001</w:t>
            </w:r>
          </w:p>
        </w:tc>
      </w:tr>
      <w:tr w:rsidR="008E2973" w:rsidRPr="008E2973" w14:paraId="598CA46B" w14:textId="77777777" w:rsidTr="00DF471D">
        <w:trPr>
          <w:jc w:val="center"/>
        </w:trPr>
        <w:tc>
          <w:tcPr>
            <w:tcW w:w="0" w:type="auto"/>
            <w:shd w:val="clear" w:color="auto" w:fill="auto"/>
            <w:vAlign w:val="center"/>
          </w:tcPr>
          <w:p w14:paraId="31523E64" w14:textId="77777777" w:rsidR="00912952" w:rsidRPr="008E2973" w:rsidRDefault="00912952" w:rsidP="00912952">
            <w:pPr>
              <w:spacing w:line="276" w:lineRule="auto"/>
              <w:jc w:val="left"/>
              <w:rPr>
                <w:rFonts w:ascii="Times New Roman" w:hAnsi="Times New Roman" w:cs="Times New Roman"/>
                <w:sz w:val="24"/>
                <w:szCs w:val="24"/>
              </w:rPr>
            </w:pPr>
            <w:r w:rsidRPr="008E2973">
              <w:rPr>
                <w:rFonts w:ascii="Times New Roman" w:eastAsia="等线" w:hAnsi="Times New Roman" w:cs="Times New Roman"/>
                <w:sz w:val="24"/>
                <w:szCs w:val="24"/>
              </w:rPr>
              <w:t>DASH minus fresh fruits</w:t>
            </w:r>
          </w:p>
        </w:tc>
        <w:tc>
          <w:tcPr>
            <w:tcW w:w="0" w:type="auto"/>
            <w:tcBorders>
              <w:top w:val="nil"/>
              <w:left w:val="nil"/>
              <w:bottom w:val="nil"/>
              <w:right w:val="nil"/>
            </w:tcBorders>
            <w:shd w:val="clear" w:color="auto" w:fill="auto"/>
          </w:tcPr>
          <w:p w14:paraId="3B3042FE" w14:textId="10D19F4C" w:rsidR="00912952" w:rsidRPr="008E2973" w:rsidRDefault="00912952" w:rsidP="00912952">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-1.25(-1.42,-1.07)</w:t>
            </w:r>
          </w:p>
        </w:tc>
        <w:tc>
          <w:tcPr>
            <w:tcW w:w="0" w:type="auto"/>
            <w:tcBorders>
              <w:top w:val="nil"/>
              <w:left w:val="nil"/>
              <w:bottom w:val="nil"/>
              <w:right w:val="nil"/>
            </w:tcBorders>
            <w:shd w:val="clear" w:color="auto" w:fill="auto"/>
          </w:tcPr>
          <w:p w14:paraId="4586DABF" w14:textId="1F166573" w:rsidR="00912952" w:rsidRPr="008E2973" w:rsidRDefault="00912952" w:rsidP="00912952">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23.31%</w:t>
            </w:r>
          </w:p>
        </w:tc>
        <w:tc>
          <w:tcPr>
            <w:tcW w:w="0" w:type="auto"/>
            <w:tcBorders>
              <w:top w:val="nil"/>
              <w:left w:val="nil"/>
              <w:bottom w:val="nil"/>
              <w:right w:val="nil"/>
            </w:tcBorders>
            <w:shd w:val="clear" w:color="auto" w:fill="auto"/>
          </w:tcPr>
          <w:p w14:paraId="6182AE5F" w14:textId="35796E0D" w:rsidR="00912952" w:rsidRPr="008E2973" w:rsidRDefault="00912952" w:rsidP="00912952">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&lt;0.001</w:t>
            </w:r>
          </w:p>
        </w:tc>
        <w:tc>
          <w:tcPr>
            <w:tcW w:w="0" w:type="auto"/>
            <w:tcBorders>
              <w:top w:val="nil"/>
              <w:left w:val="nil"/>
              <w:bottom w:val="nil"/>
              <w:right w:val="nil"/>
            </w:tcBorders>
            <w:shd w:val="clear" w:color="auto" w:fill="auto"/>
          </w:tcPr>
          <w:p w14:paraId="6D685C4F" w14:textId="52C8A8FB" w:rsidR="00912952" w:rsidRPr="008E2973" w:rsidRDefault="00912952" w:rsidP="00912952">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-0.54(-0.65,-0.42)</w:t>
            </w:r>
          </w:p>
        </w:tc>
        <w:tc>
          <w:tcPr>
            <w:tcW w:w="0" w:type="auto"/>
            <w:tcBorders>
              <w:top w:val="nil"/>
              <w:left w:val="nil"/>
              <w:bottom w:val="nil"/>
              <w:right w:val="nil"/>
            </w:tcBorders>
            <w:shd w:val="clear" w:color="auto" w:fill="auto"/>
          </w:tcPr>
          <w:p w14:paraId="57AA2ED2" w14:textId="75DD3822" w:rsidR="00912952" w:rsidRPr="008E2973" w:rsidRDefault="00912952" w:rsidP="00912952">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20.23%</w:t>
            </w:r>
          </w:p>
        </w:tc>
        <w:tc>
          <w:tcPr>
            <w:tcW w:w="0" w:type="auto"/>
            <w:tcBorders>
              <w:top w:val="nil"/>
              <w:left w:val="nil"/>
              <w:bottom w:val="nil"/>
              <w:right w:val="nil"/>
            </w:tcBorders>
            <w:shd w:val="clear" w:color="auto" w:fill="auto"/>
          </w:tcPr>
          <w:p w14:paraId="36D30C53" w14:textId="43C6DAEC" w:rsidR="00912952" w:rsidRPr="008E2973" w:rsidRDefault="00912952" w:rsidP="00912952">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&lt;0.001</w:t>
            </w:r>
          </w:p>
        </w:tc>
      </w:tr>
      <w:tr w:rsidR="008E2973" w:rsidRPr="008E2973" w14:paraId="633C9F69" w14:textId="77777777" w:rsidTr="00DF471D">
        <w:trPr>
          <w:jc w:val="center"/>
        </w:trPr>
        <w:tc>
          <w:tcPr>
            <w:tcW w:w="0" w:type="auto"/>
            <w:shd w:val="clear" w:color="auto" w:fill="auto"/>
            <w:vAlign w:val="center"/>
          </w:tcPr>
          <w:p w14:paraId="038C75AA" w14:textId="77777777" w:rsidR="00912952" w:rsidRPr="008E2973" w:rsidRDefault="00912952" w:rsidP="00912952">
            <w:pPr>
              <w:spacing w:line="276" w:lineRule="auto"/>
              <w:jc w:val="left"/>
              <w:rPr>
                <w:rFonts w:ascii="Times New Roman" w:hAnsi="Times New Roman" w:cs="Times New Roman"/>
                <w:sz w:val="24"/>
                <w:szCs w:val="24"/>
              </w:rPr>
            </w:pPr>
            <w:r w:rsidRPr="008E2973">
              <w:rPr>
                <w:rFonts w:ascii="Times New Roman" w:eastAsia="等线" w:hAnsi="Times New Roman" w:cs="Times New Roman"/>
                <w:sz w:val="24"/>
                <w:szCs w:val="24"/>
              </w:rPr>
              <w:t>DASH minus fresh vegetables</w:t>
            </w:r>
          </w:p>
        </w:tc>
        <w:tc>
          <w:tcPr>
            <w:tcW w:w="0" w:type="auto"/>
            <w:tcBorders>
              <w:top w:val="nil"/>
              <w:left w:val="nil"/>
              <w:bottom w:val="nil"/>
              <w:right w:val="nil"/>
            </w:tcBorders>
            <w:shd w:val="clear" w:color="auto" w:fill="auto"/>
          </w:tcPr>
          <w:p w14:paraId="3E8AB79A" w14:textId="4E9F2CB0" w:rsidR="00912952" w:rsidRPr="008E2973" w:rsidRDefault="00912952" w:rsidP="00912952">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-1.39(-1.56,-1.23)</w:t>
            </w:r>
          </w:p>
        </w:tc>
        <w:tc>
          <w:tcPr>
            <w:tcW w:w="0" w:type="auto"/>
            <w:tcBorders>
              <w:top w:val="nil"/>
              <w:left w:val="nil"/>
              <w:bottom w:val="nil"/>
              <w:right w:val="nil"/>
            </w:tcBorders>
            <w:shd w:val="clear" w:color="auto" w:fill="auto"/>
          </w:tcPr>
          <w:p w14:paraId="6AB2554D" w14:textId="5E10BC8F" w:rsidR="00912952" w:rsidRPr="008E2973" w:rsidRDefault="00912952" w:rsidP="00912952">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14.35%</w:t>
            </w:r>
          </w:p>
        </w:tc>
        <w:tc>
          <w:tcPr>
            <w:tcW w:w="0" w:type="auto"/>
            <w:tcBorders>
              <w:top w:val="nil"/>
              <w:left w:val="nil"/>
              <w:bottom w:val="nil"/>
              <w:right w:val="nil"/>
            </w:tcBorders>
            <w:shd w:val="clear" w:color="auto" w:fill="auto"/>
          </w:tcPr>
          <w:p w14:paraId="567F5A51" w14:textId="07211DAC" w:rsidR="00912952" w:rsidRPr="008E2973" w:rsidRDefault="00912952" w:rsidP="00912952">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&lt;0.001</w:t>
            </w:r>
          </w:p>
        </w:tc>
        <w:tc>
          <w:tcPr>
            <w:tcW w:w="0" w:type="auto"/>
            <w:tcBorders>
              <w:top w:val="nil"/>
              <w:left w:val="nil"/>
              <w:bottom w:val="nil"/>
              <w:right w:val="nil"/>
            </w:tcBorders>
            <w:shd w:val="clear" w:color="auto" w:fill="auto"/>
          </w:tcPr>
          <w:p w14:paraId="6EB8AC1E" w14:textId="5A9EDF27" w:rsidR="00912952" w:rsidRPr="008E2973" w:rsidRDefault="00912952" w:rsidP="00912952">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-0.54(-0.65,-0.43)</w:t>
            </w:r>
          </w:p>
        </w:tc>
        <w:tc>
          <w:tcPr>
            <w:tcW w:w="0" w:type="auto"/>
            <w:tcBorders>
              <w:top w:val="nil"/>
              <w:left w:val="nil"/>
              <w:bottom w:val="nil"/>
              <w:right w:val="nil"/>
            </w:tcBorders>
            <w:shd w:val="clear" w:color="auto" w:fill="auto"/>
          </w:tcPr>
          <w:p w14:paraId="3DAFDACF" w14:textId="0BB1E7BC" w:rsidR="00912952" w:rsidRPr="008E2973" w:rsidRDefault="00912952" w:rsidP="00912952">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19.87%</w:t>
            </w:r>
          </w:p>
        </w:tc>
        <w:tc>
          <w:tcPr>
            <w:tcW w:w="0" w:type="auto"/>
            <w:tcBorders>
              <w:top w:val="nil"/>
              <w:left w:val="nil"/>
              <w:bottom w:val="nil"/>
              <w:right w:val="nil"/>
            </w:tcBorders>
            <w:shd w:val="clear" w:color="auto" w:fill="auto"/>
          </w:tcPr>
          <w:p w14:paraId="1E69FDDC" w14:textId="6B3CA9BE" w:rsidR="00912952" w:rsidRPr="008E2973" w:rsidRDefault="00912952" w:rsidP="00912952">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&lt;0.001</w:t>
            </w:r>
          </w:p>
        </w:tc>
      </w:tr>
      <w:tr w:rsidR="008E2973" w:rsidRPr="008E2973" w14:paraId="57AC4B1A" w14:textId="77777777" w:rsidTr="00DF471D">
        <w:trPr>
          <w:jc w:val="center"/>
        </w:trPr>
        <w:tc>
          <w:tcPr>
            <w:tcW w:w="0" w:type="auto"/>
            <w:tcBorders>
              <w:bottom w:val="nil"/>
            </w:tcBorders>
            <w:shd w:val="clear" w:color="auto" w:fill="auto"/>
            <w:vAlign w:val="center"/>
          </w:tcPr>
          <w:p w14:paraId="27BC6BB8" w14:textId="77777777" w:rsidR="00912952" w:rsidRPr="008E2973" w:rsidRDefault="00912952" w:rsidP="00912952">
            <w:pPr>
              <w:spacing w:line="276" w:lineRule="auto"/>
              <w:jc w:val="left"/>
              <w:rPr>
                <w:rFonts w:ascii="Times New Roman" w:hAnsi="Times New Roman" w:cs="Times New Roman"/>
                <w:sz w:val="24"/>
                <w:szCs w:val="24"/>
              </w:rPr>
            </w:pPr>
            <w:r w:rsidRPr="008E2973">
              <w:rPr>
                <w:rFonts w:ascii="Times New Roman" w:eastAsia="等线" w:hAnsi="Times New Roman" w:cs="Times New Roman"/>
                <w:sz w:val="24"/>
                <w:szCs w:val="24"/>
              </w:rPr>
              <w:t>DASH minus red and processed meats</w:t>
            </w:r>
          </w:p>
        </w:tc>
        <w:tc>
          <w:tcPr>
            <w:tcW w:w="0" w:type="auto"/>
            <w:tcBorders>
              <w:top w:val="nil"/>
              <w:left w:val="nil"/>
              <w:bottom w:val="nil"/>
              <w:right w:val="nil"/>
            </w:tcBorders>
            <w:shd w:val="clear" w:color="auto" w:fill="auto"/>
          </w:tcPr>
          <w:p w14:paraId="027D2CE4" w14:textId="328DD3E3" w:rsidR="00912952" w:rsidRPr="008E2973" w:rsidRDefault="00912952" w:rsidP="00912952">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-1.50(-1.68,-1.33)</w:t>
            </w:r>
          </w:p>
        </w:tc>
        <w:tc>
          <w:tcPr>
            <w:tcW w:w="0" w:type="auto"/>
            <w:tcBorders>
              <w:top w:val="nil"/>
              <w:left w:val="nil"/>
              <w:bottom w:val="nil"/>
              <w:right w:val="nil"/>
            </w:tcBorders>
            <w:shd w:val="clear" w:color="auto" w:fill="auto"/>
          </w:tcPr>
          <w:p w14:paraId="172FDF67" w14:textId="403B1548" w:rsidR="00912952" w:rsidRPr="008E2973" w:rsidRDefault="00912952" w:rsidP="00912952">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7.56%</w:t>
            </w:r>
          </w:p>
        </w:tc>
        <w:tc>
          <w:tcPr>
            <w:tcW w:w="0" w:type="auto"/>
            <w:tcBorders>
              <w:top w:val="nil"/>
              <w:left w:val="nil"/>
              <w:bottom w:val="nil"/>
              <w:right w:val="nil"/>
            </w:tcBorders>
            <w:shd w:val="clear" w:color="auto" w:fill="auto"/>
          </w:tcPr>
          <w:p w14:paraId="229A2B38" w14:textId="29BDC064" w:rsidR="00912952" w:rsidRPr="008E2973" w:rsidRDefault="00912952" w:rsidP="00912952">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&lt;0.001</w:t>
            </w:r>
          </w:p>
        </w:tc>
        <w:tc>
          <w:tcPr>
            <w:tcW w:w="0" w:type="auto"/>
            <w:tcBorders>
              <w:top w:val="nil"/>
              <w:left w:val="nil"/>
              <w:bottom w:val="nil"/>
              <w:right w:val="nil"/>
            </w:tcBorders>
            <w:shd w:val="clear" w:color="auto" w:fill="auto"/>
          </w:tcPr>
          <w:p w14:paraId="0F78C1B0" w14:textId="32736403" w:rsidR="00912952" w:rsidRPr="008E2973" w:rsidRDefault="00912952" w:rsidP="00912952">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-0.63(-0.74,-0.51)</w:t>
            </w:r>
          </w:p>
        </w:tc>
        <w:tc>
          <w:tcPr>
            <w:tcW w:w="0" w:type="auto"/>
            <w:tcBorders>
              <w:top w:val="nil"/>
              <w:left w:val="nil"/>
              <w:bottom w:val="nil"/>
              <w:right w:val="nil"/>
            </w:tcBorders>
            <w:shd w:val="clear" w:color="auto" w:fill="auto"/>
          </w:tcPr>
          <w:p w14:paraId="26AB3536" w14:textId="4D650E0D" w:rsidR="00912952" w:rsidRPr="008E2973" w:rsidRDefault="00912952" w:rsidP="00912952">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6.72%</w:t>
            </w:r>
          </w:p>
        </w:tc>
        <w:tc>
          <w:tcPr>
            <w:tcW w:w="0" w:type="auto"/>
            <w:tcBorders>
              <w:top w:val="nil"/>
              <w:left w:val="nil"/>
              <w:bottom w:val="nil"/>
              <w:right w:val="nil"/>
            </w:tcBorders>
            <w:shd w:val="clear" w:color="auto" w:fill="auto"/>
          </w:tcPr>
          <w:p w14:paraId="11251BE8" w14:textId="761361FA" w:rsidR="00912952" w:rsidRPr="008E2973" w:rsidRDefault="00912952" w:rsidP="00912952">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&lt;0.001</w:t>
            </w:r>
          </w:p>
        </w:tc>
      </w:tr>
      <w:tr w:rsidR="008E2973" w:rsidRPr="008E2973" w14:paraId="73638739" w14:textId="77777777" w:rsidTr="00DF471D">
        <w:trPr>
          <w:jc w:val="center"/>
        </w:trPr>
        <w:tc>
          <w:tcPr>
            <w:tcW w:w="0" w:type="auto"/>
            <w:tcBorders>
              <w:top w:val="nil"/>
              <w:bottom w:val="nil"/>
            </w:tcBorders>
            <w:shd w:val="clear" w:color="auto" w:fill="auto"/>
            <w:vAlign w:val="center"/>
          </w:tcPr>
          <w:p w14:paraId="07CA0AA7" w14:textId="77777777" w:rsidR="00912952" w:rsidRPr="008E2973" w:rsidRDefault="00912952" w:rsidP="00912952">
            <w:pPr>
              <w:spacing w:line="276" w:lineRule="auto"/>
              <w:jc w:val="left"/>
              <w:rPr>
                <w:rFonts w:ascii="Times New Roman" w:hAnsi="Times New Roman" w:cs="Times New Roman"/>
                <w:sz w:val="24"/>
                <w:szCs w:val="24"/>
              </w:rPr>
            </w:pPr>
            <w:r w:rsidRPr="008E2973">
              <w:rPr>
                <w:rFonts w:ascii="Times New Roman" w:eastAsia="等线" w:hAnsi="Times New Roman" w:cs="Times New Roman"/>
                <w:sz w:val="24"/>
                <w:szCs w:val="24"/>
              </w:rPr>
              <w:t>DASH minus soybean products</w:t>
            </w:r>
          </w:p>
        </w:tc>
        <w:tc>
          <w:tcPr>
            <w:tcW w:w="0" w:type="auto"/>
            <w:tcBorders>
              <w:top w:val="nil"/>
              <w:left w:val="nil"/>
              <w:bottom w:val="nil"/>
              <w:right w:val="nil"/>
            </w:tcBorders>
            <w:shd w:val="clear" w:color="auto" w:fill="auto"/>
          </w:tcPr>
          <w:p w14:paraId="6D0752DA" w14:textId="5D42D787" w:rsidR="00912952" w:rsidRPr="008E2973" w:rsidRDefault="00912952" w:rsidP="00912952">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-1.57(-1.73,-1.40)</w:t>
            </w:r>
          </w:p>
        </w:tc>
        <w:tc>
          <w:tcPr>
            <w:tcW w:w="0" w:type="auto"/>
            <w:tcBorders>
              <w:top w:val="nil"/>
              <w:left w:val="nil"/>
              <w:bottom w:val="nil"/>
              <w:right w:val="nil"/>
            </w:tcBorders>
            <w:shd w:val="clear" w:color="auto" w:fill="auto"/>
          </w:tcPr>
          <w:p w14:paraId="4D025926" w14:textId="5D5A8080" w:rsidR="00912952" w:rsidRPr="008E2973" w:rsidRDefault="00912952" w:rsidP="00912952">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3.75%</w:t>
            </w:r>
          </w:p>
        </w:tc>
        <w:tc>
          <w:tcPr>
            <w:tcW w:w="0" w:type="auto"/>
            <w:tcBorders>
              <w:top w:val="nil"/>
              <w:left w:val="nil"/>
              <w:bottom w:val="nil"/>
              <w:right w:val="nil"/>
            </w:tcBorders>
            <w:shd w:val="clear" w:color="auto" w:fill="auto"/>
          </w:tcPr>
          <w:p w14:paraId="6E22ECA1" w14:textId="567AC0BF" w:rsidR="00912952" w:rsidRPr="008E2973" w:rsidRDefault="00912952" w:rsidP="00912952">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&lt;0.001</w:t>
            </w:r>
          </w:p>
        </w:tc>
        <w:tc>
          <w:tcPr>
            <w:tcW w:w="0" w:type="auto"/>
            <w:tcBorders>
              <w:top w:val="nil"/>
              <w:left w:val="nil"/>
              <w:bottom w:val="nil"/>
              <w:right w:val="nil"/>
            </w:tcBorders>
            <w:shd w:val="clear" w:color="auto" w:fill="auto"/>
          </w:tcPr>
          <w:p w14:paraId="4CDCD6EC" w14:textId="6903634E" w:rsidR="00912952" w:rsidRPr="008E2973" w:rsidRDefault="00912952" w:rsidP="00912952">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-0.61(-0.72,-0.51)</w:t>
            </w:r>
          </w:p>
        </w:tc>
        <w:tc>
          <w:tcPr>
            <w:tcW w:w="0" w:type="auto"/>
            <w:tcBorders>
              <w:top w:val="nil"/>
              <w:left w:val="nil"/>
              <w:bottom w:val="nil"/>
              <w:right w:val="nil"/>
            </w:tcBorders>
            <w:shd w:val="clear" w:color="auto" w:fill="auto"/>
          </w:tcPr>
          <w:p w14:paraId="4F2DEE14" w14:textId="6E1029C4" w:rsidR="00912952" w:rsidRPr="008E2973" w:rsidRDefault="00912952" w:rsidP="00912952">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8.71%</w:t>
            </w:r>
          </w:p>
        </w:tc>
        <w:tc>
          <w:tcPr>
            <w:tcW w:w="0" w:type="auto"/>
            <w:tcBorders>
              <w:top w:val="nil"/>
              <w:left w:val="nil"/>
              <w:bottom w:val="nil"/>
              <w:right w:val="nil"/>
            </w:tcBorders>
            <w:shd w:val="clear" w:color="auto" w:fill="auto"/>
          </w:tcPr>
          <w:p w14:paraId="30136702" w14:textId="344DD2FE" w:rsidR="00912952" w:rsidRPr="008E2973" w:rsidRDefault="00912952" w:rsidP="00912952">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&lt;0.001</w:t>
            </w:r>
          </w:p>
        </w:tc>
      </w:tr>
      <w:tr w:rsidR="008E2973" w:rsidRPr="008E2973" w14:paraId="18127742" w14:textId="77777777" w:rsidTr="00DF471D">
        <w:trPr>
          <w:jc w:val="center"/>
        </w:trPr>
        <w:tc>
          <w:tcPr>
            <w:tcW w:w="0" w:type="auto"/>
            <w:tcBorders>
              <w:top w:val="nil"/>
              <w:bottom w:val="nil"/>
            </w:tcBorders>
            <w:shd w:val="clear" w:color="auto" w:fill="auto"/>
            <w:vAlign w:val="center"/>
          </w:tcPr>
          <w:p w14:paraId="4C478B32" w14:textId="77777777" w:rsidR="00912952" w:rsidRPr="008E2973" w:rsidRDefault="00912952" w:rsidP="00912952">
            <w:pPr>
              <w:spacing w:line="276" w:lineRule="auto"/>
              <w:jc w:val="left"/>
              <w:rPr>
                <w:rFonts w:ascii="Times New Roman" w:hAnsi="Times New Roman" w:cs="Times New Roman"/>
                <w:sz w:val="24"/>
                <w:szCs w:val="24"/>
              </w:rPr>
            </w:pPr>
            <w:r w:rsidRPr="008E2973">
              <w:rPr>
                <w:rFonts w:ascii="Times New Roman" w:eastAsia="等线" w:hAnsi="Times New Roman" w:cs="Times New Roman"/>
                <w:sz w:val="24"/>
                <w:szCs w:val="24"/>
              </w:rPr>
              <w:t>DASH minus dairy products</w:t>
            </w:r>
          </w:p>
        </w:tc>
        <w:tc>
          <w:tcPr>
            <w:tcW w:w="0" w:type="auto"/>
            <w:tcBorders>
              <w:top w:val="nil"/>
              <w:left w:val="nil"/>
              <w:bottom w:val="nil"/>
              <w:right w:val="nil"/>
            </w:tcBorders>
            <w:shd w:val="clear" w:color="auto" w:fill="auto"/>
          </w:tcPr>
          <w:p w14:paraId="6FB3CFCF" w14:textId="3EE8C8C7" w:rsidR="00912952" w:rsidRPr="008E2973" w:rsidRDefault="00912952" w:rsidP="00912952">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-1.08(-1.26,-0.90)</w:t>
            </w:r>
          </w:p>
        </w:tc>
        <w:tc>
          <w:tcPr>
            <w:tcW w:w="0" w:type="auto"/>
            <w:tcBorders>
              <w:top w:val="nil"/>
              <w:left w:val="nil"/>
              <w:bottom w:val="nil"/>
              <w:right w:val="nil"/>
            </w:tcBorders>
            <w:shd w:val="clear" w:color="auto" w:fill="auto"/>
          </w:tcPr>
          <w:p w14:paraId="60381F73" w14:textId="448510AF" w:rsidR="00912952" w:rsidRPr="008E2973" w:rsidRDefault="00912952" w:rsidP="00912952">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33.63%</w:t>
            </w:r>
          </w:p>
        </w:tc>
        <w:tc>
          <w:tcPr>
            <w:tcW w:w="0" w:type="auto"/>
            <w:tcBorders>
              <w:top w:val="nil"/>
              <w:left w:val="nil"/>
              <w:bottom w:val="nil"/>
              <w:right w:val="nil"/>
            </w:tcBorders>
            <w:shd w:val="clear" w:color="auto" w:fill="auto"/>
          </w:tcPr>
          <w:p w14:paraId="641B644E" w14:textId="3D2279EC" w:rsidR="00912952" w:rsidRPr="008E2973" w:rsidRDefault="00912952" w:rsidP="00912952">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&lt;0.001</w:t>
            </w:r>
          </w:p>
        </w:tc>
        <w:tc>
          <w:tcPr>
            <w:tcW w:w="0" w:type="auto"/>
            <w:tcBorders>
              <w:top w:val="nil"/>
              <w:left w:val="nil"/>
              <w:bottom w:val="nil"/>
              <w:right w:val="nil"/>
            </w:tcBorders>
            <w:shd w:val="clear" w:color="auto" w:fill="auto"/>
          </w:tcPr>
          <w:p w14:paraId="09E3E2E6" w14:textId="5F8FC58E" w:rsidR="00912952" w:rsidRPr="008E2973" w:rsidRDefault="00912952" w:rsidP="00912952">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-0.44(-0.56,-0.33)</w:t>
            </w:r>
          </w:p>
        </w:tc>
        <w:tc>
          <w:tcPr>
            <w:tcW w:w="0" w:type="auto"/>
            <w:tcBorders>
              <w:top w:val="nil"/>
              <w:left w:val="nil"/>
              <w:bottom w:val="nil"/>
              <w:right w:val="nil"/>
            </w:tcBorders>
            <w:shd w:val="clear" w:color="auto" w:fill="auto"/>
          </w:tcPr>
          <w:p w14:paraId="06844DE0" w14:textId="2F514A8C" w:rsidR="00912952" w:rsidRPr="008E2973" w:rsidRDefault="00912952" w:rsidP="00912952">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33.97%</w:t>
            </w:r>
          </w:p>
        </w:tc>
        <w:tc>
          <w:tcPr>
            <w:tcW w:w="0" w:type="auto"/>
            <w:tcBorders>
              <w:top w:val="nil"/>
              <w:left w:val="nil"/>
              <w:bottom w:val="nil"/>
              <w:right w:val="nil"/>
            </w:tcBorders>
            <w:shd w:val="clear" w:color="auto" w:fill="auto"/>
          </w:tcPr>
          <w:p w14:paraId="1CAC4652" w14:textId="58EF2A46" w:rsidR="00912952" w:rsidRPr="008E2973" w:rsidRDefault="00912952" w:rsidP="00912952">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&lt;0.001</w:t>
            </w:r>
          </w:p>
        </w:tc>
      </w:tr>
      <w:tr w:rsidR="008E2973" w:rsidRPr="008E2973" w14:paraId="5CD539D7" w14:textId="77777777" w:rsidTr="00DF471D">
        <w:trPr>
          <w:jc w:val="center"/>
        </w:trPr>
        <w:tc>
          <w:tcPr>
            <w:tcW w:w="0" w:type="auto"/>
            <w:tcBorders>
              <w:top w:val="nil"/>
              <w:bottom w:val="single" w:sz="4" w:space="0" w:color="auto"/>
            </w:tcBorders>
            <w:shd w:val="clear" w:color="auto" w:fill="auto"/>
            <w:vAlign w:val="center"/>
          </w:tcPr>
          <w:p w14:paraId="1775CCB0" w14:textId="3A644D80" w:rsidR="00912952" w:rsidRPr="008E2973" w:rsidRDefault="00912952" w:rsidP="00912952">
            <w:pPr>
              <w:spacing w:line="276" w:lineRule="auto"/>
              <w:jc w:val="left"/>
              <w:rPr>
                <w:rFonts w:ascii="Times New Roman" w:hAnsi="Times New Roman" w:cs="Times New Roman"/>
                <w:sz w:val="24"/>
                <w:szCs w:val="24"/>
              </w:rPr>
            </w:pPr>
            <w:r w:rsidRPr="008E2973">
              <w:rPr>
                <w:rFonts w:ascii="Times New Roman" w:eastAsia="等线" w:hAnsi="Times New Roman" w:cs="Times New Roman"/>
                <w:sz w:val="24"/>
                <w:szCs w:val="24"/>
              </w:rPr>
              <w:t>DASH minus sodium</w:t>
            </w:r>
          </w:p>
        </w:tc>
        <w:tc>
          <w:tcPr>
            <w:tcW w:w="0" w:type="auto"/>
            <w:tcBorders>
              <w:top w:val="nil"/>
              <w:left w:val="nil"/>
              <w:bottom w:val="single" w:sz="4" w:space="0" w:color="auto"/>
              <w:right w:val="nil"/>
            </w:tcBorders>
            <w:shd w:val="clear" w:color="auto" w:fill="auto"/>
          </w:tcPr>
          <w:p w14:paraId="1D3A27C6" w14:textId="2476C70D" w:rsidR="00912952" w:rsidRPr="008E2973" w:rsidRDefault="00912952" w:rsidP="00912952">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-1.35(-1.52,-1.18)</w:t>
            </w:r>
          </w:p>
        </w:tc>
        <w:tc>
          <w:tcPr>
            <w:tcW w:w="0" w:type="auto"/>
            <w:tcBorders>
              <w:top w:val="nil"/>
              <w:left w:val="nil"/>
              <w:bottom w:val="single" w:sz="4" w:space="0" w:color="auto"/>
              <w:right w:val="nil"/>
            </w:tcBorders>
            <w:shd w:val="clear" w:color="auto" w:fill="auto"/>
          </w:tcPr>
          <w:p w14:paraId="5B14945F" w14:textId="6B5F9359" w:rsidR="00912952" w:rsidRPr="008E2973" w:rsidRDefault="00912952" w:rsidP="00912952">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17.13%</w:t>
            </w:r>
          </w:p>
        </w:tc>
        <w:tc>
          <w:tcPr>
            <w:tcW w:w="0" w:type="auto"/>
            <w:tcBorders>
              <w:top w:val="nil"/>
              <w:left w:val="nil"/>
              <w:bottom w:val="single" w:sz="4" w:space="0" w:color="auto"/>
              <w:right w:val="nil"/>
            </w:tcBorders>
            <w:shd w:val="clear" w:color="auto" w:fill="auto"/>
          </w:tcPr>
          <w:p w14:paraId="3F8CD841" w14:textId="62ACB4B1" w:rsidR="00912952" w:rsidRPr="008E2973" w:rsidRDefault="00912952" w:rsidP="00912952">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&lt;0.001</w:t>
            </w:r>
          </w:p>
        </w:tc>
        <w:tc>
          <w:tcPr>
            <w:tcW w:w="0" w:type="auto"/>
            <w:tcBorders>
              <w:top w:val="nil"/>
              <w:left w:val="nil"/>
              <w:bottom w:val="single" w:sz="4" w:space="0" w:color="auto"/>
              <w:right w:val="nil"/>
            </w:tcBorders>
            <w:shd w:val="clear" w:color="auto" w:fill="auto"/>
          </w:tcPr>
          <w:p w14:paraId="195103FE" w14:textId="1BFFD27F" w:rsidR="00912952" w:rsidRPr="008E2973" w:rsidRDefault="00912952" w:rsidP="00912952">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-0.59(-0.70,-0.48)</w:t>
            </w:r>
          </w:p>
        </w:tc>
        <w:tc>
          <w:tcPr>
            <w:tcW w:w="0" w:type="auto"/>
            <w:tcBorders>
              <w:top w:val="nil"/>
              <w:left w:val="nil"/>
              <w:bottom w:val="single" w:sz="4" w:space="0" w:color="auto"/>
              <w:right w:val="nil"/>
            </w:tcBorders>
            <w:shd w:val="clear" w:color="auto" w:fill="auto"/>
          </w:tcPr>
          <w:p w14:paraId="5412DA99" w14:textId="34D17882" w:rsidR="00912952" w:rsidRPr="008E2973" w:rsidRDefault="00912952" w:rsidP="00912952">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12.68%</w:t>
            </w:r>
          </w:p>
        </w:tc>
        <w:tc>
          <w:tcPr>
            <w:tcW w:w="0" w:type="auto"/>
            <w:tcBorders>
              <w:top w:val="nil"/>
              <w:left w:val="nil"/>
              <w:bottom w:val="single" w:sz="4" w:space="0" w:color="auto"/>
              <w:right w:val="nil"/>
            </w:tcBorders>
            <w:shd w:val="clear" w:color="auto" w:fill="auto"/>
          </w:tcPr>
          <w:p w14:paraId="725909AE" w14:textId="66C3AAA2" w:rsidR="00912952" w:rsidRPr="008E2973" w:rsidRDefault="00912952" w:rsidP="00912952">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&lt;0.001</w:t>
            </w:r>
          </w:p>
        </w:tc>
      </w:tr>
    </w:tbl>
    <w:p w14:paraId="04459B63" w14:textId="10D2C34C" w:rsidR="00DC3C09" w:rsidRPr="008E2973" w:rsidRDefault="00DC3C09" w:rsidP="00DC3C09">
      <w:pPr>
        <w:rPr>
          <w:rFonts w:ascii="Times New Roman" w:hAnsi="Times New Roman" w:cs="Times New Roman"/>
          <w:sz w:val="24"/>
          <w:szCs w:val="24"/>
        </w:rPr>
      </w:pPr>
      <w:r w:rsidRPr="008E2973">
        <w:rPr>
          <w:rFonts w:ascii="Times New Roman" w:hAnsi="Times New Roman" w:cs="Times New Roman"/>
          <w:sz w:val="24"/>
          <w:szCs w:val="24"/>
        </w:rPr>
        <w:t>Abbreviation: DASH: Dietary Approaches to Stop Hypertension</w:t>
      </w:r>
      <w:r w:rsidR="00FD2840" w:rsidRPr="008E2973">
        <w:rPr>
          <w:rFonts w:ascii="Times New Roman" w:hAnsi="Times New Roman" w:cs="Times New Roman"/>
          <w:sz w:val="24"/>
          <w:szCs w:val="24"/>
        </w:rPr>
        <w:t>; SBP: systolic blood pressure; DBP: diastolic blood pressure.</w:t>
      </w:r>
    </w:p>
    <w:p w14:paraId="7D66E759" w14:textId="0D69CC2F" w:rsidR="00DC3C09" w:rsidRPr="008E2973" w:rsidRDefault="004976EF" w:rsidP="00DC3C09">
      <w:pPr>
        <w:rPr>
          <w:rFonts w:ascii="Times New Roman" w:hAnsi="Times New Roman" w:cs="Times New Roman"/>
          <w:sz w:val="24"/>
          <w:szCs w:val="24"/>
        </w:rPr>
      </w:pPr>
      <w:r w:rsidRPr="008E2973">
        <w:rPr>
          <w:rFonts w:ascii="Times New Roman" w:hAnsi="Times New Roman" w:cs="Times New Roman"/>
          <w:sz w:val="24"/>
          <w:szCs w:val="24"/>
          <w:vertAlign w:val="superscript"/>
        </w:rPr>
        <w:t>*</w:t>
      </w:r>
      <w:r w:rsidR="00DC3C09" w:rsidRPr="008E2973">
        <w:rPr>
          <w:rFonts w:ascii="Times New Roman" w:hAnsi="Times New Roman" w:cs="Times New Roman"/>
          <w:sz w:val="24"/>
          <w:szCs w:val="24"/>
        </w:rPr>
        <w:t xml:space="preserve">. We assumed a linear relationship with </w:t>
      </w:r>
      <w:r w:rsidR="001B2D23" w:rsidRPr="008E2973">
        <w:rPr>
          <w:rFonts w:ascii="Times New Roman" w:hAnsi="Times New Roman" w:cs="Times New Roman"/>
          <w:sz w:val="24"/>
          <w:szCs w:val="24"/>
        </w:rPr>
        <w:t>beta</w:t>
      </w:r>
      <w:r w:rsidR="00DC3C09" w:rsidRPr="008E2973">
        <w:rPr>
          <w:rFonts w:ascii="Times New Roman" w:hAnsi="Times New Roman" w:cs="Times New Roman"/>
          <w:sz w:val="24"/>
          <w:szCs w:val="24"/>
        </w:rPr>
        <w:t xml:space="preserve"> representing the risk change per 25% score range increment.</w:t>
      </w:r>
    </w:p>
    <w:p w14:paraId="7FBE583E" w14:textId="565E79CE" w:rsidR="00530D6D" w:rsidRPr="008E2973" w:rsidRDefault="001A1FAF" w:rsidP="000B013B">
      <w:pPr>
        <w:spacing w:afterLines="50" w:after="156"/>
        <w:textAlignment w:val="baseline"/>
        <w:rPr>
          <w:rFonts w:ascii="Times New Roman" w:eastAsiaTheme="majorEastAsia" w:hAnsi="Times New Roman" w:cs="Times New Roman"/>
          <w:b/>
          <w:bCs/>
          <w:sz w:val="24"/>
          <w:szCs w:val="24"/>
        </w:rPr>
      </w:pPr>
      <w:r w:rsidRPr="008E2973">
        <w:rPr>
          <w:rFonts w:ascii="Times New Roman" w:hAnsi="Times New Roman" w:cs="Times New Roman"/>
          <w:sz w:val="24"/>
          <w:szCs w:val="24"/>
          <w:vertAlign w:val="superscript"/>
        </w:rPr>
        <w:t>†</w:t>
      </w:r>
      <w:r w:rsidR="00DC3C09" w:rsidRPr="008E2973">
        <w:rPr>
          <w:rFonts w:ascii="Times New Roman" w:hAnsi="Times New Roman" w:cs="Times New Roman"/>
          <w:sz w:val="24"/>
          <w:szCs w:val="24"/>
        </w:rPr>
        <w:t>. Reduction in apparent effect (%) = (</w:t>
      </w:r>
      <w:r w:rsidR="00FC5324" w:rsidRPr="008E2973">
        <w:rPr>
          <w:rFonts w:ascii="Times New Roman" w:hAnsi="Times New Roman" w:cs="Times New Roman"/>
          <w:sz w:val="24"/>
          <w:szCs w:val="24"/>
        </w:rPr>
        <w:t>β</w:t>
      </w:r>
      <w:r w:rsidR="00FC5324" w:rsidRPr="008E2973">
        <w:rPr>
          <w:rFonts w:ascii="Times New Roman" w:hAnsi="Times New Roman" w:cs="Times New Roman"/>
          <w:sz w:val="24"/>
          <w:szCs w:val="24"/>
          <w:vertAlign w:val="subscript"/>
        </w:rPr>
        <w:t>DASH overall</w:t>
      </w:r>
      <w:r w:rsidR="00DC3C09" w:rsidRPr="008E2973">
        <w:rPr>
          <w:rFonts w:ascii="Times New Roman" w:hAnsi="Times New Roman" w:cs="Times New Roman"/>
          <w:sz w:val="24"/>
          <w:szCs w:val="24"/>
        </w:rPr>
        <w:t>-</w:t>
      </w:r>
      <w:r w:rsidR="007F0D0A" w:rsidRPr="008E2973">
        <w:rPr>
          <w:rFonts w:ascii="Times New Roman" w:hAnsi="Times New Roman" w:cs="Times New Roman"/>
          <w:sz w:val="24"/>
          <w:szCs w:val="24"/>
        </w:rPr>
        <w:t xml:space="preserve"> </w:t>
      </w:r>
      <w:r w:rsidR="00FC5324" w:rsidRPr="008E2973">
        <w:rPr>
          <w:rFonts w:ascii="Times New Roman" w:hAnsi="Times New Roman" w:cs="Times New Roman"/>
          <w:sz w:val="24"/>
          <w:szCs w:val="24"/>
        </w:rPr>
        <w:t>β</w:t>
      </w:r>
      <w:r w:rsidR="00FC5324" w:rsidRPr="008E2973">
        <w:rPr>
          <w:rFonts w:ascii="Times New Roman" w:hAnsi="Times New Roman" w:cs="Times New Roman"/>
          <w:sz w:val="24"/>
          <w:szCs w:val="24"/>
          <w:vertAlign w:val="subscript"/>
        </w:rPr>
        <w:t>DASH minus component</w:t>
      </w:r>
      <w:r w:rsidR="00DC3C09" w:rsidRPr="008E2973">
        <w:rPr>
          <w:rFonts w:ascii="Times New Roman" w:hAnsi="Times New Roman" w:cs="Times New Roman"/>
          <w:sz w:val="24"/>
          <w:szCs w:val="24"/>
        </w:rPr>
        <w:t>)/ (</w:t>
      </w:r>
      <w:r w:rsidR="007F0D0A" w:rsidRPr="008E2973">
        <w:rPr>
          <w:rFonts w:ascii="Times New Roman" w:hAnsi="Times New Roman" w:cs="Times New Roman"/>
          <w:sz w:val="24"/>
          <w:szCs w:val="24"/>
        </w:rPr>
        <w:t>β</w:t>
      </w:r>
      <w:r w:rsidR="00DC3C09" w:rsidRPr="008E2973">
        <w:rPr>
          <w:rFonts w:ascii="Times New Roman" w:hAnsi="Times New Roman" w:cs="Times New Roman"/>
          <w:sz w:val="24"/>
          <w:szCs w:val="24"/>
          <w:vertAlign w:val="subscript"/>
        </w:rPr>
        <w:t>DASH overall</w:t>
      </w:r>
      <w:r w:rsidR="00DC3C09" w:rsidRPr="008E2973">
        <w:rPr>
          <w:rFonts w:ascii="Times New Roman" w:hAnsi="Times New Roman" w:cs="Times New Roman"/>
          <w:sz w:val="24"/>
          <w:szCs w:val="24"/>
        </w:rPr>
        <w:t xml:space="preserve"> - </w:t>
      </w:r>
      <w:r w:rsidR="007F0D0A" w:rsidRPr="008E2973">
        <w:rPr>
          <w:rFonts w:ascii="Times New Roman" w:hAnsi="Times New Roman" w:cs="Times New Roman"/>
          <w:sz w:val="24"/>
          <w:szCs w:val="24"/>
        </w:rPr>
        <w:t>0</w:t>
      </w:r>
      <w:r w:rsidR="00DC3C09" w:rsidRPr="008E2973">
        <w:rPr>
          <w:rFonts w:ascii="Times New Roman" w:hAnsi="Times New Roman" w:cs="Times New Roman"/>
          <w:sz w:val="24"/>
          <w:szCs w:val="24"/>
        </w:rPr>
        <w:t>) *100%.</w:t>
      </w:r>
      <w:r w:rsidR="00530D6D" w:rsidRPr="008E2973">
        <w:rPr>
          <w:rFonts w:ascii="Times New Roman" w:hAnsi="Times New Roman" w:cs="Times New Roman"/>
          <w:b/>
          <w:sz w:val="24"/>
          <w:szCs w:val="24"/>
        </w:rPr>
        <w:br w:type="page"/>
      </w:r>
    </w:p>
    <w:p w14:paraId="576F5CFB" w14:textId="47AE2B42" w:rsidR="00DC3C09" w:rsidRPr="008E2973" w:rsidRDefault="00DC3C09" w:rsidP="00906346">
      <w:pPr>
        <w:pStyle w:val="2"/>
        <w:rPr>
          <w:rFonts w:cs="Times New Roman"/>
          <w:sz w:val="24"/>
        </w:rPr>
      </w:pPr>
      <w:bookmarkStart w:id="10" w:name="_Toc91533674"/>
      <w:r w:rsidRPr="008E2973">
        <w:rPr>
          <w:rFonts w:cs="Times New Roman"/>
          <w:b/>
          <w:sz w:val="24"/>
        </w:rPr>
        <w:lastRenderedPageBreak/>
        <w:t xml:space="preserve">Table </w:t>
      </w:r>
      <w:r w:rsidR="000445AB" w:rsidRPr="008E2973">
        <w:rPr>
          <w:rFonts w:cs="Times New Roman"/>
          <w:b/>
          <w:sz w:val="24"/>
        </w:rPr>
        <w:t>4</w:t>
      </w:r>
      <w:r w:rsidRPr="008E2973">
        <w:rPr>
          <w:rFonts w:cs="Times New Roman"/>
          <w:b/>
          <w:sz w:val="24"/>
        </w:rPr>
        <w:t>s.</w:t>
      </w:r>
      <w:r w:rsidRPr="008E2973">
        <w:rPr>
          <w:rFonts w:cs="Times New Roman"/>
          <w:sz w:val="24"/>
        </w:rPr>
        <w:t xml:space="preserve"> Blood pressure associated with 25% increment</w:t>
      </w:r>
      <w:r w:rsidRPr="008E2973">
        <w:rPr>
          <w:rFonts w:cs="Times New Roman"/>
          <w:sz w:val="24"/>
          <w:vertAlign w:val="superscript"/>
        </w:rPr>
        <w:t>*</w:t>
      </w:r>
      <w:r w:rsidRPr="008E2973">
        <w:rPr>
          <w:rFonts w:cs="Times New Roman"/>
          <w:sz w:val="24"/>
        </w:rPr>
        <w:t xml:space="preserve"> in aMED and after alternate subtraction of each of its dietary component</w:t>
      </w:r>
      <w:bookmarkEnd w:id="10"/>
    </w:p>
    <w:tbl>
      <w:tblPr>
        <w:tblStyle w:val="a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0"/>
        <w:gridCol w:w="2088"/>
        <w:gridCol w:w="2362"/>
        <w:gridCol w:w="1189"/>
        <w:gridCol w:w="2091"/>
        <w:gridCol w:w="2362"/>
        <w:gridCol w:w="1186"/>
      </w:tblGrid>
      <w:tr w:rsidR="008E2973" w:rsidRPr="008E2973" w14:paraId="6413FA5E" w14:textId="77777777" w:rsidTr="00433ACB">
        <w:trPr>
          <w:jc w:val="center"/>
        </w:trPr>
        <w:tc>
          <w:tcPr>
            <w:tcW w:w="1338" w:type="pct"/>
            <w:vMerge w:val="restart"/>
            <w:tcBorders>
              <w:top w:val="single" w:sz="4" w:space="0" w:color="auto"/>
              <w:bottom w:val="nil"/>
            </w:tcBorders>
            <w:vAlign w:val="center"/>
          </w:tcPr>
          <w:p w14:paraId="664EF4A1" w14:textId="77777777" w:rsidR="00DC3C09" w:rsidRPr="008E2973" w:rsidRDefault="00DC3C09" w:rsidP="00433ACB">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Dietary variable</w:t>
            </w:r>
          </w:p>
        </w:tc>
        <w:tc>
          <w:tcPr>
            <w:tcW w:w="1831" w:type="pct"/>
            <w:gridSpan w:val="3"/>
            <w:tcBorders>
              <w:top w:val="single" w:sz="4" w:space="0" w:color="auto"/>
              <w:bottom w:val="single" w:sz="4" w:space="0" w:color="auto"/>
            </w:tcBorders>
            <w:vAlign w:val="center"/>
          </w:tcPr>
          <w:p w14:paraId="7E0BB075" w14:textId="77777777" w:rsidR="00DC3C09" w:rsidRPr="008E2973" w:rsidRDefault="00DC3C09" w:rsidP="00433ACB">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SBP</w:t>
            </w:r>
          </w:p>
        </w:tc>
        <w:tc>
          <w:tcPr>
            <w:tcW w:w="1831" w:type="pct"/>
            <w:gridSpan w:val="3"/>
            <w:tcBorders>
              <w:top w:val="single" w:sz="4" w:space="0" w:color="auto"/>
              <w:bottom w:val="single" w:sz="4" w:space="0" w:color="auto"/>
            </w:tcBorders>
            <w:vAlign w:val="center"/>
          </w:tcPr>
          <w:p w14:paraId="217D6EE5" w14:textId="77777777" w:rsidR="00DC3C09" w:rsidRPr="008E2973" w:rsidRDefault="00DC3C09" w:rsidP="00433ACB">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DBP</w:t>
            </w:r>
          </w:p>
        </w:tc>
      </w:tr>
      <w:tr w:rsidR="008E2973" w:rsidRPr="008E2973" w14:paraId="49E3F962" w14:textId="77777777" w:rsidTr="00C959DD">
        <w:trPr>
          <w:jc w:val="center"/>
        </w:trPr>
        <w:tc>
          <w:tcPr>
            <w:tcW w:w="1338" w:type="pct"/>
            <w:vMerge/>
            <w:tcBorders>
              <w:top w:val="nil"/>
              <w:bottom w:val="single" w:sz="4" w:space="0" w:color="auto"/>
            </w:tcBorders>
            <w:vAlign w:val="center"/>
          </w:tcPr>
          <w:p w14:paraId="6D78C44F" w14:textId="77777777" w:rsidR="00DC3C09" w:rsidRPr="008E2973" w:rsidRDefault="00DC3C09" w:rsidP="00433ACB">
            <w:pPr>
              <w:spacing w:line="276" w:lineRule="auto"/>
              <w:jc w:val="center"/>
              <w:rPr>
                <w:rFonts w:ascii="Times New Roman" w:hAnsi="Times New Roman" w:cs="Times New Roman"/>
                <w:sz w:val="24"/>
                <w:szCs w:val="24"/>
              </w:rPr>
            </w:pPr>
          </w:p>
        </w:tc>
        <w:tc>
          <w:tcPr>
            <w:tcW w:w="678" w:type="pct"/>
            <w:tcBorders>
              <w:top w:val="single" w:sz="4" w:space="0" w:color="auto"/>
              <w:bottom w:val="single" w:sz="4" w:space="0" w:color="auto"/>
            </w:tcBorders>
            <w:vAlign w:val="center"/>
          </w:tcPr>
          <w:p w14:paraId="4D0FF493" w14:textId="75C36E5A" w:rsidR="00DC3C09" w:rsidRPr="008E2973" w:rsidRDefault="00DC3C09" w:rsidP="00433ACB">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 xml:space="preserve">BP coefficient </w:t>
            </w:r>
          </w:p>
          <w:p w14:paraId="78267833" w14:textId="77777777" w:rsidR="00DC3C09" w:rsidRPr="008E2973" w:rsidRDefault="00DC3C09" w:rsidP="00433ACB">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(95% CI)</w:t>
            </w:r>
          </w:p>
        </w:tc>
        <w:tc>
          <w:tcPr>
            <w:tcW w:w="767" w:type="pct"/>
            <w:tcBorders>
              <w:top w:val="single" w:sz="4" w:space="0" w:color="auto"/>
              <w:bottom w:val="single" w:sz="4" w:space="0" w:color="auto"/>
              <w:right w:val="nil"/>
            </w:tcBorders>
            <w:vAlign w:val="center"/>
          </w:tcPr>
          <w:p w14:paraId="76DE43B2" w14:textId="77777777" w:rsidR="00DC3C09" w:rsidRPr="008E2973" w:rsidRDefault="00DC3C09" w:rsidP="00433ACB">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Reduction in</w:t>
            </w:r>
          </w:p>
          <w:p w14:paraId="47D7F794" w14:textId="3BF433B2" w:rsidR="00DC3C09" w:rsidRPr="008E2973" w:rsidRDefault="00DC3C09" w:rsidP="00433ACB">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apparent effect</w:t>
            </w:r>
            <w:r w:rsidR="00635168" w:rsidRPr="008E2973">
              <w:rPr>
                <w:rFonts w:ascii="Times New Roman" w:hAnsi="Times New Roman" w:cs="Times New Roman"/>
                <w:sz w:val="24"/>
                <w:szCs w:val="24"/>
                <w:vertAlign w:val="superscript"/>
              </w:rPr>
              <w:t>†</w:t>
            </w:r>
            <w:r w:rsidRPr="008E2973">
              <w:rPr>
                <w:rFonts w:ascii="Times New Roman" w:hAnsi="Times New Roman" w:cs="Times New Roman"/>
                <w:sz w:val="24"/>
                <w:szCs w:val="24"/>
              </w:rPr>
              <w:t xml:space="preserve"> (%)</w:t>
            </w:r>
          </w:p>
        </w:tc>
        <w:tc>
          <w:tcPr>
            <w:tcW w:w="386" w:type="pct"/>
            <w:tcBorders>
              <w:top w:val="single" w:sz="4" w:space="0" w:color="auto"/>
              <w:left w:val="nil"/>
              <w:bottom w:val="single" w:sz="4" w:space="0" w:color="auto"/>
            </w:tcBorders>
            <w:vAlign w:val="center"/>
          </w:tcPr>
          <w:p w14:paraId="4341C29B" w14:textId="77777777" w:rsidR="00DC3C09" w:rsidRPr="008E2973" w:rsidRDefault="00DC3C09" w:rsidP="00433ACB">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P value</w:t>
            </w:r>
          </w:p>
        </w:tc>
        <w:tc>
          <w:tcPr>
            <w:tcW w:w="679" w:type="pct"/>
            <w:tcBorders>
              <w:top w:val="single" w:sz="4" w:space="0" w:color="auto"/>
              <w:bottom w:val="single" w:sz="4" w:space="0" w:color="auto"/>
            </w:tcBorders>
            <w:vAlign w:val="center"/>
          </w:tcPr>
          <w:p w14:paraId="4CD385FB" w14:textId="3002C61A" w:rsidR="00DC3C09" w:rsidRPr="008E2973" w:rsidRDefault="00DC3C09" w:rsidP="00433ACB">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 xml:space="preserve">BP coefficient </w:t>
            </w:r>
          </w:p>
          <w:p w14:paraId="69C7C792" w14:textId="77777777" w:rsidR="00DC3C09" w:rsidRPr="008E2973" w:rsidRDefault="00DC3C09" w:rsidP="00433ACB">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(95% CI)</w:t>
            </w:r>
          </w:p>
        </w:tc>
        <w:tc>
          <w:tcPr>
            <w:tcW w:w="767" w:type="pct"/>
            <w:tcBorders>
              <w:top w:val="single" w:sz="4" w:space="0" w:color="auto"/>
              <w:bottom w:val="single" w:sz="4" w:space="0" w:color="auto"/>
              <w:right w:val="nil"/>
            </w:tcBorders>
            <w:vAlign w:val="center"/>
          </w:tcPr>
          <w:p w14:paraId="304020A1" w14:textId="77777777" w:rsidR="00DC3C09" w:rsidRPr="008E2973" w:rsidRDefault="00DC3C09" w:rsidP="00433ACB">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 xml:space="preserve">Reduction in </w:t>
            </w:r>
          </w:p>
          <w:p w14:paraId="27308C3E" w14:textId="2390BC0F" w:rsidR="00DC3C09" w:rsidRPr="008E2973" w:rsidRDefault="00433ACB" w:rsidP="00433ACB">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apparent effect</w:t>
            </w:r>
            <w:r w:rsidR="00635168" w:rsidRPr="008E2973">
              <w:rPr>
                <w:rFonts w:ascii="Times New Roman" w:hAnsi="Times New Roman" w:cs="Times New Roman"/>
                <w:sz w:val="24"/>
                <w:szCs w:val="24"/>
                <w:vertAlign w:val="superscript"/>
              </w:rPr>
              <w:t>†</w:t>
            </w:r>
            <w:r w:rsidRPr="008E2973">
              <w:rPr>
                <w:rFonts w:ascii="Times New Roman" w:hAnsi="Times New Roman" w:cs="Times New Roman"/>
                <w:sz w:val="24"/>
                <w:szCs w:val="24"/>
              </w:rPr>
              <w:t xml:space="preserve"> (%)</w:t>
            </w:r>
          </w:p>
        </w:tc>
        <w:tc>
          <w:tcPr>
            <w:tcW w:w="385" w:type="pct"/>
            <w:tcBorders>
              <w:top w:val="single" w:sz="4" w:space="0" w:color="auto"/>
              <w:left w:val="nil"/>
              <w:bottom w:val="single" w:sz="4" w:space="0" w:color="auto"/>
            </w:tcBorders>
            <w:vAlign w:val="center"/>
          </w:tcPr>
          <w:p w14:paraId="0C80F281" w14:textId="77777777" w:rsidR="00DC3C09" w:rsidRPr="008E2973" w:rsidRDefault="00DC3C09" w:rsidP="00433ACB">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P value</w:t>
            </w:r>
          </w:p>
        </w:tc>
      </w:tr>
      <w:tr w:rsidR="008E2973" w:rsidRPr="008E2973" w14:paraId="763AF622" w14:textId="77777777" w:rsidTr="00C959DD">
        <w:trPr>
          <w:jc w:val="center"/>
        </w:trPr>
        <w:tc>
          <w:tcPr>
            <w:tcW w:w="1338" w:type="pct"/>
            <w:tcBorders>
              <w:top w:val="single" w:sz="4" w:space="0" w:color="auto"/>
            </w:tcBorders>
            <w:vAlign w:val="center"/>
          </w:tcPr>
          <w:p w14:paraId="49E2F91F" w14:textId="67607DAF" w:rsidR="005C224C" w:rsidRPr="008E2973" w:rsidRDefault="005C224C" w:rsidP="005C224C">
            <w:pPr>
              <w:spacing w:line="276" w:lineRule="auto"/>
              <w:jc w:val="left"/>
              <w:rPr>
                <w:rFonts w:ascii="Times New Roman" w:hAnsi="Times New Roman" w:cs="Times New Roman"/>
                <w:sz w:val="24"/>
                <w:szCs w:val="24"/>
              </w:rPr>
            </w:pPr>
            <w:r w:rsidRPr="008E2973">
              <w:rPr>
                <w:rFonts w:ascii="Times New Roman" w:hAnsi="Times New Roman" w:cs="Times New Roman"/>
                <w:sz w:val="24"/>
                <w:szCs w:val="24"/>
              </w:rPr>
              <w:t>aMED overall</w:t>
            </w:r>
          </w:p>
        </w:tc>
        <w:tc>
          <w:tcPr>
            <w:tcW w:w="678" w:type="pct"/>
            <w:tcBorders>
              <w:top w:val="nil"/>
              <w:left w:val="nil"/>
              <w:bottom w:val="nil"/>
              <w:right w:val="nil"/>
            </w:tcBorders>
            <w:shd w:val="clear" w:color="auto" w:fill="auto"/>
          </w:tcPr>
          <w:p w14:paraId="237BEFE8" w14:textId="464E7C71" w:rsidR="005C224C" w:rsidRPr="008E2973" w:rsidRDefault="005C224C" w:rsidP="005C224C">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-0.91(-1.14,-0.68)</w:t>
            </w:r>
          </w:p>
        </w:tc>
        <w:tc>
          <w:tcPr>
            <w:tcW w:w="767" w:type="pct"/>
            <w:tcBorders>
              <w:top w:val="nil"/>
              <w:left w:val="nil"/>
              <w:bottom w:val="nil"/>
              <w:right w:val="nil"/>
            </w:tcBorders>
            <w:shd w:val="clear" w:color="auto" w:fill="auto"/>
          </w:tcPr>
          <w:p w14:paraId="64AF625C" w14:textId="0BCA6A42" w:rsidR="005C224C" w:rsidRPr="008E2973" w:rsidRDefault="005C224C" w:rsidP="005C224C">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0.00%</w:t>
            </w:r>
          </w:p>
        </w:tc>
        <w:tc>
          <w:tcPr>
            <w:tcW w:w="386" w:type="pct"/>
            <w:tcBorders>
              <w:top w:val="nil"/>
              <w:left w:val="nil"/>
              <w:bottom w:val="nil"/>
              <w:right w:val="nil"/>
            </w:tcBorders>
            <w:shd w:val="clear" w:color="auto" w:fill="auto"/>
          </w:tcPr>
          <w:p w14:paraId="375D3D69" w14:textId="17DD66EF" w:rsidR="005C224C" w:rsidRPr="008E2973" w:rsidRDefault="005C224C" w:rsidP="005C224C">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&lt;0.001</w:t>
            </w:r>
          </w:p>
        </w:tc>
        <w:tc>
          <w:tcPr>
            <w:tcW w:w="679" w:type="pct"/>
            <w:tcBorders>
              <w:top w:val="nil"/>
              <w:left w:val="nil"/>
              <w:bottom w:val="nil"/>
              <w:right w:val="nil"/>
            </w:tcBorders>
            <w:shd w:val="clear" w:color="auto" w:fill="auto"/>
          </w:tcPr>
          <w:p w14:paraId="0F09C4C2" w14:textId="798D6FFD" w:rsidR="005C224C" w:rsidRPr="008E2973" w:rsidRDefault="005C224C" w:rsidP="005C224C">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-0.30(-0.45,-0.15)</w:t>
            </w:r>
          </w:p>
        </w:tc>
        <w:tc>
          <w:tcPr>
            <w:tcW w:w="767" w:type="pct"/>
            <w:tcBorders>
              <w:top w:val="nil"/>
              <w:left w:val="nil"/>
              <w:bottom w:val="nil"/>
              <w:right w:val="nil"/>
            </w:tcBorders>
            <w:shd w:val="clear" w:color="auto" w:fill="auto"/>
          </w:tcPr>
          <w:p w14:paraId="04CDF144" w14:textId="34E42EF5" w:rsidR="005C224C" w:rsidRPr="008E2973" w:rsidRDefault="005C224C" w:rsidP="005C224C">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0.00%</w:t>
            </w:r>
          </w:p>
        </w:tc>
        <w:tc>
          <w:tcPr>
            <w:tcW w:w="385" w:type="pct"/>
            <w:tcBorders>
              <w:top w:val="nil"/>
              <w:left w:val="nil"/>
              <w:bottom w:val="nil"/>
              <w:right w:val="nil"/>
            </w:tcBorders>
            <w:shd w:val="clear" w:color="auto" w:fill="auto"/>
            <w:vAlign w:val="center"/>
          </w:tcPr>
          <w:p w14:paraId="6BAD6650" w14:textId="279573AB" w:rsidR="005C224C" w:rsidRPr="008E2973" w:rsidRDefault="005C224C" w:rsidP="005C224C">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&lt;0.001</w:t>
            </w:r>
          </w:p>
        </w:tc>
      </w:tr>
      <w:tr w:rsidR="008E2973" w:rsidRPr="008E2973" w14:paraId="0DAE5837" w14:textId="77777777" w:rsidTr="00C959DD">
        <w:trPr>
          <w:jc w:val="center"/>
        </w:trPr>
        <w:tc>
          <w:tcPr>
            <w:tcW w:w="1338" w:type="pct"/>
            <w:shd w:val="clear" w:color="auto" w:fill="auto"/>
            <w:vAlign w:val="center"/>
          </w:tcPr>
          <w:p w14:paraId="4F0165EB" w14:textId="1CB1A067" w:rsidR="005C224C" w:rsidRPr="008E2973" w:rsidRDefault="005C224C" w:rsidP="005C224C">
            <w:pPr>
              <w:spacing w:line="276" w:lineRule="auto"/>
              <w:jc w:val="left"/>
              <w:rPr>
                <w:rFonts w:ascii="Times New Roman" w:hAnsi="Times New Roman" w:cs="Times New Roman"/>
                <w:sz w:val="24"/>
                <w:szCs w:val="24"/>
              </w:rPr>
            </w:pPr>
            <w:r w:rsidRPr="008E2973">
              <w:rPr>
                <w:rFonts w:ascii="Times New Roman" w:eastAsia="等线" w:hAnsi="Times New Roman" w:cs="Times New Roman"/>
                <w:sz w:val="24"/>
                <w:szCs w:val="24"/>
              </w:rPr>
              <w:t xml:space="preserve">aMED minus coarse grain </w:t>
            </w:r>
          </w:p>
        </w:tc>
        <w:tc>
          <w:tcPr>
            <w:tcW w:w="678" w:type="pct"/>
            <w:tcBorders>
              <w:top w:val="nil"/>
              <w:left w:val="nil"/>
              <w:bottom w:val="nil"/>
              <w:right w:val="nil"/>
            </w:tcBorders>
            <w:shd w:val="clear" w:color="auto" w:fill="auto"/>
          </w:tcPr>
          <w:p w14:paraId="03AFD40C" w14:textId="6146BE3E" w:rsidR="005C224C" w:rsidRPr="008E2973" w:rsidRDefault="005C224C" w:rsidP="005C224C">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-0.45(-0.68,-0.22)</w:t>
            </w:r>
          </w:p>
        </w:tc>
        <w:tc>
          <w:tcPr>
            <w:tcW w:w="767" w:type="pct"/>
            <w:tcBorders>
              <w:top w:val="nil"/>
              <w:left w:val="nil"/>
              <w:bottom w:val="nil"/>
              <w:right w:val="nil"/>
            </w:tcBorders>
            <w:shd w:val="clear" w:color="auto" w:fill="auto"/>
          </w:tcPr>
          <w:p w14:paraId="0B668483" w14:textId="19715666" w:rsidR="005C224C" w:rsidRPr="008E2973" w:rsidRDefault="005C224C" w:rsidP="005C224C">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50.52%</w:t>
            </w:r>
          </w:p>
        </w:tc>
        <w:tc>
          <w:tcPr>
            <w:tcW w:w="386" w:type="pct"/>
            <w:tcBorders>
              <w:top w:val="nil"/>
              <w:left w:val="nil"/>
              <w:bottom w:val="nil"/>
              <w:right w:val="nil"/>
            </w:tcBorders>
            <w:shd w:val="clear" w:color="auto" w:fill="auto"/>
          </w:tcPr>
          <w:p w14:paraId="76F6593F" w14:textId="6CFD3BC4" w:rsidR="005C224C" w:rsidRPr="008E2973" w:rsidRDefault="005C224C" w:rsidP="005C224C">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&lt;0.001</w:t>
            </w:r>
          </w:p>
        </w:tc>
        <w:tc>
          <w:tcPr>
            <w:tcW w:w="679" w:type="pct"/>
            <w:tcBorders>
              <w:top w:val="nil"/>
              <w:left w:val="nil"/>
              <w:bottom w:val="nil"/>
              <w:right w:val="nil"/>
            </w:tcBorders>
            <w:shd w:val="clear" w:color="auto" w:fill="auto"/>
          </w:tcPr>
          <w:p w14:paraId="63CAC6E9" w14:textId="4BB32EEE" w:rsidR="005C224C" w:rsidRPr="008E2973" w:rsidRDefault="005C224C" w:rsidP="005C224C">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-0.13(-0.28,0.01)</w:t>
            </w:r>
          </w:p>
        </w:tc>
        <w:tc>
          <w:tcPr>
            <w:tcW w:w="767" w:type="pct"/>
            <w:tcBorders>
              <w:top w:val="nil"/>
              <w:left w:val="nil"/>
              <w:bottom w:val="nil"/>
              <w:right w:val="nil"/>
            </w:tcBorders>
            <w:shd w:val="clear" w:color="auto" w:fill="auto"/>
          </w:tcPr>
          <w:p w14:paraId="753DD0C0" w14:textId="3B234011" w:rsidR="005C224C" w:rsidRPr="008E2973" w:rsidRDefault="005C224C" w:rsidP="005C224C">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55.98%</w:t>
            </w:r>
          </w:p>
        </w:tc>
        <w:tc>
          <w:tcPr>
            <w:tcW w:w="385" w:type="pct"/>
            <w:tcBorders>
              <w:top w:val="nil"/>
              <w:left w:val="nil"/>
              <w:bottom w:val="nil"/>
              <w:right w:val="nil"/>
            </w:tcBorders>
            <w:shd w:val="clear" w:color="auto" w:fill="auto"/>
            <w:vAlign w:val="center"/>
          </w:tcPr>
          <w:p w14:paraId="5F7E5C78" w14:textId="6C0A6C64" w:rsidR="005C224C" w:rsidRPr="008E2973" w:rsidRDefault="005C224C" w:rsidP="005C224C">
            <w:pPr>
              <w:spacing w:line="276" w:lineRule="auto"/>
              <w:jc w:val="center"/>
              <w:rPr>
                <w:rFonts w:ascii="Times New Roman" w:hAnsi="Times New Roman" w:cs="Times New Roman"/>
                <w:sz w:val="24"/>
                <w:szCs w:val="24"/>
              </w:rPr>
            </w:pPr>
            <w:r w:rsidRPr="008E2973">
              <w:rPr>
                <w:rFonts w:ascii="Times New Roman" w:eastAsia="等线" w:hAnsi="Times New Roman" w:cs="Times New Roman"/>
                <w:sz w:val="24"/>
                <w:szCs w:val="24"/>
              </w:rPr>
              <w:t>0.075</w:t>
            </w:r>
          </w:p>
        </w:tc>
      </w:tr>
      <w:tr w:rsidR="008E2973" w:rsidRPr="008E2973" w14:paraId="7725B8AD" w14:textId="77777777" w:rsidTr="00C959DD">
        <w:trPr>
          <w:jc w:val="center"/>
        </w:trPr>
        <w:tc>
          <w:tcPr>
            <w:tcW w:w="1338" w:type="pct"/>
            <w:shd w:val="clear" w:color="auto" w:fill="auto"/>
            <w:vAlign w:val="center"/>
          </w:tcPr>
          <w:p w14:paraId="747AE9AE" w14:textId="64D7B313" w:rsidR="005C224C" w:rsidRPr="008E2973" w:rsidRDefault="005C224C" w:rsidP="005C224C">
            <w:pPr>
              <w:spacing w:line="276" w:lineRule="auto"/>
              <w:jc w:val="left"/>
              <w:rPr>
                <w:rFonts w:ascii="Times New Roman" w:hAnsi="Times New Roman" w:cs="Times New Roman"/>
                <w:sz w:val="24"/>
                <w:szCs w:val="24"/>
              </w:rPr>
            </w:pPr>
            <w:r w:rsidRPr="008E2973">
              <w:rPr>
                <w:rFonts w:ascii="Times New Roman" w:eastAsia="等线" w:hAnsi="Times New Roman" w:cs="Times New Roman"/>
                <w:sz w:val="24"/>
                <w:szCs w:val="24"/>
              </w:rPr>
              <w:t>aMED minus fish</w:t>
            </w:r>
          </w:p>
        </w:tc>
        <w:tc>
          <w:tcPr>
            <w:tcW w:w="678" w:type="pct"/>
            <w:tcBorders>
              <w:top w:val="nil"/>
              <w:left w:val="nil"/>
              <w:bottom w:val="nil"/>
              <w:right w:val="nil"/>
            </w:tcBorders>
            <w:shd w:val="clear" w:color="auto" w:fill="auto"/>
          </w:tcPr>
          <w:p w14:paraId="2A639ECA" w14:textId="3595EB78" w:rsidR="005C224C" w:rsidRPr="008E2973" w:rsidRDefault="005C224C" w:rsidP="005C224C">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-0.81(-1.04,-0.59)</w:t>
            </w:r>
          </w:p>
        </w:tc>
        <w:tc>
          <w:tcPr>
            <w:tcW w:w="767" w:type="pct"/>
            <w:tcBorders>
              <w:top w:val="nil"/>
              <w:left w:val="nil"/>
              <w:bottom w:val="nil"/>
              <w:right w:val="nil"/>
            </w:tcBorders>
            <w:shd w:val="clear" w:color="auto" w:fill="auto"/>
          </w:tcPr>
          <w:p w14:paraId="4ACF787C" w14:textId="1B2CA5A7" w:rsidR="005C224C" w:rsidRPr="008E2973" w:rsidRDefault="005C224C" w:rsidP="005C224C">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10.73%</w:t>
            </w:r>
          </w:p>
        </w:tc>
        <w:tc>
          <w:tcPr>
            <w:tcW w:w="386" w:type="pct"/>
            <w:tcBorders>
              <w:top w:val="nil"/>
              <w:left w:val="nil"/>
              <w:bottom w:val="nil"/>
              <w:right w:val="nil"/>
            </w:tcBorders>
            <w:shd w:val="clear" w:color="auto" w:fill="auto"/>
          </w:tcPr>
          <w:p w14:paraId="144E035E" w14:textId="77BA6230" w:rsidR="005C224C" w:rsidRPr="008E2973" w:rsidRDefault="005C224C" w:rsidP="005C224C">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&lt;0.001</w:t>
            </w:r>
          </w:p>
        </w:tc>
        <w:tc>
          <w:tcPr>
            <w:tcW w:w="679" w:type="pct"/>
            <w:tcBorders>
              <w:top w:val="nil"/>
              <w:left w:val="nil"/>
              <w:bottom w:val="nil"/>
              <w:right w:val="nil"/>
            </w:tcBorders>
            <w:shd w:val="clear" w:color="auto" w:fill="auto"/>
          </w:tcPr>
          <w:p w14:paraId="0FE3EA38" w14:textId="2AA8C1F2" w:rsidR="005C224C" w:rsidRPr="008E2973" w:rsidRDefault="005C224C" w:rsidP="005C224C">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-0.25(-0.39,-0.10)</w:t>
            </w:r>
          </w:p>
        </w:tc>
        <w:tc>
          <w:tcPr>
            <w:tcW w:w="767" w:type="pct"/>
            <w:tcBorders>
              <w:top w:val="nil"/>
              <w:left w:val="nil"/>
              <w:bottom w:val="nil"/>
              <w:right w:val="nil"/>
            </w:tcBorders>
            <w:shd w:val="clear" w:color="auto" w:fill="auto"/>
          </w:tcPr>
          <w:p w14:paraId="359D1B3E" w14:textId="56551D70" w:rsidR="005C224C" w:rsidRPr="008E2973" w:rsidRDefault="005C224C" w:rsidP="005C224C">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18.25%</w:t>
            </w:r>
          </w:p>
        </w:tc>
        <w:tc>
          <w:tcPr>
            <w:tcW w:w="385" w:type="pct"/>
            <w:tcBorders>
              <w:top w:val="nil"/>
              <w:left w:val="nil"/>
              <w:bottom w:val="nil"/>
              <w:right w:val="nil"/>
            </w:tcBorders>
            <w:shd w:val="clear" w:color="auto" w:fill="auto"/>
            <w:vAlign w:val="center"/>
          </w:tcPr>
          <w:p w14:paraId="672AFC80" w14:textId="1CA691CC" w:rsidR="005C224C" w:rsidRPr="008E2973" w:rsidRDefault="005C224C" w:rsidP="005C224C">
            <w:pPr>
              <w:spacing w:line="276" w:lineRule="auto"/>
              <w:jc w:val="center"/>
              <w:rPr>
                <w:rFonts w:ascii="Times New Roman" w:hAnsi="Times New Roman" w:cs="Times New Roman"/>
                <w:sz w:val="24"/>
                <w:szCs w:val="24"/>
              </w:rPr>
            </w:pPr>
            <w:r w:rsidRPr="008E2973">
              <w:rPr>
                <w:rFonts w:ascii="Times New Roman" w:eastAsia="等线" w:hAnsi="Times New Roman" w:cs="Times New Roman"/>
                <w:sz w:val="24"/>
                <w:szCs w:val="24"/>
              </w:rPr>
              <w:t>0.001</w:t>
            </w:r>
          </w:p>
        </w:tc>
      </w:tr>
      <w:tr w:rsidR="008E2973" w:rsidRPr="008E2973" w14:paraId="1F30AD85" w14:textId="77777777" w:rsidTr="00C959DD">
        <w:trPr>
          <w:jc w:val="center"/>
        </w:trPr>
        <w:tc>
          <w:tcPr>
            <w:tcW w:w="1338" w:type="pct"/>
            <w:shd w:val="clear" w:color="auto" w:fill="auto"/>
            <w:vAlign w:val="center"/>
          </w:tcPr>
          <w:p w14:paraId="7D2AC08D" w14:textId="5A019B06" w:rsidR="005C224C" w:rsidRPr="008E2973" w:rsidRDefault="005C224C" w:rsidP="005C224C">
            <w:pPr>
              <w:spacing w:line="276" w:lineRule="auto"/>
              <w:jc w:val="left"/>
              <w:rPr>
                <w:rFonts w:ascii="Times New Roman" w:hAnsi="Times New Roman" w:cs="Times New Roman"/>
                <w:sz w:val="24"/>
                <w:szCs w:val="24"/>
              </w:rPr>
            </w:pPr>
            <w:r w:rsidRPr="008E2973">
              <w:rPr>
                <w:rFonts w:ascii="Times New Roman" w:eastAsia="等线" w:hAnsi="Times New Roman" w:cs="Times New Roman"/>
                <w:sz w:val="24"/>
                <w:szCs w:val="24"/>
              </w:rPr>
              <w:t>aMED minus fresh vegetables</w:t>
            </w:r>
          </w:p>
        </w:tc>
        <w:tc>
          <w:tcPr>
            <w:tcW w:w="678" w:type="pct"/>
            <w:tcBorders>
              <w:top w:val="nil"/>
              <w:left w:val="nil"/>
              <w:bottom w:val="nil"/>
              <w:right w:val="nil"/>
            </w:tcBorders>
            <w:shd w:val="clear" w:color="auto" w:fill="auto"/>
          </w:tcPr>
          <w:p w14:paraId="6C29DD3A" w14:textId="0D24D3B6" w:rsidR="005C224C" w:rsidRPr="008E2973" w:rsidRDefault="005C224C" w:rsidP="005C224C">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-0.80(-1.02,-0.58)</w:t>
            </w:r>
          </w:p>
        </w:tc>
        <w:tc>
          <w:tcPr>
            <w:tcW w:w="767" w:type="pct"/>
            <w:tcBorders>
              <w:top w:val="nil"/>
              <w:left w:val="nil"/>
              <w:bottom w:val="nil"/>
              <w:right w:val="nil"/>
            </w:tcBorders>
            <w:shd w:val="clear" w:color="auto" w:fill="auto"/>
          </w:tcPr>
          <w:p w14:paraId="1D18EB97" w14:textId="56021C62" w:rsidR="005C224C" w:rsidRPr="008E2973" w:rsidRDefault="005C224C" w:rsidP="005C224C">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12.19%</w:t>
            </w:r>
          </w:p>
        </w:tc>
        <w:tc>
          <w:tcPr>
            <w:tcW w:w="386" w:type="pct"/>
            <w:tcBorders>
              <w:top w:val="nil"/>
              <w:left w:val="nil"/>
              <w:bottom w:val="nil"/>
              <w:right w:val="nil"/>
            </w:tcBorders>
            <w:shd w:val="clear" w:color="auto" w:fill="auto"/>
          </w:tcPr>
          <w:p w14:paraId="6012BA86" w14:textId="0424A919" w:rsidR="005C224C" w:rsidRPr="008E2973" w:rsidRDefault="005C224C" w:rsidP="005C224C">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&lt;0.001</w:t>
            </w:r>
          </w:p>
        </w:tc>
        <w:tc>
          <w:tcPr>
            <w:tcW w:w="679" w:type="pct"/>
            <w:tcBorders>
              <w:top w:val="nil"/>
              <w:left w:val="nil"/>
              <w:bottom w:val="nil"/>
              <w:right w:val="nil"/>
            </w:tcBorders>
            <w:shd w:val="clear" w:color="auto" w:fill="auto"/>
          </w:tcPr>
          <w:p w14:paraId="498A8923" w14:textId="4A393340" w:rsidR="005C224C" w:rsidRPr="008E2973" w:rsidRDefault="005C224C" w:rsidP="005C224C">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-0.20(-0.35,-0.06)</w:t>
            </w:r>
          </w:p>
        </w:tc>
        <w:tc>
          <w:tcPr>
            <w:tcW w:w="767" w:type="pct"/>
            <w:tcBorders>
              <w:top w:val="nil"/>
              <w:left w:val="nil"/>
              <w:bottom w:val="nil"/>
              <w:right w:val="nil"/>
            </w:tcBorders>
            <w:shd w:val="clear" w:color="auto" w:fill="auto"/>
          </w:tcPr>
          <w:p w14:paraId="62BBD11D" w14:textId="54C704F3" w:rsidR="005C224C" w:rsidRPr="008E2973" w:rsidRDefault="005C224C" w:rsidP="005C224C">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32.74%</w:t>
            </w:r>
          </w:p>
        </w:tc>
        <w:tc>
          <w:tcPr>
            <w:tcW w:w="385" w:type="pct"/>
            <w:tcBorders>
              <w:top w:val="nil"/>
              <w:left w:val="nil"/>
              <w:bottom w:val="nil"/>
              <w:right w:val="nil"/>
            </w:tcBorders>
            <w:shd w:val="clear" w:color="auto" w:fill="auto"/>
            <w:vAlign w:val="center"/>
          </w:tcPr>
          <w:p w14:paraId="5A5237B9" w14:textId="48926E0F" w:rsidR="005C224C" w:rsidRPr="008E2973" w:rsidRDefault="005C224C" w:rsidP="005C224C">
            <w:pPr>
              <w:spacing w:line="276" w:lineRule="auto"/>
              <w:jc w:val="center"/>
              <w:rPr>
                <w:rFonts w:ascii="Times New Roman" w:hAnsi="Times New Roman" w:cs="Times New Roman"/>
                <w:sz w:val="24"/>
                <w:szCs w:val="24"/>
              </w:rPr>
            </w:pPr>
            <w:r w:rsidRPr="008E2973">
              <w:rPr>
                <w:rFonts w:ascii="Times New Roman" w:eastAsia="等线" w:hAnsi="Times New Roman" w:cs="Times New Roman"/>
                <w:sz w:val="24"/>
                <w:szCs w:val="24"/>
              </w:rPr>
              <w:t>0.005</w:t>
            </w:r>
          </w:p>
        </w:tc>
      </w:tr>
      <w:tr w:rsidR="008E2973" w:rsidRPr="008E2973" w14:paraId="554F8D56" w14:textId="77777777" w:rsidTr="00BA455F">
        <w:trPr>
          <w:jc w:val="center"/>
        </w:trPr>
        <w:tc>
          <w:tcPr>
            <w:tcW w:w="1338" w:type="pct"/>
            <w:tcBorders>
              <w:bottom w:val="nil"/>
            </w:tcBorders>
            <w:shd w:val="clear" w:color="auto" w:fill="auto"/>
            <w:vAlign w:val="center"/>
          </w:tcPr>
          <w:p w14:paraId="297D7DB7" w14:textId="424EE4F4" w:rsidR="005C224C" w:rsidRPr="008E2973" w:rsidRDefault="005C224C" w:rsidP="005C224C">
            <w:pPr>
              <w:spacing w:line="276" w:lineRule="auto"/>
              <w:jc w:val="left"/>
              <w:rPr>
                <w:rFonts w:ascii="Times New Roman" w:hAnsi="Times New Roman" w:cs="Times New Roman"/>
                <w:sz w:val="24"/>
                <w:szCs w:val="24"/>
              </w:rPr>
            </w:pPr>
            <w:r w:rsidRPr="008E2973">
              <w:rPr>
                <w:rFonts w:ascii="Times New Roman" w:eastAsia="等线" w:hAnsi="Times New Roman" w:cs="Times New Roman"/>
                <w:sz w:val="24"/>
                <w:szCs w:val="24"/>
              </w:rPr>
              <w:t>aMED minus soybean products</w:t>
            </w:r>
          </w:p>
        </w:tc>
        <w:tc>
          <w:tcPr>
            <w:tcW w:w="678" w:type="pct"/>
            <w:tcBorders>
              <w:top w:val="nil"/>
              <w:left w:val="nil"/>
              <w:bottom w:val="nil"/>
              <w:right w:val="nil"/>
            </w:tcBorders>
            <w:shd w:val="clear" w:color="auto" w:fill="auto"/>
          </w:tcPr>
          <w:p w14:paraId="4E4CAA60" w14:textId="554A5D9F" w:rsidR="005C224C" w:rsidRPr="008E2973" w:rsidRDefault="005C224C" w:rsidP="005C224C">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-0.85(-1.08,-0.63)</w:t>
            </w:r>
          </w:p>
        </w:tc>
        <w:tc>
          <w:tcPr>
            <w:tcW w:w="767" w:type="pct"/>
            <w:tcBorders>
              <w:top w:val="nil"/>
              <w:left w:val="nil"/>
              <w:bottom w:val="nil"/>
              <w:right w:val="nil"/>
            </w:tcBorders>
            <w:shd w:val="clear" w:color="auto" w:fill="auto"/>
          </w:tcPr>
          <w:p w14:paraId="6E30F6FE" w14:textId="2E4154CD" w:rsidR="005C224C" w:rsidRPr="008E2973" w:rsidRDefault="005C224C" w:rsidP="005C224C">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6.12%</w:t>
            </w:r>
          </w:p>
        </w:tc>
        <w:tc>
          <w:tcPr>
            <w:tcW w:w="386" w:type="pct"/>
            <w:tcBorders>
              <w:top w:val="nil"/>
              <w:left w:val="nil"/>
              <w:bottom w:val="nil"/>
              <w:right w:val="nil"/>
            </w:tcBorders>
            <w:shd w:val="clear" w:color="auto" w:fill="auto"/>
          </w:tcPr>
          <w:p w14:paraId="67807179" w14:textId="2A7D4603" w:rsidR="005C224C" w:rsidRPr="008E2973" w:rsidRDefault="005C224C" w:rsidP="005C224C">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&lt;0.001</w:t>
            </w:r>
          </w:p>
        </w:tc>
        <w:tc>
          <w:tcPr>
            <w:tcW w:w="679" w:type="pct"/>
            <w:tcBorders>
              <w:top w:val="nil"/>
              <w:left w:val="nil"/>
              <w:bottom w:val="nil"/>
              <w:right w:val="nil"/>
            </w:tcBorders>
            <w:shd w:val="clear" w:color="auto" w:fill="auto"/>
          </w:tcPr>
          <w:p w14:paraId="458E0AE5" w14:textId="77E775B4" w:rsidR="005C224C" w:rsidRPr="008E2973" w:rsidRDefault="005C224C" w:rsidP="005C224C">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-0.28(-0.43,-0.13)</w:t>
            </w:r>
          </w:p>
        </w:tc>
        <w:tc>
          <w:tcPr>
            <w:tcW w:w="767" w:type="pct"/>
            <w:tcBorders>
              <w:top w:val="nil"/>
              <w:left w:val="nil"/>
              <w:bottom w:val="nil"/>
              <w:right w:val="nil"/>
            </w:tcBorders>
            <w:shd w:val="clear" w:color="auto" w:fill="auto"/>
          </w:tcPr>
          <w:p w14:paraId="7544C828" w14:textId="37EBF447" w:rsidR="005C224C" w:rsidRPr="008E2973" w:rsidRDefault="005C224C" w:rsidP="005C224C">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7.28%</w:t>
            </w:r>
          </w:p>
        </w:tc>
        <w:tc>
          <w:tcPr>
            <w:tcW w:w="385" w:type="pct"/>
            <w:tcBorders>
              <w:top w:val="nil"/>
              <w:left w:val="nil"/>
              <w:bottom w:val="nil"/>
              <w:right w:val="nil"/>
            </w:tcBorders>
            <w:shd w:val="clear" w:color="auto" w:fill="auto"/>
          </w:tcPr>
          <w:p w14:paraId="6ABFA5FB" w14:textId="16153BDD" w:rsidR="005C224C" w:rsidRPr="008E2973" w:rsidRDefault="005C224C" w:rsidP="005C224C">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&lt;0.001</w:t>
            </w:r>
          </w:p>
        </w:tc>
      </w:tr>
      <w:tr w:rsidR="008E2973" w:rsidRPr="008E2973" w14:paraId="60D997B8" w14:textId="77777777" w:rsidTr="00C959DD">
        <w:trPr>
          <w:jc w:val="center"/>
        </w:trPr>
        <w:tc>
          <w:tcPr>
            <w:tcW w:w="1338" w:type="pct"/>
            <w:tcBorders>
              <w:top w:val="nil"/>
              <w:bottom w:val="nil"/>
            </w:tcBorders>
            <w:shd w:val="clear" w:color="auto" w:fill="auto"/>
            <w:vAlign w:val="center"/>
          </w:tcPr>
          <w:p w14:paraId="67EDFF72" w14:textId="6ABAB466" w:rsidR="005C224C" w:rsidRPr="008E2973" w:rsidRDefault="005C224C" w:rsidP="005C224C">
            <w:pPr>
              <w:spacing w:line="276" w:lineRule="auto"/>
              <w:jc w:val="left"/>
              <w:rPr>
                <w:rFonts w:ascii="Times New Roman" w:hAnsi="Times New Roman" w:cs="Times New Roman"/>
                <w:sz w:val="24"/>
                <w:szCs w:val="24"/>
              </w:rPr>
            </w:pPr>
            <w:r w:rsidRPr="008E2973">
              <w:rPr>
                <w:rFonts w:ascii="Times New Roman" w:eastAsia="等线" w:hAnsi="Times New Roman" w:cs="Times New Roman"/>
                <w:sz w:val="24"/>
                <w:szCs w:val="24"/>
              </w:rPr>
              <w:t>aMED minus fresh fruits</w:t>
            </w:r>
          </w:p>
        </w:tc>
        <w:tc>
          <w:tcPr>
            <w:tcW w:w="678" w:type="pct"/>
            <w:tcBorders>
              <w:top w:val="nil"/>
              <w:left w:val="nil"/>
              <w:bottom w:val="nil"/>
              <w:right w:val="nil"/>
            </w:tcBorders>
            <w:shd w:val="clear" w:color="auto" w:fill="auto"/>
          </w:tcPr>
          <w:p w14:paraId="306DA523" w14:textId="5184F9B3" w:rsidR="005C224C" w:rsidRPr="008E2973" w:rsidRDefault="005C224C" w:rsidP="005C224C">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-0.51(-0.74,-0.29)</w:t>
            </w:r>
          </w:p>
        </w:tc>
        <w:tc>
          <w:tcPr>
            <w:tcW w:w="767" w:type="pct"/>
            <w:tcBorders>
              <w:top w:val="nil"/>
              <w:left w:val="nil"/>
              <w:bottom w:val="nil"/>
              <w:right w:val="nil"/>
            </w:tcBorders>
            <w:shd w:val="clear" w:color="auto" w:fill="auto"/>
          </w:tcPr>
          <w:p w14:paraId="7964F8B1" w14:textId="507E91C5" w:rsidR="005C224C" w:rsidRPr="008E2973" w:rsidRDefault="005C224C" w:rsidP="005C224C">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43.69%</w:t>
            </w:r>
          </w:p>
        </w:tc>
        <w:tc>
          <w:tcPr>
            <w:tcW w:w="386" w:type="pct"/>
            <w:tcBorders>
              <w:top w:val="nil"/>
              <w:left w:val="nil"/>
              <w:bottom w:val="nil"/>
              <w:right w:val="nil"/>
            </w:tcBorders>
            <w:shd w:val="clear" w:color="auto" w:fill="auto"/>
          </w:tcPr>
          <w:p w14:paraId="31A59B5B" w14:textId="1552D71D" w:rsidR="005C224C" w:rsidRPr="008E2973" w:rsidRDefault="005C224C" w:rsidP="005C224C">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&lt;0.001</w:t>
            </w:r>
          </w:p>
        </w:tc>
        <w:tc>
          <w:tcPr>
            <w:tcW w:w="679" w:type="pct"/>
            <w:tcBorders>
              <w:top w:val="nil"/>
              <w:left w:val="nil"/>
              <w:bottom w:val="nil"/>
              <w:right w:val="nil"/>
            </w:tcBorders>
            <w:shd w:val="clear" w:color="auto" w:fill="auto"/>
          </w:tcPr>
          <w:p w14:paraId="3945D20B" w14:textId="499E1AD0" w:rsidR="005C224C" w:rsidRPr="008E2973" w:rsidRDefault="005C224C" w:rsidP="005C224C">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-0.16(-0.30,-0.02)</w:t>
            </w:r>
          </w:p>
        </w:tc>
        <w:tc>
          <w:tcPr>
            <w:tcW w:w="767" w:type="pct"/>
            <w:tcBorders>
              <w:top w:val="nil"/>
              <w:left w:val="nil"/>
              <w:bottom w:val="nil"/>
              <w:right w:val="nil"/>
            </w:tcBorders>
            <w:shd w:val="clear" w:color="auto" w:fill="auto"/>
          </w:tcPr>
          <w:p w14:paraId="4697BD9F" w14:textId="6CCB1781" w:rsidR="005C224C" w:rsidRPr="008E2973" w:rsidRDefault="005C224C" w:rsidP="005C224C">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47.18%</w:t>
            </w:r>
          </w:p>
        </w:tc>
        <w:tc>
          <w:tcPr>
            <w:tcW w:w="385" w:type="pct"/>
            <w:tcBorders>
              <w:top w:val="nil"/>
              <w:left w:val="nil"/>
              <w:bottom w:val="nil"/>
              <w:right w:val="nil"/>
            </w:tcBorders>
            <w:shd w:val="clear" w:color="auto" w:fill="auto"/>
            <w:vAlign w:val="center"/>
          </w:tcPr>
          <w:p w14:paraId="46525D7E" w14:textId="457D9DB3" w:rsidR="005C224C" w:rsidRPr="008E2973" w:rsidRDefault="005C224C" w:rsidP="005C224C">
            <w:pPr>
              <w:spacing w:line="276" w:lineRule="auto"/>
              <w:jc w:val="center"/>
              <w:rPr>
                <w:rFonts w:ascii="Times New Roman" w:hAnsi="Times New Roman" w:cs="Times New Roman"/>
                <w:sz w:val="24"/>
                <w:szCs w:val="24"/>
              </w:rPr>
            </w:pPr>
            <w:r w:rsidRPr="008E2973">
              <w:rPr>
                <w:rFonts w:ascii="Times New Roman" w:eastAsia="等线" w:hAnsi="Times New Roman" w:cs="Times New Roman"/>
                <w:sz w:val="24"/>
                <w:szCs w:val="24"/>
              </w:rPr>
              <w:t>0.03</w:t>
            </w:r>
          </w:p>
        </w:tc>
      </w:tr>
      <w:tr w:rsidR="008E2973" w:rsidRPr="008E2973" w14:paraId="40D989AF" w14:textId="77777777" w:rsidTr="00C959DD">
        <w:trPr>
          <w:jc w:val="center"/>
        </w:trPr>
        <w:tc>
          <w:tcPr>
            <w:tcW w:w="1338" w:type="pct"/>
            <w:tcBorders>
              <w:top w:val="nil"/>
              <w:bottom w:val="nil"/>
            </w:tcBorders>
            <w:shd w:val="clear" w:color="auto" w:fill="auto"/>
            <w:vAlign w:val="center"/>
          </w:tcPr>
          <w:p w14:paraId="169E4BBB" w14:textId="0FF85699" w:rsidR="005C224C" w:rsidRPr="008E2973" w:rsidRDefault="005C224C" w:rsidP="00215863">
            <w:pPr>
              <w:spacing w:line="276" w:lineRule="auto"/>
              <w:jc w:val="left"/>
              <w:rPr>
                <w:rFonts w:ascii="Times New Roman" w:hAnsi="Times New Roman" w:cs="Times New Roman"/>
                <w:sz w:val="24"/>
                <w:szCs w:val="24"/>
              </w:rPr>
            </w:pPr>
            <w:r w:rsidRPr="008E2973">
              <w:rPr>
                <w:rFonts w:ascii="Times New Roman" w:eastAsia="等线" w:hAnsi="Times New Roman" w:cs="Times New Roman"/>
                <w:sz w:val="24"/>
                <w:szCs w:val="24"/>
              </w:rPr>
              <w:t xml:space="preserve">aMED minus </w:t>
            </w:r>
            <w:r w:rsidR="00215863" w:rsidRPr="008E2973">
              <w:rPr>
                <w:rFonts w:ascii="Times New Roman" w:eastAsia="等线" w:hAnsi="Times New Roman" w:cs="Times New Roman"/>
                <w:sz w:val="24"/>
                <w:szCs w:val="24"/>
              </w:rPr>
              <w:t>M</w:t>
            </w:r>
            <w:r w:rsidRPr="008E2973">
              <w:rPr>
                <w:rFonts w:ascii="Times New Roman" w:eastAsia="等线" w:hAnsi="Times New Roman" w:cs="Times New Roman"/>
                <w:sz w:val="24"/>
                <w:szCs w:val="24"/>
              </w:rPr>
              <w:t>Sratio</w:t>
            </w:r>
          </w:p>
        </w:tc>
        <w:tc>
          <w:tcPr>
            <w:tcW w:w="678" w:type="pct"/>
            <w:tcBorders>
              <w:top w:val="nil"/>
              <w:left w:val="nil"/>
              <w:bottom w:val="nil"/>
              <w:right w:val="nil"/>
            </w:tcBorders>
            <w:shd w:val="clear" w:color="auto" w:fill="auto"/>
          </w:tcPr>
          <w:p w14:paraId="51CC0F43" w14:textId="4D3E2516" w:rsidR="005C224C" w:rsidRPr="008E2973" w:rsidRDefault="005C224C" w:rsidP="005C224C">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-1.13(-1.35,-0.91)</w:t>
            </w:r>
          </w:p>
        </w:tc>
        <w:tc>
          <w:tcPr>
            <w:tcW w:w="767" w:type="pct"/>
            <w:tcBorders>
              <w:top w:val="nil"/>
              <w:left w:val="nil"/>
              <w:bottom w:val="nil"/>
              <w:right w:val="nil"/>
            </w:tcBorders>
            <w:shd w:val="clear" w:color="auto" w:fill="auto"/>
          </w:tcPr>
          <w:p w14:paraId="1C725E60" w14:textId="76BE4565" w:rsidR="005C224C" w:rsidRPr="008E2973" w:rsidRDefault="005C224C" w:rsidP="005C224C">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-24.00%</w:t>
            </w:r>
          </w:p>
        </w:tc>
        <w:tc>
          <w:tcPr>
            <w:tcW w:w="386" w:type="pct"/>
            <w:tcBorders>
              <w:top w:val="nil"/>
              <w:left w:val="nil"/>
              <w:bottom w:val="nil"/>
              <w:right w:val="nil"/>
            </w:tcBorders>
            <w:shd w:val="clear" w:color="auto" w:fill="auto"/>
          </w:tcPr>
          <w:p w14:paraId="6A9B44F7" w14:textId="4E61859D" w:rsidR="005C224C" w:rsidRPr="008E2973" w:rsidRDefault="005C224C" w:rsidP="005C224C">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&lt;0.001</w:t>
            </w:r>
          </w:p>
        </w:tc>
        <w:tc>
          <w:tcPr>
            <w:tcW w:w="679" w:type="pct"/>
            <w:tcBorders>
              <w:top w:val="nil"/>
              <w:left w:val="nil"/>
              <w:bottom w:val="nil"/>
              <w:right w:val="nil"/>
            </w:tcBorders>
            <w:shd w:val="clear" w:color="auto" w:fill="auto"/>
          </w:tcPr>
          <w:p w14:paraId="61B1AB7E" w14:textId="23536572" w:rsidR="005C224C" w:rsidRPr="008E2973" w:rsidRDefault="005C224C" w:rsidP="005C224C">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-0.49(-0.63,-0.35)</w:t>
            </w:r>
          </w:p>
        </w:tc>
        <w:tc>
          <w:tcPr>
            <w:tcW w:w="767" w:type="pct"/>
            <w:tcBorders>
              <w:top w:val="nil"/>
              <w:left w:val="nil"/>
              <w:bottom w:val="nil"/>
              <w:right w:val="nil"/>
            </w:tcBorders>
            <w:shd w:val="clear" w:color="auto" w:fill="auto"/>
          </w:tcPr>
          <w:p w14:paraId="780CF2F6" w14:textId="0AC4659B" w:rsidR="005C224C" w:rsidRPr="008E2973" w:rsidRDefault="005C224C" w:rsidP="005C224C">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-63.38%</w:t>
            </w:r>
          </w:p>
        </w:tc>
        <w:tc>
          <w:tcPr>
            <w:tcW w:w="385" w:type="pct"/>
            <w:tcBorders>
              <w:top w:val="nil"/>
              <w:left w:val="nil"/>
              <w:bottom w:val="nil"/>
              <w:right w:val="nil"/>
            </w:tcBorders>
            <w:shd w:val="clear" w:color="auto" w:fill="auto"/>
          </w:tcPr>
          <w:p w14:paraId="23D1C0AE" w14:textId="1AC58FB6" w:rsidR="005C224C" w:rsidRPr="008E2973" w:rsidRDefault="005C224C" w:rsidP="005C224C">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&lt;0.001</w:t>
            </w:r>
          </w:p>
        </w:tc>
      </w:tr>
      <w:tr w:rsidR="008E2973" w:rsidRPr="008E2973" w14:paraId="733312F4" w14:textId="77777777" w:rsidTr="00C959DD">
        <w:trPr>
          <w:jc w:val="center"/>
        </w:trPr>
        <w:tc>
          <w:tcPr>
            <w:tcW w:w="1338" w:type="pct"/>
            <w:tcBorders>
              <w:top w:val="nil"/>
              <w:bottom w:val="nil"/>
            </w:tcBorders>
            <w:shd w:val="clear" w:color="auto" w:fill="auto"/>
            <w:vAlign w:val="center"/>
          </w:tcPr>
          <w:p w14:paraId="7483DA6F" w14:textId="563B3AF5" w:rsidR="005C224C" w:rsidRPr="008E2973" w:rsidRDefault="005C224C" w:rsidP="005C224C">
            <w:pPr>
              <w:spacing w:line="276" w:lineRule="auto"/>
              <w:jc w:val="left"/>
              <w:rPr>
                <w:rFonts w:ascii="Times New Roman" w:hAnsi="Times New Roman" w:cs="Times New Roman"/>
                <w:sz w:val="24"/>
                <w:szCs w:val="24"/>
              </w:rPr>
            </w:pPr>
            <w:r w:rsidRPr="008E2973">
              <w:rPr>
                <w:rFonts w:ascii="Times New Roman" w:eastAsia="等线" w:hAnsi="Times New Roman" w:cs="Times New Roman"/>
                <w:sz w:val="24"/>
                <w:szCs w:val="24"/>
              </w:rPr>
              <w:t>aMED minus red and processed meats</w:t>
            </w:r>
          </w:p>
        </w:tc>
        <w:tc>
          <w:tcPr>
            <w:tcW w:w="678" w:type="pct"/>
            <w:tcBorders>
              <w:top w:val="nil"/>
              <w:left w:val="nil"/>
              <w:bottom w:val="nil"/>
              <w:right w:val="nil"/>
            </w:tcBorders>
            <w:shd w:val="clear" w:color="auto" w:fill="auto"/>
          </w:tcPr>
          <w:p w14:paraId="015FC8B1" w14:textId="79634879" w:rsidR="005C224C" w:rsidRPr="008E2973" w:rsidRDefault="005C224C" w:rsidP="005C224C">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-1.16(-1.38,-0.93)</w:t>
            </w:r>
          </w:p>
        </w:tc>
        <w:tc>
          <w:tcPr>
            <w:tcW w:w="767" w:type="pct"/>
            <w:tcBorders>
              <w:top w:val="nil"/>
              <w:left w:val="nil"/>
              <w:bottom w:val="nil"/>
              <w:right w:val="nil"/>
            </w:tcBorders>
            <w:shd w:val="clear" w:color="auto" w:fill="auto"/>
          </w:tcPr>
          <w:p w14:paraId="52A2E539" w14:textId="65ACAE1C" w:rsidR="005C224C" w:rsidRPr="008E2973" w:rsidRDefault="005C224C" w:rsidP="005C224C">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-27.29%</w:t>
            </w:r>
          </w:p>
        </w:tc>
        <w:tc>
          <w:tcPr>
            <w:tcW w:w="386" w:type="pct"/>
            <w:tcBorders>
              <w:top w:val="nil"/>
              <w:left w:val="nil"/>
              <w:bottom w:val="nil"/>
              <w:right w:val="nil"/>
            </w:tcBorders>
            <w:shd w:val="clear" w:color="auto" w:fill="auto"/>
          </w:tcPr>
          <w:p w14:paraId="4E409B04" w14:textId="1B16FE81" w:rsidR="005C224C" w:rsidRPr="008E2973" w:rsidRDefault="005C224C" w:rsidP="005C224C">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&lt;0.001</w:t>
            </w:r>
          </w:p>
        </w:tc>
        <w:tc>
          <w:tcPr>
            <w:tcW w:w="679" w:type="pct"/>
            <w:tcBorders>
              <w:top w:val="nil"/>
              <w:left w:val="nil"/>
              <w:bottom w:val="nil"/>
              <w:right w:val="nil"/>
            </w:tcBorders>
            <w:shd w:val="clear" w:color="auto" w:fill="auto"/>
          </w:tcPr>
          <w:p w14:paraId="1F87CF8F" w14:textId="7BF27E10" w:rsidR="005C224C" w:rsidRPr="008E2973" w:rsidRDefault="005C224C" w:rsidP="005C224C">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-0.35(-0.49,-0.21)</w:t>
            </w:r>
          </w:p>
        </w:tc>
        <w:tc>
          <w:tcPr>
            <w:tcW w:w="767" w:type="pct"/>
            <w:tcBorders>
              <w:top w:val="nil"/>
              <w:left w:val="nil"/>
              <w:bottom w:val="nil"/>
              <w:right w:val="nil"/>
            </w:tcBorders>
            <w:shd w:val="clear" w:color="auto" w:fill="auto"/>
          </w:tcPr>
          <w:p w14:paraId="38325207" w14:textId="1009CBAC" w:rsidR="005C224C" w:rsidRPr="008E2973" w:rsidRDefault="005C224C" w:rsidP="005C224C">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-16.16%</w:t>
            </w:r>
          </w:p>
        </w:tc>
        <w:tc>
          <w:tcPr>
            <w:tcW w:w="385" w:type="pct"/>
            <w:tcBorders>
              <w:top w:val="nil"/>
              <w:left w:val="nil"/>
              <w:bottom w:val="nil"/>
              <w:right w:val="nil"/>
            </w:tcBorders>
            <w:shd w:val="clear" w:color="auto" w:fill="auto"/>
          </w:tcPr>
          <w:p w14:paraId="7D81AF68" w14:textId="785A4863" w:rsidR="005C224C" w:rsidRPr="008E2973" w:rsidRDefault="005C224C" w:rsidP="005C224C">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&lt;0.001</w:t>
            </w:r>
          </w:p>
        </w:tc>
      </w:tr>
      <w:tr w:rsidR="008E2973" w:rsidRPr="008E2973" w14:paraId="1ADCAF6D" w14:textId="77777777" w:rsidTr="00C959DD">
        <w:trPr>
          <w:jc w:val="center"/>
        </w:trPr>
        <w:tc>
          <w:tcPr>
            <w:tcW w:w="1338" w:type="pct"/>
            <w:tcBorders>
              <w:top w:val="nil"/>
              <w:bottom w:val="single" w:sz="4" w:space="0" w:color="auto"/>
            </w:tcBorders>
            <w:shd w:val="clear" w:color="auto" w:fill="auto"/>
            <w:vAlign w:val="center"/>
          </w:tcPr>
          <w:p w14:paraId="096B0352" w14:textId="61622039" w:rsidR="005C224C" w:rsidRPr="008E2973" w:rsidRDefault="005C224C" w:rsidP="005C224C">
            <w:pPr>
              <w:spacing w:line="276" w:lineRule="auto"/>
              <w:jc w:val="left"/>
              <w:rPr>
                <w:rFonts w:ascii="Times New Roman" w:eastAsia="等线" w:hAnsi="Times New Roman" w:cs="Times New Roman"/>
                <w:sz w:val="24"/>
                <w:szCs w:val="24"/>
              </w:rPr>
            </w:pPr>
            <w:r w:rsidRPr="008E2973">
              <w:rPr>
                <w:rFonts w:ascii="Times New Roman" w:eastAsia="等线" w:hAnsi="Times New Roman" w:cs="Times New Roman"/>
                <w:sz w:val="24"/>
                <w:szCs w:val="24"/>
              </w:rPr>
              <w:t>aMED minus alcohol</w:t>
            </w:r>
          </w:p>
        </w:tc>
        <w:tc>
          <w:tcPr>
            <w:tcW w:w="678" w:type="pct"/>
            <w:tcBorders>
              <w:top w:val="nil"/>
              <w:left w:val="nil"/>
              <w:bottom w:val="single" w:sz="4" w:space="0" w:color="auto"/>
              <w:right w:val="nil"/>
            </w:tcBorders>
            <w:shd w:val="clear" w:color="auto" w:fill="auto"/>
          </w:tcPr>
          <w:p w14:paraId="696B0AD2" w14:textId="7149C89C" w:rsidR="005C224C" w:rsidRPr="008E2973" w:rsidRDefault="005C224C" w:rsidP="005C224C">
            <w:pPr>
              <w:spacing w:line="276" w:lineRule="auto"/>
              <w:jc w:val="center"/>
              <w:rPr>
                <w:rFonts w:ascii="Times New Roman" w:eastAsia="等线" w:hAnsi="Times New Roman" w:cs="Times New Roman"/>
                <w:sz w:val="24"/>
                <w:szCs w:val="24"/>
              </w:rPr>
            </w:pPr>
            <w:r w:rsidRPr="008E2973">
              <w:rPr>
                <w:rFonts w:ascii="Times New Roman" w:hAnsi="Times New Roman" w:cs="Times New Roman"/>
                <w:sz w:val="24"/>
                <w:szCs w:val="24"/>
              </w:rPr>
              <w:t>-0.88(-1.08,-0.67)</w:t>
            </w:r>
          </w:p>
        </w:tc>
        <w:tc>
          <w:tcPr>
            <w:tcW w:w="767" w:type="pct"/>
            <w:tcBorders>
              <w:top w:val="nil"/>
              <w:left w:val="nil"/>
              <w:bottom w:val="single" w:sz="4" w:space="0" w:color="auto"/>
              <w:right w:val="nil"/>
            </w:tcBorders>
            <w:shd w:val="clear" w:color="auto" w:fill="auto"/>
          </w:tcPr>
          <w:p w14:paraId="4A8B16AB" w14:textId="7CDD1D80" w:rsidR="005C224C" w:rsidRPr="008E2973" w:rsidRDefault="005C224C" w:rsidP="005C224C">
            <w:pPr>
              <w:spacing w:line="276" w:lineRule="auto"/>
              <w:jc w:val="center"/>
              <w:rPr>
                <w:rFonts w:ascii="Times New Roman" w:eastAsia="等线" w:hAnsi="Times New Roman" w:cs="Times New Roman"/>
                <w:sz w:val="24"/>
                <w:szCs w:val="24"/>
              </w:rPr>
            </w:pPr>
            <w:r w:rsidRPr="008E2973">
              <w:rPr>
                <w:rFonts w:ascii="Times New Roman" w:hAnsi="Times New Roman" w:cs="Times New Roman"/>
                <w:sz w:val="24"/>
                <w:szCs w:val="24"/>
              </w:rPr>
              <w:t>3.54%</w:t>
            </w:r>
          </w:p>
        </w:tc>
        <w:tc>
          <w:tcPr>
            <w:tcW w:w="386" w:type="pct"/>
            <w:tcBorders>
              <w:top w:val="nil"/>
              <w:left w:val="nil"/>
              <w:bottom w:val="single" w:sz="4" w:space="0" w:color="auto"/>
              <w:right w:val="nil"/>
            </w:tcBorders>
            <w:shd w:val="clear" w:color="auto" w:fill="auto"/>
          </w:tcPr>
          <w:p w14:paraId="54F18C0A" w14:textId="287D5D08" w:rsidR="005C224C" w:rsidRPr="008E2973" w:rsidRDefault="005C224C" w:rsidP="005C224C">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&lt;0.001</w:t>
            </w:r>
          </w:p>
        </w:tc>
        <w:tc>
          <w:tcPr>
            <w:tcW w:w="679" w:type="pct"/>
            <w:tcBorders>
              <w:top w:val="nil"/>
              <w:left w:val="nil"/>
              <w:bottom w:val="single" w:sz="4" w:space="0" w:color="auto"/>
              <w:right w:val="nil"/>
            </w:tcBorders>
            <w:shd w:val="clear" w:color="auto" w:fill="auto"/>
          </w:tcPr>
          <w:p w14:paraId="51964761" w14:textId="3E8D844B" w:rsidR="005C224C" w:rsidRPr="008E2973" w:rsidRDefault="005C224C" w:rsidP="005C224C">
            <w:pPr>
              <w:spacing w:line="276" w:lineRule="auto"/>
              <w:jc w:val="center"/>
              <w:rPr>
                <w:rFonts w:ascii="Times New Roman" w:eastAsia="等线" w:hAnsi="Times New Roman" w:cs="Times New Roman"/>
                <w:sz w:val="24"/>
                <w:szCs w:val="24"/>
              </w:rPr>
            </w:pPr>
            <w:r w:rsidRPr="008E2973">
              <w:rPr>
                <w:rFonts w:ascii="Times New Roman" w:hAnsi="Times New Roman" w:cs="Times New Roman"/>
                <w:sz w:val="24"/>
                <w:szCs w:val="24"/>
              </w:rPr>
              <w:t>-0.31(-0.45,-0.18)</w:t>
            </w:r>
          </w:p>
        </w:tc>
        <w:tc>
          <w:tcPr>
            <w:tcW w:w="767" w:type="pct"/>
            <w:tcBorders>
              <w:top w:val="nil"/>
              <w:left w:val="nil"/>
              <w:bottom w:val="single" w:sz="4" w:space="0" w:color="auto"/>
              <w:right w:val="nil"/>
            </w:tcBorders>
            <w:shd w:val="clear" w:color="auto" w:fill="auto"/>
          </w:tcPr>
          <w:p w14:paraId="0D3D35B9" w14:textId="1A94539D" w:rsidR="005C224C" w:rsidRPr="008E2973" w:rsidRDefault="005C224C" w:rsidP="005C224C">
            <w:pPr>
              <w:spacing w:line="276" w:lineRule="auto"/>
              <w:jc w:val="center"/>
              <w:rPr>
                <w:rFonts w:ascii="Times New Roman" w:eastAsia="等线" w:hAnsi="Times New Roman" w:cs="Times New Roman"/>
                <w:sz w:val="24"/>
                <w:szCs w:val="24"/>
              </w:rPr>
            </w:pPr>
            <w:r w:rsidRPr="008E2973">
              <w:rPr>
                <w:rFonts w:ascii="Times New Roman" w:hAnsi="Times New Roman" w:cs="Times New Roman"/>
                <w:sz w:val="24"/>
                <w:szCs w:val="24"/>
              </w:rPr>
              <w:t>-4.35%</w:t>
            </w:r>
          </w:p>
        </w:tc>
        <w:tc>
          <w:tcPr>
            <w:tcW w:w="385" w:type="pct"/>
            <w:tcBorders>
              <w:top w:val="nil"/>
              <w:left w:val="nil"/>
              <w:bottom w:val="single" w:sz="4" w:space="0" w:color="auto"/>
              <w:right w:val="nil"/>
            </w:tcBorders>
            <w:shd w:val="clear" w:color="auto" w:fill="auto"/>
          </w:tcPr>
          <w:p w14:paraId="0042B9C0" w14:textId="2753913A" w:rsidR="005C224C" w:rsidRPr="008E2973" w:rsidRDefault="005C224C" w:rsidP="005C224C">
            <w:pPr>
              <w:spacing w:line="276" w:lineRule="auto"/>
              <w:jc w:val="center"/>
              <w:rPr>
                <w:rFonts w:ascii="Times New Roman" w:hAnsi="Times New Roman" w:cs="Times New Roman"/>
                <w:sz w:val="24"/>
                <w:szCs w:val="24"/>
              </w:rPr>
            </w:pPr>
            <w:r w:rsidRPr="008E2973">
              <w:rPr>
                <w:rFonts w:ascii="Times New Roman" w:hAnsi="Times New Roman" w:cs="Times New Roman"/>
                <w:sz w:val="24"/>
                <w:szCs w:val="24"/>
              </w:rPr>
              <w:t>&lt;0.001</w:t>
            </w:r>
          </w:p>
        </w:tc>
      </w:tr>
    </w:tbl>
    <w:p w14:paraId="6375310B" w14:textId="03D96300" w:rsidR="00EB0BA3" w:rsidRPr="008E2973" w:rsidRDefault="00EB0BA3" w:rsidP="00EB0BA3">
      <w:pPr>
        <w:rPr>
          <w:rFonts w:ascii="Times New Roman" w:hAnsi="Times New Roman" w:cs="Times New Roman"/>
          <w:sz w:val="24"/>
          <w:szCs w:val="24"/>
        </w:rPr>
      </w:pPr>
      <w:r w:rsidRPr="008E2973">
        <w:rPr>
          <w:rFonts w:ascii="Times New Roman" w:hAnsi="Times New Roman" w:cs="Times New Roman"/>
          <w:sz w:val="24"/>
          <w:szCs w:val="24"/>
        </w:rPr>
        <w:t xml:space="preserve">Abbreviation: </w:t>
      </w:r>
      <w:r w:rsidR="00240086" w:rsidRPr="008E2973">
        <w:rPr>
          <w:rFonts w:ascii="Times New Roman" w:hAnsi="Times New Roman" w:cs="Times New Roman"/>
          <w:sz w:val="24"/>
          <w:szCs w:val="24"/>
        </w:rPr>
        <w:t>aMED</w:t>
      </w:r>
      <w:r w:rsidRPr="008E2973">
        <w:rPr>
          <w:rFonts w:ascii="Times New Roman" w:hAnsi="Times New Roman" w:cs="Times New Roman"/>
          <w:sz w:val="24"/>
          <w:szCs w:val="24"/>
        </w:rPr>
        <w:t>:</w:t>
      </w:r>
      <w:r w:rsidR="00C777DA" w:rsidRPr="008E2973">
        <w:rPr>
          <w:rFonts w:ascii="Times New Roman" w:hAnsi="Times New Roman" w:cs="Times New Roman"/>
          <w:sz w:val="24"/>
          <w:szCs w:val="24"/>
        </w:rPr>
        <w:t xml:space="preserve"> alternative Mediterranean-style diet</w:t>
      </w:r>
      <w:r w:rsidRPr="008E2973">
        <w:rPr>
          <w:rFonts w:ascii="Times New Roman" w:hAnsi="Times New Roman" w:cs="Times New Roman"/>
          <w:sz w:val="24"/>
          <w:szCs w:val="24"/>
        </w:rPr>
        <w:t xml:space="preserve">; </w:t>
      </w:r>
      <w:r w:rsidR="00DC3C09" w:rsidRPr="008E2973">
        <w:rPr>
          <w:rFonts w:ascii="Times New Roman" w:hAnsi="Times New Roman" w:cs="Times New Roman"/>
          <w:sz w:val="24"/>
          <w:szCs w:val="24"/>
        </w:rPr>
        <w:t>SBP: systolic blood pressure; DBP: diastolic blood pressure</w:t>
      </w:r>
      <w:r w:rsidR="00215863" w:rsidRPr="008E2973">
        <w:rPr>
          <w:rFonts w:ascii="Times New Roman" w:hAnsi="Times New Roman" w:cs="Times New Roman" w:hint="eastAsia"/>
          <w:sz w:val="24"/>
          <w:szCs w:val="24"/>
        </w:rPr>
        <w:t>;</w:t>
      </w:r>
      <w:r w:rsidR="00215863" w:rsidRPr="008E2973">
        <w:rPr>
          <w:rFonts w:ascii="Times New Roman" w:eastAsia="等线" w:hAnsi="Times New Roman" w:cs="Times New Roman"/>
          <w:sz w:val="24"/>
          <w:szCs w:val="24"/>
        </w:rPr>
        <w:t xml:space="preserve"> MSratio:</w:t>
      </w:r>
      <w:r w:rsidR="00215863" w:rsidRPr="008E2973">
        <w:t xml:space="preserve"> </w:t>
      </w:r>
      <w:r w:rsidR="00215863" w:rsidRPr="008E2973">
        <w:rPr>
          <w:rFonts w:ascii="Times New Roman" w:eastAsia="等线" w:hAnsi="Times New Roman" w:cs="Times New Roman"/>
          <w:sz w:val="24"/>
          <w:szCs w:val="24"/>
        </w:rPr>
        <w:t xml:space="preserve">monounsaturated </w:t>
      </w:r>
      <w:r w:rsidR="00C61659" w:rsidRPr="008E2973">
        <w:rPr>
          <w:rFonts w:ascii="Times New Roman" w:eastAsia="等线" w:hAnsi="Times New Roman" w:cs="Times New Roman"/>
          <w:sz w:val="24"/>
          <w:szCs w:val="24"/>
        </w:rPr>
        <w:t>fatty acid:saturated fatty acid</w:t>
      </w:r>
      <w:r w:rsidR="00215863" w:rsidRPr="008E2973">
        <w:rPr>
          <w:rFonts w:ascii="Times New Roman" w:eastAsia="等线" w:hAnsi="Times New Roman" w:cs="Times New Roman"/>
          <w:sz w:val="24"/>
          <w:szCs w:val="24"/>
        </w:rPr>
        <w:t xml:space="preserve"> ratio</w:t>
      </w:r>
      <w:r w:rsidR="00D7752A" w:rsidRPr="008E2973">
        <w:rPr>
          <w:rFonts w:ascii="Times New Roman" w:hAnsi="Times New Roman" w:cs="Times New Roman"/>
          <w:sz w:val="24"/>
          <w:szCs w:val="24"/>
        </w:rPr>
        <w:t>.</w:t>
      </w:r>
    </w:p>
    <w:p w14:paraId="66C9AA71" w14:textId="43A0463A" w:rsidR="00AF7966" w:rsidRPr="008E2973" w:rsidRDefault="004976EF" w:rsidP="00EB0BA3">
      <w:pPr>
        <w:rPr>
          <w:rFonts w:ascii="Times New Roman" w:hAnsi="Times New Roman" w:cs="Times New Roman"/>
          <w:sz w:val="24"/>
          <w:szCs w:val="24"/>
        </w:rPr>
      </w:pPr>
      <w:r w:rsidRPr="008E2973">
        <w:rPr>
          <w:rFonts w:ascii="Times New Roman" w:hAnsi="Times New Roman" w:cs="Times New Roman"/>
          <w:sz w:val="24"/>
          <w:szCs w:val="24"/>
          <w:vertAlign w:val="superscript"/>
        </w:rPr>
        <w:t>*</w:t>
      </w:r>
      <w:r w:rsidR="00AF7966" w:rsidRPr="008E2973">
        <w:rPr>
          <w:rFonts w:ascii="Times New Roman" w:hAnsi="Times New Roman" w:cs="Times New Roman"/>
          <w:sz w:val="24"/>
          <w:szCs w:val="24"/>
        </w:rPr>
        <w:t xml:space="preserve">. </w:t>
      </w:r>
      <w:r w:rsidR="0075589D" w:rsidRPr="008E2973">
        <w:rPr>
          <w:rFonts w:ascii="Times New Roman" w:hAnsi="Times New Roman" w:cs="Times New Roman"/>
          <w:sz w:val="24"/>
          <w:szCs w:val="24"/>
        </w:rPr>
        <w:t xml:space="preserve">We assumed a linear relationship with </w:t>
      </w:r>
      <w:r w:rsidR="001B2D23" w:rsidRPr="008E2973">
        <w:rPr>
          <w:rFonts w:ascii="Times New Roman" w:hAnsi="Times New Roman" w:cs="Times New Roman"/>
          <w:sz w:val="24"/>
          <w:szCs w:val="24"/>
        </w:rPr>
        <w:t xml:space="preserve">beta </w:t>
      </w:r>
      <w:r w:rsidR="0075589D" w:rsidRPr="008E2973">
        <w:rPr>
          <w:rFonts w:ascii="Times New Roman" w:hAnsi="Times New Roman" w:cs="Times New Roman"/>
          <w:sz w:val="24"/>
          <w:szCs w:val="24"/>
        </w:rPr>
        <w:t>representing the risk change per 25% score range increment.</w:t>
      </w:r>
    </w:p>
    <w:p w14:paraId="7CA76282" w14:textId="6016FF21" w:rsidR="00107107" w:rsidRPr="008E2973" w:rsidRDefault="004976EF" w:rsidP="00F73E40">
      <w:pPr>
        <w:spacing w:afterLines="50" w:after="156"/>
        <w:textAlignment w:val="baseline"/>
        <w:rPr>
          <w:rFonts w:ascii="Times New Roman" w:hAnsi="Times New Roman" w:cs="Times New Roman"/>
          <w:sz w:val="24"/>
          <w:szCs w:val="24"/>
        </w:rPr>
      </w:pPr>
      <w:r w:rsidRPr="008E2973">
        <w:rPr>
          <w:rFonts w:ascii="Times New Roman" w:hAnsi="Times New Roman" w:cs="Times New Roman"/>
          <w:sz w:val="24"/>
          <w:szCs w:val="24"/>
          <w:vertAlign w:val="superscript"/>
        </w:rPr>
        <w:t>†</w:t>
      </w:r>
      <w:r w:rsidR="00107107" w:rsidRPr="008E2973">
        <w:rPr>
          <w:rFonts w:ascii="Times New Roman" w:hAnsi="Times New Roman" w:cs="Times New Roman"/>
          <w:sz w:val="24"/>
          <w:szCs w:val="24"/>
        </w:rPr>
        <w:t>. Reduction in apparent effect (%) = (</w:t>
      </w:r>
      <w:r w:rsidR="003A436E" w:rsidRPr="008E2973">
        <w:rPr>
          <w:rFonts w:ascii="Times New Roman" w:hAnsi="Times New Roman" w:cs="Times New Roman"/>
          <w:sz w:val="24"/>
          <w:szCs w:val="24"/>
        </w:rPr>
        <w:t>β</w:t>
      </w:r>
      <w:r w:rsidR="003A436E" w:rsidRPr="008E2973">
        <w:rPr>
          <w:rFonts w:ascii="Times New Roman" w:hAnsi="Times New Roman" w:cs="Times New Roman"/>
          <w:sz w:val="24"/>
          <w:szCs w:val="24"/>
          <w:vertAlign w:val="subscript"/>
        </w:rPr>
        <w:t>aMED</w:t>
      </w:r>
      <w:r w:rsidR="00107107" w:rsidRPr="008E2973">
        <w:rPr>
          <w:rFonts w:ascii="Times New Roman" w:hAnsi="Times New Roman" w:cs="Times New Roman"/>
          <w:sz w:val="24"/>
          <w:szCs w:val="24"/>
          <w:vertAlign w:val="subscript"/>
        </w:rPr>
        <w:t xml:space="preserve"> overall </w:t>
      </w:r>
      <w:r w:rsidR="00107107" w:rsidRPr="008E2973">
        <w:rPr>
          <w:rFonts w:ascii="Times New Roman" w:hAnsi="Times New Roman" w:cs="Times New Roman"/>
          <w:sz w:val="24"/>
          <w:szCs w:val="24"/>
        </w:rPr>
        <w:t xml:space="preserve">- </w:t>
      </w:r>
      <w:r w:rsidR="003A436E" w:rsidRPr="008E2973">
        <w:rPr>
          <w:rFonts w:ascii="Times New Roman" w:hAnsi="Times New Roman" w:cs="Times New Roman"/>
          <w:sz w:val="24"/>
          <w:szCs w:val="24"/>
        </w:rPr>
        <w:t>β</w:t>
      </w:r>
      <w:r w:rsidR="003A436E" w:rsidRPr="008E2973">
        <w:rPr>
          <w:rFonts w:ascii="Times New Roman" w:hAnsi="Times New Roman" w:cs="Times New Roman"/>
          <w:sz w:val="24"/>
          <w:szCs w:val="24"/>
          <w:vertAlign w:val="subscript"/>
        </w:rPr>
        <w:t>aMED</w:t>
      </w:r>
      <w:r w:rsidR="00107107" w:rsidRPr="008E2973">
        <w:rPr>
          <w:rFonts w:ascii="Times New Roman" w:hAnsi="Times New Roman" w:cs="Times New Roman"/>
          <w:sz w:val="24"/>
          <w:szCs w:val="24"/>
          <w:vertAlign w:val="subscript"/>
        </w:rPr>
        <w:t xml:space="preserve"> minus component</w:t>
      </w:r>
      <w:r w:rsidR="00107107" w:rsidRPr="008E2973">
        <w:rPr>
          <w:rFonts w:ascii="Times New Roman" w:hAnsi="Times New Roman" w:cs="Times New Roman"/>
          <w:sz w:val="24"/>
          <w:szCs w:val="24"/>
        </w:rPr>
        <w:t xml:space="preserve">)/ </w:t>
      </w:r>
      <w:r w:rsidR="00F73E40" w:rsidRPr="008E2973">
        <w:rPr>
          <w:rFonts w:ascii="Times New Roman" w:hAnsi="Times New Roman" w:cs="Times New Roman"/>
          <w:sz w:val="24"/>
          <w:szCs w:val="24"/>
        </w:rPr>
        <w:t>(</w:t>
      </w:r>
      <w:r w:rsidR="00FC5324" w:rsidRPr="008E2973">
        <w:rPr>
          <w:rFonts w:ascii="Times New Roman" w:hAnsi="Times New Roman" w:cs="Times New Roman"/>
          <w:sz w:val="24"/>
          <w:szCs w:val="24"/>
        </w:rPr>
        <w:t>β</w:t>
      </w:r>
      <w:r w:rsidR="003A436E" w:rsidRPr="008E2973">
        <w:rPr>
          <w:rFonts w:ascii="Times New Roman" w:hAnsi="Times New Roman" w:cs="Times New Roman"/>
          <w:sz w:val="24"/>
          <w:szCs w:val="24"/>
          <w:vertAlign w:val="subscript"/>
        </w:rPr>
        <w:t>aMED</w:t>
      </w:r>
      <w:r w:rsidR="00107107" w:rsidRPr="008E2973">
        <w:rPr>
          <w:rFonts w:ascii="Times New Roman" w:hAnsi="Times New Roman" w:cs="Times New Roman"/>
          <w:sz w:val="24"/>
          <w:szCs w:val="24"/>
          <w:vertAlign w:val="subscript"/>
        </w:rPr>
        <w:t xml:space="preserve"> overall</w:t>
      </w:r>
      <w:r w:rsidR="00F73E40" w:rsidRPr="008E2973">
        <w:rPr>
          <w:rFonts w:ascii="Times New Roman" w:hAnsi="Times New Roman" w:cs="Times New Roman"/>
          <w:sz w:val="24"/>
          <w:szCs w:val="24"/>
        </w:rPr>
        <w:t xml:space="preserve"> - </w:t>
      </w:r>
      <w:r w:rsidR="00FC5324" w:rsidRPr="008E2973">
        <w:rPr>
          <w:rFonts w:ascii="Times New Roman" w:hAnsi="Times New Roman" w:cs="Times New Roman"/>
          <w:sz w:val="24"/>
          <w:szCs w:val="24"/>
        </w:rPr>
        <w:t>0</w:t>
      </w:r>
      <w:r w:rsidR="00F73E40" w:rsidRPr="008E2973">
        <w:rPr>
          <w:rFonts w:ascii="Times New Roman" w:hAnsi="Times New Roman" w:cs="Times New Roman"/>
          <w:sz w:val="24"/>
          <w:szCs w:val="24"/>
        </w:rPr>
        <w:t xml:space="preserve">) </w:t>
      </w:r>
      <w:r w:rsidR="00107107" w:rsidRPr="008E2973">
        <w:rPr>
          <w:rFonts w:ascii="Times New Roman" w:hAnsi="Times New Roman" w:cs="Times New Roman"/>
          <w:sz w:val="24"/>
          <w:szCs w:val="24"/>
        </w:rPr>
        <w:t>*100%.</w:t>
      </w:r>
    </w:p>
    <w:p w14:paraId="58EB56F5" w14:textId="77777777" w:rsidR="00395C10" w:rsidRPr="008E2973" w:rsidRDefault="00395C10">
      <w:pPr>
        <w:widowControl/>
        <w:jc w:val="left"/>
        <w:rPr>
          <w:rFonts w:ascii="Times New Roman" w:hAnsi="Times New Roman" w:cs="Times New Roman"/>
          <w:sz w:val="24"/>
          <w:szCs w:val="24"/>
        </w:rPr>
      </w:pPr>
      <w:r w:rsidRPr="008E2973">
        <w:rPr>
          <w:rFonts w:ascii="Times New Roman" w:hAnsi="Times New Roman" w:cs="Times New Roman"/>
          <w:sz w:val="24"/>
          <w:szCs w:val="24"/>
        </w:rPr>
        <w:br w:type="page"/>
      </w:r>
    </w:p>
    <w:p w14:paraId="445585EB" w14:textId="77777777" w:rsidR="000B013B" w:rsidRPr="008E2973" w:rsidRDefault="000B013B" w:rsidP="009F1532">
      <w:pPr>
        <w:jc w:val="center"/>
        <w:rPr>
          <w:rFonts w:ascii="Times New Roman" w:hAnsi="Times New Roman" w:cs="Times New Roman"/>
          <w:sz w:val="24"/>
          <w:szCs w:val="24"/>
        </w:rPr>
        <w:sectPr w:rsidR="000B013B" w:rsidRPr="008E2973" w:rsidSect="000B013B">
          <w:pgSz w:w="16838" w:h="11906" w:orient="landscape"/>
          <w:pgMar w:top="720" w:right="720" w:bottom="720" w:left="720" w:header="851" w:footer="0" w:gutter="0"/>
          <w:cols w:space="425"/>
          <w:docGrid w:type="lines" w:linePitch="312"/>
        </w:sectPr>
      </w:pPr>
    </w:p>
    <w:p w14:paraId="2528EB1A" w14:textId="590C6C61" w:rsidR="009F1532" w:rsidRPr="008E2973" w:rsidRDefault="000B6264" w:rsidP="009F1532">
      <w:pPr>
        <w:jc w:val="center"/>
        <w:rPr>
          <w:rFonts w:ascii="Times New Roman" w:hAnsi="Times New Roman" w:cs="Times New Roman"/>
          <w:sz w:val="24"/>
          <w:szCs w:val="24"/>
        </w:rPr>
      </w:pPr>
      <w:r w:rsidRPr="008E2973">
        <w:rPr>
          <w:rFonts w:ascii="Times New Roman" w:hAnsi="Times New Roman" w:cs="Times New Roman"/>
          <w:noProof/>
          <w:sz w:val="24"/>
          <w:szCs w:val="24"/>
        </w:rPr>
        <w:lastRenderedPageBreak/>
        <w:drawing>
          <wp:inline distT="0" distB="0" distL="0" distR="0" wp14:anchorId="4CA6ACDD" wp14:editId="7E70558C">
            <wp:extent cx="6645910" cy="5539105"/>
            <wp:effectExtent l="0" t="0" r="254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5539105"/>
                    </a:xfrm>
                    <a:prstGeom prst="rect">
                      <a:avLst/>
                    </a:prstGeom>
                  </pic:spPr>
                </pic:pic>
              </a:graphicData>
            </a:graphic>
          </wp:inline>
        </w:drawing>
      </w:r>
    </w:p>
    <w:p w14:paraId="1C1559CA" w14:textId="77777777" w:rsidR="002F0782" w:rsidRPr="008E2973" w:rsidRDefault="009F1532" w:rsidP="009F1532">
      <w:pPr>
        <w:pStyle w:val="2"/>
        <w:rPr>
          <w:rFonts w:cs="Times New Roman"/>
          <w:sz w:val="24"/>
        </w:rPr>
      </w:pPr>
      <w:bookmarkStart w:id="11" w:name="_Toc66461821"/>
      <w:bookmarkStart w:id="12" w:name="_Toc91533675"/>
      <w:r w:rsidRPr="008E2973">
        <w:rPr>
          <w:rFonts w:cs="Times New Roman"/>
          <w:b/>
          <w:sz w:val="24"/>
        </w:rPr>
        <w:t>Figure 1s.</w:t>
      </w:r>
      <w:r w:rsidRPr="008E2973">
        <w:rPr>
          <w:rFonts w:cs="Times New Roman"/>
          <w:sz w:val="24"/>
        </w:rPr>
        <w:t xml:space="preserve"> </w:t>
      </w:r>
      <w:bookmarkEnd w:id="11"/>
      <w:r w:rsidR="000B6264" w:rsidRPr="008E2973">
        <w:rPr>
          <w:rFonts w:cs="Times New Roman"/>
          <w:sz w:val="24"/>
        </w:rPr>
        <w:t>Participant flowchart.</w:t>
      </w:r>
      <w:bookmarkEnd w:id="12"/>
      <w:r w:rsidR="000B6264" w:rsidRPr="008E2973">
        <w:rPr>
          <w:rFonts w:cs="Times New Roman"/>
          <w:sz w:val="24"/>
        </w:rPr>
        <w:t xml:space="preserve"> </w:t>
      </w:r>
    </w:p>
    <w:p w14:paraId="2DCFFBD2" w14:textId="1812CA3C" w:rsidR="009408CF" w:rsidRPr="008E2973" w:rsidRDefault="000B6264" w:rsidP="002F0782">
      <w:pPr>
        <w:rPr>
          <w:rFonts w:ascii="Times New Roman" w:hAnsi="Times New Roman" w:cs="Times New Roman"/>
        </w:rPr>
      </w:pPr>
      <w:r w:rsidRPr="008E2973">
        <w:rPr>
          <w:rFonts w:ascii="Times New Roman" w:hAnsi="Times New Roman" w:cs="Times New Roman"/>
        </w:rPr>
        <w:t>CMEC, China Multi-Ethnic Cohort Study; BMI, body mass index.</w:t>
      </w:r>
      <w:r w:rsidR="00C1574D" w:rsidRPr="008E2973">
        <w:rPr>
          <w:rFonts w:ascii="Times New Roman" w:hAnsi="Times New Roman" w:cs="Times New Roman"/>
        </w:rPr>
        <w:t xml:space="preserve"> </w:t>
      </w:r>
      <w:r w:rsidRPr="008E2973">
        <w:rPr>
          <w:rFonts w:ascii="Times New Roman" w:hAnsi="Times New Roman" w:cs="Times New Roman"/>
          <w:vertAlign w:val="superscript"/>
        </w:rPr>
        <w:t>a</w:t>
      </w:r>
      <w:r w:rsidRPr="008E2973">
        <w:rPr>
          <w:rFonts w:ascii="Times New Roman" w:hAnsi="Times New Roman" w:cs="Times New Roman"/>
        </w:rPr>
        <w:t xml:space="preserve"> Exposures included information about tea, alcohol and FFQ results; </w:t>
      </w:r>
      <w:r w:rsidRPr="008E2973">
        <w:rPr>
          <w:rFonts w:ascii="Times New Roman" w:hAnsi="Times New Roman" w:cs="Times New Roman"/>
          <w:vertAlign w:val="superscript"/>
        </w:rPr>
        <w:t>b</w:t>
      </w:r>
      <w:r w:rsidRPr="008E2973">
        <w:rPr>
          <w:rFonts w:ascii="Times New Roman" w:hAnsi="Times New Roman" w:cs="Times New Roman"/>
        </w:rPr>
        <w:t xml:space="preserve"> Outcomes included physical measurements and blood tests.</w:t>
      </w:r>
    </w:p>
    <w:p w14:paraId="076AA9E3" w14:textId="56B9ECC8" w:rsidR="00B25DE1" w:rsidRPr="008E2973" w:rsidRDefault="009408CF" w:rsidP="000B6264">
      <w:pPr>
        <w:widowControl/>
        <w:jc w:val="left"/>
        <w:rPr>
          <w:rFonts w:ascii="Times New Roman" w:eastAsiaTheme="majorEastAsia" w:hAnsi="Times New Roman" w:cs="Times New Roman"/>
          <w:bCs/>
          <w:sz w:val="24"/>
          <w:szCs w:val="24"/>
        </w:rPr>
      </w:pPr>
      <w:r w:rsidRPr="008E2973">
        <w:rPr>
          <w:rFonts w:ascii="Times New Roman" w:hAnsi="Times New Roman" w:cs="Times New Roman"/>
          <w:sz w:val="24"/>
          <w:szCs w:val="24"/>
        </w:rPr>
        <w:br w:type="page"/>
      </w:r>
      <w:r w:rsidR="00E917BE" w:rsidRPr="008E2973">
        <w:rPr>
          <w:rFonts w:ascii="Times New Roman" w:hAnsi="Times New Roman" w:cs="Times New Roman"/>
          <w:noProof/>
          <w:sz w:val="24"/>
          <w:szCs w:val="24"/>
        </w:rPr>
        <w:lastRenderedPageBreak/>
        <w:drawing>
          <wp:inline distT="0" distB="0" distL="0" distR="0" wp14:anchorId="0E0AC381" wp14:editId="4C30ACF9">
            <wp:extent cx="6645910" cy="466725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etary quality.tif"/>
                    <pic:cNvPicPr/>
                  </pic:nvPicPr>
                  <pic:blipFill rotWithShape="1">
                    <a:blip r:embed="rId10">
                      <a:extLst>
                        <a:ext uri="{28A0092B-C50C-407E-A947-70E740481C1C}">
                          <a14:useLocalDpi xmlns:a14="http://schemas.microsoft.com/office/drawing/2010/main" val="0"/>
                        </a:ext>
                      </a:extLst>
                    </a:blip>
                    <a:srcRect b="29772"/>
                    <a:stretch/>
                  </pic:blipFill>
                  <pic:spPr bwMode="auto">
                    <a:xfrm>
                      <a:off x="0" y="0"/>
                      <a:ext cx="6645910" cy="4667250"/>
                    </a:xfrm>
                    <a:prstGeom prst="rect">
                      <a:avLst/>
                    </a:prstGeom>
                    <a:ln>
                      <a:noFill/>
                    </a:ln>
                    <a:extLst>
                      <a:ext uri="{53640926-AAD7-44D8-BBD7-CCE9431645EC}">
                        <a14:shadowObscured xmlns:a14="http://schemas.microsoft.com/office/drawing/2010/main"/>
                      </a:ext>
                    </a:extLst>
                  </pic:spPr>
                </pic:pic>
              </a:graphicData>
            </a:graphic>
          </wp:inline>
        </w:drawing>
      </w:r>
      <w:bookmarkStart w:id="13" w:name="_Toc66461822"/>
    </w:p>
    <w:p w14:paraId="0B6527B6" w14:textId="5C5EE88D" w:rsidR="009408CF" w:rsidRPr="008E2973" w:rsidRDefault="00996F4D" w:rsidP="00B25DE1">
      <w:pPr>
        <w:pStyle w:val="2"/>
        <w:rPr>
          <w:rFonts w:cs="Times New Roman"/>
          <w:bCs w:val="0"/>
          <w:sz w:val="24"/>
        </w:rPr>
      </w:pPr>
      <w:bookmarkStart w:id="14" w:name="_Toc91533676"/>
      <w:r w:rsidRPr="008E2973">
        <w:rPr>
          <w:rFonts w:cs="Times New Roman"/>
          <w:b/>
          <w:sz w:val="24"/>
        </w:rPr>
        <w:t>Figure</w:t>
      </w:r>
      <w:r w:rsidRPr="008E2973">
        <w:rPr>
          <w:rFonts w:cs="Times New Roman"/>
          <w:b/>
          <w:bCs w:val="0"/>
          <w:sz w:val="24"/>
        </w:rPr>
        <w:t xml:space="preserve"> </w:t>
      </w:r>
      <w:r w:rsidR="00646593" w:rsidRPr="008E2973">
        <w:rPr>
          <w:rFonts w:cs="Times New Roman"/>
          <w:b/>
          <w:bCs w:val="0"/>
          <w:sz w:val="24"/>
        </w:rPr>
        <w:t>2</w:t>
      </w:r>
      <w:r w:rsidRPr="008E2973">
        <w:rPr>
          <w:rFonts w:cs="Times New Roman"/>
          <w:b/>
          <w:bCs w:val="0"/>
          <w:sz w:val="24"/>
        </w:rPr>
        <w:t>s.</w:t>
      </w:r>
      <w:r w:rsidRPr="008E2973">
        <w:rPr>
          <w:rFonts w:cs="Times New Roman"/>
          <w:bCs w:val="0"/>
          <w:sz w:val="24"/>
        </w:rPr>
        <w:t xml:space="preserve"> </w:t>
      </w:r>
      <w:r w:rsidR="003C7D05" w:rsidRPr="008E2973">
        <w:rPr>
          <w:rFonts w:cs="Times New Roman"/>
          <w:bCs w:val="0"/>
          <w:sz w:val="24"/>
        </w:rPr>
        <w:t>The final constructed DAG.</w:t>
      </w:r>
      <w:bookmarkEnd w:id="13"/>
      <w:bookmarkEnd w:id="14"/>
    </w:p>
    <w:p w14:paraId="421EC9D0" w14:textId="67DF0DBE" w:rsidR="009408CF" w:rsidRPr="008E2973" w:rsidRDefault="009408CF">
      <w:pPr>
        <w:widowControl/>
        <w:jc w:val="left"/>
        <w:rPr>
          <w:rFonts w:ascii="Times New Roman" w:hAnsi="Times New Roman" w:cs="Times New Roman"/>
          <w:sz w:val="24"/>
          <w:szCs w:val="24"/>
        </w:rPr>
      </w:pPr>
      <w:r w:rsidRPr="008E2973">
        <w:rPr>
          <w:rFonts w:ascii="Times New Roman" w:hAnsi="Times New Roman" w:cs="Times New Roman"/>
          <w:sz w:val="24"/>
          <w:szCs w:val="24"/>
        </w:rPr>
        <w:br w:type="page"/>
      </w:r>
    </w:p>
    <w:p w14:paraId="7FB0AB5F" w14:textId="78C04A33" w:rsidR="00B25DE1" w:rsidRPr="008E2973" w:rsidRDefault="00AC00F2" w:rsidP="00B25DE1">
      <w:pPr>
        <w:rPr>
          <w:rFonts w:ascii="Times New Roman" w:hAnsi="Times New Roman" w:cs="Times New Roman"/>
          <w:b/>
          <w:sz w:val="24"/>
          <w:szCs w:val="24"/>
        </w:rPr>
      </w:pPr>
      <w:r w:rsidRPr="008E2973">
        <w:rPr>
          <w:rFonts w:ascii="Times New Roman" w:hAnsi="Times New Roman" w:cs="Times New Roman"/>
          <w:b/>
          <w:noProof/>
          <w:sz w:val="24"/>
          <w:szCs w:val="24"/>
        </w:rPr>
        <w:lastRenderedPageBreak/>
        <w:drawing>
          <wp:inline distT="0" distB="0" distL="0" distR="0" wp14:anchorId="03EB768D" wp14:editId="763C8648">
            <wp:extent cx="6645910" cy="465201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veralldetail进一步排除慢性病quality.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4652010"/>
                    </a:xfrm>
                    <a:prstGeom prst="rect">
                      <a:avLst/>
                    </a:prstGeom>
                  </pic:spPr>
                </pic:pic>
              </a:graphicData>
            </a:graphic>
          </wp:inline>
        </w:drawing>
      </w:r>
    </w:p>
    <w:p w14:paraId="660B46AD" w14:textId="0FF7C3B8" w:rsidR="003C7D05" w:rsidRPr="008E2973" w:rsidRDefault="003E0E8D" w:rsidP="003C7D05">
      <w:pPr>
        <w:pStyle w:val="2"/>
        <w:rPr>
          <w:rFonts w:cs="Times New Roman"/>
          <w:bCs w:val="0"/>
          <w:sz w:val="24"/>
        </w:rPr>
      </w:pPr>
      <w:bookmarkStart w:id="15" w:name="_Toc91533677"/>
      <w:r w:rsidRPr="008E2973">
        <w:rPr>
          <w:rFonts w:cs="Times New Roman"/>
          <w:b/>
          <w:sz w:val="24"/>
        </w:rPr>
        <w:t>Figure 3s.</w:t>
      </w:r>
      <w:r w:rsidRPr="008E2973">
        <w:rPr>
          <w:rFonts w:cs="Times New Roman"/>
          <w:sz w:val="24"/>
        </w:rPr>
        <w:t xml:space="preserve"> </w:t>
      </w:r>
      <w:r w:rsidR="003C7D05" w:rsidRPr="008E2973">
        <w:rPr>
          <w:rFonts w:cs="Times New Roman"/>
          <w:bCs w:val="0"/>
          <w:sz w:val="24"/>
        </w:rPr>
        <w:t xml:space="preserve">Estimated associations between </w:t>
      </w:r>
      <w:r w:rsidR="00255BDC" w:rsidRPr="008E2973">
        <w:rPr>
          <w:rFonts w:cs="Times New Roman"/>
          <w:bCs w:val="0"/>
          <w:sz w:val="24"/>
        </w:rPr>
        <w:t>dietary quality</w:t>
      </w:r>
      <w:r w:rsidR="003C7D05" w:rsidRPr="008E2973">
        <w:rPr>
          <w:rFonts w:cs="Times New Roman"/>
          <w:bCs w:val="0"/>
          <w:sz w:val="24"/>
        </w:rPr>
        <w:t xml:space="preserve"> and blood pressure by excluding the self-reported physician diagnosed diabetes, hyperlipidemia, coronary heart disease, stroke and cancer. (n=68341)</w:t>
      </w:r>
      <w:bookmarkEnd w:id="15"/>
    </w:p>
    <w:p w14:paraId="2A39E598" w14:textId="7A3234D8" w:rsidR="00B25DE1" w:rsidRPr="008E2973" w:rsidRDefault="00B25DE1">
      <w:pPr>
        <w:widowControl/>
        <w:jc w:val="left"/>
        <w:rPr>
          <w:rFonts w:ascii="Times New Roman" w:hAnsi="Times New Roman" w:cs="Times New Roman"/>
          <w:sz w:val="24"/>
          <w:szCs w:val="24"/>
        </w:rPr>
      </w:pPr>
      <w:r w:rsidRPr="008E2973">
        <w:rPr>
          <w:rFonts w:ascii="Times New Roman" w:hAnsi="Times New Roman" w:cs="Times New Roman"/>
          <w:sz w:val="24"/>
          <w:szCs w:val="24"/>
        </w:rPr>
        <w:br w:type="page"/>
      </w:r>
    </w:p>
    <w:p w14:paraId="1EFD2A91" w14:textId="77777777" w:rsidR="003E0E8D" w:rsidRPr="008E2973" w:rsidRDefault="003E0E8D" w:rsidP="00B25DE1">
      <w:pPr>
        <w:rPr>
          <w:rFonts w:ascii="Times New Roman" w:hAnsi="Times New Roman" w:cs="Times New Roman"/>
          <w:sz w:val="24"/>
          <w:szCs w:val="24"/>
        </w:rPr>
      </w:pPr>
    </w:p>
    <w:p w14:paraId="60D1C021" w14:textId="1BE9D6A3" w:rsidR="00B25DE1" w:rsidRPr="008E2973" w:rsidRDefault="00AC00F2" w:rsidP="00B25DE1">
      <w:pPr>
        <w:rPr>
          <w:rFonts w:ascii="Times New Roman" w:hAnsi="Times New Roman" w:cs="Times New Roman"/>
          <w:b/>
          <w:sz w:val="24"/>
          <w:szCs w:val="24"/>
        </w:rPr>
      </w:pPr>
      <w:bookmarkStart w:id="16" w:name="_Toc66461823"/>
      <w:r w:rsidRPr="008E2973">
        <w:rPr>
          <w:rFonts w:ascii="Times New Roman" w:hAnsi="Times New Roman" w:cs="Times New Roman"/>
          <w:b/>
          <w:noProof/>
          <w:sz w:val="24"/>
          <w:szCs w:val="24"/>
        </w:rPr>
        <w:drawing>
          <wp:inline distT="0" distB="0" distL="0" distR="0" wp14:anchorId="74DBE4FB" wp14:editId="10201FF9">
            <wp:extent cx="6645910" cy="465201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veralldetail不排人quality.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910" cy="4652010"/>
                    </a:xfrm>
                    <a:prstGeom prst="rect">
                      <a:avLst/>
                    </a:prstGeom>
                  </pic:spPr>
                </pic:pic>
              </a:graphicData>
            </a:graphic>
          </wp:inline>
        </w:drawing>
      </w:r>
    </w:p>
    <w:p w14:paraId="74D36D6C" w14:textId="664567EE" w:rsidR="003C7D05" w:rsidRPr="008E2973" w:rsidRDefault="00996F4D" w:rsidP="003C7D05">
      <w:pPr>
        <w:pStyle w:val="2"/>
        <w:rPr>
          <w:rFonts w:cs="Times New Roman"/>
          <w:sz w:val="24"/>
        </w:rPr>
      </w:pPr>
      <w:bookmarkStart w:id="17" w:name="_Toc91533678"/>
      <w:r w:rsidRPr="008E2973">
        <w:rPr>
          <w:rFonts w:cs="Times New Roman"/>
          <w:b/>
          <w:sz w:val="24"/>
        </w:rPr>
        <w:t xml:space="preserve">Figure </w:t>
      </w:r>
      <w:r w:rsidR="003E0E8D" w:rsidRPr="008E2973">
        <w:rPr>
          <w:rFonts w:cs="Times New Roman"/>
          <w:b/>
          <w:sz w:val="24"/>
        </w:rPr>
        <w:t>4</w:t>
      </w:r>
      <w:r w:rsidRPr="008E2973">
        <w:rPr>
          <w:rFonts w:cs="Times New Roman"/>
          <w:b/>
          <w:sz w:val="24"/>
        </w:rPr>
        <w:t>s.</w:t>
      </w:r>
      <w:r w:rsidRPr="008E2973">
        <w:rPr>
          <w:rFonts w:cs="Times New Roman"/>
          <w:sz w:val="24"/>
        </w:rPr>
        <w:t xml:space="preserve"> </w:t>
      </w:r>
      <w:r w:rsidR="003C7D05" w:rsidRPr="008E2973">
        <w:rPr>
          <w:rFonts w:cs="Times New Roman"/>
          <w:sz w:val="24"/>
        </w:rPr>
        <w:t xml:space="preserve">Estimated associations between </w:t>
      </w:r>
      <w:r w:rsidR="00255BDC" w:rsidRPr="008E2973">
        <w:rPr>
          <w:rFonts w:cs="Times New Roman"/>
          <w:sz w:val="24"/>
        </w:rPr>
        <w:t>dietary quality</w:t>
      </w:r>
      <w:r w:rsidR="003C7D05" w:rsidRPr="008E2973">
        <w:rPr>
          <w:rFonts w:cs="Times New Roman"/>
          <w:sz w:val="24"/>
        </w:rPr>
        <w:t xml:space="preserve"> and blood pressure without excluding self-reported hypertension and use of anti-hypertensive medications. (n=91452)</w:t>
      </w:r>
      <w:bookmarkEnd w:id="17"/>
    </w:p>
    <w:bookmarkEnd w:id="16"/>
    <w:p w14:paraId="00F168CC" w14:textId="6930FA8E" w:rsidR="00B25DE1" w:rsidRPr="008E2973" w:rsidRDefault="00B25DE1">
      <w:pPr>
        <w:widowControl/>
        <w:jc w:val="left"/>
        <w:rPr>
          <w:rFonts w:ascii="Times New Roman" w:hAnsi="Times New Roman" w:cs="Times New Roman"/>
          <w:sz w:val="24"/>
          <w:szCs w:val="24"/>
        </w:rPr>
      </w:pPr>
      <w:r w:rsidRPr="008E2973">
        <w:rPr>
          <w:rFonts w:ascii="Times New Roman" w:hAnsi="Times New Roman" w:cs="Times New Roman"/>
          <w:sz w:val="24"/>
          <w:szCs w:val="24"/>
        </w:rPr>
        <w:br w:type="page"/>
      </w:r>
    </w:p>
    <w:p w14:paraId="5F4CFBD2" w14:textId="480582DA" w:rsidR="00996F4D" w:rsidRPr="008E2973" w:rsidRDefault="00996F4D" w:rsidP="00B25DE1">
      <w:pPr>
        <w:rPr>
          <w:rFonts w:ascii="Times New Roman" w:hAnsi="Times New Roman" w:cs="Times New Roman"/>
          <w:sz w:val="24"/>
          <w:szCs w:val="24"/>
        </w:rPr>
      </w:pPr>
    </w:p>
    <w:p w14:paraId="468EBCEC" w14:textId="17167780" w:rsidR="00B25DE1" w:rsidRPr="008E2973" w:rsidRDefault="00AC00F2" w:rsidP="00C05EE0">
      <w:pPr>
        <w:rPr>
          <w:rFonts w:ascii="Times New Roman" w:hAnsi="Times New Roman" w:cs="Times New Roman"/>
          <w:sz w:val="24"/>
          <w:szCs w:val="24"/>
        </w:rPr>
      </w:pPr>
      <w:r w:rsidRPr="008E2973">
        <w:rPr>
          <w:rFonts w:ascii="Times New Roman" w:hAnsi="Times New Roman" w:cs="Times New Roman"/>
          <w:noProof/>
          <w:sz w:val="24"/>
          <w:szCs w:val="24"/>
        </w:rPr>
        <w:drawing>
          <wp:inline distT="0" distB="0" distL="0" distR="0" wp14:anchorId="43A3680F" wp14:editId="50EDC61D">
            <wp:extent cx="6645910" cy="465201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veralldetail不差补quality.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4652010"/>
                    </a:xfrm>
                    <a:prstGeom prst="rect">
                      <a:avLst/>
                    </a:prstGeom>
                  </pic:spPr>
                </pic:pic>
              </a:graphicData>
            </a:graphic>
          </wp:inline>
        </w:drawing>
      </w:r>
    </w:p>
    <w:p w14:paraId="205C3DC7" w14:textId="5B8DE63D" w:rsidR="003C7D05" w:rsidRPr="008E2973" w:rsidRDefault="003A3170" w:rsidP="003C7D05">
      <w:pPr>
        <w:pStyle w:val="2"/>
        <w:rPr>
          <w:rFonts w:cs="Times New Roman"/>
          <w:bCs w:val="0"/>
          <w:sz w:val="24"/>
        </w:rPr>
      </w:pPr>
      <w:bookmarkStart w:id="18" w:name="_Toc91533679"/>
      <w:bookmarkStart w:id="19" w:name="_Toc66461824"/>
      <w:r w:rsidRPr="008E2973">
        <w:rPr>
          <w:rFonts w:cs="Times New Roman"/>
          <w:b/>
          <w:sz w:val="24"/>
        </w:rPr>
        <w:t xml:space="preserve">Figure </w:t>
      </w:r>
      <w:r w:rsidR="003E0E8D" w:rsidRPr="008E2973">
        <w:rPr>
          <w:rFonts w:cs="Times New Roman"/>
          <w:b/>
          <w:sz w:val="24"/>
        </w:rPr>
        <w:t>5</w:t>
      </w:r>
      <w:r w:rsidRPr="008E2973">
        <w:rPr>
          <w:rFonts w:cs="Times New Roman"/>
          <w:b/>
          <w:sz w:val="24"/>
        </w:rPr>
        <w:t xml:space="preserve">s. </w:t>
      </w:r>
      <w:r w:rsidR="003C7D05" w:rsidRPr="008E2973">
        <w:rPr>
          <w:rFonts w:cs="Times New Roman"/>
          <w:sz w:val="24"/>
        </w:rPr>
        <w:t xml:space="preserve">Estimated associations between </w:t>
      </w:r>
      <w:r w:rsidR="00255BDC" w:rsidRPr="008E2973">
        <w:rPr>
          <w:rFonts w:cs="Times New Roman"/>
          <w:sz w:val="24"/>
        </w:rPr>
        <w:t>dietary quality</w:t>
      </w:r>
      <w:r w:rsidR="003C7D05" w:rsidRPr="008E2973">
        <w:rPr>
          <w:rFonts w:cs="Times New Roman"/>
          <w:sz w:val="24"/>
        </w:rPr>
        <w:t xml:space="preserve"> and blood pressure without multiple imputation of the NA value of dietary intakes. (n=60212)</w:t>
      </w:r>
      <w:bookmarkEnd w:id="18"/>
      <w:r w:rsidR="003C7D05" w:rsidRPr="008E2973">
        <w:rPr>
          <w:rFonts w:cs="Times New Roman"/>
          <w:sz w:val="24"/>
        </w:rPr>
        <w:br w:type="page"/>
      </w:r>
    </w:p>
    <w:p w14:paraId="6D23E255" w14:textId="57A49A87" w:rsidR="003C7D05" w:rsidRPr="008E2973" w:rsidRDefault="003C7D05" w:rsidP="003C7D05">
      <w:pPr>
        <w:rPr>
          <w:rFonts w:ascii="Times New Roman" w:hAnsi="Times New Roman" w:cs="Times New Roman"/>
        </w:rPr>
      </w:pPr>
      <w:r w:rsidRPr="008E2973">
        <w:rPr>
          <w:rFonts w:ascii="Times New Roman" w:hAnsi="Times New Roman" w:cs="Times New Roman"/>
          <w:noProof/>
        </w:rPr>
        <w:lastRenderedPageBreak/>
        <w:drawing>
          <wp:inline distT="0" distB="0" distL="0" distR="0" wp14:anchorId="27F94F00" wp14:editId="656C361F">
            <wp:extent cx="6645910" cy="6645910"/>
            <wp:effectExtent l="0" t="0" r="254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verall_spline.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5910" cy="6645910"/>
                    </a:xfrm>
                    <a:prstGeom prst="rect">
                      <a:avLst/>
                    </a:prstGeom>
                  </pic:spPr>
                </pic:pic>
              </a:graphicData>
            </a:graphic>
          </wp:inline>
        </w:drawing>
      </w:r>
    </w:p>
    <w:p w14:paraId="44A9804C" w14:textId="14CA744A" w:rsidR="002D63A0" w:rsidRPr="008E2973" w:rsidRDefault="00F50D34" w:rsidP="00DD66D7">
      <w:pPr>
        <w:pStyle w:val="2"/>
        <w:rPr>
          <w:rFonts w:cs="Times New Roman"/>
          <w:sz w:val="24"/>
        </w:rPr>
      </w:pPr>
      <w:bookmarkStart w:id="20" w:name="_Toc91533680"/>
      <w:bookmarkEnd w:id="19"/>
      <w:r w:rsidRPr="008E2973">
        <w:rPr>
          <w:rFonts w:cs="Times New Roman"/>
          <w:b/>
          <w:sz w:val="24"/>
        </w:rPr>
        <w:t>Figure 6s.</w:t>
      </w:r>
      <w:r w:rsidRPr="008E2973">
        <w:rPr>
          <w:rFonts w:cs="Times New Roman"/>
          <w:sz w:val="24"/>
        </w:rPr>
        <w:t xml:space="preserve"> Estimated associations between </w:t>
      </w:r>
      <w:r w:rsidR="00255BDC" w:rsidRPr="008E2973">
        <w:rPr>
          <w:rFonts w:cs="Times New Roman"/>
          <w:sz w:val="24"/>
        </w:rPr>
        <w:t>dietary quality</w:t>
      </w:r>
      <w:r w:rsidRPr="008E2973">
        <w:rPr>
          <w:rFonts w:cs="Times New Roman"/>
          <w:sz w:val="24"/>
        </w:rPr>
        <w:t xml:space="preserve"> and blood pressure by using a smoothing spline.</w:t>
      </w:r>
      <w:bookmarkEnd w:id="20"/>
      <w:bookmarkEnd w:id="0"/>
    </w:p>
    <w:sectPr w:rsidR="002D63A0" w:rsidRPr="008E2973" w:rsidSect="000B013B">
      <w:pgSz w:w="11906" w:h="16838"/>
      <w:pgMar w:top="720" w:right="720" w:bottom="720" w:left="720" w:header="851" w:footer="0"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D9EF1F" w14:textId="77777777" w:rsidR="00A403CB" w:rsidRDefault="00A403CB" w:rsidP="00AB795F">
      <w:r>
        <w:separator/>
      </w:r>
    </w:p>
  </w:endnote>
  <w:endnote w:type="continuationSeparator" w:id="0">
    <w:p w14:paraId="3C024EA1" w14:textId="77777777" w:rsidR="00A403CB" w:rsidRDefault="00A403CB" w:rsidP="00AB7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8102181"/>
      <w:docPartObj>
        <w:docPartGallery w:val="Page Numbers (Bottom of Page)"/>
        <w:docPartUnique/>
      </w:docPartObj>
    </w:sdtPr>
    <w:sdtEndPr/>
    <w:sdtContent>
      <w:p w14:paraId="069EDD94" w14:textId="629297AF" w:rsidR="008338EA" w:rsidRDefault="008338EA">
        <w:pPr>
          <w:pStyle w:val="a6"/>
          <w:jc w:val="center"/>
        </w:pPr>
        <w:r>
          <w:fldChar w:fldCharType="begin"/>
        </w:r>
        <w:r>
          <w:instrText>PAGE   \* MERGEFORMAT</w:instrText>
        </w:r>
        <w:r>
          <w:fldChar w:fldCharType="separate"/>
        </w:r>
        <w:r w:rsidR="008E2973" w:rsidRPr="008E2973">
          <w:rPr>
            <w:noProof/>
            <w:lang w:val="zh-CN"/>
          </w:rPr>
          <w:t>1</w:t>
        </w:r>
        <w:r>
          <w:fldChar w:fldCharType="end"/>
        </w:r>
      </w:p>
    </w:sdtContent>
  </w:sdt>
  <w:p w14:paraId="30866D64" w14:textId="77777777" w:rsidR="008338EA" w:rsidRDefault="008338EA">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3B3757" w14:textId="77777777" w:rsidR="00A403CB" w:rsidRDefault="00A403CB" w:rsidP="00AB795F">
      <w:r>
        <w:separator/>
      </w:r>
    </w:p>
  </w:footnote>
  <w:footnote w:type="continuationSeparator" w:id="0">
    <w:p w14:paraId="0E48447F" w14:textId="77777777" w:rsidR="00A403CB" w:rsidRDefault="00A403CB" w:rsidP="00AB795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A6B54"/>
    <w:multiLevelType w:val="hybridMultilevel"/>
    <w:tmpl w:val="7C9AB7D0"/>
    <w:lvl w:ilvl="0" w:tplc="9D28AF6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73804486"/>
    <w:multiLevelType w:val="hybridMultilevel"/>
    <w:tmpl w:val="1A20819C"/>
    <w:lvl w:ilvl="0" w:tplc="9D8216CA">
      <w:numFmt w:val="bullet"/>
      <w:lvlText w:val="□"/>
      <w:lvlJc w:val="left"/>
      <w:pPr>
        <w:ind w:left="1065" w:hanging="361"/>
      </w:pPr>
      <w:rPr>
        <w:rFonts w:ascii="宋体" w:eastAsia="宋体" w:hAnsi="宋体" w:cs="宋体" w:hint="default"/>
        <w:w w:val="100"/>
        <w:sz w:val="24"/>
        <w:szCs w:val="24"/>
        <w:lang w:val="en-US" w:eastAsia="zh-CN" w:bidi="ar-SA"/>
      </w:rPr>
    </w:lvl>
    <w:lvl w:ilvl="1" w:tplc="C76AB678">
      <w:numFmt w:val="bullet"/>
      <w:lvlText w:val="•"/>
      <w:lvlJc w:val="left"/>
      <w:pPr>
        <w:ind w:left="1420" w:hanging="361"/>
      </w:pPr>
      <w:rPr>
        <w:rFonts w:hint="default"/>
        <w:lang w:val="en-US" w:eastAsia="zh-CN" w:bidi="ar-SA"/>
      </w:rPr>
    </w:lvl>
    <w:lvl w:ilvl="2" w:tplc="BE961D28">
      <w:numFmt w:val="bullet"/>
      <w:lvlText w:val="•"/>
      <w:lvlJc w:val="left"/>
      <w:pPr>
        <w:ind w:left="3580" w:hanging="361"/>
      </w:pPr>
      <w:rPr>
        <w:rFonts w:hint="default"/>
        <w:lang w:val="en-US" w:eastAsia="zh-CN" w:bidi="ar-SA"/>
      </w:rPr>
    </w:lvl>
    <w:lvl w:ilvl="3" w:tplc="F95256FA">
      <w:numFmt w:val="bullet"/>
      <w:lvlText w:val="•"/>
      <w:lvlJc w:val="left"/>
      <w:pPr>
        <w:ind w:left="3127" w:hanging="361"/>
      </w:pPr>
      <w:rPr>
        <w:rFonts w:hint="default"/>
        <w:lang w:val="en-US" w:eastAsia="zh-CN" w:bidi="ar-SA"/>
      </w:rPr>
    </w:lvl>
    <w:lvl w:ilvl="4" w:tplc="28746BA8">
      <w:numFmt w:val="bullet"/>
      <w:lvlText w:val="•"/>
      <w:lvlJc w:val="left"/>
      <w:pPr>
        <w:ind w:left="2675" w:hanging="361"/>
      </w:pPr>
      <w:rPr>
        <w:rFonts w:hint="default"/>
        <w:lang w:val="en-US" w:eastAsia="zh-CN" w:bidi="ar-SA"/>
      </w:rPr>
    </w:lvl>
    <w:lvl w:ilvl="5" w:tplc="66BE00C0">
      <w:numFmt w:val="bullet"/>
      <w:lvlText w:val="•"/>
      <w:lvlJc w:val="left"/>
      <w:pPr>
        <w:ind w:left="2222" w:hanging="361"/>
      </w:pPr>
      <w:rPr>
        <w:rFonts w:hint="default"/>
        <w:lang w:val="en-US" w:eastAsia="zh-CN" w:bidi="ar-SA"/>
      </w:rPr>
    </w:lvl>
    <w:lvl w:ilvl="6" w:tplc="14FA272C">
      <w:numFmt w:val="bullet"/>
      <w:lvlText w:val="•"/>
      <w:lvlJc w:val="left"/>
      <w:pPr>
        <w:ind w:left="1770" w:hanging="361"/>
      </w:pPr>
      <w:rPr>
        <w:rFonts w:hint="default"/>
        <w:lang w:val="en-US" w:eastAsia="zh-CN" w:bidi="ar-SA"/>
      </w:rPr>
    </w:lvl>
    <w:lvl w:ilvl="7" w:tplc="2676FCBE">
      <w:numFmt w:val="bullet"/>
      <w:lvlText w:val="•"/>
      <w:lvlJc w:val="left"/>
      <w:pPr>
        <w:ind w:left="1317" w:hanging="361"/>
      </w:pPr>
      <w:rPr>
        <w:rFonts w:hint="default"/>
        <w:lang w:val="en-US" w:eastAsia="zh-CN" w:bidi="ar-SA"/>
      </w:rPr>
    </w:lvl>
    <w:lvl w:ilvl="8" w:tplc="C2607766">
      <w:numFmt w:val="bullet"/>
      <w:lvlText w:val="•"/>
      <w:lvlJc w:val="left"/>
      <w:pPr>
        <w:ind w:left="865" w:hanging="361"/>
      </w:pPr>
      <w:rPr>
        <w:rFonts w:hint="default"/>
        <w:lang w:val="en-US" w:eastAsia="zh-CN" w:bidi="ar-SA"/>
      </w:rPr>
    </w:lvl>
  </w:abstractNum>
  <w:abstractNum w:abstractNumId="2" w15:restartNumberingAfterBreak="0">
    <w:nsid w:val="747E5ECB"/>
    <w:multiLevelType w:val="hybridMultilevel"/>
    <w:tmpl w:val="999097C0"/>
    <w:lvl w:ilvl="0" w:tplc="2EC21A0C">
      <w:numFmt w:val="bullet"/>
      <w:lvlText w:val="□"/>
      <w:lvlJc w:val="left"/>
      <w:pPr>
        <w:ind w:left="962" w:hanging="361"/>
      </w:pPr>
      <w:rPr>
        <w:rFonts w:ascii="宋体" w:eastAsia="宋体" w:hAnsi="宋体" w:cs="宋体" w:hint="default"/>
        <w:w w:val="100"/>
        <w:sz w:val="24"/>
        <w:szCs w:val="24"/>
        <w:lang w:val="en-US" w:eastAsia="zh-CN" w:bidi="ar-SA"/>
      </w:rPr>
    </w:lvl>
    <w:lvl w:ilvl="1" w:tplc="C88092AE">
      <w:numFmt w:val="bullet"/>
      <w:lvlText w:val="•"/>
      <w:lvlJc w:val="left"/>
      <w:pPr>
        <w:ind w:left="1929" w:hanging="361"/>
      </w:pPr>
      <w:rPr>
        <w:rFonts w:hint="default"/>
        <w:lang w:val="en-US" w:eastAsia="zh-CN" w:bidi="ar-SA"/>
      </w:rPr>
    </w:lvl>
    <w:lvl w:ilvl="2" w:tplc="91D6455E">
      <w:numFmt w:val="bullet"/>
      <w:lvlText w:val="•"/>
      <w:lvlJc w:val="left"/>
      <w:pPr>
        <w:ind w:left="2898" w:hanging="361"/>
      </w:pPr>
      <w:rPr>
        <w:rFonts w:hint="default"/>
        <w:lang w:val="en-US" w:eastAsia="zh-CN" w:bidi="ar-SA"/>
      </w:rPr>
    </w:lvl>
    <w:lvl w:ilvl="3" w:tplc="B64E498A">
      <w:numFmt w:val="bullet"/>
      <w:lvlText w:val="•"/>
      <w:lvlJc w:val="left"/>
      <w:pPr>
        <w:ind w:left="3867" w:hanging="361"/>
      </w:pPr>
      <w:rPr>
        <w:rFonts w:hint="default"/>
        <w:lang w:val="en-US" w:eastAsia="zh-CN" w:bidi="ar-SA"/>
      </w:rPr>
    </w:lvl>
    <w:lvl w:ilvl="4" w:tplc="9DFE924C">
      <w:numFmt w:val="bullet"/>
      <w:lvlText w:val="•"/>
      <w:lvlJc w:val="left"/>
      <w:pPr>
        <w:ind w:left="4836" w:hanging="361"/>
      </w:pPr>
      <w:rPr>
        <w:rFonts w:hint="default"/>
        <w:lang w:val="en-US" w:eastAsia="zh-CN" w:bidi="ar-SA"/>
      </w:rPr>
    </w:lvl>
    <w:lvl w:ilvl="5" w:tplc="13CAA2FA">
      <w:numFmt w:val="bullet"/>
      <w:lvlText w:val="•"/>
      <w:lvlJc w:val="left"/>
      <w:pPr>
        <w:ind w:left="5806" w:hanging="361"/>
      </w:pPr>
      <w:rPr>
        <w:rFonts w:hint="default"/>
        <w:lang w:val="en-US" w:eastAsia="zh-CN" w:bidi="ar-SA"/>
      </w:rPr>
    </w:lvl>
    <w:lvl w:ilvl="6" w:tplc="C30083A0">
      <w:numFmt w:val="bullet"/>
      <w:lvlText w:val="•"/>
      <w:lvlJc w:val="left"/>
      <w:pPr>
        <w:ind w:left="6775" w:hanging="361"/>
      </w:pPr>
      <w:rPr>
        <w:rFonts w:hint="default"/>
        <w:lang w:val="en-US" w:eastAsia="zh-CN" w:bidi="ar-SA"/>
      </w:rPr>
    </w:lvl>
    <w:lvl w:ilvl="7" w:tplc="F0D84908">
      <w:numFmt w:val="bullet"/>
      <w:lvlText w:val="•"/>
      <w:lvlJc w:val="left"/>
      <w:pPr>
        <w:ind w:left="7744" w:hanging="361"/>
      </w:pPr>
      <w:rPr>
        <w:rFonts w:hint="default"/>
        <w:lang w:val="en-US" w:eastAsia="zh-CN" w:bidi="ar-SA"/>
      </w:rPr>
    </w:lvl>
    <w:lvl w:ilvl="8" w:tplc="14D45B0A">
      <w:numFmt w:val="bullet"/>
      <w:lvlText w:val="•"/>
      <w:lvlJc w:val="left"/>
      <w:pPr>
        <w:ind w:left="8713" w:hanging="361"/>
      </w:pPr>
      <w:rPr>
        <w:rFonts w:hint="default"/>
        <w:lang w:val="en-US" w:eastAsia="zh-CN" w:bidi="ar-S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312"/>
    <w:rsid w:val="00000864"/>
    <w:rsid w:val="00004801"/>
    <w:rsid w:val="00014417"/>
    <w:rsid w:val="00017639"/>
    <w:rsid w:val="00020CF0"/>
    <w:rsid w:val="000401EF"/>
    <w:rsid w:val="00042113"/>
    <w:rsid w:val="000445AB"/>
    <w:rsid w:val="0005301F"/>
    <w:rsid w:val="0005466E"/>
    <w:rsid w:val="00063522"/>
    <w:rsid w:val="00063D3D"/>
    <w:rsid w:val="00072ED7"/>
    <w:rsid w:val="00074CD8"/>
    <w:rsid w:val="000840EF"/>
    <w:rsid w:val="00092B02"/>
    <w:rsid w:val="00093A8C"/>
    <w:rsid w:val="0009521F"/>
    <w:rsid w:val="000B013B"/>
    <w:rsid w:val="000B6264"/>
    <w:rsid w:val="000B6A72"/>
    <w:rsid w:val="000D3918"/>
    <w:rsid w:val="000D5CBF"/>
    <w:rsid w:val="000E3B70"/>
    <w:rsid w:val="000F3135"/>
    <w:rsid w:val="000F635B"/>
    <w:rsid w:val="00101904"/>
    <w:rsid w:val="001024F8"/>
    <w:rsid w:val="0010260D"/>
    <w:rsid w:val="00103D4B"/>
    <w:rsid w:val="00107107"/>
    <w:rsid w:val="00113123"/>
    <w:rsid w:val="0012445A"/>
    <w:rsid w:val="00130197"/>
    <w:rsid w:val="0013292E"/>
    <w:rsid w:val="00141710"/>
    <w:rsid w:val="00144D60"/>
    <w:rsid w:val="0014719D"/>
    <w:rsid w:val="00153752"/>
    <w:rsid w:val="0015762C"/>
    <w:rsid w:val="00160970"/>
    <w:rsid w:val="00160EFE"/>
    <w:rsid w:val="00162D5C"/>
    <w:rsid w:val="0017490A"/>
    <w:rsid w:val="00191118"/>
    <w:rsid w:val="001A1FAF"/>
    <w:rsid w:val="001A3924"/>
    <w:rsid w:val="001A6715"/>
    <w:rsid w:val="001B2D23"/>
    <w:rsid w:val="001B51EC"/>
    <w:rsid w:val="001C2112"/>
    <w:rsid w:val="001F2739"/>
    <w:rsid w:val="001F4A9A"/>
    <w:rsid w:val="001F500D"/>
    <w:rsid w:val="001F5267"/>
    <w:rsid w:val="00215447"/>
    <w:rsid w:val="00215863"/>
    <w:rsid w:val="002160BB"/>
    <w:rsid w:val="00217666"/>
    <w:rsid w:val="00221F6F"/>
    <w:rsid w:val="002256CE"/>
    <w:rsid w:val="00233C88"/>
    <w:rsid w:val="00240086"/>
    <w:rsid w:val="00247437"/>
    <w:rsid w:val="00255BDC"/>
    <w:rsid w:val="00263B58"/>
    <w:rsid w:val="00263CEE"/>
    <w:rsid w:val="0028236A"/>
    <w:rsid w:val="00285D66"/>
    <w:rsid w:val="0029209C"/>
    <w:rsid w:val="00295AB1"/>
    <w:rsid w:val="002A3C3D"/>
    <w:rsid w:val="002B4D1E"/>
    <w:rsid w:val="002C37BE"/>
    <w:rsid w:val="002D63A0"/>
    <w:rsid w:val="002D757E"/>
    <w:rsid w:val="002E0E12"/>
    <w:rsid w:val="002E29BF"/>
    <w:rsid w:val="002F0782"/>
    <w:rsid w:val="00301146"/>
    <w:rsid w:val="0030180A"/>
    <w:rsid w:val="00306323"/>
    <w:rsid w:val="003148C6"/>
    <w:rsid w:val="00314D08"/>
    <w:rsid w:val="003314BD"/>
    <w:rsid w:val="003569BD"/>
    <w:rsid w:val="00367A91"/>
    <w:rsid w:val="0037262C"/>
    <w:rsid w:val="00385625"/>
    <w:rsid w:val="00385A77"/>
    <w:rsid w:val="003878E0"/>
    <w:rsid w:val="0039029F"/>
    <w:rsid w:val="00395C10"/>
    <w:rsid w:val="003A090A"/>
    <w:rsid w:val="003A3170"/>
    <w:rsid w:val="003A436E"/>
    <w:rsid w:val="003B0575"/>
    <w:rsid w:val="003B3C06"/>
    <w:rsid w:val="003B57CC"/>
    <w:rsid w:val="003B6745"/>
    <w:rsid w:val="003C3EE1"/>
    <w:rsid w:val="003C5A79"/>
    <w:rsid w:val="003C7D05"/>
    <w:rsid w:val="003D222D"/>
    <w:rsid w:val="003D2547"/>
    <w:rsid w:val="003E025A"/>
    <w:rsid w:val="003E0E8D"/>
    <w:rsid w:val="003E2EC2"/>
    <w:rsid w:val="003F221C"/>
    <w:rsid w:val="00400D30"/>
    <w:rsid w:val="00404FD4"/>
    <w:rsid w:val="00405053"/>
    <w:rsid w:val="00433ACB"/>
    <w:rsid w:val="00441904"/>
    <w:rsid w:val="00442779"/>
    <w:rsid w:val="0044707D"/>
    <w:rsid w:val="004633C7"/>
    <w:rsid w:val="0046438E"/>
    <w:rsid w:val="00470A25"/>
    <w:rsid w:val="0047614D"/>
    <w:rsid w:val="00492012"/>
    <w:rsid w:val="004976EF"/>
    <w:rsid w:val="004A21A0"/>
    <w:rsid w:val="004A3E3C"/>
    <w:rsid w:val="004A51DB"/>
    <w:rsid w:val="004A5224"/>
    <w:rsid w:val="004B6F02"/>
    <w:rsid w:val="004C377A"/>
    <w:rsid w:val="004C6B89"/>
    <w:rsid w:val="004D6344"/>
    <w:rsid w:val="004E27C9"/>
    <w:rsid w:val="004E7241"/>
    <w:rsid w:val="004E7D1E"/>
    <w:rsid w:val="004F62B2"/>
    <w:rsid w:val="004F6BFA"/>
    <w:rsid w:val="00501967"/>
    <w:rsid w:val="00507E0E"/>
    <w:rsid w:val="0052264A"/>
    <w:rsid w:val="00522D32"/>
    <w:rsid w:val="00523863"/>
    <w:rsid w:val="00527AAA"/>
    <w:rsid w:val="00530D6D"/>
    <w:rsid w:val="00531ABF"/>
    <w:rsid w:val="0053421E"/>
    <w:rsid w:val="00544625"/>
    <w:rsid w:val="00556362"/>
    <w:rsid w:val="005600DD"/>
    <w:rsid w:val="005668C3"/>
    <w:rsid w:val="00570FC9"/>
    <w:rsid w:val="00574BE3"/>
    <w:rsid w:val="00575D24"/>
    <w:rsid w:val="00576F1E"/>
    <w:rsid w:val="00580EBF"/>
    <w:rsid w:val="005870F4"/>
    <w:rsid w:val="005978A8"/>
    <w:rsid w:val="005A0F6E"/>
    <w:rsid w:val="005B187C"/>
    <w:rsid w:val="005C1410"/>
    <w:rsid w:val="005C224C"/>
    <w:rsid w:val="005C76C4"/>
    <w:rsid w:val="005D55A4"/>
    <w:rsid w:val="005F24FA"/>
    <w:rsid w:val="005F67A0"/>
    <w:rsid w:val="006323AF"/>
    <w:rsid w:val="00635168"/>
    <w:rsid w:val="00637562"/>
    <w:rsid w:val="0064029D"/>
    <w:rsid w:val="006433E4"/>
    <w:rsid w:val="00646593"/>
    <w:rsid w:val="00653656"/>
    <w:rsid w:val="0067351B"/>
    <w:rsid w:val="00674DD7"/>
    <w:rsid w:val="0069320F"/>
    <w:rsid w:val="006B1C18"/>
    <w:rsid w:val="006B5887"/>
    <w:rsid w:val="006C0191"/>
    <w:rsid w:val="006D73E3"/>
    <w:rsid w:val="006E0FB5"/>
    <w:rsid w:val="006E4956"/>
    <w:rsid w:val="006E7B19"/>
    <w:rsid w:val="006F29CE"/>
    <w:rsid w:val="006F4406"/>
    <w:rsid w:val="007045FB"/>
    <w:rsid w:val="0070717A"/>
    <w:rsid w:val="007277B1"/>
    <w:rsid w:val="00727AF6"/>
    <w:rsid w:val="00730BB7"/>
    <w:rsid w:val="00737C00"/>
    <w:rsid w:val="007451C7"/>
    <w:rsid w:val="007515A8"/>
    <w:rsid w:val="0075589D"/>
    <w:rsid w:val="00766A04"/>
    <w:rsid w:val="007703D8"/>
    <w:rsid w:val="007741DF"/>
    <w:rsid w:val="007974CD"/>
    <w:rsid w:val="007A2678"/>
    <w:rsid w:val="007A6AB2"/>
    <w:rsid w:val="007B2987"/>
    <w:rsid w:val="007B3B72"/>
    <w:rsid w:val="007B3F6A"/>
    <w:rsid w:val="007C3D48"/>
    <w:rsid w:val="007C4039"/>
    <w:rsid w:val="007C70FD"/>
    <w:rsid w:val="007D256C"/>
    <w:rsid w:val="007D6182"/>
    <w:rsid w:val="007F018E"/>
    <w:rsid w:val="007F0D0A"/>
    <w:rsid w:val="0080709D"/>
    <w:rsid w:val="0081642E"/>
    <w:rsid w:val="008203B3"/>
    <w:rsid w:val="008338EA"/>
    <w:rsid w:val="00845FDE"/>
    <w:rsid w:val="00854C00"/>
    <w:rsid w:val="00856C12"/>
    <w:rsid w:val="00857A8E"/>
    <w:rsid w:val="00860C41"/>
    <w:rsid w:val="00862865"/>
    <w:rsid w:val="0086368A"/>
    <w:rsid w:val="008649C3"/>
    <w:rsid w:val="00866D3B"/>
    <w:rsid w:val="00872C1C"/>
    <w:rsid w:val="008817AA"/>
    <w:rsid w:val="00881890"/>
    <w:rsid w:val="00883868"/>
    <w:rsid w:val="0089084E"/>
    <w:rsid w:val="008926D6"/>
    <w:rsid w:val="0089562B"/>
    <w:rsid w:val="0089733E"/>
    <w:rsid w:val="008A7766"/>
    <w:rsid w:val="008B225E"/>
    <w:rsid w:val="008C1133"/>
    <w:rsid w:val="008C7760"/>
    <w:rsid w:val="008E1A05"/>
    <w:rsid w:val="008E2973"/>
    <w:rsid w:val="008F645E"/>
    <w:rsid w:val="008F7954"/>
    <w:rsid w:val="008F7DD3"/>
    <w:rsid w:val="00901B03"/>
    <w:rsid w:val="00905367"/>
    <w:rsid w:val="00906346"/>
    <w:rsid w:val="00906422"/>
    <w:rsid w:val="009066D4"/>
    <w:rsid w:val="009067DF"/>
    <w:rsid w:val="00910EFA"/>
    <w:rsid w:val="00912952"/>
    <w:rsid w:val="00917427"/>
    <w:rsid w:val="00923692"/>
    <w:rsid w:val="009341C4"/>
    <w:rsid w:val="009357A7"/>
    <w:rsid w:val="00937317"/>
    <w:rsid w:val="00937FFE"/>
    <w:rsid w:val="009408CF"/>
    <w:rsid w:val="00943377"/>
    <w:rsid w:val="0094780F"/>
    <w:rsid w:val="00954C69"/>
    <w:rsid w:val="00954D91"/>
    <w:rsid w:val="00956117"/>
    <w:rsid w:val="009648C3"/>
    <w:rsid w:val="0097113B"/>
    <w:rsid w:val="0097175D"/>
    <w:rsid w:val="00974C29"/>
    <w:rsid w:val="0098501B"/>
    <w:rsid w:val="00991A91"/>
    <w:rsid w:val="00994A32"/>
    <w:rsid w:val="00995F08"/>
    <w:rsid w:val="00996F4D"/>
    <w:rsid w:val="009A0B6B"/>
    <w:rsid w:val="009B6D1D"/>
    <w:rsid w:val="009D478A"/>
    <w:rsid w:val="009E1AE3"/>
    <w:rsid w:val="009E1B4F"/>
    <w:rsid w:val="009E7B68"/>
    <w:rsid w:val="009F1532"/>
    <w:rsid w:val="009F554B"/>
    <w:rsid w:val="00A012B7"/>
    <w:rsid w:val="00A10EC4"/>
    <w:rsid w:val="00A403CB"/>
    <w:rsid w:val="00A52155"/>
    <w:rsid w:val="00A61556"/>
    <w:rsid w:val="00A82D6E"/>
    <w:rsid w:val="00A83D42"/>
    <w:rsid w:val="00A93109"/>
    <w:rsid w:val="00AA75C7"/>
    <w:rsid w:val="00AA7B4E"/>
    <w:rsid w:val="00AB5D08"/>
    <w:rsid w:val="00AB70EE"/>
    <w:rsid w:val="00AB795F"/>
    <w:rsid w:val="00AC00F2"/>
    <w:rsid w:val="00AD51E6"/>
    <w:rsid w:val="00AE55D4"/>
    <w:rsid w:val="00AF41E4"/>
    <w:rsid w:val="00AF4432"/>
    <w:rsid w:val="00AF627F"/>
    <w:rsid w:val="00AF72FD"/>
    <w:rsid w:val="00AF7966"/>
    <w:rsid w:val="00B0119D"/>
    <w:rsid w:val="00B07D55"/>
    <w:rsid w:val="00B11C4F"/>
    <w:rsid w:val="00B25DE1"/>
    <w:rsid w:val="00B60B73"/>
    <w:rsid w:val="00B655B5"/>
    <w:rsid w:val="00B776C0"/>
    <w:rsid w:val="00B83484"/>
    <w:rsid w:val="00B84746"/>
    <w:rsid w:val="00B8558F"/>
    <w:rsid w:val="00B91B95"/>
    <w:rsid w:val="00B9417D"/>
    <w:rsid w:val="00BA2724"/>
    <w:rsid w:val="00BA345B"/>
    <w:rsid w:val="00BA5833"/>
    <w:rsid w:val="00BB0241"/>
    <w:rsid w:val="00BB691B"/>
    <w:rsid w:val="00BC1321"/>
    <w:rsid w:val="00BC25A0"/>
    <w:rsid w:val="00BC491B"/>
    <w:rsid w:val="00BD0C3C"/>
    <w:rsid w:val="00BD1135"/>
    <w:rsid w:val="00BD156C"/>
    <w:rsid w:val="00BD2FED"/>
    <w:rsid w:val="00BE10EF"/>
    <w:rsid w:val="00BE1910"/>
    <w:rsid w:val="00BE1D0F"/>
    <w:rsid w:val="00BF2552"/>
    <w:rsid w:val="00BF648B"/>
    <w:rsid w:val="00C001D8"/>
    <w:rsid w:val="00C05EE0"/>
    <w:rsid w:val="00C12674"/>
    <w:rsid w:val="00C13407"/>
    <w:rsid w:val="00C1574D"/>
    <w:rsid w:val="00C27444"/>
    <w:rsid w:val="00C34158"/>
    <w:rsid w:val="00C411E3"/>
    <w:rsid w:val="00C419B6"/>
    <w:rsid w:val="00C43FAF"/>
    <w:rsid w:val="00C525C5"/>
    <w:rsid w:val="00C57535"/>
    <w:rsid w:val="00C61659"/>
    <w:rsid w:val="00C67ECB"/>
    <w:rsid w:val="00C724BE"/>
    <w:rsid w:val="00C777DA"/>
    <w:rsid w:val="00C80D80"/>
    <w:rsid w:val="00C84009"/>
    <w:rsid w:val="00C94631"/>
    <w:rsid w:val="00C959DD"/>
    <w:rsid w:val="00CB5A37"/>
    <w:rsid w:val="00CC2BCC"/>
    <w:rsid w:val="00CC2F7D"/>
    <w:rsid w:val="00CC3F72"/>
    <w:rsid w:val="00CD4ABB"/>
    <w:rsid w:val="00CF1865"/>
    <w:rsid w:val="00CF5B87"/>
    <w:rsid w:val="00CF7B15"/>
    <w:rsid w:val="00D01721"/>
    <w:rsid w:val="00D04E63"/>
    <w:rsid w:val="00D05808"/>
    <w:rsid w:val="00D05F2C"/>
    <w:rsid w:val="00D134F0"/>
    <w:rsid w:val="00D21AFC"/>
    <w:rsid w:val="00D25F5D"/>
    <w:rsid w:val="00D30ECB"/>
    <w:rsid w:val="00D3652D"/>
    <w:rsid w:val="00D423AB"/>
    <w:rsid w:val="00D430BB"/>
    <w:rsid w:val="00D5205E"/>
    <w:rsid w:val="00D549BF"/>
    <w:rsid w:val="00D55CBC"/>
    <w:rsid w:val="00D55F7A"/>
    <w:rsid w:val="00D663AD"/>
    <w:rsid w:val="00D66A32"/>
    <w:rsid w:val="00D751FA"/>
    <w:rsid w:val="00D7752A"/>
    <w:rsid w:val="00D870C0"/>
    <w:rsid w:val="00D87BEE"/>
    <w:rsid w:val="00D96D3F"/>
    <w:rsid w:val="00DA3563"/>
    <w:rsid w:val="00DA5C24"/>
    <w:rsid w:val="00DB0396"/>
    <w:rsid w:val="00DB0E10"/>
    <w:rsid w:val="00DB45D5"/>
    <w:rsid w:val="00DB6C77"/>
    <w:rsid w:val="00DC1132"/>
    <w:rsid w:val="00DC3C09"/>
    <w:rsid w:val="00DD66D7"/>
    <w:rsid w:val="00DE0B03"/>
    <w:rsid w:val="00DE3EC9"/>
    <w:rsid w:val="00DF0BA3"/>
    <w:rsid w:val="00DF52FE"/>
    <w:rsid w:val="00DF77CE"/>
    <w:rsid w:val="00E00230"/>
    <w:rsid w:val="00E01AF8"/>
    <w:rsid w:val="00E04CDF"/>
    <w:rsid w:val="00E12133"/>
    <w:rsid w:val="00E171A8"/>
    <w:rsid w:val="00E203FB"/>
    <w:rsid w:val="00E31464"/>
    <w:rsid w:val="00E316C9"/>
    <w:rsid w:val="00E36EA0"/>
    <w:rsid w:val="00E5138D"/>
    <w:rsid w:val="00E60CAA"/>
    <w:rsid w:val="00E619D7"/>
    <w:rsid w:val="00E802A9"/>
    <w:rsid w:val="00E81E53"/>
    <w:rsid w:val="00E84D13"/>
    <w:rsid w:val="00E917BE"/>
    <w:rsid w:val="00E97517"/>
    <w:rsid w:val="00E97BFA"/>
    <w:rsid w:val="00EA0FFE"/>
    <w:rsid w:val="00EA153B"/>
    <w:rsid w:val="00EA6AA1"/>
    <w:rsid w:val="00EB0BA3"/>
    <w:rsid w:val="00EB2B8A"/>
    <w:rsid w:val="00EB3662"/>
    <w:rsid w:val="00EB44CF"/>
    <w:rsid w:val="00EB5602"/>
    <w:rsid w:val="00EB7078"/>
    <w:rsid w:val="00EC03E2"/>
    <w:rsid w:val="00EC3C89"/>
    <w:rsid w:val="00EE184F"/>
    <w:rsid w:val="00EF0F7D"/>
    <w:rsid w:val="00EF2EE5"/>
    <w:rsid w:val="00EF30AC"/>
    <w:rsid w:val="00F05591"/>
    <w:rsid w:val="00F16BE2"/>
    <w:rsid w:val="00F23FA1"/>
    <w:rsid w:val="00F32007"/>
    <w:rsid w:val="00F32FAC"/>
    <w:rsid w:val="00F41046"/>
    <w:rsid w:val="00F45280"/>
    <w:rsid w:val="00F479DF"/>
    <w:rsid w:val="00F50D34"/>
    <w:rsid w:val="00F51215"/>
    <w:rsid w:val="00F5228B"/>
    <w:rsid w:val="00F535D8"/>
    <w:rsid w:val="00F63B03"/>
    <w:rsid w:val="00F652FF"/>
    <w:rsid w:val="00F73E40"/>
    <w:rsid w:val="00F7414E"/>
    <w:rsid w:val="00F74361"/>
    <w:rsid w:val="00F821D5"/>
    <w:rsid w:val="00F854A6"/>
    <w:rsid w:val="00FA5F10"/>
    <w:rsid w:val="00FB2AF2"/>
    <w:rsid w:val="00FB40E4"/>
    <w:rsid w:val="00FB42BD"/>
    <w:rsid w:val="00FB4491"/>
    <w:rsid w:val="00FB4520"/>
    <w:rsid w:val="00FC4B79"/>
    <w:rsid w:val="00FC5324"/>
    <w:rsid w:val="00FD2840"/>
    <w:rsid w:val="00FD289E"/>
    <w:rsid w:val="00FE2984"/>
    <w:rsid w:val="00FF43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D53438"/>
  <w15:chartTrackingRefBased/>
  <w15:docId w15:val="{23C2E7EC-2CE4-4924-87C3-70BCEC48D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0"/>
    <w:link w:val="10"/>
    <w:uiPriority w:val="9"/>
    <w:qFormat/>
    <w:rsid w:val="00E802A9"/>
    <w:pPr>
      <w:spacing w:after="0" w:line="240" w:lineRule="auto"/>
      <w:outlineLvl w:val="0"/>
    </w:pPr>
    <w:rPr>
      <w:rFonts w:eastAsiaTheme="minorEastAsia"/>
      <w:sz w:val="24"/>
    </w:rPr>
  </w:style>
  <w:style w:type="paragraph" w:styleId="2">
    <w:name w:val="heading 2"/>
    <w:basedOn w:val="a"/>
    <w:next w:val="a"/>
    <w:link w:val="20"/>
    <w:uiPriority w:val="9"/>
    <w:unhideWhenUsed/>
    <w:qFormat/>
    <w:rsid w:val="00906346"/>
    <w:pPr>
      <w:keepNext/>
      <w:keepLines/>
      <w:spacing w:after="120" w:line="360" w:lineRule="auto"/>
      <w:outlineLvl w:val="1"/>
    </w:pPr>
    <w:rPr>
      <w:rFonts w:ascii="Times New Roman" w:eastAsiaTheme="majorEastAsia" w:hAnsi="Times New Roman" w:cs="Arial"/>
      <w:bCs/>
      <w:szCs w:val="24"/>
    </w:rPr>
  </w:style>
  <w:style w:type="paragraph" w:styleId="3">
    <w:name w:val="heading 3"/>
    <w:basedOn w:val="a"/>
    <w:next w:val="a"/>
    <w:link w:val="30"/>
    <w:uiPriority w:val="9"/>
    <w:unhideWhenUsed/>
    <w:qFormat/>
    <w:rsid w:val="00F5228B"/>
    <w:pPr>
      <w:keepNext/>
      <w:keepLines/>
      <w:outlineLvl w:val="2"/>
    </w:pPr>
    <w:rPr>
      <w:rFonts w:ascii="Times New Roman" w:eastAsia="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AB795F"/>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1"/>
    <w:link w:val="a4"/>
    <w:uiPriority w:val="99"/>
    <w:rsid w:val="00AB795F"/>
    <w:rPr>
      <w:sz w:val="18"/>
      <w:szCs w:val="18"/>
    </w:rPr>
  </w:style>
  <w:style w:type="paragraph" w:styleId="a6">
    <w:name w:val="footer"/>
    <w:basedOn w:val="a"/>
    <w:link w:val="a7"/>
    <w:uiPriority w:val="99"/>
    <w:unhideWhenUsed/>
    <w:rsid w:val="00AB795F"/>
    <w:pPr>
      <w:tabs>
        <w:tab w:val="center" w:pos="4153"/>
        <w:tab w:val="right" w:pos="8306"/>
      </w:tabs>
      <w:snapToGrid w:val="0"/>
      <w:jc w:val="left"/>
    </w:pPr>
    <w:rPr>
      <w:sz w:val="18"/>
      <w:szCs w:val="18"/>
    </w:rPr>
  </w:style>
  <w:style w:type="character" w:customStyle="1" w:styleId="a7">
    <w:name w:val="页脚 字符"/>
    <w:basedOn w:val="a1"/>
    <w:link w:val="a6"/>
    <w:uiPriority w:val="99"/>
    <w:rsid w:val="00AB795F"/>
    <w:rPr>
      <w:sz w:val="18"/>
      <w:szCs w:val="18"/>
    </w:rPr>
  </w:style>
  <w:style w:type="table" w:customStyle="1" w:styleId="TableNormal">
    <w:name w:val="Table Normal"/>
    <w:uiPriority w:val="2"/>
    <w:semiHidden/>
    <w:unhideWhenUsed/>
    <w:qFormat/>
    <w:rsid w:val="00AB795F"/>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8">
    <w:name w:val="Body Text"/>
    <w:basedOn w:val="a"/>
    <w:link w:val="a9"/>
    <w:uiPriority w:val="1"/>
    <w:qFormat/>
    <w:rsid w:val="00AB795F"/>
    <w:pPr>
      <w:autoSpaceDE w:val="0"/>
      <w:autoSpaceDN w:val="0"/>
      <w:jc w:val="left"/>
    </w:pPr>
    <w:rPr>
      <w:rFonts w:ascii="宋体" w:eastAsia="宋体" w:hAnsi="宋体" w:cs="宋体"/>
      <w:kern w:val="0"/>
      <w:sz w:val="24"/>
      <w:szCs w:val="24"/>
    </w:rPr>
  </w:style>
  <w:style w:type="character" w:customStyle="1" w:styleId="a9">
    <w:name w:val="正文文本 字符"/>
    <w:basedOn w:val="a1"/>
    <w:link w:val="a8"/>
    <w:uiPriority w:val="1"/>
    <w:rsid w:val="00AB795F"/>
    <w:rPr>
      <w:rFonts w:ascii="宋体" w:eastAsia="宋体" w:hAnsi="宋体" w:cs="宋体"/>
      <w:kern w:val="0"/>
      <w:sz w:val="24"/>
      <w:szCs w:val="24"/>
    </w:rPr>
  </w:style>
  <w:style w:type="character" w:customStyle="1" w:styleId="10">
    <w:name w:val="标题 1 字符"/>
    <w:basedOn w:val="a1"/>
    <w:link w:val="1"/>
    <w:uiPriority w:val="9"/>
    <w:rsid w:val="00E802A9"/>
    <w:rPr>
      <w:rFonts w:cstheme="majorBidi"/>
      <w:b/>
      <w:spacing w:val="-10"/>
      <w:kern w:val="28"/>
      <w:sz w:val="24"/>
      <w:szCs w:val="32"/>
      <w:lang w:val="en-GB"/>
    </w:rPr>
  </w:style>
  <w:style w:type="paragraph" w:customStyle="1" w:styleId="TableParagraph">
    <w:name w:val="Table Paragraph"/>
    <w:basedOn w:val="a"/>
    <w:uiPriority w:val="1"/>
    <w:qFormat/>
    <w:rsid w:val="00AA7B4E"/>
    <w:pPr>
      <w:autoSpaceDE w:val="0"/>
      <w:autoSpaceDN w:val="0"/>
      <w:jc w:val="left"/>
    </w:pPr>
    <w:rPr>
      <w:rFonts w:ascii="宋体" w:eastAsia="宋体" w:hAnsi="宋体" w:cs="宋体"/>
      <w:kern w:val="0"/>
      <w:sz w:val="22"/>
    </w:rPr>
  </w:style>
  <w:style w:type="character" w:customStyle="1" w:styleId="20">
    <w:name w:val="标题 2 字符"/>
    <w:basedOn w:val="a1"/>
    <w:link w:val="2"/>
    <w:uiPriority w:val="9"/>
    <w:rsid w:val="00906346"/>
    <w:rPr>
      <w:rFonts w:ascii="Times New Roman" w:eastAsiaTheme="majorEastAsia" w:hAnsi="Times New Roman" w:cs="Arial"/>
      <w:bCs/>
      <w:szCs w:val="24"/>
    </w:rPr>
  </w:style>
  <w:style w:type="character" w:styleId="aa">
    <w:name w:val="Hyperlink"/>
    <w:basedOn w:val="a1"/>
    <w:uiPriority w:val="99"/>
    <w:unhideWhenUsed/>
    <w:rsid w:val="00E619D7"/>
    <w:rPr>
      <w:color w:val="0563C1" w:themeColor="hyperlink"/>
      <w:u w:val="single"/>
    </w:rPr>
  </w:style>
  <w:style w:type="paragraph" w:styleId="a0">
    <w:name w:val="Title"/>
    <w:basedOn w:val="a"/>
    <w:next w:val="a"/>
    <w:link w:val="ab"/>
    <w:uiPriority w:val="10"/>
    <w:qFormat/>
    <w:rsid w:val="00E619D7"/>
    <w:pPr>
      <w:widowControl/>
      <w:spacing w:after="240" w:line="480" w:lineRule="auto"/>
      <w:contextualSpacing/>
    </w:pPr>
    <w:rPr>
      <w:rFonts w:eastAsiaTheme="majorEastAsia" w:cstheme="majorBidi"/>
      <w:b/>
      <w:spacing w:val="-10"/>
      <w:kern w:val="28"/>
      <w:sz w:val="32"/>
      <w:szCs w:val="32"/>
      <w:lang w:val="en-GB"/>
    </w:rPr>
  </w:style>
  <w:style w:type="character" w:customStyle="1" w:styleId="ab">
    <w:name w:val="标题 字符"/>
    <w:basedOn w:val="a1"/>
    <w:link w:val="a0"/>
    <w:uiPriority w:val="10"/>
    <w:rsid w:val="00E619D7"/>
    <w:rPr>
      <w:rFonts w:eastAsiaTheme="majorEastAsia" w:cstheme="majorBidi"/>
      <w:b/>
      <w:spacing w:val="-10"/>
      <w:kern w:val="28"/>
      <w:sz w:val="32"/>
      <w:szCs w:val="32"/>
      <w:lang w:val="en-GB"/>
    </w:rPr>
  </w:style>
  <w:style w:type="paragraph" w:styleId="ac">
    <w:name w:val="Bibliography"/>
    <w:basedOn w:val="a"/>
    <w:next w:val="a"/>
    <w:uiPriority w:val="37"/>
    <w:unhideWhenUsed/>
    <w:rsid w:val="00E04CDF"/>
  </w:style>
  <w:style w:type="table" w:styleId="ad">
    <w:name w:val="Table Grid"/>
    <w:basedOn w:val="a2"/>
    <w:uiPriority w:val="39"/>
    <w:rsid w:val="00E0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E04CDF"/>
    <w:pPr>
      <w:ind w:firstLineChars="200" w:firstLine="420"/>
    </w:pPr>
  </w:style>
  <w:style w:type="paragraph" w:customStyle="1" w:styleId="EndNoteBibliography">
    <w:name w:val="EndNote Bibliography"/>
    <w:basedOn w:val="a"/>
    <w:link w:val="EndNoteBibliography0"/>
    <w:rsid w:val="00B11C4F"/>
    <w:rPr>
      <w:rFonts w:ascii="等线" w:eastAsia="等线" w:hAnsi="等线"/>
      <w:noProof/>
      <w:sz w:val="20"/>
    </w:rPr>
  </w:style>
  <w:style w:type="character" w:customStyle="1" w:styleId="EndNoteBibliography0">
    <w:name w:val="EndNote Bibliography 字符"/>
    <w:basedOn w:val="a1"/>
    <w:link w:val="EndNoteBibliography"/>
    <w:rsid w:val="00B11C4F"/>
    <w:rPr>
      <w:rFonts w:ascii="等线" w:eastAsia="等线" w:hAnsi="等线"/>
      <w:noProof/>
      <w:sz w:val="20"/>
    </w:rPr>
  </w:style>
  <w:style w:type="paragraph" w:styleId="af">
    <w:name w:val="caption"/>
    <w:basedOn w:val="a"/>
    <w:next w:val="a"/>
    <w:uiPriority w:val="35"/>
    <w:unhideWhenUsed/>
    <w:qFormat/>
    <w:rsid w:val="00FD289E"/>
    <w:rPr>
      <w:rFonts w:asciiTheme="majorHAnsi" w:eastAsia="黑体" w:hAnsiTheme="majorHAnsi" w:cstheme="majorBidi"/>
      <w:sz w:val="20"/>
      <w:szCs w:val="20"/>
    </w:rPr>
  </w:style>
  <w:style w:type="paragraph" w:styleId="TOC">
    <w:name w:val="TOC Heading"/>
    <w:basedOn w:val="1"/>
    <w:next w:val="a"/>
    <w:uiPriority w:val="39"/>
    <w:unhideWhenUsed/>
    <w:qFormat/>
    <w:rsid w:val="0067351B"/>
    <w:pPr>
      <w:keepNext/>
      <w:keepLines/>
      <w:spacing w:before="240" w:line="259" w:lineRule="auto"/>
      <w:outlineLvl w:val="9"/>
    </w:pPr>
    <w:rPr>
      <w:rFonts w:asciiTheme="majorHAnsi" w:eastAsiaTheme="majorEastAsia" w:hAnsiTheme="majorHAnsi"/>
      <w:b w:val="0"/>
      <w:bCs/>
      <w:color w:val="2F5496" w:themeColor="accent1" w:themeShade="BF"/>
      <w:sz w:val="32"/>
    </w:rPr>
  </w:style>
  <w:style w:type="paragraph" w:styleId="21">
    <w:name w:val="toc 2"/>
    <w:basedOn w:val="a"/>
    <w:next w:val="a"/>
    <w:autoRedefine/>
    <w:uiPriority w:val="39"/>
    <w:unhideWhenUsed/>
    <w:rsid w:val="0067351B"/>
    <w:pPr>
      <w:widowControl/>
      <w:spacing w:after="100" w:line="259" w:lineRule="auto"/>
      <w:ind w:left="220"/>
      <w:jc w:val="left"/>
    </w:pPr>
    <w:rPr>
      <w:rFonts w:cs="Times New Roman"/>
      <w:kern w:val="0"/>
      <w:sz w:val="22"/>
    </w:rPr>
  </w:style>
  <w:style w:type="paragraph" w:styleId="11">
    <w:name w:val="toc 1"/>
    <w:basedOn w:val="a"/>
    <w:next w:val="a"/>
    <w:autoRedefine/>
    <w:uiPriority w:val="39"/>
    <w:unhideWhenUsed/>
    <w:rsid w:val="0067351B"/>
    <w:pPr>
      <w:widowControl/>
      <w:spacing w:after="100" w:line="259" w:lineRule="auto"/>
      <w:jc w:val="left"/>
    </w:pPr>
    <w:rPr>
      <w:rFonts w:cs="Times New Roman"/>
      <w:kern w:val="0"/>
      <w:sz w:val="22"/>
    </w:rPr>
  </w:style>
  <w:style w:type="paragraph" w:styleId="31">
    <w:name w:val="toc 3"/>
    <w:basedOn w:val="a"/>
    <w:next w:val="a"/>
    <w:autoRedefine/>
    <w:uiPriority w:val="39"/>
    <w:unhideWhenUsed/>
    <w:rsid w:val="0067351B"/>
    <w:pPr>
      <w:widowControl/>
      <w:spacing w:after="100" w:line="259" w:lineRule="auto"/>
      <w:ind w:left="440"/>
      <w:jc w:val="left"/>
    </w:pPr>
    <w:rPr>
      <w:rFonts w:cs="Times New Roman"/>
      <w:kern w:val="0"/>
      <w:sz w:val="22"/>
    </w:rPr>
  </w:style>
  <w:style w:type="paragraph" w:styleId="af0">
    <w:name w:val="table of figures"/>
    <w:basedOn w:val="a"/>
    <w:next w:val="a"/>
    <w:uiPriority w:val="99"/>
    <w:unhideWhenUsed/>
    <w:rsid w:val="0067351B"/>
    <w:pPr>
      <w:ind w:leftChars="200" w:left="200" w:hangingChars="200" w:hanging="200"/>
    </w:pPr>
  </w:style>
  <w:style w:type="character" w:styleId="af1">
    <w:name w:val="annotation reference"/>
    <w:basedOn w:val="a1"/>
    <w:uiPriority w:val="99"/>
    <w:semiHidden/>
    <w:unhideWhenUsed/>
    <w:rsid w:val="00F479DF"/>
    <w:rPr>
      <w:sz w:val="21"/>
      <w:szCs w:val="21"/>
    </w:rPr>
  </w:style>
  <w:style w:type="paragraph" w:styleId="af2">
    <w:name w:val="annotation text"/>
    <w:basedOn w:val="a"/>
    <w:link w:val="af3"/>
    <w:uiPriority w:val="99"/>
    <w:semiHidden/>
    <w:unhideWhenUsed/>
    <w:rsid w:val="00F479DF"/>
    <w:pPr>
      <w:jc w:val="left"/>
    </w:pPr>
  </w:style>
  <w:style w:type="character" w:customStyle="1" w:styleId="af3">
    <w:name w:val="批注文字 字符"/>
    <w:basedOn w:val="a1"/>
    <w:link w:val="af2"/>
    <w:uiPriority w:val="99"/>
    <w:semiHidden/>
    <w:rsid w:val="00F479DF"/>
  </w:style>
  <w:style w:type="paragraph" w:styleId="af4">
    <w:name w:val="annotation subject"/>
    <w:basedOn w:val="af2"/>
    <w:next w:val="af2"/>
    <w:link w:val="af5"/>
    <w:uiPriority w:val="99"/>
    <w:semiHidden/>
    <w:unhideWhenUsed/>
    <w:rsid w:val="00F479DF"/>
    <w:rPr>
      <w:b/>
      <w:bCs/>
    </w:rPr>
  </w:style>
  <w:style w:type="character" w:customStyle="1" w:styleId="af5">
    <w:name w:val="批注主题 字符"/>
    <w:basedOn w:val="af3"/>
    <w:link w:val="af4"/>
    <w:uiPriority w:val="99"/>
    <w:semiHidden/>
    <w:rsid w:val="00F479DF"/>
    <w:rPr>
      <w:b/>
      <w:bCs/>
    </w:rPr>
  </w:style>
  <w:style w:type="paragraph" w:styleId="af6">
    <w:name w:val="Balloon Text"/>
    <w:basedOn w:val="a"/>
    <w:link w:val="af7"/>
    <w:uiPriority w:val="99"/>
    <w:semiHidden/>
    <w:unhideWhenUsed/>
    <w:rsid w:val="00F479DF"/>
    <w:rPr>
      <w:sz w:val="18"/>
      <w:szCs w:val="18"/>
    </w:rPr>
  </w:style>
  <w:style w:type="character" w:customStyle="1" w:styleId="af7">
    <w:name w:val="批注框文本 字符"/>
    <w:basedOn w:val="a1"/>
    <w:link w:val="af6"/>
    <w:uiPriority w:val="99"/>
    <w:semiHidden/>
    <w:rsid w:val="00F479DF"/>
    <w:rPr>
      <w:sz w:val="18"/>
      <w:szCs w:val="18"/>
    </w:rPr>
  </w:style>
  <w:style w:type="paragraph" w:styleId="af8">
    <w:name w:val="Normal (Web)"/>
    <w:basedOn w:val="a"/>
    <w:uiPriority w:val="99"/>
    <w:semiHidden/>
    <w:unhideWhenUsed/>
    <w:rsid w:val="002D63A0"/>
    <w:pPr>
      <w:widowControl/>
      <w:spacing w:before="100" w:beforeAutospacing="1" w:after="100" w:afterAutospacing="1"/>
      <w:jc w:val="left"/>
    </w:pPr>
    <w:rPr>
      <w:rFonts w:ascii="宋体" w:eastAsia="宋体" w:hAnsi="宋体" w:cs="宋体"/>
      <w:kern w:val="0"/>
      <w:sz w:val="24"/>
      <w:szCs w:val="24"/>
    </w:rPr>
  </w:style>
  <w:style w:type="character" w:customStyle="1" w:styleId="30">
    <w:name w:val="标题 3 字符"/>
    <w:basedOn w:val="a1"/>
    <w:link w:val="3"/>
    <w:uiPriority w:val="9"/>
    <w:rsid w:val="00F5228B"/>
    <w:rPr>
      <w:rFonts w:ascii="Times New Roman" w:eastAsia="Times New Roman" w:hAnsi="Times New Roman"/>
      <w:bCs/>
      <w:sz w:val="24"/>
      <w:szCs w:val="32"/>
    </w:rPr>
  </w:style>
  <w:style w:type="character" w:styleId="af9">
    <w:name w:val="FollowedHyperlink"/>
    <w:basedOn w:val="a1"/>
    <w:uiPriority w:val="99"/>
    <w:semiHidden/>
    <w:unhideWhenUsed/>
    <w:rsid w:val="00F5228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2162397">
      <w:bodyDiv w:val="1"/>
      <w:marLeft w:val="0"/>
      <w:marRight w:val="0"/>
      <w:marTop w:val="0"/>
      <w:marBottom w:val="0"/>
      <w:divBdr>
        <w:top w:val="none" w:sz="0" w:space="0" w:color="auto"/>
        <w:left w:val="none" w:sz="0" w:space="0" w:color="auto"/>
        <w:bottom w:val="none" w:sz="0" w:space="0" w:color="auto"/>
        <w:right w:val="none" w:sz="0" w:space="0" w:color="auto"/>
      </w:divBdr>
    </w:div>
    <w:div w:id="1556309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ti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82A8C3-5626-44AE-8572-C24E4B68D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13</Pages>
  <Words>1786</Words>
  <Characters>10184</Characters>
  <Application>Microsoft Office Word</Application>
  <DocSecurity>0</DocSecurity>
  <Lines>84</Lines>
  <Paragraphs>23</Paragraphs>
  <ScaleCrop>false</ScaleCrop>
  <Company/>
  <LinksUpToDate>false</LinksUpToDate>
  <CharactersWithSpaces>11947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朱 兴任</dc:creator>
  <cp:keywords/>
  <dc:description/>
  <cp:lastModifiedBy>Administrator</cp:lastModifiedBy>
  <cp:revision>39</cp:revision>
  <cp:lastPrinted>2021-04-15T08:13:00Z</cp:lastPrinted>
  <dcterms:created xsi:type="dcterms:W3CDTF">2021-08-18T11:14:00Z</dcterms:created>
  <dcterms:modified xsi:type="dcterms:W3CDTF">2022-01-05T11:59:00Z</dcterms:modified>
</cp:coreProperties>
</file>