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5339" w14:textId="389D626E" w:rsidR="00776152" w:rsidRDefault="00776152">
      <w:r>
        <w:t>Suppl_</w:t>
      </w:r>
      <w:r w:rsidR="00F2489A">
        <w:t>File_3_</w:t>
      </w:r>
      <w:r>
        <w:t>Table_</w:t>
      </w:r>
      <w:r w:rsidR="00C04CD6">
        <w:t>1</w:t>
      </w:r>
      <w:r>
        <w:t>. – Monthly Percent Change (MPC) and selected Jointpoint of COVID-19 and Nutrition</w:t>
      </w:r>
      <w:r w:rsidR="00A52B2E">
        <w:t xml:space="preserve">al </w:t>
      </w:r>
      <w:r>
        <w:t>terms.</w:t>
      </w:r>
    </w:p>
    <w:tbl>
      <w:tblPr>
        <w:tblpPr w:leftFromText="180" w:rightFromText="180" w:vertAnchor="page" w:horzAnchor="margin" w:tblpY="2194"/>
        <w:tblW w:w="9309" w:type="dxa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985"/>
        <w:gridCol w:w="2084"/>
      </w:tblGrid>
      <w:tr w:rsidR="00776152" w:rsidRPr="00776152" w14:paraId="7D2CB331" w14:textId="77777777" w:rsidTr="00776152">
        <w:trPr>
          <w:trHeight w:val="2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E5B" w14:textId="77777777" w:rsidR="00776152" w:rsidRPr="00A8588B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A8588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Group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7C30" w14:textId="77777777" w:rsidR="00776152" w:rsidRPr="00A8588B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A8588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Query Term (Jointpoints)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EC1E" w14:textId="77777777" w:rsidR="00776152" w:rsidRPr="00A8588B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A8588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Range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1AF5" w14:textId="77777777" w:rsidR="00776152" w:rsidRPr="00A8588B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A8588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Monthly Percent Change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D99" w14:textId="77777777" w:rsidR="00776152" w:rsidRPr="00A8588B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A8588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Average Monthly Percent Change</w:t>
            </w:r>
          </w:p>
        </w:tc>
      </w:tr>
      <w:tr w:rsidR="00776152" w:rsidRPr="00776152" w14:paraId="3D449FE0" w14:textId="77777777" w:rsidTr="00776152">
        <w:trPr>
          <w:trHeight w:val="26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4C1F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COVID-19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BB3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Immunity (1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516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Apr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56B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112.34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4B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31.4</w:t>
            </w:r>
          </w:p>
        </w:tc>
      </w:tr>
      <w:tr w:rsidR="00776152" w:rsidRPr="00776152" w14:paraId="4A3EDE8D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B54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CF05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3EC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Apr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EE28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-8.34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642C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76152" w:rsidRPr="00776152" w14:paraId="000E7CD3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6A5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2676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Coronavirus (1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53A3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Mar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4B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1234.39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4C79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52.4</w:t>
            </w:r>
          </w:p>
        </w:tc>
      </w:tr>
      <w:tr w:rsidR="00776152" w:rsidRPr="00776152" w14:paraId="38A46878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6D57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F68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D73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Mar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BDF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-36.04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EA6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76152" w:rsidRPr="00776152" w14:paraId="7D9D6B32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85FC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579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Vaccine (0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A440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74D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46.05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CD3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~do~</w:t>
            </w:r>
          </w:p>
        </w:tc>
      </w:tr>
      <w:tr w:rsidR="00776152" w:rsidRPr="00776152" w14:paraId="3B846423" w14:textId="77777777" w:rsidTr="00776152">
        <w:trPr>
          <w:trHeight w:val="26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677C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Nutrition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F83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Vitamin (0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D8A9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D97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8.92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8DA8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~do~</w:t>
            </w:r>
          </w:p>
        </w:tc>
      </w:tr>
      <w:tr w:rsidR="00776152" w:rsidRPr="00776152" w14:paraId="05B8BFC9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117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90C" w14:textId="7BBCB2DC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Chya</w:t>
            </w:r>
            <w:r w:rsidR="00D6450F">
              <w:rPr>
                <w:rFonts w:ascii="Calibri" w:eastAsia="Times New Roman" w:hAnsi="Calibri" w:cs="Calibri"/>
                <w:color w:val="000000"/>
                <w:lang w:eastAsia="en-IN" w:bidi="hi-IN"/>
              </w:rPr>
              <w:t>v</w:t>
            </w: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anprash (No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5519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B5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16.15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92B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~do~</w:t>
            </w:r>
          </w:p>
        </w:tc>
      </w:tr>
      <w:tr w:rsidR="00776152" w:rsidRPr="00776152" w14:paraId="62D0973D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A8F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6DB1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Nutrient (1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C8D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May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17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26.61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083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12.9*</w:t>
            </w:r>
          </w:p>
        </w:tc>
      </w:tr>
      <w:tr w:rsidR="00776152" w:rsidRPr="00776152" w14:paraId="1EF32BC3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B19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3A0D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B2F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May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AA7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-3.17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E0A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76152" w:rsidRPr="00776152" w14:paraId="5D97D4AB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A16B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DF3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Multivitamin (0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24B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7DE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13.17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A91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~do~</w:t>
            </w:r>
          </w:p>
        </w:tc>
      </w:tr>
      <w:tr w:rsidR="00776152" w:rsidRPr="00776152" w14:paraId="1A1F7707" w14:textId="77777777" w:rsidTr="00776152">
        <w:trPr>
          <w:trHeight w:val="26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80A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B08" w14:textId="77777777" w:rsidR="00776152" w:rsidRPr="00776152" w:rsidRDefault="00776152" w:rsidP="0077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Zinc (0 Jointpoint)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2F8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Jan to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80A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18.26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2E4" w14:textId="77777777" w:rsidR="00776152" w:rsidRPr="00776152" w:rsidRDefault="00776152" w:rsidP="0077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776152">
              <w:rPr>
                <w:rFonts w:ascii="Calibri" w:eastAsia="Times New Roman" w:hAnsi="Calibri" w:cs="Calibri"/>
                <w:color w:val="000000"/>
                <w:lang w:eastAsia="en-IN" w:bidi="hi-IN"/>
              </w:rPr>
              <w:t>~do~</w:t>
            </w:r>
          </w:p>
        </w:tc>
      </w:tr>
    </w:tbl>
    <w:p w14:paraId="769D9C2A" w14:textId="59A0AD65" w:rsidR="00776152" w:rsidRPr="00776152" w:rsidRDefault="00776152" w:rsidP="00776152">
      <w:r w:rsidRPr="00776152">
        <w:t>Monthly Percent Change (MPC) was significantly different from zero</w:t>
      </w:r>
      <w:r w:rsidR="00806879">
        <w:t>: *</w:t>
      </w:r>
      <w:r w:rsidR="004E7D61">
        <w:rPr>
          <w:rFonts w:cstheme="minorHAnsi"/>
        </w:rPr>
        <w:t>p</w:t>
      </w:r>
      <w:r w:rsidR="00F44D90">
        <w:t>&lt;0.05</w:t>
      </w:r>
    </w:p>
    <w:p w14:paraId="7C39A07B" w14:textId="77777777" w:rsidR="001A746B" w:rsidRDefault="001A746B" w:rsidP="001A746B"/>
    <w:p w14:paraId="2DBE77C1" w14:textId="631439BF" w:rsidR="00776152" w:rsidRPr="00776152" w:rsidRDefault="001A746B" w:rsidP="00776152">
      <w:r>
        <w:t>Suppl_File_3_Table_2. – Cross-corre</w:t>
      </w:r>
      <w:r w:rsidR="00FA1137">
        <w:t>la</w:t>
      </w:r>
      <w:r>
        <w:t>tion functions at time lag 0, Highest CCF and time lag for highest CCF.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1233"/>
        <w:gridCol w:w="3508"/>
        <w:gridCol w:w="1865"/>
        <w:gridCol w:w="2712"/>
      </w:tblGrid>
      <w:tr w:rsidR="00E85499" w:rsidRPr="008A516F" w14:paraId="661948D4" w14:textId="77777777" w:rsidTr="00E85499">
        <w:trPr>
          <w:trHeight w:val="2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EFE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Category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B94" w14:textId="128C671A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Search Query</w:t>
            </w:r>
            <w:r w:rsidR="00B7395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(CCF</w:t>
            </w:r>
            <w:r w:rsidR="00B73956"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±</w:t>
            </w:r>
            <w:r w:rsidR="00B73956">
              <w:rPr>
                <w:rFonts w:ascii="Calibri" w:eastAsia="Times New Roman" w:hAnsi="Calibri" w:cs="Calibri"/>
                <w:color w:val="000000"/>
                <w:lang w:eastAsia="en-IN" w:bidi="hi-IN"/>
              </w:rPr>
              <w:t>S.E.)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66C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CCF at Time Lag 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A07" w14:textId="77777777" w:rsidR="00E85499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Highest CCF</w:t>
            </w:r>
          </w:p>
          <w:p w14:paraId="1096D5EB" w14:textId="266F47E9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(Time 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L</w:t>
            </w: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ag-Days)</w:t>
            </w:r>
          </w:p>
        </w:tc>
      </w:tr>
      <w:tr w:rsidR="00E85499" w:rsidRPr="008A516F" w14:paraId="0E043028" w14:textId="77777777" w:rsidTr="00E85499">
        <w:trPr>
          <w:trHeight w:val="28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D889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COVID-19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2B6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Immunity (0.768±0.069)*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C2C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578" w14:textId="6E63D92E" w:rsidR="00E85499" w:rsidRPr="008A516F" w:rsidRDefault="00E85499" w:rsidP="00BA3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0.768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(35)</w:t>
            </w:r>
          </w:p>
        </w:tc>
      </w:tr>
      <w:tr w:rsidR="00E85499" w:rsidRPr="008A516F" w14:paraId="28D771FC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6B1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6BEE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Coronavirus (0.520±0.069)*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4F4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705" w14:textId="6AFA44FC" w:rsidR="00E85499" w:rsidRPr="008A516F" w:rsidRDefault="00E85499" w:rsidP="00BA3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0.520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(35)</w:t>
            </w:r>
          </w:p>
        </w:tc>
      </w:tr>
      <w:tr w:rsidR="00E85499" w:rsidRPr="008A516F" w14:paraId="5F7659EF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A331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60D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Vaccine (0.745±0.066)*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640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0.691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3E3" w14:textId="3682D234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0.745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(17)</w:t>
            </w:r>
          </w:p>
        </w:tc>
      </w:tr>
      <w:tr w:rsidR="00E85499" w:rsidRPr="008A516F" w14:paraId="2E9F70BC" w14:textId="77777777" w:rsidTr="00E85499">
        <w:trPr>
          <w:trHeight w:val="28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C06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Nutrition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917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Vitamin (0.765±0.068)*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B50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0.654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B87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0.765 (27)</w:t>
            </w:r>
          </w:p>
        </w:tc>
      </w:tr>
      <w:tr w:rsidR="00E85499" w:rsidRPr="008A516F" w14:paraId="275C0DCD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9BD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F66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Chyavanprash (0.808±0.067)*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0CB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595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0.808 (22)</w:t>
            </w:r>
          </w:p>
        </w:tc>
      </w:tr>
      <w:tr w:rsidR="00E85499" w:rsidRPr="008A516F" w14:paraId="589B64DD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2759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4BCF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Nutrient (0.754±0.067)*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332B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0.698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2E9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0.754 (17)</w:t>
            </w:r>
          </w:p>
        </w:tc>
      </w:tr>
      <w:tr w:rsidR="00E85499" w:rsidRPr="008A516F" w14:paraId="5DE6136C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91F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A740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Multivitamin (0.774±0.067)*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5B0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F6B3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0.774 (20)</w:t>
            </w:r>
          </w:p>
        </w:tc>
      </w:tr>
      <w:tr w:rsidR="00E85499" w:rsidRPr="008A516F" w14:paraId="5A19E1C2" w14:textId="77777777" w:rsidTr="00E85499">
        <w:trPr>
          <w:trHeight w:val="28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F325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B547" w14:textId="77777777" w:rsidR="00E85499" w:rsidRPr="008A516F" w:rsidRDefault="00E85499" w:rsidP="008A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Zinc (0.796±0.066)*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850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0.777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C4A" w14:textId="77777777" w:rsidR="00E85499" w:rsidRPr="008A516F" w:rsidRDefault="00E85499" w:rsidP="008A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8A516F">
              <w:rPr>
                <w:rFonts w:ascii="Calibri" w:eastAsia="Times New Roman" w:hAnsi="Calibri" w:cs="Calibri"/>
                <w:color w:val="000000"/>
                <w:lang w:eastAsia="en-IN" w:bidi="hi-IN"/>
              </w:rPr>
              <w:t>0.795 (14)</w:t>
            </w:r>
          </w:p>
        </w:tc>
      </w:tr>
    </w:tbl>
    <w:p w14:paraId="7413CBFF" w14:textId="1D99002F" w:rsidR="00776152" w:rsidRPr="00776152" w:rsidRDefault="00BB4A25" w:rsidP="00776152">
      <w:r>
        <w:t>CCF was significant</w:t>
      </w:r>
      <w:r w:rsidR="0092756C">
        <w:t>:</w:t>
      </w:r>
      <w:r>
        <w:t xml:space="preserve"> </w:t>
      </w:r>
      <w:r w:rsidR="0092756C">
        <w:t>*</w:t>
      </w:r>
      <w:r w:rsidR="004E7D61">
        <w:rPr>
          <w:rFonts w:cstheme="minorHAnsi"/>
        </w:rPr>
        <w:t>p</w:t>
      </w:r>
      <w:r>
        <w:t>&lt;0.05</w:t>
      </w:r>
    </w:p>
    <w:p w14:paraId="4C3ACA98" w14:textId="067B0157" w:rsidR="00776152" w:rsidRPr="00776152" w:rsidRDefault="00776152" w:rsidP="00776152"/>
    <w:p w14:paraId="37EF0B19" w14:textId="6889832A" w:rsidR="00776152" w:rsidRPr="00776152" w:rsidRDefault="00776152" w:rsidP="00776152"/>
    <w:p w14:paraId="7E79CE3A" w14:textId="21E97D76" w:rsidR="00776152" w:rsidRPr="00776152" w:rsidRDefault="00776152" w:rsidP="00776152"/>
    <w:p w14:paraId="157ECB0C" w14:textId="3C404129" w:rsidR="00776152" w:rsidRPr="00776152" w:rsidRDefault="00776152" w:rsidP="00776152"/>
    <w:p w14:paraId="08108569" w14:textId="7CDAB381" w:rsidR="00776152" w:rsidRPr="00776152" w:rsidRDefault="00776152" w:rsidP="00776152"/>
    <w:p w14:paraId="6D255C10" w14:textId="77777777" w:rsidR="00776152" w:rsidRPr="00776152" w:rsidRDefault="00776152" w:rsidP="00776152"/>
    <w:sectPr w:rsidR="00776152" w:rsidRPr="00776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3064" w14:textId="77777777" w:rsidR="008B0E1A" w:rsidRDefault="008B0E1A" w:rsidP="00AE2BF8">
      <w:pPr>
        <w:spacing w:after="0" w:line="240" w:lineRule="auto"/>
      </w:pPr>
      <w:r>
        <w:separator/>
      </w:r>
    </w:p>
  </w:endnote>
  <w:endnote w:type="continuationSeparator" w:id="0">
    <w:p w14:paraId="14E3F6C9" w14:textId="77777777" w:rsidR="008B0E1A" w:rsidRDefault="008B0E1A" w:rsidP="00A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3F64" w14:textId="77777777" w:rsidR="00AE2BF8" w:rsidRDefault="00AE2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49F" w14:textId="77777777" w:rsidR="00AE2BF8" w:rsidRDefault="00AE2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0981" w14:textId="77777777" w:rsidR="00AE2BF8" w:rsidRDefault="00AE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8175" w14:textId="77777777" w:rsidR="008B0E1A" w:rsidRDefault="008B0E1A" w:rsidP="00AE2BF8">
      <w:pPr>
        <w:spacing w:after="0" w:line="240" w:lineRule="auto"/>
      </w:pPr>
      <w:r>
        <w:separator/>
      </w:r>
    </w:p>
  </w:footnote>
  <w:footnote w:type="continuationSeparator" w:id="0">
    <w:p w14:paraId="0541E7AA" w14:textId="77777777" w:rsidR="008B0E1A" w:rsidRDefault="008B0E1A" w:rsidP="00A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A7D" w14:textId="77777777" w:rsidR="00AE2BF8" w:rsidRDefault="00AE2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2D5" w14:textId="41FE0297" w:rsidR="00AE2BF8" w:rsidRDefault="00AE2BF8">
    <w:pPr>
      <w:pStyle w:val="Header"/>
    </w:pPr>
    <w:r>
      <w:t>SUPPLEMENTARY FILE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B4E9" w14:textId="77777777" w:rsidR="00AE2BF8" w:rsidRDefault="00AE2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rYwMTI0MTQ3NrZU0lEKTi0uzszPAykwNKwFAHOO9aktAAAA"/>
  </w:docVars>
  <w:rsids>
    <w:rsidRoot w:val="00776152"/>
    <w:rsid w:val="00056776"/>
    <w:rsid w:val="000618F0"/>
    <w:rsid w:val="001A1BDE"/>
    <w:rsid w:val="001A746B"/>
    <w:rsid w:val="00212C5E"/>
    <w:rsid w:val="002E1EB2"/>
    <w:rsid w:val="00316C8A"/>
    <w:rsid w:val="00323633"/>
    <w:rsid w:val="00335D10"/>
    <w:rsid w:val="00402BC0"/>
    <w:rsid w:val="00471382"/>
    <w:rsid w:val="004A065D"/>
    <w:rsid w:val="004E7D61"/>
    <w:rsid w:val="00547369"/>
    <w:rsid w:val="005B032B"/>
    <w:rsid w:val="00776152"/>
    <w:rsid w:val="007F281A"/>
    <w:rsid w:val="00806879"/>
    <w:rsid w:val="008A516F"/>
    <w:rsid w:val="008B0E1A"/>
    <w:rsid w:val="008D3EAE"/>
    <w:rsid w:val="008F3205"/>
    <w:rsid w:val="0092756C"/>
    <w:rsid w:val="009B581A"/>
    <w:rsid w:val="00A52B2E"/>
    <w:rsid w:val="00A8588B"/>
    <w:rsid w:val="00AC5422"/>
    <w:rsid w:val="00AE2BF8"/>
    <w:rsid w:val="00B24BD0"/>
    <w:rsid w:val="00B73956"/>
    <w:rsid w:val="00BA3078"/>
    <w:rsid w:val="00BB4A25"/>
    <w:rsid w:val="00C04CD6"/>
    <w:rsid w:val="00CA5826"/>
    <w:rsid w:val="00D6450F"/>
    <w:rsid w:val="00DA5024"/>
    <w:rsid w:val="00E85499"/>
    <w:rsid w:val="00F2489A"/>
    <w:rsid w:val="00F44D90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B14C"/>
  <w15:chartTrackingRefBased/>
  <w15:docId w15:val="{C13CC9B8-6D3A-49C4-A107-3D110363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F8"/>
  </w:style>
  <w:style w:type="paragraph" w:styleId="Footer">
    <w:name w:val="footer"/>
    <w:basedOn w:val="Normal"/>
    <w:link w:val="FooterChar"/>
    <w:uiPriority w:val="99"/>
    <w:unhideWhenUsed/>
    <w:rsid w:val="00AE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savitesh kushwaha</dc:creator>
  <cp:keywords/>
  <dc:description/>
  <cp:lastModifiedBy>savitesh kushwaha</cp:lastModifiedBy>
  <cp:revision>31</cp:revision>
  <dcterms:created xsi:type="dcterms:W3CDTF">2020-11-22T07:50:00Z</dcterms:created>
  <dcterms:modified xsi:type="dcterms:W3CDTF">2021-05-20T16:29:00Z</dcterms:modified>
</cp:coreProperties>
</file>