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5948" w14:textId="013C24E6" w:rsidR="008C6C7C" w:rsidRPr="00465156" w:rsidRDefault="00CA3686" w:rsidP="00B16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1</w:t>
      </w:r>
      <w:r w:rsidR="008C6C7C" w:rsidRPr="00465156">
        <w:rPr>
          <w:rFonts w:ascii="Times New Roman" w:hAnsi="Times New Roman" w:cs="Times New Roman"/>
        </w:rPr>
        <w:t xml:space="preserve">. Associations between beverage intake and actigraphy-assessed sleep characteristics in a sample of 528 Mexican youth. 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2271"/>
        <w:gridCol w:w="1039"/>
        <w:gridCol w:w="2413"/>
        <w:gridCol w:w="2413"/>
        <w:gridCol w:w="2413"/>
        <w:gridCol w:w="2411"/>
      </w:tblGrid>
      <w:tr w:rsidR="009043BC" w:rsidRPr="00465156" w14:paraId="5F551EE4" w14:textId="77777777" w:rsidTr="00180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C4DC657" w14:textId="77777777" w:rsidR="009043BC" w:rsidRPr="00465156" w:rsidRDefault="009043BC" w:rsidP="00B1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7EBED590" w14:textId="77777777" w:rsidR="009043BC" w:rsidRPr="00465156" w:rsidRDefault="009043BC" w:rsidP="00B16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62" w:type="pct"/>
            <w:gridSpan w:val="2"/>
          </w:tcPr>
          <w:p w14:paraId="697CA92F" w14:textId="00D21BC7" w:rsidR="009043BC" w:rsidRPr="004166C5" w:rsidRDefault="009043BC" w:rsidP="00B16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4166C5">
              <w:rPr>
                <w:rFonts w:ascii="Times New Roman" w:hAnsi="Times New Roman" w:cs="Times New Roman"/>
                <w:bCs w:val="0"/>
              </w:rPr>
              <w:t>Week</w:t>
            </w:r>
            <w:r>
              <w:rPr>
                <w:rFonts w:ascii="Times New Roman" w:hAnsi="Times New Roman" w:cs="Times New Roman"/>
                <w:bCs w:val="0"/>
              </w:rPr>
              <w:t>end</w:t>
            </w:r>
            <w:r w:rsidRPr="004166C5">
              <w:rPr>
                <w:rFonts w:ascii="Times New Roman" w:hAnsi="Times New Roman" w:cs="Times New Roman"/>
                <w:bCs w:val="0"/>
              </w:rPr>
              <w:t xml:space="preserve"> duration (minutes)</w:t>
            </w:r>
          </w:p>
        </w:tc>
        <w:tc>
          <w:tcPr>
            <w:tcW w:w="1861" w:type="pct"/>
            <w:gridSpan w:val="2"/>
          </w:tcPr>
          <w:p w14:paraId="59125A3B" w14:textId="4843D00A" w:rsidR="009043BC" w:rsidRPr="004166C5" w:rsidRDefault="009043BC" w:rsidP="00B16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4166C5">
              <w:rPr>
                <w:rFonts w:ascii="Times New Roman" w:hAnsi="Times New Roman" w:cs="Times New Roman"/>
                <w:bCs w:val="0"/>
              </w:rPr>
              <w:t>Week</w:t>
            </w:r>
            <w:r>
              <w:rPr>
                <w:rFonts w:ascii="Times New Roman" w:hAnsi="Times New Roman" w:cs="Times New Roman"/>
                <w:bCs w:val="0"/>
              </w:rPr>
              <w:t>end</w:t>
            </w:r>
            <w:r w:rsidRPr="004166C5">
              <w:rPr>
                <w:rFonts w:ascii="Times New Roman" w:hAnsi="Times New Roman" w:cs="Times New Roman"/>
                <w:bCs w:val="0"/>
              </w:rPr>
              <w:t xml:space="preserve"> midpoint (decimal hours)</w:t>
            </w:r>
          </w:p>
        </w:tc>
      </w:tr>
      <w:tr w:rsidR="009043BC" w:rsidRPr="00465156" w14:paraId="52586C56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198DDCB" w14:textId="77777777" w:rsidR="009043BC" w:rsidRPr="00465156" w:rsidRDefault="009043BC" w:rsidP="00B1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1081AF42" w14:textId="3DB94E86" w:rsidR="009043BC" w:rsidRPr="00FA6128" w:rsidRDefault="009043BC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A6128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931" w:type="pct"/>
          </w:tcPr>
          <w:p w14:paraId="5A2D29DA" w14:textId="750F3066" w:rsidR="009043BC" w:rsidRPr="00FE2769" w:rsidRDefault="009043BC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Male Adjusted Difference (95% CI)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931" w:type="pct"/>
          </w:tcPr>
          <w:p w14:paraId="11AB76DA" w14:textId="0D76E62A" w:rsidR="009043BC" w:rsidRPr="004166C5" w:rsidRDefault="009043BC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Female </w:t>
            </w:r>
            <w:r w:rsidRPr="004166C5">
              <w:rPr>
                <w:rFonts w:ascii="Times New Roman" w:hAnsi="Times New Roman" w:cs="Times New Roman"/>
                <w:bCs/>
              </w:rPr>
              <w:t xml:space="preserve">Adjusted Difference </w:t>
            </w:r>
          </w:p>
        </w:tc>
        <w:tc>
          <w:tcPr>
            <w:tcW w:w="931" w:type="pct"/>
          </w:tcPr>
          <w:p w14:paraId="79FB36D3" w14:textId="375E1790" w:rsidR="009043BC" w:rsidRPr="004166C5" w:rsidRDefault="009043BC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Male Adjusted Difference</w:t>
            </w:r>
          </w:p>
        </w:tc>
        <w:tc>
          <w:tcPr>
            <w:tcW w:w="930" w:type="pct"/>
          </w:tcPr>
          <w:p w14:paraId="35732E3F" w14:textId="22DAF6C3" w:rsidR="009043BC" w:rsidRPr="004166C5" w:rsidRDefault="009043BC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Female </w:t>
            </w:r>
            <w:r w:rsidRPr="004166C5">
              <w:rPr>
                <w:rFonts w:ascii="Times New Roman" w:hAnsi="Times New Roman" w:cs="Times New Roman"/>
                <w:bCs/>
              </w:rPr>
              <w:t xml:space="preserve">Adjusted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4166C5">
              <w:rPr>
                <w:rFonts w:ascii="Times New Roman" w:hAnsi="Times New Roman" w:cs="Times New Roman"/>
                <w:bCs/>
              </w:rPr>
              <w:t>ifference</w:t>
            </w:r>
          </w:p>
        </w:tc>
      </w:tr>
      <w:tr w:rsidR="00180C32" w:rsidRPr="00465156" w14:paraId="4C6F3183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25410D8A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Milk</w:t>
            </w:r>
          </w:p>
        </w:tc>
        <w:tc>
          <w:tcPr>
            <w:tcW w:w="401" w:type="pct"/>
          </w:tcPr>
          <w:p w14:paraId="4BB128FF" w14:textId="77777777" w:rsidR="00180C32" w:rsidRPr="00180C32" w:rsidRDefault="00180C32" w:rsidP="00B1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667E8B83" w14:textId="17A3DE5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FBB085E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653CC794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67C152E7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1D6AA103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0CB5996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Q1 (mean=64)</w:t>
            </w:r>
          </w:p>
        </w:tc>
        <w:tc>
          <w:tcPr>
            <w:tcW w:w="401" w:type="pct"/>
          </w:tcPr>
          <w:p w14:paraId="7438B804" w14:textId="333688DA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3EF85A34" w14:textId="5097136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58A95455" w14:textId="71413CC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731519BE" w14:textId="3DC3851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0B897833" w14:textId="1A544CB8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1CBA8BB9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1EAFBBC5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Q2 (mean=213)</w:t>
            </w:r>
          </w:p>
        </w:tc>
        <w:tc>
          <w:tcPr>
            <w:tcW w:w="401" w:type="pct"/>
          </w:tcPr>
          <w:p w14:paraId="56C33993" w14:textId="4E2CEEC2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1A84A169" w14:textId="632298D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(-28.6, 29.9)</w:t>
            </w:r>
          </w:p>
        </w:tc>
        <w:tc>
          <w:tcPr>
            <w:tcW w:w="931" w:type="pct"/>
          </w:tcPr>
          <w:p w14:paraId="6D30E6EC" w14:textId="6EC59BF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-17.7 (-43.2, 7.8)</w:t>
            </w:r>
          </w:p>
        </w:tc>
        <w:tc>
          <w:tcPr>
            <w:tcW w:w="931" w:type="pct"/>
          </w:tcPr>
          <w:p w14:paraId="0817EB44" w14:textId="0C2EEC1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 (-0.7, 0.2)</w:t>
            </w:r>
          </w:p>
        </w:tc>
        <w:tc>
          <w:tcPr>
            <w:tcW w:w="930" w:type="pct"/>
          </w:tcPr>
          <w:p w14:paraId="18A9492D" w14:textId="7B65F35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(0.1, </w:t>
            </w:r>
            <w:proofErr w:type="gramStart"/>
            <w:r>
              <w:rPr>
                <w:rFonts w:ascii="Times New Roman" w:hAnsi="Times New Roman" w:cs="Times New Roman"/>
              </w:rPr>
              <w:t>1.0)*</w:t>
            </w:r>
            <w:proofErr w:type="gramEnd"/>
          </w:p>
        </w:tc>
      </w:tr>
      <w:tr w:rsidR="00180C32" w:rsidRPr="00465156" w14:paraId="78BAC277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3B8EF6C6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Q3 (mean=426)</w:t>
            </w:r>
          </w:p>
        </w:tc>
        <w:tc>
          <w:tcPr>
            <w:tcW w:w="401" w:type="pct"/>
          </w:tcPr>
          <w:p w14:paraId="769DD71A" w14:textId="2CD060F8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20520419" w14:textId="537EB59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 (-17.3, 40.5)</w:t>
            </w:r>
          </w:p>
        </w:tc>
        <w:tc>
          <w:tcPr>
            <w:tcW w:w="931" w:type="pct"/>
          </w:tcPr>
          <w:p w14:paraId="0573EC1B" w14:textId="2DFC8448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-6.9 (-32.6, 18.7)</w:t>
            </w:r>
          </w:p>
        </w:tc>
        <w:tc>
          <w:tcPr>
            <w:tcW w:w="931" w:type="pct"/>
          </w:tcPr>
          <w:p w14:paraId="4B35840D" w14:textId="3E61B02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 (-0.8, 0.1)</w:t>
            </w:r>
          </w:p>
        </w:tc>
        <w:tc>
          <w:tcPr>
            <w:tcW w:w="930" w:type="pct"/>
          </w:tcPr>
          <w:p w14:paraId="5F17C20F" w14:textId="39989B8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(-0.4, 0.4)</w:t>
            </w:r>
          </w:p>
        </w:tc>
      </w:tr>
      <w:tr w:rsidR="00180C32" w:rsidRPr="00465156" w14:paraId="479B38FF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2FC347A4" w14:textId="77777777" w:rsidR="00180C32" w:rsidRPr="00FD4FB1" w:rsidRDefault="00180C32" w:rsidP="00B16BDB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Q4 (mean=738)</w:t>
            </w:r>
          </w:p>
        </w:tc>
        <w:tc>
          <w:tcPr>
            <w:tcW w:w="401" w:type="pct"/>
          </w:tcPr>
          <w:p w14:paraId="71A03485" w14:textId="5124D16D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2A0BB945" w14:textId="3735131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 (-22.2, 35.8)</w:t>
            </w:r>
          </w:p>
        </w:tc>
        <w:tc>
          <w:tcPr>
            <w:tcW w:w="931" w:type="pct"/>
          </w:tcPr>
          <w:p w14:paraId="1ECF55B9" w14:textId="4B6B914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-9.8 (-35.6, 16.0)</w:t>
            </w:r>
          </w:p>
        </w:tc>
        <w:tc>
          <w:tcPr>
            <w:tcW w:w="931" w:type="pct"/>
          </w:tcPr>
          <w:p w14:paraId="131862E4" w14:textId="1265E8D4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 (-0.5, 0.4)</w:t>
            </w:r>
          </w:p>
        </w:tc>
        <w:tc>
          <w:tcPr>
            <w:tcW w:w="930" w:type="pct"/>
          </w:tcPr>
          <w:p w14:paraId="29967FA6" w14:textId="78E667D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(-0.2, 0.6)</w:t>
            </w:r>
          </w:p>
        </w:tc>
      </w:tr>
      <w:tr w:rsidR="00180C32" w:rsidRPr="00465156" w14:paraId="740472E7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28E65A8A" w14:textId="2A510C74" w:rsidR="00180C32" w:rsidRPr="00772BB0" w:rsidRDefault="00180C32" w:rsidP="00B16BDB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  <w:r w:rsidR="00772BB0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</w:tc>
        <w:tc>
          <w:tcPr>
            <w:tcW w:w="401" w:type="pct"/>
          </w:tcPr>
          <w:p w14:paraId="282C3A0C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43BBB700" w14:textId="11367C2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931" w:type="pct"/>
          </w:tcPr>
          <w:p w14:paraId="13685045" w14:textId="7245825D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931" w:type="pct"/>
          </w:tcPr>
          <w:p w14:paraId="23DC35AB" w14:textId="005DE00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30" w:type="pct"/>
          </w:tcPr>
          <w:p w14:paraId="5203A95A" w14:textId="2C694657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180C32" w:rsidRPr="00465156" w14:paraId="3CC38643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9B8F78F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1" w:type="pct"/>
          </w:tcPr>
          <w:p w14:paraId="77FE1BA9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6A78261E" w14:textId="04473D3C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E5B3354" w14:textId="77777777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BCCDC9B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6D37FDE6" w14:textId="77777777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5457F71D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34027AA7" w14:textId="00699D38" w:rsidR="00180C32" w:rsidRPr="00461D3E" w:rsidRDefault="00180C32" w:rsidP="00B16BDB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Sweetened milk</w:t>
            </w:r>
            <w:r w:rsidR="00461D3E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</w:p>
        </w:tc>
        <w:tc>
          <w:tcPr>
            <w:tcW w:w="401" w:type="pct"/>
          </w:tcPr>
          <w:p w14:paraId="5E2828FD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45B96753" w14:textId="1ECC7CE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4BDA6D4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AB5FE64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22ED010C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10B0B327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4DAFEF19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Q1 (mean=0)</w:t>
            </w:r>
          </w:p>
        </w:tc>
        <w:tc>
          <w:tcPr>
            <w:tcW w:w="401" w:type="pct"/>
          </w:tcPr>
          <w:p w14:paraId="71746A92" w14:textId="07E89D75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931" w:type="pct"/>
          </w:tcPr>
          <w:p w14:paraId="1A2950BD" w14:textId="48459B23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3E0B1324" w14:textId="15A6621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49EA138F" w14:textId="252FF37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33FD39BB" w14:textId="3E7A82E4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42B3170B" w14:textId="77777777" w:rsidTr="009043B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5D59B7C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Q2 (mean=100)</w:t>
            </w:r>
          </w:p>
        </w:tc>
        <w:tc>
          <w:tcPr>
            <w:tcW w:w="401" w:type="pct"/>
          </w:tcPr>
          <w:p w14:paraId="6E585085" w14:textId="01ED4F8C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1" w:type="pct"/>
          </w:tcPr>
          <w:p w14:paraId="4D15F8C0" w14:textId="5DBC357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-54.2 (-103.7, -4.</w:t>
            </w:r>
            <w:proofErr w:type="gramStart"/>
            <w:r>
              <w:rPr>
                <w:rFonts w:ascii="Times New Roman" w:hAnsi="Times New Roman" w:cs="Times New Roman"/>
              </w:rPr>
              <w:t>8)*</w:t>
            </w:r>
            <w:proofErr w:type="gramEnd"/>
          </w:p>
        </w:tc>
        <w:tc>
          <w:tcPr>
            <w:tcW w:w="931" w:type="pct"/>
          </w:tcPr>
          <w:p w14:paraId="5EF4B018" w14:textId="4A6F475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51.1 (7.4, </w:t>
            </w:r>
            <w:proofErr w:type="gramStart"/>
            <w:r>
              <w:rPr>
                <w:rFonts w:ascii="Times New Roman" w:hAnsi="Times New Roman" w:cs="Times New Roman"/>
              </w:rPr>
              <w:t>94.9)*</w:t>
            </w:r>
            <w:proofErr w:type="gramEnd"/>
          </w:p>
        </w:tc>
        <w:tc>
          <w:tcPr>
            <w:tcW w:w="931" w:type="pct"/>
          </w:tcPr>
          <w:p w14:paraId="6C147A75" w14:textId="3E9EDF34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 (-1.2, 0.4)</w:t>
            </w:r>
          </w:p>
        </w:tc>
        <w:tc>
          <w:tcPr>
            <w:tcW w:w="930" w:type="pct"/>
          </w:tcPr>
          <w:p w14:paraId="68AAD05D" w14:textId="3101A17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 (-1.4, 0.0)</w:t>
            </w:r>
          </w:p>
        </w:tc>
      </w:tr>
      <w:tr w:rsidR="00180C32" w:rsidRPr="00465156" w14:paraId="6B00C3B5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B87E6D2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</w:p>
        </w:tc>
        <w:tc>
          <w:tcPr>
            <w:tcW w:w="401" w:type="pct"/>
          </w:tcPr>
          <w:p w14:paraId="57AF00B9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6FBB8B8D" w14:textId="185D32B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31" w:type="pct"/>
          </w:tcPr>
          <w:p w14:paraId="08E591F8" w14:textId="2A107234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31" w:type="pct"/>
          </w:tcPr>
          <w:p w14:paraId="6A1D8061" w14:textId="7513D0CD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30" w:type="pct"/>
          </w:tcPr>
          <w:p w14:paraId="08D2E64E" w14:textId="143E3319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180C32" w:rsidRPr="00465156" w14:paraId="53B1FE15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1760EAE5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1" w:type="pct"/>
          </w:tcPr>
          <w:p w14:paraId="7C201BA5" w14:textId="081170A0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6D17B94" w14:textId="6F4C0ED8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5D7ED9AB" w14:textId="77777777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66716D87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2883D047" w14:textId="77777777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3863084B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E6D5892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Regular soda</w:t>
            </w:r>
          </w:p>
        </w:tc>
        <w:tc>
          <w:tcPr>
            <w:tcW w:w="401" w:type="pct"/>
          </w:tcPr>
          <w:p w14:paraId="73EBDD49" w14:textId="201A5789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3A952A4A" w14:textId="2DBA693D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07841A99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1FD1E85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1688C456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5F157E0C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4A41EAC7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Q1 (mean=9)</w:t>
            </w:r>
          </w:p>
        </w:tc>
        <w:tc>
          <w:tcPr>
            <w:tcW w:w="401" w:type="pct"/>
          </w:tcPr>
          <w:p w14:paraId="5DD8C3B6" w14:textId="345D39BE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5FD8FAC7" w14:textId="441FAA0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22198015" w14:textId="6E3139BC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47536CA9" w14:textId="5EAECB9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667C70B9" w14:textId="24191E9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71B61998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56917D95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Q2 (mean=93)</w:t>
            </w:r>
          </w:p>
        </w:tc>
        <w:tc>
          <w:tcPr>
            <w:tcW w:w="401" w:type="pct"/>
          </w:tcPr>
          <w:p w14:paraId="268B9433" w14:textId="777D01F1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53C11E8D" w14:textId="1612585D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 (-11.3, 47.0)</w:t>
            </w:r>
          </w:p>
        </w:tc>
        <w:tc>
          <w:tcPr>
            <w:tcW w:w="931" w:type="pct"/>
          </w:tcPr>
          <w:p w14:paraId="32BDDFA4" w14:textId="3F2F1C8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-9.1 (-33.7, 15.5)</w:t>
            </w:r>
          </w:p>
        </w:tc>
        <w:tc>
          <w:tcPr>
            <w:tcW w:w="931" w:type="pct"/>
          </w:tcPr>
          <w:p w14:paraId="393956F1" w14:textId="1A67A39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(-0.3, 0.6)</w:t>
            </w:r>
          </w:p>
        </w:tc>
        <w:tc>
          <w:tcPr>
            <w:tcW w:w="930" w:type="pct"/>
          </w:tcPr>
          <w:p w14:paraId="67C93683" w14:textId="04006A3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(-0.3, 0.5)</w:t>
            </w:r>
          </w:p>
        </w:tc>
      </w:tr>
      <w:tr w:rsidR="00180C32" w:rsidRPr="00465156" w14:paraId="6F9C9C50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200BFDF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Q3 (mean=226)</w:t>
            </w:r>
          </w:p>
        </w:tc>
        <w:tc>
          <w:tcPr>
            <w:tcW w:w="401" w:type="pct"/>
          </w:tcPr>
          <w:p w14:paraId="21CDBE55" w14:textId="11C0652D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6D0B8124" w14:textId="1C6F64E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-9.1 (-38.2, 20.0)</w:t>
            </w:r>
          </w:p>
        </w:tc>
        <w:tc>
          <w:tcPr>
            <w:tcW w:w="931" w:type="pct"/>
          </w:tcPr>
          <w:p w14:paraId="6D66401B" w14:textId="361F4F7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 (-28.1, 23.3)</w:t>
            </w:r>
          </w:p>
        </w:tc>
        <w:tc>
          <w:tcPr>
            <w:tcW w:w="931" w:type="pct"/>
          </w:tcPr>
          <w:p w14:paraId="06B639BB" w14:textId="1C0E25C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(-0.5, 0.4)</w:t>
            </w:r>
          </w:p>
        </w:tc>
        <w:tc>
          <w:tcPr>
            <w:tcW w:w="930" w:type="pct"/>
          </w:tcPr>
          <w:p w14:paraId="17D18065" w14:textId="72F4660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(0.0, </w:t>
            </w:r>
            <w:proofErr w:type="gramStart"/>
            <w:r>
              <w:rPr>
                <w:rFonts w:ascii="Times New Roman" w:hAnsi="Times New Roman" w:cs="Times New Roman"/>
              </w:rPr>
              <w:t>0.8)*</w:t>
            </w:r>
            <w:proofErr w:type="gramEnd"/>
          </w:p>
        </w:tc>
      </w:tr>
      <w:tr w:rsidR="00180C32" w:rsidRPr="00465156" w14:paraId="6838265B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62599FA" w14:textId="77777777" w:rsidR="00180C32" w:rsidRPr="00FD4FB1" w:rsidRDefault="00180C32" w:rsidP="00B16BDB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Q4 (mean=571)</w:t>
            </w:r>
          </w:p>
        </w:tc>
        <w:tc>
          <w:tcPr>
            <w:tcW w:w="401" w:type="pct"/>
          </w:tcPr>
          <w:p w14:paraId="4B9101D5" w14:textId="2C602AC5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15002571" w14:textId="481C14E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(-26.8, 29.9)</w:t>
            </w:r>
          </w:p>
        </w:tc>
        <w:tc>
          <w:tcPr>
            <w:tcW w:w="931" w:type="pct"/>
          </w:tcPr>
          <w:p w14:paraId="41A92A74" w14:textId="738A1D68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 (-21.9, 33.9)</w:t>
            </w:r>
          </w:p>
        </w:tc>
        <w:tc>
          <w:tcPr>
            <w:tcW w:w="931" w:type="pct"/>
          </w:tcPr>
          <w:p w14:paraId="11CE8C25" w14:textId="6AB1298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(-0.4, 0.5)</w:t>
            </w:r>
          </w:p>
        </w:tc>
        <w:tc>
          <w:tcPr>
            <w:tcW w:w="930" w:type="pct"/>
          </w:tcPr>
          <w:p w14:paraId="3BE31F6A" w14:textId="24FAFB81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(0.0, </w:t>
            </w:r>
            <w:proofErr w:type="gramStart"/>
            <w:r>
              <w:rPr>
                <w:rFonts w:ascii="Times New Roman" w:hAnsi="Times New Roman" w:cs="Times New Roman"/>
              </w:rPr>
              <w:t>0.9)*</w:t>
            </w:r>
            <w:proofErr w:type="gramEnd"/>
          </w:p>
        </w:tc>
      </w:tr>
      <w:tr w:rsidR="00180C32" w:rsidRPr="00465156" w14:paraId="0C3F6223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4D244FB1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</w:p>
        </w:tc>
        <w:tc>
          <w:tcPr>
            <w:tcW w:w="401" w:type="pct"/>
          </w:tcPr>
          <w:p w14:paraId="051222F4" w14:textId="005598DE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3D3A277" w14:textId="1F2EFE7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931" w:type="pct"/>
          </w:tcPr>
          <w:p w14:paraId="090C6F13" w14:textId="68E544DE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931" w:type="pct"/>
          </w:tcPr>
          <w:p w14:paraId="3D0DD616" w14:textId="3E8FDB7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930" w:type="pct"/>
          </w:tcPr>
          <w:p w14:paraId="56DAEDF2" w14:textId="503A985F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180C32" w:rsidRPr="00465156" w14:paraId="3AD09900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6A4957B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1" w:type="pct"/>
          </w:tcPr>
          <w:p w14:paraId="23077570" w14:textId="6ED63332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03116F0" w14:textId="49EB738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649D972" w14:textId="77777777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A279F63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5D1A82E9" w14:textId="77777777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641AB739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F8A6B9D" w14:textId="6EC12EFA" w:rsidR="00180C32" w:rsidRPr="00461D3E" w:rsidRDefault="00180C32" w:rsidP="00B16BDB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Coffee and tea</w:t>
            </w:r>
            <w:r w:rsidR="00461D3E">
              <w:rPr>
                <w:rFonts w:ascii="Times New Roman" w:hAnsi="Times New Roman" w:cs="Times New Roman"/>
                <w:b w:val="0"/>
                <w:vertAlign w:val="superscript"/>
              </w:rPr>
              <w:t>4</w:t>
            </w:r>
          </w:p>
        </w:tc>
        <w:tc>
          <w:tcPr>
            <w:tcW w:w="401" w:type="pct"/>
          </w:tcPr>
          <w:p w14:paraId="2C4F6557" w14:textId="2A76E7FF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CEF8575" w14:textId="016980F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0BDFC4F4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2938A67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11314905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7EAFE414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FF3F5F2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Q1 (mean=0)</w:t>
            </w:r>
          </w:p>
        </w:tc>
        <w:tc>
          <w:tcPr>
            <w:tcW w:w="401" w:type="pct"/>
          </w:tcPr>
          <w:p w14:paraId="7D2F48DC" w14:textId="5A0B6004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31" w:type="pct"/>
          </w:tcPr>
          <w:p w14:paraId="1A0B1B2E" w14:textId="2DB2EDB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371E85E8" w14:textId="1A9DE58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2903F916" w14:textId="7C02BF1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187798BC" w14:textId="24F17F1D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1A12C208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3CCDDB43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Q2 (mean=59)</w:t>
            </w:r>
          </w:p>
        </w:tc>
        <w:tc>
          <w:tcPr>
            <w:tcW w:w="401" w:type="pct"/>
          </w:tcPr>
          <w:p w14:paraId="406166E4" w14:textId="016F6D12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31" w:type="pct"/>
          </w:tcPr>
          <w:p w14:paraId="73B51297" w14:textId="30F7DA6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-10.4 (-33.6. 12.8)</w:t>
            </w:r>
          </w:p>
        </w:tc>
        <w:tc>
          <w:tcPr>
            <w:tcW w:w="931" w:type="pct"/>
          </w:tcPr>
          <w:p w14:paraId="04971BED" w14:textId="06A6786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-18.8 (-41.4, 3.8)</w:t>
            </w:r>
          </w:p>
        </w:tc>
        <w:tc>
          <w:tcPr>
            <w:tcW w:w="931" w:type="pct"/>
          </w:tcPr>
          <w:p w14:paraId="34170A52" w14:textId="6B8C94F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(-0.2, 0.6)</w:t>
            </w:r>
          </w:p>
        </w:tc>
        <w:tc>
          <w:tcPr>
            <w:tcW w:w="930" w:type="pct"/>
          </w:tcPr>
          <w:p w14:paraId="72F3C09B" w14:textId="0415311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 (-0.4, 0.3)</w:t>
            </w:r>
          </w:p>
        </w:tc>
      </w:tr>
      <w:tr w:rsidR="00180C32" w:rsidRPr="00465156" w14:paraId="4424A81B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5CAA7A4E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Q3 (mean=227)</w:t>
            </w:r>
          </w:p>
        </w:tc>
        <w:tc>
          <w:tcPr>
            <w:tcW w:w="401" w:type="pct"/>
          </w:tcPr>
          <w:p w14:paraId="1322F488" w14:textId="2AB8096E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3F0BB1FD" w14:textId="0FF213B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 (-7.5, 44.9)</w:t>
            </w:r>
          </w:p>
        </w:tc>
        <w:tc>
          <w:tcPr>
            <w:tcW w:w="931" w:type="pct"/>
          </w:tcPr>
          <w:p w14:paraId="3EB813AC" w14:textId="237E4EA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-22.8 (-44.0, 1.6)</w:t>
            </w:r>
          </w:p>
        </w:tc>
        <w:tc>
          <w:tcPr>
            <w:tcW w:w="931" w:type="pct"/>
          </w:tcPr>
          <w:p w14:paraId="36D78261" w14:textId="0847D2B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(-0.3, 0.5)</w:t>
            </w:r>
          </w:p>
        </w:tc>
        <w:tc>
          <w:tcPr>
            <w:tcW w:w="930" w:type="pct"/>
          </w:tcPr>
          <w:p w14:paraId="04B1955D" w14:textId="6C8E3898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(-.03, 0.4)</w:t>
            </w:r>
          </w:p>
        </w:tc>
      </w:tr>
      <w:tr w:rsidR="00180C32" w:rsidRPr="00465156" w14:paraId="36C08618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4D51F105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</w:p>
        </w:tc>
        <w:tc>
          <w:tcPr>
            <w:tcW w:w="401" w:type="pct"/>
          </w:tcPr>
          <w:p w14:paraId="5B982528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6D64F49" w14:textId="536BBF8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931" w:type="pct"/>
          </w:tcPr>
          <w:p w14:paraId="16ACA8F8" w14:textId="665EF970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2D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pct"/>
          </w:tcPr>
          <w:p w14:paraId="78DAF8E6" w14:textId="06DCFD9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2D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pct"/>
          </w:tcPr>
          <w:p w14:paraId="038B8259" w14:textId="62BDA03A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2D25B5">
              <w:rPr>
                <w:rFonts w:ascii="Times New Roman" w:hAnsi="Times New Roman" w:cs="Times New Roman"/>
              </w:rPr>
              <w:t>3</w:t>
            </w:r>
          </w:p>
        </w:tc>
      </w:tr>
      <w:tr w:rsidR="00180C32" w:rsidRPr="00465156" w14:paraId="7B1A0B92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12E52309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1" w:type="pct"/>
          </w:tcPr>
          <w:p w14:paraId="7B7DBB5A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189568C" w14:textId="2FFB6DB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CC9ED3C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599EEF5C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41519116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3DE10451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313ADE5F" w14:textId="04343186" w:rsidR="00180C32" w:rsidRPr="00461D3E" w:rsidRDefault="00180C32" w:rsidP="00B16BDB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Natural Fruit Juice</w:t>
            </w:r>
            <w:r w:rsidR="00461D3E">
              <w:rPr>
                <w:rFonts w:ascii="Times New Roman" w:hAnsi="Times New Roman" w:cs="Times New Roman"/>
                <w:b w:val="0"/>
                <w:vertAlign w:val="superscript"/>
              </w:rPr>
              <w:t>4</w:t>
            </w:r>
          </w:p>
        </w:tc>
        <w:tc>
          <w:tcPr>
            <w:tcW w:w="401" w:type="pct"/>
          </w:tcPr>
          <w:p w14:paraId="3A719F94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3403CC08" w14:textId="3B7D609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0B70B87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5941EB7F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50F43C7B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24A081F2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C6F76A8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bookmarkStart w:id="0" w:name="_Hlk16499919"/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Q1 (mean=0)</w:t>
            </w:r>
          </w:p>
        </w:tc>
        <w:tc>
          <w:tcPr>
            <w:tcW w:w="401" w:type="pct"/>
          </w:tcPr>
          <w:p w14:paraId="5B280610" w14:textId="38B336C4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31" w:type="pct"/>
          </w:tcPr>
          <w:p w14:paraId="297D778B" w14:textId="18B657D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4D5FE045" w14:textId="58AE8EB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722B898F" w14:textId="7B24288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0B4932A1" w14:textId="6D4B8713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5B7E088C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3CA5DEF5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Q2 (mean=40)</w:t>
            </w:r>
          </w:p>
        </w:tc>
        <w:tc>
          <w:tcPr>
            <w:tcW w:w="401" w:type="pct"/>
          </w:tcPr>
          <w:p w14:paraId="42671FC4" w14:textId="4E48BFAA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1" w:type="pct"/>
          </w:tcPr>
          <w:p w14:paraId="093A75FA" w14:textId="18384A8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-10.1 (-39.0, 18.9)</w:t>
            </w:r>
          </w:p>
        </w:tc>
        <w:tc>
          <w:tcPr>
            <w:tcW w:w="931" w:type="pct"/>
          </w:tcPr>
          <w:p w14:paraId="22CCAE25" w14:textId="6FB6AAA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-13.3 (-37.4, 10.7)</w:t>
            </w:r>
          </w:p>
        </w:tc>
        <w:tc>
          <w:tcPr>
            <w:tcW w:w="931" w:type="pct"/>
          </w:tcPr>
          <w:p w14:paraId="21418F5E" w14:textId="242E0D8C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 (-0.9, 0.0)</w:t>
            </w:r>
          </w:p>
        </w:tc>
        <w:tc>
          <w:tcPr>
            <w:tcW w:w="930" w:type="pct"/>
          </w:tcPr>
          <w:p w14:paraId="6B25DF63" w14:textId="6A789DE4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(-0.5, 0.3)</w:t>
            </w:r>
          </w:p>
        </w:tc>
      </w:tr>
      <w:tr w:rsidR="00180C32" w:rsidRPr="00465156" w14:paraId="38B1F66C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0D1ADC52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Q3 (mean=140)</w:t>
            </w:r>
          </w:p>
        </w:tc>
        <w:tc>
          <w:tcPr>
            <w:tcW w:w="401" w:type="pct"/>
          </w:tcPr>
          <w:p w14:paraId="5A82FA1F" w14:textId="57EDBB04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31" w:type="pct"/>
          </w:tcPr>
          <w:p w14:paraId="6DC26A46" w14:textId="428F8AFC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 (-14.6, 38.2)</w:t>
            </w:r>
          </w:p>
        </w:tc>
        <w:tc>
          <w:tcPr>
            <w:tcW w:w="931" w:type="pct"/>
          </w:tcPr>
          <w:p w14:paraId="5673F8AA" w14:textId="056E969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 (-12.2, 40.2)</w:t>
            </w:r>
          </w:p>
        </w:tc>
        <w:tc>
          <w:tcPr>
            <w:tcW w:w="931" w:type="pct"/>
          </w:tcPr>
          <w:p w14:paraId="3A1767B4" w14:textId="45D5436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 (-0.6, 0.2)</w:t>
            </w:r>
          </w:p>
        </w:tc>
        <w:tc>
          <w:tcPr>
            <w:tcW w:w="930" w:type="pct"/>
          </w:tcPr>
          <w:p w14:paraId="2EF224FB" w14:textId="3C7ED12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(-0.4, 0.4)</w:t>
            </w:r>
          </w:p>
        </w:tc>
      </w:tr>
      <w:tr w:rsidR="00180C32" w:rsidRPr="00465156" w14:paraId="6AB303B8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1E475697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</w:p>
        </w:tc>
        <w:tc>
          <w:tcPr>
            <w:tcW w:w="401" w:type="pct"/>
          </w:tcPr>
          <w:p w14:paraId="31D1B207" w14:textId="332AD08E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54A781D8" w14:textId="61BF3281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2D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pct"/>
          </w:tcPr>
          <w:p w14:paraId="392D2A5D" w14:textId="7F01698F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931" w:type="pct"/>
          </w:tcPr>
          <w:p w14:paraId="14BF0509" w14:textId="50F1F4A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2D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pct"/>
          </w:tcPr>
          <w:p w14:paraId="7F30D62D" w14:textId="67B4FC39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2D25B5">
              <w:rPr>
                <w:rFonts w:ascii="Times New Roman" w:hAnsi="Times New Roman" w:cs="Times New Roman"/>
              </w:rPr>
              <w:t>5</w:t>
            </w:r>
          </w:p>
        </w:tc>
      </w:tr>
      <w:tr w:rsidR="00180C32" w:rsidRPr="00465156" w14:paraId="29B64B83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0A2A240" w14:textId="77777777" w:rsidR="00180C32" w:rsidRPr="00465156" w:rsidRDefault="00180C32" w:rsidP="00B1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2A376D7C" w14:textId="0C8F9362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B6FE7D1" w14:textId="6383C66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7F1D187C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A414BE7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5609A453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7284F8E0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517B9C4F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Fruit juice with added sugar</w:t>
            </w:r>
          </w:p>
        </w:tc>
        <w:tc>
          <w:tcPr>
            <w:tcW w:w="401" w:type="pct"/>
          </w:tcPr>
          <w:p w14:paraId="0E2853A0" w14:textId="7B15DF21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3C1CDB32" w14:textId="6360CD1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3A11DE3D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5A87922A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1DFF4474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0"/>
      <w:tr w:rsidR="00180C32" w:rsidRPr="00465156" w14:paraId="58EE0A5A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24C9545" w14:textId="382EED11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Q</w:t>
            </w:r>
            <w:r w:rsidR="00461D3E">
              <w:rPr>
                <w:rFonts w:ascii="Times New Roman" w:hAnsi="Times New Roman" w:cs="Times New Roman"/>
                <w:b w:val="0"/>
              </w:rPr>
              <w:t>1</w:t>
            </w:r>
            <w:r w:rsidRPr="00465156">
              <w:rPr>
                <w:rFonts w:ascii="Times New Roman" w:hAnsi="Times New Roman" w:cs="Times New Roman"/>
                <w:b w:val="0"/>
              </w:rPr>
              <w:t xml:space="preserve"> (mean=0)</w:t>
            </w:r>
          </w:p>
        </w:tc>
        <w:tc>
          <w:tcPr>
            <w:tcW w:w="401" w:type="pct"/>
          </w:tcPr>
          <w:p w14:paraId="7F07677B" w14:textId="4E02D6A0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31" w:type="pct"/>
          </w:tcPr>
          <w:p w14:paraId="5A19DDC8" w14:textId="27C27AA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2D5E247D" w14:textId="570E53D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0FAA994B" w14:textId="55FD042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1EC78978" w14:textId="15154B4D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27666A23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3F0FFA2F" w14:textId="4B056BDF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Q</w:t>
            </w:r>
            <w:r w:rsidR="00461D3E">
              <w:rPr>
                <w:rFonts w:ascii="Times New Roman" w:hAnsi="Times New Roman" w:cs="Times New Roman"/>
                <w:b w:val="0"/>
              </w:rPr>
              <w:t>2</w:t>
            </w:r>
            <w:r w:rsidRPr="00465156">
              <w:rPr>
                <w:rFonts w:ascii="Times New Roman" w:hAnsi="Times New Roman" w:cs="Times New Roman"/>
                <w:b w:val="0"/>
              </w:rPr>
              <w:t xml:space="preserve"> (mean=85)</w:t>
            </w:r>
          </w:p>
        </w:tc>
        <w:tc>
          <w:tcPr>
            <w:tcW w:w="401" w:type="pct"/>
          </w:tcPr>
          <w:p w14:paraId="62FDAE98" w14:textId="5DF0A6DE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1" w:type="pct"/>
          </w:tcPr>
          <w:p w14:paraId="391FEF09" w14:textId="7ECC2E0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 (-21.5, 33.3)</w:t>
            </w:r>
          </w:p>
        </w:tc>
        <w:tc>
          <w:tcPr>
            <w:tcW w:w="931" w:type="pct"/>
          </w:tcPr>
          <w:p w14:paraId="192202BD" w14:textId="442E114D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(-23.5, 26.0)</w:t>
            </w:r>
          </w:p>
        </w:tc>
        <w:tc>
          <w:tcPr>
            <w:tcW w:w="931" w:type="pct"/>
          </w:tcPr>
          <w:p w14:paraId="48CFD7AA" w14:textId="03E91B4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 (-0.5, 0.4)</w:t>
            </w:r>
          </w:p>
        </w:tc>
        <w:tc>
          <w:tcPr>
            <w:tcW w:w="930" w:type="pct"/>
          </w:tcPr>
          <w:p w14:paraId="689167C7" w14:textId="65A7F3F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(-0.2, 0.6)</w:t>
            </w:r>
          </w:p>
        </w:tc>
      </w:tr>
      <w:tr w:rsidR="00180C32" w:rsidRPr="00465156" w14:paraId="63E97F24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1F029A08" w14:textId="1393C80C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Q</w:t>
            </w:r>
            <w:r w:rsidR="00461D3E">
              <w:rPr>
                <w:rFonts w:ascii="Times New Roman" w:hAnsi="Times New Roman" w:cs="Times New Roman"/>
                <w:b w:val="0"/>
              </w:rPr>
              <w:t>3</w:t>
            </w:r>
            <w:r w:rsidRPr="00465156">
              <w:rPr>
                <w:rFonts w:ascii="Times New Roman" w:hAnsi="Times New Roman" w:cs="Times New Roman"/>
                <w:b w:val="0"/>
              </w:rPr>
              <w:t xml:space="preserve"> (mean=251)</w:t>
            </w:r>
          </w:p>
        </w:tc>
        <w:tc>
          <w:tcPr>
            <w:tcW w:w="401" w:type="pct"/>
          </w:tcPr>
          <w:p w14:paraId="41DBEC2A" w14:textId="022D3092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1" w:type="pct"/>
          </w:tcPr>
          <w:p w14:paraId="2CFFD722" w14:textId="02CD822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(-24.1, 31.2)</w:t>
            </w:r>
          </w:p>
        </w:tc>
        <w:tc>
          <w:tcPr>
            <w:tcW w:w="931" w:type="pct"/>
          </w:tcPr>
          <w:p w14:paraId="6DECFEF4" w14:textId="3D67E4B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-12.3 (-37.0, 12.4)</w:t>
            </w:r>
          </w:p>
        </w:tc>
        <w:tc>
          <w:tcPr>
            <w:tcW w:w="931" w:type="pct"/>
          </w:tcPr>
          <w:p w14:paraId="37FDBB0C" w14:textId="0F15E83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(-0.1, 0.7)</w:t>
            </w:r>
          </w:p>
        </w:tc>
        <w:tc>
          <w:tcPr>
            <w:tcW w:w="930" w:type="pct"/>
          </w:tcPr>
          <w:p w14:paraId="1BFD7E1F" w14:textId="146350F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(-0.1, 0.7)</w:t>
            </w:r>
          </w:p>
        </w:tc>
      </w:tr>
      <w:tr w:rsidR="00180C32" w:rsidRPr="00465156" w14:paraId="781C035A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0FBF84B0" w14:textId="46855F3A" w:rsidR="00180C32" w:rsidRPr="00465156" w:rsidRDefault="00180C32" w:rsidP="00B16BDB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Q</w:t>
            </w:r>
            <w:r w:rsidR="00461D3E">
              <w:rPr>
                <w:rFonts w:ascii="Times New Roman" w:hAnsi="Times New Roman" w:cs="Times New Roman"/>
                <w:b w:val="0"/>
              </w:rPr>
              <w:t>4</w:t>
            </w:r>
            <w:r w:rsidRPr="00465156">
              <w:rPr>
                <w:rFonts w:ascii="Times New Roman" w:hAnsi="Times New Roman" w:cs="Times New Roman"/>
                <w:b w:val="0"/>
              </w:rPr>
              <w:t xml:space="preserve"> (mean=630)</w:t>
            </w:r>
          </w:p>
        </w:tc>
        <w:tc>
          <w:tcPr>
            <w:tcW w:w="401" w:type="pct"/>
          </w:tcPr>
          <w:p w14:paraId="41520A09" w14:textId="41AFFED8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1" w:type="pct"/>
          </w:tcPr>
          <w:p w14:paraId="0357DAA8" w14:textId="4D75A64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 (-15.3, 38.0)</w:t>
            </w:r>
          </w:p>
        </w:tc>
        <w:tc>
          <w:tcPr>
            <w:tcW w:w="931" w:type="pct"/>
          </w:tcPr>
          <w:p w14:paraId="5C6C1B46" w14:textId="4448DFE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-21.4 (-47.6, 4.8)</w:t>
            </w:r>
          </w:p>
        </w:tc>
        <w:tc>
          <w:tcPr>
            <w:tcW w:w="931" w:type="pct"/>
          </w:tcPr>
          <w:p w14:paraId="3A5F27C5" w14:textId="072ED0E3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(-0.1, 0.7)</w:t>
            </w:r>
          </w:p>
        </w:tc>
        <w:tc>
          <w:tcPr>
            <w:tcW w:w="930" w:type="pct"/>
          </w:tcPr>
          <w:p w14:paraId="6F857426" w14:textId="071D70B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 (-0.7, 0.2)</w:t>
            </w:r>
          </w:p>
        </w:tc>
      </w:tr>
      <w:tr w:rsidR="00180C32" w:rsidRPr="00465156" w14:paraId="4255D676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5B992C6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</w:p>
        </w:tc>
        <w:tc>
          <w:tcPr>
            <w:tcW w:w="401" w:type="pct"/>
          </w:tcPr>
          <w:p w14:paraId="1B40922B" w14:textId="29CB5B94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734461A" w14:textId="253CF60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931" w:type="pct"/>
          </w:tcPr>
          <w:p w14:paraId="4B721C0D" w14:textId="58877668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2D2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pct"/>
          </w:tcPr>
          <w:p w14:paraId="73AAF8EF" w14:textId="5FD65DF4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30" w:type="pct"/>
          </w:tcPr>
          <w:p w14:paraId="011CDD58" w14:textId="5F0A43E8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2D25B5">
              <w:rPr>
                <w:rFonts w:ascii="Times New Roman" w:hAnsi="Times New Roman" w:cs="Times New Roman"/>
              </w:rPr>
              <w:t>7</w:t>
            </w:r>
          </w:p>
        </w:tc>
      </w:tr>
      <w:tr w:rsidR="00180C32" w:rsidRPr="00465156" w14:paraId="40C4D9BB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2113D43" w14:textId="77777777" w:rsidR="00180C32" w:rsidRPr="00465156" w:rsidRDefault="00180C32" w:rsidP="00B1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1A682FB9" w14:textId="642C25E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9FB93C4" w14:textId="43ECE238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33608B96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9D7DAFA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08F8685D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4E82F7C7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5AE1AF3A" w14:textId="05A30C1D" w:rsidR="00180C32" w:rsidRPr="00461D3E" w:rsidRDefault="00180C32" w:rsidP="00B16BDB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Flavored water with sugar</w:t>
            </w:r>
            <w:r w:rsidR="00461D3E">
              <w:rPr>
                <w:rFonts w:ascii="Times New Roman" w:hAnsi="Times New Roman" w:cs="Times New Roman"/>
                <w:b w:val="0"/>
                <w:vertAlign w:val="superscript"/>
              </w:rPr>
              <w:t>4</w:t>
            </w:r>
          </w:p>
        </w:tc>
        <w:tc>
          <w:tcPr>
            <w:tcW w:w="401" w:type="pct"/>
          </w:tcPr>
          <w:p w14:paraId="1F0C2B2D" w14:textId="54996592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30E10E6D" w14:textId="6EFF12E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44F34476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43964D0A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7816613B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3AF37206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11687812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Q1 (mean=0)</w:t>
            </w:r>
          </w:p>
        </w:tc>
        <w:tc>
          <w:tcPr>
            <w:tcW w:w="401" w:type="pct"/>
          </w:tcPr>
          <w:p w14:paraId="6FD2F7CB" w14:textId="2531BDF8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931" w:type="pct"/>
          </w:tcPr>
          <w:p w14:paraId="0B791BDD" w14:textId="4871252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402E9D2A" w14:textId="4EC0C0F3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575030B8" w14:textId="63B1D278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3A69E23A" w14:textId="11B3263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553ECE25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286A23E0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Q2 (mean=111)</w:t>
            </w:r>
          </w:p>
        </w:tc>
        <w:tc>
          <w:tcPr>
            <w:tcW w:w="401" w:type="pct"/>
          </w:tcPr>
          <w:p w14:paraId="0AEF1E19" w14:textId="584D1F88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31" w:type="pct"/>
          </w:tcPr>
          <w:p w14:paraId="126250C5" w14:textId="1F72BE5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 (-22.3, 33.8)</w:t>
            </w:r>
          </w:p>
        </w:tc>
        <w:tc>
          <w:tcPr>
            <w:tcW w:w="931" w:type="pct"/>
          </w:tcPr>
          <w:p w14:paraId="60C14512" w14:textId="082FEF2A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(-20.2, 34.8)</w:t>
            </w:r>
          </w:p>
        </w:tc>
        <w:tc>
          <w:tcPr>
            <w:tcW w:w="931" w:type="pct"/>
          </w:tcPr>
          <w:p w14:paraId="7183A385" w14:textId="6617823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 (-0.5, 0.4)</w:t>
            </w:r>
          </w:p>
        </w:tc>
        <w:tc>
          <w:tcPr>
            <w:tcW w:w="930" w:type="pct"/>
          </w:tcPr>
          <w:p w14:paraId="6225194E" w14:textId="3792DA13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(-0.3, 0.6)</w:t>
            </w:r>
          </w:p>
        </w:tc>
      </w:tr>
      <w:tr w:rsidR="00180C32" w:rsidRPr="00465156" w14:paraId="32C1950B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65775222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Q3 (mean=494)</w:t>
            </w:r>
          </w:p>
        </w:tc>
        <w:tc>
          <w:tcPr>
            <w:tcW w:w="401" w:type="pct"/>
          </w:tcPr>
          <w:p w14:paraId="2D96C363" w14:textId="497AE108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31" w:type="pct"/>
          </w:tcPr>
          <w:p w14:paraId="0BD26910" w14:textId="7E59345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-13.1 (-44.4, 18.3)</w:t>
            </w:r>
          </w:p>
        </w:tc>
        <w:tc>
          <w:tcPr>
            <w:tcW w:w="931" w:type="pct"/>
          </w:tcPr>
          <w:p w14:paraId="221531DA" w14:textId="17D69B8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 (-26.0, 24.8)</w:t>
            </w:r>
          </w:p>
        </w:tc>
        <w:tc>
          <w:tcPr>
            <w:tcW w:w="931" w:type="pct"/>
          </w:tcPr>
          <w:p w14:paraId="22264406" w14:textId="54B0271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(-0.5, 0.5)</w:t>
            </w:r>
          </w:p>
        </w:tc>
        <w:tc>
          <w:tcPr>
            <w:tcW w:w="930" w:type="pct"/>
          </w:tcPr>
          <w:p w14:paraId="310C6D20" w14:textId="7FECF7F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(-0.2, 0.6)</w:t>
            </w:r>
          </w:p>
        </w:tc>
      </w:tr>
      <w:tr w:rsidR="00180C32" w:rsidRPr="00465156" w14:paraId="147A36B5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477FA3D5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</w:p>
        </w:tc>
        <w:tc>
          <w:tcPr>
            <w:tcW w:w="401" w:type="pct"/>
          </w:tcPr>
          <w:p w14:paraId="06BCFE3F" w14:textId="329C6A5C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B725E87" w14:textId="7E186E71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2D2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pct"/>
          </w:tcPr>
          <w:p w14:paraId="0DA117E5" w14:textId="351F82B2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2D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</w:tcPr>
          <w:p w14:paraId="781E5E2A" w14:textId="14E5AD2D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930" w:type="pct"/>
          </w:tcPr>
          <w:p w14:paraId="400F7761" w14:textId="5EE9EE3D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2D25B5">
              <w:rPr>
                <w:rFonts w:ascii="Times New Roman" w:hAnsi="Times New Roman" w:cs="Times New Roman"/>
              </w:rPr>
              <w:t>5</w:t>
            </w:r>
          </w:p>
        </w:tc>
      </w:tr>
      <w:tr w:rsidR="00180C32" w:rsidRPr="00465156" w14:paraId="7E07119D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2F918097" w14:textId="77777777" w:rsidR="00180C32" w:rsidRPr="00465156" w:rsidRDefault="00180C32" w:rsidP="00B1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7BFEFB97" w14:textId="77777777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0006CECA" w14:textId="3303F762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2037C379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652B341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7DB391DC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1A533F4E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703BB50F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465156">
              <w:rPr>
                <w:rFonts w:ascii="Times New Roman" w:hAnsi="Times New Roman" w:cs="Times New Roman"/>
                <w:b w:val="0"/>
              </w:rPr>
              <w:t>Water</w:t>
            </w:r>
          </w:p>
        </w:tc>
        <w:tc>
          <w:tcPr>
            <w:tcW w:w="401" w:type="pct"/>
          </w:tcPr>
          <w:p w14:paraId="3D9DF88F" w14:textId="49A78140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31" w:type="pct"/>
          </w:tcPr>
          <w:p w14:paraId="70556661" w14:textId="4F8A8D9C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17458EAD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627F4B00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14:paraId="486D3C21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0C32" w:rsidRPr="00465156" w14:paraId="7EA10631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06B05607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Q1 (mean=68)</w:t>
            </w:r>
          </w:p>
        </w:tc>
        <w:tc>
          <w:tcPr>
            <w:tcW w:w="401" w:type="pct"/>
          </w:tcPr>
          <w:p w14:paraId="35E0F0FB" w14:textId="73A53D79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1189ADFE" w14:textId="34FD8C6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69E4B6D2" w14:textId="2EF6CEF1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1" w:type="pct"/>
          </w:tcPr>
          <w:p w14:paraId="0646966C" w14:textId="796E483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30" w:type="pct"/>
          </w:tcPr>
          <w:p w14:paraId="5D055193" w14:textId="35E7F08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180C32" w:rsidRPr="00465156" w14:paraId="37FD7601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02778CC0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Q2 (mean=395)</w:t>
            </w:r>
          </w:p>
        </w:tc>
        <w:tc>
          <w:tcPr>
            <w:tcW w:w="401" w:type="pct"/>
          </w:tcPr>
          <w:p w14:paraId="3F5F5A79" w14:textId="1E5BDEEC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481E9AB1" w14:textId="0E1511AF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(-27.3, 20.6)</w:t>
            </w:r>
          </w:p>
        </w:tc>
        <w:tc>
          <w:tcPr>
            <w:tcW w:w="931" w:type="pct"/>
          </w:tcPr>
          <w:p w14:paraId="592154C3" w14:textId="230D69C4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-21.3 (-46.2, 3.6)</w:t>
            </w:r>
          </w:p>
        </w:tc>
        <w:tc>
          <w:tcPr>
            <w:tcW w:w="931" w:type="pct"/>
          </w:tcPr>
          <w:p w14:paraId="6EBD9C39" w14:textId="1B5B309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 (-0.5, 0.5)</w:t>
            </w:r>
          </w:p>
        </w:tc>
        <w:tc>
          <w:tcPr>
            <w:tcW w:w="930" w:type="pct"/>
          </w:tcPr>
          <w:p w14:paraId="7B1F194F" w14:textId="0425B38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(-0.2, 0.6)</w:t>
            </w:r>
          </w:p>
        </w:tc>
      </w:tr>
      <w:tr w:rsidR="00180C32" w:rsidRPr="00465156" w14:paraId="70E24944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11A4DD02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Q3 (mean=784)</w:t>
            </w:r>
          </w:p>
        </w:tc>
        <w:tc>
          <w:tcPr>
            <w:tcW w:w="401" w:type="pct"/>
          </w:tcPr>
          <w:p w14:paraId="7CBF44A1" w14:textId="2C92B6EC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50B8C973" w14:textId="1BBA5E16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-28.0 (-56.3, 0.4)</w:t>
            </w:r>
          </w:p>
        </w:tc>
        <w:tc>
          <w:tcPr>
            <w:tcW w:w="931" w:type="pct"/>
          </w:tcPr>
          <w:p w14:paraId="5C152F72" w14:textId="23C61565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-5.4 (-30.5, 19.7</w:t>
            </w:r>
            <w:r w:rsidR="002D25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1" w:type="pct"/>
          </w:tcPr>
          <w:p w14:paraId="33CA0D1E" w14:textId="7D71090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(-0.2, 0.7)</w:t>
            </w:r>
          </w:p>
        </w:tc>
        <w:tc>
          <w:tcPr>
            <w:tcW w:w="930" w:type="pct"/>
          </w:tcPr>
          <w:p w14:paraId="69661688" w14:textId="76F1EEB9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(-0.2, 0.6)</w:t>
            </w:r>
          </w:p>
        </w:tc>
      </w:tr>
      <w:tr w:rsidR="00180C32" w:rsidRPr="00465156" w14:paraId="031320B2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3421AC9E" w14:textId="77777777" w:rsidR="00180C32" w:rsidRPr="00465156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465156">
              <w:rPr>
                <w:rFonts w:ascii="Times New Roman" w:hAnsi="Times New Roman" w:cs="Times New Roman"/>
                <w:b w:val="0"/>
              </w:rPr>
              <w:t>Q4 (mean=1416)</w:t>
            </w:r>
          </w:p>
        </w:tc>
        <w:tc>
          <w:tcPr>
            <w:tcW w:w="401" w:type="pct"/>
          </w:tcPr>
          <w:p w14:paraId="0AE7E711" w14:textId="0F3D2B24" w:rsidR="00180C32" w:rsidRP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C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1" w:type="pct"/>
          </w:tcPr>
          <w:p w14:paraId="7D983D75" w14:textId="2E96C9FE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-0.23 (-27.1, 26.6)</w:t>
            </w:r>
          </w:p>
        </w:tc>
        <w:tc>
          <w:tcPr>
            <w:tcW w:w="931" w:type="pct"/>
          </w:tcPr>
          <w:p w14:paraId="547A99E1" w14:textId="7A27D82B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-10.8 (-37.9, 16.3)</w:t>
            </w:r>
          </w:p>
        </w:tc>
        <w:tc>
          <w:tcPr>
            <w:tcW w:w="931" w:type="pct"/>
          </w:tcPr>
          <w:p w14:paraId="7E6E279F" w14:textId="73FAA13C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 (-0.6, 0.3)</w:t>
            </w:r>
          </w:p>
        </w:tc>
        <w:tc>
          <w:tcPr>
            <w:tcW w:w="930" w:type="pct"/>
          </w:tcPr>
          <w:p w14:paraId="62F30BA0" w14:textId="6436F35C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(-0.4, 0.4)</w:t>
            </w:r>
          </w:p>
        </w:tc>
      </w:tr>
      <w:tr w:rsidR="00180C32" w:rsidRPr="00465156" w14:paraId="26CC6C27" w14:textId="77777777" w:rsidTr="0090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0FDA04B7" w14:textId="77777777" w:rsidR="00180C32" w:rsidRDefault="00180C32" w:rsidP="00B16BDB">
            <w:pPr>
              <w:rPr>
                <w:rFonts w:ascii="Times New Roman" w:hAnsi="Times New Roman" w:cs="Times New Roman"/>
                <w:b w:val="0"/>
              </w:rPr>
            </w:pPr>
            <w:r w:rsidRPr="007A30CC">
              <w:rPr>
                <w:rFonts w:ascii="Times New Roman" w:hAnsi="Times New Roman" w:cs="Times New Roman"/>
                <w:b w:val="0"/>
              </w:rPr>
              <w:t>P, trend</w:t>
            </w:r>
          </w:p>
        </w:tc>
        <w:tc>
          <w:tcPr>
            <w:tcW w:w="401" w:type="pct"/>
          </w:tcPr>
          <w:p w14:paraId="39F38EDD" w14:textId="77777777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</w:tcPr>
          <w:p w14:paraId="4FBC8F79" w14:textId="79693944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2D2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pct"/>
          </w:tcPr>
          <w:p w14:paraId="0FD8F0F9" w14:textId="54C6F03F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931" w:type="pct"/>
          </w:tcPr>
          <w:p w14:paraId="10A13609" w14:textId="754E9F00" w:rsidR="00180C32" w:rsidRPr="00465156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2D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pct"/>
          </w:tcPr>
          <w:p w14:paraId="13A2A5E1" w14:textId="6436C23A" w:rsidR="00180C32" w:rsidRDefault="00180C32" w:rsidP="00B1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</w:tbl>
    <w:p w14:paraId="6DD8DBCB" w14:textId="77777777" w:rsidR="00772BB0" w:rsidRPr="00465156" w:rsidRDefault="00772BB0" w:rsidP="00B16BDB">
      <w:pPr>
        <w:rPr>
          <w:rFonts w:ascii="Times New Roman" w:hAnsi="Times New Roman" w:cs="Times New Roman"/>
        </w:rPr>
      </w:pPr>
      <w:r w:rsidRPr="00465156"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From linear regression models with sleep characteristic as the continuous outcome and indicator variables for quantiles of beverage intake as the predictor, a</w:t>
      </w:r>
      <w:r w:rsidRPr="00465156">
        <w:rPr>
          <w:rFonts w:ascii="Times New Roman" w:hAnsi="Times New Roman" w:cs="Times New Roman"/>
        </w:rPr>
        <w:t xml:space="preserve">djusted for sex, age, maternal education, screen time, </w:t>
      </w:r>
      <w:r>
        <w:rPr>
          <w:rFonts w:ascii="Times New Roman" w:hAnsi="Times New Roman" w:cs="Times New Roman"/>
        </w:rPr>
        <w:t xml:space="preserve">and </w:t>
      </w:r>
      <w:r w:rsidRPr="00465156">
        <w:rPr>
          <w:rFonts w:ascii="Times New Roman" w:hAnsi="Times New Roman" w:cs="Times New Roman"/>
        </w:rPr>
        <w:t>physical activity</w:t>
      </w:r>
    </w:p>
    <w:p w14:paraId="3374E898" w14:textId="5B14786B" w:rsidR="00772BB0" w:rsidRDefault="00772BB0" w:rsidP="00B16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P for trends are from a Wald test of a continuous variable representing ordinal categories of beverage intake quantile</w:t>
      </w:r>
    </w:p>
    <w:p w14:paraId="691E0448" w14:textId="77777777" w:rsidR="00461D3E" w:rsidRDefault="00461D3E" w:rsidP="00B16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Divided into a dichotomous variable due to high proportion of non-consumers</w:t>
      </w:r>
    </w:p>
    <w:p w14:paraId="3F973811" w14:textId="77777777" w:rsidR="00461D3E" w:rsidRPr="00717C63" w:rsidRDefault="00461D3E" w:rsidP="00B16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4 </w:t>
      </w:r>
      <w:r>
        <w:rPr>
          <w:rFonts w:ascii="Times New Roman" w:hAnsi="Times New Roman" w:cs="Times New Roman"/>
        </w:rPr>
        <w:t>Divided into tertiles rather than quartiles due to high proportion of non-consumers</w:t>
      </w:r>
    </w:p>
    <w:p w14:paraId="3B5C9071" w14:textId="77777777" w:rsidR="00461D3E" w:rsidRPr="00166266" w:rsidRDefault="00461D3E" w:rsidP="00B16BDB">
      <w:pPr>
        <w:rPr>
          <w:rFonts w:ascii="Times New Roman" w:hAnsi="Times New Roman" w:cs="Times New Roman"/>
        </w:rPr>
      </w:pPr>
    </w:p>
    <w:p w14:paraId="2B362EC8" w14:textId="77777777" w:rsidR="008C6C7C" w:rsidRPr="00465156" w:rsidRDefault="008C6C7C" w:rsidP="00B16BDB">
      <w:pPr>
        <w:rPr>
          <w:rFonts w:ascii="Times New Roman" w:hAnsi="Times New Roman" w:cs="Times New Roman"/>
        </w:rPr>
      </w:pPr>
    </w:p>
    <w:p w14:paraId="5BDACD0E" w14:textId="2DE1B518" w:rsidR="008C6C7C" w:rsidRDefault="00772BB0" w:rsidP="00B16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*= P for difference&lt;0.05</w:t>
      </w:r>
    </w:p>
    <w:sectPr w:rsidR="008C6C7C" w:rsidSect="008C6C7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3201" w14:textId="77777777" w:rsidR="006D73BA" w:rsidRDefault="006D73BA" w:rsidP="00A20B8E">
      <w:r>
        <w:separator/>
      </w:r>
    </w:p>
  </w:endnote>
  <w:endnote w:type="continuationSeparator" w:id="0">
    <w:p w14:paraId="18588234" w14:textId="77777777" w:rsidR="006D73BA" w:rsidRDefault="006D73BA" w:rsidP="00A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6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90A9F" w14:textId="77777777" w:rsidR="005757ED" w:rsidRDefault="005757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239610F" w14:textId="77777777" w:rsidR="005757ED" w:rsidRDefault="0057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0E65" w14:textId="77777777" w:rsidR="006D73BA" w:rsidRDefault="006D73BA" w:rsidP="00A20B8E">
      <w:r>
        <w:separator/>
      </w:r>
    </w:p>
  </w:footnote>
  <w:footnote w:type="continuationSeparator" w:id="0">
    <w:p w14:paraId="30231EA2" w14:textId="77777777" w:rsidR="006D73BA" w:rsidRDefault="006D73BA" w:rsidP="00A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BEB"/>
    <w:multiLevelType w:val="hybridMultilevel"/>
    <w:tmpl w:val="5DA4B8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81783B"/>
    <w:multiLevelType w:val="hybridMultilevel"/>
    <w:tmpl w:val="CB225522"/>
    <w:lvl w:ilvl="0" w:tplc="9432DF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AEF"/>
    <w:multiLevelType w:val="hybridMultilevel"/>
    <w:tmpl w:val="8DE0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14EF"/>
    <w:multiLevelType w:val="hybridMultilevel"/>
    <w:tmpl w:val="8DE0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E4"/>
    <w:rsid w:val="00002097"/>
    <w:rsid w:val="00014276"/>
    <w:rsid w:val="00022629"/>
    <w:rsid w:val="0002746D"/>
    <w:rsid w:val="000467BA"/>
    <w:rsid w:val="00051C45"/>
    <w:rsid w:val="00073B45"/>
    <w:rsid w:val="00075888"/>
    <w:rsid w:val="00090986"/>
    <w:rsid w:val="00096DE3"/>
    <w:rsid w:val="00097E5C"/>
    <w:rsid w:val="000C050A"/>
    <w:rsid w:val="000C28CA"/>
    <w:rsid w:val="000C2E44"/>
    <w:rsid w:val="000C76C3"/>
    <w:rsid w:val="000D2711"/>
    <w:rsid w:val="000E03B0"/>
    <w:rsid w:val="000E282D"/>
    <w:rsid w:val="001030C5"/>
    <w:rsid w:val="001230CE"/>
    <w:rsid w:val="001261B6"/>
    <w:rsid w:val="00137B5A"/>
    <w:rsid w:val="001604E1"/>
    <w:rsid w:val="001700B9"/>
    <w:rsid w:val="001809C7"/>
    <w:rsid w:val="00180C32"/>
    <w:rsid w:val="00194B8E"/>
    <w:rsid w:val="001B620A"/>
    <w:rsid w:val="001B755A"/>
    <w:rsid w:val="001C0E8D"/>
    <w:rsid w:val="001C229E"/>
    <w:rsid w:val="001F6AE3"/>
    <w:rsid w:val="002112FF"/>
    <w:rsid w:val="00243CEF"/>
    <w:rsid w:val="00252213"/>
    <w:rsid w:val="00257AAC"/>
    <w:rsid w:val="00294098"/>
    <w:rsid w:val="002A504E"/>
    <w:rsid w:val="002C75EE"/>
    <w:rsid w:val="002D25B5"/>
    <w:rsid w:val="002E3F5D"/>
    <w:rsid w:val="003075AF"/>
    <w:rsid w:val="00314475"/>
    <w:rsid w:val="00320849"/>
    <w:rsid w:val="00326EE6"/>
    <w:rsid w:val="00340DAF"/>
    <w:rsid w:val="003522E7"/>
    <w:rsid w:val="00354040"/>
    <w:rsid w:val="00364BBD"/>
    <w:rsid w:val="00394138"/>
    <w:rsid w:val="00397938"/>
    <w:rsid w:val="003B1883"/>
    <w:rsid w:val="003E07DF"/>
    <w:rsid w:val="003E0854"/>
    <w:rsid w:val="004166C5"/>
    <w:rsid w:val="00432A5C"/>
    <w:rsid w:val="00442954"/>
    <w:rsid w:val="00461D3E"/>
    <w:rsid w:val="004632D2"/>
    <w:rsid w:val="00474603"/>
    <w:rsid w:val="00491EB8"/>
    <w:rsid w:val="004933AA"/>
    <w:rsid w:val="004A7343"/>
    <w:rsid w:val="004C4977"/>
    <w:rsid w:val="004C63F1"/>
    <w:rsid w:val="004D14E5"/>
    <w:rsid w:val="004D2F0C"/>
    <w:rsid w:val="004D714D"/>
    <w:rsid w:val="004E0B65"/>
    <w:rsid w:val="004E3428"/>
    <w:rsid w:val="004F7D7E"/>
    <w:rsid w:val="00511D80"/>
    <w:rsid w:val="005137CE"/>
    <w:rsid w:val="005757ED"/>
    <w:rsid w:val="005B499B"/>
    <w:rsid w:val="005D07C5"/>
    <w:rsid w:val="005E382A"/>
    <w:rsid w:val="005F2D41"/>
    <w:rsid w:val="005F719D"/>
    <w:rsid w:val="005F7D85"/>
    <w:rsid w:val="005F7DB1"/>
    <w:rsid w:val="0060235B"/>
    <w:rsid w:val="0063572E"/>
    <w:rsid w:val="00635CB8"/>
    <w:rsid w:val="00657568"/>
    <w:rsid w:val="006629A2"/>
    <w:rsid w:val="00680245"/>
    <w:rsid w:val="0068060F"/>
    <w:rsid w:val="006876A5"/>
    <w:rsid w:val="006B030C"/>
    <w:rsid w:val="006C03C9"/>
    <w:rsid w:val="006D73BA"/>
    <w:rsid w:val="006E2136"/>
    <w:rsid w:val="006F58A3"/>
    <w:rsid w:val="00733C2D"/>
    <w:rsid w:val="00733EBD"/>
    <w:rsid w:val="0074423A"/>
    <w:rsid w:val="00772BB0"/>
    <w:rsid w:val="007822CC"/>
    <w:rsid w:val="00820314"/>
    <w:rsid w:val="00826CD6"/>
    <w:rsid w:val="00844B2C"/>
    <w:rsid w:val="00874DC7"/>
    <w:rsid w:val="00880AC2"/>
    <w:rsid w:val="008A02D3"/>
    <w:rsid w:val="008B655A"/>
    <w:rsid w:val="008B7036"/>
    <w:rsid w:val="008C352A"/>
    <w:rsid w:val="008C6C7C"/>
    <w:rsid w:val="008D1221"/>
    <w:rsid w:val="008D7B75"/>
    <w:rsid w:val="008E4445"/>
    <w:rsid w:val="008F3821"/>
    <w:rsid w:val="008F4E9C"/>
    <w:rsid w:val="009016FE"/>
    <w:rsid w:val="009043BC"/>
    <w:rsid w:val="0090771A"/>
    <w:rsid w:val="009134C1"/>
    <w:rsid w:val="00921A53"/>
    <w:rsid w:val="00950A6F"/>
    <w:rsid w:val="009531FE"/>
    <w:rsid w:val="0096559F"/>
    <w:rsid w:val="0097222D"/>
    <w:rsid w:val="00976265"/>
    <w:rsid w:val="009A58EC"/>
    <w:rsid w:val="009A7021"/>
    <w:rsid w:val="009B565C"/>
    <w:rsid w:val="009C0E37"/>
    <w:rsid w:val="009C39B8"/>
    <w:rsid w:val="009E5D38"/>
    <w:rsid w:val="009E6FA1"/>
    <w:rsid w:val="00A20B8E"/>
    <w:rsid w:val="00A30A14"/>
    <w:rsid w:val="00A467B4"/>
    <w:rsid w:val="00A73223"/>
    <w:rsid w:val="00A86786"/>
    <w:rsid w:val="00A9305A"/>
    <w:rsid w:val="00AB30CD"/>
    <w:rsid w:val="00AE0281"/>
    <w:rsid w:val="00AE5D09"/>
    <w:rsid w:val="00AF70DC"/>
    <w:rsid w:val="00B02501"/>
    <w:rsid w:val="00B05E04"/>
    <w:rsid w:val="00B10DF7"/>
    <w:rsid w:val="00B1467C"/>
    <w:rsid w:val="00B16BDB"/>
    <w:rsid w:val="00B17F8D"/>
    <w:rsid w:val="00B533C7"/>
    <w:rsid w:val="00B748E3"/>
    <w:rsid w:val="00B848D5"/>
    <w:rsid w:val="00BB19B7"/>
    <w:rsid w:val="00BB3D07"/>
    <w:rsid w:val="00BD54B3"/>
    <w:rsid w:val="00BF130A"/>
    <w:rsid w:val="00C00F1D"/>
    <w:rsid w:val="00C146A5"/>
    <w:rsid w:val="00C5739E"/>
    <w:rsid w:val="00C615B3"/>
    <w:rsid w:val="00C62712"/>
    <w:rsid w:val="00C63575"/>
    <w:rsid w:val="00CA3686"/>
    <w:rsid w:val="00CA72CC"/>
    <w:rsid w:val="00CD065C"/>
    <w:rsid w:val="00CD149F"/>
    <w:rsid w:val="00CE0111"/>
    <w:rsid w:val="00CE22B4"/>
    <w:rsid w:val="00D12FCF"/>
    <w:rsid w:val="00D47720"/>
    <w:rsid w:val="00D47D58"/>
    <w:rsid w:val="00D51860"/>
    <w:rsid w:val="00D57883"/>
    <w:rsid w:val="00D752E2"/>
    <w:rsid w:val="00D877CD"/>
    <w:rsid w:val="00DA37E7"/>
    <w:rsid w:val="00DA5170"/>
    <w:rsid w:val="00DC0F17"/>
    <w:rsid w:val="00DC30E4"/>
    <w:rsid w:val="00DD76A4"/>
    <w:rsid w:val="00E142CE"/>
    <w:rsid w:val="00E2016A"/>
    <w:rsid w:val="00E340D8"/>
    <w:rsid w:val="00E40953"/>
    <w:rsid w:val="00E51692"/>
    <w:rsid w:val="00E53677"/>
    <w:rsid w:val="00E54735"/>
    <w:rsid w:val="00E757CC"/>
    <w:rsid w:val="00E83F5C"/>
    <w:rsid w:val="00E85471"/>
    <w:rsid w:val="00E93DCB"/>
    <w:rsid w:val="00EB48BF"/>
    <w:rsid w:val="00EB6F98"/>
    <w:rsid w:val="00EE66CF"/>
    <w:rsid w:val="00EF3E4D"/>
    <w:rsid w:val="00F11B03"/>
    <w:rsid w:val="00F12866"/>
    <w:rsid w:val="00F14EA5"/>
    <w:rsid w:val="00F26BDE"/>
    <w:rsid w:val="00F76799"/>
    <w:rsid w:val="00FA6128"/>
    <w:rsid w:val="00FC6235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9117"/>
  <w14:defaultImageDpi w14:val="32767"/>
  <w15:chartTrackingRefBased/>
  <w15:docId w15:val="{A317C2BA-8D5C-364F-B05A-94BA59A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D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6D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2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47720"/>
  </w:style>
  <w:style w:type="paragraph" w:styleId="Header">
    <w:name w:val="header"/>
    <w:basedOn w:val="Normal"/>
    <w:link w:val="HeaderChar"/>
    <w:uiPriority w:val="99"/>
    <w:unhideWhenUsed/>
    <w:rsid w:val="00A20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8E"/>
  </w:style>
  <w:style w:type="paragraph" w:styleId="Footer">
    <w:name w:val="footer"/>
    <w:basedOn w:val="Normal"/>
    <w:link w:val="FooterChar"/>
    <w:uiPriority w:val="99"/>
    <w:unhideWhenUsed/>
    <w:rsid w:val="00A20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8E"/>
  </w:style>
  <w:style w:type="character" w:styleId="LineNumber">
    <w:name w:val="line number"/>
    <w:basedOn w:val="DefaultParagraphFont"/>
    <w:uiPriority w:val="99"/>
    <w:semiHidden/>
    <w:unhideWhenUsed/>
    <w:rsid w:val="00E83F5C"/>
  </w:style>
  <w:style w:type="table" w:styleId="TableGrid">
    <w:name w:val="Table Grid"/>
    <w:basedOn w:val="TableNormal"/>
    <w:uiPriority w:val="39"/>
    <w:rsid w:val="008C6C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C6C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C6C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D59231-22F3-4F07-AD2A-9282A7F5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Kathleen</dc:creator>
  <cp:keywords/>
  <dc:description/>
  <cp:lastModifiedBy>Erica Jansen</cp:lastModifiedBy>
  <cp:revision>3</cp:revision>
  <dcterms:created xsi:type="dcterms:W3CDTF">2020-08-26T19:49:00Z</dcterms:created>
  <dcterms:modified xsi:type="dcterms:W3CDTF">2020-08-26T20:21:00Z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id="vo6HrhPQ"/&gt;&lt;style id="" hasBibliography="0" bibliographyStyleHasBeenSet="0"/&gt;&lt;prefs/&gt;&lt;/data&gt;</vt:lpwstr>
  </property>
</Properties>
</file>