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240E" w14:textId="77777777" w:rsidR="00134320" w:rsidRPr="00EE0649" w:rsidRDefault="00134320" w:rsidP="00134320">
      <w:pPr>
        <w:adjustRightInd w:val="0"/>
        <w:snapToGrid w:val="0"/>
        <w:spacing w:after="120"/>
        <w:jc w:val="left"/>
        <w:rPr>
          <w:rFonts w:ascii="Times New Roman" w:eastAsia="SimSun" w:hAnsi="Times New Roman" w:cs="Times New Roman"/>
          <w:sz w:val="24"/>
          <w:szCs w:val="24"/>
        </w:rPr>
      </w:pPr>
      <w:r w:rsidRPr="00EE0649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Table S1. </w:t>
      </w:r>
      <w:r w:rsidRPr="00EE0649">
        <w:rPr>
          <w:rFonts w:ascii="Times New Roman" w:eastAsia="SimSun" w:hAnsi="Times New Roman" w:cs="Times New Roman"/>
          <w:bCs/>
          <w:sz w:val="24"/>
          <w:szCs w:val="24"/>
        </w:rPr>
        <w:t>The week</w:t>
      </w:r>
      <w:bookmarkStart w:id="0" w:name="_GoBack"/>
      <w:bookmarkEnd w:id="0"/>
      <w:r w:rsidRPr="00EE0649">
        <w:rPr>
          <w:rFonts w:ascii="Times New Roman" w:eastAsia="SimSun" w:hAnsi="Times New Roman" w:cs="Times New Roman"/>
          <w:bCs/>
          <w:sz w:val="24"/>
          <w:szCs w:val="24"/>
        </w:rPr>
        <w:t xml:space="preserve">ly frequency of major food intake among 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participating youths before and </w:t>
      </w:r>
      <w:r w:rsidRPr="00EE0649">
        <w:rPr>
          <w:rFonts w:ascii="Times New Roman" w:hAnsi="Times New Roman" w:cs="Times New Roman"/>
          <w:bCs/>
          <w:sz w:val="24"/>
          <w:szCs w:val="24"/>
        </w:rPr>
        <w:t>after lockdown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699"/>
        <w:gridCol w:w="1150"/>
        <w:gridCol w:w="1202"/>
        <w:gridCol w:w="1188"/>
        <w:gridCol w:w="1409"/>
        <w:gridCol w:w="1118"/>
        <w:gridCol w:w="1249"/>
        <w:gridCol w:w="1003"/>
        <w:gridCol w:w="1168"/>
        <w:gridCol w:w="1146"/>
        <w:gridCol w:w="1672"/>
      </w:tblGrid>
      <w:tr w:rsidR="00EE0649" w:rsidRPr="00EE0649" w14:paraId="2267797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5FA08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4393" w:type="pct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14:paraId="742AA0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Percentage</w:t>
            </w:r>
          </w:p>
        </w:tc>
      </w:tr>
      <w:tr w:rsidR="00EE0649" w:rsidRPr="00EE0649" w14:paraId="487D1CF9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6AABAE4" w14:textId="77777777" w:rsidR="00134320" w:rsidRPr="00EE0649" w:rsidRDefault="00134320" w:rsidP="003F4ADE">
            <w:pPr>
              <w:widowControl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D0AAA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High school students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306D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Undergraduate students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E248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Graduate students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3F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All</w:t>
            </w:r>
          </w:p>
        </w:tc>
      </w:tr>
      <w:tr w:rsidR="00EE0649" w:rsidRPr="00EE0649" w14:paraId="1B5A831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2CD4FDB" w14:textId="77777777" w:rsidR="00134320" w:rsidRPr="00EE0649" w:rsidRDefault="00134320" w:rsidP="003F4ADE">
            <w:pPr>
              <w:widowControl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97D3E6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Male</w:t>
            </w:r>
          </w:p>
          <w:p w14:paraId="74CFD7F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(n=678)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9C70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</w:t>
            </w:r>
          </w:p>
          <w:p w14:paraId="609A75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(n=2,146)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</w:tcPr>
          <w:p w14:paraId="20960BB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Total</w:t>
            </w:r>
          </w:p>
          <w:p w14:paraId="374C40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(n=2,824)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</w:tcPr>
          <w:p w14:paraId="035434B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Male</w:t>
            </w:r>
          </w:p>
          <w:p w14:paraId="50780B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(n=2,106)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285499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</w:t>
            </w:r>
          </w:p>
          <w:p w14:paraId="508724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(n=4,918)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6B7E183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Total</w:t>
            </w:r>
          </w:p>
          <w:p w14:paraId="5F735F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(n=7,024)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</w:tcPr>
          <w:p w14:paraId="682F1E4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Male</w:t>
            </w:r>
          </w:p>
          <w:p w14:paraId="72AA603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(n=68)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0D39FB9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Female</w:t>
            </w:r>
          </w:p>
          <w:p w14:paraId="0474BE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(n=166)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0DBFB9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Total</w:t>
            </w:r>
          </w:p>
          <w:p w14:paraId="0F2F36B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(n=234)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7FC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Grand total (n=10,082)</w:t>
            </w:r>
          </w:p>
        </w:tc>
      </w:tr>
      <w:tr w:rsidR="00EE0649" w:rsidRPr="00EE0649" w14:paraId="62A022ED" w14:textId="77777777" w:rsidTr="003F4ADE">
        <w:trPr>
          <w:trHeight w:val="63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A64A66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Rice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FD5F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BCF5E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14:paraId="6D64BB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C7FF5A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14:paraId="63FF9E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14:paraId="605FFE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vAlign w:val="center"/>
          </w:tcPr>
          <w:p w14:paraId="5DAB505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10363C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14:paraId="0BC18FB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1BB3FA9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16987EA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468DC4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D765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34FC54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65045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08C0F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83F3F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5D8009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3FCEF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9884E4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2D3107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4CF72C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02049C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88FEEB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C643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EE0649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15237DA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vAlign w:val="center"/>
          </w:tcPr>
          <w:p w14:paraId="0D97CD9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13B667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99" w:type="pct"/>
            <w:vAlign w:val="center"/>
          </w:tcPr>
          <w:p w14:paraId="57B916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</w:tcPr>
          <w:p w14:paraId="72AC0B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4D4C238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7CFB332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BE736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001C7E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EE0649" w:rsidRPr="00EE0649" w14:paraId="2D7ED48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1BB263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B5184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2571BDB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vAlign w:val="center"/>
          </w:tcPr>
          <w:p w14:paraId="17876E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41AD6C8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9" w:type="pct"/>
            <w:vAlign w:val="center"/>
          </w:tcPr>
          <w:p w14:paraId="3528C7F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</w:tcPr>
          <w:p w14:paraId="788D0C0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5614321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5FD1FD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15FEFD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725B23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EE0649" w:rsidRPr="00EE0649" w14:paraId="21D30E4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5AC222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A7D7B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2D0C3A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vAlign w:val="center"/>
          </w:tcPr>
          <w:p w14:paraId="493CE0E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3F8CB2B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9" w:type="pct"/>
            <w:vAlign w:val="center"/>
          </w:tcPr>
          <w:p w14:paraId="13B1FF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</w:tcPr>
          <w:p w14:paraId="2E91D83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2C203E3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6BFFE9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53B90F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7DA0ED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EE0649" w:rsidRPr="00EE0649" w14:paraId="2C1E9CC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8D8B57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CB60B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1EDC022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88.8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24" w:type="pct"/>
            <w:vAlign w:val="center"/>
          </w:tcPr>
          <w:p w14:paraId="794B7E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6032FB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99" w:type="pct"/>
            <w:vAlign w:val="center"/>
          </w:tcPr>
          <w:p w14:paraId="1ED7EDF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vAlign w:val="center"/>
          </w:tcPr>
          <w:p w14:paraId="5CD1B8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74A7E1A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6787AA3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5A99D9D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61.9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5B461EF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</w:tr>
      <w:tr w:rsidR="00EE0649" w:rsidRPr="00EE0649" w14:paraId="5A26EA2A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D708CB4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1D2A12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87CD4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7EDED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DC6D9A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097F17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401860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22FF7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0548C4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53AEFE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7B67DA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155D02A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1F23B7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E098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29" w:type="pct"/>
            <w:vAlign w:val="center"/>
          </w:tcPr>
          <w:p w14:paraId="174A36C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24" w:type="pct"/>
            <w:vAlign w:val="center"/>
          </w:tcPr>
          <w:p w14:paraId="1523BE3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17461D7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99" w:type="pct"/>
            <w:vAlign w:val="center"/>
          </w:tcPr>
          <w:p w14:paraId="77E599B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vAlign w:val="center"/>
          </w:tcPr>
          <w:p w14:paraId="3E4653B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2B05D4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19BA7C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09" w:type="pct"/>
            <w:vAlign w:val="center"/>
          </w:tcPr>
          <w:p w14:paraId="2234EF1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vAlign w:val="center"/>
          </w:tcPr>
          <w:p w14:paraId="63C4F0F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6974E6D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C3ABE9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AE9A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1968D1D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24" w:type="pct"/>
            <w:vAlign w:val="center"/>
          </w:tcPr>
          <w:p w14:paraId="65474D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7B6294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99" w:type="pct"/>
            <w:vAlign w:val="center"/>
          </w:tcPr>
          <w:p w14:paraId="0FF464F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vAlign w:val="center"/>
          </w:tcPr>
          <w:p w14:paraId="2DD1B9B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61CD4E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1C4E71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09" w:type="pct"/>
            <w:vAlign w:val="center"/>
          </w:tcPr>
          <w:p w14:paraId="0862FF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vAlign w:val="center"/>
          </w:tcPr>
          <w:p w14:paraId="58DE768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435A005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4C9885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8187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3E34E4B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24" w:type="pct"/>
            <w:vAlign w:val="center"/>
          </w:tcPr>
          <w:p w14:paraId="0E3740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78AB02E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99" w:type="pct"/>
            <w:vAlign w:val="center"/>
          </w:tcPr>
          <w:p w14:paraId="539AF0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vAlign w:val="center"/>
          </w:tcPr>
          <w:p w14:paraId="79FAA28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1F395FD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771EBC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409" w:type="pct"/>
            <w:vAlign w:val="center"/>
          </w:tcPr>
          <w:p w14:paraId="713E14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96" w:type="pct"/>
            <w:vAlign w:val="center"/>
          </w:tcPr>
          <w:p w14:paraId="75B036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1FFBE01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8488A4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EE85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86.0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9" w:type="pct"/>
            <w:vAlign w:val="center"/>
          </w:tcPr>
          <w:p w14:paraId="2681EEE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24" w:type="pct"/>
            <w:vAlign w:val="center"/>
          </w:tcPr>
          <w:p w14:paraId="61B61B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2252C7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99" w:type="pct"/>
            <w:vAlign w:val="center"/>
          </w:tcPr>
          <w:p w14:paraId="5CC208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vAlign w:val="center"/>
          </w:tcPr>
          <w:p w14:paraId="1AD348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367F58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4E7DF6D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09" w:type="pct"/>
            <w:vAlign w:val="center"/>
          </w:tcPr>
          <w:p w14:paraId="5173EF3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vAlign w:val="center"/>
          </w:tcPr>
          <w:p w14:paraId="67AE2CD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171797F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CD1C3D4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Wheat products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65269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9A5A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67EDD4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0BFCAE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7C3762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2097B9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7B6A0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343C253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26D61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39373C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06A125A7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F2ED84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2C9A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1209D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B52B0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E5618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37FB45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3DA18E3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9DA27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135D06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88976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5CA37A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9EEAA09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F2E348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A14BF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29" w:type="pct"/>
            <w:vAlign w:val="center"/>
          </w:tcPr>
          <w:p w14:paraId="78EB725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7B8E04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1250FE1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482FCD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vAlign w:val="center"/>
          </w:tcPr>
          <w:p w14:paraId="6CEEAD2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1B76DF0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417" w:type="pct"/>
            <w:vAlign w:val="center"/>
          </w:tcPr>
          <w:p w14:paraId="3A5712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409" w:type="pct"/>
            <w:vAlign w:val="center"/>
          </w:tcPr>
          <w:p w14:paraId="39711F2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43C4A4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</w:tr>
      <w:tr w:rsidR="00EE0649" w:rsidRPr="00EE0649" w14:paraId="7A9295D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3FDFAA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185BB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45.7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26E47C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1BC414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4C45EF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320FC7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55.0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6" w:type="pct"/>
            <w:vAlign w:val="center"/>
          </w:tcPr>
          <w:p w14:paraId="225243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48F0E9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417" w:type="pct"/>
            <w:vAlign w:val="center"/>
          </w:tcPr>
          <w:p w14:paraId="5D27F8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56.0</w:t>
            </w:r>
          </w:p>
        </w:tc>
        <w:tc>
          <w:tcPr>
            <w:tcW w:w="409" w:type="pct"/>
            <w:vAlign w:val="center"/>
          </w:tcPr>
          <w:p w14:paraId="6164BE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70EE21C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52.2</w:t>
            </w:r>
          </w:p>
        </w:tc>
      </w:tr>
      <w:tr w:rsidR="00EE0649" w:rsidRPr="00EE0649" w14:paraId="3E12AAA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48C906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F8CE47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5B2648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66C3E61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045E153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286075D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vAlign w:val="center"/>
          </w:tcPr>
          <w:p w14:paraId="179555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5700E98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417" w:type="pct"/>
            <w:vAlign w:val="center"/>
          </w:tcPr>
          <w:p w14:paraId="590AD2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09" w:type="pct"/>
            <w:vAlign w:val="center"/>
          </w:tcPr>
          <w:p w14:paraId="0F37944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623FA10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EE0649" w:rsidRPr="00EE0649" w14:paraId="07E05EC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D2A436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67B13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6A07324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31207B5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4628EFF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2B8A4FB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46" w:type="pct"/>
            <w:vAlign w:val="center"/>
          </w:tcPr>
          <w:p w14:paraId="741FE9E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075E24E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417" w:type="pct"/>
            <w:vAlign w:val="center"/>
          </w:tcPr>
          <w:p w14:paraId="41B9A8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409" w:type="pct"/>
            <w:vAlign w:val="center"/>
          </w:tcPr>
          <w:p w14:paraId="0A796B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6F28B6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</w:tr>
      <w:tr w:rsidR="00EE0649" w:rsidRPr="00EE0649" w14:paraId="3CA2DCE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5A151C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8CC57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24B794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1477BF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105173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B58CF0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290C34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450ED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3FA7334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C6829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1308334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3BEA421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F00EAF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432B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29" w:type="pct"/>
            <w:vAlign w:val="center"/>
          </w:tcPr>
          <w:p w14:paraId="38ED527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0380B7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03" w:type="pct"/>
            <w:vAlign w:val="center"/>
          </w:tcPr>
          <w:p w14:paraId="7C1087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211CE4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446" w:type="pct"/>
            <w:vAlign w:val="center"/>
          </w:tcPr>
          <w:p w14:paraId="6C6FBD7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8" w:type="pct"/>
            <w:vAlign w:val="center"/>
          </w:tcPr>
          <w:p w14:paraId="15C5118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17" w:type="pct"/>
            <w:vAlign w:val="center"/>
          </w:tcPr>
          <w:p w14:paraId="443DDC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9" w:type="pct"/>
            <w:vAlign w:val="center"/>
          </w:tcPr>
          <w:p w14:paraId="14387C2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vAlign w:val="center"/>
          </w:tcPr>
          <w:p w14:paraId="55FF3D9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2D81D4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4F53DD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5286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BEF45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vAlign w:val="center"/>
          </w:tcPr>
          <w:p w14:paraId="35585F4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48.8</w:t>
            </w:r>
          </w:p>
        </w:tc>
        <w:tc>
          <w:tcPr>
            <w:tcW w:w="503" w:type="pct"/>
            <w:vAlign w:val="center"/>
          </w:tcPr>
          <w:p w14:paraId="1A4C8D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05E0054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446" w:type="pct"/>
            <w:vAlign w:val="center"/>
          </w:tcPr>
          <w:p w14:paraId="7E36B26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8" w:type="pct"/>
            <w:vAlign w:val="center"/>
          </w:tcPr>
          <w:p w14:paraId="13671C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417" w:type="pct"/>
            <w:vAlign w:val="center"/>
          </w:tcPr>
          <w:p w14:paraId="75B0761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46.4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9" w:type="pct"/>
            <w:vAlign w:val="center"/>
          </w:tcPr>
          <w:p w14:paraId="0DAFFD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41.9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vAlign w:val="center"/>
          </w:tcPr>
          <w:p w14:paraId="33AB047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3C81D8F9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7E72B64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A7880E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7BF70FF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24" w:type="pct"/>
            <w:vAlign w:val="center"/>
          </w:tcPr>
          <w:p w14:paraId="502D3B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503" w:type="pct"/>
            <w:vAlign w:val="center"/>
          </w:tcPr>
          <w:p w14:paraId="72522D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559DA27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446" w:type="pct"/>
            <w:vAlign w:val="center"/>
          </w:tcPr>
          <w:p w14:paraId="1B6FC45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8" w:type="pct"/>
            <w:vAlign w:val="center"/>
          </w:tcPr>
          <w:p w14:paraId="29CD29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17" w:type="pct"/>
            <w:vAlign w:val="center"/>
          </w:tcPr>
          <w:p w14:paraId="3EAB09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9" w:type="pct"/>
            <w:vAlign w:val="center"/>
          </w:tcPr>
          <w:p w14:paraId="42A84E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vAlign w:val="center"/>
          </w:tcPr>
          <w:p w14:paraId="4DCC95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27ECDB7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C6D94F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2F8664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3E7976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24" w:type="pct"/>
            <w:vAlign w:val="center"/>
          </w:tcPr>
          <w:p w14:paraId="54B1031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03" w:type="pct"/>
            <w:vAlign w:val="center"/>
          </w:tcPr>
          <w:p w14:paraId="25CF82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24DEE9E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446" w:type="pct"/>
            <w:vAlign w:val="center"/>
          </w:tcPr>
          <w:p w14:paraId="16C056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358" w:type="pct"/>
            <w:vAlign w:val="center"/>
          </w:tcPr>
          <w:p w14:paraId="6BBE8CB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417" w:type="pct"/>
            <w:vAlign w:val="center"/>
          </w:tcPr>
          <w:p w14:paraId="082871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09" w:type="pct"/>
            <w:vAlign w:val="center"/>
          </w:tcPr>
          <w:p w14:paraId="128847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96" w:type="pct"/>
            <w:vAlign w:val="center"/>
          </w:tcPr>
          <w:p w14:paraId="112A89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19CE79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4AB4E6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  <w:t>Other staple foods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AEA87E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26D5AC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084049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54EB3B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75165B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68B92A4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298A4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4EFF04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13E2AE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7A5DF56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6DF452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B6E0823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3B16F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40EC9E2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07B2B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04A8E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73CAF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1E1974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19023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1BD9AD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1EA597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1675F9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9BD7F0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E6BEDA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D8A45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C9C84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6B9F89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626097B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2EA8338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05CC72F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46.4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0F625F4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417" w:type="pct"/>
            <w:vAlign w:val="center"/>
          </w:tcPr>
          <w:p w14:paraId="4BEE8E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19E2437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vAlign w:val="center"/>
          </w:tcPr>
          <w:p w14:paraId="18427CE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</w:tr>
      <w:tr w:rsidR="00EE0649" w:rsidRPr="00EE0649" w14:paraId="6BEB2BE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5BE3D3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3EC6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79591C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6AB141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2D3CE54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14344C8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356997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2EF1D1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417" w:type="pct"/>
            <w:vAlign w:val="center"/>
          </w:tcPr>
          <w:p w14:paraId="0DF31B5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26CD0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63987C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</w:tr>
      <w:tr w:rsidR="00EE0649" w:rsidRPr="00EE0649" w14:paraId="44C532E3" w14:textId="77777777" w:rsidTr="003F4ADE">
        <w:trPr>
          <w:trHeight w:val="258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7FF4A5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lastRenderedPageBreak/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D4430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51C1F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22EAFE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2C243A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04EB5D3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54637EB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0801F3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417" w:type="pct"/>
            <w:vAlign w:val="center"/>
          </w:tcPr>
          <w:p w14:paraId="4DDDA8E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BA496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04261A2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EE0649" w:rsidRPr="00EE0649" w14:paraId="5B90767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C3E129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5B38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A8B53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24" w:type="pct"/>
            <w:vAlign w:val="center"/>
          </w:tcPr>
          <w:p w14:paraId="5E0140E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7123B9E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02A0BB6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6B420D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5FFD582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7" w:type="pct"/>
            <w:vAlign w:val="center"/>
          </w:tcPr>
          <w:p w14:paraId="152B48C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3892C84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72199C5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EE0649" w:rsidRPr="00EE0649" w14:paraId="42F6727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01CEB8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bookmarkStart w:id="1" w:name="OLE_LINK25"/>
            <w:bookmarkStart w:id="2" w:name="OLE_LINK26"/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  <w:bookmarkEnd w:id="1"/>
            <w:bookmarkEnd w:id="2"/>
          </w:p>
        </w:tc>
        <w:tc>
          <w:tcPr>
            <w:tcW w:w="411" w:type="pct"/>
            <w:shd w:val="clear" w:color="auto" w:fill="auto"/>
            <w:vAlign w:val="center"/>
          </w:tcPr>
          <w:p w14:paraId="0084540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F98CDB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41997C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74E0F46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750BF8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6747D5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9C936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74EC7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34417E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4FB08B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1ED879D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39178F4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ED9CD9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4B095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vAlign w:val="center"/>
          </w:tcPr>
          <w:p w14:paraId="056A47A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594B30D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349DDF9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vAlign w:val="center"/>
          </w:tcPr>
          <w:p w14:paraId="279810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0FCE49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47.0</w:t>
            </w:r>
          </w:p>
        </w:tc>
        <w:tc>
          <w:tcPr>
            <w:tcW w:w="417" w:type="pct"/>
            <w:vAlign w:val="center"/>
          </w:tcPr>
          <w:p w14:paraId="77DB72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38CF5E8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14:paraId="0669AB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44.8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A06870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1C6480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C60D1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6EF1B9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vAlign w:val="center"/>
          </w:tcPr>
          <w:p w14:paraId="4A6AE96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028994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72FF8D9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vAlign w:val="center"/>
          </w:tcPr>
          <w:p w14:paraId="50E74ED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54C88A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17" w:type="pct"/>
            <w:vAlign w:val="center"/>
          </w:tcPr>
          <w:p w14:paraId="2C72C5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A00199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vAlign w:val="center"/>
          </w:tcPr>
          <w:p w14:paraId="00E270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AE801D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776210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DD21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35857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vAlign w:val="center"/>
          </w:tcPr>
          <w:p w14:paraId="2F112CC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03" w:type="pct"/>
            <w:vAlign w:val="center"/>
          </w:tcPr>
          <w:p w14:paraId="40EF7C9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3E8BDD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vAlign w:val="center"/>
          </w:tcPr>
          <w:p w14:paraId="16B057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060A0E7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7" w:type="pct"/>
            <w:vAlign w:val="center"/>
          </w:tcPr>
          <w:p w14:paraId="4AD977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vAlign w:val="center"/>
          </w:tcPr>
          <w:p w14:paraId="13B9BBD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5767F9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CD6ABF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19CA94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2168D1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262E86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vAlign w:val="center"/>
          </w:tcPr>
          <w:p w14:paraId="61DFB8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vAlign w:val="center"/>
          </w:tcPr>
          <w:p w14:paraId="5EC6713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</w:t>
            </w:r>
          </w:p>
        </w:tc>
        <w:tc>
          <w:tcPr>
            <w:tcW w:w="399" w:type="pct"/>
            <w:vAlign w:val="center"/>
          </w:tcPr>
          <w:p w14:paraId="7DF1C38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b***</w:t>
            </w:r>
          </w:p>
        </w:tc>
        <w:tc>
          <w:tcPr>
            <w:tcW w:w="446" w:type="pct"/>
            <w:vAlign w:val="center"/>
          </w:tcPr>
          <w:p w14:paraId="3EE845D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vAlign w:val="center"/>
          </w:tcPr>
          <w:p w14:paraId="6FCB99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417" w:type="pct"/>
            <w:vAlign w:val="center"/>
          </w:tcPr>
          <w:p w14:paraId="70D35C8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7790DF5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0BD4C6A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90CD13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291249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Meat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365F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209AB4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7FBDF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54B4CB3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36E44A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6F017A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6C846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C53C1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42ECDC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72992A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8F5012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BC23E6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E1147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6DBF1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EC214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369ABD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6956BAB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3F46A2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3C2B7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FFF70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759BE70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78FBA4F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33C11A2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A39480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28BE8E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6C7231D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73EEFC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3249E9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58872A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5473651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69F95CB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17" w:type="pct"/>
            <w:vAlign w:val="center"/>
          </w:tcPr>
          <w:p w14:paraId="1E660D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C2E415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258D2B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  <w:tr w:rsidR="00EE0649" w:rsidRPr="00EE0649" w14:paraId="6482F0D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21442B3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4F97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3E6B7F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3CFC6D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3B11C3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338FDF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31721BF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01A893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17" w:type="pct"/>
            <w:vAlign w:val="center"/>
          </w:tcPr>
          <w:p w14:paraId="3B3ADF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5CA150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338A87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</w:tr>
      <w:tr w:rsidR="00EE0649" w:rsidRPr="00EE0649" w14:paraId="61B3FFE7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E5DC2B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E03CE2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3309A3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13D39D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vAlign w:val="center"/>
          </w:tcPr>
          <w:p w14:paraId="383C02B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7140F2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63B392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7B0C4CE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417" w:type="pct"/>
            <w:vAlign w:val="center"/>
          </w:tcPr>
          <w:p w14:paraId="21EF18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6C9662A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6052C0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</w:tr>
      <w:tr w:rsidR="00EE0649" w:rsidRPr="00EE0649" w14:paraId="25DE6EF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16D3BF3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A1BC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65D706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052B1B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61BFE5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19D5FA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40EAC9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0A457A4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417" w:type="pct"/>
            <w:vAlign w:val="center"/>
          </w:tcPr>
          <w:p w14:paraId="266FF0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2F786C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39D4702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</w:tr>
      <w:tr w:rsidR="00EE0649" w:rsidRPr="00EE0649" w14:paraId="6B1E0BE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152DBEE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CC252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CB963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F38FF4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8A754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365C45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CDE93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1BB1F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2B549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FCE83B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40A092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52D32F6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ABA9DF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4BD8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CBB1F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41AD76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vAlign w:val="center"/>
          </w:tcPr>
          <w:p w14:paraId="36A584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06E745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71571F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3661620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417" w:type="pct"/>
            <w:vAlign w:val="center"/>
          </w:tcPr>
          <w:p w14:paraId="50F959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08E9FE4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596" w:type="pct"/>
            <w:vAlign w:val="center"/>
          </w:tcPr>
          <w:p w14:paraId="13CDA2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E0649" w:rsidRPr="00EE0649" w14:paraId="26DAD8A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ACF405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E417F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878D1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1E1842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vAlign w:val="center"/>
          </w:tcPr>
          <w:p w14:paraId="23AD0D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40F765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6DF680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24BA46C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17" w:type="pct"/>
            <w:vAlign w:val="center"/>
          </w:tcPr>
          <w:p w14:paraId="1938EA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3789E80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596" w:type="pct"/>
            <w:vAlign w:val="center"/>
          </w:tcPr>
          <w:p w14:paraId="40981E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40.4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E0649" w:rsidRPr="00EE0649" w14:paraId="5E5FB49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4B66F4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D81D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5EF3C3B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48A7C3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vAlign w:val="center"/>
          </w:tcPr>
          <w:p w14:paraId="670E9F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36F6D0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35B97BE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27D2E6B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417" w:type="pct"/>
            <w:vAlign w:val="center"/>
          </w:tcPr>
          <w:p w14:paraId="60E900B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65CD8CA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596" w:type="pct"/>
            <w:vAlign w:val="center"/>
          </w:tcPr>
          <w:p w14:paraId="199AB0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E0649" w:rsidRPr="00EE0649" w14:paraId="071B7F8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89FD99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6BAD2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8DDB0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3BB857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vAlign w:val="center"/>
          </w:tcPr>
          <w:p w14:paraId="29F986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64BA12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51575D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1F9C713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38.2</w:t>
            </w:r>
          </w:p>
        </w:tc>
        <w:tc>
          <w:tcPr>
            <w:tcW w:w="417" w:type="pct"/>
            <w:vAlign w:val="center"/>
          </w:tcPr>
          <w:p w14:paraId="4FB0F8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532B714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596" w:type="pct"/>
            <w:vAlign w:val="center"/>
          </w:tcPr>
          <w:p w14:paraId="44A4F3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E0649" w:rsidRPr="00EE0649" w14:paraId="5C7AA04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4F748B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Poultry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AD47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B9FF4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226CDB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5387A5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22BB6B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B26304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3175E6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28D4E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218408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376FF0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5D611ED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764422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4B85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484E42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D6BDD0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2E0BA4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0FA9CA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7FCE40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67EDEB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C3323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00EA380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3473E6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2B958E5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1E9257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4F121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2C749C6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10A0AB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7EDE56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vAlign w:val="center"/>
          </w:tcPr>
          <w:p w14:paraId="3297696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75B2FE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6ECD6D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59E00C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0349035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231304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</w:tr>
      <w:tr w:rsidR="00EE0649" w:rsidRPr="00EE0649" w14:paraId="2E09291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3839B9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AF3E7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49FEAA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53.1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49CDBB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74AFC78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vAlign w:val="center"/>
          </w:tcPr>
          <w:p w14:paraId="1686114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3051DA9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4F3B87C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52.9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39D3DA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63.3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0F62A2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560237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</w:tr>
      <w:tr w:rsidR="00EE0649" w:rsidRPr="00EE0649" w14:paraId="6264572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07AB4E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7B797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11F042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494406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51AB711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vAlign w:val="center"/>
          </w:tcPr>
          <w:p w14:paraId="391E17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528055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206AFAB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4320385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61EF60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vAlign w:val="center"/>
          </w:tcPr>
          <w:p w14:paraId="2CD0D41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</w:tr>
      <w:tr w:rsidR="00EE0649" w:rsidRPr="00EE0649" w14:paraId="7F2DCEC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E6F8DB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89C81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7237A9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vAlign w:val="center"/>
          </w:tcPr>
          <w:p w14:paraId="772276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vAlign w:val="center"/>
          </w:tcPr>
          <w:p w14:paraId="003B2E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vAlign w:val="center"/>
          </w:tcPr>
          <w:p w14:paraId="796B7BD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2B7BA2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41237E0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vAlign w:val="center"/>
          </w:tcPr>
          <w:p w14:paraId="09A7B86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025A0EA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53F1D2B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EE0649" w:rsidRPr="00EE0649" w14:paraId="27E8C2F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B63D69C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02CD87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37842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27A059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4D97576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41FFD4B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0E905E5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37F7A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C9BE21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633C65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1F08992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7C78B1D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78B537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0EEE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02E45E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0DF791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vAlign w:val="center"/>
          </w:tcPr>
          <w:p w14:paraId="6D9B711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7F4F2D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1BA155D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17668E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417" w:type="pct"/>
            <w:vAlign w:val="center"/>
          </w:tcPr>
          <w:p w14:paraId="54772CE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vAlign w:val="center"/>
          </w:tcPr>
          <w:p w14:paraId="7B01B16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0AFF3AA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E0649" w:rsidRPr="00EE0649" w14:paraId="340DC99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D4A606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961930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5F5364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1D31B9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</w:t>
            </w:r>
          </w:p>
        </w:tc>
        <w:tc>
          <w:tcPr>
            <w:tcW w:w="503" w:type="pct"/>
            <w:vAlign w:val="center"/>
          </w:tcPr>
          <w:p w14:paraId="179EF83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48A4709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6780A70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53.7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4D9389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47.1</w:t>
            </w:r>
          </w:p>
        </w:tc>
        <w:tc>
          <w:tcPr>
            <w:tcW w:w="417" w:type="pct"/>
            <w:vAlign w:val="center"/>
          </w:tcPr>
          <w:p w14:paraId="3019B53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vAlign w:val="center"/>
          </w:tcPr>
          <w:p w14:paraId="654AE1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04B8793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E0649" w:rsidRPr="00EE0649" w14:paraId="40B33387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FFB13E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363B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719300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2F98F64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</w:t>
            </w:r>
          </w:p>
        </w:tc>
        <w:tc>
          <w:tcPr>
            <w:tcW w:w="503" w:type="pct"/>
            <w:vAlign w:val="center"/>
          </w:tcPr>
          <w:p w14:paraId="1A2D911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6124AE4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vAlign w:val="center"/>
          </w:tcPr>
          <w:p w14:paraId="573F6C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vAlign w:val="center"/>
          </w:tcPr>
          <w:p w14:paraId="3728E0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17" w:type="pct"/>
            <w:vAlign w:val="center"/>
          </w:tcPr>
          <w:p w14:paraId="364763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vAlign w:val="center"/>
          </w:tcPr>
          <w:p w14:paraId="6BC741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562411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E0649" w:rsidRPr="00EE0649" w14:paraId="4382A7D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5CC8F8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AAB4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  <w:vertAlign w:val="superscript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6CC8B5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vAlign w:val="center"/>
          </w:tcPr>
          <w:p w14:paraId="300B258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vAlign w:val="center"/>
          </w:tcPr>
          <w:p w14:paraId="36ACB0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vAlign w:val="center"/>
          </w:tcPr>
          <w:p w14:paraId="19F51D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46" w:type="pct"/>
            <w:vAlign w:val="center"/>
          </w:tcPr>
          <w:p w14:paraId="6B8007D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8" w:type="pct"/>
            <w:vAlign w:val="center"/>
          </w:tcPr>
          <w:p w14:paraId="29B940A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417" w:type="pct"/>
            <w:vAlign w:val="center"/>
          </w:tcPr>
          <w:p w14:paraId="42F160F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vAlign w:val="center"/>
          </w:tcPr>
          <w:p w14:paraId="4122B7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6BE4CC6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EE0649" w:rsidRPr="00EE0649" w14:paraId="76799C9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66ED3A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Fish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BB807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83D4A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32526E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14:paraId="1F6A82E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14:paraId="542DD5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Align w:val="center"/>
          </w:tcPr>
          <w:p w14:paraId="7D515A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508253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48808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14:paraId="41BC8F5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</w:tcPr>
          <w:p w14:paraId="79D4DE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C2F6A17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278386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1967A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EAADC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BCE32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0678AE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F481C8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C7C314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37A50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67E499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5D91A7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4DA0C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7728E1F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205EDF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86EF1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1B8E9DB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94572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83F32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B7089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74C26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F7CF0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71189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6C5594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BFEC0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68.1</w:t>
            </w:r>
          </w:p>
        </w:tc>
      </w:tr>
      <w:tr w:rsidR="00EE0649" w:rsidRPr="00EE0649" w14:paraId="6A36E2F7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67104B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lastRenderedPageBreak/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CEA76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vAlign w:val="center"/>
          </w:tcPr>
          <w:p w14:paraId="5AFA4E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F9404A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C8465F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E49B8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D45A5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3F8F6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10E2B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7ABE3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41.5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84856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</w:tr>
      <w:tr w:rsidR="00EE0649" w:rsidRPr="00EE0649" w14:paraId="1DC2B48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6AE1E8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D62A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6327CF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9560AF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4EF82A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373B0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84376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F13A1C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F31B1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063DE3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2504DB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EE0649" w:rsidRPr="00EE0649" w14:paraId="648FE02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193B43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74BB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5B40855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0.9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547C3C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D2D8D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79DC8D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B2E20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3AFB2C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66B274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7CDDF1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FF3BC6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EE0649" w:rsidRPr="00EE0649" w14:paraId="5066A42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E985552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0E1A5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91600B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C26E07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7D5F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6C3265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7A31C4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813BA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3DAE1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F0883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4BBB6F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34EE7A1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CB358A3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5C26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52E98D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7A9A7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283135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98A45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88F954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5E5C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A1F8F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45.8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7E1F20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46.2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20F02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66.3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BF3A15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BCF4E2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AF506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44FAE3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7F2FE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020E9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9BAC9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DD585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3805CB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E70F2F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E254F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43.6 a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871AC8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108BBBAA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C813D3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516C3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356507C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FE7EE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FB6825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7B320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DF62A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7D214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16F713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B57DC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4B4A0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23025D68" w14:textId="77777777" w:rsidTr="003F4ADE">
        <w:trPr>
          <w:trHeight w:val="298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BAB34E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218B0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18481A0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11ABB7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997481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BB524C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F507C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DD53E0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8B979A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5E7C86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1 .7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A3C36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9C6BD5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CC6210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Eggs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ED86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E4119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26EDED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267805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7B3B0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388B9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F2E6C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3139D7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28D0B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7FDAC4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22A5FC9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85995A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CE2D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3A478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7B10D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E6FA4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C048C7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58DB6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89A787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90C1CC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0BA18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4E3D59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3820139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4D8164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DB917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26741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E5797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1526C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210618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979E5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46A77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37CFD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D0EB00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7836E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</w:tr>
      <w:tr w:rsidR="00EE0649" w:rsidRPr="00EE0649" w14:paraId="6D1FA7B9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19BC7D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04F64D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50DC7A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54503C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3AF867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FC68F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F8A35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4345BE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7B586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9F2EC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76A893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</w:tr>
      <w:tr w:rsidR="00EE0649" w:rsidRPr="00EE0649" w14:paraId="256C485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27257B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9D17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50A7C0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E94FB0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46F645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069D9F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7DBA9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1056C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815F70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DB217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4344C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</w:tr>
      <w:tr w:rsidR="00EE0649" w:rsidRPr="00EE0649" w14:paraId="4317E889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61F8CD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6A00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54A7A8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EEB0E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8ABF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7D495A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17E415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39DBB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53720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EF1BF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B5E7E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</w:tr>
      <w:tr w:rsidR="00EE0649" w:rsidRPr="00EE0649" w14:paraId="15CDD37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740A1BF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89C4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15475D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039865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9E4354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2DE194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D7B885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72A2E2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83938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63F382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625945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503BDE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437552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9C989F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29" w:type="pct"/>
            <w:vAlign w:val="center"/>
          </w:tcPr>
          <w:p w14:paraId="33BF6E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20B6C2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B418D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CDC813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2551DC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66421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A57AD8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0A9ED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2132F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271E98E5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B9A557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CD6F5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4634ACB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DD332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5033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1CE87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B2637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429206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8CCADC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F33015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2C6FE8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46.9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39FA0315" w14:textId="77777777" w:rsidTr="003F4ADE">
        <w:trPr>
          <w:trHeight w:val="298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BDC509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0CF26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29" w:type="pct"/>
            <w:vAlign w:val="center"/>
          </w:tcPr>
          <w:p w14:paraId="41BBED5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18D554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60E99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92B7EB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4A8CA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A6609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789195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519D5A5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C9FCF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D96378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75519FD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D2E53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3AF39F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44F257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B5D79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BF82AD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A90C0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E47A09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CE7B6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0529A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BEFE7A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63AB2C1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6DCEB5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Fresh vegetables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3C61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B8404A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2B4381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6D7A8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A5A16E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D2CE9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F1796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6F464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8B57E1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55B3896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56F9374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8C6D82D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F6019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4B2C3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906557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308A4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DA9CA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5BD8E3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405AF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929601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3592A5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EBA95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2ED78B8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1C9D87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81050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1BAA83D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790553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7234E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075D5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37C85C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B252C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C36E0A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054E2E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3924E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EE0649" w:rsidRPr="00EE0649" w14:paraId="09AE588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E0FCF4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8F6A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1BE7223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D189AF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3FD6F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CBD0A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B5184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14296B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29D080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D4ADA8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BAF286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</w:tr>
      <w:tr w:rsidR="00EE0649" w:rsidRPr="00EE0649" w14:paraId="3A9745A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086193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82305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24855FE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BBC44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08E21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7A36C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38E0B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B4FE3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2C7BB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361B4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6620C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EE0649" w:rsidRPr="00EE0649" w14:paraId="7990009F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858ECA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7C286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4426A77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9F2AAD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D8FC4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F7A10B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8E143A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4EE51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5B2418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287CA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E792BB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56.9</w:t>
            </w:r>
          </w:p>
        </w:tc>
      </w:tr>
      <w:tr w:rsidR="00EE0649" w:rsidRPr="00EE0649" w14:paraId="4F96BFD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474DA7C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EE914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849110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61F6CD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E9F8DD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A12004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FA13E9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7EC0E4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5ECED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D50A51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9DAF2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70F0F3E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54B828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DBA8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429" w:type="pct"/>
            <w:vAlign w:val="center"/>
          </w:tcPr>
          <w:p w14:paraId="31D34B7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203CDE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6FE17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CE84A6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67BBF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472D4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4523D3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202F5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68BEC3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D67518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6CAF37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AD56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56099A9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97CB2A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FDF81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C79A48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1A908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CB66C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D73687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F7C35D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B2A36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37E21F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FAEAD1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B32FC0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2DFCA7D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0BF952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0CA064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15EECF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1B4A0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984355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FFED1B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DC089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E75AD1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3CB29D4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8EA266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9CFE1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171A6C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BCA07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0902F8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67BDAD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887DFB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58.6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F9E7F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E9C424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72.3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BA8C8A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526CDD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59.5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3EF62BF4" w14:textId="77777777" w:rsidTr="003F4ADE">
        <w:trPr>
          <w:trHeight w:val="280"/>
          <w:jc w:val="center"/>
        </w:trPr>
        <w:tc>
          <w:tcPr>
            <w:tcW w:w="1018" w:type="pct"/>
            <w:gridSpan w:val="2"/>
            <w:shd w:val="clear" w:color="auto" w:fill="auto"/>
            <w:vAlign w:val="center"/>
          </w:tcPr>
          <w:p w14:paraId="2B4851C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sz w:val="20"/>
                <w:szCs w:val="20"/>
              </w:rPr>
              <w:t>Preserved vegetables</w:t>
            </w:r>
          </w:p>
        </w:tc>
        <w:tc>
          <w:tcPr>
            <w:tcW w:w="429" w:type="pct"/>
            <w:vAlign w:val="center"/>
          </w:tcPr>
          <w:p w14:paraId="107741B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A203F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2238D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9044B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4DD4F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950A1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543FF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CBD48D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shd w:val="clear" w:color="auto" w:fill="FFFFFF" w:themeFill="background1"/>
          </w:tcPr>
          <w:p w14:paraId="74A026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3856324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500FE1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20990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29" w:type="pct"/>
            <w:vAlign w:val="center"/>
          </w:tcPr>
          <w:p w14:paraId="079AEE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DABE4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65DA9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22A56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D35CDC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4243D4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4EF16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88EFF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596" w:type="pct"/>
            <w:shd w:val="clear" w:color="auto" w:fill="FFFFFF" w:themeFill="background1"/>
          </w:tcPr>
          <w:p w14:paraId="30E7668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0D9D942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DD3755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lastRenderedPageBreak/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49FA4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751438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3C5D9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83DD7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77E9F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FBEC9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3DFC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60F463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305189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58C978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51.4</w:t>
            </w:r>
          </w:p>
        </w:tc>
      </w:tr>
      <w:tr w:rsidR="00EE0649" w:rsidRPr="00EE0649" w14:paraId="64A9A37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14A211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E3752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81202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606386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7AF85A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3A6A87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B99A66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092DB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0BC0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6DC51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D403E7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38.1</w:t>
            </w:r>
          </w:p>
        </w:tc>
      </w:tr>
      <w:tr w:rsidR="00EE0649" w:rsidRPr="00EE0649" w14:paraId="55E3C0B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AEFE6B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72CAF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EE0CF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18A16E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99E47D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8377A8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36411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10490F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73976B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28D474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0F3D94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EE0649" w:rsidRPr="00EE0649" w14:paraId="3426497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D64848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3DA97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3C9AA2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35DCC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0685A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E665C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8093AB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51F11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3E834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E25B34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75C89F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EE0649" w:rsidRPr="00EE0649" w14:paraId="6323E14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BDC0CDA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E5E5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25ABFFC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280F10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7AC658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BC0A6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8B85D7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3E59B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A9BD82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7C0DA3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5C81303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025632E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2867A8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181C3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33FF04E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54.0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96B0D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AF5629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2D474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B817D3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1AC6D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EDEC6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35F243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3FD95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49.7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5D1B3B08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FEA64D0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2A443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</w:t>
            </w:r>
          </w:p>
        </w:tc>
        <w:tc>
          <w:tcPr>
            <w:tcW w:w="429" w:type="pct"/>
            <w:vAlign w:val="center"/>
          </w:tcPr>
          <w:p w14:paraId="568731B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37. 5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B8A32F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FD2C5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3F5D5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910AD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FCE44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71451C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19210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B934D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21D2138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8B4923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5A794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23EAD03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2419A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9E065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093D1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1CC41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40BE8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7D487A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F644F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650B8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657BFC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3437F2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70D6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46D277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33A15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365422D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4C8F6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C92802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B4AE7F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3B2482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9879E7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72D73D4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4616CF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F64815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Fresh fruit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C3D1B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C50EF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7FE57A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374A1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C5D747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84AFE5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00BE6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39D9F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0F5B4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4D25F62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41AB58A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89F2DE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B0EA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472AE7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3F737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E0F95C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6F0B8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BD4612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D9F80C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B1C8FA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1BF3A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02B9C5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1C1496A2" w14:textId="77777777" w:rsidTr="003F4ADE">
        <w:trPr>
          <w:trHeight w:val="9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FB3557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DE3548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429" w:type="pct"/>
            <w:vAlign w:val="center"/>
          </w:tcPr>
          <w:p w14:paraId="052EC11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DB3825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A9B8F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CE1050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F8B921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870A2C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42149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C13E06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19429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EE0649" w:rsidRPr="00EE0649" w14:paraId="7A05F2A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CE393AD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1A530F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  <w:tc>
          <w:tcPr>
            <w:tcW w:w="429" w:type="pct"/>
            <w:vAlign w:val="center"/>
          </w:tcPr>
          <w:p w14:paraId="595504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DAA8F4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47.0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34668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F356F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00800D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E149C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7BA6D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61189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9CC9F3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</w:tr>
      <w:tr w:rsidR="00EE0649" w:rsidRPr="00EE0649" w14:paraId="78F536B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13BB8E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32537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429" w:type="pct"/>
            <w:vAlign w:val="center"/>
          </w:tcPr>
          <w:p w14:paraId="54B896E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8820F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08F39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1915F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0F71D5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32D09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1D3CDC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58ADC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B41DE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</w:tr>
      <w:tr w:rsidR="00EE0649" w:rsidRPr="00EE0649" w14:paraId="13F9FCA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240160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9A73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429" w:type="pct"/>
            <w:vAlign w:val="center"/>
          </w:tcPr>
          <w:p w14:paraId="03535E1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04CF6A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39EAF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9B021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04FF608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4265C7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EB69AD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E5E56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34.2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43157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</w:tr>
      <w:tr w:rsidR="00EE0649" w:rsidRPr="00EE0649" w14:paraId="50BF2770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85F0A87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23D82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72814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7A485B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DAAC1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AD9CD2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09F6E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F58C30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B3F42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34F0C41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39EDE3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78D020E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058D684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2A7631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429" w:type="pct"/>
            <w:vAlign w:val="center"/>
          </w:tcPr>
          <w:p w14:paraId="270539C0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E854FA6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B4D3F10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D7925A6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BA62D2B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11F989E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42EE8F8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6AC70CB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07021DE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A804FCA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38A52C5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C96334C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429" w:type="pct"/>
            <w:vAlign w:val="center"/>
          </w:tcPr>
          <w:p w14:paraId="393ABB62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D33711A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986A565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D840150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C3329EF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1DCA7CB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91DD4DE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587BEC04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51A3C19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39.5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277ED6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781E7E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A96101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429" w:type="pct"/>
            <w:vAlign w:val="center"/>
          </w:tcPr>
          <w:p w14:paraId="25FB3B08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2146950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418FFDF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E1CF7BC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858CC74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1A839DC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DC07DD8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CA8A7E6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D3E19FE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10F37676" w14:textId="77777777" w:rsidTr="003F4ADE">
        <w:trPr>
          <w:trHeight w:val="22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DDC6BB9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vAlign w:val="center"/>
          </w:tcPr>
          <w:p w14:paraId="0C1DA59A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6866AF21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465968F1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F1BCB3A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b***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8505C92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DFC011D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C39898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5C1B7A5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3AEDFCD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vAlign w:val="center"/>
          </w:tcPr>
          <w:p w14:paraId="26CC916B" w14:textId="77777777" w:rsidR="00134320" w:rsidRPr="00EE0649" w:rsidRDefault="00134320" w:rsidP="003F4ADE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BEEC2CE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714565F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Soybean products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425B9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16C1A5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E0358E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0177950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39CFCF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8A17E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6753F7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B11308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</w:tcPr>
          <w:p w14:paraId="3D801CB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6D95DC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6D9C7FA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1B41EE4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6120AA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0D2FDC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02DAB7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3172F8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B86EB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21370B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ED94C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1480B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3F214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490C080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106A3BE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7D93F32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5A36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23F56E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99473C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51.9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F2A9F4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12CC4D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D88AE3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F9172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9E4E9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DE5C3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28CD8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42.8</w:t>
            </w:r>
          </w:p>
        </w:tc>
      </w:tr>
      <w:tr w:rsidR="00EE0649" w:rsidRPr="00EE0649" w14:paraId="3E9A877C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68833C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236471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3752C86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DDED8F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936EC8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B1DAF4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CD9BFE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8A513F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FFB79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45.2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D73882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443BA0F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</w:tr>
      <w:tr w:rsidR="00EE0649" w:rsidRPr="00EE0649" w14:paraId="44E987B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94C678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2C8A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2ED67FE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5F5335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C008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417783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36C39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9DF8FA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096A8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EBC9EC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524194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</w:tr>
      <w:tr w:rsidR="00EE0649" w:rsidRPr="00EE0649" w14:paraId="44CB2E4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E092F2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163E98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0102B68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0208A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B71BC3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54F5F5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109EE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51B89B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C7EF76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DE57CD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7F3F3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EE0649" w:rsidRPr="00EE0649" w14:paraId="60E10AC3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1BAC27E" w14:textId="77777777" w:rsidR="00134320" w:rsidRPr="00EE0649" w:rsidRDefault="00134320" w:rsidP="003F4ADE">
            <w:pPr>
              <w:widowControl/>
              <w:ind w:firstLineChars="50" w:firstLine="100"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4C422C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63781A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190BB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78794CC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08315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FD349D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7C46DD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5B57A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E2CA4E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41BF3F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DBD2B0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3466CF4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2ABAF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</w:t>
            </w:r>
          </w:p>
        </w:tc>
        <w:tc>
          <w:tcPr>
            <w:tcW w:w="429" w:type="pct"/>
            <w:vAlign w:val="center"/>
          </w:tcPr>
          <w:p w14:paraId="6D53B6A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3F93EAF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8AA7A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38.3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F36A9C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5F1AEDF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727CD9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33.8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D06B77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5B8AD5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58DDBD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ED094D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D297C5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9428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9" w:type="pct"/>
            <w:vAlign w:val="center"/>
          </w:tcPr>
          <w:p w14:paraId="2DCFF89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E80C2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CB835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51EBDE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0C9AAD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41.1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3AC1C2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CC1BF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5FEC5E7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38.9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09F172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5FA0463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2EB3FB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5F93FF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9" w:type="pct"/>
            <w:vAlign w:val="center"/>
          </w:tcPr>
          <w:p w14:paraId="06183F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B4E975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5.7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11210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CFF666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D08F59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9.0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BC21F6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13ACC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7CA7C7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E167C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3EC901A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2B1D477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B30AD1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7.8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9" w:type="pct"/>
            <w:vAlign w:val="center"/>
          </w:tcPr>
          <w:p w14:paraId="356C958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21B258C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203BA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8.5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41F70D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6.7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53A0C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EF118C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125121D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D8C769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0AD98B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7C83A74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051DEC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lastRenderedPageBreak/>
              <w:t>Dairy products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DB5F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3DEEF6A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379337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BB945E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DBBCD0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8B4F65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15AF9A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A28BFF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859D62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5978709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403FDC2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1B4E32C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Pre-lockdown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7BF86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75F59D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AA52AF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D6D89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E48F85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06CDB2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B2153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89D40E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3CFB24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71F7889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73AB8CC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6CEE839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3AF82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23.2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124E779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74E8E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BC3A2B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2B461E9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C109E7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649AF3C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786B88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662562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59016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</w:tr>
      <w:tr w:rsidR="00EE0649" w:rsidRPr="00EE0649" w14:paraId="5F26392D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174478C6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DA0CB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20257DB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49.2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9550E7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F194A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41.3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8410F6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45.9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72F899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462DDD6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689426E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6A5BF1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F9FC3C4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</w:tc>
      </w:tr>
      <w:tr w:rsidR="00EE0649" w:rsidRPr="00EE0649" w14:paraId="2F11F926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86C60A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0C55A7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3E2D232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4A9B24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D285ED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70CA9E1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820BA1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A8FF2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4F5412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7669A9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6646395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</w:tr>
      <w:tr w:rsidR="00EE0649" w:rsidRPr="00EE0649" w14:paraId="73412954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5F8FF208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04504D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29" w:type="pct"/>
            <w:vAlign w:val="center"/>
          </w:tcPr>
          <w:p w14:paraId="62D736B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755C0F4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7C32B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4566C30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18.9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253CA3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3826D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28.0 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2DC0599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473ADC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25.6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82B615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</w:tr>
      <w:tr w:rsidR="00EE0649" w:rsidRPr="00EE0649" w14:paraId="4F25B38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5DB719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E0649">
              <w:rPr>
                <w:rFonts w:ascii="Times New Roman" w:eastAsia="SimSun" w:hAnsi="Times New Roman" w:cs="Times New Roman"/>
                <w:b/>
                <w:i/>
                <w:iCs/>
                <w:kern w:val="0"/>
                <w:sz w:val="20"/>
                <w:szCs w:val="20"/>
              </w:rPr>
              <w:t>Post-lockdown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A204F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Align w:val="center"/>
          </w:tcPr>
          <w:p w14:paraId="58A5B1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67881AF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6B7F84D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161829C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3806E8D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7C1F797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5E84942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F33F9E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FFFFFF" w:themeFill="background1"/>
          </w:tcPr>
          <w:p w14:paraId="2807D29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EE0649" w:rsidRPr="00EE0649" w14:paraId="00ADD86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746449DB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None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7249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2971DFD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31.1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10A60E8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D884AC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0AA7AAF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273147B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89A1865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3AA6ADE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76A328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021184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01EBCDFB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2852C0A1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1-3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B4AD9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73745BA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46.5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51EDC79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44.9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2A0DBB1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39.9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6BCF9B7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168C78A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41.0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5FD76B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36.8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7BFE8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42.1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834379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40.6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3644A14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67642202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4E49B79A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4-6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D15693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15.5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39730EE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11.7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E102B69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D5E0D0D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17.5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3C275E26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16.8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4D53BB02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17.0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203A28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14.7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722E8CC1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EDAC52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13.3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29CAE29B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  <w:tr w:rsidR="00EE0649" w:rsidRPr="00EE0649" w14:paraId="477C3601" w14:textId="77777777" w:rsidTr="003F4ADE">
        <w:trPr>
          <w:trHeight w:val="280"/>
          <w:jc w:val="center"/>
        </w:trPr>
        <w:tc>
          <w:tcPr>
            <w:tcW w:w="607" w:type="pct"/>
            <w:shd w:val="clear" w:color="auto" w:fill="auto"/>
            <w:vAlign w:val="center"/>
          </w:tcPr>
          <w:p w14:paraId="07798E6E" w14:textId="77777777" w:rsidR="00134320" w:rsidRPr="00EE0649" w:rsidRDefault="00134320" w:rsidP="003F4ADE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</w:pPr>
            <w:r w:rsidRPr="00EE0649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</w:rPr>
              <w:t xml:space="preserve">  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D59D46C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19.6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9" w:type="pct"/>
            <w:vAlign w:val="center"/>
          </w:tcPr>
          <w:p w14:paraId="5A37117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10.7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  <w:tc>
          <w:tcPr>
            <w:tcW w:w="424" w:type="pct"/>
            <w:shd w:val="clear" w:color="auto" w:fill="FFFFFF" w:themeFill="background1"/>
            <w:vAlign w:val="center"/>
          </w:tcPr>
          <w:p w14:paraId="0DA6FBF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12.8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5A1C3F57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22.4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14:paraId="08B6D0F0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20.8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446" w:type="pct"/>
            <w:shd w:val="clear" w:color="auto" w:fill="FFFFFF" w:themeFill="background1"/>
            <w:vAlign w:val="center"/>
          </w:tcPr>
          <w:p w14:paraId="687A42FA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21.3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a***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35686F1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29.4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14:paraId="027A0838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27.7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E99F76E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 xml:space="preserve">28.2 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96" w:type="pct"/>
            <w:shd w:val="clear" w:color="auto" w:fill="FFFFFF" w:themeFill="background1"/>
            <w:vAlign w:val="center"/>
          </w:tcPr>
          <w:p w14:paraId="13B5FB73" w14:textId="77777777" w:rsidR="00134320" w:rsidRPr="00EE0649" w:rsidRDefault="00134320" w:rsidP="003F4ADE">
            <w:pPr>
              <w:widowControl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EE0649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EE064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</w:t>
            </w:r>
          </w:p>
        </w:tc>
      </w:tr>
    </w:tbl>
    <w:p w14:paraId="0330AC4B" w14:textId="77777777" w:rsidR="00134320" w:rsidRPr="00EE0649" w:rsidRDefault="00134320" w:rsidP="00134320">
      <w:pPr>
        <w:adjustRightInd w:val="0"/>
        <w:snapToGrid w:val="0"/>
        <w:spacing w:after="120"/>
        <w:jc w:val="left"/>
        <w:rPr>
          <w:rFonts w:ascii="Times New Roman" w:eastAsia="SimSun" w:hAnsi="Times New Roman" w:cs="Times New Roman"/>
          <w:b/>
          <w:bCs/>
          <w:sz w:val="24"/>
          <w:szCs w:val="24"/>
        </w:rPr>
      </w:pPr>
      <w:proofErr w:type="gramStart"/>
      <w:r w:rsidRPr="00EE0649">
        <w:rPr>
          <w:rFonts w:ascii="Times New Roman" w:eastAsia="SimSun" w:hAnsi="Times New Roman" w:cs="Times New Roman"/>
          <w:sz w:val="24"/>
          <w:szCs w:val="24"/>
        </w:rPr>
        <w:t xml:space="preserve">Values under 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>a given variable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 were marked with the superscript </w:t>
      </w:r>
      <w:r w:rsidRPr="00EE0649">
        <w:rPr>
          <w:rFonts w:ascii="Times New Roman" w:eastAsia="SimSun" w:hAnsi="Times New Roman" w:cs="Times New Roman"/>
          <w:i/>
          <w:sz w:val="24"/>
          <w:szCs w:val="24"/>
        </w:rPr>
        <w:t>a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 if the difference 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across educational levels (High school students, Undergraduate students, Graduate students) within the overall population (Total) or within a given sex (Male, Female) </w:t>
      </w:r>
      <w:r w:rsidRPr="00EE0649">
        <w:rPr>
          <w:rFonts w:ascii="Times New Roman" w:eastAsia="SimSun" w:hAnsi="Times New Roman" w:cs="Times New Roman"/>
          <w:sz w:val="24"/>
          <w:szCs w:val="24"/>
        </w:rPr>
        <w:t>was significant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E064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&lt;0.05); marked with 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the superscript </w:t>
      </w:r>
      <w:r w:rsidRPr="00EE0649">
        <w:rPr>
          <w:rFonts w:ascii="Times New Roman" w:eastAsia="SimSun" w:hAnsi="Times New Roman" w:cs="Times New Roman"/>
          <w:i/>
          <w:sz w:val="24"/>
          <w:szCs w:val="24"/>
        </w:rPr>
        <w:t>b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, if the difference 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between sex within a given educational level </w:t>
      </w:r>
      <w:r w:rsidRPr="00EE0649">
        <w:rPr>
          <w:rFonts w:ascii="Times New Roman" w:eastAsia="SimSun" w:hAnsi="Times New Roman" w:cs="Times New Roman"/>
          <w:sz w:val="24"/>
          <w:szCs w:val="24"/>
        </w:rPr>
        <w:t>was significant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E0649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&lt;0.05); and marked by asterisks, if </w:t>
      </w:r>
      <w:r w:rsidRPr="00EE0649">
        <w:rPr>
          <w:rFonts w:ascii="Times New Roman" w:eastAsia="SimSun" w:hAnsi="Times New Roman" w:cs="Times New Roman"/>
          <w:sz w:val="24"/>
          <w:szCs w:val="24"/>
        </w:rPr>
        <w:t xml:space="preserve">the difference 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before and after lockdown within a given educational level and sex </w:t>
      </w:r>
      <w:r w:rsidRPr="00EE0649">
        <w:rPr>
          <w:rFonts w:ascii="Times New Roman" w:eastAsia="SimSun" w:hAnsi="Times New Roman" w:cs="Times New Roman"/>
          <w:sz w:val="24"/>
          <w:szCs w:val="24"/>
        </w:rPr>
        <w:t>was significant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E064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E0649">
        <w:rPr>
          <w:rFonts w:ascii="Times New Roman" w:hAnsi="Times New Roman" w:cs="Times New Roman"/>
          <w:i/>
          <w:sz w:val="24"/>
          <w:szCs w:val="24"/>
        </w:rPr>
        <w:t>p</w:t>
      </w:r>
      <w:r w:rsidRPr="00EE0649">
        <w:rPr>
          <w:rFonts w:ascii="Times New Roman" w:hAnsi="Times New Roman" w:cs="Times New Roman"/>
          <w:sz w:val="24"/>
          <w:szCs w:val="24"/>
        </w:rPr>
        <w:t xml:space="preserve">&lt;0.05, </w:t>
      </w:r>
      <w:r w:rsidRPr="00EE0649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EE0649">
        <w:rPr>
          <w:rFonts w:ascii="Times New Roman" w:hAnsi="Times New Roman" w:cs="Times New Roman"/>
          <w:i/>
          <w:sz w:val="24"/>
          <w:szCs w:val="24"/>
        </w:rPr>
        <w:t>p</w:t>
      </w:r>
      <w:r w:rsidRPr="00EE0649">
        <w:rPr>
          <w:rFonts w:ascii="Times New Roman" w:hAnsi="Times New Roman" w:cs="Times New Roman"/>
          <w:sz w:val="24"/>
          <w:szCs w:val="24"/>
        </w:rPr>
        <w:t xml:space="preserve">&lt;0.01, </w:t>
      </w:r>
      <w:r w:rsidRPr="00EE0649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EE0649">
        <w:rPr>
          <w:rFonts w:ascii="Times New Roman" w:hAnsi="Times New Roman" w:cs="Times New Roman"/>
          <w:i/>
          <w:sz w:val="24"/>
          <w:szCs w:val="24"/>
        </w:rPr>
        <w:t>p</w:t>
      </w:r>
      <w:r w:rsidRPr="00EE0649">
        <w:rPr>
          <w:rFonts w:ascii="Times New Roman" w:hAnsi="Times New Roman" w:cs="Times New Roman"/>
          <w:sz w:val="24"/>
          <w:szCs w:val="24"/>
        </w:rPr>
        <w:t>&lt;0.001)</w:t>
      </w:r>
      <w:r w:rsidRPr="00EE06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D4E6A3F" w14:textId="77777777" w:rsidR="00134320" w:rsidRPr="00EE0649" w:rsidRDefault="00134320" w:rsidP="00134320">
      <w:pPr>
        <w:spacing w:line="480" w:lineRule="auto"/>
        <w:rPr>
          <w:rFonts w:ascii="Times New Roman" w:hAnsi="Times New Roman" w:cs="Times New Roman"/>
        </w:rPr>
      </w:pPr>
    </w:p>
    <w:p w14:paraId="444EEB26" w14:textId="77777777" w:rsidR="00DE6C52" w:rsidRPr="00EE0649" w:rsidRDefault="00DE6C52"/>
    <w:sectPr w:rsidR="00DE6C52" w:rsidRPr="00EE0649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3"/>
    <w:rsid w:val="00134320"/>
    <w:rsid w:val="00242D97"/>
    <w:rsid w:val="005C46CB"/>
    <w:rsid w:val="00DA01A3"/>
    <w:rsid w:val="00DE6C52"/>
    <w:rsid w:val="00E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D8E1"/>
  <w15:chartTrackingRefBased/>
  <w15:docId w15:val="{9AB7E217-5C63-4370-8CBF-7E162BBF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2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34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134320"/>
    <w:rPr>
      <w:kern w:val="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34320"/>
    <w:rPr>
      <w:kern w:val="2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134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34320"/>
    <w:rPr>
      <w:kern w:val="2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0"/>
    <w:rsid w:val="00134320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134320"/>
    <w:rPr>
      <w:rFonts w:ascii="DengXian" w:eastAsia="DengXian" w:hAnsi="DengXian"/>
      <w:noProof/>
      <w:kern w:val="2"/>
      <w:sz w:val="20"/>
      <w:lang w:val="en-US"/>
    </w:rPr>
  </w:style>
  <w:style w:type="paragraph" w:customStyle="1" w:styleId="EndNoteBibliography">
    <w:name w:val="EndNote Bibliography"/>
    <w:basedOn w:val="Normal"/>
    <w:link w:val="EndNoteBibliography0"/>
    <w:rsid w:val="00134320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134320"/>
    <w:rPr>
      <w:rFonts w:ascii="DengXian" w:eastAsia="DengXian" w:hAnsi="DengXian"/>
      <w:noProof/>
      <w:kern w:val="2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34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32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3432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34320"/>
    <w:rPr>
      <w:kern w:val="2"/>
      <w:sz w:val="2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4320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34320"/>
    <w:rPr>
      <w:rFonts w:ascii="Times New Roman" w:hAnsi="Times New Roman" w:cs="Times New Roman"/>
      <w:b/>
      <w:bCs/>
      <w:kern w:val="2"/>
      <w:sz w:val="21"/>
      <w:lang w:val="en-US"/>
    </w:rPr>
  </w:style>
  <w:style w:type="paragraph" w:styleId="NormalWeb">
    <w:name w:val="Normal (Web)"/>
    <w:basedOn w:val="Normal"/>
    <w:uiPriority w:val="99"/>
    <w:unhideWhenUsed/>
    <w:rsid w:val="0013432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134320"/>
  </w:style>
  <w:style w:type="character" w:styleId="CommentReference">
    <w:name w:val="annotation reference"/>
    <w:basedOn w:val="DefaultParagraphFont"/>
    <w:uiPriority w:val="99"/>
    <w:unhideWhenUsed/>
    <w:qFormat/>
    <w:rsid w:val="00134320"/>
    <w:rPr>
      <w:sz w:val="21"/>
      <w:szCs w:val="21"/>
    </w:rPr>
  </w:style>
  <w:style w:type="table" w:styleId="TableGrid">
    <w:name w:val="Table Grid"/>
    <w:basedOn w:val="TableNormal"/>
    <w:uiPriority w:val="39"/>
    <w:qFormat/>
    <w:rsid w:val="001343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TitleChar">
    <w:name w:val="EndNote Bibliography Title Char"/>
    <w:basedOn w:val="DefaultParagraphFont"/>
    <w:rsid w:val="00134320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rsid w:val="00134320"/>
    <w:rPr>
      <w:rFonts w:ascii="Calibri" w:hAnsi="Calibri" w:cs="Calibri"/>
      <w:sz w:val="20"/>
    </w:rPr>
  </w:style>
  <w:style w:type="paragraph" w:customStyle="1" w:styleId="1">
    <w:name w:val="列表段落1"/>
    <w:basedOn w:val="Normal"/>
    <w:uiPriority w:val="34"/>
    <w:qFormat/>
    <w:rsid w:val="00134320"/>
    <w:pPr>
      <w:ind w:firstLineChars="200" w:firstLine="420"/>
    </w:pPr>
    <w:rPr>
      <w:rFonts w:ascii="Times New Roman" w:hAnsi="Times New Roman" w:cs="Times New Roman"/>
    </w:rPr>
  </w:style>
  <w:style w:type="table" w:customStyle="1" w:styleId="10">
    <w:name w:val="网格型1"/>
    <w:basedOn w:val="TableNormal"/>
    <w:uiPriority w:val="39"/>
    <w:qFormat/>
    <w:rsid w:val="001343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1">
    <w:name w:val="Unresolved Mention11"/>
    <w:basedOn w:val="DefaultParagraphFont"/>
    <w:uiPriority w:val="99"/>
    <w:unhideWhenUsed/>
    <w:rsid w:val="00134320"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qFormat/>
    <w:rsid w:val="00134320"/>
    <w:pPr>
      <w:spacing w:after="0" w:line="240" w:lineRule="auto"/>
    </w:pPr>
    <w:rPr>
      <w:kern w:val="2"/>
      <w:sz w:val="21"/>
      <w:lang w:val="en-US"/>
    </w:rPr>
  </w:style>
  <w:style w:type="character" w:customStyle="1" w:styleId="12">
    <w:name w:val="未处理的提及1"/>
    <w:basedOn w:val="DefaultParagraphFont"/>
    <w:uiPriority w:val="99"/>
    <w:unhideWhenUsed/>
    <w:rsid w:val="0013432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432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customStyle="1" w:styleId="2">
    <w:name w:val="未处理的提及2"/>
    <w:basedOn w:val="DefaultParagraphFont"/>
    <w:uiPriority w:val="99"/>
    <w:semiHidden/>
    <w:unhideWhenUsed/>
    <w:rsid w:val="00134320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34320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13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87C880-F25D-4E0A-BD9B-6FA87D614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61BF05-D6E6-422A-BE2C-4EE173333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17DB4-0686-4183-8AE3-D2DE3FB457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24a7236-42d0-4b59-9a8f-b62230abe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Jia, P. ( )</dc:creator>
  <cp:keywords/>
  <dc:description/>
  <cp:lastModifiedBy>Alice Gooch</cp:lastModifiedBy>
  <cp:revision>2</cp:revision>
  <dcterms:created xsi:type="dcterms:W3CDTF">2020-12-14T13:53:00Z</dcterms:created>
  <dcterms:modified xsi:type="dcterms:W3CDTF">2020-12-14T13:53:00Z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