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94A" w:rsidRPr="00615E80" w:rsidRDefault="00B5194A" w:rsidP="00B5194A">
      <w:pPr>
        <w:rPr>
          <w:rFonts w:ascii="Times New Roman" w:hAnsi="Times New Roman" w:cs="Times New Roman"/>
          <w:b/>
          <w:sz w:val="20"/>
          <w:szCs w:val="20"/>
        </w:rPr>
      </w:pPr>
      <w:r w:rsidRPr="00615E80">
        <w:rPr>
          <w:rFonts w:ascii="Times New Roman" w:hAnsi="Times New Roman" w:cs="Times New Roman"/>
          <w:b/>
          <w:sz w:val="20"/>
          <w:szCs w:val="20"/>
        </w:rPr>
        <w:t xml:space="preserve">Table S1: </w:t>
      </w:r>
      <w:r>
        <w:rPr>
          <w:rFonts w:ascii="Times New Roman" w:hAnsi="Times New Roman" w:cs="Times New Roman"/>
          <w:b/>
          <w:sz w:val="20"/>
          <w:szCs w:val="20"/>
        </w:rPr>
        <w:t>Food and beverage groups definition</w:t>
      </w:r>
    </w:p>
    <w:tbl>
      <w:tblPr>
        <w:tblStyle w:val="TableGrid"/>
        <w:tblW w:w="8572" w:type="dxa"/>
        <w:tblLook w:val="04A0" w:firstRow="1" w:lastRow="0" w:firstColumn="1" w:lastColumn="0" w:noHBand="0" w:noVBand="1"/>
      </w:tblPr>
      <w:tblGrid>
        <w:gridCol w:w="3446"/>
        <w:gridCol w:w="5126"/>
      </w:tblGrid>
      <w:tr w:rsidR="00B5194A" w:rsidRPr="00B5194A" w:rsidTr="001946F3">
        <w:trPr>
          <w:trHeight w:val="399"/>
        </w:trPr>
        <w:tc>
          <w:tcPr>
            <w:tcW w:w="3446" w:type="dxa"/>
          </w:tcPr>
          <w:p w:rsidR="00B5194A" w:rsidRPr="00B5194A" w:rsidRDefault="00B5194A" w:rsidP="00977147">
            <w:pPr>
              <w:rPr>
                <w:rFonts w:ascii="Times New Roman" w:hAnsi="Times New Roman" w:cs="Times New Roman"/>
                <w:b/>
                <w:sz w:val="20"/>
                <w:szCs w:val="20"/>
              </w:rPr>
            </w:pPr>
          </w:p>
        </w:tc>
        <w:tc>
          <w:tcPr>
            <w:tcW w:w="5126" w:type="dxa"/>
          </w:tcPr>
          <w:p w:rsidR="00B5194A" w:rsidRPr="00B5194A" w:rsidRDefault="00B5194A" w:rsidP="001946F3">
            <w:pPr>
              <w:rPr>
                <w:rFonts w:ascii="Times New Roman" w:hAnsi="Times New Roman" w:cs="Times New Roman"/>
                <w:b/>
                <w:sz w:val="20"/>
                <w:szCs w:val="20"/>
              </w:rPr>
            </w:pPr>
            <w:r w:rsidRPr="00B5194A">
              <w:rPr>
                <w:rFonts w:ascii="Times New Roman" w:hAnsi="Times New Roman" w:cs="Times New Roman"/>
                <w:b/>
                <w:sz w:val="20"/>
                <w:szCs w:val="20"/>
              </w:rPr>
              <w:t xml:space="preserve">Description </w:t>
            </w:r>
          </w:p>
        </w:tc>
      </w:tr>
      <w:tr w:rsidR="00B5194A" w:rsidRPr="00B5194A" w:rsidTr="001946F3">
        <w:trPr>
          <w:trHeight w:val="420"/>
        </w:trPr>
        <w:tc>
          <w:tcPr>
            <w:tcW w:w="3446" w:type="dxa"/>
          </w:tcPr>
          <w:p w:rsidR="00B5194A" w:rsidRPr="00B5194A" w:rsidRDefault="00977147" w:rsidP="001946F3">
            <w:pPr>
              <w:rPr>
                <w:rFonts w:ascii="Times New Roman" w:hAnsi="Times New Roman" w:cs="Times New Roman"/>
                <w:b/>
                <w:sz w:val="20"/>
                <w:szCs w:val="20"/>
              </w:rPr>
            </w:pPr>
            <w:r>
              <w:rPr>
                <w:rFonts w:ascii="Times New Roman" w:hAnsi="Times New Roman" w:cs="Times New Roman"/>
                <w:b/>
                <w:sz w:val="20"/>
                <w:szCs w:val="20"/>
              </w:rPr>
              <w:t>Less healthy foods</w:t>
            </w:r>
          </w:p>
        </w:tc>
        <w:tc>
          <w:tcPr>
            <w:tcW w:w="5126" w:type="dxa"/>
          </w:tcPr>
          <w:p w:rsidR="00B5194A" w:rsidRPr="00B5194A" w:rsidRDefault="00B5194A" w:rsidP="001946F3">
            <w:pPr>
              <w:rPr>
                <w:rFonts w:ascii="Times New Roman" w:hAnsi="Times New Roman" w:cs="Times New Roman"/>
                <w:sz w:val="20"/>
                <w:szCs w:val="20"/>
              </w:rPr>
            </w:pPr>
          </w:p>
        </w:tc>
      </w:tr>
      <w:tr w:rsidR="00B5194A" w:rsidRPr="00B5194A" w:rsidTr="001946F3">
        <w:trPr>
          <w:trHeight w:val="399"/>
        </w:trPr>
        <w:tc>
          <w:tcPr>
            <w:tcW w:w="3446" w:type="dxa"/>
          </w:tcPr>
          <w:p w:rsidR="00B5194A" w:rsidRPr="00B5194A" w:rsidRDefault="00B5194A" w:rsidP="001946F3">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t>Table sugar</w:t>
            </w:r>
          </w:p>
        </w:tc>
        <w:tc>
          <w:tcPr>
            <w:tcW w:w="5126" w:type="dxa"/>
          </w:tcPr>
          <w:p w:rsidR="00B5194A" w:rsidRPr="00B5194A" w:rsidRDefault="00B5194A" w:rsidP="001946F3">
            <w:pPr>
              <w:rPr>
                <w:rFonts w:ascii="Times New Roman" w:hAnsi="Times New Roman" w:cs="Times New Roman"/>
                <w:sz w:val="20"/>
                <w:szCs w:val="20"/>
              </w:rPr>
            </w:pPr>
            <w:r w:rsidRPr="00B5194A">
              <w:rPr>
                <w:rFonts w:ascii="Times New Roman" w:hAnsi="Times New Roman" w:cs="Times New Roman"/>
                <w:sz w:val="20"/>
                <w:szCs w:val="20"/>
              </w:rPr>
              <w:t>Table sugar</w:t>
            </w:r>
          </w:p>
        </w:tc>
      </w:tr>
      <w:tr w:rsidR="00B5194A" w:rsidRPr="00B5194A" w:rsidTr="001946F3">
        <w:trPr>
          <w:trHeight w:val="399"/>
        </w:trPr>
        <w:tc>
          <w:tcPr>
            <w:tcW w:w="3446" w:type="dxa"/>
          </w:tcPr>
          <w:p w:rsidR="00B5194A" w:rsidRPr="00B5194A" w:rsidRDefault="00B5194A" w:rsidP="001946F3">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t>Chocolates and confectionery</w:t>
            </w:r>
          </w:p>
        </w:tc>
        <w:tc>
          <w:tcPr>
            <w:tcW w:w="5126" w:type="dxa"/>
          </w:tcPr>
          <w:p w:rsidR="00B5194A" w:rsidRPr="00B5194A" w:rsidRDefault="00B5194A" w:rsidP="001946F3">
            <w:pPr>
              <w:rPr>
                <w:rFonts w:ascii="Times New Roman" w:hAnsi="Times New Roman" w:cs="Times New Roman"/>
                <w:b/>
                <w:sz w:val="20"/>
                <w:szCs w:val="20"/>
              </w:rPr>
            </w:pPr>
            <w:r w:rsidRPr="00B5194A">
              <w:rPr>
                <w:rFonts w:ascii="Times New Roman" w:hAnsi="Times New Roman" w:cs="Times New Roman"/>
                <w:color w:val="000000" w:themeColor="text1"/>
                <w:sz w:val="20"/>
                <w:szCs w:val="20"/>
              </w:rPr>
              <w:t>Confectionary, chewing gum, chocolate (plain and filled)</w:t>
            </w:r>
          </w:p>
        </w:tc>
      </w:tr>
      <w:tr w:rsidR="00B5194A" w:rsidRPr="00B5194A" w:rsidTr="001946F3">
        <w:trPr>
          <w:trHeight w:val="420"/>
        </w:trPr>
        <w:tc>
          <w:tcPr>
            <w:tcW w:w="3446" w:type="dxa"/>
          </w:tcPr>
          <w:p w:rsidR="00B5194A" w:rsidRPr="00B5194A" w:rsidRDefault="00B5194A" w:rsidP="001946F3">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t>Biscuits</w:t>
            </w:r>
          </w:p>
        </w:tc>
        <w:tc>
          <w:tcPr>
            <w:tcW w:w="5126" w:type="dxa"/>
          </w:tcPr>
          <w:p w:rsidR="00B5194A" w:rsidRPr="00B5194A" w:rsidRDefault="00B5194A" w:rsidP="001946F3">
            <w:pPr>
              <w:rPr>
                <w:rFonts w:ascii="Times New Roman" w:hAnsi="Times New Roman" w:cs="Times New Roman"/>
                <w:b/>
                <w:sz w:val="20"/>
                <w:szCs w:val="20"/>
              </w:rPr>
            </w:pPr>
            <w:r w:rsidRPr="00B5194A">
              <w:rPr>
                <w:rFonts w:ascii="Times New Roman" w:hAnsi="Times New Roman" w:cs="Times New Roman"/>
                <w:color w:val="000000" w:themeColor="text1"/>
                <w:sz w:val="20"/>
                <w:szCs w:val="20"/>
              </w:rPr>
              <w:t>Sweet biscuits, cereal and fruit bars</w:t>
            </w:r>
          </w:p>
        </w:tc>
      </w:tr>
      <w:tr w:rsidR="00B5194A" w:rsidRPr="00B5194A" w:rsidTr="001946F3">
        <w:trPr>
          <w:trHeight w:val="399"/>
        </w:trPr>
        <w:tc>
          <w:tcPr>
            <w:tcW w:w="3446" w:type="dxa"/>
          </w:tcPr>
          <w:p w:rsidR="00B5194A" w:rsidRPr="00B5194A" w:rsidRDefault="00B5194A" w:rsidP="001946F3">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t>Puddings and desserts</w:t>
            </w:r>
          </w:p>
        </w:tc>
        <w:tc>
          <w:tcPr>
            <w:tcW w:w="5126" w:type="dxa"/>
          </w:tcPr>
          <w:p w:rsidR="00B5194A" w:rsidRPr="00B5194A" w:rsidRDefault="00B5194A" w:rsidP="001946F3">
            <w:pPr>
              <w:rPr>
                <w:rFonts w:ascii="Times New Roman" w:hAnsi="Times New Roman" w:cs="Times New Roman"/>
                <w:b/>
                <w:sz w:val="20"/>
                <w:szCs w:val="20"/>
              </w:rPr>
            </w:pPr>
            <w:r w:rsidRPr="00B5194A">
              <w:rPr>
                <w:rFonts w:ascii="Times New Roman" w:hAnsi="Times New Roman" w:cs="Times New Roman"/>
                <w:color w:val="000000" w:themeColor="text1"/>
                <w:sz w:val="20"/>
                <w:szCs w:val="20"/>
              </w:rPr>
              <w:t>Desserts, puddings, cakes, home baking, dried fruits</w:t>
            </w:r>
          </w:p>
        </w:tc>
      </w:tr>
      <w:tr w:rsidR="00B5194A" w:rsidRPr="00B5194A" w:rsidTr="001946F3">
        <w:trPr>
          <w:trHeight w:val="420"/>
        </w:trPr>
        <w:tc>
          <w:tcPr>
            <w:tcW w:w="3446" w:type="dxa"/>
          </w:tcPr>
          <w:p w:rsidR="00B5194A" w:rsidRPr="00B5194A" w:rsidRDefault="00B5194A" w:rsidP="001946F3">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t xml:space="preserve">Ice-cream </w:t>
            </w:r>
          </w:p>
        </w:tc>
        <w:tc>
          <w:tcPr>
            <w:tcW w:w="5126" w:type="dxa"/>
          </w:tcPr>
          <w:p w:rsidR="00B5194A" w:rsidRPr="00B5194A" w:rsidRDefault="00B5194A" w:rsidP="001946F3">
            <w:pPr>
              <w:rPr>
                <w:rFonts w:ascii="Times New Roman" w:hAnsi="Times New Roman" w:cs="Times New Roman"/>
                <w:sz w:val="20"/>
                <w:szCs w:val="20"/>
              </w:rPr>
            </w:pPr>
            <w:r w:rsidRPr="00B5194A">
              <w:rPr>
                <w:rFonts w:ascii="Times New Roman" w:hAnsi="Times New Roman" w:cs="Times New Roman"/>
                <w:sz w:val="20"/>
                <w:szCs w:val="20"/>
              </w:rPr>
              <w:t xml:space="preserve">Ice-cream </w:t>
            </w:r>
          </w:p>
        </w:tc>
      </w:tr>
      <w:tr w:rsidR="00B5194A" w:rsidRPr="00B5194A" w:rsidTr="001946F3">
        <w:trPr>
          <w:trHeight w:val="399"/>
        </w:trPr>
        <w:tc>
          <w:tcPr>
            <w:tcW w:w="3446" w:type="dxa"/>
          </w:tcPr>
          <w:p w:rsidR="00B5194A" w:rsidRPr="00B5194A" w:rsidRDefault="00B5194A" w:rsidP="001946F3">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t>Spreads, honey and syrup</w:t>
            </w:r>
          </w:p>
        </w:tc>
        <w:tc>
          <w:tcPr>
            <w:tcW w:w="5126" w:type="dxa"/>
          </w:tcPr>
          <w:p w:rsidR="00B5194A" w:rsidRPr="00B5194A" w:rsidRDefault="00B5194A" w:rsidP="001946F3">
            <w:pPr>
              <w:rPr>
                <w:rFonts w:ascii="Times New Roman" w:hAnsi="Times New Roman" w:cs="Times New Roman"/>
                <w:sz w:val="20"/>
                <w:szCs w:val="20"/>
              </w:rPr>
            </w:pPr>
            <w:r w:rsidRPr="00B5194A">
              <w:rPr>
                <w:rFonts w:ascii="Times New Roman" w:hAnsi="Times New Roman" w:cs="Times New Roman"/>
                <w:sz w:val="20"/>
                <w:szCs w:val="20"/>
              </w:rPr>
              <w:t>Honey, syrup, spreads (jams, peanut butter, chocolate)</w:t>
            </w:r>
          </w:p>
        </w:tc>
      </w:tr>
      <w:tr w:rsidR="00B5194A" w:rsidRPr="00B5194A" w:rsidTr="001946F3">
        <w:trPr>
          <w:trHeight w:val="399"/>
        </w:trPr>
        <w:tc>
          <w:tcPr>
            <w:tcW w:w="3446" w:type="dxa"/>
          </w:tcPr>
          <w:p w:rsidR="00B5194A" w:rsidRPr="00B5194A" w:rsidRDefault="00B5194A" w:rsidP="001946F3">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t>Convenience food</w:t>
            </w:r>
            <w:r w:rsidRPr="00B5194A">
              <w:rPr>
                <w:rFonts w:ascii="Times New Roman" w:eastAsia="Times New Roman" w:hAnsi="Times New Roman" w:cs="Times New Roman"/>
                <w:color w:val="000000"/>
                <w:sz w:val="20"/>
                <w:szCs w:val="20"/>
                <w:vertAlign w:val="superscript"/>
                <w:lang w:eastAsia="en-GB"/>
              </w:rPr>
              <w:t>†</w:t>
            </w:r>
          </w:p>
        </w:tc>
        <w:tc>
          <w:tcPr>
            <w:tcW w:w="5126" w:type="dxa"/>
          </w:tcPr>
          <w:p w:rsidR="00B5194A" w:rsidRPr="00B5194A" w:rsidRDefault="00B5194A" w:rsidP="001946F3">
            <w:pPr>
              <w:rPr>
                <w:rFonts w:ascii="Times New Roman" w:hAnsi="Times New Roman" w:cs="Times New Roman"/>
                <w:b/>
                <w:sz w:val="20"/>
                <w:szCs w:val="20"/>
              </w:rPr>
            </w:pPr>
            <w:r w:rsidRPr="00B5194A">
              <w:rPr>
                <w:rFonts w:ascii="Times New Roman" w:hAnsi="Times New Roman" w:cs="Times New Roman"/>
                <w:color w:val="000000" w:themeColor="text1"/>
                <w:sz w:val="20"/>
                <w:szCs w:val="20"/>
              </w:rPr>
              <w:t>Soups, ready meals, semi-products (e.g. curry paste, tex-mex kits, instant mash), convenience food (incl. spreads, sandwich fillers, salads; excl. meat only convenience food), sauces (water-, vinegar-, vegetable-, egg-, milk-,  cream-, cheese, oil- or fruit-based sauces), dips,  herbs, spices and stock cubes</w:t>
            </w:r>
          </w:p>
        </w:tc>
      </w:tr>
      <w:tr w:rsidR="00B5194A" w:rsidRPr="00B5194A" w:rsidTr="001946F3">
        <w:trPr>
          <w:trHeight w:val="420"/>
        </w:trPr>
        <w:tc>
          <w:tcPr>
            <w:tcW w:w="3446" w:type="dxa"/>
          </w:tcPr>
          <w:p w:rsidR="00B5194A" w:rsidRPr="00B5194A" w:rsidRDefault="00B5194A" w:rsidP="001946F3">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t>Breakfast cereals</w:t>
            </w:r>
            <w:r w:rsidRPr="00B5194A">
              <w:rPr>
                <w:rFonts w:ascii="Times New Roman" w:eastAsia="Times New Roman" w:hAnsi="Times New Roman" w:cs="Times New Roman"/>
                <w:color w:val="000000"/>
                <w:sz w:val="20"/>
                <w:szCs w:val="20"/>
                <w:vertAlign w:val="superscript"/>
                <w:lang w:eastAsia="en-GB"/>
              </w:rPr>
              <w:t>†</w:t>
            </w:r>
          </w:p>
        </w:tc>
        <w:tc>
          <w:tcPr>
            <w:tcW w:w="5126" w:type="dxa"/>
          </w:tcPr>
          <w:p w:rsidR="00B5194A" w:rsidRPr="00B5194A" w:rsidRDefault="00B5194A" w:rsidP="001946F3">
            <w:pPr>
              <w:rPr>
                <w:rFonts w:ascii="Times New Roman" w:hAnsi="Times New Roman" w:cs="Times New Roman"/>
                <w:b/>
                <w:sz w:val="20"/>
                <w:szCs w:val="20"/>
              </w:rPr>
            </w:pPr>
            <w:r w:rsidRPr="00B5194A">
              <w:rPr>
                <w:rFonts w:ascii="Times New Roman" w:hAnsi="Times New Roman" w:cs="Times New Roman"/>
                <w:color w:val="000000" w:themeColor="text1"/>
                <w:sz w:val="20"/>
                <w:szCs w:val="20"/>
              </w:rPr>
              <w:t>Breakfast cereals, muesli, porridge, granola</w:t>
            </w:r>
          </w:p>
        </w:tc>
      </w:tr>
      <w:tr w:rsidR="00B5194A" w:rsidRPr="00B5194A" w:rsidTr="001946F3">
        <w:trPr>
          <w:trHeight w:val="399"/>
        </w:trPr>
        <w:tc>
          <w:tcPr>
            <w:tcW w:w="3446" w:type="dxa"/>
          </w:tcPr>
          <w:p w:rsidR="00B5194A" w:rsidRPr="00B5194A" w:rsidRDefault="00B5194A" w:rsidP="001946F3">
            <w:pPr>
              <w:rPr>
                <w:rFonts w:ascii="Times New Roman" w:eastAsia="Times New Roman" w:hAnsi="Times New Roman" w:cs="Times New Roman"/>
                <w:color w:val="000000"/>
                <w:sz w:val="20"/>
                <w:szCs w:val="20"/>
                <w:lang w:eastAsia="en-GB"/>
              </w:rPr>
            </w:pPr>
            <w:r w:rsidRPr="00B5194A">
              <w:rPr>
                <w:rFonts w:ascii="Times New Roman" w:eastAsia="Times New Roman" w:hAnsi="Times New Roman" w:cs="Times New Roman"/>
                <w:color w:val="000000"/>
                <w:sz w:val="20"/>
                <w:szCs w:val="20"/>
                <w:lang w:eastAsia="en-GB"/>
              </w:rPr>
              <w:t>Breads and morning good</w:t>
            </w:r>
            <w:r w:rsidRPr="00B5194A">
              <w:rPr>
                <w:rFonts w:ascii="Times New Roman" w:eastAsia="Times New Roman" w:hAnsi="Times New Roman" w:cs="Times New Roman"/>
                <w:color w:val="000000"/>
                <w:sz w:val="20"/>
                <w:szCs w:val="20"/>
                <w:vertAlign w:val="superscript"/>
                <w:lang w:eastAsia="en-GB"/>
              </w:rPr>
              <w:t>†</w:t>
            </w:r>
          </w:p>
        </w:tc>
        <w:tc>
          <w:tcPr>
            <w:tcW w:w="5126" w:type="dxa"/>
          </w:tcPr>
          <w:p w:rsidR="00B5194A" w:rsidRPr="00B5194A" w:rsidRDefault="00B5194A" w:rsidP="001946F3">
            <w:pPr>
              <w:rPr>
                <w:rFonts w:ascii="Times New Roman" w:eastAsia="Times New Roman" w:hAnsi="Times New Roman" w:cs="Times New Roman"/>
                <w:color w:val="000000"/>
                <w:sz w:val="20"/>
                <w:szCs w:val="20"/>
                <w:lang w:eastAsia="en-GB"/>
              </w:rPr>
            </w:pPr>
            <w:r w:rsidRPr="00B5194A">
              <w:rPr>
                <w:rFonts w:ascii="Times New Roman" w:hAnsi="Times New Roman" w:cs="Times New Roman"/>
                <w:color w:val="000000" w:themeColor="text1"/>
                <w:sz w:val="20"/>
                <w:szCs w:val="20"/>
              </w:rPr>
              <w:t>breads, crackers, rolls, muffins, buns, scones, waffles, croissants, pastry, muffin, crumpet, pizza base, Yorkshire pudding</w:t>
            </w:r>
          </w:p>
        </w:tc>
      </w:tr>
      <w:tr w:rsidR="00B5194A" w:rsidRPr="00B5194A" w:rsidTr="001946F3">
        <w:trPr>
          <w:trHeight w:val="399"/>
        </w:trPr>
        <w:tc>
          <w:tcPr>
            <w:tcW w:w="3446" w:type="dxa"/>
          </w:tcPr>
          <w:p w:rsidR="00B5194A" w:rsidRPr="00B5194A" w:rsidRDefault="00B5194A" w:rsidP="001946F3">
            <w:pPr>
              <w:rPr>
                <w:rFonts w:ascii="Times New Roman" w:eastAsia="Times New Roman" w:hAnsi="Times New Roman" w:cs="Times New Roman"/>
                <w:color w:val="000000"/>
                <w:sz w:val="20"/>
                <w:szCs w:val="20"/>
                <w:lang w:eastAsia="en-GB"/>
              </w:rPr>
            </w:pPr>
            <w:r w:rsidRPr="00B5194A">
              <w:rPr>
                <w:rFonts w:ascii="Times New Roman" w:eastAsia="Times New Roman" w:hAnsi="Times New Roman" w:cs="Times New Roman"/>
                <w:color w:val="000000"/>
                <w:sz w:val="20"/>
                <w:szCs w:val="20"/>
                <w:lang w:eastAsia="en-GB"/>
              </w:rPr>
              <w:t>Yogurts and fromage frais</w:t>
            </w:r>
            <w:r w:rsidRPr="00B5194A">
              <w:rPr>
                <w:rFonts w:ascii="Times New Roman" w:eastAsia="Times New Roman" w:hAnsi="Times New Roman" w:cs="Times New Roman"/>
                <w:color w:val="000000"/>
                <w:sz w:val="20"/>
                <w:szCs w:val="20"/>
                <w:vertAlign w:val="superscript"/>
                <w:lang w:eastAsia="en-GB"/>
              </w:rPr>
              <w:t>†</w:t>
            </w:r>
          </w:p>
        </w:tc>
        <w:tc>
          <w:tcPr>
            <w:tcW w:w="5126" w:type="dxa"/>
          </w:tcPr>
          <w:p w:rsidR="00B5194A" w:rsidRPr="00B5194A" w:rsidRDefault="00B5194A" w:rsidP="001946F3">
            <w:pPr>
              <w:rPr>
                <w:rFonts w:ascii="Times New Roman" w:eastAsia="Times New Roman" w:hAnsi="Times New Roman" w:cs="Times New Roman"/>
                <w:color w:val="000000"/>
                <w:sz w:val="20"/>
                <w:szCs w:val="20"/>
                <w:lang w:eastAsia="en-GB"/>
              </w:rPr>
            </w:pPr>
            <w:r w:rsidRPr="00B5194A">
              <w:rPr>
                <w:rFonts w:ascii="Times New Roman" w:hAnsi="Times New Roman" w:cs="Times New Roman"/>
                <w:color w:val="000000" w:themeColor="text1"/>
                <w:sz w:val="20"/>
                <w:szCs w:val="20"/>
              </w:rPr>
              <w:t>Creams, yogurt, fromage frais</w:t>
            </w:r>
          </w:p>
        </w:tc>
      </w:tr>
      <w:tr w:rsidR="00B5194A" w:rsidRPr="00B5194A" w:rsidTr="001946F3">
        <w:trPr>
          <w:trHeight w:val="420"/>
        </w:trPr>
        <w:tc>
          <w:tcPr>
            <w:tcW w:w="3446" w:type="dxa"/>
          </w:tcPr>
          <w:p w:rsidR="00B5194A" w:rsidRPr="00B5194A" w:rsidRDefault="00977147" w:rsidP="001946F3">
            <w:pPr>
              <w:rPr>
                <w:rFonts w:ascii="Times New Roman" w:hAnsi="Times New Roman" w:cs="Times New Roman"/>
                <w:b/>
                <w:sz w:val="20"/>
                <w:szCs w:val="20"/>
              </w:rPr>
            </w:pPr>
            <w:r>
              <w:rPr>
                <w:rFonts w:ascii="Times New Roman" w:hAnsi="Times New Roman" w:cs="Times New Roman"/>
                <w:b/>
                <w:sz w:val="20"/>
                <w:szCs w:val="20"/>
              </w:rPr>
              <w:t xml:space="preserve">Healthier food </w:t>
            </w:r>
          </w:p>
        </w:tc>
        <w:tc>
          <w:tcPr>
            <w:tcW w:w="5126" w:type="dxa"/>
          </w:tcPr>
          <w:p w:rsidR="00B5194A" w:rsidRPr="00B5194A" w:rsidRDefault="00B5194A" w:rsidP="001946F3">
            <w:pPr>
              <w:rPr>
                <w:rFonts w:ascii="Times New Roman" w:hAnsi="Times New Roman" w:cs="Times New Roman"/>
                <w:sz w:val="20"/>
                <w:szCs w:val="20"/>
              </w:rPr>
            </w:pPr>
          </w:p>
        </w:tc>
      </w:tr>
      <w:tr w:rsidR="00977147" w:rsidRPr="00B5194A" w:rsidTr="001946F3">
        <w:trPr>
          <w:trHeight w:val="420"/>
        </w:trPr>
        <w:tc>
          <w:tcPr>
            <w:tcW w:w="3446" w:type="dxa"/>
          </w:tcPr>
          <w:p w:rsidR="00977147" w:rsidRPr="00B5194A" w:rsidRDefault="00977147" w:rsidP="00977147">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t xml:space="preserve">Fruits </w:t>
            </w:r>
          </w:p>
        </w:tc>
        <w:tc>
          <w:tcPr>
            <w:tcW w:w="5126" w:type="dxa"/>
          </w:tcPr>
          <w:p w:rsidR="00977147" w:rsidRPr="00B5194A" w:rsidRDefault="00977147" w:rsidP="00977147">
            <w:pPr>
              <w:rPr>
                <w:rFonts w:ascii="Times New Roman" w:hAnsi="Times New Roman" w:cs="Times New Roman"/>
                <w:sz w:val="20"/>
                <w:szCs w:val="20"/>
              </w:rPr>
            </w:pPr>
            <w:r w:rsidRPr="00B5194A">
              <w:rPr>
                <w:rFonts w:ascii="Times New Roman" w:hAnsi="Times New Roman" w:cs="Times New Roman"/>
                <w:sz w:val="20"/>
                <w:szCs w:val="20"/>
              </w:rPr>
              <w:t>Fresh and tinned fruits</w:t>
            </w:r>
          </w:p>
        </w:tc>
      </w:tr>
      <w:tr w:rsidR="00977147" w:rsidRPr="00B5194A" w:rsidTr="001946F3">
        <w:trPr>
          <w:trHeight w:val="399"/>
        </w:trPr>
        <w:tc>
          <w:tcPr>
            <w:tcW w:w="3446" w:type="dxa"/>
          </w:tcPr>
          <w:p w:rsidR="00977147" w:rsidRPr="00B5194A" w:rsidRDefault="00977147" w:rsidP="00977147">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t>Vegetables</w:t>
            </w:r>
          </w:p>
        </w:tc>
        <w:tc>
          <w:tcPr>
            <w:tcW w:w="5126" w:type="dxa"/>
          </w:tcPr>
          <w:p w:rsidR="00977147" w:rsidRPr="00B5194A" w:rsidRDefault="00977147" w:rsidP="00977147">
            <w:pPr>
              <w:rPr>
                <w:rFonts w:ascii="Times New Roman" w:hAnsi="Times New Roman" w:cs="Times New Roman"/>
                <w:b/>
                <w:sz w:val="20"/>
                <w:szCs w:val="20"/>
              </w:rPr>
            </w:pPr>
            <w:r w:rsidRPr="00B5194A">
              <w:rPr>
                <w:rFonts w:ascii="Times New Roman" w:hAnsi="Times New Roman" w:cs="Times New Roman"/>
                <w:color w:val="000000" w:themeColor="text1"/>
                <w:sz w:val="20"/>
                <w:szCs w:val="20"/>
              </w:rPr>
              <w:t>Fresh and tinned vegetables excluding potatoes, legumes, nuts and seeds</w:t>
            </w:r>
          </w:p>
        </w:tc>
      </w:tr>
      <w:tr w:rsidR="00977147" w:rsidRPr="00B5194A" w:rsidTr="001946F3">
        <w:trPr>
          <w:trHeight w:val="399"/>
        </w:trPr>
        <w:tc>
          <w:tcPr>
            <w:tcW w:w="3446" w:type="dxa"/>
          </w:tcPr>
          <w:p w:rsidR="00977147" w:rsidRPr="00B5194A" w:rsidRDefault="00977147" w:rsidP="00977147">
            <w:pPr>
              <w:rPr>
                <w:rFonts w:ascii="Times New Roman" w:hAnsi="Times New Roman" w:cs="Times New Roman"/>
                <w:sz w:val="20"/>
                <w:szCs w:val="20"/>
              </w:rPr>
            </w:pPr>
            <w:r w:rsidRPr="00B5194A">
              <w:rPr>
                <w:rFonts w:ascii="Times New Roman" w:eastAsia="Times New Roman" w:hAnsi="Times New Roman" w:cs="Times New Roman"/>
                <w:color w:val="000000"/>
                <w:sz w:val="20"/>
                <w:szCs w:val="20"/>
                <w:lang w:eastAsia="en-GB"/>
              </w:rPr>
              <w:t>Legumes, nuts and seeds</w:t>
            </w:r>
          </w:p>
        </w:tc>
        <w:tc>
          <w:tcPr>
            <w:tcW w:w="5126" w:type="dxa"/>
          </w:tcPr>
          <w:p w:rsidR="00977147" w:rsidRPr="00B5194A" w:rsidRDefault="00977147" w:rsidP="00977147">
            <w:pPr>
              <w:rPr>
                <w:rFonts w:ascii="Times New Roman" w:hAnsi="Times New Roman" w:cs="Times New Roman"/>
                <w:sz w:val="20"/>
                <w:szCs w:val="20"/>
              </w:rPr>
            </w:pPr>
            <w:r w:rsidRPr="00B5194A">
              <w:rPr>
                <w:rFonts w:ascii="Times New Roman" w:hAnsi="Times New Roman" w:cs="Times New Roman"/>
                <w:color w:val="000000" w:themeColor="text1"/>
                <w:sz w:val="20"/>
                <w:szCs w:val="20"/>
              </w:rPr>
              <w:t>Fresh, processed, prepared, frozen or dried pulses, and unprocessed nuts and seeds</w:t>
            </w:r>
          </w:p>
        </w:tc>
      </w:tr>
      <w:tr w:rsidR="00977147" w:rsidRPr="00B5194A" w:rsidTr="001946F3">
        <w:trPr>
          <w:trHeight w:val="420"/>
        </w:trPr>
        <w:tc>
          <w:tcPr>
            <w:tcW w:w="3446" w:type="dxa"/>
          </w:tcPr>
          <w:p w:rsidR="00977147" w:rsidRPr="00B5194A" w:rsidRDefault="00977147" w:rsidP="00977147">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t>Convenience food</w:t>
            </w:r>
            <w:r w:rsidRPr="00B5194A">
              <w:rPr>
                <w:rFonts w:ascii="Times New Roman" w:eastAsia="Times New Roman" w:hAnsi="Times New Roman" w:cs="Times New Roman"/>
                <w:color w:val="000000"/>
                <w:sz w:val="20"/>
                <w:szCs w:val="20"/>
                <w:vertAlign w:val="superscript"/>
                <w:lang w:eastAsia="en-GB"/>
              </w:rPr>
              <w:t>†</w:t>
            </w:r>
          </w:p>
        </w:tc>
        <w:tc>
          <w:tcPr>
            <w:tcW w:w="5126" w:type="dxa"/>
          </w:tcPr>
          <w:p w:rsidR="00977147" w:rsidRPr="00B5194A" w:rsidRDefault="00977147" w:rsidP="00977147">
            <w:pPr>
              <w:rPr>
                <w:rFonts w:ascii="Times New Roman" w:hAnsi="Times New Roman" w:cs="Times New Roman"/>
                <w:b/>
                <w:sz w:val="20"/>
                <w:szCs w:val="20"/>
              </w:rPr>
            </w:pPr>
            <w:r w:rsidRPr="00B5194A">
              <w:rPr>
                <w:rFonts w:ascii="Times New Roman" w:hAnsi="Times New Roman" w:cs="Times New Roman"/>
                <w:color w:val="000000" w:themeColor="text1"/>
                <w:sz w:val="20"/>
                <w:szCs w:val="20"/>
              </w:rPr>
              <w:t>Soups, ready meals, semi-products (e.g. curry paste, tex-mex kits, instant mash), convenience food (incl. spreads, sandwich fillers, salads; excl. meat only convenience food), sauces (water-, vinegar-, vegetable-, egg-, milk-,  cream-, cheese, oil- or fruit-based sauces), dips,  herbs, spices and stock cubes</w:t>
            </w:r>
          </w:p>
        </w:tc>
      </w:tr>
      <w:tr w:rsidR="00977147" w:rsidRPr="00B5194A" w:rsidTr="001946F3">
        <w:trPr>
          <w:trHeight w:val="420"/>
        </w:trPr>
        <w:tc>
          <w:tcPr>
            <w:tcW w:w="3446" w:type="dxa"/>
          </w:tcPr>
          <w:p w:rsidR="00977147" w:rsidRPr="00B5194A" w:rsidRDefault="00977147" w:rsidP="00977147">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t>Breakfast cereals</w:t>
            </w:r>
            <w:r w:rsidRPr="00B5194A">
              <w:rPr>
                <w:rFonts w:ascii="Times New Roman" w:eastAsia="Times New Roman" w:hAnsi="Times New Roman" w:cs="Times New Roman"/>
                <w:color w:val="000000"/>
                <w:sz w:val="20"/>
                <w:szCs w:val="20"/>
                <w:vertAlign w:val="superscript"/>
                <w:lang w:eastAsia="en-GB"/>
              </w:rPr>
              <w:t>†</w:t>
            </w:r>
          </w:p>
        </w:tc>
        <w:tc>
          <w:tcPr>
            <w:tcW w:w="5126" w:type="dxa"/>
          </w:tcPr>
          <w:p w:rsidR="00977147" w:rsidRPr="00B5194A" w:rsidRDefault="00977147" w:rsidP="00977147">
            <w:pPr>
              <w:rPr>
                <w:rFonts w:ascii="Times New Roman" w:hAnsi="Times New Roman" w:cs="Times New Roman"/>
                <w:b/>
                <w:sz w:val="20"/>
                <w:szCs w:val="20"/>
              </w:rPr>
            </w:pPr>
            <w:r w:rsidRPr="00B5194A">
              <w:rPr>
                <w:rFonts w:ascii="Times New Roman" w:hAnsi="Times New Roman" w:cs="Times New Roman"/>
                <w:color w:val="000000" w:themeColor="text1"/>
                <w:sz w:val="20"/>
                <w:szCs w:val="20"/>
              </w:rPr>
              <w:t>Breakfast cereals, muesli, porridge, granola</w:t>
            </w:r>
          </w:p>
        </w:tc>
      </w:tr>
      <w:tr w:rsidR="00977147" w:rsidRPr="00B5194A" w:rsidTr="001946F3">
        <w:trPr>
          <w:trHeight w:val="420"/>
        </w:trPr>
        <w:tc>
          <w:tcPr>
            <w:tcW w:w="3446" w:type="dxa"/>
          </w:tcPr>
          <w:p w:rsidR="00977147" w:rsidRPr="00B5194A" w:rsidRDefault="00977147" w:rsidP="00977147">
            <w:pPr>
              <w:rPr>
                <w:rFonts w:ascii="Times New Roman" w:eastAsia="Times New Roman" w:hAnsi="Times New Roman" w:cs="Times New Roman"/>
                <w:color w:val="000000"/>
                <w:sz w:val="20"/>
                <w:szCs w:val="20"/>
                <w:lang w:eastAsia="en-GB"/>
              </w:rPr>
            </w:pPr>
            <w:r w:rsidRPr="00B5194A">
              <w:rPr>
                <w:rFonts w:ascii="Times New Roman" w:eastAsia="Times New Roman" w:hAnsi="Times New Roman" w:cs="Times New Roman"/>
                <w:color w:val="000000"/>
                <w:sz w:val="20"/>
                <w:szCs w:val="20"/>
                <w:lang w:eastAsia="en-GB"/>
              </w:rPr>
              <w:t>Breads and morning good</w:t>
            </w:r>
            <w:r w:rsidRPr="00B5194A">
              <w:rPr>
                <w:rFonts w:ascii="Times New Roman" w:eastAsia="Times New Roman" w:hAnsi="Times New Roman" w:cs="Times New Roman"/>
                <w:color w:val="000000"/>
                <w:sz w:val="20"/>
                <w:szCs w:val="20"/>
                <w:vertAlign w:val="superscript"/>
                <w:lang w:eastAsia="en-GB"/>
              </w:rPr>
              <w:t>†</w:t>
            </w:r>
          </w:p>
        </w:tc>
        <w:tc>
          <w:tcPr>
            <w:tcW w:w="5126" w:type="dxa"/>
          </w:tcPr>
          <w:p w:rsidR="00977147" w:rsidRPr="00B5194A" w:rsidRDefault="00977147" w:rsidP="00977147">
            <w:pPr>
              <w:rPr>
                <w:rFonts w:ascii="Times New Roman" w:eastAsia="Times New Roman" w:hAnsi="Times New Roman" w:cs="Times New Roman"/>
                <w:color w:val="000000"/>
                <w:sz w:val="20"/>
                <w:szCs w:val="20"/>
                <w:lang w:eastAsia="en-GB"/>
              </w:rPr>
            </w:pPr>
            <w:r w:rsidRPr="00B5194A">
              <w:rPr>
                <w:rFonts w:ascii="Times New Roman" w:hAnsi="Times New Roman" w:cs="Times New Roman"/>
                <w:color w:val="000000" w:themeColor="text1"/>
                <w:sz w:val="20"/>
                <w:szCs w:val="20"/>
              </w:rPr>
              <w:t>breads, crackers, rolls, muffins, buns, scones, waffles, croissants, pastry, muffin, crumpet, pizza base, Yorkshire pudding</w:t>
            </w:r>
          </w:p>
        </w:tc>
      </w:tr>
      <w:tr w:rsidR="00977147" w:rsidRPr="00B5194A" w:rsidTr="001946F3">
        <w:trPr>
          <w:trHeight w:val="420"/>
        </w:trPr>
        <w:tc>
          <w:tcPr>
            <w:tcW w:w="3446" w:type="dxa"/>
          </w:tcPr>
          <w:p w:rsidR="00977147" w:rsidRPr="00B5194A" w:rsidRDefault="00977147" w:rsidP="00977147">
            <w:pPr>
              <w:rPr>
                <w:rFonts w:ascii="Times New Roman" w:eastAsia="Times New Roman" w:hAnsi="Times New Roman" w:cs="Times New Roman"/>
                <w:color w:val="000000"/>
                <w:sz w:val="20"/>
                <w:szCs w:val="20"/>
                <w:lang w:eastAsia="en-GB"/>
              </w:rPr>
            </w:pPr>
            <w:r w:rsidRPr="00B5194A">
              <w:rPr>
                <w:rFonts w:ascii="Times New Roman" w:eastAsia="Times New Roman" w:hAnsi="Times New Roman" w:cs="Times New Roman"/>
                <w:color w:val="000000"/>
                <w:sz w:val="20"/>
                <w:szCs w:val="20"/>
                <w:lang w:eastAsia="en-GB"/>
              </w:rPr>
              <w:t>Yogurts and fromage frais</w:t>
            </w:r>
            <w:r w:rsidRPr="00B5194A">
              <w:rPr>
                <w:rFonts w:ascii="Times New Roman" w:eastAsia="Times New Roman" w:hAnsi="Times New Roman" w:cs="Times New Roman"/>
                <w:color w:val="000000"/>
                <w:sz w:val="20"/>
                <w:szCs w:val="20"/>
                <w:vertAlign w:val="superscript"/>
                <w:lang w:eastAsia="en-GB"/>
              </w:rPr>
              <w:t>†</w:t>
            </w:r>
          </w:p>
        </w:tc>
        <w:tc>
          <w:tcPr>
            <w:tcW w:w="5126" w:type="dxa"/>
          </w:tcPr>
          <w:p w:rsidR="00977147" w:rsidRPr="00B5194A" w:rsidRDefault="00977147" w:rsidP="00977147">
            <w:pPr>
              <w:rPr>
                <w:rFonts w:ascii="Times New Roman" w:eastAsia="Times New Roman" w:hAnsi="Times New Roman" w:cs="Times New Roman"/>
                <w:color w:val="000000"/>
                <w:sz w:val="20"/>
                <w:szCs w:val="20"/>
                <w:lang w:eastAsia="en-GB"/>
              </w:rPr>
            </w:pPr>
            <w:r w:rsidRPr="00B5194A">
              <w:rPr>
                <w:rFonts w:ascii="Times New Roman" w:hAnsi="Times New Roman" w:cs="Times New Roman"/>
                <w:color w:val="000000" w:themeColor="text1"/>
                <w:sz w:val="20"/>
                <w:szCs w:val="20"/>
              </w:rPr>
              <w:t>Creams, yogurt, fromage frais</w:t>
            </w:r>
          </w:p>
        </w:tc>
      </w:tr>
      <w:tr w:rsidR="00977147" w:rsidRPr="00B5194A" w:rsidTr="001946F3">
        <w:trPr>
          <w:trHeight w:val="420"/>
        </w:trPr>
        <w:tc>
          <w:tcPr>
            <w:tcW w:w="3446" w:type="dxa"/>
          </w:tcPr>
          <w:p w:rsidR="00977147" w:rsidRPr="00B5194A" w:rsidRDefault="00977147" w:rsidP="00977147">
            <w:pPr>
              <w:rPr>
                <w:rFonts w:ascii="Times New Roman" w:hAnsi="Times New Roman" w:cs="Times New Roman"/>
                <w:b/>
                <w:sz w:val="20"/>
                <w:szCs w:val="20"/>
              </w:rPr>
            </w:pPr>
            <w:r>
              <w:rPr>
                <w:rFonts w:ascii="Times New Roman" w:hAnsi="Times New Roman" w:cs="Times New Roman"/>
                <w:b/>
                <w:sz w:val="20"/>
                <w:szCs w:val="20"/>
              </w:rPr>
              <w:t>Less healthy b</w:t>
            </w:r>
            <w:r w:rsidRPr="00B5194A">
              <w:rPr>
                <w:rFonts w:ascii="Times New Roman" w:hAnsi="Times New Roman" w:cs="Times New Roman"/>
                <w:b/>
                <w:sz w:val="20"/>
                <w:szCs w:val="20"/>
              </w:rPr>
              <w:t>everages</w:t>
            </w:r>
            <w:r w:rsidRPr="00B5194A">
              <w:rPr>
                <w:rFonts w:ascii="Times New Roman" w:eastAsia="Times New Roman" w:hAnsi="Times New Roman" w:cs="Times New Roman"/>
                <w:b/>
                <w:color w:val="000000"/>
                <w:sz w:val="20"/>
                <w:szCs w:val="20"/>
                <w:lang w:eastAsia="en-GB"/>
              </w:rPr>
              <w:t xml:space="preserve"> </w:t>
            </w:r>
          </w:p>
        </w:tc>
        <w:tc>
          <w:tcPr>
            <w:tcW w:w="5126" w:type="dxa"/>
          </w:tcPr>
          <w:p w:rsidR="00977147" w:rsidRPr="00B5194A" w:rsidRDefault="00977147" w:rsidP="00977147">
            <w:pPr>
              <w:rPr>
                <w:rFonts w:ascii="Times New Roman" w:hAnsi="Times New Roman" w:cs="Times New Roman"/>
                <w:sz w:val="20"/>
                <w:szCs w:val="20"/>
              </w:rPr>
            </w:pPr>
          </w:p>
        </w:tc>
      </w:tr>
      <w:tr w:rsidR="00977147" w:rsidRPr="00B5194A" w:rsidTr="001946F3">
        <w:trPr>
          <w:trHeight w:val="399"/>
        </w:trPr>
        <w:tc>
          <w:tcPr>
            <w:tcW w:w="3446" w:type="dxa"/>
          </w:tcPr>
          <w:p w:rsidR="00977147" w:rsidRPr="00B5194A" w:rsidRDefault="00977147" w:rsidP="00977147">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t>SSBs</w:t>
            </w:r>
          </w:p>
        </w:tc>
        <w:tc>
          <w:tcPr>
            <w:tcW w:w="5126" w:type="dxa"/>
          </w:tcPr>
          <w:p w:rsidR="00977147" w:rsidRPr="00B5194A" w:rsidRDefault="00977147" w:rsidP="00977147">
            <w:pPr>
              <w:rPr>
                <w:rFonts w:ascii="Times New Roman" w:hAnsi="Times New Roman" w:cs="Times New Roman"/>
                <w:sz w:val="20"/>
                <w:szCs w:val="20"/>
              </w:rPr>
            </w:pPr>
            <w:r w:rsidRPr="00B5194A">
              <w:rPr>
                <w:rFonts w:ascii="Times New Roman" w:hAnsi="Times New Roman" w:cs="Times New Roman"/>
                <w:color w:val="000000" w:themeColor="text1"/>
                <w:sz w:val="20"/>
                <w:szCs w:val="20"/>
              </w:rPr>
              <w:t>Non-alcoholic beverages in high added sugar contents, incl. carbonated drinks, mixers, non-alcoholic beer, teas, coffees, hot chocolate, milkshakes</w:t>
            </w:r>
          </w:p>
        </w:tc>
      </w:tr>
      <w:tr w:rsidR="00977147" w:rsidRPr="00B5194A" w:rsidTr="001946F3">
        <w:trPr>
          <w:trHeight w:val="399"/>
        </w:trPr>
        <w:tc>
          <w:tcPr>
            <w:tcW w:w="3446" w:type="dxa"/>
          </w:tcPr>
          <w:p w:rsidR="00977147" w:rsidRPr="00B5194A" w:rsidRDefault="00977147" w:rsidP="00977147">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t>Juices</w:t>
            </w:r>
          </w:p>
        </w:tc>
        <w:tc>
          <w:tcPr>
            <w:tcW w:w="5126" w:type="dxa"/>
          </w:tcPr>
          <w:p w:rsidR="00977147" w:rsidRPr="00B5194A" w:rsidRDefault="00977147" w:rsidP="00977147">
            <w:pPr>
              <w:rPr>
                <w:rFonts w:ascii="Times New Roman" w:hAnsi="Times New Roman" w:cs="Times New Roman"/>
                <w:sz w:val="20"/>
                <w:szCs w:val="20"/>
              </w:rPr>
            </w:pPr>
            <w:r w:rsidRPr="00B5194A">
              <w:rPr>
                <w:rFonts w:ascii="Times New Roman" w:hAnsi="Times New Roman" w:cs="Times New Roman"/>
                <w:color w:val="000000" w:themeColor="text1"/>
                <w:sz w:val="20"/>
                <w:szCs w:val="20"/>
              </w:rPr>
              <w:t>100% juices and smoothies, incl. with added sugar, juice drinks, fruit squashes</w:t>
            </w:r>
          </w:p>
        </w:tc>
      </w:tr>
      <w:tr w:rsidR="00977147" w:rsidRPr="00B5194A" w:rsidTr="001946F3">
        <w:trPr>
          <w:trHeight w:val="420"/>
        </w:trPr>
        <w:tc>
          <w:tcPr>
            <w:tcW w:w="3446" w:type="dxa"/>
          </w:tcPr>
          <w:p w:rsidR="00977147" w:rsidRPr="00B5194A" w:rsidRDefault="00977147" w:rsidP="00977147">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t>Alcoholic beverages</w:t>
            </w:r>
          </w:p>
        </w:tc>
        <w:tc>
          <w:tcPr>
            <w:tcW w:w="5126" w:type="dxa"/>
          </w:tcPr>
          <w:p w:rsidR="00977147" w:rsidRPr="00B5194A" w:rsidRDefault="00977147" w:rsidP="00977147">
            <w:pPr>
              <w:rPr>
                <w:rFonts w:ascii="Times New Roman" w:hAnsi="Times New Roman" w:cs="Times New Roman"/>
                <w:sz w:val="20"/>
                <w:szCs w:val="20"/>
              </w:rPr>
            </w:pPr>
            <w:r w:rsidRPr="00B5194A">
              <w:rPr>
                <w:rFonts w:ascii="Times New Roman" w:hAnsi="Times New Roman" w:cs="Times New Roman"/>
                <w:sz w:val="20"/>
                <w:szCs w:val="20"/>
              </w:rPr>
              <w:t>Alcoholic drinks, excluding non-alcoholic beer</w:t>
            </w:r>
          </w:p>
        </w:tc>
      </w:tr>
      <w:tr w:rsidR="00977147" w:rsidRPr="00B5194A" w:rsidTr="001946F3">
        <w:trPr>
          <w:trHeight w:val="420"/>
        </w:trPr>
        <w:tc>
          <w:tcPr>
            <w:tcW w:w="3446" w:type="dxa"/>
          </w:tcPr>
          <w:p w:rsidR="00977147" w:rsidRPr="00977147" w:rsidRDefault="00977147" w:rsidP="00977147">
            <w:pPr>
              <w:rPr>
                <w:rFonts w:ascii="Times New Roman" w:eastAsia="Times New Roman" w:hAnsi="Times New Roman" w:cs="Times New Roman"/>
                <w:b/>
                <w:color w:val="000000"/>
                <w:sz w:val="20"/>
                <w:szCs w:val="20"/>
                <w:lang w:eastAsia="en-GB"/>
              </w:rPr>
            </w:pPr>
            <w:r w:rsidRPr="00977147">
              <w:rPr>
                <w:rFonts w:ascii="Times New Roman" w:eastAsia="Times New Roman" w:hAnsi="Times New Roman" w:cs="Times New Roman"/>
                <w:b/>
                <w:color w:val="000000"/>
                <w:sz w:val="20"/>
                <w:szCs w:val="20"/>
                <w:lang w:eastAsia="en-GB"/>
              </w:rPr>
              <w:t xml:space="preserve">Healthier beverages </w:t>
            </w:r>
          </w:p>
        </w:tc>
        <w:tc>
          <w:tcPr>
            <w:tcW w:w="5126" w:type="dxa"/>
          </w:tcPr>
          <w:p w:rsidR="00977147" w:rsidRPr="00B5194A" w:rsidRDefault="00977147" w:rsidP="00977147">
            <w:pPr>
              <w:rPr>
                <w:rFonts w:ascii="Times New Roman" w:hAnsi="Times New Roman" w:cs="Times New Roman"/>
                <w:sz w:val="20"/>
                <w:szCs w:val="20"/>
              </w:rPr>
            </w:pPr>
          </w:p>
        </w:tc>
      </w:tr>
      <w:tr w:rsidR="00977147" w:rsidRPr="00B5194A" w:rsidTr="001946F3">
        <w:trPr>
          <w:trHeight w:val="399"/>
        </w:trPr>
        <w:tc>
          <w:tcPr>
            <w:tcW w:w="3446" w:type="dxa"/>
          </w:tcPr>
          <w:p w:rsidR="00977147" w:rsidRPr="00B5194A" w:rsidRDefault="00977147" w:rsidP="00977147">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lastRenderedPageBreak/>
              <w:t>Milk - reduced-fat</w:t>
            </w:r>
          </w:p>
        </w:tc>
        <w:tc>
          <w:tcPr>
            <w:tcW w:w="5126" w:type="dxa"/>
          </w:tcPr>
          <w:p w:rsidR="00977147" w:rsidRPr="00B5194A" w:rsidRDefault="00977147" w:rsidP="00977147">
            <w:pPr>
              <w:rPr>
                <w:rFonts w:ascii="Times New Roman" w:hAnsi="Times New Roman" w:cs="Times New Roman"/>
                <w:sz w:val="20"/>
                <w:szCs w:val="20"/>
              </w:rPr>
            </w:pPr>
            <w:r w:rsidRPr="00B5194A">
              <w:rPr>
                <w:rFonts w:ascii="Times New Roman" w:hAnsi="Times New Roman" w:cs="Times New Roman"/>
                <w:sz w:val="20"/>
                <w:szCs w:val="20"/>
              </w:rPr>
              <w:t xml:space="preserve">Reduced-fat cow or non-cow milk (incl. rice, soya, peanut, coconut) </w:t>
            </w:r>
          </w:p>
        </w:tc>
      </w:tr>
      <w:tr w:rsidR="00977147" w:rsidRPr="00B5194A" w:rsidTr="001946F3">
        <w:trPr>
          <w:trHeight w:val="420"/>
        </w:trPr>
        <w:tc>
          <w:tcPr>
            <w:tcW w:w="3446" w:type="dxa"/>
          </w:tcPr>
          <w:p w:rsidR="00977147" w:rsidRPr="00B5194A" w:rsidRDefault="00977147" w:rsidP="00977147">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t>Milk - high-fat</w:t>
            </w:r>
          </w:p>
        </w:tc>
        <w:tc>
          <w:tcPr>
            <w:tcW w:w="5126" w:type="dxa"/>
          </w:tcPr>
          <w:p w:rsidR="00977147" w:rsidRPr="00B5194A" w:rsidRDefault="00977147" w:rsidP="00977147">
            <w:pPr>
              <w:rPr>
                <w:rFonts w:ascii="Times New Roman" w:hAnsi="Times New Roman" w:cs="Times New Roman"/>
                <w:sz w:val="20"/>
                <w:szCs w:val="20"/>
              </w:rPr>
            </w:pPr>
            <w:r w:rsidRPr="00B5194A">
              <w:rPr>
                <w:rFonts w:ascii="Times New Roman" w:hAnsi="Times New Roman" w:cs="Times New Roman"/>
                <w:sz w:val="20"/>
                <w:szCs w:val="20"/>
              </w:rPr>
              <w:t>High-fat milk</w:t>
            </w:r>
          </w:p>
        </w:tc>
      </w:tr>
      <w:tr w:rsidR="00977147" w:rsidRPr="00B5194A" w:rsidTr="001946F3">
        <w:trPr>
          <w:trHeight w:val="399"/>
        </w:trPr>
        <w:tc>
          <w:tcPr>
            <w:tcW w:w="3446" w:type="dxa"/>
          </w:tcPr>
          <w:p w:rsidR="00977147" w:rsidRPr="00B5194A" w:rsidRDefault="00977147" w:rsidP="00977147">
            <w:pPr>
              <w:rPr>
                <w:rFonts w:ascii="Times New Roman" w:hAnsi="Times New Roman" w:cs="Times New Roman"/>
                <w:b/>
                <w:sz w:val="20"/>
                <w:szCs w:val="20"/>
              </w:rPr>
            </w:pPr>
            <w:r w:rsidRPr="00B5194A">
              <w:rPr>
                <w:rFonts w:ascii="Times New Roman" w:eastAsia="Times New Roman" w:hAnsi="Times New Roman" w:cs="Times New Roman"/>
                <w:color w:val="000000"/>
                <w:sz w:val="20"/>
                <w:szCs w:val="20"/>
                <w:lang w:eastAsia="en-GB"/>
              </w:rPr>
              <w:t>Low-sugar beverages</w:t>
            </w:r>
          </w:p>
        </w:tc>
        <w:tc>
          <w:tcPr>
            <w:tcW w:w="5126" w:type="dxa"/>
          </w:tcPr>
          <w:p w:rsidR="00977147" w:rsidRPr="00B5194A" w:rsidRDefault="00977147" w:rsidP="00977147">
            <w:pPr>
              <w:rPr>
                <w:rFonts w:ascii="Times New Roman" w:hAnsi="Times New Roman" w:cs="Times New Roman"/>
                <w:sz w:val="20"/>
                <w:szCs w:val="20"/>
              </w:rPr>
            </w:pPr>
            <w:r w:rsidRPr="00B5194A">
              <w:rPr>
                <w:rFonts w:ascii="Times New Roman" w:hAnsi="Times New Roman" w:cs="Times New Roman"/>
                <w:color w:val="000000" w:themeColor="text1"/>
                <w:sz w:val="20"/>
                <w:szCs w:val="20"/>
              </w:rPr>
              <w:t>Non-alcoholic beverages with low added sugar content,  incl. carbonated drinks, mixers, non-alcoholic beer, flavoured water, teas, coffees, hot chocolate, milkshakes</w:t>
            </w:r>
          </w:p>
        </w:tc>
      </w:tr>
      <w:tr w:rsidR="00977147" w:rsidRPr="00B5194A" w:rsidTr="001946F3">
        <w:trPr>
          <w:trHeight w:val="399"/>
        </w:trPr>
        <w:tc>
          <w:tcPr>
            <w:tcW w:w="3446" w:type="dxa"/>
          </w:tcPr>
          <w:p w:rsidR="00977147" w:rsidRPr="00977147" w:rsidRDefault="00977147" w:rsidP="00977147">
            <w:pPr>
              <w:rPr>
                <w:rFonts w:ascii="Times New Roman" w:eastAsia="Times New Roman" w:hAnsi="Times New Roman" w:cs="Times New Roman"/>
                <w:b/>
                <w:color w:val="000000"/>
                <w:sz w:val="20"/>
                <w:szCs w:val="20"/>
                <w:lang w:eastAsia="en-GB"/>
              </w:rPr>
            </w:pPr>
            <w:r w:rsidRPr="00977147">
              <w:rPr>
                <w:rFonts w:ascii="Times New Roman" w:eastAsia="Times New Roman" w:hAnsi="Times New Roman" w:cs="Times New Roman"/>
                <w:b/>
                <w:color w:val="000000"/>
                <w:sz w:val="20"/>
                <w:szCs w:val="20"/>
                <w:lang w:eastAsia="en-GB"/>
              </w:rPr>
              <w:t>Others</w:t>
            </w:r>
          </w:p>
        </w:tc>
        <w:tc>
          <w:tcPr>
            <w:tcW w:w="5126" w:type="dxa"/>
          </w:tcPr>
          <w:p w:rsidR="00977147" w:rsidRPr="00B5194A" w:rsidRDefault="00977147" w:rsidP="00977147">
            <w:pPr>
              <w:rPr>
                <w:rFonts w:ascii="Times New Roman" w:hAnsi="Times New Roman" w:cs="Times New Roman"/>
                <w:sz w:val="20"/>
                <w:szCs w:val="20"/>
              </w:rPr>
            </w:pPr>
            <w:r w:rsidRPr="00B5194A">
              <w:rPr>
                <w:rFonts w:ascii="Times New Roman" w:hAnsi="Times New Roman" w:cs="Times New Roman"/>
                <w:sz w:val="20"/>
                <w:szCs w:val="20"/>
              </w:rPr>
              <w:t xml:space="preserve">Savour snacks, pasta, rice, potatoes, meat, fish, eggs, fat and oil, cheese, vegetarian products </w:t>
            </w:r>
          </w:p>
        </w:tc>
      </w:tr>
    </w:tbl>
    <w:p w:rsidR="00B5194A" w:rsidRPr="00B5194A" w:rsidRDefault="00B5194A" w:rsidP="00B5194A">
      <w:pPr>
        <w:spacing w:after="0" w:line="240" w:lineRule="auto"/>
        <w:rPr>
          <w:rFonts w:ascii="Times New Roman" w:hAnsi="Times New Roman" w:cs="Times New Roman"/>
          <w:sz w:val="20"/>
          <w:szCs w:val="20"/>
        </w:rPr>
      </w:pPr>
      <w:r w:rsidRPr="00B5194A">
        <w:rPr>
          <w:rFonts w:ascii="Times New Roman" w:eastAsia="Times New Roman" w:hAnsi="Times New Roman" w:cs="Times New Roman"/>
          <w:color w:val="000000"/>
          <w:sz w:val="20"/>
          <w:szCs w:val="20"/>
          <w:vertAlign w:val="superscript"/>
          <w:lang w:eastAsia="en-GB"/>
        </w:rPr>
        <w:t>†</w:t>
      </w:r>
      <w:r w:rsidRPr="00B5194A">
        <w:rPr>
          <w:rFonts w:ascii="Times New Roman" w:hAnsi="Times New Roman" w:cs="Times New Roman"/>
          <w:sz w:val="20"/>
          <w:szCs w:val="20"/>
        </w:rPr>
        <w:t xml:space="preserve"> Products separated into healthier vs less healthy groups based on Nutrient Profiling Model.</w:t>
      </w:r>
    </w:p>
    <w:p w:rsidR="00B5194A" w:rsidRDefault="00B5194A">
      <w:pPr>
        <w:rPr>
          <w:rFonts w:ascii="Times New Roman" w:hAnsi="Times New Roman" w:cs="Times New Roman"/>
          <w:b/>
          <w:sz w:val="20"/>
          <w:szCs w:val="20"/>
        </w:rPr>
      </w:pPr>
      <w:r>
        <w:rPr>
          <w:rFonts w:ascii="Times New Roman" w:hAnsi="Times New Roman" w:cs="Times New Roman"/>
          <w:b/>
          <w:sz w:val="20"/>
          <w:szCs w:val="20"/>
        </w:rPr>
        <w:br w:type="page"/>
      </w:r>
    </w:p>
    <w:p w:rsidR="000276BC" w:rsidRPr="00615E80" w:rsidRDefault="00A55515">
      <w:pPr>
        <w:rPr>
          <w:rFonts w:ascii="Times New Roman" w:hAnsi="Times New Roman" w:cs="Times New Roman"/>
          <w:b/>
          <w:sz w:val="20"/>
          <w:szCs w:val="20"/>
        </w:rPr>
      </w:pPr>
      <w:r w:rsidRPr="00615E80">
        <w:rPr>
          <w:rFonts w:ascii="Times New Roman" w:hAnsi="Times New Roman" w:cs="Times New Roman"/>
          <w:b/>
          <w:sz w:val="20"/>
          <w:szCs w:val="20"/>
        </w:rPr>
        <w:t>Table S</w:t>
      </w:r>
      <w:r w:rsidR="00B5194A">
        <w:rPr>
          <w:rFonts w:ascii="Times New Roman" w:hAnsi="Times New Roman" w:cs="Times New Roman"/>
          <w:b/>
          <w:sz w:val="20"/>
          <w:szCs w:val="20"/>
        </w:rPr>
        <w:t>2</w:t>
      </w:r>
      <w:r w:rsidR="0028311E" w:rsidRPr="00615E80">
        <w:rPr>
          <w:rFonts w:ascii="Times New Roman" w:hAnsi="Times New Roman" w:cs="Times New Roman"/>
          <w:b/>
          <w:sz w:val="20"/>
          <w:szCs w:val="20"/>
        </w:rPr>
        <w:t>:</w:t>
      </w:r>
      <w:r w:rsidR="000F6BD1" w:rsidRPr="00615E80">
        <w:rPr>
          <w:rFonts w:ascii="Times New Roman" w:hAnsi="Times New Roman" w:cs="Times New Roman"/>
          <w:b/>
          <w:sz w:val="20"/>
          <w:szCs w:val="20"/>
        </w:rPr>
        <w:t xml:space="preserve"> Fixed values of the covariates used to estimate predicted mean sugar </w:t>
      </w:r>
      <w:r w:rsidR="00CC0349" w:rsidRPr="00615E80">
        <w:rPr>
          <w:rFonts w:ascii="Times New Roman" w:hAnsi="Times New Roman" w:cs="Times New Roman"/>
          <w:b/>
          <w:sz w:val="20"/>
          <w:szCs w:val="20"/>
        </w:rPr>
        <w:t>content by occupation and year</w:t>
      </w:r>
    </w:p>
    <w:tbl>
      <w:tblPr>
        <w:tblStyle w:val="TableGrid"/>
        <w:tblW w:w="9299" w:type="dxa"/>
        <w:tblLook w:val="04A0" w:firstRow="1" w:lastRow="0" w:firstColumn="1" w:lastColumn="0" w:noHBand="0" w:noVBand="1"/>
      </w:tblPr>
      <w:tblGrid>
        <w:gridCol w:w="3539"/>
        <w:gridCol w:w="2754"/>
        <w:gridCol w:w="3006"/>
      </w:tblGrid>
      <w:tr w:rsidR="00750366" w:rsidRPr="00615E80" w:rsidTr="00750366">
        <w:tc>
          <w:tcPr>
            <w:tcW w:w="3539" w:type="dxa"/>
          </w:tcPr>
          <w:p w:rsidR="00750366" w:rsidRPr="00B5194A" w:rsidRDefault="00750366" w:rsidP="007F5FF5">
            <w:pPr>
              <w:suppressLineNumbers/>
              <w:spacing w:line="360" w:lineRule="auto"/>
              <w:rPr>
                <w:rFonts w:ascii="Times New Roman" w:hAnsi="Times New Roman" w:cs="Times New Roman"/>
                <w:b/>
                <w:sz w:val="20"/>
                <w:szCs w:val="20"/>
              </w:rPr>
            </w:pPr>
            <w:r w:rsidRPr="00B5194A">
              <w:rPr>
                <w:rFonts w:ascii="Times New Roman" w:hAnsi="Times New Roman" w:cs="Times New Roman"/>
                <w:b/>
                <w:sz w:val="20"/>
                <w:szCs w:val="20"/>
              </w:rPr>
              <w:t>Variable</w:t>
            </w:r>
          </w:p>
        </w:tc>
        <w:tc>
          <w:tcPr>
            <w:tcW w:w="2754" w:type="dxa"/>
          </w:tcPr>
          <w:p w:rsidR="00750366" w:rsidRPr="00B5194A" w:rsidRDefault="00750366" w:rsidP="007F5FF5">
            <w:pPr>
              <w:suppressLineNumbers/>
              <w:spacing w:line="360" w:lineRule="auto"/>
              <w:rPr>
                <w:rFonts w:ascii="Times New Roman" w:hAnsi="Times New Roman" w:cs="Times New Roman"/>
                <w:b/>
                <w:sz w:val="20"/>
                <w:szCs w:val="20"/>
              </w:rPr>
            </w:pPr>
            <w:r w:rsidRPr="00B5194A">
              <w:rPr>
                <w:rFonts w:ascii="Times New Roman" w:hAnsi="Times New Roman" w:cs="Times New Roman"/>
                <w:b/>
                <w:sz w:val="20"/>
                <w:szCs w:val="20"/>
              </w:rPr>
              <w:t>Category</w:t>
            </w:r>
          </w:p>
        </w:tc>
        <w:tc>
          <w:tcPr>
            <w:tcW w:w="3006" w:type="dxa"/>
          </w:tcPr>
          <w:p w:rsidR="00750366" w:rsidRPr="00B5194A" w:rsidRDefault="000F6BD1" w:rsidP="007F5FF5">
            <w:pPr>
              <w:suppressLineNumbers/>
              <w:spacing w:line="360" w:lineRule="auto"/>
              <w:rPr>
                <w:rFonts w:ascii="Times New Roman" w:hAnsi="Times New Roman" w:cs="Times New Roman"/>
                <w:b/>
                <w:sz w:val="20"/>
                <w:szCs w:val="20"/>
              </w:rPr>
            </w:pPr>
            <w:r w:rsidRPr="00B5194A">
              <w:rPr>
                <w:rFonts w:ascii="Times New Roman" w:hAnsi="Times New Roman" w:cs="Times New Roman"/>
                <w:b/>
                <w:sz w:val="20"/>
                <w:szCs w:val="20"/>
              </w:rPr>
              <w:t>Value</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 xml:space="preserve">Age of main shopper </w:t>
            </w: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18-29</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0.201102</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30-39</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0.165679</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40-49</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0.173977</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50-59</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0.164682</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60-69</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0.138274</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70+</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0.156287</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Number of adults in household</w:t>
            </w: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1</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 xml:space="preserve">0.381445571 </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2</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0.576172</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3</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0.031181</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4+</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0.011238</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Number of children in household</w:t>
            </w: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0</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0.57</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1</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0.1935</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2</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0.172</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3+</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0.0645</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Region</w:t>
            </w: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London</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0.1241</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Midlands</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0.1639</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North East</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0.0438</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Yorkshire</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0.0877</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Lancashire</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0.1155</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South</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0.138</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Scotland</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0.0915</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Anglia</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0.0967</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Wales and West</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0.0503</w:t>
            </w:r>
          </w:p>
        </w:tc>
      </w:tr>
      <w:tr w:rsidR="00750366" w:rsidRPr="00615E80" w:rsidTr="00750366">
        <w:tc>
          <w:tcPr>
            <w:tcW w:w="3539" w:type="dxa"/>
          </w:tcPr>
          <w:p w:rsidR="00750366" w:rsidRPr="00B5194A" w:rsidRDefault="00750366" w:rsidP="00750366">
            <w:pPr>
              <w:suppressLineNumbers/>
              <w:spacing w:line="360" w:lineRule="auto"/>
              <w:rPr>
                <w:rFonts w:ascii="Times New Roman" w:hAnsi="Times New Roman" w:cs="Times New Roman"/>
                <w:sz w:val="20"/>
                <w:szCs w:val="20"/>
              </w:rPr>
            </w:pPr>
          </w:p>
        </w:tc>
        <w:tc>
          <w:tcPr>
            <w:tcW w:w="2754" w:type="dxa"/>
          </w:tcPr>
          <w:p w:rsidR="00750366" w:rsidRPr="00B5194A" w:rsidRDefault="00750366" w:rsidP="00750366">
            <w:pPr>
              <w:suppressLineNumbers/>
              <w:spacing w:line="360" w:lineRule="auto"/>
              <w:rPr>
                <w:rFonts w:ascii="Times New Roman" w:hAnsi="Times New Roman" w:cs="Times New Roman"/>
                <w:sz w:val="20"/>
                <w:szCs w:val="20"/>
              </w:rPr>
            </w:pPr>
            <w:r w:rsidRPr="00B5194A">
              <w:rPr>
                <w:rFonts w:ascii="Times New Roman" w:hAnsi="Times New Roman" w:cs="Times New Roman"/>
                <w:sz w:val="20"/>
                <w:szCs w:val="20"/>
              </w:rPr>
              <w:t>South West</w:t>
            </w:r>
          </w:p>
        </w:tc>
        <w:tc>
          <w:tcPr>
            <w:tcW w:w="3006" w:type="dxa"/>
            <w:vAlign w:val="bottom"/>
          </w:tcPr>
          <w:p w:rsidR="00750366" w:rsidRPr="00B5194A" w:rsidRDefault="00750366" w:rsidP="00750366">
            <w:pPr>
              <w:rPr>
                <w:rFonts w:ascii="Times New Roman" w:hAnsi="Times New Roman" w:cs="Times New Roman"/>
                <w:color w:val="000000"/>
                <w:sz w:val="20"/>
                <w:szCs w:val="20"/>
              </w:rPr>
            </w:pPr>
            <w:r w:rsidRPr="00B5194A">
              <w:rPr>
                <w:rFonts w:ascii="Times New Roman" w:hAnsi="Times New Roman" w:cs="Times New Roman"/>
                <w:color w:val="000000"/>
                <w:sz w:val="20"/>
                <w:szCs w:val="20"/>
              </w:rPr>
              <w:t>0.0885</w:t>
            </w:r>
          </w:p>
        </w:tc>
      </w:tr>
    </w:tbl>
    <w:p w:rsidR="00C13B6D" w:rsidRPr="00615E80" w:rsidRDefault="00244C29">
      <w:pPr>
        <w:rPr>
          <w:rFonts w:ascii="Times New Roman" w:hAnsi="Times New Roman" w:cs="Times New Roman"/>
          <w:sz w:val="20"/>
          <w:szCs w:val="20"/>
        </w:rPr>
      </w:pPr>
      <w:r w:rsidRPr="00615E80">
        <w:rPr>
          <w:rFonts w:ascii="Times New Roman" w:hAnsi="Times New Roman" w:cs="Times New Roman"/>
          <w:sz w:val="20"/>
          <w:szCs w:val="20"/>
        </w:rPr>
        <w:t>Source</w:t>
      </w:r>
      <w:r w:rsidR="000F6BD1" w:rsidRPr="00615E80">
        <w:rPr>
          <w:rFonts w:ascii="Times New Roman" w:hAnsi="Times New Roman" w:cs="Times New Roman"/>
          <w:sz w:val="20"/>
          <w:szCs w:val="20"/>
        </w:rPr>
        <w:t xml:space="preserve">: </w:t>
      </w:r>
      <w:r w:rsidRPr="00615E80">
        <w:rPr>
          <w:rFonts w:ascii="Times New Roman" w:hAnsi="Times New Roman" w:cs="Times New Roman"/>
          <w:sz w:val="20"/>
          <w:szCs w:val="20"/>
        </w:rPr>
        <w:t xml:space="preserve">Office </w:t>
      </w:r>
      <w:r w:rsidR="000F6BD1" w:rsidRPr="00615E80">
        <w:rPr>
          <w:rFonts w:ascii="Times New Roman" w:hAnsi="Times New Roman" w:cs="Times New Roman"/>
          <w:sz w:val="20"/>
          <w:szCs w:val="20"/>
        </w:rPr>
        <w:t>for</w:t>
      </w:r>
      <w:r w:rsidRPr="00615E80">
        <w:rPr>
          <w:rFonts w:ascii="Times New Roman" w:hAnsi="Times New Roman" w:cs="Times New Roman"/>
          <w:sz w:val="20"/>
          <w:szCs w:val="20"/>
        </w:rPr>
        <w:t xml:space="preserve"> National Statistics. The </w:t>
      </w:r>
      <w:r w:rsidR="00750366" w:rsidRPr="00615E80">
        <w:rPr>
          <w:rFonts w:ascii="Times New Roman" w:hAnsi="Times New Roman" w:cs="Times New Roman"/>
          <w:sz w:val="20"/>
          <w:szCs w:val="20"/>
        </w:rPr>
        <w:t xml:space="preserve">age distribution </w:t>
      </w:r>
      <w:r w:rsidR="000F6BD1" w:rsidRPr="00615E80">
        <w:rPr>
          <w:rFonts w:ascii="Times New Roman" w:hAnsi="Times New Roman" w:cs="Times New Roman"/>
          <w:sz w:val="20"/>
          <w:szCs w:val="20"/>
        </w:rPr>
        <w:t>corresponds to the</w:t>
      </w:r>
      <w:r w:rsidRPr="00615E80">
        <w:rPr>
          <w:rFonts w:ascii="Times New Roman" w:hAnsi="Times New Roman" w:cs="Times New Roman"/>
          <w:sz w:val="20"/>
          <w:szCs w:val="20"/>
        </w:rPr>
        <w:t xml:space="preserve"> UK population estimate</w:t>
      </w:r>
      <w:r w:rsidR="000F6BD1" w:rsidRPr="00615E80">
        <w:rPr>
          <w:rFonts w:ascii="Times New Roman" w:hAnsi="Times New Roman" w:cs="Times New Roman"/>
          <w:sz w:val="20"/>
          <w:szCs w:val="20"/>
        </w:rPr>
        <w:t>s</w:t>
      </w:r>
      <w:r w:rsidRPr="00615E80">
        <w:rPr>
          <w:rFonts w:ascii="Times New Roman" w:hAnsi="Times New Roman" w:cs="Times New Roman"/>
          <w:sz w:val="20"/>
          <w:szCs w:val="20"/>
        </w:rPr>
        <w:t xml:space="preserve"> for </w:t>
      </w:r>
      <w:r w:rsidR="00750366" w:rsidRPr="00615E80">
        <w:rPr>
          <w:rFonts w:ascii="Times New Roman" w:hAnsi="Times New Roman" w:cs="Times New Roman"/>
          <w:sz w:val="20"/>
          <w:szCs w:val="20"/>
        </w:rPr>
        <w:t xml:space="preserve">England and Wales 2015; </w:t>
      </w:r>
      <w:r w:rsidRPr="00615E80">
        <w:rPr>
          <w:rFonts w:ascii="Times New Roman" w:hAnsi="Times New Roman" w:cs="Times New Roman"/>
          <w:sz w:val="20"/>
          <w:szCs w:val="20"/>
        </w:rPr>
        <w:t>the number of children is from the Labour Force Survey (LFS) 2016</w:t>
      </w:r>
      <w:r w:rsidR="00750366" w:rsidRPr="00615E80">
        <w:rPr>
          <w:rFonts w:ascii="Times New Roman" w:hAnsi="Times New Roman" w:cs="Times New Roman"/>
          <w:sz w:val="20"/>
          <w:szCs w:val="20"/>
        </w:rPr>
        <w:t xml:space="preserve">; </w:t>
      </w:r>
      <w:r w:rsidRPr="00615E80">
        <w:rPr>
          <w:rFonts w:ascii="Times New Roman" w:hAnsi="Times New Roman" w:cs="Times New Roman"/>
          <w:sz w:val="20"/>
          <w:szCs w:val="20"/>
        </w:rPr>
        <w:t xml:space="preserve">the </w:t>
      </w:r>
      <w:r w:rsidR="00750366" w:rsidRPr="00615E80">
        <w:rPr>
          <w:rFonts w:ascii="Times New Roman" w:hAnsi="Times New Roman" w:cs="Times New Roman"/>
          <w:sz w:val="20"/>
          <w:szCs w:val="20"/>
        </w:rPr>
        <w:t xml:space="preserve">number of adults </w:t>
      </w:r>
      <w:r w:rsidRPr="00615E80">
        <w:rPr>
          <w:rFonts w:ascii="Times New Roman" w:hAnsi="Times New Roman" w:cs="Times New Roman"/>
          <w:sz w:val="20"/>
          <w:szCs w:val="20"/>
        </w:rPr>
        <w:t xml:space="preserve">per household is estimated based on </w:t>
      </w:r>
      <w:r w:rsidR="000F6BD1" w:rsidRPr="00615E80">
        <w:rPr>
          <w:rFonts w:ascii="Times New Roman" w:hAnsi="Times New Roman" w:cs="Times New Roman"/>
          <w:sz w:val="20"/>
          <w:szCs w:val="20"/>
        </w:rPr>
        <w:t xml:space="preserve">the </w:t>
      </w:r>
      <w:r w:rsidRPr="00615E80">
        <w:rPr>
          <w:rFonts w:ascii="Times New Roman" w:hAnsi="Times New Roman" w:cs="Times New Roman"/>
          <w:sz w:val="20"/>
          <w:szCs w:val="20"/>
        </w:rPr>
        <w:t>LFS 2017</w:t>
      </w:r>
      <w:r w:rsidR="000F6BD1" w:rsidRPr="00615E80">
        <w:rPr>
          <w:rFonts w:ascii="Times New Roman" w:hAnsi="Times New Roman" w:cs="Times New Roman"/>
          <w:sz w:val="20"/>
          <w:szCs w:val="20"/>
        </w:rPr>
        <w:t xml:space="preserve"> distribution of type of households</w:t>
      </w:r>
      <w:r w:rsidRPr="00615E80">
        <w:rPr>
          <w:rFonts w:ascii="Times New Roman" w:hAnsi="Times New Roman" w:cs="Times New Roman"/>
          <w:sz w:val="20"/>
          <w:szCs w:val="20"/>
        </w:rPr>
        <w:t>; the r</w:t>
      </w:r>
      <w:r w:rsidR="00750366" w:rsidRPr="00615E80">
        <w:rPr>
          <w:rFonts w:ascii="Times New Roman" w:hAnsi="Times New Roman" w:cs="Times New Roman"/>
          <w:sz w:val="20"/>
          <w:szCs w:val="20"/>
        </w:rPr>
        <w:t xml:space="preserve">egion </w:t>
      </w:r>
      <w:r w:rsidR="000F6BD1" w:rsidRPr="00615E80">
        <w:rPr>
          <w:rFonts w:ascii="Times New Roman" w:hAnsi="Times New Roman" w:cs="Times New Roman"/>
          <w:sz w:val="20"/>
          <w:szCs w:val="20"/>
        </w:rPr>
        <w:t xml:space="preserve">is </w:t>
      </w:r>
      <w:r w:rsidRPr="00615E80">
        <w:rPr>
          <w:rFonts w:ascii="Times New Roman" w:hAnsi="Times New Roman" w:cs="Times New Roman"/>
          <w:sz w:val="20"/>
          <w:szCs w:val="20"/>
        </w:rPr>
        <w:t>from the LFS 2013-2017.</w:t>
      </w:r>
    </w:p>
    <w:p w:rsidR="00C13B6D" w:rsidRPr="00615E80" w:rsidRDefault="00C13B6D">
      <w:pPr>
        <w:rPr>
          <w:rFonts w:ascii="Times New Roman" w:hAnsi="Times New Roman" w:cs="Times New Roman"/>
        </w:rPr>
      </w:pPr>
      <w:r w:rsidRPr="00615E80">
        <w:rPr>
          <w:rFonts w:ascii="Times New Roman" w:hAnsi="Times New Roman" w:cs="Times New Roman"/>
        </w:rPr>
        <w:br w:type="page"/>
      </w:r>
    </w:p>
    <w:p w:rsidR="003B07B1" w:rsidRPr="00615E80" w:rsidRDefault="00A55515" w:rsidP="00C13B6D">
      <w:pPr>
        <w:rPr>
          <w:rFonts w:ascii="Times New Roman" w:hAnsi="Times New Roman" w:cs="Times New Roman"/>
          <w:b/>
          <w:sz w:val="20"/>
          <w:szCs w:val="20"/>
        </w:rPr>
      </w:pPr>
      <w:r w:rsidRPr="00615E80">
        <w:rPr>
          <w:rFonts w:ascii="Times New Roman" w:hAnsi="Times New Roman" w:cs="Times New Roman"/>
          <w:b/>
          <w:sz w:val="20"/>
          <w:szCs w:val="20"/>
        </w:rPr>
        <w:t>Figure S</w:t>
      </w:r>
      <w:r w:rsidR="004C283C" w:rsidRPr="00615E80">
        <w:rPr>
          <w:rFonts w:ascii="Times New Roman" w:hAnsi="Times New Roman" w:cs="Times New Roman"/>
          <w:b/>
          <w:sz w:val="20"/>
          <w:szCs w:val="20"/>
        </w:rPr>
        <w:t>1</w:t>
      </w:r>
      <w:r w:rsidR="00C13B6D" w:rsidRPr="00615E80">
        <w:rPr>
          <w:rFonts w:ascii="Times New Roman" w:hAnsi="Times New Roman" w:cs="Times New Roman"/>
          <w:b/>
          <w:sz w:val="20"/>
          <w:szCs w:val="20"/>
        </w:rPr>
        <w:t>: Data flow chart</w:t>
      </w:r>
    </w:p>
    <w:p w:rsidR="003B07B1" w:rsidRPr="00615E80" w:rsidRDefault="003B07B1">
      <w:pPr>
        <w:rPr>
          <w:rFonts w:ascii="Times New Roman" w:hAnsi="Times New Roman" w:cs="Times New Roman"/>
        </w:rPr>
      </w:pPr>
    </w:p>
    <w:p w:rsidR="00C13B6D" w:rsidRPr="00615E80" w:rsidRDefault="00C13B6D" w:rsidP="00C13B6D">
      <w:pPr>
        <w:rPr>
          <w:rFonts w:ascii="Times New Roman" w:hAnsi="Times New Roman" w:cs="Times New Roman"/>
        </w:rPr>
      </w:pPr>
      <w:r w:rsidRPr="00615E80">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4F1396BB" wp14:editId="3D8A5934">
                <wp:simplePos x="0" y="0"/>
                <wp:positionH relativeFrom="margin">
                  <wp:posOffset>1086928</wp:posOffset>
                </wp:positionH>
                <wp:positionV relativeFrom="paragraph">
                  <wp:posOffset>24801</wp:posOffset>
                </wp:positionV>
                <wp:extent cx="3534410" cy="638355"/>
                <wp:effectExtent l="0" t="0" r="27940" b="28575"/>
                <wp:wrapNone/>
                <wp:docPr id="6" name="TextBox 5"/>
                <wp:cNvGraphicFramePr/>
                <a:graphic xmlns:a="http://schemas.openxmlformats.org/drawingml/2006/main">
                  <a:graphicData uri="http://schemas.microsoft.com/office/word/2010/wordprocessingShape">
                    <wps:wsp>
                      <wps:cNvSpPr txBox="1"/>
                      <wps:spPr>
                        <a:xfrm>
                          <a:off x="0" y="0"/>
                          <a:ext cx="3534410" cy="638355"/>
                        </a:xfrm>
                        <a:prstGeom prst="rect">
                          <a:avLst/>
                        </a:prstGeom>
                        <a:noFill/>
                        <a:ln>
                          <a:solidFill>
                            <a:schemeClr val="tx1"/>
                          </a:solidFill>
                        </a:ln>
                      </wps:spPr>
                      <wps:txbx>
                        <w:txbxContent>
                          <w:p w:rsidR="004C283C" w:rsidRPr="00615E80" w:rsidRDefault="004C283C" w:rsidP="00C13B6D">
                            <w:pPr>
                              <w:pStyle w:val="NormalWeb"/>
                              <w:spacing w:before="0" w:beforeAutospacing="0" w:after="0" w:afterAutospacing="0"/>
                              <w:rPr>
                                <w:sz w:val="20"/>
                                <w:szCs w:val="20"/>
                              </w:rPr>
                            </w:pPr>
                            <w:r w:rsidRPr="00615E80">
                              <w:rPr>
                                <w:color w:val="000000" w:themeColor="text1"/>
                                <w:kern w:val="24"/>
                                <w:sz w:val="20"/>
                                <w:szCs w:val="20"/>
                              </w:rPr>
                              <w:t xml:space="preserve">Available sample: 43,439 active households reporting 151,277,801 product-level purchases of food and beverages between 2014 and 2017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F1396BB" id="_x0000_t202" coordsize="21600,21600" o:spt="202" path="m,l,21600r21600,l21600,xe">
                <v:stroke joinstyle="miter"/>
                <v:path gradientshapeok="t" o:connecttype="rect"/>
              </v:shapetype>
              <v:shape id="TextBox 5" o:spid="_x0000_s1026" type="#_x0000_t202" style="position:absolute;margin-left:85.6pt;margin-top:1.95pt;width:278.3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" filled="f" strokecolor="black [3213]">
                <v:textbox>
                  <w:txbxContent>
                    <w:p w:rsidR="004C283C" w:rsidRPr="00615E80" w:rsidRDefault="004C283C" w:rsidP="00C13B6D">
                      <w:pPr>
                        <w:pStyle w:val="NormalWeb"/>
                        <w:spacing w:before="0" w:beforeAutospacing="0" w:after="0" w:afterAutospacing="0"/>
                        <w:rPr>
                          <w:sz w:val="20"/>
                          <w:szCs w:val="20"/>
                        </w:rPr>
                      </w:pPr>
                      <w:r w:rsidRPr="00615E80">
                        <w:rPr>
                          <w:color w:val="000000" w:themeColor="text1"/>
                          <w:kern w:val="24"/>
                          <w:sz w:val="20"/>
                          <w:szCs w:val="20"/>
                        </w:rPr>
                        <w:t xml:space="preserve">Available sample: 43,439 active households reporting 151,277,801 product-level purchases of food and beverages between 2014 and 2017 </w:t>
                      </w:r>
                    </w:p>
                  </w:txbxContent>
                </v:textbox>
                <w10:wrap anchorx="margin"/>
              </v:shape>
            </w:pict>
          </mc:Fallback>
        </mc:AlternateContent>
      </w:r>
    </w:p>
    <w:p w:rsidR="00750366" w:rsidRPr="00615E80" w:rsidRDefault="00750366">
      <w:pPr>
        <w:rPr>
          <w:rFonts w:ascii="Times New Roman" w:hAnsi="Times New Roman" w:cs="Times New Roman"/>
        </w:rPr>
      </w:pPr>
    </w:p>
    <w:p w:rsidR="00C13B6D" w:rsidRPr="00615E80" w:rsidRDefault="003B07B1">
      <w:pPr>
        <w:rPr>
          <w:rFonts w:ascii="Times New Roman" w:hAnsi="Times New Roman" w:cs="Times New Roman"/>
        </w:rPr>
      </w:pPr>
      <w:r w:rsidRPr="00615E80">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35883C2B" wp14:editId="467906E7">
                <wp:simplePos x="0" y="0"/>
                <wp:positionH relativeFrom="margin">
                  <wp:align>center</wp:align>
                </wp:positionH>
                <wp:positionV relativeFrom="paragraph">
                  <wp:posOffset>123190</wp:posOffset>
                </wp:positionV>
                <wp:extent cx="0" cy="431800"/>
                <wp:effectExtent l="76200" t="0" r="57150" b="63500"/>
                <wp:wrapNone/>
                <wp:docPr id="5" name="Straight Arrow Connector 10"/>
                <wp:cNvGraphicFramePr/>
                <a:graphic xmlns:a="http://schemas.openxmlformats.org/drawingml/2006/main">
                  <a:graphicData uri="http://schemas.microsoft.com/office/word/2010/wordprocessingShape">
                    <wps:wsp>
                      <wps:cNvCnPr/>
                      <wps:spPr>
                        <a:xfrm>
                          <a:off x="0" y="0"/>
                          <a:ext cx="0" cy="431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1D264A" id="_x0000_t32" coordsize="21600,21600" o:spt="32" o:oned="t" path="m,l21600,21600e" filled="f">
                <v:path arrowok="t" fillok="f" o:connecttype="none"/>
                <o:lock v:ext="edit" shapetype="t"/>
              </v:shapetype>
              <v:shape id="Straight Arrow Connector 10" o:spid="_x0000_s1026" type="#_x0000_t32" style="position:absolute;margin-left:0;margin-top:9.7pt;width:0;height:34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" strokecolor="black [3213]" strokeweight=".5pt">
                <v:stroke endarrow="block" joinstyle="miter"/>
                <w10:wrap anchorx="margin"/>
              </v:shape>
            </w:pict>
          </mc:Fallback>
        </mc:AlternateContent>
      </w:r>
    </w:p>
    <w:p w:rsidR="003B07B1" w:rsidRPr="00615E80" w:rsidRDefault="003B07B1">
      <w:pPr>
        <w:rPr>
          <w:rFonts w:ascii="Times New Roman" w:hAnsi="Times New Roman" w:cs="Times New Roman"/>
        </w:rPr>
      </w:pPr>
    </w:p>
    <w:p w:rsidR="003B07B1" w:rsidRPr="00615E80" w:rsidRDefault="00615E80">
      <w:pPr>
        <w:rPr>
          <w:rFonts w:ascii="Times New Roman" w:hAnsi="Times New Roman" w:cs="Times New Roman"/>
        </w:rPr>
      </w:pPr>
      <w:r w:rsidRPr="00615E80">
        <w:rPr>
          <w:rFonts w:ascii="Times New Roman" w:hAnsi="Times New Roman" w:cs="Times New Roman"/>
          <w:noProof/>
          <w:lang w:eastAsia="en-GB"/>
        </w:rPr>
        <mc:AlternateContent>
          <mc:Choice Requires="wps">
            <w:drawing>
              <wp:anchor distT="0" distB="0" distL="114300" distR="114300" simplePos="0" relativeHeight="251676672" behindDoc="0" locked="0" layoutInCell="1" allowOverlap="1" wp14:anchorId="2937F2F7" wp14:editId="6270AC98">
                <wp:simplePos x="0" y="0"/>
                <wp:positionH relativeFrom="margin">
                  <wp:align>right</wp:align>
                </wp:positionH>
                <wp:positionV relativeFrom="paragraph">
                  <wp:posOffset>4445</wp:posOffset>
                </wp:positionV>
                <wp:extent cx="5580775" cy="1282700"/>
                <wp:effectExtent l="0" t="0" r="20320" b="12700"/>
                <wp:wrapNone/>
                <wp:docPr id="1" name="TextBox 5"/>
                <wp:cNvGraphicFramePr/>
                <a:graphic xmlns:a="http://schemas.openxmlformats.org/drawingml/2006/main">
                  <a:graphicData uri="http://schemas.microsoft.com/office/word/2010/wordprocessingShape">
                    <wps:wsp>
                      <wps:cNvSpPr txBox="1"/>
                      <wps:spPr>
                        <a:xfrm>
                          <a:off x="0" y="0"/>
                          <a:ext cx="5580775" cy="1282700"/>
                        </a:xfrm>
                        <a:prstGeom prst="rect">
                          <a:avLst/>
                        </a:prstGeom>
                        <a:noFill/>
                        <a:ln>
                          <a:solidFill>
                            <a:schemeClr val="tx1"/>
                          </a:solidFill>
                        </a:ln>
                      </wps:spPr>
                      <wps:txbx>
                        <w:txbxContent>
                          <w:p w:rsidR="004C283C" w:rsidRPr="00615E80" w:rsidRDefault="004C283C" w:rsidP="007D45FB">
                            <w:pPr>
                              <w:pStyle w:val="NormalWeb"/>
                              <w:spacing w:before="0" w:beforeAutospacing="0" w:after="0" w:afterAutospacing="0"/>
                              <w:rPr>
                                <w:color w:val="000000" w:themeColor="text1"/>
                                <w:kern w:val="24"/>
                                <w:sz w:val="20"/>
                                <w:szCs w:val="20"/>
                              </w:rPr>
                            </w:pPr>
                            <w:r w:rsidRPr="00615E80">
                              <w:rPr>
                                <w:b/>
                                <w:color w:val="000000" w:themeColor="text1"/>
                                <w:kern w:val="24"/>
                                <w:sz w:val="20"/>
                                <w:szCs w:val="20"/>
                                <w:u w:val="single"/>
                              </w:rPr>
                              <w:t>Correction</w:t>
                            </w:r>
                            <w:r w:rsidRPr="00615E80">
                              <w:rPr>
                                <w:color w:val="000000" w:themeColor="text1"/>
                                <w:kern w:val="24"/>
                                <w:sz w:val="20"/>
                                <w:szCs w:val="20"/>
                              </w:rPr>
                              <w:t xml:space="preserve"> of nutritional information (1.4%), measurement unit (0.09%) or pack number (0.1%)</w:t>
                            </w:r>
                          </w:p>
                          <w:p w:rsidR="004C283C" w:rsidRPr="00615E80" w:rsidRDefault="004C283C" w:rsidP="007D45FB">
                            <w:pPr>
                              <w:pStyle w:val="NormalWeb"/>
                              <w:spacing w:before="0" w:beforeAutospacing="0" w:after="0" w:afterAutospacing="0"/>
                              <w:rPr>
                                <w:color w:val="000000" w:themeColor="text1"/>
                                <w:kern w:val="24"/>
                                <w:sz w:val="20"/>
                                <w:szCs w:val="20"/>
                              </w:rPr>
                            </w:pPr>
                          </w:p>
                          <w:p w:rsidR="004C283C" w:rsidRPr="00615E80" w:rsidRDefault="004C283C" w:rsidP="007D45FB">
                            <w:pPr>
                              <w:pStyle w:val="NormalWeb"/>
                              <w:spacing w:before="0" w:beforeAutospacing="0" w:after="0" w:afterAutospacing="0"/>
                              <w:rPr>
                                <w:color w:val="000000" w:themeColor="text1"/>
                                <w:kern w:val="24"/>
                                <w:sz w:val="20"/>
                                <w:szCs w:val="20"/>
                              </w:rPr>
                            </w:pPr>
                            <w:r w:rsidRPr="00615E80">
                              <w:rPr>
                                <w:color w:val="000000" w:themeColor="text1"/>
                                <w:kern w:val="24"/>
                                <w:sz w:val="20"/>
                                <w:szCs w:val="20"/>
                              </w:rPr>
                              <w:t>Main products corrected: Eggs, Baguettes, Naan breads, Pitta breads, Crumpets and pikelets, Scones, Crumpets and pikelets, Thins, Buns</w:t>
                            </w:r>
                          </w:p>
                          <w:p w:rsidR="004C283C" w:rsidRPr="00615E80" w:rsidRDefault="004C283C" w:rsidP="007D45FB">
                            <w:pPr>
                              <w:pStyle w:val="NormalWeb"/>
                              <w:spacing w:before="0" w:beforeAutospacing="0" w:after="0" w:afterAutospacing="0"/>
                              <w:rPr>
                                <w:color w:val="000000" w:themeColor="text1"/>
                                <w:kern w:val="24"/>
                                <w:sz w:val="20"/>
                                <w:szCs w:val="20"/>
                              </w:rPr>
                            </w:pPr>
                          </w:p>
                          <w:p w:rsidR="004C283C" w:rsidRPr="00615E80" w:rsidRDefault="002275F6" w:rsidP="007D45FB">
                            <w:pPr>
                              <w:pStyle w:val="NormalWeb"/>
                              <w:spacing w:before="0" w:beforeAutospacing="0" w:after="0" w:afterAutospacing="0"/>
                              <w:rPr>
                                <w:color w:val="000000" w:themeColor="text1"/>
                                <w:kern w:val="24"/>
                                <w:sz w:val="20"/>
                                <w:szCs w:val="20"/>
                              </w:rPr>
                            </w:pPr>
                            <w:r w:rsidRPr="00615E80">
                              <w:rPr>
                                <w:color w:val="000000" w:themeColor="text1"/>
                                <w:kern w:val="24"/>
                                <w:sz w:val="20"/>
                                <w:szCs w:val="20"/>
                              </w:rPr>
                              <w:t>Correction m</w:t>
                            </w:r>
                            <w:r w:rsidR="004C283C" w:rsidRPr="00615E80">
                              <w:rPr>
                                <w:color w:val="000000" w:themeColor="text1"/>
                                <w:kern w:val="24"/>
                                <w:sz w:val="20"/>
                                <w:szCs w:val="20"/>
                              </w:rPr>
                              <w:t>ethods: 1) adjust reported nutritional information (per unit vs. per 100g); 2) use identical product</w:t>
                            </w:r>
                            <w:r w:rsidR="00E75408" w:rsidRPr="00615E80">
                              <w:rPr>
                                <w:color w:val="000000" w:themeColor="text1"/>
                                <w:kern w:val="24"/>
                                <w:sz w:val="20"/>
                                <w:szCs w:val="20"/>
                              </w:rPr>
                              <w:t xml:space="preserve"> information </w:t>
                            </w:r>
                            <w:r w:rsidR="004C283C" w:rsidRPr="00615E80">
                              <w:rPr>
                                <w:color w:val="000000" w:themeColor="text1"/>
                                <w:kern w:val="24"/>
                                <w:sz w:val="20"/>
                                <w:szCs w:val="20"/>
                              </w:rPr>
                              <w:t>at a different transaction; 3) use McCance and Widdowson’s composition of food integrated dataset if unsure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937F2F7" id="_x0000_s1027" type="#_x0000_t202" style="position:absolute;margin-left:388.25pt;margin-top:.35pt;width:439.45pt;height:101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" filled="f" strokecolor="black [3213]">
                <v:textbox>
                  <w:txbxContent>
                    <w:p w:rsidR="004C283C" w:rsidRPr="00615E80" w:rsidRDefault="004C283C" w:rsidP="007D45FB">
                      <w:pPr>
                        <w:pStyle w:val="NormalWeb"/>
                        <w:spacing w:before="0" w:beforeAutospacing="0" w:after="0" w:afterAutospacing="0"/>
                        <w:rPr>
                          <w:color w:val="000000" w:themeColor="text1"/>
                          <w:kern w:val="24"/>
                          <w:sz w:val="20"/>
                          <w:szCs w:val="20"/>
                        </w:rPr>
                      </w:pPr>
                      <w:r w:rsidRPr="00615E80">
                        <w:rPr>
                          <w:b/>
                          <w:color w:val="000000" w:themeColor="text1"/>
                          <w:kern w:val="24"/>
                          <w:sz w:val="20"/>
                          <w:szCs w:val="20"/>
                          <w:u w:val="single"/>
                        </w:rPr>
                        <w:t>Correction</w:t>
                      </w:r>
                      <w:r w:rsidRPr="00615E80">
                        <w:rPr>
                          <w:color w:val="000000" w:themeColor="text1"/>
                          <w:kern w:val="24"/>
                          <w:sz w:val="20"/>
                          <w:szCs w:val="20"/>
                        </w:rPr>
                        <w:t xml:space="preserve"> of nutritional information (1.4%), measurement unit (0.09%) or pack number (0.1%)</w:t>
                      </w:r>
                    </w:p>
                    <w:p w:rsidR="004C283C" w:rsidRPr="00615E80" w:rsidRDefault="004C283C" w:rsidP="007D45FB">
                      <w:pPr>
                        <w:pStyle w:val="NormalWeb"/>
                        <w:spacing w:before="0" w:beforeAutospacing="0" w:after="0" w:afterAutospacing="0"/>
                        <w:rPr>
                          <w:color w:val="000000" w:themeColor="text1"/>
                          <w:kern w:val="24"/>
                          <w:sz w:val="20"/>
                          <w:szCs w:val="20"/>
                        </w:rPr>
                      </w:pPr>
                    </w:p>
                    <w:p w:rsidR="004C283C" w:rsidRPr="00615E80" w:rsidRDefault="004C283C" w:rsidP="007D45FB">
                      <w:pPr>
                        <w:pStyle w:val="NormalWeb"/>
                        <w:spacing w:before="0" w:beforeAutospacing="0" w:after="0" w:afterAutospacing="0"/>
                        <w:rPr>
                          <w:color w:val="000000" w:themeColor="text1"/>
                          <w:kern w:val="24"/>
                          <w:sz w:val="20"/>
                          <w:szCs w:val="20"/>
                        </w:rPr>
                      </w:pPr>
                      <w:r w:rsidRPr="00615E80">
                        <w:rPr>
                          <w:color w:val="000000" w:themeColor="text1"/>
                          <w:kern w:val="24"/>
                          <w:sz w:val="20"/>
                          <w:szCs w:val="20"/>
                        </w:rPr>
                        <w:t>Main products corrected: Eggs, Baguettes, Naan breads, Pitta breads, Crumpets and pikelets, Scones, Crumpets and pikelets, Thins, Buns</w:t>
                      </w:r>
                    </w:p>
                    <w:p w:rsidR="004C283C" w:rsidRPr="00615E80" w:rsidRDefault="004C283C" w:rsidP="007D45FB">
                      <w:pPr>
                        <w:pStyle w:val="NormalWeb"/>
                        <w:spacing w:before="0" w:beforeAutospacing="0" w:after="0" w:afterAutospacing="0"/>
                        <w:rPr>
                          <w:color w:val="000000" w:themeColor="text1"/>
                          <w:kern w:val="24"/>
                          <w:sz w:val="20"/>
                          <w:szCs w:val="20"/>
                        </w:rPr>
                      </w:pPr>
                    </w:p>
                    <w:p w:rsidR="004C283C" w:rsidRPr="00615E80" w:rsidRDefault="002275F6" w:rsidP="007D45FB">
                      <w:pPr>
                        <w:pStyle w:val="NormalWeb"/>
                        <w:spacing w:before="0" w:beforeAutospacing="0" w:after="0" w:afterAutospacing="0"/>
                        <w:rPr>
                          <w:color w:val="000000" w:themeColor="text1"/>
                          <w:kern w:val="24"/>
                          <w:sz w:val="20"/>
                          <w:szCs w:val="20"/>
                        </w:rPr>
                      </w:pPr>
                      <w:r w:rsidRPr="00615E80">
                        <w:rPr>
                          <w:color w:val="000000" w:themeColor="text1"/>
                          <w:kern w:val="24"/>
                          <w:sz w:val="20"/>
                          <w:szCs w:val="20"/>
                        </w:rPr>
                        <w:t>Correction m</w:t>
                      </w:r>
                      <w:r w:rsidR="004C283C" w:rsidRPr="00615E80">
                        <w:rPr>
                          <w:color w:val="000000" w:themeColor="text1"/>
                          <w:kern w:val="24"/>
                          <w:sz w:val="20"/>
                          <w:szCs w:val="20"/>
                        </w:rPr>
                        <w:t>ethods: 1) adjust reported nutritional information (per unit vs. per 100g); 2) use identical product</w:t>
                      </w:r>
                      <w:r w:rsidR="00E75408" w:rsidRPr="00615E80">
                        <w:rPr>
                          <w:color w:val="000000" w:themeColor="text1"/>
                          <w:kern w:val="24"/>
                          <w:sz w:val="20"/>
                          <w:szCs w:val="20"/>
                        </w:rPr>
                        <w:t xml:space="preserve"> information </w:t>
                      </w:r>
                      <w:r w:rsidR="004C283C" w:rsidRPr="00615E80">
                        <w:rPr>
                          <w:color w:val="000000" w:themeColor="text1"/>
                          <w:kern w:val="24"/>
                          <w:sz w:val="20"/>
                          <w:szCs w:val="20"/>
                        </w:rPr>
                        <w:t>at a different transaction; 3) use McCance and Widdowson’s composition of food integrated dataset if unsure</w:t>
                      </w:r>
                    </w:p>
                  </w:txbxContent>
                </v:textbox>
                <w10:wrap anchorx="margin"/>
              </v:shape>
            </w:pict>
          </mc:Fallback>
        </mc:AlternateContent>
      </w:r>
    </w:p>
    <w:p w:rsidR="003B07B1" w:rsidRPr="00615E80" w:rsidRDefault="003B07B1">
      <w:pPr>
        <w:rPr>
          <w:rFonts w:ascii="Times New Roman" w:hAnsi="Times New Roman" w:cs="Times New Roman"/>
        </w:rPr>
      </w:pPr>
    </w:p>
    <w:p w:rsidR="003B07B1" w:rsidRPr="00615E80" w:rsidRDefault="003B07B1">
      <w:pPr>
        <w:rPr>
          <w:rFonts w:ascii="Times New Roman" w:hAnsi="Times New Roman" w:cs="Times New Roman"/>
        </w:rPr>
      </w:pPr>
    </w:p>
    <w:p w:rsidR="003B07B1" w:rsidRPr="00615E80" w:rsidRDefault="003B07B1">
      <w:pPr>
        <w:rPr>
          <w:rFonts w:ascii="Times New Roman" w:hAnsi="Times New Roman" w:cs="Times New Roman"/>
        </w:rPr>
      </w:pPr>
    </w:p>
    <w:p w:rsidR="003B07B1" w:rsidRPr="00615E80" w:rsidRDefault="00615E80">
      <w:pPr>
        <w:rPr>
          <w:rFonts w:ascii="Times New Roman" w:hAnsi="Times New Roman" w:cs="Times New Roman"/>
        </w:rPr>
      </w:pPr>
      <w:r w:rsidRPr="00615E80">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14:anchorId="7F8CEE7D" wp14:editId="5CA62001">
                <wp:simplePos x="0" y="0"/>
                <wp:positionH relativeFrom="margin">
                  <wp:align>center</wp:align>
                </wp:positionH>
                <wp:positionV relativeFrom="paragraph">
                  <wp:posOffset>187988</wp:posOffset>
                </wp:positionV>
                <wp:extent cx="0" cy="432000"/>
                <wp:effectExtent l="76200" t="0" r="57150" b="63500"/>
                <wp:wrapNone/>
                <wp:docPr id="11" name="Straight Arrow Connector 10"/>
                <wp:cNvGraphicFramePr/>
                <a:graphic xmlns:a="http://schemas.openxmlformats.org/drawingml/2006/main">
                  <a:graphicData uri="http://schemas.microsoft.com/office/word/2010/wordprocessingShape">
                    <wps:wsp>
                      <wps:cNvCnPr/>
                      <wps:spPr>
                        <a:xfrm>
                          <a:off x="0" y="0"/>
                          <a:ext cx="0" cy="43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64C4EB" id="_x0000_t32" coordsize="21600,21600" o:spt="32" o:oned="t" path="m,l21600,21600e" filled="f">
                <v:path arrowok="t" fillok="f" o:connecttype="none"/>
                <o:lock v:ext="edit" shapetype="t"/>
              </v:shapetype>
              <v:shape id="Straight Arrow Connector 10" o:spid="_x0000_s1026" type="#_x0000_t32" style="position:absolute;margin-left:0;margin-top:14.8pt;width:0;height:34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" strokecolor="black [3213]" strokeweight=".5pt">
                <v:stroke endarrow="block" joinstyle="miter"/>
                <w10:wrap anchorx="margin"/>
              </v:shape>
            </w:pict>
          </mc:Fallback>
        </mc:AlternateContent>
      </w:r>
    </w:p>
    <w:p w:rsidR="003B07B1" w:rsidRPr="00615E80" w:rsidRDefault="003B07B1">
      <w:pPr>
        <w:rPr>
          <w:rFonts w:ascii="Times New Roman" w:hAnsi="Times New Roman" w:cs="Times New Roman"/>
        </w:rPr>
      </w:pPr>
    </w:p>
    <w:p w:rsidR="003B07B1" w:rsidRPr="00615E80" w:rsidRDefault="00615E80">
      <w:pPr>
        <w:rPr>
          <w:rFonts w:ascii="Times New Roman" w:hAnsi="Times New Roman" w:cs="Times New Roman"/>
        </w:rPr>
      </w:pPr>
      <w:r w:rsidRPr="00615E80">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506C70D9" wp14:editId="6B320F58">
                <wp:simplePos x="0" y="0"/>
                <wp:positionH relativeFrom="margin">
                  <wp:align>right</wp:align>
                </wp:positionH>
                <wp:positionV relativeFrom="paragraph">
                  <wp:posOffset>75841</wp:posOffset>
                </wp:positionV>
                <wp:extent cx="5580380" cy="1387503"/>
                <wp:effectExtent l="0" t="0" r="20320" b="22225"/>
                <wp:wrapNone/>
                <wp:docPr id="8" name="TextBox 7"/>
                <wp:cNvGraphicFramePr/>
                <a:graphic xmlns:a="http://schemas.openxmlformats.org/drawingml/2006/main">
                  <a:graphicData uri="http://schemas.microsoft.com/office/word/2010/wordprocessingShape">
                    <wps:wsp>
                      <wps:cNvSpPr txBox="1"/>
                      <wps:spPr>
                        <a:xfrm>
                          <a:off x="0" y="0"/>
                          <a:ext cx="5580380" cy="1387503"/>
                        </a:xfrm>
                        <a:prstGeom prst="rect">
                          <a:avLst/>
                        </a:prstGeom>
                        <a:noFill/>
                        <a:ln>
                          <a:solidFill>
                            <a:schemeClr val="tx1"/>
                          </a:solidFill>
                        </a:ln>
                      </wps:spPr>
                      <wps:txbx>
                        <w:txbxContent>
                          <w:p w:rsidR="004C283C" w:rsidRPr="00615E80" w:rsidRDefault="004C283C" w:rsidP="00C13B6D">
                            <w:pPr>
                              <w:pStyle w:val="NormalWeb"/>
                              <w:spacing w:before="0" w:beforeAutospacing="0" w:after="0" w:afterAutospacing="0"/>
                              <w:rPr>
                                <w:color w:val="000000" w:themeColor="text1"/>
                                <w:kern w:val="24"/>
                                <w:sz w:val="20"/>
                                <w:szCs w:val="20"/>
                              </w:rPr>
                            </w:pPr>
                            <w:r w:rsidRPr="00615E80">
                              <w:rPr>
                                <w:b/>
                                <w:color w:val="000000" w:themeColor="text1"/>
                                <w:kern w:val="24"/>
                                <w:sz w:val="20"/>
                                <w:szCs w:val="20"/>
                                <w:u w:val="single"/>
                              </w:rPr>
                              <w:t>Exclusion</w:t>
                            </w:r>
                            <w:r w:rsidRPr="00615E80">
                              <w:rPr>
                                <w:color w:val="000000" w:themeColor="text1"/>
                                <w:kern w:val="24"/>
                                <w:sz w:val="20"/>
                                <w:szCs w:val="20"/>
                              </w:rPr>
                              <w:t xml:space="preserve"> of products with inconsistent nutritional information (5%): </w:t>
                            </w:r>
                          </w:p>
                          <w:p w:rsidR="004C283C" w:rsidRPr="00615E80" w:rsidRDefault="004C283C" w:rsidP="00C13B6D">
                            <w:pPr>
                              <w:pStyle w:val="NormalWeb"/>
                              <w:spacing w:before="0" w:beforeAutospacing="0" w:after="0" w:afterAutospacing="0"/>
                              <w:rPr>
                                <w:sz w:val="20"/>
                                <w:szCs w:val="20"/>
                              </w:rPr>
                            </w:pPr>
                          </w:p>
                          <w:p w:rsidR="004C283C" w:rsidRPr="00615E80" w:rsidRDefault="004C283C" w:rsidP="00C13B6D">
                            <w:pPr>
                              <w:pStyle w:val="NormalWeb"/>
                              <w:spacing w:before="0" w:beforeAutospacing="0" w:after="0" w:afterAutospacing="0"/>
                              <w:rPr>
                                <w:color w:val="000000" w:themeColor="text1"/>
                                <w:kern w:val="24"/>
                                <w:sz w:val="20"/>
                                <w:szCs w:val="20"/>
                              </w:rPr>
                            </w:pPr>
                            <w:r w:rsidRPr="00615E80">
                              <w:rPr>
                                <w:color w:val="000000" w:themeColor="text1"/>
                                <w:kern w:val="24"/>
                                <w:sz w:val="20"/>
                                <w:szCs w:val="20"/>
                              </w:rPr>
                              <w:t>3,767,909 desserts (e.g. mince pies, small tarts, cakes)</w:t>
                            </w:r>
                          </w:p>
                          <w:p w:rsidR="004C283C" w:rsidRPr="00615E80" w:rsidRDefault="004C283C" w:rsidP="00C13B6D">
                            <w:pPr>
                              <w:pStyle w:val="NormalWeb"/>
                              <w:spacing w:before="0" w:beforeAutospacing="0" w:after="0" w:afterAutospacing="0"/>
                              <w:rPr>
                                <w:sz w:val="20"/>
                                <w:szCs w:val="20"/>
                              </w:rPr>
                            </w:pPr>
                            <w:r w:rsidRPr="00615E80">
                              <w:rPr>
                                <w:color w:val="000000" w:themeColor="text1"/>
                                <w:kern w:val="24"/>
                                <w:sz w:val="20"/>
                                <w:szCs w:val="20"/>
                              </w:rPr>
                              <w:t>1,940,789 bacon and sausages</w:t>
                            </w:r>
                          </w:p>
                          <w:p w:rsidR="004C283C" w:rsidRPr="00615E80" w:rsidRDefault="004C283C" w:rsidP="00C13B6D">
                            <w:pPr>
                              <w:pStyle w:val="NormalWeb"/>
                              <w:spacing w:before="0" w:beforeAutospacing="0" w:after="0" w:afterAutospacing="0"/>
                              <w:rPr>
                                <w:sz w:val="20"/>
                                <w:szCs w:val="20"/>
                              </w:rPr>
                            </w:pPr>
                            <w:r w:rsidRPr="00615E80">
                              <w:rPr>
                                <w:color w:val="000000" w:themeColor="text1"/>
                                <w:kern w:val="24"/>
                                <w:sz w:val="20"/>
                                <w:szCs w:val="20"/>
                              </w:rPr>
                              <w:t>1,545,479 bread products (wholemeal light breads, ciabattas, bagels, crusty rolls, garlic breads, soft rolls, sausage rolls, stoneground wholemeal breads)</w:t>
                            </w:r>
                          </w:p>
                          <w:p w:rsidR="004C283C" w:rsidRPr="00615E80" w:rsidRDefault="004C283C" w:rsidP="00C13B6D">
                            <w:pPr>
                              <w:pStyle w:val="NormalWeb"/>
                              <w:spacing w:before="0" w:beforeAutospacing="0" w:after="0" w:afterAutospacing="0"/>
                              <w:rPr>
                                <w:color w:val="000000" w:themeColor="text1"/>
                                <w:kern w:val="24"/>
                                <w:sz w:val="20"/>
                                <w:szCs w:val="20"/>
                              </w:rPr>
                            </w:pPr>
                            <w:r w:rsidRPr="00615E80">
                              <w:rPr>
                                <w:color w:val="000000" w:themeColor="text1"/>
                                <w:kern w:val="24"/>
                                <w:sz w:val="20"/>
                                <w:szCs w:val="20"/>
                              </w:rPr>
                              <w:t xml:space="preserve">159,948 slimming products </w:t>
                            </w:r>
                          </w:p>
                          <w:p w:rsidR="004C283C" w:rsidRPr="00615E80" w:rsidRDefault="004C283C" w:rsidP="00C13B6D">
                            <w:pPr>
                              <w:pStyle w:val="NormalWeb"/>
                              <w:spacing w:before="0" w:beforeAutospacing="0" w:after="0" w:afterAutospacing="0"/>
                              <w:rPr>
                                <w:sz w:val="20"/>
                                <w:szCs w:val="20"/>
                              </w:rPr>
                            </w:pPr>
                            <w:r w:rsidRPr="00615E80">
                              <w:rPr>
                                <w:color w:val="000000" w:themeColor="text1"/>
                                <w:kern w:val="24"/>
                                <w:sz w:val="20"/>
                                <w:szCs w:val="20"/>
                              </w:rPr>
                              <w:t>78,533 muffins</w:t>
                            </w:r>
                          </w:p>
                          <w:p w:rsidR="004C283C" w:rsidRPr="00615E80" w:rsidRDefault="004C283C" w:rsidP="00C13B6D">
                            <w:pPr>
                              <w:pStyle w:val="NormalWeb"/>
                              <w:spacing w:before="0" w:beforeAutospacing="0" w:after="0" w:afterAutospacing="0"/>
                              <w:rPr>
                                <w:color w:val="000000" w:themeColor="text1"/>
                                <w:kern w:val="24"/>
                                <w:sz w:val="20"/>
                                <w:szCs w:val="20"/>
                              </w:rPr>
                            </w:pPr>
                            <w:r w:rsidRPr="00615E80">
                              <w:rPr>
                                <w:color w:val="000000" w:themeColor="text1"/>
                                <w:kern w:val="24"/>
                                <w:sz w:val="20"/>
                                <w:szCs w:val="20"/>
                              </w:rPr>
                              <w:t xml:space="preserve">62,934 milkshake mixes </w:t>
                            </w:r>
                          </w:p>
                          <w:p w:rsidR="004C283C" w:rsidRPr="00615E80" w:rsidRDefault="004C283C" w:rsidP="00C13B6D">
                            <w:pPr>
                              <w:pStyle w:val="NormalWeb"/>
                              <w:spacing w:before="0" w:beforeAutospacing="0" w:after="0" w:afterAutospacing="0"/>
                              <w:rPr>
                                <w:sz w:val="20"/>
                                <w:szCs w:val="20"/>
                              </w:rPr>
                            </w:pPr>
                          </w:p>
                          <w:p w:rsidR="004C283C" w:rsidRPr="00615E80" w:rsidRDefault="004C283C" w:rsidP="00C13B6D">
                            <w:pPr>
                              <w:pStyle w:val="NormalWeb"/>
                              <w:spacing w:before="0" w:beforeAutospacing="0" w:after="0" w:afterAutospacing="0"/>
                              <w:rPr>
                                <w:sz w:val="20"/>
                                <w:szCs w:val="20"/>
                              </w:rPr>
                            </w:pPr>
                            <w:r w:rsidRPr="00615E80">
                              <w:rPr>
                                <w:color w:val="000000" w:themeColor="text1"/>
                                <w:kern w:val="24"/>
                                <w:sz w:val="20"/>
                                <w:szCs w:val="20"/>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06C70D9" id="TextBox 7" o:spid="_x0000_s1028" type="#_x0000_t202" style="position:absolute;margin-left:388.2pt;margin-top:5.95pt;width:439.4pt;height:109.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" filled="f" strokecolor="black [3213]">
                <v:textbox>
                  <w:txbxContent>
                    <w:p w:rsidR="004C283C" w:rsidRPr="00615E80" w:rsidRDefault="004C283C" w:rsidP="00C13B6D">
                      <w:pPr>
                        <w:pStyle w:val="NormalWeb"/>
                        <w:spacing w:before="0" w:beforeAutospacing="0" w:after="0" w:afterAutospacing="0"/>
                        <w:rPr>
                          <w:color w:val="000000" w:themeColor="text1"/>
                          <w:kern w:val="24"/>
                          <w:sz w:val="20"/>
                          <w:szCs w:val="20"/>
                        </w:rPr>
                      </w:pPr>
                      <w:r w:rsidRPr="00615E80">
                        <w:rPr>
                          <w:b/>
                          <w:color w:val="000000" w:themeColor="text1"/>
                          <w:kern w:val="24"/>
                          <w:sz w:val="20"/>
                          <w:szCs w:val="20"/>
                          <w:u w:val="single"/>
                        </w:rPr>
                        <w:t>Exclusion</w:t>
                      </w:r>
                      <w:r w:rsidRPr="00615E80">
                        <w:rPr>
                          <w:color w:val="000000" w:themeColor="text1"/>
                          <w:kern w:val="24"/>
                          <w:sz w:val="20"/>
                          <w:szCs w:val="20"/>
                        </w:rPr>
                        <w:t xml:space="preserve"> of products with inconsistent nutritional information (5%): </w:t>
                      </w:r>
                    </w:p>
                    <w:p w:rsidR="004C283C" w:rsidRPr="00615E80" w:rsidRDefault="004C283C" w:rsidP="00C13B6D">
                      <w:pPr>
                        <w:pStyle w:val="NormalWeb"/>
                        <w:spacing w:before="0" w:beforeAutospacing="0" w:after="0" w:afterAutospacing="0"/>
                        <w:rPr>
                          <w:sz w:val="20"/>
                          <w:szCs w:val="20"/>
                        </w:rPr>
                      </w:pPr>
                    </w:p>
                    <w:p w:rsidR="004C283C" w:rsidRPr="00615E80" w:rsidRDefault="004C283C" w:rsidP="00C13B6D">
                      <w:pPr>
                        <w:pStyle w:val="NormalWeb"/>
                        <w:spacing w:before="0" w:beforeAutospacing="0" w:after="0" w:afterAutospacing="0"/>
                        <w:rPr>
                          <w:color w:val="000000" w:themeColor="text1"/>
                          <w:kern w:val="24"/>
                          <w:sz w:val="20"/>
                          <w:szCs w:val="20"/>
                        </w:rPr>
                      </w:pPr>
                      <w:r w:rsidRPr="00615E80">
                        <w:rPr>
                          <w:color w:val="000000" w:themeColor="text1"/>
                          <w:kern w:val="24"/>
                          <w:sz w:val="20"/>
                          <w:szCs w:val="20"/>
                        </w:rPr>
                        <w:t>3,767,909 desserts (e.g. mince pies, small tarts, cakes)</w:t>
                      </w:r>
                    </w:p>
                    <w:p w:rsidR="004C283C" w:rsidRPr="00615E80" w:rsidRDefault="004C283C" w:rsidP="00C13B6D">
                      <w:pPr>
                        <w:pStyle w:val="NormalWeb"/>
                        <w:spacing w:before="0" w:beforeAutospacing="0" w:after="0" w:afterAutospacing="0"/>
                        <w:rPr>
                          <w:sz w:val="20"/>
                          <w:szCs w:val="20"/>
                        </w:rPr>
                      </w:pPr>
                      <w:r w:rsidRPr="00615E80">
                        <w:rPr>
                          <w:color w:val="000000" w:themeColor="text1"/>
                          <w:kern w:val="24"/>
                          <w:sz w:val="20"/>
                          <w:szCs w:val="20"/>
                        </w:rPr>
                        <w:t>1,940,789 bacon and sausages</w:t>
                      </w:r>
                    </w:p>
                    <w:p w:rsidR="004C283C" w:rsidRPr="00615E80" w:rsidRDefault="004C283C" w:rsidP="00C13B6D">
                      <w:pPr>
                        <w:pStyle w:val="NormalWeb"/>
                        <w:spacing w:before="0" w:beforeAutospacing="0" w:after="0" w:afterAutospacing="0"/>
                        <w:rPr>
                          <w:sz w:val="20"/>
                          <w:szCs w:val="20"/>
                        </w:rPr>
                      </w:pPr>
                      <w:r w:rsidRPr="00615E80">
                        <w:rPr>
                          <w:color w:val="000000" w:themeColor="text1"/>
                          <w:kern w:val="24"/>
                          <w:sz w:val="20"/>
                          <w:szCs w:val="20"/>
                        </w:rPr>
                        <w:t>1,545,479 bread products (wholemeal light breads, ciabattas, bagels, crusty rolls, garlic breads, soft rolls, sausage rolls, stoneground wholemeal breads)</w:t>
                      </w:r>
                    </w:p>
                    <w:p w:rsidR="004C283C" w:rsidRPr="00615E80" w:rsidRDefault="004C283C" w:rsidP="00C13B6D">
                      <w:pPr>
                        <w:pStyle w:val="NormalWeb"/>
                        <w:spacing w:before="0" w:beforeAutospacing="0" w:after="0" w:afterAutospacing="0"/>
                        <w:rPr>
                          <w:color w:val="000000" w:themeColor="text1"/>
                          <w:kern w:val="24"/>
                          <w:sz w:val="20"/>
                          <w:szCs w:val="20"/>
                        </w:rPr>
                      </w:pPr>
                      <w:r w:rsidRPr="00615E80">
                        <w:rPr>
                          <w:color w:val="000000" w:themeColor="text1"/>
                          <w:kern w:val="24"/>
                          <w:sz w:val="20"/>
                          <w:szCs w:val="20"/>
                        </w:rPr>
                        <w:t xml:space="preserve">159,948 slimming products </w:t>
                      </w:r>
                    </w:p>
                    <w:p w:rsidR="004C283C" w:rsidRPr="00615E80" w:rsidRDefault="004C283C" w:rsidP="00C13B6D">
                      <w:pPr>
                        <w:pStyle w:val="NormalWeb"/>
                        <w:spacing w:before="0" w:beforeAutospacing="0" w:after="0" w:afterAutospacing="0"/>
                        <w:rPr>
                          <w:sz w:val="20"/>
                          <w:szCs w:val="20"/>
                        </w:rPr>
                      </w:pPr>
                      <w:r w:rsidRPr="00615E80">
                        <w:rPr>
                          <w:color w:val="000000" w:themeColor="text1"/>
                          <w:kern w:val="24"/>
                          <w:sz w:val="20"/>
                          <w:szCs w:val="20"/>
                        </w:rPr>
                        <w:t>78,533 muffins</w:t>
                      </w:r>
                    </w:p>
                    <w:p w:rsidR="004C283C" w:rsidRPr="00615E80" w:rsidRDefault="004C283C" w:rsidP="00C13B6D">
                      <w:pPr>
                        <w:pStyle w:val="NormalWeb"/>
                        <w:spacing w:before="0" w:beforeAutospacing="0" w:after="0" w:afterAutospacing="0"/>
                        <w:rPr>
                          <w:color w:val="000000" w:themeColor="text1"/>
                          <w:kern w:val="24"/>
                          <w:sz w:val="20"/>
                          <w:szCs w:val="20"/>
                        </w:rPr>
                      </w:pPr>
                      <w:r w:rsidRPr="00615E80">
                        <w:rPr>
                          <w:color w:val="000000" w:themeColor="text1"/>
                          <w:kern w:val="24"/>
                          <w:sz w:val="20"/>
                          <w:szCs w:val="20"/>
                        </w:rPr>
                        <w:t xml:space="preserve">62,934 milkshake mixes </w:t>
                      </w:r>
                    </w:p>
                    <w:p w:rsidR="004C283C" w:rsidRPr="00615E80" w:rsidRDefault="004C283C" w:rsidP="00C13B6D">
                      <w:pPr>
                        <w:pStyle w:val="NormalWeb"/>
                        <w:spacing w:before="0" w:beforeAutospacing="0" w:after="0" w:afterAutospacing="0"/>
                        <w:rPr>
                          <w:sz w:val="20"/>
                          <w:szCs w:val="20"/>
                        </w:rPr>
                      </w:pPr>
                    </w:p>
                    <w:p w:rsidR="004C283C" w:rsidRPr="00615E80" w:rsidRDefault="004C283C" w:rsidP="00C13B6D">
                      <w:pPr>
                        <w:pStyle w:val="NormalWeb"/>
                        <w:spacing w:before="0" w:beforeAutospacing="0" w:after="0" w:afterAutospacing="0"/>
                        <w:rPr>
                          <w:sz w:val="20"/>
                          <w:szCs w:val="20"/>
                        </w:rPr>
                      </w:pPr>
                      <w:r w:rsidRPr="00615E80">
                        <w:rPr>
                          <w:color w:val="000000" w:themeColor="text1"/>
                          <w:kern w:val="24"/>
                          <w:sz w:val="20"/>
                          <w:szCs w:val="20"/>
                        </w:rPr>
                        <w:t xml:space="preserve"> </w:t>
                      </w:r>
                    </w:p>
                  </w:txbxContent>
                </v:textbox>
                <w10:wrap anchorx="margin"/>
              </v:shape>
            </w:pict>
          </mc:Fallback>
        </mc:AlternateContent>
      </w:r>
    </w:p>
    <w:p w:rsidR="003B07B1" w:rsidRPr="00615E80" w:rsidRDefault="003B07B1">
      <w:pPr>
        <w:rPr>
          <w:rFonts w:ascii="Times New Roman" w:hAnsi="Times New Roman" w:cs="Times New Roman"/>
        </w:rPr>
      </w:pPr>
    </w:p>
    <w:p w:rsidR="003B07B1" w:rsidRPr="00615E80" w:rsidRDefault="003B07B1">
      <w:pPr>
        <w:rPr>
          <w:rFonts w:ascii="Times New Roman" w:hAnsi="Times New Roman" w:cs="Times New Roman"/>
        </w:rPr>
      </w:pPr>
    </w:p>
    <w:p w:rsidR="003B07B1" w:rsidRPr="00615E80" w:rsidRDefault="003B07B1">
      <w:pPr>
        <w:rPr>
          <w:rFonts w:ascii="Times New Roman" w:hAnsi="Times New Roman" w:cs="Times New Roman"/>
        </w:rPr>
      </w:pPr>
    </w:p>
    <w:p w:rsidR="003B07B1" w:rsidRPr="00615E80" w:rsidRDefault="003B07B1">
      <w:pPr>
        <w:rPr>
          <w:rFonts w:ascii="Times New Roman" w:hAnsi="Times New Roman" w:cs="Times New Roman"/>
        </w:rPr>
      </w:pPr>
    </w:p>
    <w:p w:rsidR="003B07B1" w:rsidRPr="00615E80" w:rsidRDefault="00615E80">
      <w:pPr>
        <w:rPr>
          <w:rFonts w:ascii="Times New Roman" w:hAnsi="Times New Roman" w:cs="Times New Roman"/>
        </w:rPr>
      </w:pPr>
      <w:r w:rsidRPr="00615E80">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4E04EC6F" wp14:editId="2DEF4D12">
                <wp:simplePos x="0" y="0"/>
                <wp:positionH relativeFrom="margin">
                  <wp:align>center</wp:align>
                </wp:positionH>
                <wp:positionV relativeFrom="paragraph">
                  <wp:posOffset>107950</wp:posOffset>
                </wp:positionV>
                <wp:extent cx="0" cy="432000"/>
                <wp:effectExtent l="76200" t="0" r="57150" b="63500"/>
                <wp:wrapNone/>
                <wp:docPr id="9" name="Straight Arrow Connector 10"/>
                <wp:cNvGraphicFramePr/>
                <a:graphic xmlns:a="http://schemas.openxmlformats.org/drawingml/2006/main">
                  <a:graphicData uri="http://schemas.microsoft.com/office/word/2010/wordprocessingShape">
                    <wps:wsp>
                      <wps:cNvCnPr/>
                      <wps:spPr>
                        <a:xfrm>
                          <a:off x="0" y="0"/>
                          <a:ext cx="0" cy="43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4A1E8E" id="Straight Arrow Connector 10" o:spid="_x0000_s1026" type="#_x0000_t32" style="position:absolute;margin-left:0;margin-top:8.5pt;width:0;height:34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" strokecolor="black [3213]" strokeweight=".5pt">
                <v:stroke endarrow="block" joinstyle="miter"/>
                <w10:wrap anchorx="margin"/>
              </v:shape>
            </w:pict>
          </mc:Fallback>
        </mc:AlternateContent>
      </w:r>
    </w:p>
    <w:p w:rsidR="003B07B1" w:rsidRPr="00615E80" w:rsidRDefault="003B07B1">
      <w:pPr>
        <w:rPr>
          <w:rFonts w:ascii="Times New Roman" w:hAnsi="Times New Roman" w:cs="Times New Roman"/>
        </w:rPr>
      </w:pPr>
    </w:p>
    <w:p w:rsidR="003B07B1" w:rsidRPr="00615E80" w:rsidRDefault="00615E80">
      <w:pPr>
        <w:rPr>
          <w:rFonts w:ascii="Times New Roman" w:hAnsi="Times New Roman" w:cs="Times New Roman"/>
        </w:rPr>
      </w:pPr>
      <w:r w:rsidRPr="00615E80">
        <w:rPr>
          <w:rFonts w:ascii="Times New Roman" w:hAnsi="Times New Roman" w:cs="Times New Roman"/>
          <w:noProof/>
          <w:lang w:eastAsia="en-GB"/>
        </w:rPr>
        <mc:AlternateContent>
          <mc:Choice Requires="wps">
            <w:drawing>
              <wp:anchor distT="0" distB="0" distL="114300" distR="114300" simplePos="0" relativeHeight="251668480" behindDoc="0" locked="0" layoutInCell="1" allowOverlap="1" wp14:anchorId="285AC69C" wp14:editId="3D820465">
                <wp:simplePos x="0" y="0"/>
                <wp:positionH relativeFrom="margin">
                  <wp:align>right</wp:align>
                </wp:positionH>
                <wp:positionV relativeFrom="paragraph">
                  <wp:posOffset>2761</wp:posOffset>
                </wp:positionV>
                <wp:extent cx="5580380" cy="580445"/>
                <wp:effectExtent l="0" t="0" r="20320" b="10160"/>
                <wp:wrapNone/>
                <wp:docPr id="3" name="TextBox 7"/>
                <wp:cNvGraphicFramePr/>
                <a:graphic xmlns:a="http://schemas.openxmlformats.org/drawingml/2006/main">
                  <a:graphicData uri="http://schemas.microsoft.com/office/word/2010/wordprocessingShape">
                    <wps:wsp>
                      <wps:cNvSpPr txBox="1"/>
                      <wps:spPr>
                        <a:xfrm>
                          <a:off x="0" y="0"/>
                          <a:ext cx="5580380" cy="580445"/>
                        </a:xfrm>
                        <a:prstGeom prst="rect">
                          <a:avLst/>
                        </a:prstGeom>
                        <a:noFill/>
                        <a:ln>
                          <a:solidFill>
                            <a:schemeClr val="tx1"/>
                          </a:solidFill>
                        </a:ln>
                      </wps:spPr>
                      <wps:txbx>
                        <w:txbxContent>
                          <w:p w:rsidR="004C283C" w:rsidRPr="00615E80" w:rsidRDefault="004C283C" w:rsidP="00C13B6D">
                            <w:pPr>
                              <w:pStyle w:val="NormalWeb"/>
                              <w:spacing w:before="0" w:beforeAutospacing="0" w:after="0" w:afterAutospacing="0"/>
                              <w:rPr>
                                <w:color w:val="000000" w:themeColor="text1"/>
                                <w:kern w:val="24"/>
                                <w:sz w:val="20"/>
                                <w:szCs w:val="20"/>
                              </w:rPr>
                            </w:pPr>
                            <w:r w:rsidRPr="00615E80">
                              <w:rPr>
                                <w:b/>
                                <w:color w:val="000000" w:themeColor="text1"/>
                                <w:kern w:val="24"/>
                                <w:sz w:val="20"/>
                                <w:szCs w:val="20"/>
                                <w:u w:val="single"/>
                              </w:rPr>
                              <w:t>Aggregation</w:t>
                            </w:r>
                            <w:r w:rsidRPr="00615E80">
                              <w:rPr>
                                <w:b/>
                                <w:color w:val="000000" w:themeColor="text1"/>
                                <w:kern w:val="24"/>
                                <w:sz w:val="20"/>
                                <w:szCs w:val="20"/>
                              </w:rPr>
                              <w:t xml:space="preserve"> </w:t>
                            </w:r>
                            <w:r w:rsidRPr="00615E80">
                              <w:rPr>
                                <w:color w:val="000000" w:themeColor="text1"/>
                                <w:kern w:val="24"/>
                                <w:sz w:val="20"/>
                                <w:szCs w:val="20"/>
                              </w:rPr>
                              <w:t>across purchases made by households within each quarter:</w:t>
                            </w:r>
                          </w:p>
                          <w:p w:rsidR="004C283C" w:rsidRPr="00615E80" w:rsidRDefault="004C283C" w:rsidP="00C13B6D">
                            <w:pPr>
                              <w:pStyle w:val="NormalWeb"/>
                              <w:spacing w:before="0" w:beforeAutospacing="0" w:after="0" w:afterAutospacing="0"/>
                              <w:rPr>
                                <w:sz w:val="20"/>
                                <w:szCs w:val="20"/>
                              </w:rPr>
                            </w:pPr>
                          </w:p>
                          <w:p w:rsidR="004C283C" w:rsidRPr="00615E80" w:rsidRDefault="004C283C" w:rsidP="00C13B6D">
                            <w:pPr>
                              <w:pStyle w:val="NormalWeb"/>
                              <w:spacing w:before="0" w:beforeAutospacing="0" w:after="0" w:afterAutospacing="0"/>
                              <w:rPr>
                                <w:color w:val="000000" w:themeColor="text1"/>
                                <w:kern w:val="24"/>
                                <w:sz w:val="20"/>
                                <w:szCs w:val="20"/>
                              </w:rPr>
                            </w:pPr>
                            <w:r w:rsidRPr="00615E80">
                              <w:rPr>
                                <w:color w:val="000000" w:themeColor="text1"/>
                                <w:kern w:val="24"/>
                                <w:sz w:val="20"/>
                                <w:szCs w:val="20"/>
                              </w:rPr>
                              <w:t xml:space="preserve">475,280 quarter-observations on 143,722,209 purchases from 43,439 households </w:t>
                            </w:r>
                          </w:p>
                          <w:p w:rsidR="004C283C" w:rsidRPr="00615E80" w:rsidRDefault="004C283C" w:rsidP="00C13B6D">
                            <w:pPr>
                              <w:pStyle w:val="NormalWeb"/>
                              <w:spacing w:before="0" w:beforeAutospacing="0" w:after="0" w:afterAutospacing="0"/>
                              <w:rPr>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85AC69C" id="_x0000_s1029" type="#_x0000_t202" style="position:absolute;margin-left:388.2pt;margin-top:.2pt;width:439.4pt;height:45.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" filled="f" strokecolor="black [3213]">
                <v:textbox>
                  <w:txbxContent>
                    <w:p w:rsidR="004C283C" w:rsidRPr="00615E80" w:rsidRDefault="004C283C" w:rsidP="00C13B6D">
                      <w:pPr>
                        <w:pStyle w:val="NormalWeb"/>
                        <w:spacing w:before="0" w:beforeAutospacing="0" w:after="0" w:afterAutospacing="0"/>
                        <w:rPr>
                          <w:color w:val="000000" w:themeColor="text1"/>
                          <w:kern w:val="24"/>
                          <w:sz w:val="20"/>
                          <w:szCs w:val="20"/>
                        </w:rPr>
                      </w:pPr>
                      <w:r w:rsidRPr="00615E80">
                        <w:rPr>
                          <w:b/>
                          <w:color w:val="000000" w:themeColor="text1"/>
                          <w:kern w:val="24"/>
                          <w:sz w:val="20"/>
                          <w:szCs w:val="20"/>
                          <w:u w:val="single"/>
                        </w:rPr>
                        <w:t>Aggregation</w:t>
                      </w:r>
                      <w:r w:rsidRPr="00615E80">
                        <w:rPr>
                          <w:b/>
                          <w:color w:val="000000" w:themeColor="text1"/>
                          <w:kern w:val="24"/>
                          <w:sz w:val="20"/>
                          <w:szCs w:val="20"/>
                        </w:rPr>
                        <w:t xml:space="preserve"> </w:t>
                      </w:r>
                      <w:r w:rsidRPr="00615E80">
                        <w:rPr>
                          <w:color w:val="000000" w:themeColor="text1"/>
                          <w:kern w:val="24"/>
                          <w:sz w:val="20"/>
                          <w:szCs w:val="20"/>
                        </w:rPr>
                        <w:t>across purchases made by households within each quarter:</w:t>
                      </w:r>
                    </w:p>
                    <w:p w:rsidR="004C283C" w:rsidRPr="00615E80" w:rsidRDefault="004C283C" w:rsidP="00C13B6D">
                      <w:pPr>
                        <w:pStyle w:val="NormalWeb"/>
                        <w:spacing w:before="0" w:beforeAutospacing="0" w:after="0" w:afterAutospacing="0"/>
                        <w:rPr>
                          <w:sz w:val="20"/>
                          <w:szCs w:val="20"/>
                        </w:rPr>
                      </w:pPr>
                    </w:p>
                    <w:p w:rsidR="004C283C" w:rsidRPr="00615E80" w:rsidRDefault="004C283C" w:rsidP="00C13B6D">
                      <w:pPr>
                        <w:pStyle w:val="NormalWeb"/>
                        <w:spacing w:before="0" w:beforeAutospacing="0" w:after="0" w:afterAutospacing="0"/>
                        <w:rPr>
                          <w:color w:val="000000" w:themeColor="text1"/>
                          <w:kern w:val="24"/>
                          <w:sz w:val="20"/>
                          <w:szCs w:val="20"/>
                        </w:rPr>
                      </w:pPr>
                      <w:r w:rsidRPr="00615E80">
                        <w:rPr>
                          <w:color w:val="000000" w:themeColor="text1"/>
                          <w:kern w:val="24"/>
                          <w:sz w:val="20"/>
                          <w:szCs w:val="20"/>
                        </w:rPr>
                        <w:t xml:space="preserve">475,280 quarter-observations on 143,722,209 purchases from 43,439 households </w:t>
                      </w:r>
                    </w:p>
                    <w:p w:rsidR="004C283C" w:rsidRPr="00615E80" w:rsidRDefault="004C283C" w:rsidP="00C13B6D">
                      <w:pPr>
                        <w:pStyle w:val="NormalWeb"/>
                        <w:spacing w:before="0" w:beforeAutospacing="0" w:after="0" w:afterAutospacing="0"/>
                        <w:rPr>
                          <w:sz w:val="20"/>
                          <w:szCs w:val="20"/>
                        </w:rPr>
                      </w:pPr>
                    </w:p>
                  </w:txbxContent>
                </v:textbox>
                <w10:wrap anchorx="margin"/>
              </v:shape>
            </w:pict>
          </mc:Fallback>
        </mc:AlternateContent>
      </w:r>
    </w:p>
    <w:p w:rsidR="003B07B1" w:rsidRPr="00615E80" w:rsidRDefault="003B07B1">
      <w:pPr>
        <w:rPr>
          <w:rFonts w:ascii="Times New Roman" w:hAnsi="Times New Roman" w:cs="Times New Roman"/>
        </w:rPr>
      </w:pPr>
    </w:p>
    <w:p w:rsidR="003B07B1" w:rsidRPr="00615E80" w:rsidRDefault="00615E80">
      <w:pPr>
        <w:rPr>
          <w:rFonts w:ascii="Times New Roman" w:hAnsi="Times New Roman" w:cs="Times New Roman"/>
        </w:rPr>
      </w:pPr>
      <w:r w:rsidRPr="00615E80">
        <w:rPr>
          <w:rFonts w:ascii="Times New Roman" w:hAnsi="Times New Roman" w:cs="Times New Roman"/>
          <w:noProof/>
          <w:lang w:eastAsia="en-GB"/>
        </w:rPr>
        <mc:AlternateContent>
          <mc:Choice Requires="wps">
            <w:drawing>
              <wp:anchor distT="0" distB="0" distL="114300" distR="114300" simplePos="0" relativeHeight="251672576" behindDoc="0" locked="0" layoutInCell="1" allowOverlap="1" wp14:anchorId="3229CFFA" wp14:editId="091C7B45">
                <wp:simplePos x="0" y="0"/>
                <wp:positionH relativeFrom="margin">
                  <wp:align>center</wp:align>
                </wp:positionH>
                <wp:positionV relativeFrom="paragraph">
                  <wp:posOffset>70567</wp:posOffset>
                </wp:positionV>
                <wp:extent cx="0" cy="432000"/>
                <wp:effectExtent l="76200" t="0" r="57150" b="63500"/>
                <wp:wrapNone/>
                <wp:docPr id="10" name="Straight Arrow Connector 10"/>
                <wp:cNvGraphicFramePr/>
                <a:graphic xmlns:a="http://schemas.openxmlformats.org/drawingml/2006/main">
                  <a:graphicData uri="http://schemas.microsoft.com/office/word/2010/wordprocessingShape">
                    <wps:wsp>
                      <wps:cNvCnPr/>
                      <wps:spPr>
                        <a:xfrm>
                          <a:off x="0" y="0"/>
                          <a:ext cx="0" cy="43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F910A2" id="Straight Arrow Connector 10" o:spid="_x0000_s1026" type="#_x0000_t32" style="position:absolute;margin-left:0;margin-top:5.55pt;width:0;height:34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" strokecolor="black [3213]" strokeweight=".5pt">
                <v:stroke endarrow="block" joinstyle="miter"/>
                <w10:wrap anchorx="margin"/>
              </v:shape>
            </w:pict>
          </mc:Fallback>
        </mc:AlternateContent>
      </w:r>
    </w:p>
    <w:p w:rsidR="003B07B1" w:rsidRPr="00615E80" w:rsidRDefault="003B07B1">
      <w:pPr>
        <w:rPr>
          <w:rFonts w:ascii="Times New Roman" w:hAnsi="Times New Roman" w:cs="Times New Roman"/>
        </w:rPr>
      </w:pPr>
    </w:p>
    <w:p w:rsidR="003B07B1" w:rsidRPr="00615E80" w:rsidRDefault="00615E80">
      <w:pPr>
        <w:rPr>
          <w:rFonts w:ascii="Times New Roman" w:hAnsi="Times New Roman" w:cs="Times New Roman"/>
        </w:rPr>
      </w:pPr>
      <w:r w:rsidRPr="00615E80">
        <w:rPr>
          <w:rFonts w:ascii="Times New Roman" w:hAnsi="Times New Roman" w:cs="Times New Roman"/>
          <w:noProof/>
          <w:lang w:eastAsia="en-GB"/>
        </w:rPr>
        <mc:AlternateContent>
          <mc:Choice Requires="wps">
            <w:drawing>
              <wp:anchor distT="0" distB="0" distL="114300" distR="114300" simplePos="0" relativeHeight="251674624" behindDoc="0" locked="0" layoutInCell="1" allowOverlap="1" wp14:anchorId="037022B3" wp14:editId="7FEFDBDB">
                <wp:simplePos x="0" y="0"/>
                <wp:positionH relativeFrom="margin">
                  <wp:align>right</wp:align>
                </wp:positionH>
                <wp:positionV relativeFrom="paragraph">
                  <wp:posOffset>31281</wp:posOffset>
                </wp:positionV>
                <wp:extent cx="5580380" cy="724619"/>
                <wp:effectExtent l="0" t="0" r="20320" b="18415"/>
                <wp:wrapNone/>
                <wp:docPr id="12" name="TextBox 7"/>
                <wp:cNvGraphicFramePr/>
                <a:graphic xmlns:a="http://schemas.openxmlformats.org/drawingml/2006/main">
                  <a:graphicData uri="http://schemas.microsoft.com/office/word/2010/wordprocessingShape">
                    <wps:wsp>
                      <wps:cNvSpPr txBox="1"/>
                      <wps:spPr>
                        <a:xfrm>
                          <a:off x="0" y="0"/>
                          <a:ext cx="5580380" cy="724619"/>
                        </a:xfrm>
                        <a:prstGeom prst="rect">
                          <a:avLst/>
                        </a:prstGeom>
                        <a:noFill/>
                        <a:ln>
                          <a:solidFill>
                            <a:schemeClr val="tx1"/>
                          </a:solidFill>
                        </a:ln>
                      </wps:spPr>
                      <wps:txbx>
                        <w:txbxContent>
                          <w:p w:rsidR="004C283C" w:rsidRPr="00615E80" w:rsidRDefault="004C283C" w:rsidP="00C13B6D">
                            <w:pPr>
                              <w:pStyle w:val="NormalWeb"/>
                              <w:spacing w:before="0" w:beforeAutospacing="0" w:after="0" w:afterAutospacing="0"/>
                              <w:rPr>
                                <w:color w:val="000000" w:themeColor="text1"/>
                                <w:kern w:val="24"/>
                                <w:sz w:val="20"/>
                                <w:szCs w:val="20"/>
                              </w:rPr>
                            </w:pPr>
                            <w:r w:rsidRPr="00615E80">
                              <w:rPr>
                                <w:b/>
                                <w:color w:val="000000" w:themeColor="text1"/>
                                <w:kern w:val="24"/>
                                <w:sz w:val="20"/>
                                <w:szCs w:val="20"/>
                                <w:u w:val="single"/>
                              </w:rPr>
                              <w:t>Exclusion of quarters if :</w:t>
                            </w:r>
                            <w:r w:rsidRPr="00615E80">
                              <w:rPr>
                                <w:b/>
                                <w:color w:val="000000" w:themeColor="text1"/>
                                <w:kern w:val="24"/>
                                <w:sz w:val="20"/>
                                <w:szCs w:val="20"/>
                              </w:rPr>
                              <w:t xml:space="preserve">   </w:t>
                            </w:r>
                            <w:r w:rsidR="001C2F34">
                              <w:rPr>
                                <w:b/>
                                <w:color w:val="000000" w:themeColor="text1"/>
                                <w:kern w:val="24"/>
                                <w:sz w:val="20"/>
                                <w:szCs w:val="20"/>
                              </w:rPr>
                              <w:t xml:space="preserve">     </w:t>
                            </w:r>
                            <w:r w:rsidRPr="00615E80">
                              <w:rPr>
                                <w:color w:val="000000" w:themeColor="text1"/>
                                <w:kern w:val="24"/>
                                <w:sz w:val="20"/>
                                <w:szCs w:val="20"/>
                              </w:rPr>
                              <w:t>1) &lt;14 days of purchases reported in a quarter</w:t>
                            </w:r>
                          </w:p>
                          <w:p w:rsidR="004C283C" w:rsidRPr="00615E80" w:rsidRDefault="004C283C" w:rsidP="00C13B6D">
                            <w:pPr>
                              <w:pStyle w:val="NormalWeb"/>
                              <w:spacing w:before="0" w:beforeAutospacing="0" w:after="0" w:afterAutospacing="0"/>
                              <w:rPr>
                                <w:color w:val="000000" w:themeColor="text1"/>
                                <w:kern w:val="24"/>
                                <w:sz w:val="20"/>
                                <w:szCs w:val="20"/>
                              </w:rPr>
                            </w:pPr>
                            <w:r w:rsidRPr="00615E80">
                              <w:rPr>
                                <w:color w:val="000000" w:themeColor="text1"/>
                                <w:kern w:val="24"/>
                                <w:sz w:val="20"/>
                                <w:szCs w:val="20"/>
                              </w:rPr>
                              <w:tab/>
                            </w:r>
                            <w:r w:rsidRPr="00615E80">
                              <w:rPr>
                                <w:color w:val="000000" w:themeColor="text1"/>
                                <w:kern w:val="24"/>
                                <w:sz w:val="20"/>
                                <w:szCs w:val="20"/>
                              </w:rPr>
                              <w:tab/>
                            </w:r>
                            <w:r w:rsidRPr="00615E80">
                              <w:rPr>
                                <w:color w:val="000000" w:themeColor="text1"/>
                                <w:kern w:val="24"/>
                                <w:sz w:val="20"/>
                                <w:szCs w:val="20"/>
                              </w:rPr>
                              <w:tab/>
                              <w:t xml:space="preserve">       2) &lt; 2 quarters with valid data in a calendar year</w:t>
                            </w:r>
                          </w:p>
                          <w:p w:rsidR="004C283C" w:rsidRPr="00615E80" w:rsidRDefault="004C283C" w:rsidP="0028311E">
                            <w:pPr>
                              <w:pStyle w:val="NormalWeb"/>
                              <w:spacing w:before="0" w:beforeAutospacing="0" w:after="0" w:afterAutospacing="0"/>
                              <w:ind w:left="1440" w:firstLine="720"/>
                              <w:rPr>
                                <w:color w:val="000000" w:themeColor="text1"/>
                                <w:kern w:val="24"/>
                                <w:sz w:val="20"/>
                                <w:szCs w:val="20"/>
                              </w:rPr>
                            </w:pPr>
                            <w:r w:rsidRPr="00615E80">
                              <w:rPr>
                                <w:color w:val="000000" w:themeColor="text1"/>
                                <w:kern w:val="24"/>
                                <w:sz w:val="20"/>
                                <w:szCs w:val="20"/>
                              </w:rPr>
                              <w:t xml:space="preserve">       3) Mean daily sugar content &gt;500g sugar over a quarter</w:t>
                            </w:r>
                          </w:p>
                          <w:p w:rsidR="004C283C" w:rsidRPr="00615E80" w:rsidRDefault="004C283C" w:rsidP="00C13B6D">
                            <w:pPr>
                              <w:pStyle w:val="NormalWeb"/>
                              <w:spacing w:before="0" w:beforeAutospacing="0" w:after="0" w:afterAutospacing="0"/>
                              <w:rPr>
                                <w:color w:val="000000" w:themeColor="text1"/>
                                <w:kern w:val="24"/>
                                <w:sz w:val="20"/>
                                <w:szCs w:val="20"/>
                              </w:rPr>
                            </w:pPr>
                            <w:r w:rsidRPr="00615E80">
                              <w:rPr>
                                <w:color w:val="000000" w:themeColor="text1"/>
                                <w:kern w:val="24"/>
                                <w:sz w:val="20"/>
                                <w:szCs w:val="20"/>
                              </w:rPr>
                              <w:tab/>
                              <w:t xml:space="preserve"> </w:t>
                            </w:r>
                          </w:p>
                          <w:p w:rsidR="004C283C" w:rsidRPr="00615E80" w:rsidRDefault="004C283C" w:rsidP="00C13B6D">
                            <w:pPr>
                              <w:pStyle w:val="NormalWeb"/>
                              <w:spacing w:before="0" w:beforeAutospacing="0" w:after="0" w:afterAutospacing="0"/>
                              <w:rPr>
                                <w:sz w:val="20"/>
                                <w:szCs w:val="20"/>
                              </w:rPr>
                            </w:pPr>
                          </w:p>
                          <w:p w:rsidR="004C283C" w:rsidRPr="00615E80" w:rsidRDefault="004C283C" w:rsidP="00C13B6D">
                            <w:pPr>
                              <w:pStyle w:val="NormalWeb"/>
                              <w:spacing w:before="0" w:beforeAutospacing="0" w:after="0" w:afterAutospacing="0"/>
                              <w:rPr>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37022B3" id="_x0000_s1030" type="#_x0000_t202" style="position:absolute;margin-left:388.2pt;margin-top:2.45pt;width:439.4pt;height:57.0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" filled="f" strokecolor="black [3213]">
                <v:textbox>
                  <w:txbxContent>
                    <w:p w:rsidR="004C283C" w:rsidRPr="00615E80" w:rsidRDefault="004C283C" w:rsidP="00C13B6D">
                      <w:pPr>
                        <w:pStyle w:val="NormalWeb"/>
                        <w:spacing w:before="0" w:beforeAutospacing="0" w:after="0" w:afterAutospacing="0"/>
                        <w:rPr>
                          <w:color w:val="000000" w:themeColor="text1"/>
                          <w:kern w:val="24"/>
                          <w:sz w:val="20"/>
                          <w:szCs w:val="20"/>
                        </w:rPr>
                      </w:pPr>
                      <w:r w:rsidRPr="00615E80">
                        <w:rPr>
                          <w:b/>
                          <w:color w:val="000000" w:themeColor="text1"/>
                          <w:kern w:val="24"/>
                          <w:sz w:val="20"/>
                          <w:szCs w:val="20"/>
                          <w:u w:val="single"/>
                        </w:rPr>
                        <w:t>Exclusion of quarters if :</w:t>
                      </w:r>
                      <w:r w:rsidRPr="00615E80">
                        <w:rPr>
                          <w:b/>
                          <w:color w:val="000000" w:themeColor="text1"/>
                          <w:kern w:val="24"/>
                          <w:sz w:val="20"/>
                          <w:szCs w:val="20"/>
                        </w:rPr>
                        <w:t xml:space="preserve">   </w:t>
                      </w:r>
                      <w:r w:rsidR="001C2F34">
                        <w:rPr>
                          <w:b/>
                          <w:color w:val="000000" w:themeColor="text1"/>
                          <w:kern w:val="24"/>
                          <w:sz w:val="20"/>
                          <w:szCs w:val="20"/>
                        </w:rPr>
                        <w:t xml:space="preserve">     </w:t>
                      </w:r>
                      <w:r w:rsidRPr="00615E80">
                        <w:rPr>
                          <w:color w:val="000000" w:themeColor="text1"/>
                          <w:kern w:val="24"/>
                          <w:sz w:val="20"/>
                          <w:szCs w:val="20"/>
                        </w:rPr>
                        <w:t>1) &lt;14 days of purchases reported in a quarter</w:t>
                      </w:r>
                    </w:p>
                    <w:p w:rsidR="004C283C" w:rsidRPr="00615E80" w:rsidRDefault="004C283C" w:rsidP="00C13B6D">
                      <w:pPr>
                        <w:pStyle w:val="NormalWeb"/>
                        <w:spacing w:before="0" w:beforeAutospacing="0" w:after="0" w:afterAutospacing="0"/>
                        <w:rPr>
                          <w:color w:val="000000" w:themeColor="text1"/>
                          <w:kern w:val="24"/>
                          <w:sz w:val="20"/>
                          <w:szCs w:val="20"/>
                        </w:rPr>
                      </w:pPr>
                      <w:r w:rsidRPr="00615E80">
                        <w:rPr>
                          <w:color w:val="000000" w:themeColor="text1"/>
                          <w:kern w:val="24"/>
                          <w:sz w:val="20"/>
                          <w:szCs w:val="20"/>
                        </w:rPr>
                        <w:tab/>
                      </w:r>
                      <w:r w:rsidRPr="00615E80">
                        <w:rPr>
                          <w:color w:val="000000" w:themeColor="text1"/>
                          <w:kern w:val="24"/>
                          <w:sz w:val="20"/>
                          <w:szCs w:val="20"/>
                        </w:rPr>
                        <w:tab/>
                      </w:r>
                      <w:r w:rsidRPr="00615E80">
                        <w:rPr>
                          <w:color w:val="000000" w:themeColor="text1"/>
                          <w:kern w:val="24"/>
                          <w:sz w:val="20"/>
                          <w:szCs w:val="20"/>
                        </w:rPr>
                        <w:tab/>
                        <w:t xml:space="preserve">       2) &lt; 2 quarters with valid data in a calendar year</w:t>
                      </w:r>
                    </w:p>
                    <w:p w:rsidR="004C283C" w:rsidRPr="00615E80" w:rsidRDefault="004C283C" w:rsidP="0028311E">
                      <w:pPr>
                        <w:pStyle w:val="NormalWeb"/>
                        <w:spacing w:before="0" w:beforeAutospacing="0" w:after="0" w:afterAutospacing="0"/>
                        <w:ind w:left="1440" w:firstLine="720"/>
                        <w:rPr>
                          <w:color w:val="000000" w:themeColor="text1"/>
                          <w:kern w:val="24"/>
                          <w:sz w:val="20"/>
                          <w:szCs w:val="20"/>
                        </w:rPr>
                      </w:pPr>
                      <w:r w:rsidRPr="00615E80">
                        <w:rPr>
                          <w:color w:val="000000" w:themeColor="text1"/>
                          <w:kern w:val="24"/>
                          <w:sz w:val="20"/>
                          <w:szCs w:val="20"/>
                        </w:rPr>
                        <w:t xml:space="preserve">       3) Mean daily sugar content &gt;500g sugar over a quarter</w:t>
                      </w:r>
                    </w:p>
                    <w:p w:rsidR="004C283C" w:rsidRPr="00615E80" w:rsidRDefault="004C283C" w:rsidP="00C13B6D">
                      <w:pPr>
                        <w:pStyle w:val="NormalWeb"/>
                        <w:spacing w:before="0" w:beforeAutospacing="0" w:after="0" w:afterAutospacing="0"/>
                        <w:rPr>
                          <w:color w:val="000000" w:themeColor="text1"/>
                          <w:kern w:val="24"/>
                          <w:sz w:val="20"/>
                          <w:szCs w:val="20"/>
                        </w:rPr>
                      </w:pPr>
                      <w:r w:rsidRPr="00615E80">
                        <w:rPr>
                          <w:color w:val="000000" w:themeColor="text1"/>
                          <w:kern w:val="24"/>
                          <w:sz w:val="20"/>
                          <w:szCs w:val="20"/>
                        </w:rPr>
                        <w:tab/>
                        <w:t xml:space="preserve"> </w:t>
                      </w:r>
                    </w:p>
                    <w:p w:rsidR="004C283C" w:rsidRPr="00615E80" w:rsidRDefault="004C283C" w:rsidP="00C13B6D">
                      <w:pPr>
                        <w:pStyle w:val="NormalWeb"/>
                        <w:spacing w:before="0" w:beforeAutospacing="0" w:after="0" w:afterAutospacing="0"/>
                        <w:rPr>
                          <w:sz w:val="20"/>
                          <w:szCs w:val="20"/>
                        </w:rPr>
                      </w:pPr>
                    </w:p>
                    <w:p w:rsidR="004C283C" w:rsidRPr="00615E80" w:rsidRDefault="004C283C" w:rsidP="00C13B6D">
                      <w:pPr>
                        <w:pStyle w:val="NormalWeb"/>
                        <w:spacing w:before="0" w:beforeAutospacing="0" w:after="0" w:afterAutospacing="0"/>
                        <w:rPr>
                          <w:sz w:val="20"/>
                          <w:szCs w:val="20"/>
                        </w:rPr>
                      </w:pPr>
                    </w:p>
                  </w:txbxContent>
                </v:textbox>
                <w10:wrap anchorx="margin"/>
              </v:shape>
            </w:pict>
          </mc:Fallback>
        </mc:AlternateContent>
      </w:r>
    </w:p>
    <w:p w:rsidR="003B07B1" w:rsidRPr="00615E80" w:rsidRDefault="003B07B1">
      <w:pPr>
        <w:rPr>
          <w:rFonts w:ascii="Times New Roman" w:hAnsi="Times New Roman" w:cs="Times New Roman"/>
        </w:rPr>
      </w:pPr>
    </w:p>
    <w:p w:rsidR="003B07B1" w:rsidRPr="00615E80" w:rsidRDefault="00615E80">
      <w:pPr>
        <w:rPr>
          <w:rFonts w:ascii="Times New Roman" w:hAnsi="Times New Roman" w:cs="Times New Roman"/>
        </w:rPr>
      </w:pPr>
      <w:r w:rsidRPr="00615E80">
        <w:rPr>
          <w:rFonts w:ascii="Times New Roman" w:hAnsi="Times New Roman" w:cs="Times New Roman"/>
          <w:noProof/>
          <w:lang w:eastAsia="en-GB"/>
        </w:rPr>
        <mc:AlternateContent>
          <mc:Choice Requires="wps">
            <w:drawing>
              <wp:anchor distT="0" distB="0" distL="114300" distR="114300" simplePos="0" relativeHeight="251670528" behindDoc="0" locked="0" layoutInCell="1" allowOverlap="1" wp14:anchorId="3229CFFA" wp14:editId="091C7B45">
                <wp:simplePos x="0" y="0"/>
                <wp:positionH relativeFrom="margin">
                  <wp:align>center</wp:align>
                </wp:positionH>
                <wp:positionV relativeFrom="paragraph">
                  <wp:posOffset>266203</wp:posOffset>
                </wp:positionV>
                <wp:extent cx="0" cy="431800"/>
                <wp:effectExtent l="76200" t="0" r="57150" b="63500"/>
                <wp:wrapNone/>
                <wp:docPr id="4" name="Straight Arrow Connector 10"/>
                <wp:cNvGraphicFramePr/>
                <a:graphic xmlns:a="http://schemas.openxmlformats.org/drawingml/2006/main">
                  <a:graphicData uri="http://schemas.microsoft.com/office/word/2010/wordprocessingShape">
                    <wps:wsp>
                      <wps:cNvCnPr/>
                      <wps:spPr>
                        <a:xfrm>
                          <a:off x="0" y="0"/>
                          <a:ext cx="0" cy="431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61FDB7" id="Straight Arrow Connector 10" o:spid="_x0000_s1026" type="#_x0000_t32" style="position:absolute;margin-left:0;margin-top:20.95pt;width:0;height:34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" strokecolor="black [3213]" strokeweight=".5pt">
                <v:stroke endarrow="block" joinstyle="miter"/>
                <w10:wrap anchorx="margin"/>
              </v:shape>
            </w:pict>
          </mc:Fallback>
        </mc:AlternateContent>
      </w:r>
    </w:p>
    <w:p w:rsidR="003B07B1" w:rsidRPr="00615E80" w:rsidRDefault="003B07B1">
      <w:pPr>
        <w:rPr>
          <w:rFonts w:ascii="Times New Roman" w:hAnsi="Times New Roman" w:cs="Times New Roman"/>
        </w:rPr>
      </w:pPr>
    </w:p>
    <w:p w:rsidR="003B07B1" w:rsidRPr="00615E80" w:rsidRDefault="00615E80">
      <w:pPr>
        <w:rPr>
          <w:rFonts w:ascii="Times New Roman" w:hAnsi="Times New Roman" w:cs="Times New Roman"/>
        </w:rPr>
      </w:pPr>
      <w:r w:rsidRPr="00615E80">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6C26A419" wp14:editId="217235D7">
                <wp:simplePos x="0" y="0"/>
                <wp:positionH relativeFrom="margin">
                  <wp:posOffset>1157799</wp:posOffset>
                </wp:positionH>
                <wp:positionV relativeFrom="paragraph">
                  <wp:posOffset>210434</wp:posOffset>
                </wp:positionV>
                <wp:extent cx="3535200" cy="525600"/>
                <wp:effectExtent l="0" t="0" r="27305" b="12700"/>
                <wp:wrapNone/>
                <wp:docPr id="7" name="TextBox 6"/>
                <wp:cNvGraphicFramePr/>
                <a:graphic xmlns:a="http://schemas.openxmlformats.org/drawingml/2006/main">
                  <a:graphicData uri="http://schemas.microsoft.com/office/word/2010/wordprocessingShape">
                    <wps:wsp>
                      <wps:cNvSpPr txBox="1"/>
                      <wps:spPr>
                        <a:xfrm>
                          <a:off x="0" y="0"/>
                          <a:ext cx="3535200" cy="525600"/>
                        </a:xfrm>
                        <a:prstGeom prst="rect">
                          <a:avLst/>
                        </a:prstGeom>
                        <a:noFill/>
                        <a:ln>
                          <a:solidFill>
                            <a:schemeClr val="tx1"/>
                          </a:solidFill>
                        </a:ln>
                      </wps:spPr>
                      <wps:txbx>
                        <w:txbxContent>
                          <w:p w:rsidR="004C283C" w:rsidRPr="00615E80" w:rsidRDefault="004C283C" w:rsidP="00C13B6D">
                            <w:pPr>
                              <w:pStyle w:val="NormalWeb"/>
                              <w:spacing w:before="0" w:beforeAutospacing="0" w:after="0" w:afterAutospacing="0"/>
                              <w:rPr>
                                <w:sz w:val="20"/>
                                <w:szCs w:val="20"/>
                              </w:rPr>
                            </w:pPr>
                            <w:r w:rsidRPr="00615E80">
                              <w:rPr>
                                <w:color w:val="000000" w:themeColor="text1"/>
                                <w:kern w:val="24"/>
                                <w:sz w:val="20"/>
                                <w:szCs w:val="20"/>
                              </w:rPr>
                              <w:t xml:space="preserve">Analysis sample: 281,635 quarter-observations reported by 28,033 households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6C26A419" id="TextBox 6" o:spid="_x0000_s1031" type="#_x0000_t202" style="position:absolute;margin-left:91.15pt;margin-top:16.55pt;width:278.35pt;height:4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" filled="f" strokecolor="black [3213]">
                <v:textbox style="mso-fit-shape-to-text:t">
                  <w:txbxContent>
                    <w:p w:rsidR="004C283C" w:rsidRPr="00615E80" w:rsidRDefault="004C283C" w:rsidP="00C13B6D">
                      <w:pPr>
                        <w:pStyle w:val="NormalWeb"/>
                        <w:spacing w:before="0" w:beforeAutospacing="0" w:after="0" w:afterAutospacing="0"/>
                        <w:rPr>
                          <w:sz w:val="20"/>
                          <w:szCs w:val="20"/>
                        </w:rPr>
                      </w:pPr>
                      <w:r w:rsidRPr="00615E80">
                        <w:rPr>
                          <w:color w:val="000000" w:themeColor="text1"/>
                          <w:kern w:val="24"/>
                          <w:sz w:val="20"/>
                          <w:szCs w:val="20"/>
                        </w:rPr>
                        <w:t xml:space="preserve">Analysis sample: 281,635 quarter-observations reported by 28,033 households   </w:t>
                      </w:r>
                    </w:p>
                  </w:txbxContent>
                </v:textbox>
                <w10:wrap anchorx="margin"/>
              </v:shape>
            </w:pict>
          </mc:Fallback>
        </mc:AlternateContent>
      </w:r>
    </w:p>
    <w:p w:rsidR="003B07B1" w:rsidRPr="00615E80" w:rsidRDefault="003B07B1">
      <w:pPr>
        <w:rPr>
          <w:rFonts w:ascii="Times New Roman" w:hAnsi="Times New Roman" w:cs="Times New Roman"/>
        </w:rPr>
      </w:pPr>
    </w:p>
    <w:p w:rsidR="003B07B1" w:rsidRPr="00615E80" w:rsidRDefault="003B07B1">
      <w:pPr>
        <w:rPr>
          <w:rFonts w:ascii="Times New Roman" w:hAnsi="Times New Roman" w:cs="Times New Roman"/>
        </w:rPr>
      </w:pPr>
    </w:p>
    <w:p w:rsidR="003B07B1" w:rsidRPr="00615E80" w:rsidRDefault="003B07B1">
      <w:pPr>
        <w:rPr>
          <w:rFonts w:ascii="Times New Roman" w:hAnsi="Times New Roman" w:cs="Times New Roman"/>
        </w:rPr>
      </w:pPr>
    </w:p>
    <w:p w:rsidR="00B37E11" w:rsidRDefault="00B37E11">
      <w:pPr>
        <w:rPr>
          <w:rFonts w:ascii="Times New Roman" w:hAnsi="Times New Roman" w:cs="Times New Roman"/>
        </w:rPr>
      </w:pPr>
      <w:r>
        <w:rPr>
          <w:rFonts w:ascii="Times New Roman" w:hAnsi="Times New Roman" w:cs="Times New Roman"/>
        </w:rPr>
        <w:br w:type="page"/>
      </w:r>
    </w:p>
    <w:p w:rsidR="00B37E11" w:rsidRPr="00007074" w:rsidRDefault="00B37E11" w:rsidP="00B37E11">
      <w:pPr>
        <w:suppressLineNumbers/>
        <w:spacing w:line="360" w:lineRule="auto"/>
        <w:rPr>
          <w:rFonts w:ascii="Times New Roman" w:hAnsi="Times New Roman" w:cs="Times New Roman"/>
          <w:b/>
          <w:sz w:val="20"/>
          <w:szCs w:val="20"/>
        </w:rPr>
      </w:pPr>
      <w:r w:rsidRPr="00615E80">
        <w:rPr>
          <w:rFonts w:ascii="Times New Roman" w:hAnsi="Times New Roman" w:cs="Times New Roman"/>
          <w:b/>
          <w:sz w:val="20"/>
          <w:szCs w:val="20"/>
        </w:rPr>
        <w:t>Table S</w:t>
      </w:r>
      <w:r>
        <w:rPr>
          <w:rFonts w:ascii="Times New Roman" w:hAnsi="Times New Roman" w:cs="Times New Roman"/>
          <w:b/>
          <w:sz w:val="20"/>
          <w:szCs w:val="20"/>
        </w:rPr>
        <w:t xml:space="preserve">3: </w:t>
      </w:r>
      <w:r w:rsidRPr="00007074">
        <w:rPr>
          <w:rFonts w:ascii="Times New Roman" w:hAnsi="Times New Roman" w:cs="Times New Roman"/>
          <w:b/>
          <w:sz w:val="20"/>
          <w:szCs w:val="20"/>
        </w:rPr>
        <w:t xml:space="preserve">Household characteristics: </w:t>
      </w:r>
      <w:r>
        <w:rPr>
          <w:rFonts w:ascii="Times New Roman" w:hAnsi="Times New Roman" w:cs="Times New Roman"/>
          <w:b/>
          <w:sz w:val="20"/>
          <w:szCs w:val="20"/>
        </w:rPr>
        <w:t>GB</w:t>
      </w:r>
      <w:r w:rsidRPr="00007074">
        <w:rPr>
          <w:rFonts w:ascii="Times New Roman" w:hAnsi="Times New Roman" w:cs="Times New Roman"/>
          <w:b/>
          <w:sz w:val="20"/>
          <w:szCs w:val="20"/>
        </w:rPr>
        <w:t xml:space="preserve"> Kantar FMCG panel 2014-2017 (n= 281,635 quarter-observations from N=28,033 households)</w:t>
      </w:r>
    </w:p>
    <w:tbl>
      <w:tblPr>
        <w:tblStyle w:val="TableGrid"/>
        <w:tblW w:w="0" w:type="auto"/>
        <w:tblLook w:val="04A0" w:firstRow="1" w:lastRow="0" w:firstColumn="1" w:lastColumn="0" w:noHBand="0" w:noVBand="1"/>
      </w:tblPr>
      <w:tblGrid>
        <w:gridCol w:w="2046"/>
        <w:gridCol w:w="1825"/>
        <w:gridCol w:w="1227"/>
        <w:gridCol w:w="1263"/>
        <w:gridCol w:w="1263"/>
        <w:gridCol w:w="1263"/>
        <w:gridCol w:w="9"/>
      </w:tblGrid>
      <w:tr w:rsidR="00B37E11" w:rsidRPr="006F3D00" w:rsidTr="0003004E">
        <w:tc>
          <w:tcPr>
            <w:tcW w:w="2046" w:type="dxa"/>
          </w:tcPr>
          <w:p w:rsidR="00B37E11" w:rsidRPr="006F3D00" w:rsidRDefault="00B37E11" w:rsidP="0003004E">
            <w:pPr>
              <w:suppressLineNumbers/>
              <w:spacing w:line="360" w:lineRule="auto"/>
              <w:rPr>
                <w:rFonts w:ascii="Times New Roman" w:hAnsi="Times New Roman" w:cs="Times New Roman"/>
                <w:b/>
                <w:sz w:val="24"/>
                <w:szCs w:val="24"/>
              </w:rPr>
            </w:pPr>
            <w:r w:rsidRPr="006F3D00">
              <w:rPr>
                <w:rFonts w:ascii="Times New Roman" w:hAnsi="Times New Roman" w:cs="Times New Roman"/>
                <w:b/>
                <w:sz w:val="24"/>
                <w:szCs w:val="24"/>
              </w:rPr>
              <w:t>Variable</w:t>
            </w:r>
          </w:p>
        </w:tc>
        <w:tc>
          <w:tcPr>
            <w:tcW w:w="1825" w:type="dxa"/>
          </w:tcPr>
          <w:p w:rsidR="00B37E11" w:rsidRPr="006F3D00" w:rsidRDefault="00B37E11" w:rsidP="0003004E">
            <w:pPr>
              <w:suppressLineNumbers/>
              <w:spacing w:line="360" w:lineRule="auto"/>
              <w:rPr>
                <w:rFonts w:ascii="Times New Roman" w:hAnsi="Times New Roman" w:cs="Times New Roman"/>
                <w:b/>
                <w:sz w:val="24"/>
                <w:szCs w:val="24"/>
              </w:rPr>
            </w:pPr>
            <w:r w:rsidRPr="006F3D00">
              <w:rPr>
                <w:rFonts w:ascii="Times New Roman" w:hAnsi="Times New Roman" w:cs="Times New Roman"/>
                <w:b/>
                <w:sz w:val="24"/>
                <w:szCs w:val="24"/>
              </w:rPr>
              <w:t>Category</w:t>
            </w:r>
          </w:p>
        </w:tc>
        <w:tc>
          <w:tcPr>
            <w:tcW w:w="5025" w:type="dxa"/>
            <w:gridSpan w:val="5"/>
          </w:tcPr>
          <w:p w:rsidR="00B37E11" w:rsidRPr="006F3D00" w:rsidRDefault="00B37E11" w:rsidP="0003004E">
            <w:pPr>
              <w:suppressLineNumbers/>
              <w:spacing w:line="360" w:lineRule="auto"/>
              <w:rPr>
                <w:rFonts w:ascii="Times New Roman" w:hAnsi="Times New Roman" w:cs="Times New Roman"/>
                <w:b/>
                <w:sz w:val="24"/>
                <w:szCs w:val="24"/>
              </w:rPr>
            </w:pPr>
            <w:r w:rsidRPr="006F3D00">
              <w:rPr>
                <w:rFonts w:ascii="Times New Roman" w:hAnsi="Times New Roman" w:cs="Times New Roman"/>
                <w:b/>
                <w:sz w:val="24"/>
                <w:szCs w:val="24"/>
              </w:rPr>
              <w:t>Percentage</w:t>
            </w:r>
            <w:r>
              <w:rPr>
                <w:rFonts w:ascii="Times New Roman" w:hAnsi="Times New Roman" w:cs="Times New Roman"/>
                <w:b/>
                <w:sz w:val="24"/>
                <w:szCs w:val="24"/>
              </w:rPr>
              <w:t xml:space="preserve"> in quarter 1 of the year</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b/>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b/>
                <w:sz w:val="24"/>
                <w:szCs w:val="24"/>
              </w:rPr>
            </w:pPr>
          </w:p>
        </w:tc>
        <w:tc>
          <w:tcPr>
            <w:tcW w:w="1227" w:type="dxa"/>
          </w:tcPr>
          <w:p w:rsidR="00B37E11" w:rsidRPr="006F3D00" w:rsidRDefault="00B37E11" w:rsidP="0003004E">
            <w:pPr>
              <w:suppressLineNumbers/>
              <w:spacing w:line="360" w:lineRule="auto"/>
              <w:rPr>
                <w:rFonts w:ascii="Times New Roman" w:hAnsi="Times New Roman" w:cs="Times New Roman"/>
                <w:b/>
                <w:sz w:val="24"/>
                <w:szCs w:val="24"/>
              </w:rPr>
            </w:pPr>
            <w:r>
              <w:rPr>
                <w:rFonts w:ascii="Times New Roman" w:hAnsi="Times New Roman" w:cs="Times New Roman"/>
                <w:b/>
                <w:sz w:val="24"/>
                <w:szCs w:val="24"/>
              </w:rPr>
              <w:t>2014</w:t>
            </w:r>
          </w:p>
        </w:tc>
        <w:tc>
          <w:tcPr>
            <w:tcW w:w="1263" w:type="dxa"/>
          </w:tcPr>
          <w:p w:rsidR="00B37E11" w:rsidRPr="006F3D00" w:rsidRDefault="00B37E11" w:rsidP="0003004E">
            <w:pPr>
              <w:suppressLineNumbers/>
              <w:spacing w:line="360" w:lineRule="auto"/>
              <w:rPr>
                <w:rFonts w:ascii="Times New Roman" w:hAnsi="Times New Roman" w:cs="Times New Roman"/>
                <w:b/>
                <w:sz w:val="24"/>
                <w:szCs w:val="24"/>
              </w:rPr>
            </w:pPr>
            <w:r>
              <w:rPr>
                <w:rFonts w:ascii="Times New Roman" w:hAnsi="Times New Roman" w:cs="Times New Roman"/>
                <w:b/>
                <w:sz w:val="24"/>
                <w:szCs w:val="24"/>
              </w:rPr>
              <w:t>2015</w:t>
            </w:r>
          </w:p>
        </w:tc>
        <w:tc>
          <w:tcPr>
            <w:tcW w:w="1263" w:type="dxa"/>
          </w:tcPr>
          <w:p w:rsidR="00B37E11" w:rsidRPr="006F3D00" w:rsidRDefault="00B37E11" w:rsidP="0003004E">
            <w:pPr>
              <w:suppressLineNumbers/>
              <w:spacing w:line="360" w:lineRule="auto"/>
              <w:rPr>
                <w:rFonts w:ascii="Times New Roman" w:hAnsi="Times New Roman" w:cs="Times New Roman"/>
                <w:b/>
                <w:sz w:val="24"/>
                <w:szCs w:val="24"/>
              </w:rPr>
            </w:pPr>
            <w:r>
              <w:rPr>
                <w:rFonts w:ascii="Times New Roman" w:hAnsi="Times New Roman" w:cs="Times New Roman"/>
                <w:b/>
                <w:sz w:val="24"/>
                <w:szCs w:val="24"/>
              </w:rPr>
              <w:t>2016</w:t>
            </w:r>
          </w:p>
        </w:tc>
        <w:tc>
          <w:tcPr>
            <w:tcW w:w="1263" w:type="dxa"/>
          </w:tcPr>
          <w:p w:rsidR="00B37E11" w:rsidRPr="006F3D00" w:rsidRDefault="00B37E11" w:rsidP="0003004E">
            <w:pPr>
              <w:suppressLineNumbers/>
              <w:spacing w:line="360" w:lineRule="auto"/>
              <w:rPr>
                <w:rFonts w:ascii="Times New Roman" w:hAnsi="Times New Roman" w:cs="Times New Roman"/>
                <w:b/>
                <w:sz w:val="24"/>
                <w:szCs w:val="24"/>
              </w:rPr>
            </w:pPr>
            <w:r>
              <w:rPr>
                <w:rFonts w:ascii="Times New Roman" w:hAnsi="Times New Roman" w:cs="Times New Roman"/>
                <w:b/>
                <w:sz w:val="24"/>
                <w:szCs w:val="24"/>
              </w:rPr>
              <w:t>2017</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 xml:space="preserve">Age of main shopper </w:t>
            </w: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18-29</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9E300D">
              <w:t>3.5</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3.4</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2.7</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2.2</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30-39</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9E300D">
              <w:t>14.8</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15.0</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14.5</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13.5</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40-49</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9E300D">
              <w:t>22.8</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22.3</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22.4</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22.8</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50-59</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9E300D">
              <w:t>21.4</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21.6</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22.3</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23.2</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60-69</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9E300D">
              <w:t>20.8</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21.1</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20.8</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21.0</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70+</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9E300D">
              <w:t>16.8</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16.6</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17.4</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9E300D">
              <w:t>17.4</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Occupation grade</w:t>
            </w:r>
            <w:r w:rsidRPr="00BB72DB">
              <w:rPr>
                <w:rStyle w:val="Strong"/>
              </w:rPr>
              <w:t>*</w:t>
            </w: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A&amp;B</w:t>
            </w:r>
          </w:p>
        </w:tc>
        <w:tc>
          <w:tcPr>
            <w:tcW w:w="1227"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20.8</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20.9</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20.6</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21.0</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C1</w:t>
            </w:r>
          </w:p>
        </w:tc>
        <w:tc>
          <w:tcPr>
            <w:tcW w:w="1227"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37.2</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38.3</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39.2</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39.9</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C2</w:t>
            </w:r>
          </w:p>
        </w:tc>
        <w:tc>
          <w:tcPr>
            <w:tcW w:w="1227"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18.3</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17.8</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17.3</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17.5</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D</w:t>
            </w:r>
          </w:p>
        </w:tc>
        <w:tc>
          <w:tcPr>
            <w:tcW w:w="1227"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14.1</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14.2</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14.1</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13.7</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E</w:t>
            </w:r>
          </w:p>
        </w:tc>
        <w:tc>
          <w:tcPr>
            <w:tcW w:w="1227"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9.6</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8.9</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8.8</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7.9</w:t>
            </w:r>
          </w:p>
        </w:tc>
      </w:tr>
      <w:tr w:rsidR="00B37E11" w:rsidRPr="006F3D00" w:rsidTr="0003004E">
        <w:trPr>
          <w:gridAfter w:val="1"/>
          <w:wAfter w:w="9" w:type="dxa"/>
        </w:trPr>
        <w:tc>
          <w:tcPr>
            <w:tcW w:w="2046" w:type="dxa"/>
            <w:shd w:val="clear" w:color="auto" w:fill="auto"/>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Ethnicity of main shopper</w:t>
            </w:r>
            <w:r w:rsidRPr="00BB72DB">
              <w:rPr>
                <w:rStyle w:val="Strong"/>
              </w:rPr>
              <w:t>†</w:t>
            </w:r>
          </w:p>
        </w:tc>
        <w:tc>
          <w:tcPr>
            <w:tcW w:w="1825" w:type="dxa"/>
            <w:shd w:val="clear" w:color="auto" w:fill="auto"/>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Non-White</w:t>
            </w:r>
          </w:p>
        </w:tc>
        <w:tc>
          <w:tcPr>
            <w:tcW w:w="1227" w:type="dxa"/>
            <w:shd w:val="clear" w:color="auto" w:fill="auto"/>
          </w:tcPr>
          <w:p w:rsidR="00B37E11" w:rsidRPr="006F3D00" w:rsidRDefault="00B37E11" w:rsidP="0003004E">
            <w:pPr>
              <w:suppressLineNumbers/>
              <w:spacing w:line="360" w:lineRule="auto"/>
              <w:rPr>
                <w:rFonts w:ascii="Times New Roman" w:hAnsi="Times New Roman" w:cs="Times New Roman"/>
                <w:sz w:val="24"/>
                <w:szCs w:val="24"/>
              </w:rPr>
            </w:pPr>
            <w:r>
              <w:rPr>
                <w:rFonts w:ascii="Times New Roman" w:hAnsi="Times New Roman" w:cs="Times New Roman"/>
                <w:sz w:val="24"/>
                <w:szCs w:val="24"/>
              </w:rPr>
              <w:t>8.7</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Pr>
                <w:rFonts w:ascii="Times New Roman" w:hAnsi="Times New Roman" w:cs="Times New Roman"/>
                <w:sz w:val="24"/>
                <w:szCs w:val="24"/>
              </w:rPr>
              <w:t>9.4</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Pr>
                <w:rFonts w:ascii="Times New Roman" w:hAnsi="Times New Roman" w:cs="Times New Roman"/>
                <w:sz w:val="24"/>
                <w:szCs w:val="24"/>
              </w:rPr>
              <w:t>9.7</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Pr>
                <w:rFonts w:ascii="Times New Roman" w:hAnsi="Times New Roman" w:cs="Times New Roman"/>
                <w:sz w:val="24"/>
                <w:szCs w:val="24"/>
              </w:rPr>
              <w:t>10.1</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Number of adults in household</w:t>
            </w: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1</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302F33">
              <w:t>21.7</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02F33">
              <w:t>21.5</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02F33">
              <w:t>21.5</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02F33">
              <w:t>20.8</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2</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302F33">
              <w:t>57.3</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02F33">
              <w:t>57.5</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02F33">
              <w:t>57.0</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02F33">
              <w:t>57.1</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3</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302F33">
              <w:t>13.9</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02F33">
              <w:t>13.5</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02F33">
              <w:t>14.1</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02F33">
              <w:t>14.3</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4+</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302F33">
              <w:t>7.1</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02F33">
              <w:t>7.5</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02F33">
              <w:t>7.5</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02F33">
              <w:t>7.9</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Number of children in household</w:t>
            </w: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0</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2B7A13">
              <w:t>70.8</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2B7A13">
              <w:t>70.8</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2B7A13">
              <w:t>71.0</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2B7A13">
              <w:t>71.3</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1</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2B7A13">
              <w:t>12.7</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2B7A13">
              <w:t>12.8</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2B7A13">
              <w:t>12.7</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2B7A13">
              <w:t>12.5</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2</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2B7A13">
              <w:t>12.0</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2B7A13">
              <w:t>12.1</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2B7A13">
              <w:t>12.3</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2B7A13">
              <w:t>12.2</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3+</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2B7A13">
              <w:t>4.4</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2B7A13">
              <w:t>4.3</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2B7A13">
              <w:t>4.1</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2B7A13">
              <w:t>4.0</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Region</w:t>
            </w: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London</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330278">
              <w:t>14.9</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30278">
              <w:t>15.5</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30278">
              <w:t>15.5</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30278">
              <w:t>15.1</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Midlands</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330278">
              <w:t>14.6</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30278">
              <w:t>14.7</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30278">
              <w:t>14.6</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30278">
              <w:t>14.7</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North East</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330278">
              <w:t>5.1</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30278">
              <w:t>4.9</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30278">
              <w:t>5.0</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30278">
              <w:t>5.0</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Yorkshire</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330278">
              <w:t>13.7</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30278">
              <w:t>13.0</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30278">
              <w:t>12.7</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30278">
              <w:t>12.8</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Lancashire</w:t>
            </w: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330278">
              <w:t>11.0</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30278">
              <w:t>10.9</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30278">
              <w:t>11.0</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330278">
              <w:t>11.1</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South</w:t>
            </w:r>
          </w:p>
        </w:tc>
        <w:tc>
          <w:tcPr>
            <w:tcW w:w="1227"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9.1</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9.3</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9.4</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9.3</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Scotland</w:t>
            </w:r>
          </w:p>
        </w:tc>
        <w:tc>
          <w:tcPr>
            <w:tcW w:w="1227"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8.5</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8.6</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8.6</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8.6</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Anglia</w:t>
            </w:r>
          </w:p>
        </w:tc>
        <w:tc>
          <w:tcPr>
            <w:tcW w:w="1227"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8.5</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8.4</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8.5</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8.8</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Wales and West</w:t>
            </w:r>
          </w:p>
        </w:tc>
        <w:tc>
          <w:tcPr>
            <w:tcW w:w="1227"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3.5</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3.5</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3.6</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3.7</w:t>
            </w:r>
          </w:p>
        </w:tc>
      </w:tr>
      <w:tr w:rsidR="00B37E11" w:rsidRPr="006F3D00" w:rsidTr="0003004E">
        <w:trPr>
          <w:gridAfter w:val="1"/>
          <w:wAfter w:w="9" w:type="dxa"/>
        </w:trPr>
        <w:tc>
          <w:tcPr>
            <w:tcW w:w="2046"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South West</w:t>
            </w:r>
          </w:p>
        </w:tc>
        <w:tc>
          <w:tcPr>
            <w:tcW w:w="1227"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9.1</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9.3</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9.4</w:t>
            </w:r>
          </w:p>
        </w:tc>
        <w:tc>
          <w:tcPr>
            <w:tcW w:w="1263" w:type="dxa"/>
            <w:vAlign w:val="bottom"/>
          </w:tcPr>
          <w:p w:rsidR="00B37E11" w:rsidRPr="006F3D00" w:rsidRDefault="00B37E11" w:rsidP="0003004E">
            <w:pPr>
              <w:suppressLineNumbers/>
              <w:spacing w:line="360" w:lineRule="auto"/>
              <w:rPr>
                <w:rFonts w:ascii="Times New Roman" w:hAnsi="Times New Roman" w:cs="Times New Roman"/>
                <w:sz w:val="24"/>
                <w:szCs w:val="24"/>
              </w:rPr>
            </w:pPr>
            <w:r>
              <w:rPr>
                <w:rFonts w:ascii="Calibri" w:hAnsi="Calibri" w:cs="Calibri"/>
                <w:color w:val="000000"/>
              </w:rPr>
              <w:t>9.3</w:t>
            </w:r>
          </w:p>
        </w:tc>
      </w:tr>
      <w:tr w:rsidR="00B37E11" w:rsidRPr="006F3D00" w:rsidTr="0003004E">
        <w:trPr>
          <w:gridAfter w:val="1"/>
          <w:wAfter w:w="9" w:type="dxa"/>
        </w:trPr>
        <w:tc>
          <w:tcPr>
            <w:tcW w:w="2046" w:type="dxa"/>
          </w:tcPr>
          <w:p w:rsidR="00B37E11" w:rsidRPr="00BB72DB" w:rsidRDefault="00B37E11" w:rsidP="0003004E">
            <w:pPr>
              <w:suppressLineNumbers/>
              <w:spacing w:line="360" w:lineRule="auto"/>
              <w:rPr>
                <w:rFonts w:ascii="Times New Roman" w:hAnsi="Times New Roman" w:cs="Times New Roman"/>
                <w:b/>
                <w:sz w:val="24"/>
                <w:szCs w:val="24"/>
              </w:rPr>
            </w:pPr>
            <w:r w:rsidRPr="006F3D00">
              <w:rPr>
                <w:rFonts w:ascii="Times New Roman" w:hAnsi="Times New Roman" w:cs="Times New Roman"/>
                <w:sz w:val="24"/>
                <w:szCs w:val="24"/>
              </w:rPr>
              <w:t>Total households (N)</w:t>
            </w:r>
            <w:r w:rsidRPr="00BB72DB">
              <w:rPr>
                <w:rStyle w:val="Strong"/>
              </w:rPr>
              <w:t>‡</w:t>
            </w:r>
          </w:p>
        </w:tc>
        <w:tc>
          <w:tcPr>
            <w:tcW w:w="1825" w:type="dxa"/>
          </w:tcPr>
          <w:p w:rsidR="00B37E11" w:rsidRPr="006F3D00" w:rsidRDefault="00B37E11" w:rsidP="0003004E">
            <w:pPr>
              <w:suppressLineNumbers/>
              <w:spacing w:line="360" w:lineRule="auto"/>
              <w:rPr>
                <w:rFonts w:ascii="Times New Roman" w:hAnsi="Times New Roman" w:cs="Times New Roman"/>
                <w:sz w:val="24"/>
                <w:szCs w:val="24"/>
              </w:rPr>
            </w:pPr>
          </w:p>
        </w:tc>
        <w:tc>
          <w:tcPr>
            <w:tcW w:w="1227"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19,840</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20,680</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20,136</w:t>
            </w:r>
          </w:p>
        </w:tc>
        <w:tc>
          <w:tcPr>
            <w:tcW w:w="1263" w:type="dxa"/>
          </w:tcPr>
          <w:p w:rsidR="00B37E11" w:rsidRPr="006F3D00" w:rsidRDefault="00B37E11" w:rsidP="0003004E">
            <w:pPr>
              <w:suppressLineNumbers/>
              <w:spacing w:line="360" w:lineRule="auto"/>
              <w:rPr>
                <w:rFonts w:ascii="Times New Roman" w:hAnsi="Times New Roman" w:cs="Times New Roman"/>
                <w:sz w:val="24"/>
                <w:szCs w:val="24"/>
              </w:rPr>
            </w:pPr>
            <w:r w:rsidRPr="006F3D00">
              <w:rPr>
                <w:rFonts w:ascii="Times New Roman" w:hAnsi="Times New Roman" w:cs="Times New Roman"/>
                <w:sz w:val="24"/>
                <w:szCs w:val="24"/>
              </w:rPr>
              <w:t>19,749</w:t>
            </w:r>
          </w:p>
        </w:tc>
      </w:tr>
    </w:tbl>
    <w:p w:rsidR="00B37E11" w:rsidRPr="007C5EBB" w:rsidRDefault="00B37E11" w:rsidP="00B37E11">
      <w:pPr>
        <w:suppressLineNumbers/>
        <w:spacing w:after="0" w:line="240" w:lineRule="auto"/>
        <w:rPr>
          <w:rFonts w:ascii="Times New Roman" w:hAnsi="Times New Roman" w:cs="Times New Roman"/>
          <w:sz w:val="20"/>
          <w:szCs w:val="20"/>
        </w:rPr>
      </w:pPr>
      <w:r w:rsidRPr="00BB72DB">
        <w:rPr>
          <w:rStyle w:val="Strong"/>
        </w:rPr>
        <w:t>*</w:t>
      </w:r>
      <w:r w:rsidRPr="007C5EBB">
        <w:rPr>
          <w:rFonts w:ascii="Times New Roman" w:eastAsia="Times New Roman" w:hAnsi="Times New Roman" w:cs="Times New Roman"/>
          <w:sz w:val="20"/>
          <w:szCs w:val="20"/>
          <w:vertAlign w:val="superscript"/>
          <w:lang w:eastAsia="en-GB"/>
        </w:rPr>
        <w:t xml:space="preserve"> </w:t>
      </w:r>
      <w:r w:rsidRPr="007C5EBB">
        <w:rPr>
          <w:rFonts w:ascii="Times New Roman" w:hAnsi="Times New Roman" w:cs="Times New Roman"/>
          <w:sz w:val="20"/>
          <w:szCs w:val="20"/>
        </w:rPr>
        <w:t>Occupation of the main shopper: higher and intermediate managerial, administrative or professional occupations (A&amp;B); supervisory, clerical and junior managerial administrative or professional occupations (C1); skilled manual workers (C2); semi- or unskilled manual workers (D); state pensioners, casual or lowest grade workers, and those unemployed with state benefits (E).</w:t>
      </w:r>
    </w:p>
    <w:p w:rsidR="00B37E11" w:rsidRPr="007C5EBB" w:rsidRDefault="00B37E11" w:rsidP="00B37E11">
      <w:pPr>
        <w:suppressLineNumbers/>
        <w:spacing w:after="0" w:line="240" w:lineRule="auto"/>
        <w:rPr>
          <w:rFonts w:ascii="Times New Roman" w:hAnsi="Times New Roman" w:cs="Times New Roman"/>
          <w:sz w:val="20"/>
          <w:szCs w:val="20"/>
        </w:rPr>
      </w:pPr>
      <w:r w:rsidRPr="00BB72DB">
        <w:rPr>
          <w:rStyle w:val="Strong"/>
        </w:rPr>
        <w:t>†</w:t>
      </w:r>
      <w:r w:rsidRPr="00BB72DB">
        <w:rPr>
          <w:rFonts w:ascii="Times New Roman" w:hAnsi="Times New Roman" w:cs="Times New Roman"/>
          <w:sz w:val="20"/>
          <w:szCs w:val="20"/>
        </w:rPr>
        <w:t xml:space="preserve"> </w:t>
      </w:r>
      <w:r w:rsidRPr="007C5EBB">
        <w:rPr>
          <w:rFonts w:ascii="Times New Roman" w:hAnsi="Times New Roman" w:cs="Times New Roman"/>
          <w:sz w:val="20"/>
          <w:szCs w:val="20"/>
        </w:rPr>
        <w:t>Ethnicity is missing for 3.4% of households.</w:t>
      </w:r>
    </w:p>
    <w:p w:rsidR="00B37E11" w:rsidRPr="007C5EBB" w:rsidRDefault="00B37E11" w:rsidP="00B37E11">
      <w:pPr>
        <w:suppressLineNumbers/>
        <w:spacing w:after="0" w:line="240" w:lineRule="auto"/>
        <w:rPr>
          <w:rFonts w:ascii="Times New Roman" w:hAnsi="Times New Roman" w:cs="Times New Roman"/>
          <w:sz w:val="20"/>
          <w:szCs w:val="20"/>
        </w:rPr>
      </w:pPr>
      <w:r w:rsidRPr="00BB72DB">
        <w:rPr>
          <w:rStyle w:val="Strong"/>
        </w:rPr>
        <w:t>‡</w:t>
      </w:r>
      <w:r w:rsidRPr="007C5EBB">
        <w:rPr>
          <w:rFonts w:ascii="Times New Roman" w:eastAsia="Times New Roman" w:hAnsi="Times New Roman" w:cs="Times New Roman"/>
          <w:sz w:val="20"/>
          <w:szCs w:val="20"/>
          <w:vertAlign w:val="superscript"/>
          <w:lang w:eastAsia="en-GB"/>
        </w:rPr>
        <w:t xml:space="preserve"> </w:t>
      </w:r>
      <w:r w:rsidRPr="007C5EBB">
        <w:rPr>
          <w:rFonts w:ascii="Times New Roman" w:hAnsi="Times New Roman" w:cs="Times New Roman"/>
          <w:sz w:val="20"/>
          <w:szCs w:val="20"/>
        </w:rPr>
        <w:t>The total number of households is smaller than the sum of households of each year because most households stayed in the panel for longer than a year.</w:t>
      </w:r>
    </w:p>
    <w:p w:rsidR="00B37E11" w:rsidRDefault="00B37E11">
      <w:pPr>
        <w:rPr>
          <w:rFonts w:ascii="Times New Roman" w:hAnsi="Times New Roman" w:cs="Times New Roman"/>
        </w:rPr>
      </w:pPr>
      <w:r>
        <w:rPr>
          <w:rFonts w:ascii="Times New Roman" w:hAnsi="Times New Roman" w:cs="Times New Roman"/>
        </w:rPr>
        <w:br w:type="page"/>
      </w:r>
    </w:p>
    <w:p w:rsidR="00846CCA" w:rsidRPr="00615E80" w:rsidRDefault="00846CCA">
      <w:pPr>
        <w:rPr>
          <w:rFonts w:ascii="Times New Roman" w:hAnsi="Times New Roman" w:cs="Times New Roman"/>
        </w:rPr>
        <w:sectPr w:rsidR="00846CCA" w:rsidRPr="00615E80">
          <w:footerReference w:type="default" r:id="rId7"/>
          <w:pgSz w:w="11906" w:h="16838"/>
          <w:pgMar w:top="1440" w:right="1440" w:bottom="1440" w:left="1440" w:header="708" w:footer="708" w:gutter="0"/>
          <w:cols w:space="708"/>
          <w:docGrid w:linePitch="360"/>
        </w:sectPr>
      </w:pPr>
    </w:p>
    <w:p w:rsidR="00846CCA" w:rsidRPr="00615E80" w:rsidRDefault="00A55515" w:rsidP="007F5FF5">
      <w:pPr>
        <w:pStyle w:val="Caption"/>
        <w:spacing w:line="360" w:lineRule="auto"/>
        <w:rPr>
          <w:rFonts w:ascii="Times New Roman" w:hAnsi="Times New Roman" w:cs="Times New Roman"/>
          <w:b/>
          <w:i w:val="0"/>
          <w:color w:val="auto"/>
          <w:sz w:val="20"/>
          <w:szCs w:val="20"/>
        </w:rPr>
      </w:pPr>
      <w:r w:rsidRPr="00615E80">
        <w:rPr>
          <w:rFonts w:ascii="Times New Roman" w:hAnsi="Times New Roman" w:cs="Times New Roman"/>
          <w:b/>
          <w:i w:val="0"/>
          <w:color w:val="auto"/>
          <w:sz w:val="20"/>
          <w:szCs w:val="20"/>
        </w:rPr>
        <w:t>Ta</w:t>
      </w:r>
      <w:r w:rsidR="00B5194A">
        <w:rPr>
          <w:rFonts w:ascii="Times New Roman" w:hAnsi="Times New Roman" w:cs="Times New Roman"/>
          <w:b/>
          <w:i w:val="0"/>
          <w:color w:val="auto"/>
          <w:sz w:val="20"/>
          <w:szCs w:val="20"/>
        </w:rPr>
        <w:t>ble S</w:t>
      </w:r>
      <w:r w:rsidR="00B37E11">
        <w:rPr>
          <w:rFonts w:ascii="Times New Roman" w:hAnsi="Times New Roman" w:cs="Times New Roman"/>
          <w:b/>
          <w:i w:val="0"/>
          <w:color w:val="auto"/>
          <w:sz w:val="20"/>
          <w:szCs w:val="20"/>
        </w:rPr>
        <w:t>4</w:t>
      </w:r>
      <w:r w:rsidR="00846CCA" w:rsidRPr="00615E80">
        <w:rPr>
          <w:rFonts w:ascii="Times New Roman" w:hAnsi="Times New Roman" w:cs="Times New Roman"/>
          <w:b/>
          <w:i w:val="0"/>
          <w:color w:val="auto"/>
          <w:sz w:val="20"/>
          <w:szCs w:val="20"/>
        </w:rPr>
        <w:t xml:space="preserve"> – </w:t>
      </w:r>
      <w:r w:rsidRPr="00615E80">
        <w:rPr>
          <w:rFonts w:ascii="Times New Roman" w:hAnsi="Times New Roman" w:cs="Times New Roman"/>
          <w:b/>
          <w:i w:val="0"/>
          <w:color w:val="auto"/>
          <w:sz w:val="20"/>
          <w:szCs w:val="20"/>
        </w:rPr>
        <w:t>Mean sugar purchases (g) per capita per day by year and occupational social grade</w:t>
      </w:r>
      <w:r w:rsidR="00E76D31" w:rsidRPr="00615E80">
        <w:rPr>
          <w:rFonts w:ascii="Times New Roman" w:hAnsi="Times New Roman" w:cs="Times New Roman"/>
          <w:b/>
          <w:i w:val="0"/>
          <w:color w:val="auto"/>
          <w:sz w:val="20"/>
          <w:szCs w:val="20"/>
        </w:rPr>
        <w:t>, at Great Britain population average values of the covariates</w:t>
      </w:r>
      <w:r w:rsidRPr="00615E80">
        <w:rPr>
          <w:rFonts w:ascii="Times New Roman" w:hAnsi="Times New Roman" w:cs="Times New Roman"/>
          <w:b/>
          <w:i w:val="0"/>
          <w:color w:val="auto"/>
          <w:sz w:val="20"/>
          <w:szCs w:val="20"/>
        </w:rPr>
        <w:t>, 2014</w:t>
      </w:r>
    </w:p>
    <w:tbl>
      <w:tblPr>
        <w:tblStyle w:val="TableGrid"/>
        <w:tblW w:w="14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41"/>
        <w:gridCol w:w="716"/>
        <w:gridCol w:w="689"/>
        <w:gridCol w:w="714"/>
        <w:gridCol w:w="717"/>
        <w:gridCol w:w="712"/>
        <w:gridCol w:w="723"/>
        <w:gridCol w:w="716"/>
        <w:gridCol w:w="680"/>
        <w:gridCol w:w="692"/>
        <w:gridCol w:w="728"/>
        <w:gridCol w:w="635"/>
        <w:gridCol w:w="633"/>
        <w:gridCol w:w="642"/>
        <w:gridCol w:w="607"/>
      </w:tblGrid>
      <w:tr w:rsidR="007F5FF5" w:rsidRPr="00615E80" w:rsidTr="007F5FF5">
        <w:tc>
          <w:tcPr>
            <w:tcW w:w="3969" w:type="dxa"/>
            <w:tcBorders>
              <w:top w:val="single" w:sz="4" w:space="0" w:color="auto"/>
              <w:bottom w:val="single" w:sz="4" w:space="0" w:color="auto"/>
            </w:tcBorders>
            <w:vAlign w:val="bottom"/>
          </w:tcPr>
          <w:p w:rsidR="007F5FF5" w:rsidRPr="00615E80" w:rsidRDefault="007F5FF5" w:rsidP="007F5FF5">
            <w:pPr>
              <w:rPr>
                <w:rFonts w:ascii="Times New Roman" w:hAnsi="Times New Roman" w:cs="Times New Roman"/>
                <w:b/>
                <w:sz w:val="20"/>
                <w:szCs w:val="20"/>
              </w:rPr>
            </w:pPr>
          </w:p>
        </w:tc>
        <w:tc>
          <w:tcPr>
            <w:tcW w:w="741" w:type="dxa"/>
            <w:tcBorders>
              <w:top w:val="single" w:sz="4" w:space="0" w:color="auto"/>
              <w:bottom w:val="single" w:sz="4" w:space="0" w:color="auto"/>
            </w:tcBorders>
            <w:vAlign w:val="bottom"/>
          </w:tcPr>
          <w:p w:rsidR="007F5FF5" w:rsidRPr="00615E80" w:rsidRDefault="007F5FF5" w:rsidP="007F5FF5">
            <w:pPr>
              <w:rPr>
                <w:rFonts w:ascii="Times New Roman" w:hAnsi="Times New Roman" w:cs="Times New Roman"/>
                <w:b/>
                <w:sz w:val="20"/>
                <w:szCs w:val="20"/>
              </w:rPr>
            </w:pPr>
          </w:p>
        </w:tc>
        <w:tc>
          <w:tcPr>
            <w:tcW w:w="716" w:type="dxa"/>
            <w:tcBorders>
              <w:top w:val="single" w:sz="4" w:space="0" w:color="auto"/>
              <w:bottom w:val="single" w:sz="4" w:space="0" w:color="auto"/>
            </w:tcBorders>
            <w:vAlign w:val="bottom"/>
          </w:tcPr>
          <w:p w:rsidR="007F5FF5" w:rsidRPr="00615E80" w:rsidRDefault="007F5FF5" w:rsidP="007F5FF5">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A&amp;B</w:t>
            </w:r>
          </w:p>
        </w:tc>
        <w:tc>
          <w:tcPr>
            <w:tcW w:w="689" w:type="dxa"/>
            <w:tcBorders>
              <w:top w:val="single" w:sz="4" w:space="0" w:color="auto"/>
              <w:bottom w:val="single" w:sz="4" w:space="0" w:color="auto"/>
              <w:right w:val="single" w:sz="4" w:space="0" w:color="auto"/>
            </w:tcBorders>
          </w:tcPr>
          <w:p w:rsidR="007F5FF5" w:rsidRPr="00615E80" w:rsidRDefault="007F5FF5" w:rsidP="007F5FF5">
            <w:pPr>
              <w:rPr>
                <w:rFonts w:ascii="Times New Roman" w:eastAsia="Times New Roman" w:hAnsi="Times New Roman" w:cs="Times New Roman"/>
                <w:b/>
                <w:color w:val="000000"/>
                <w:sz w:val="20"/>
                <w:szCs w:val="20"/>
                <w:lang w:eastAsia="en-GB"/>
              </w:rPr>
            </w:pPr>
          </w:p>
        </w:tc>
        <w:tc>
          <w:tcPr>
            <w:tcW w:w="714" w:type="dxa"/>
            <w:tcBorders>
              <w:top w:val="single" w:sz="4" w:space="0" w:color="auto"/>
              <w:left w:val="single" w:sz="4" w:space="0" w:color="auto"/>
              <w:bottom w:val="single" w:sz="4" w:space="0" w:color="auto"/>
            </w:tcBorders>
            <w:vAlign w:val="bottom"/>
          </w:tcPr>
          <w:p w:rsidR="007F5FF5" w:rsidRPr="00615E80" w:rsidRDefault="007F5FF5" w:rsidP="007F5FF5">
            <w:pPr>
              <w:rPr>
                <w:rFonts w:ascii="Times New Roman" w:eastAsia="Times New Roman" w:hAnsi="Times New Roman" w:cs="Times New Roman"/>
                <w:b/>
                <w:color w:val="000000"/>
                <w:sz w:val="20"/>
                <w:szCs w:val="20"/>
                <w:lang w:eastAsia="en-GB"/>
              </w:rPr>
            </w:pPr>
          </w:p>
        </w:tc>
        <w:tc>
          <w:tcPr>
            <w:tcW w:w="717" w:type="dxa"/>
            <w:tcBorders>
              <w:top w:val="single" w:sz="4" w:space="0" w:color="auto"/>
              <w:bottom w:val="single" w:sz="4" w:space="0" w:color="auto"/>
            </w:tcBorders>
            <w:vAlign w:val="bottom"/>
          </w:tcPr>
          <w:p w:rsidR="007F5FF5" w:rsidRPr="00615E80" w:rsidRDefault="007F5FF5" w:rsidP="007F5FF5">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C1</w:t>
            </w:r>
          </w:p>
        </w:tc>
        <w:tc>
          <w:tcPr>
            <w:tcW w:w="712" w:type="dxa"/>
            <w:tcBorders>
              <w:top w:val="single" w:sz="4" w:space="0" w:color="auto"/>
              <w:bottom w:val="single" w:sz="4" w:space="0" w:color="auto"/>
              <w:right w:val="single" w:sz="4" w:space="0" w:color="auto"/>
            </w:tcBorders>
            <w:vAlign w:val="bottom"/>
          </w:tcPr>
          <w:p w:rsidR="007F5FF5" w:rsidRPr="00615E80" w:rsidRDefault="007F5FF5" w:rsidP="007F5FF5">
            <w:pPr>
              <w:rPr>
                <w:rFonts w:ascii="Times New Roman" w:eastAsia="Times New Roman" w:hAnsi="Times New Roman" w:cs="Times New Roman"/>
                <w:b/>
                <w:color w:val="000000"/>
                <w:sz w:val="20"/>
                <w:szCs w:val="20"/>
                <w:lang w:eastAsia="en-GB"/>
              </w:rPr>
            </w:pPr>
          </w:p>
        </w:tc>
        <w:tc>
          <w:tcPr>
            <w:tcW w:w="723" w:type="dxa"/>
            <w:tcBorders>
              <w:top w:val="single" w:sz="4" w:space="0" w:color="auto"/>
              <w:left w:val="single" w:sz="4" w:space="0" w:color="auto"/>
              <w:bottom w:val="single" w:sz="4" w:space="0" w:color="auto"/>
            </w:tcBorders>
            <w:vAlign w:val="bottom"/>
          </w:tcPr>
          <w:p w:rsidR="007F5FF5" w:rsidRPr="00615E80" w:rsidRDefault="007F5FF5" w:rsidP="007F5FF5">
            <w:pPr>
              <w:rPr>
                <w:rFonts w:ascii="Times New Roman" w:eastAsia="Times New Roman" w:hAnsi="Times New Roman" w:cs="Times New Roman"/>
                <w:b/>
                <w:color w:val="000000"/>
                <w:sz w:val="20"/>
                <w:szCs w:val="20"/>
                <w:lang w:eastAsia="en-GB"/>
              </w:rPr>
            </w:pPr>
          </w:p>
        </w:tc>
        <w:tc>
          <w:tcPr>
            <w:tcW w:w="716" w:type="dxa"/>
            <w:tcBorders>
              <w:top w:val="single" w:sz="4" w:space="0" w:color="auto"/>
              <w:bottom w:val="single" w:sz="4" w:space="0" w:color="auto"/>
            </w:tcBorders>
            <w:vAlign w:val="bottom"/>
          </w:tcPr>
          <w:p w:rsidR="007F5FF5" w:rsidRPr="00615E80" w:rsidRDefault="007F5FF5" w:rsidP="007F5FF5">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C2</w:t>
            </w:r>
          </w:p>
        </w:tc>
        <w:tc>
          <w:tcPr>
            <w:tcW w:w="680" w:type="dxa"/>
            <w:tcBorders>
              <w:top w:val="single" w:sz="4" w:space="0" w:color="auto"/>
              <w:bottom w:val="single" w:sz="4" w:space="0" w:color="auto"/>
              <w:right w:val="single" w:sz="4" w:space="0" w:color="auto"/>
            </w:tcBorders>
            <w:vAlign w:val="bottom"/>
          </w:tcPr>
          <w:p w:rsidR="007F5FF5" w:rsidRPr="00615E80" w:rsidRDefault="007F5FF5" w:rsidP="007F5FF5">
            <w:pPr>
              <w:rPr>
                <w:rFonts w:ascii="Times New Roman" w:eastAsia="Times New Roman" w:hAnsi="Times New Roman" w:cs="Times New Roman"/>
                <w:b/>
                <w:color w:val="000000"/>
                <w:sz w:val="20"/>
                <w:szCs w:val="20"/>
                <w:lang w:eastAsia="en-GB"/>
              </w:rPr>
            </w:pPr>
          </w:p>
        </w:tc>
        <w:tc>
          <w:tcPr>
            <w:tcW w:w="692" w:type="dxa"/>
            <w:tcBorders>
              <w:top w:val="single" w:sz="4" w:space="0" w:color="auto"/>
              <w:left w:val="single" w:sz="4" w:space="0" w:color="auto"/>
              <w:bottom w:val="single" w:sz="4" w:space="0" w:color="auto"/>
            </w:tcBorders>
            <w:vAlign w:val="bottom"/>
          </w:tcPr>
          <w:p w:rsidR="007F5FF5" w:rsidRPr="00615E80" w:rsidRDefault="007F5FF5" w:rsidP="007F5FF5">
            <w:pPr>
              <w:rPr>
                <w:rFonts w:ascii="Times New Roman" w:eastAsia="Times New Roman" w:hAnsi="Times New Roman" w:cs="Times New Roman"/>
                <w:b/>
                <w:color w:val="000000"/>
                <w:sz w:val="20"/>
                <w:szCs w:val="20"/>
                <w:lang w:eastAsia="en-GB"/>
              </w:rPr>
            </w:pPr>
          </w:p>
        </w:tc>
        <w:tc>
          <w:tcPr>
            <w:tcW w:w="728" w:type="dxa"/>
            <w:tcBorders>
              <w:top w:val="single" w:sz="4" w:space="0" w:color="auto"/>
              <w:bottom w:val="single" w:sz="4" w:space="0" w:color="auto"/>
            </w:tcBorders>
            <w:vAlign w:val="bottom"/>
          </w:tcPr>
          <w:p w:rsidR="007F5FF5" w:rsidRPr="00615E80" w:rsidRDefault="007F5FF5" w:rsidP="007F5FF5">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D</w:t>
            </w:r>
          </w:p>
        </w:tc>
        <w:tc>
          <w:tcPr>
            <w:tcW w:w="635" w:type="dxa"/>
            <w:tcBorders>
              <w:top w:val="single" w:sz="4" w:space="0" w:color="auto"/>
              <w:bottom w:val="single" w:sz="4" w:space="0" w:color="auto"/>
              <w:right w:val="single" w:sz="4" w:space="0" w:color="auto"/>
            </w:tcBorders>
          </w:tcPr>
          <w:p w:rsidR="007F5FF5" w:rsidRPr="00615E80" w:rsidRDefault="007F5FF5" w:rsidP="007F5FF5">
            <w:pPr>
              <w:rPr>
                <w:rFonts w:ascii="Times New Roman" w:eastAsia="Times New Roman" w:hAnsi="Times New Roman" w:cs="Times New Roman"/>
                <w:b/>
                <w:color w:val="000000"/>
                <w:sz w:val="20"/>
                <w:szCs w:val="20"/>
                <w:lang w:eastAsia="en-GB"/>
              </w:rPr>
            </w:pPr>
          </w:p>
        </w:tc>
        <w:tc>
          <w:tcPr>
            <w:tcW w:w="633" w:type="dxa"/>
            <w:tcBorders>
              <w:top w:val="single" w:sz="4" w:space="0" w:color="auto"/>
              <w:left w:val="single" w:sz="4" w:space="0" w:color="auto"/>
              <w:bottom w:val="single" w:sz="4" w:space="0" w:color="auto"/>
            </w:tcBorders>
          </w:tcPr>
          <w:p w:rsidR="007F5FF5" w:rsidRPr="00615E80" w:rsidRDefault="007F5FF5" w:rsidP="007F5FF5">
            <w:pPr>
              <w:rPr>
                <w:rFonts w:ascii="Times New Roman" w:eastAsia="Times New Roman" w:hAnsi="Times New Roman" w:cs="Times New Roman"/>
                <w:b/>
                <w:color w:val="000000"/>
                <w:sz w:val="20"/>
                <w:szCs w:val="20"/>
                <w:lang w:eastAsia="en-GB"/>
              </w:rPr>
            </w:pPr>
          </w:p>
        </w:tc>
        <w:tc>
          <w:tcPr>
            <w:tcW w:w="642" w:type="dxa"/>
            <w:tcBorders>
              <w:top w:val="single" w:sz="4" w:space="0" w:color="auto"/>
              <w:bottom w:val="single" w:sz="4" w:space="0" w:color="auto"/>
            </w:tcBorders>
          </w:tcPr>
          <w:p w:rsidR="007F5FF5" w:rsidRPr="00615E80" w:rsidRDefault="007F5FF5" w:rsidP="007F5FF5">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E</w:t>
            </w:r>
          </w:p>
        </w:tc>
        <w:tc>
          <w:tcPr>
            <w:tcW w:w="607" w:type="dxa"/>
            <w:tcBorders>
              <w:top w:val="single" w:sz="4" w:space="0" w:color="auto"/>
              <w:bottom w:val="single" w:sz="4" w:space="0" w:color="auto"/>
            </w:tcBorders>
          </w:tcPr>
          <w:p w:rsidR="007F5FF5" w:rsidRPr="00615E80" w:rsidRDefault="007F5FF5" w:rsidP="007F5FF5">
            <w:pPr>
              <w:rPr>
                <w:rFonts w:ascii="Times New Roman" w:eastAsia="Times New Roman" w:hAnsi="Times New Roman" w:cs="Times New Roman"/>
                <w:b/>
                <w:color w:val="000000"/>
                <w:sz w:val="20"/>
                <w:szCs w:val="20"/>
                <w:lang w:eastAsia="en-GB"/>
              </w:rPr>
            </w:pPr>
          </w:p>
        </w:tc>
      </w:tr>
      <w:tr w:rsidR="007F5FF5" w:rsidRPr="00615E80" w:rsidTr="00F87659">
        <w:tc>
          <w:tcPr>
            <w:tcW w:w="3969" w:type="dxa"/>
            <w:tcBorders>
              <w:top w:val="single" w:sz="4" w:space="0" w:color="auto"/>
            </w:tcBorders>
            <w:vAlign w:val="bottom"/>
          </w:tcPr>
          <w:p w:rsidR="007F5FF5" w:rsidRPr="00615E80" w:rsidRDefault="007F5FF5" w:rsidP="007F5FF5">
            <w:pPr>
              <w:rPr>
                <w:rFonts w:ascii="Times New Roman" w:hAnsi="Times New Roman" w:cs="Times New Roman"/>
                <w:sz w:val="20"/>
                <w:szCs w:val="20"/>
              </w:rPr>
            </w:pPr>
            <w:r w:rsidRPr="00615E80">
              <w:rPr>
                <w:rFonts w:ascii="Times New Roman" w:hAnsi="Times New Roman" w:cs="Times New Roman"/>
                <w:sz w:val="20"/>
                <w:szCs w:val="20"/>
              </w:rPr>
              <w:t>Food group</w:t>
            </w:r>
          </w:p>
        </w:tc>
        <w:tc>
          <w:tcPr>
            <w:tcW w:w="741" w:type="dxa"/>
            <w:tcBorders>
              <w:top w:val="single" w:sz="4" w:space="0" w:color="auto"/>
            </w:tcBorders>
          </w:tcPr>
          <w:p w:rsidR="007F5FF5" w:rsidRPr="00615E80" w:rsidRDefault="007F5FF5" w:rsidP="007F5FF5">
            <w:pPr>
              <w:jc w:val="center"/>
              <w:rPr>
                <w:rFonts w:ascii="Times New Roman" w:hAnsi="Times New Roman" w:cs="Times New Roman"/>
                <w:b/>
                <w:sz w:val="20"/>
                <w:szCs w:val="20"/>
              </w:rPr>
            </w:pPr>
            <w:r w:rsidRPr="00615E80">
              <w:rPr>
                <w:rFonts w:ascii="Times New Roman" w:hAnsi="Times New Roman" w:cs="Times New Roman"/>
                <w:sz w:val="20"/>
                <w:szCs w:val="20"/>
              </w:rPr>
              <w:t>g</w:t>
            </w:r>
          </w:p>
        </w:tc>
        <w:tc>
          <w:tcPr>
            <w:tcW w:w="716" w:type="dxa"/>
            <w:tcBorders>
              <w:top w:val="single" w:sz="4" w:space="0" w:color="auto"/>
            </w:tcBorders>
            <w:shd w:val="clear" w:color="auto" w:fill="F2F2F2" w:themeFill="background1" w:themeFillShade="F2"/>
          </w:tcPr>
          <w:p w:rsidR="007F5FF5" w:rsidRPr="00615E80" w:rsidRDefault="007F5FF5" w:rsidP="007F5FF5">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689" w:type="dxa"/>
            <w:tcBorders>
              <w:top w:val="single" w:sz="4" w:space="0" w:color="auto"/>
              <w:right w:val="single" w:sz="4" w:space="0" w:color="auto"/>
            </w:tcBorders>
            <w:shd w:val="clear" w:color="auto" w:fill="F2F2F2" w:themeFill="background1" w:themeFillShade="F2"/>
          </w:tcPr>
          <w:p w:rsidR="007F5FF5" w:rsidRPr="00615E80" w:rsidRDefault="007F5FF5" w:rsidP="007F5FF5">
            <w:pPr>
              <w:rPr>
                <w:rFonts w:ascii="Times New Roman" w:hAnsi="Times New Roman" w:cs="Times New Roman"/>
                <w:sz w:val="20"/>
                <w:szCs w:val="20"/>
              </w:rPr>
            </w:pPr>
            <w:r w:rsidRPr="00615E80">
              <w:rPr>
                <w:rFonts w:ascii="Times New Roman" w:hAnsi="Times New Roman" w:cs="Times New Roman"/>
                <w:sz w:val="20"/>
                <w:szCs w:val="20"/>
              </w:rPr>
              <w:t>CI</w:t>
            </w:r>
          </w:p>
        </w:tc>
        <w:tc>
          <w:tcPr>
            <w:tcW w:w="714" w:type="dxa"/>
            <w:tcBorders>
              <w:top w:val="single" w:sz="4" w:space="0" w:color="auto"/>
              <w:left w:val="single" w:sz="4" w:space="0" w:color="auto"/>
            </w:tcBorders>
          </w:tcPr>
          <w:p w:rsidR="007F5FF5" w:rsidRPr="00615E80" w:rsidRDefault="007F5FF5" w:rsidP="007F5FF5">
            <w:pPr>
              <w:jc w:val="center"/>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g</w:t>
            </w:r>
          </w:p>
        </w:tc>
        <w:tc>
          <w:tcPr>
            <w:tcW w:w="717" w:type="dxa"/>
            <w:tcBorders>
              <w:top w:val="single" w:sz="4" w:space="0" w:color="auto"/>
            </w:tcBorders>
            <w:shd w:val="clear" w:color="auto" w:fill="F2F2F2" w:themeFill="background1" w:themeFillShade="F2"/>
          </w:tcPr>
          <w:p w:rsidR="007F5FF5" w:rsidRPr="00615E80" w:rsidRDefault="007F5FF5" w:rsidP="007F5FF5">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712" w:type="dxa"/>
            <w:tcBorders>
              <w:top w:val="single" w:sz="4" w:space="0" w:color="auto"/>
              <w:right w:val="single" w:sz="4" w:space="0" w:color="auto"/>
            </w:tcBorders>
            <w:shd w:val="clear" w:color="auto" w:fill="F2F2F2" w:themeFill="background1" w:themeFillShade="F2"/>
          </w:tcPr>
          <w:p w:rsidR="007F5FF5" w:rsidRPr="00615E80" w:rsidRDefault="007F5FF5" w:rsidP="007F5FF5">
            <w:pPr>
              <w:rPr>
                <w:rFonts w:ascii="Times New Roman" w:hAnsi="Times New Roman" w:cs="Times New Roman"/>
                <w:sz w:val="20"/>
                <w:szCs w:val="20"/>
              </w:rPr>
            </w:pPr>
            <w:r w:rsidRPr="00615E80">
              <w:rPr>
                <w:rFonts w:ascii="Times New Roman" w:hAnsi="Times New Roman" w:cs="Times New Roman"/>
                <w:sz w:val="20"/>
                <w:szCs w:val="20"/>
              </w:rPr>
              <w:t>CI</w:t>
            </w:r>
          </w:p>
        </w:tc>
        <w:tc>
          <w:tcPr>
            <w:tcW w:w="723" w:type="dxa"/>
            <w:tcBorders>
              <w:top w:val="single" w:sz="4" w:space="0" w:color="auto"/>
              <w:left w:val="single" w:sz="4" w:space="0" w:color="auto"/>
            </w:tcBorders>
          </w:tcPr>
          <w:p w:rsidR="007F5FF5" w:rsidRPr="00615E80" w:rsidRDefault="007F5FF5" w:rsidP="007F5FF5">
            <w:pPr>
              <w:jc w:val="center"/>
              <w:rPr>
                <w:rFonts w:ascii="Times New Roman" w:hAnsi="Times New Roman" w:cs="Times New Roman"/>
                <w:sz w:val="20"/>
                <w:szCs w:val="20"/>
              </w:rPr>
            </w:pPr>
            <w:r w:rsidRPr="00615E80">
              <w:rPr>
                <w:rFonts w:ascii="Times New Roman" w:hAnsi="Times New Roman" w:cs="Times New Roman"/>
                <w:sz w:val="20"/>
                <w:szCs w:val="20"/>
              </w:rPr>
              <w:t>g</w:t>
            </w:r>
          </w:p>
        </w:tc>
        <w:tc>
          <w:tcPr>
            <w:tcW w:w="716" w:type="dxa"/>
            <w:tcBorders>
              <w:top w:val="single" w:sz="4" w:space="0" w:color="auto"/>
            </w:tcBorders>
            <w:shd w:val="clear" w:color="auto" w:fill="F2F2F2" w:themeFill="background1" w:themeFillShade="F2"/>
          </w:tcPr>
          <w:p w:rsidR="007F5FF5" w:rsidRPr="00615E80" w:rsidRDefault="007F5FF5" w:rsidP="007F5FF5">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680" w:type="dxa"/>
            <w:tcBorders>
              <w:top w:val="single" w:sz="4" w:space="0" w:color="auto"/>
              <w:right w:val="single" w:sz="4" w:space="0" w:color="auto"/>
            </w:tcBorders>
            <w:shd w:val="clear" w:color="auto" w:fill="F2F2F2" w:themeFill="background1" w:themeFillShade="F2"/>
          </w:tcPr>
          <w:p w:rsidR="007F5FF5" w:rsidRPr="00615E80" w:rsidRDefault="007F5FF5" w:rsidP="007F5FF5">
            <w:pPr>
              <w:rPr>
                <w:rFonts w:ascii="Times New Roman" w:hAnsi="Times New Roman" w:cs="Times New Roman"/>
                <w:sz w:val="20"/>
                <w:szCs w:val="20"/>
              </w:rPr>
            </w:pPr>
            <w:r w:rsidRPr="00615E80">
              <w:rPr>
                <w:rFonts w:ascii="Times New Roman" w:hAnsi="Times New Roman" w:cs="Times New Roman"/>
                <w:sz w:val="20"/>
                <w:szCs w:val="20"/>
              </w:rPr>
              <w:t>CI</w:t>
            </w:r>
          </w:p>
        </w:tc>
        <w:tc>
          <w:tcPr>
            <w:tcW w:w="692" w:type="dxa"/>
            <w:tcBorders>
              <w:top w:val="single" w:sz="4" w:space="0" w:color="auto"/>
              <w:left w:val="single" w:sz="4" w:space="0" w:color="auto"/>
            </w:tcBorders>
          </w:tcPr>
          <w:p w:rsidR="007F5FF5" w:rsidRPr="00615E80" w:rsidRDefault="007F5FF5" w:rsidP="007F5FF5">
            <w:pPr>
              <w:jc w:val="center"/>
              <w:rPr>
                <w:rFonts w:ascii="Times New Roman" w:hAnsi="Times New Roman" w:cs="Times New Roman"/>
                <w:sz w:val="20"/>
                <w:szCs w:val="20"/>
              </w:rPr>
            </w:pPr>
            <w:r w:rsidRPr="00615E80">
              <w:rPr>
                <w:rFonts w:ascii="Times New Roman" w:hAnsi="Times New Roman" w:cs="Times New Roman"/>
                <w:sz w:val="20"/>
                <w:szCs w:val="20"/>
              </w:rPr>
              <w:t>g</w:t>
            </w:r>
          </w:p>
        </w:tc>
        <w:tc>
          <w:tcPr>
            <w:tcW w:w="728" w:type="dxa"/>
            <w:tcBorders>
              <w:top w:val="single" w:sz="4" w:space="0" w:color="auto"/>
            </w:tcBorders>
            <w:shd w:val="clear" w:color="auto" w:fill="F2F2F2" w:themeFill="background1" w:themeFillShade="F2"/>
          </w:tcPr>
          <w:p w:rsidR="007F5FF5" w:rsidRPr="00615E80" w:rsidRDefault="007F5FF5" w:rsidP="007F5FF5">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635" w:type="dxa"/>
            <w:tcBorders>
              <w:top w:val="single" w:sz="4" w:space="0" w:color="auto"/>
              <w:right w:val="single" w:sz="4" w:space="0" w:color="auto"/>
            </w:tcBorders>
            <w:shd w:val="clear" w:color="auto" w:fill="F2F2F2" w:themeFill="background1" w:themeFillShade="F2"/>
          </w:tcPr>
          <w:p w:rsidR="007F5FF5" w:rsidRPr="00615E80" w:rsidRDefault="007F5FF5" w:rsidP="007F5FF5">
            <w:pPr>
              <w:rPr>
                <w:rFonts w:ascii="Times New Roman" w:hAnsi="Times New Roman" w:cs="Times New Roman"/>
                <w:sz w:val="20"/>
                <w:szCs w:val="20"/>
              </w:rPr>
            </w:pPr>
            <w:r w:rsidRPr="00615E80">
              <w:rPr>
                <w:rFonts w:ascii="Times New Roman" w:hAnsi="Times New Roman" w:cs="Times New Roman"/>
                <w:sz w:val="20"/>
                <w:szCs w:val="20"/>
              </w:rPr>
              <w:t>CI</w:t>
            </w:r>
          </w:p>
        </w:tc>
        <w:tc>
          <w:tcPr>
            <w:tcW w:w="633" w:type="dxa"/>
            <w:tcBorders>
              <w:top w:val="single" w:sz="4" w:space="0" w:color="auto"/>
              <w:left w:val="single" w:sz="4" w:space="0" w:color="auto"/>
            </w:tcBorders>
          </w:tcPr>
          <w:p w:rsidR="007F5FF5" w:rsidRPr="00615E80" w:rsidRDefault="007F5FF5" w:rsidP="007F5FF5">
            <w:pPr>
              <w:jc w:val="center"/>
              <w:rPr>
                <w:rFonts w:ascii="Times New Roman" w:hAnsi="Times New Roman" w:cs="Times New Roman"/>
                <w:sz w:val="20"/>
                <w:szCs w:val="20"/>
              </w:rPr>
            </w:pPr>
            <w:r w:rsidRPr="00615E80">
              <w:rPr>
                <w:rFonts w:ascii="Times New Roman" w:hAnsi="Times New Roman" w:cs="Times New Roman"/>
                <w:sz w:val="20"/>
                <w:szCs w:val="20"/>
              </w:rPr>
              <w:t>g</w:t>
            </w:r>
          </w:p>
        </w:tc>
        <w:tc>
          <w:tcPr>
            <w:tcW w:w="642" w:type="dxa"/>
            <w:tcBorders>
              <w:top w:val="single" w:sz="4" w:space="0" w:color="auto"/>
            </w:tcBorders>
            <w:shd w:val="clear" w:color="auto" w:fill="F2F2F2" w:themeFill="background1" w:themeFillShade="F2"/>
          </w:tcPr>
          <w:p w:rsidR="007F5FF5" w:rsidRPr="00615E80" w:rsidRDefault="007F5FF5" w:rsidP="007F5FF5">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607" w:type="dxa"/>
            <w:tcBorders>
              <w:top w:val="single" w:sz="4" w:space="0" w:color="auto"/>
            </w:tcBorders>
            <w:shd w:val="clear" w:color="auto" w:fill="F2F2F2" w:themeFill="background1" w:themeFillShade="F2"/>
          </w:tcPr>
          <w:p w:rsidR="007F5FF5" w:rsidRPr="00615E80" w:rsidRDefault="007F5FF5" w:rsidP="007F5FF5">
            <w:pPr>
              <w:rPr>
                <w:rFonts w:ascii="Times New Roman" w:hAnsi="Times New Roman" w:cs="Times New Roman"/>
                <w:sz w:val="20"/>
                <w:szCs w:val="20"/>
              </w:rPr>
            </w:pPr>
            <w:r w:rsidRPr="00615E80">
              <w:rPr>
                <w:rFonts w:ascii="Times New Roman" w:hAnsi="Times New Roman" w:cs="Times New Roman"/>
                <w:sz w:val="20"/>
                <w:szCs w:val="20"/>
              </w:rPr>
              <w:t>CI</w:t>
            </w:r>
          </w:p>
        </w:tc>
      </w:tr>
      <w:tr w:rsidR="005D1412" w:rsidRPr="00615E80" w:rsidTr="00F87659">
        <w:tc>
          <w:tcPr>
            <w:tcW w:w="3969" w:type="dxa"/>
            <w:tcBorders>
              <w:top w:val="single" w:sz="4" w:space="0" w:color="auto"/>
            </w:tcBorders>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Breads and morning goods - healthier</w:t>
            </w:r>
          </w:p>
        </w:tc>
        <w:tc>
          <w:tcPr>
            <w:tcW w:w="741" w:type="dxa"/>
            <w:tcBorders>
              <w:top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2.7</w:t>
            </w:r>
          </w:p>
        </w:tc>
        <w:tc>
          <w:tcPr>
            <w:tcW w:w="716" w:type="dxa"/>
            <w:tcBorders>
              <w:top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89" w:type="dxa"/>
            <w:tcBorders>
              <w:top w:val="single" w:sz="4" w:space="0" w:color="auto"/>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4" w:type="dxa"/>
            <w:tcBorders>
              <w:top w:val="single" w:sz="4" w:space="0" w:color="auto"/>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2.7</w:t>
            </w:r>
          </w:p>
        </w:tc>
        <w:tc>
          <w:tcPr>
            <w:tcW w:w="717" w:type="dxa"/>
            <w:tcBorders>
              <w:top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12" w:type="dxa"/>
            <w:tcBorders>
              <w:top w:val="single" w:sz="4" w:space="0" w:color="auto"/>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23" w:type="dxa"/>
            <w:tcBorders>
              <w:top w:val="single" w:sz="4" w:space="0" w:color="auto"/>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2.9</w:t>
            </w:r>
          </w:p>
        </w:tc>
        <w:tc>
          <w:tcPr>
            <w:tcW w:w="716" w:type="dxa"/>
            <w:tcBorders>
              <w:top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80" w:type="dxa"/>
            <w:tcBorders>
              <w:top w:val="single" w:sz="4" w:space="0" w:color="auto"/>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692" w:type="dxa"/>
            <w:tcBorders>
              <w:top w:val="single" w:sz="4" w:space="0" w:color="auto"/>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3.1</w:t>
            </w:r>
          </w:p>
        </w:tc>
        <w:tc>
          <w:tcPr>
            <w:tcW w:w="728" w:type="dxa"/>
            <w:tcBorders>
              <w:top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635" w:type="dxa"/>
            <w:tcBorders>
              <w:top w:val="single" w:sz="4" w:space="0" w:color="auto"/>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633" w:type="dxa"/>
            <w:tcBorders>
              <w:top w:val="single" w:sz="4" w:space="0" w:color="auto"/>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3.0</w:t>
            </w:r>
          </w:p>
        </w:tc>
        <w:tc>
          <w:tcPr>
            <w:tcW w:w="642" w:type="dxa"/>
            <w:tcBorders>
              <w:top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07" w:type="dxa"/>
            <w:tcBorders>
              <w:top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3.1</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Breads and morning goods – less healthy</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1.3</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1.4</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1.5</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1.4</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1.4</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1.5</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Breakfast cereals – healthier</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1.3</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1.3</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1.2</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1.1</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1.1</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1.0</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1.2</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Breakfast cereals – less healthy</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3.2</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3.0</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3.1</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3.0</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2.7</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2.9</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Yogurts and fromage frais - healthier</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3.2</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3.0</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2.9</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2.8</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2.8</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2.9</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Yogurts and fromage frais – less healthy</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1.3</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1.4</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1.3</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1.3</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1.4</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1.5</w:t>
            </w:r>
          </w:p>
        </w:tc>
      </w:tr>
      <w:tr w:rsidR="005D1412" w:rsidRPr="00615E80" w:rsidTr="00F87659">
        <w:tc>
          <w:tcPr>
            <w:tcW w:w="3969" w:type="dxa"/>
            <w:vAlign w:val="bottom"/>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Convenience food – healthier</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2.3</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2.4</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2.4</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2.3</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2.3</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2.2</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2.3</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Convenience food – less healthy</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2.8</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2.9</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3.1</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3.0</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3.0</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3.1</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Fruits</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17.3</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16.9</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17.7</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16.1</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15.8</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16.4</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15.6</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15.2</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16.0</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14.9</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14.5</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15.3</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15.1</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14.6</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15.6</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Vegetables</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5.6</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5.5</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5.7</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5.3</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5.2</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5.4</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5.3</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5.2</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5.4</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5.1</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5.0</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5.2</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5.0</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4.9</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5.1</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Legumes, nuts and seeds</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1.1</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1.1</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1.2</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1.2</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1.1</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1.0</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1.1</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Chocolates and confectionery</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12.0</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11.7</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12.4</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12.8</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12.6</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13.1</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13.6</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13.3</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14.0</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13.4</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13.0</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13.8</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14.2</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13.7</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14.7</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Puddings  and desserts</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6.7</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6.5</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6.9</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6.6</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6.5</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6.8</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6.5</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6.3</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6.7</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6.5</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6.2</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6.7</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6.5</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6.2</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6.7</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Milk - reduced-fat</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10.5</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10.1</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10.8</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10.2</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10.0</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10.5</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10.4</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10.0</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10.7</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10.4</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10.0</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10.9</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10.3</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9.9</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10.8</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Milk - high-fat</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2.3</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2.1</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2.5</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2.9</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2.8</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3.0</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3.3</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Low-sugar drinks</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1.4</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1.3</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1.4</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1.4</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1.4</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1.5</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SSBs</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5.8</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5.5</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6.1</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6.4</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6.2</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6.6</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7.4</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7.1</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7.8</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7.7</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7.3</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8.1</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8.2</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7.7</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8.8</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Juices</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7.2</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6.9</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7.4</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6.7</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6.5</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6.8</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6.1</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5.9</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6.4</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6.0</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5.8</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6.3</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5.8</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5.5</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6.1</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Alcohol</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3.2</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3.6</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3.1</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3.0</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2.9</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2.8</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3.1</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Biscuits</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7.1</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6.9</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7.2</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7.4</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7.2</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7.5</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8.2</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8.0</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8.4</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8.1</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7.9</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8.3</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8.0</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7.8</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8.3</w:t>
            </w:r>
          </w:p>
        </w:tc>
      </w:tr>
      <w:tr w:rsidR="005D1412" w:rsidRPr="00615E80" w:rsidTr="00F87659">
        <w:tc>
          <w:tcPr>
            <w:tcW w:w="3969" w:type="dxa"/>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Table sugar</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12.3</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11.9</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12.8</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12.7</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12.3</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13.1</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14.7</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14.2</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15.3</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14.8</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14.1</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15.4</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16.2</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15.4</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17.1</w:t>
            </w:r>
          </w:p>
        </w:tc>
      </w:tr>
      <w:tr w:rsidR="005D1412" w:rsidRPr="00615E80" w:rsidTr="00F87659">
        <w:tc>
          <w:tcPr>
            <w:tcW w:w="3969" w:type="dxa"/>
            <w:vAlign w:val="bottom"/>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Spreads, honey and syrup</w:t>
            </w:r>
          </w:p>
        </w:tc>
        <w:tc>
          <w:tcPr>
            <w:tcW w:w="741" w:type="dxa"/>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3.6</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3.5</w:t>
            </w:r>
          </w:p>
        </w:tc>
        <w:tc>
          <w:tcPr>
            <w:tcW w:w="689"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3.8</w:t>
            </w:r>
          </w:p>
        </w:tc>
        <w:tc>
          <w:tcPr>
            <w:tcW w:w="714"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3.4</w:t>
            </w:r>
          </w:p>
        </w:tc>
        <w:tc>
          <w:tcPr>
            <w:tcW w:w="71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12"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3.5</w:t>
            </w:r>
          </w:p>
        </w:tc>
        <w:tc>
          <w:tcPr>
            <w:tcW w:w="72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3.4</w:t>
            </w:r>
          </w:p>
        </w:tc>
        <w:tc>
          <w:tcPr>
            <w:tcW w:w="716"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680"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3.5</w:t>
            </w:r>
          </w:p>
        </w:tc>
        <w:tc>
          <w:tcPr>
            <w:tcW w:w="692"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3.1</w:t>
            </w:r>
          </w:p>
        </w:tc>
        <w:tc>
          <w:tcPr>
            <w:tcW w:w="728"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35" w:type="dxa"/>
            <w:tcBorders>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633" w:type="dxa"/>
            <w:tcBorders>
              <w:left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3.3</w:t>
            </w:r>
          </w:p>
        </w:tc>
        <w:tc>
          <w:tcPr>
            <w:tcW w:w="642"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607" w:type="dxa"/>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3.4</w:t>
            </w:r>
          </w:p>
        </w:tc>
      </w:tr>
      <w:tr w:rsidR="005D1412" w:rsidRPr="00615E80" w:rsidTr="00F87659">
        <w:tc>
          <w:tcPr>
            <w:tcW w:w="3969" w:type="dxa"/>
            <w:tcBorders>
              <w:bottom w:val="single" w:sz="4" w:space="0" w:color="auto"/>
            </w:tcBorders>
            <w:vAlign w:val="center"/>
          </w:tcPr>
          <w:p w:rsidR="005D1412" w:rsidRPr="00615E80" w:rsidRDefault="005D1412" w:rsidP="005D1412">
            <w:pPr>
              <w:rPr>
                <w:rFonts w:ascii="Times New Roman" w:hAnsi="Times New Roman" w:cs="Times New Roman"/>
                <w:b/>
                <w:sz w:val="20"/>
                <w:szCs w:val="20"/>
              </w:rPr>
            </w:pPr>
            <w:r w:rsidRPr="00615E80">
              <w:rPr>
                <w:rFonts w:ascii="Times New Roman" w:hAnsi="Times New Roman" w:cs="Times New Roman"/>
                <w:color w:val="000000"/>
                <w:sz w:val="20"/>
                <w:szCs w:val="20"/>
              </w:rPr>
              <w:t>Ice-cream</w:t>
            </w:r>
          </w:p>
        </w:tc>
        <w:tc>
          <w:tcPr>
            <w:tcW w:w="741" w:type="dxa"/>
            <w:tcBorders>
              <w:bottom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3.2</w:t>
            </w:r>
          </w:p>
        </w:tc>
        <w:tc>
          <w:tcPr>
            <w:tcW w:w="716" w:type="dxa"/>
            <w:tcBorders>
              <w:bottom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689" w:type="dxa"/>
            <w:tcBorders>
              <w:bottom w:val="single" w:sz="4" w:space="0" w:color="auto"/>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14" w:type="dxa"/>
            <w:tcBorders>
              <w:left w:val="single" w:sz="4" w:space="0" w:color="auto"/>
              <w:bottom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3.4</w:t>
            </w:r>
          </w:p>
        </w:tc>
        <w:tc>
          <w:tcPr>
            <w:tcW w:w="717" w:type="dxa"/>
            <w:tcBorders>
              <w:bottom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12" w:type="dxa"/>
            <w:tcBorders>
              <w:bottom w:val="single" w:sz="4" w:space="0" w:color="auto"/>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3.5</w:t>
            </w:r>
          </w:p>
        </w:tc>
        <w:tc>
          <w:tcPr>
            <w:tcW w:w="723" w:type="dxa"/>
            <w:tcBorders>
              <w:left w:val="single" w:sz="4" w:space="0" w:color="auto"/>
              <w:bottom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3.7</w:t>
            </w:r>
          </w:p>
        </w:tc>
        <w:tc>
          <w:tcPr>
            <w:tcW w:w="716" w:type="dxa"/>
            <w:tcBorders>
              <w:bottom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3.5</w:t>
            </w:r>
          </w:p>
        </w:tc>
        <w:tc>
          <w:tcPr>
            <w:tcW w:w="680" w:type="dxa"/>
            <w:tcBorders>
              <w:bottom w:val="single" w:sz="4" w:space="0" w:color="auto"/>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3.8</w:t>
            </w:r>
          </w:p>
        </w:tc>
        <w:tc>
          <w:tcPr>
            <w:tcW w:w="692" w:type="dxa"/>
            <w:tcBorders>
              <w:left w:val="single" w:sz="4" w:space="0" w:color="auto"/>
              <w:bottom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3.6</w:t>
            </w:r>
          </w:p>
        </w:tc>
        <w:tc>
          <w:tcPr>
            <w:tcW w:w="728" w:type="dxa"/>
            <w:tcBorders>
              <w:bottom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3.4</w:t>
            </w:r>
          </w:p>
        </w:tc>
        <w:tc>
          <w:tcPr>
            <w:tcW w:w="635" w:type="dxa"/>
            <w:tcBorders>
              <w:bottom w:val="single" w:sz="4" w:space="0" w:color="auto"/>
              <w:right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3.8</w:t>
            </w:r>
          </w:p>
        </w:tc>
        <w:tc>
          <w:tcPr>
            <w:tcW w:w="633" w:type="dxa"/>
            <w:tcBorders>
              <w:left w:val="single" w:sz="4" w:space="0" w:color="auto"/>
              <w:bottom w:val="single" w:sz="4" w:space="0" w:color="auto"/>
            </w:tcBorders>
            <w:vAlign w:val="bottom"/>
          </w:tcPr>
          <w:p w:rsidR="005D1412" w:rsidRPr="00615E80" w:rsidRDefault="005D1412" w:rsidP="005D1412">
            <w:pPr>
              <w:jc w:val="center"/>
              <w:rPr>
                <w:rFonts w:ascii="Times New Roman" w:hAnsi="Times New Roman" w:cs="Times New Roman"/>
                <w:sz w:val="20"/>
                <w:szCs w:val="20"/>
              </w:rPr>
            </w:pPr>
            <w:r w:rsidRPr="00615E80">
              <w:rPr>
                <w:rFonts w:ascii="Times New Roman" w:hAnsi="Times New Roman" w:cs="Times New Roman"/>
                <w:sz w:val="20"/>
                <w:szCs w:val="20"/>
              </w:rPr>
              <w:t>3.7</w:t>
            </w:r>
          </w:p>
        </w:tc>
        <w:tc>
          <w:tcPr>
            <w:tcW w:w="642" w:type="dxa"/>
            <w:tcBorders>
              <w:bottom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3.5</w:t>
            </w:r>
          </w:p>
        </w:tc>
        <w:tc>
          <w:tcPr>
            <w:tcW w:w="607" w:type="dxa"/>
            <w:tcBorders>
              <w:bottom w:val="single" w:sz="4" w:space="0" w:color="auto"/>
            </w:tcBorders>
            <w:shd w:val="clear" w:color="auto" w:fill="F2F2F2" w:themeFill="background1" w:themeFillShade="F2"/>
            <w:vAlign w:val="bottom"/>
          </w:tcPr>
          <w:p w:rsidR="005D1412" w:rsidRPr="00615E80" w:rsidRDefault="005D1412" w:rsidP="005D1412">
            <w:pPr>
              <w:jc w:val="right"/>
              <w:rPr>
                <w:rFonts w:ascii="Times New Roman" w:hAnsi="Times New Roman" w:cs="Times New Roman"/>
                <w:sz w:val="20"/>
                <w:szCs w:val="20"/>
              </w:rPr>
            </w:pPr>
            <w:r w:rsidRPr="00615E80">
              <w:rPr>
                <w:rFonts w:ascii="Times New Roman" w:hAnsi="Times New Roman" w:cs="Times New Roman"/>
                <w:sz w:val="20"/>
                <w:szCs w:val="20"/>
              </w:rPr>
              <w:t>3.9</w:t>
            </w:r>
          </w:p>
        </w:tc>
      </w:tr>
    </w:tbl>
    <w:p w:rsidR="00B93610" w:rsidRPr="00615E80" w:rsidRDefault="00B93610">
      <w:pPr>
        <w:rPr>
          <w:rFonts w:ascii="Times New Roman" w:hAnsi="Times New Roman" w:cs="Times New Roman"/>
        </w:rPr>
      </w:pPr>
    </w:p>
    <w:p w:rsidR="00B93610" w:rsidRPr="00615E80" w:rsidRDefault="00B93610" w:rsidP="00B93610">
      <w:pPr>
        <w:pStyle w:val="Caption"/>
        <w:spacing w:line="360" w:lineRule="auto"/>
        <w:rPr>
          <w:rFonts w:ascii="Times New Roman" w:hAnsi="Times New Roman" w:cs="Times New Roman"/>
          <w:b/>
          <w:i w:val="0"/>
          <w:color w:val="auto"/>
          <w:sz w:val="20"/>
          <w:szCs w:val="20"/>
        </w:rPr>
      </w:pPr>
      <w:r w:rsidRPr="00615E80">
        <w:rPr>
          <w:rFonts w:ascii="Times New Roman" w:hAnsi="Times New Roman" w:cs="Times New Roman"/>
        </w:rPr>
        <w:br w:type="page"/>
      </w:r>
      <w:r w:rsidR="00DF4402" w:rsidRPr="00615E80">
        <w:rPr>
          <w:rFonts w:ascii="Times New Roman" w:hAnsi="Times New Roman" w:cs="Times New Roman"/>
          <w:b/>
          <w:i w:val="0"/>
          <w:color w:val="auto"/>
          <w:sz w:val="20"/>
          <w:szCs w:val="20"/>
        </w:rPr>
        <w:t>Table S</w:t>
      </w:r>
      <w:r w:rsidR="00B37E11">
        <w:rPr>
          <w:rFonts w:ascii="Times New Roman" w:hAnsi="Times New Roman" w:cs="Times New Roman"/>
          <w:b/>
          <w:i w:val="0"/>
          <w:color w:val="auto"/>
          <w:sz w:val="20"/>
          <w:szCs w:val="20"/>
        </w:rPr>
        <w:t>5</w:t>
      </w:r>
      <w:r w:rsidRPr="00615E80">
        <w:rPr>
          <w:rFonts w:ascii="Times New Roman" w:hAnsi="Times New Roman" w:cs="Times New Roman"/>
          <w:b/>
          <w:i w:val="0"/>
          <w:color w:val="auto"/>
          <w:sz w:val="20"/>
          <w:szCs w:val="20"/>
        </w:rPr>
        <w:t xml:space="preserve"> – </w:t>
      </w:r>
      <w:r w:rsidR="00A55515" w:rsidRPr="00615E80">
        <w:rPr>
          <w:rFonts w:ascii="Times New Roman" w:hAnsi="Times New Roman" w:cs="Times New Roman"/>
          <w:b/>
          <w:i w:val="0"/>
          <w:color w:val="auto"/>
          <w:sz w:val="20"/>
          <w:szCs w:val="20"/>
        </w:rPr>
        <w:t>Mean sugar purchases (g) per capita per day by year and occupational social grade, at Great Britain population average values of the covariates, 2015</w:t>
      </w:r>
    </w:p>
    <w:tbl>
      <w:tblPr>
        <w:tblStyle w:val="TableGrid"/>
        <w:tblW w:w="14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31"/>
        <w:gridCol w:w="709"/>
        <w:gridCol w:w="683"/>
        <w:gridCol w:w="706"/>
        <w:gridCol w:w="709"/>
        <w:gridCol w:w="704"/>
        <w:gridCol w:w="714"/>
        <w:gridCol w:w="708"/>
        <w:gridCol w:w="675"/>
        <w:gridCol w:w="686"/>
        <w:gridCol w:w="719"/>
        <w:gridCol w:w="633"/>
        <w:gridCol w:w="718"/>
        <w:gridCol w:w="718"/>
        <w:gridCol w:w="718"/>
      </w:tblGrid>
      <w:tr w:rsidR="00B93610" w:rsidRPr="00615E80" w:rsidTr="00AD3564">
        <w:tc>
          <w:tcPr>
            <w:tcW w:w="3969" w:type="dxa"/>
            <w:tcBorders>
              <w:top w:val="single" w:sz="4" w:space="0" w:color="auto"/>
              <w:bottom w:val="single" w:sz="4" w:space="0" w:color="auto"/>
            </w:tcBorders>
            <w:vAlign w:val="bottom"/>
          </w:tcPr>
          <w:p w:rsidR="00B93610" w:rsidRPr="00615E80" w:rsidRDefault="00B93610" w:rsidP="008B43C1">
            <w:pPr>
              <w:rPr>
                <w:rFonts w:ascii="Times New Roman" w:hAnsi="Times New Roman" w:cs="Times New Roman"/>
                <w:b/>
                <w:sz w:val="20"/>
                <w:szCs w:val="20"/>
              </w:rPr>
            </w:pPr>
          </w:p>
        </w:tc>
        <w:tc>
          <w:tcPr>
            <w:tcW w:w="731" w:type="dxa"/>
            <w:tcBorders>
              <w:top w:val="single" w:sz="4" w:space="0" w:color="auto"/>
              <w:bottom w:val="single" w:sz="4" w:space="0" w:color="auto"/>
            </w:tcBorders>
            <w:vAlign w:val="bottom"/>
          </w:tcPr>
          <w:p w:rsidR="00B93610" w:rsidRPr="00615E80" w:rsidRDefault="00B93610" w:rsidP="008B43C1">
            <w:pPr>
              <w:rPr>
                <w:rFonts w:ascii="Times New Roman" w:hAnsi="Times New Roman" w:cs="Times New Roman"/>
                <w:b/>
                <w:sz w:val="20"/>
                <w:szCs w:val="20"/>
              </w:rPr>
            </w:pPr>
          </w:p>
        </w:tc>
        <w:tc>
          <w:tcPr>
            <w:tcW w:w="709" w:type="dxa"/>
            <w:tcBorders>
              <w:top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A&amp;B</w:t>
            </w:r>
          </w:p>
        </w:tc>
        <w:tc>
          <w:tcPr>
            <w:tcW w:w="683" w:type="dxa"/>
            <w:tcBorders>
              <w:top w:val="single" w:sz="4" w:space="0" w:color="auto"/>
              <w:bottom w:val="single" w:sz="4" w:space="0" w:color="auto"/>
              <w:right w:val="single" w:sz="4" w:space="0" w:color="auto"/>
            </w:tcBorders>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706" w:type="dxa"/>
            <w:tcBorders>
              <w:top w:val="single" w:sz="4" w:space="0" w:color="auto"/>
              <w:left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709" w:type="dxa"/>
            <w:tcBorders>
              <w:top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C1</w:t>
            </w:r>
          </w:p>
        </w:tc>
        <w:tc>
          <w:tcPr>
            <w:tcW w:w="704" w:type="dxa"/>
            <w:tcBorders>
              <w:top w:val="single" w:sz="4" w:space="0" w:color="auto"/>
              <w:bottom w:val="single" w:sz="4" w:space="0" w:color="auto"/>
              <w:right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714" w:type="dxa"/>
            <w:tcBorders>
              <w:top w:val="single" w:sz="4" w:space="0" w:color="auto"/>
              <w:left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708" w:type="dxa"/>
            <w:tcBorders>
              <w:top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C2</w:t>
            </w:r>
          </w:p>
        </w:tc>
        <w:tc>
          <w:tcPr>
            <w:tcW w:w="675" w:type="dxa"/>
            <w:tcBorders>
              <w:top w:val="single" w:sz="4" w:space="0" w:color="auto"/>
              <w:bottom w:val="single" w:sz="4" w:space="0" w:color="auto"/>
              <w:right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686" w:type="dxa"/>
            <w:tcBorders>
              <w:top w:val="single" w:sz="4" w:space="0" w:color="auto"/>
              <w:left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719" w:type="dxa"/>
            <w:tcBorders>
              <w:top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D</w:t>
            </w:r>
          </w:p>
        </w:tc>
        <w:tc>
          <w:tcPr>
            <w:tcW w:w="633" w:type="dxa"/>
            <w:tcBorders>
              <w:top w:val="single" w:sz="4" w:space="0" w:color="auto"/>
              <w:bottom w:val="single" w:sz="4" w:space="0" w:color="auto"/>
              <w:right w:val="single" w:sz="4" w:space="0" w:color="auto"/>
            </w:tcBorders>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718" w:type="dxa"/>
            <w:tcBorders>
              <w:top w:val="single" w:sz="4" w:space="0" w:color="auto"/>
              <w:left w:val="single" w:sz="4" w:space="0" w:color="auto"/>
              <w:bottom w:val="single" w:sz="4" w:space="0" w:color="auto"/>
            </w:tcBorders>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718" w:type="dxa"/>
            <w:tcBorders>
              <w:top w:val="single" w:sz="4" w:space="0" w:color="auto"/>
              <w:bottom w:val="single" w:sz="4" w:space="0" w:color="auto"/>
            </w:tcBorders>
          </w:tcPr>
          <w:p w:rsidR="00B93610" w:rsidRPr="00615E80" w:rsidRDefault="00B93610" w:rsidP="008B43C1">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E</w:t>
            </w:r>
          </w:p>
        </w:tc>
        <w:tc>
          <w:tcPr>
            <w:tcW w:w="718" w:type="dxa"/>
            <w:tcBorders>
              <w:top w:val="single" w:sz="4" w:space="0" w:color="auto"/>
              <w:bottom w:val="single" w:sz="4" w:space="0" w:color="auto"/>
            </w:tcBorders>
          </w:tcPr>
          <w:p w:rsidR="00B93610" w:rsidRPr="00615E80" w:rsidRDefault="00B93610" w:rsidP="008B43C1">
            <w:pPr>
              <w:rPr>
                <w:rFonts w:ascii="Times New Roman" w:eastAsia="Times New Roman" w:hAnsi="Times New Roman" w:cs="Times New Roman"/>
                <w:b/>
                <w:color w:val="000000"/>
                <w:sz w:val="20"/>
                <w:szCs w:val="20"/>
                <w:lang w:eastAsia="en-GB"/>
              </w:rPr>
            </w:pPr>
          </w:p>
        </w:tc>
      </w:tr>
      <w:tr w:rsidR="00AD3564" w:rsidRPr="00615E80" w:rsidTr="00AD3564">
        <w:tc>
          <w:tcPr>
            <w:tcW w:w="3969" w:type="dxa"/>
            <w:tcBorders>
              <w:top w:val="single" w:sz="4" w:space="0" w:color="auto"/>
            </w:tcBorders>
            <w:vAlign w:val="bottom"/>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Food group</w:t>
            </w:r>
          </w:p>
        </w:tc>
        <w:tc>
          <w:tcPr>
            <w:tcW w:w="731" w:type="dxa"/>
            <w:tcBorders>
              <w:top w:val="single" w:sz="4" w:space="0" w:color="auto"/>
            </w:tcBorders>
          </w:tcPr>
          <w:p w:rsidR="00B93610" w:rsidRPr="00615E80" w:rsidRDefault="00B93610" w:rsidP="008B43C1">
            <w:pPr>
              <w:jc w:val="center"/>
              <w:rPr>
                <w:rFonts w:ascii="Times New Roman" w:hAnsi="Times New Roman" w:cs="Times New Roman"/>
                <w:b/>
                <w:sz w:val="20"/>
                <w:szCs w:val="20"/>
              </w:rPr>
            </w:pPr>
            <w:r w:rsidRPr="00615E80">
              <w:rPr>
                <w:rFonts w:ascii="Times New Roman" w:hAnsi="Times New Roman" w:cs="Times New Roman"/>
                <w:sz w:val="20"/>
                <w:szCs w:val="20"/>
              </w:rPr>
              <w:t>g</w:t>
            </w:r>
          </w:p>
        </w:tc>
        <w:tc>
          <w:tcPr>
            <w:tcW w:w="709" w:type="dxa"/>
            <w:tcBorders>
              <w:top w:val="single" w:sz="4" w:space="0" w:color="auto"/>
            </w:tcBorders>
            <w:shd w:val="clear" w:color="auto" w:fill="F2F2F2" w:themeFill="background1" w:themeFillShade="F2"/>
          </w:tcPr>
          <w:p w:rsidR="00B93610" w:rsidRPr="00615E80" w:rsidRDefault="00B93610" w:rsidP="008B43C1">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683" w:type="dxa"/>
            <w:tcBorders>
              <w:top w:val="single" w:sz="4" w:space="0" w:color="auto"/>
              <w:right w:val="single" w:sz="4" w:space="0" w:color="auto"/>
            </w:tcBorders>
            <w:shd w:val="clear" w:color="auto" w:fill="F2F2F2" w:themeFill="background1" w:themeFillShade="F2"/>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CI</w:t>
            </w:r>
          </w:p>
        </w:tc>
        <w:tc>
          <w:tcPr>
            <w:tcW w:w="706" w:type="dxa"/>
            <w:tcBorders>
              <w:top w:val="single" w:sz="4" w:space="0" w:color="auto"/>
              <w:left w:val="single" w:sz="4" w:space="0" w:color="auto"/>
            </w:tcBorders>
          </w:tcPr>
          <w:p w:rsidR="00B93610" w:rsidRPr="00615E80" w:rsidRDefault="00B93610" w:rsidP="008B43C1">
            <w:pPr>
              <w:jc w:val="center"/>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g</w:t>
            </w:r>
          </w:p>
        </w:tc>
        <w:tc>
          <w:tcPr>
            <w:tcW w:w="709" w:type="dxa"/>
            <w:tcBorders>
              <w:top w:val="single" w:sz="4" w:space="0" w:color="auto"/>
            </w:tcBorders>
            <w:shd w:val="clear" w:color="auto" w:fill="F2F2F2" w:themeFill="background1" w:themeFillShade="F2"/>
          </w:tcPr>
          <w:p w:rsidR="00B93610" w:rsidRPr="00615E80" w:rsidRDefault="00B93610" w:rsidP="008B43C1">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704" w:type="dxa"/>
            <w:tcBorders>
              <w:top w:val="single" w:sz="4" w:space="0" w:color="auto"/>
              <w:right w:val="single" w:sz="4" w:space="0" w:color="auto"/>
            </w:tcBorders>
            <w:shd w:val="clear" w:color="auto" w:fill="F2F2F2" w:themeFill="background1" w:themeFillShade="F2"/>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CI</w:t>
            </w:r>
          </w:p>
        </w:tc>
        <w:tc>
          <w:tcPr>
            <w:tcW w:w="714" w:type="dxa"/>
            <w:tcBorders>
              <w:top w:val="single" w:sz="4" w:space="0" w:color="auto"/>
              <w:left w:val="single" w:sz="4" w:space="0" w:color="auto"/>
            </w:tcBorders>
          </w:tcPr>
          <w:p w:rsidR="00B93610" w:rsidRPr="00615E80" w:rsidRDefault="00B93610" w:rsidP="008B43C1">
            <w:pPr>
              <w:jc w:val="center"/>
              <w:rPr>
                <w:rFonts w:ascii="Times New Roman" w:hAnsi="Times New Roman" w:cs="Times New Roman"/>
                <w:sz w:val="20"/>
                <w:szCs w:val="20"/>
              </w:rPr>
            </w:pPr>
            <w:r w:rsidRPr="00615E80">
              <w:rPr>
                <w:rFonts w:ascii="Times New Roman" w:hAnsi="Times New Roman" w:cs="Times New Roman"/>
                <w:sz w:val="20"/>
                <w:szCs w:val="20"/>
              </w:rPr>
              <w:t>g</w:t>
            </w:r>
          </w:p>
        </w:tc>
        <w:tc>
          <w:tcPr>
            <w:tcW w:w="708" w:type="dxa"/>
            <w:tcBorders>
              <w:top w:val="single" w:sz="4" w:space="0" w:color="auto"/>
            </w:tcBorders>
            <w:shd w:val="clear" w:color="auto" w:fill="F2F2F2" w:themeFill="background1" w:themeFillShade="F2"/>
          </w:tcPr>
          <w:p w:rsidR="00B93610" w:rsidRPr="00615E80" w:rsidRDefault="00B93610" w:rsidP="008B43C1">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675" w:type="dxa"/>
            <w:tcBorders>
              <w:top w:val="single" w:sz="4" w:space="0" w:color="auto"/>
              <w:right w:val="single" w:sz="4" w:space="0" w:color="auto"/>
            </w:tcBorders>
            <w:shd w:val="clear" w:color="auto" w:fill="F2F2F2" w:themeFill="background1" w:themeFillShade="F2"/>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CI</w:t>
            </w:r>
          </w:p>
        </w:tc>
        <w:tc>
          <w:tcPr>
            <w:tcW w:w="686" w:type="dxa"/>
            <w:tcBorders>
              <w:top w:val="single" w:sz="4" w:space="0" w:color="auto"/>
              <w:left w:val="single" w:sz="4" w:space="0" w:color="auto"/>
            </w:tcBorders>
          </w:tcPr>
          <w:p w:rsidR="00B93610" w:rsidRPr="00615E80" w:rsidRDefault="00B93610" w:rsidP="008B43C1">
            <w:pPr>
              <w:jc w:val="center"/>
              <w:rPr>
                <w:rFonts w:ascii="Times New Roman" w:hAnsi="Times New Roman" w:cs="Times New Roman"/>
                <w:sz w:val="20"/>
                <w:szCs w:val="20"/>
              </w:rPr>
            </w:pPr>
            <w:r w:rsidRPr="00615E80">
              <w:rPr>
                <w:rFonts w:ascii="Times New Roman" w:hAnsi="Times New Roman" w:cs="Times New Roman"/>
                <w:sz w:val="20"/>
                <w:szCs w:val="20"/>
              </w:rPr>
              <w:t>g</w:t>
            </w:r>
          </w:p>
        </w:tc>
        <w:tc>
          <w:tcPr>
            <w:tcW w:w="719" w:type="dxa"/>
            <w:tcBorders>
              <w:top w:val="single" w:sz="4" w:space="0" w:color="auto"/>
            </w:tcBorders>
            <w:shd w:val="clear" w:color="auto" w:fill="F2F2F2" w:themeFill="background1" w:themeFillShade="F2"/>
          </w:tcPr>
          <w:p w:rsidR="00B93610" w:rsidRPr="00615E80" w:rsidRDefault="00B93610" w:rsidP="008B43C1">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633" w:type="dxa"/>
            <w:tcBorders>
              <w:top w:val="single" w:sz="4" w:space="0" w:color="auto"/>
              <w:right w:val="single" w:sz="4" w:space="0" w:color="auto"/>
            </w:tcBorders>
            <w:shd w:val="clear" w:color="auto" w:fill="F2F2F2" w:themeFill="background1" w:themeFillShade="F2"/>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CI</w:t>
            </w:r>
          </w:p>
        </w:tc>
        <w:tc>
          <w:tcPr>
            <w:tcW w:w="718" w:type="dxa"/>
            <w:tcBorders>
              <w:top w:val="single" w:sz="4" w:space="0" w:color="auto"/>
              <w:left w:val="single" w:sz="4" w:space="0" w:color="auto"/>
            </w:tcBorders>
          </w:tcPr>
          <w:p w:rsidR="00B93610" w:rsidRPr="00615E80" w:rsidRDefault="00B93610" w:rsidP="008B43C1">
            <w:pPr>
              <w:jc w:val="center"/>
              <w:rPr>
                <w:rFonts w:ascii="Times New Roman" w:hAnsi="Times New Roman" w:cs="Times New Roman"/>
                <w:sz w:val="20"/>
                <w:szCs w:val="20"/>
              </w:rPr>
            </w:pPr>
            <w:r w:rsidRPr="00615E80">
              <w:rPr>
                <w:rFonts w:ascii="Times New Roman" w:hAnsi="Times New Roman" w:cs="Times New Roman"/>
                <w:sz w:val="20"/>
                <w:szCs w:val="20"/>
              </w:rPr>
              <w:t>g</w:t>
            </w:r>
          </w:p>
        </w:tc>
        <w:tc>
          <w:tcPr>
            <w:tcW w:w="718" w:type="dxa"/>
            <w:tcBorders>
              <w:top w:val="single" w:sz="4" w:space="0" w:color="auto"/>
            </w:tcBorders>
            <w:shd w:val="clear" w:color="auto" w:fill="F2F2F2" w:themeFill="background1" w:themeFillShade="F2"/>
          </w:tcPr>
          <w:p w:rsidR="00B93610" w:rsidRPr="00615E80" w:rsidRDefault="00B93610" w:rsidP="008B43C1">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718" w:type="dxa"/>
            <w:tcBorders>
              <w:top w:val="single" w:sz="4" w:space="0" w:color="auto"/>
            </w:tcBorders>
            <w:shd w:val="clear" w:color="auto" w:fill="F2F2F2" w:themeFill="background1" w:themeFillShade="F2"/>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CI</w:t>
            </w:r>
          </w:p>
        </w:tc>
      </w:tr>
      <w:tr w:rsidR="00AD3564" w:rsidRPr="00615E80" w:rsidTr="00AD3564">
        <w:tc>
          <w:tcPr>
            <w:tcW w:w="3969" w:type="dxa"/>
            <w:tcBorders>
              <w:top w:val="single" w:sz="4" w:space="0" w:color="auto"/>
            </w:tcBorders>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Breads and morning goods - healthier</w:t>
            </w:r>
          </w:p>
        </w:tc>
        <w:tc>
          <w:tcPr>
            <w:tcW w:w="731" w:type="dxa"/>
            <w:tcBorders>
              <w:top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09" w:type="dxa"/>
            <w:tcBorders>
              <w:top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83" w:type="dxa"/>
            <w:tcBorders>
              <w:top w:val="single" w:sz="4" w:space="0" w:color="auto"/>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06" w:type="dxa"/>
            <w:tcBorders>
              <w:top w:val="single" w:sz="4" w:space="0" w:color="auto"/>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09" w:type="dxa"/>
            <w:tcBorders>
              <w:top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04" w:type="dxa"/>
            <w:tcBorders>
              <w:top w:val="single" w:sz="4" w:space="0" w:color="auto"/>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4" w:type="dxa"/>
            <w:tcBorders>
              <w:top w:val="single" w:sz="4" w:space="0" w:color="auto"/>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08" w:type="dxa"/>
            <w:tcBorders>
              <w:top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75" w:type="dxa"/>
            <w:tcBorders>
              <w:top w:val="single" w:sz="4" w:space="0" w:color="auto"/>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686" w:type="dxa"/>
            <w:tcBorders>
              <w:top w:val="single" w:sz="4" w:space="0" w:color="auto"/>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19" w:type="dxa"/>
            <w:tcBorders>
              <w:top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33" w:type="dxa"/>
            <w:tcBorders>
              <w:top w:val="single" w:sz="4" w:space="0" w:color="auto"/>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718" w:type="dxa"/>
            <w:tcBorders>
              <w:top w:val="single" w:sz="4" w:space="0" w:color="auto"/>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8" w:type="dxa"/>
            <w:tcBorders>
              <w:top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8" w:type="dxa"/>
            <w:tcBorders>
              <w:top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Breads and morning goods – less healthy</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1.6</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Breakfast cereals – healthier</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Breakfast cereals – less healthy</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Yogurts and fromage frais - healthier</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2.7</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Yogurts and fromage frais – less healthy</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r>
      <w:tr w:rsidR="00AD3564" w:rsidRPr="00615E80" w:rsidTr="00AD3564">
        <w:tc>
          <w:tcPr>
            <w:tcW w:w="3969" w:type="dxa"/>
            <w:vAlign w:val="bottom"/>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Convenience food – healthier</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2.4</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Convenience food – less healthy</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Fruits</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16.9</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16.5</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17.3</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15.9</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15.6</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16.2</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15.4</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15.0</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15.7</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14.8</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14.4</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15.1</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14.6</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14.1</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15.0</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Vegetables</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5.7</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5.6</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5.8</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5.4</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5.3</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5.5</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5.3</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5.2</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5.4</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5.1</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5.0</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5.2</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4.9</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4.8</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5.1</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Legumes, nuts and seeds</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1.0</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1.0</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1.0</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1.1</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Chocolates and confectionery</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12.0</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11.7</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12.3</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12.7</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12.5</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13.0</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13.7</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13.4</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14.1</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13.6</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13.2</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14.0</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14.0</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13.6</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14.5</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Puddings  and desserts</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6.5</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6.3</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6.7</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6.4</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6.2</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6.5</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6.3</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6.1</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6.5</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6.1</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5.9</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6.3</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6.4</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6.1</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6.6</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Milk - reduced-fat</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10.2</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9.9</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10.6</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10.1</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9.9</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10.4</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10.2</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9.9</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10.5</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10.2</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9.8</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10.6</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10.0</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9.6</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10.4</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Milk - high-fat</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2.2</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3.3</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Low-sugar drinks</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1.6</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SSBs</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5.4</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5.2</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5.7</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5.9</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5.7</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6.1</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6.9</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6.6</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7.3</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7.3</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6.9</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7.7</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7.6</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7.1</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8.0</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Juices</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6.6</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6.4</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6.8</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6.2</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6.0</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6.3</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5.7</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5.5</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5.9</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5.7</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5.4</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5.9</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5.7</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5.4</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6.0</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Alcohol</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3.4</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3.1</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Biscuits</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7.1</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7.0</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7.3</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7.4</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7.3</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7.5</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8.1</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7.9</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8.3</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8.1</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7.9</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8.3</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7.9</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7.6</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8.1</w:t>
            </w:r>
          </w:p>
        </w:tc>
      </w:tr>
      <w:tr w:rsidR="00AD3564" w:rsidRPr="00615E80" w:rsidTr="00AD3564">
        <w:tc>
          <w:tcPr>
            <w:tcW w:w="3969" w:type="dxa"/>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Table sugar</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11.8</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11.3</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12.2</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12.0</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11.6</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12.3</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13.7</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13.2</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14.3</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13.9</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13.3</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14.4</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14.7</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13.9</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15.5</w:t>
            </w:r>
          </w:p>
        </w:tc>
      </w:tr>
      <w:tr w:rsidR="00AD3564" w:rsidRPr="00615E80" w:rsidTr="00AD3564">
        <w:tc>
          <w:tcPr>
            <w:tcW w:w="3969" w:type="dxa"/>
            <w:vAlign w:val="bottom"/>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Spreads, honey and syrup</w:t>
            </w:r>
          </w:p>
        </w:tc>
        <w:tc>
          <w:tcPr>
            <w:tcW w:w="731" w:type="dxa"/>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3.5</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3.4</w:t>
            </w:r>
          </w:p>
        </w:tc>
        <w:tc>
          <w:tcPr>
            <w:tcW w:w="68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3.7</w:t>
            </w:r>
          </w:p>
        </w:tc>
        <w:tc>
          <w:tcPr>
            <w:tcW w:w="70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0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704"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3.4</w:t>
            </w:r>
          </w:p>
        </w:tc>
        <w:tc>
          <w:tcPr>
            <w:tcW w:w="714"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0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675"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3.4</w:t>
            </w:r>
          </w:p>
        </w:tc>
        <w:tc>
          <w:tcPr>
            <w:tcW w:w="686"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719"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633" w:type="dxa"/>
            <w:tcBorders>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18" w:type="dxa"/>
            <w:tcBorders>
              <w:left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718" w:type="dxa"/>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3.4</w:t>
            </w:r>
          </w:p>
        </w:tc>
      </w:tr>
      <w:tr w:rsidR="00AD3564" w:rsidRPr="00615E80" w:rsidTr="00AD3564">
        <w:tc>
          <w:tcPr>
            <w:tcW w:w="3969" w:type="dxa"/>
            <w:tcBorders>
              <w:bottom w:val="single" w:sz="4" w:space="0" w:color="auto"/>
            </w:tcBorders>
            <w:vAlign w:val="center"/>
          </w:tcPr>
          <w:p w:rsidR="00AD3564" w:rsidRPr="00615E80" w:rsidRDefault="00AD3564" w:rsidP="00AD3564">
            <w:pPr>
              <w:rPr>
                <w:rFonts w:ascii="Times New Roman" w:hAnsi="Times New Roman" w:cs="Times New Roman"/>
                <w:b/>
                <w:sz w:val="20"/>
                <w:szCs w:val="20"/>
              </w:rPr>
            </w:pPr>
            <w:r w:rsidRPr="00615E80">
              <w:rPr>
                <w:rFonts w:ascii="Times New Roman" w:hAnsi="Times New Roman" w:cs="Times New Roman"/>
                <w:color w:val="000000"/>
                <w:sz w:val="20"/>
                <w:szCs w:val="20"/>
              </w:rPr>
              <w:t>Ice-cream</w:t>
            </w:r>
          </w:p>
        </w:tc>
        <w:tc>
          <w:tcPr>
            <w:tcW w:w="731" w:type="dxa"/>
            <w:tcBorders>
              <w:bottom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709" w:type="dxa"/>
            <w:tcBorders>
              <w:bottom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683" w:type="dxa"/>
            <w:tcBorders>
              <w:bottom w:val="single" w:sz="4" w:space="0" w:color="auto"/>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3.4</w:t>
            </w:r>
          </w:p>
        </w:tc>
        <w:tc>
          <w:tcPr>
            <w:tcW w:w="706" w:type="dxa"/>
            <w:tcBorders>
              <w:left w:val="single" w:sz="4" w:space="0" w:color="auto"/>
              <w:bottom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3.4</w:t>
            </w:r>
          </w:p>
        </w:tc>
        <w:tc>
          <w:tcPr>
            <w:tcW w:w="709" w:type="dxa"/>
            <w:tcBorders>
              <w:bottom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04" w:type="dxa"/>
            <w:tcBorders>
              <w:bottom w:val="single" w:sz="4" w:space="0" w:color="auto"/>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3.5</w:t>
            </w:r>
          </w:p>
        </w:tc>
        <w:tc>
          <w:tcPr>
            <w:tcW w:w="714" w:type="dxa"/>
            <w:tcBorders>
              <w:left w:val="single" w:sz="4" w:space="0" w:color="auto"/>
              <w:bottom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3.6</w:t>
            </w:r>
          </w:p>
        </w:tc>
        <w:tc>
          <w:tcPr>
            <w:tcW w:w="708" w:type="dxa"/>
            <w:tcBorders>
              <w:bottom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3.5</w:t>
            </w:r>
          </w:p>
        </w:tc>
        <w:tc>
          <w:tcPr>
            <w:tcW w:w="675" w:type="dxa"/>
            <w:tcBorders>
              <w:bottom w:val="single" w:sz="4" w:space="0" w:color="auto"/>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3.8</w:t>
            </w:r>
          </w:p>
        </w:tc>
        <w:tc>
          <w:tcPr>
            <w:tcW w:w="686" w:type="dxa"/>
            <w:tcBorders>
              <w:left w:val="single" w:sz="4" w:space="0" w:color="auto"/>
              <w:bottom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3.7</w:t>
            </w:r>
          </w:p>
        </w:tc>
        <w:tc>
          <w:tcPr>
            <w:tcW w:w="719" w:type="dxa"/>
            <w:tcBorders>
              <w:bottom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3.5</w:t>
            </w:r>
          </w:p>
        </w:tc>
        <w:tc>
          <w:tcPr>
            <w:tcW w:w="633" w:type="dxa"/>
            <w:tcBorders>
              <w:bottom w:val="single" w:sz="4" w:space="0" w:color="auto"/>
              <w:right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3.8</w:t>
            </w:r>
          </w:p>
        </w:tc>
        <w:tc>
          <w:tcPr>
            <w:tcW w:w="718" w:type="dxa"/>
            <w:tcBorders>
              <w:left w:val="single" w:sz="4" w:space="0" w:color="auto"/>
              <w:bottom w:val="single" w:sz="4" w:space="0" w:color="auto"/>
            </w:tcBorders>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3.7</w:t>
            </w:r>
          </w:p>
        </w:tc>
        <w:tc>
          <w:tcPr>
            <w:tcW w:w="718" w:type="dxa"/>
            <w:tcBorders>
              <w:bottom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3.5</w:t>
            </w:r>
          </w:p>
        </w:tc>
        <w:tc>
          <w:tcPr>
            <w:tcW w:w="718" w:type="dxa"/>
            <w:tcBorders>
              <w:bottom w:val="single" w:sz="4" w:space="0" w:color="auto"/>
            </w:tcBorders>
            <w:shd w:val="clear" w:color="auto" w:fill="F2F2F2" w:themeFill="background1" w:themeFillShade="F2"/>
            <w:vAlign w:val="bottom"/>
          </w:tcPr>
          <w:p w:rsidR="00AD3564" w:rsidRPr="00615E80" w:rsidRDefault="00AD3564" w:rsidP="00AD3564">
            <w:pPr>
              <w:jc w:val="right"/>
              <w:rPr>
                <w:rFonts w:ascii="Times New Roman" w:hAnsi="Times New Roman" w:cs="Times New Roman"/>
                <w:sz w:val="20"/>
                <w:szCs w:val="20"/>
              </w:rPr>
            </w:pPr>
            <w:r w:rsidRPr="00615E80">
              <w:rPr>
                <w:rFonts w:ascii="Times New Roman" w:hAnsi="Times New Roman" w:cs="Times New Roman"/>
                <w:sz w:val="20"/>
                <w:szCs w:val="20"/>
              </w:rPr>
              <w:t>3.9</w:t>
            </w:r>
          </w:p>
        </w:tc>
      </w:tr>
    </w:tbl>
    <w:p w:rsidR="00B93610" w:rsidRPr="00615E80" w:rsidRDefault="00B93610" w:rsidP="00B93610">
      <w:pPr>
        <w:rPr>
          <w:rFonts w:ascii="Times New Roman" w:hAnsi="Times New Roman" w:cs="Times New Roman"/>
        </w:rPr>
        <w:sectPr w:rsidR="00B93610" w:rsidRPr="00615E80" w:rsidSect="007F5FF5">
          <w:pgSz w:w="16838" w:h="11906" w:orient="landscape"/>
          <w:pgMar w:top="1440" w:right="1440" w:bottom="1440" w:left="1440" w:header="709" w:footer="709" w:gutter="0"/>
          <w:cols w:space="708"/>
          <w:docGrid w:linePitch="360"/>
        </w:sectPr>
      </w:pPr>
    </w:p>
    <w:p w:rsidR="00B93610" w:rsidRPr="00615E80" w:rsidRDefault="00A55515" w:rsidP="00B93610">
      <w:pPr>
        <w:pStyle w:val="Caption"/>
        <w:spacing w:line="360" w:lineRule="auto"/>
        <w:rPr>
          <w:rFonts w:ascii="Times New Roman" w:hAnsi="Times New Roman" w:cs="Times New Roman"/>
          <w:b/>
          <w:i w:val="0"/>
          <w:color w:val="auto"/>
          <w:sz w:val="20"/>
          <w:szCs w:val="20"/>
        </w:rPr>
      </w:pPr>
      <w:r w:rsidRPr="00615E80">
        <w:rPr>
          <w:rFonts w:ascii="Times New Roman" w:hAnsi="Times New Roman" w:cs="Times New Roman"/>
          <w:b/>
          <w:i w:val="0"/>
          <w:color w:val="auto"/>
          <w:sz w:val="20"/>
          <w:szCs w:val="20"/>
        </w:rPr>
        <w:t>Table S</w:t>
      </w:r>
      <w:r w:rsidR="00B37E11">
        <w:rPr>
          <w:rFonts w:ascii="Times New Roman" w:hAnsi="Times New Roman" w:cs="Times New Roman"/>
          <w:b/>
          <w:i w:val="0"/>
          <w:color w:val="auto"/>
          <w:sz w:val="20"/>
          <w:szCs w:val="20"/>
        </w:rPr>
        <w:t>6</w:t>
      </w:r>
      <w:r w:rsidR="00B93610" w:rsidRPr="00615E80">
        <w:rPr>
          <w:rFonts w:ascii="Times New Roman" w:hAnsi="Times New Roman" w:cs="Times New Roman"/>
          <w:b/>
          <w:i w:val="0"/>
          <w:color w:val="auto"/>
          <w:sz w:val="20"/>
          <w:szCs w:val="20"/>
        </w:rPr>
        <w:t xml:space="preserve"> – </w:t>
      </w:r>
      <w:r w:rsidRPr="00615E80">
        <w:rPr>
          <w:rFonts w:ascii="Times New Roman" w:hAnsi="Times New Roman" w:cs="Times New Roman"/>
          <w:b/>
          <w:i w:val="0"/>
          <w:color w:val="auto"/>
          <w:sz w:val="20"/>
          <w:szCs w:val="20"/>
        </w:rPr>
        <w:t>Mean sugar purchases (g) per capita per day by year and occupational social grade, at Great Britain population average values of the covariates, 2016</w:t>
      </w:r>
    </w:p>
    <w:tbl>
      <w:tblPr>
        <w:tblStyle w:val="TableGrid"/>
        <w:tblW w:w="14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41"/>
        <w:gridCol w:w="716"/>
        <w:gridCol w:w="689"/>
        <w:gridCol w:w="714"/>
        <w:gridCol w:w="717"/>
        <w:gridCol w:w="712"/>
        <w:gridCol w:w="723"/>
        <w:gridCol w:w="716"/>
        <w:gridCol w:w="680"/>
        <w:gridCol w:w="692"/>
        <w:gridCol w:w="728"/>
        <w:gridCol w:w="635"/>
        <w:gridCol w:w="633"/>
        <w:gridCol w:w="642"/>
        <w:gridCol w:w="607"/>
      </w:tblGrid>
      <w:tr w:rsidR="00B93610" w:rsidRPr="00615E80" w:rsidTr="008B43C1">
        <w:tc>
          <w:tcPr>
            <w:tcW w:w="3969" w:type="dxa"/>
            <w:tcBorders>
              <w:top w:val="single" w:sz="4" w:space="0" w:color="auto"/>
              <w:bottom w:val="single" w:sz="4" w:space="0" w:color="auto"/>
            </w:tcBorders>
            <w:vAlign w:val="bottom"/>
          </w:tcPr>
          <w:p w:rsidR="00B93610" w:rsidRPr="00615E80" w:rsidRDefault="00B93610" w:rsidP="008B43C1">
            <w:pPr>
              <w:rPr>
                <w:rFonts w:ascii="Times New Roman" w:hAnsi="Times New Roman" w:cs="Times New Roman"/>
                <w:b/>
                <w:sz w:val="20"/>
                <w:szCs w:val="20"/>
              </w:rPr>
            </w:pPr>
          </w:p>
        </w:tc>
        <w:tc>
          <w:tcPr>
            <w:tcW w:w="741" w:type="dxa"/>
            <w:tcBorders>
              <w:top w:val="single" w:sz="4" w:space="0" w:color="auto"/>
              <w:bottom w:val="single" w:sz="4" w:space="0" w:color="auto"/>
            </w:tcBorders>
            <w:vAlign w:val="bottom"/>
          </w:tcPr>
          <w:p w:rsidR="00B93610" w:rsidRPr="00615E80" w:rsidRDefault="00B93610" w:rsidP="008B43C1">
            <w:pPr>
              <w:rPr>
                <w:rFonts w:ascii="Times New Roman" w:hAnsi="Times New Roman" w:cs="Times New Roman"/>
                <w:b/>
                <w:sz w:val="20"/>
                <w:szCs w:val="20"/>
              </w:rPr>
            </w:pPr>
          </w:p>
        </w:tc>
        <w:tc>
          <w:tcPr>
            <w:tcW w:w="716" w:type="dxa"/>
            <w:tcBorders>
              <w:top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A&amp;B</w:t>
            </w:r>
          </w:p>
        </w:tc>
        <w:tc>
          <w:tcPr>
            <w:tcW w:w="689" w:type="dxa"/>
            <w:tcBorders>
              <w:top w:val="single" w:sz="4" w:space="0" w:color="auto"/>
              <w:bottom w:val="single" w:sz="4" w:space="0" w:color="auto"/>
              <w:right w:val="single" w:sz="4" w:space="0" w:color="auto"/>
            </w:tcBorders>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714" w:type="dxa"/>
            <w:tcBorders>
              <w:top w:val="single" w:sz="4" w:space="0" w:color="auto"/>
              <w:left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717" w:type="dxa"/>
            <w:tcBorders>
              <w:top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C1</w:t>
            </w:r>
          </w:p>
        </w:tc>
        <w:tc>
          <w:tcPr>
            <w:tcW w:w="712" w:type="dxa"/>
            <w:tcBorders>
              <w:top w:val="single" w:sz="4" w:space="0" w:color="auto"/>
              <w:bottom w:val="single" w:sz="4" w:space="0" w:color="auto"/>
              <w:right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723" w:type="dxa"/>
            <w:tcBorders>
              <w:top w:val="single" w:sz="4" w:space="0" w:color="auto"/>
              <w:left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716" w:type="dxa"/>
            <w:tcBorders>
              <w:top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C2</w:t>
            </w:r>
          </w:p>
        </w:tc>
        <w:tc>
          <w:tcPr>
            <w:tcW w:w="680" w:type="dxa"/>
            <w:tcBorders>
              <w:top w:val="single" w:sz="4" w:space="0" w:color="auto"/>
              <w:bottom w:val="single" w:sz="4" w:space="0" w:color="auto"/>
              <w:right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692" w:type="dxa"/>
            <w:tcBorders>
              <w:top w:val="single" w:sz="4" w:space="0" w:color="auto"/>
              <w:left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728" w:type="dxa"/>
            <w:tcBorders>
              <w:top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D</w:t>
            </w:r>
          </w:p>
        </w:tc>
        <w:tc>
          <w:tcPr>
            <w:tcW w:w="635" w:type="dxa"/>
            <w:tcBorders>
              <w:top w:val="single" w:sz="4" w:space="0" w:color="auto"/>
              <w:bottom w:val="single" w:sz="4" w:space="0" w:color="auto"/>
              <w:right w:val="single" w:sz="4" w:space="0" w:color="auto"/>
            </w:tcBorders>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633" w:type="dxa"/>
            <w:tcBorders>
              <w:top w:val="single" w:sz="4" w:space="0" w:color="auto"/>
              <w:left w:val="single" w:sz="4" w:space="0" w:color="auto"/>
              <w:bottom w:val="single" w:sz="4" w:space="0" w:color="auto"/>
            </w:tcBorders>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642" w:type="dxa"/>
            <w:tcBorders>
              <w:top w:val="single" w:sz="4" w:space="0" w:color="auto"/>
              <w:bottom w:val="single" w:sz="4" w:space="0" w:color="auto"/>
            </w:tcBorders>
          </w:tcPr>
          <w:p w:rsidR="00B93610" w:rsidRPr="00615E80" w:rsidRDefault="00B93610" w:rsidP="008B43C1">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E</w:t>
            </w:r>
          </w:p>
        </w:tc>
        <w:tc>
          <w:tcPr>
            <w:tcW w:w="607" w:type="dxa"/>
            <w:tcBorders>
              <w:top w:val="single" w:sz="4" w:space="0" w:color="auto"/>
              <w:bottom w:val="single" w:sz="4" w:space="0" w:color="auto"/>
            </w:tcBorders>
          </w:tcPr>
          <w:p w:rsidR="00B93610" w:rsidRPr="00615E80" w:rsidRDefault="00B93610" w:rsidP="008B43C1">
            <w:pPr>
              <w:rPr>
                <w:rFonts w:ascii="Times New Roman" w:eastAsia="Times New Roman" w:hAnsi="Times New Roman" w:cs="Times New Roman"/>
                <w:b/>
                <w:color w:val="000000"/>
                <w:sz w:val="20"/>
                <w:szCs w:val="20"/>
                <w:lang w:eastAsia="en-GB"/>
              </w:rPr>
            </w:pPr>
          </w:p>
        </w:tc>
      </w:tr>
      <w:tr w:rsidR="00B93610" w:rsidRPr="00615E80" w:rsidTr="008B43C1">
        <w:tc>
          <w:tcPr>
            <w:tcW w:w="3969" w:type="dxa"/>
            <w:tcBorders>
              <w:top w:val="single" w:sz="4" w:space="0" w:color="auto"/>
            </w:tcBorders>
            <w:vAlign w:val="bottom"/>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Food group</w:t>
            </w:r>
          </w:p>
        </w:tc>
        <w:tc>
          <w:tcPr>
            <w:tcW w:w="741" w:type="dxa"/>
            <w:tcBorders>
              <w:top w:val="single" w:sz="4" w:space="0" w:color="auto"/>
            </w:tcBorders>
          </w:tcPr>
          <w:p w:rsidR="00B93610" w:rsidRPr="00615E80" w:rsidRDefault="00B93610" w:rsidP="008B43C1">
            <w:pPr>
              <w:jc w:val="center"/>
              <w:rPr>
                <w:rFonts w:ascii="Times New Roman" w:hAnsi="Times New Roman" w:cs="Times New Roman"/>
                <w:b/>
                <w:sz w:val="20"/>
                <w:szCs w:val="20"/>
              </w:rPr>
            </w:pPr>
            <w:r w:rsidRPr="00615E80">
              <w:rPr>
                <w:rFonts w:ascii="Times New Roman" w:hAnsi="Times New Roman" w:cs="Times New Roman"/>
                <w:sz w:val="20"/>
                <w:szCs w:val="20"/>
              </w:rPr>
              <w:t>g</w:t>
            </w:r>
          </w:p>
        </w:tc>
        <w:tc>
          <w:tcPr>
            <w:tcW w:w="716" w:type="dxa"/>
            <w:tcBorders>
              <w:top w:val="single" w:sz="4" w:space="0" w:color="auto"/>
            </w:tcBorders>
            <w:shd w:val="clear" w:color="auto" w:fill="F2F2F2" w:themeFill="background1" w:themeFillShade="F2"/>
          </w:tcPr>
          <w:p w:rsidR="00B93610" w:rsidRPr="00615E80" w:rsidRDefault="00B93610" w:rsidP="008B43C1">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689" w:type="dxa"/>
            <w:tcBorders>
              <w:top w:val="single" w:sz="4" w:space="0" w:color="auto"/>
              <w:right w:val="single" w:sz="4" w:space="0" w:color="auto"/>
            </w:tcBorders>
            <w:shd w:val="clear" w:color="auto" w:fill="F2F2F2" w:themeFill="background1" w:themeFillShade="F2"/>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CI</w:t>
            </w:r>
          </w:p>
        </w:tc>
        <w:tc>
          <w:tcPr>
            <w:tcW w:w="714" w:type="dxa"/>
            <w:tcBorders>
              <w:top w:val="single" w:sz="4" w:space="0" w:color="auto"/>
              <w:left w:val="single" w:sz="4" w:space="0" w:color="auto"/>
            </w:tcBorders>
          </w:tcPr>
          <w:p w:rsidR="00B93610" w:rsidRPr="00615E80" w:rsidRDefault="00B93610" w:rsidP="008B43C1">
            <w:pPr>
              <w:jc w:val="center"/>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g</w:t>
            </w:r>
          </w:p>
        </w:tc>
        <w:tc>
          <w:tcPr>
            <w:tcW w:w="717" w:type="dxa"/>
            <w:tcBorders>
              <w:top w:val="single" w:sz="4" w:space="0" w:color="auto"/>
            </w:tcBorders>
            <w:shd w:val="clear" w:color="auto" w:fill="F2F2F2" w:themeFill="background1" w:themeFillShade="F2"/>
          </w:tcPr>
          <w:p w:rsidR="00B93610" w:rsidRPr="00615E80" w:rsidRDefault="00B93610" w:rsidP="008B43C1">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712" w:type="dxa"/>
            <w:tcBorders>
              <w:top w:val="single" w:sz="4" w:space="0" w:color="auto"/>
              <w:right w:val="single" w:sz="4" w:space="0" w:color="auto"/>
            </w:tcBorders>
            <w:shd w:val="clear" w:color="auto" w:fill="F2F2F2" w:themeFill="background1" w:themeFillShade="F2"/>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CI</w:t>
            </w:r>
          </w:p>
        </w:tc>
        <w:tc>
          <w:tcPr>
            <w:tcW w:w="723" w:type="dxa"/>
            <w:tcBorders>
              <w:top w:val="single" w:sz="4" w:space="0" w:color="auto"/>
              <w:left w:val="single" w:sz="4" w:space="0" w:color="auto"/>
            </w:tcBorders>
          </w:tcPr>
          <w:p w:rsidR="00B93610" w:rsidRPr="00615E80" w:rsidRDefault="00B93610" w:rsidP="008B43C1">
            <w:pPr>
              <w:jc w:val="center"/>
              <w:rPr>
                <w:rFonts w:ascii="Times New Roman" w:hAnsi="Times New Roman" w:cs="Times New Roman"/>
                <w:sz w:val="20"/>
                <w:szCs w:val="20"/>
              </w:rPr>
            </w:pPr>
            <w:r w:rsidRPr="00615E80">
              <w:rPr>
                <w:rFonts w:ascii="Times New Roman" w:hAnsi="Times New Roman" w:cs="Times New Roman"/>
                <w:sz w:val="20"/>
                <w:szCs w:val="20"/>
              </w:rPr>
              <w:t>g</w:t>
            </w:r>
          </w:p>
        </w:tc>
        <w:tc>
          <w:tcPr>
            <w:tcW w:w="716" w:type="dxa"/>
            <w:tcBorders>
              <w:top w:val="single" w:sz="4" w:space="0" w:color="auto"/>
            </w:tcBorders>
            <w:shd w:val="clear" w:color="auto" w:fill="F2F2F2" w:themeFill="background1" w:themeFillShade="F2"/>
          </w:tcPr>
          <w:p w:rsidR="00B93610" w:rsidRPr="00615E80" w:rsidRDefault="00B93610" w:rsidP="008B43C1">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680" w:type="dxa"/>
            <w:tcBorders>
              <w:top w:val="single" w:sz="4" w:space="0" w:color="auto"/>
              <w:right w:val="single" w:sz="4" w:space="0" w:color="auto"/>
            </w:tcBorders>
            <w:shd w:val="clear" w:color="auto" w:fill="F2F2F2" w:themeFill="background1" w:themeFillShade="F2"/>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CI</w:t>
            </w:r>
          </w:p>
        </w:tc>
        <w:tc>
          <w:tcPr>
            <w:tcW w:w="692" w:type="dxa"/>
            <w:tcBorders>
              <w:top w:val="single" w:sz="4" w:space="0" w:color="auto"/>
              <w:left w:val="single" w:sz="4" w:space="0" w:color="auto"/>
            </w:tcBorders>
          </w:tcPr>
          <w:p w:rsidR="00B93610" w:rsidRPr="00615E80" w:rsidRDefault="00B93610" w:rsidP="008B43C1">
            <w:pPr>
              <w:jc w:val="center"/>
              <w:rPr>
                <w:rFonts w:ascii="Times New Roman" w:hAnsi="Times New Roman" w:cs="Times New Roman"/>
                <w:sz w:val="20"/>
                <w:szCs w:val="20"/>
              </w:rPr>
            </w:pPr>
            <w:r w:rsidRPr="00615E80">
              <w:rPr>
                <w:rFonts w:ascii="Times New Roman" w:hAnsi="Times New Roman" w:cs="Times New Roman"/>
                <w:sz w:val="20"/>
                <w:szCs w:val="20"/>
              </w:rPr>
              <w:t>g</w:t>
            </w:r>
          </w:p>
        </w:tc>
        <w:tc>
          <w:tcPr>
            <w:tcW w:w="728" w:type="dxa"/>
            <w:tcBorders>
              <w:top w:val="single" w:sz="4" w:space="0" w:color="auto"/>
            </w:tcBorders>
            <w:shd w:val="clear" w:color="auto" w:fill="F2F2F2" w:themeFill="background1" w:themeFillShade="F2"/>
          </w:tcPr>
          <w:p w:rsidR="00B93610" w:rsidRPr="00615E80" w:rsidRDefault="00B93610" w:rsidP="008B43C1">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635" w:type="dxa"/>
            <w:tcBorders>
              <w:top w:val="single" w:sz="4" w:space="0" w:color="auto"/>
              <w:right w:val="single" w:sz="4" w:space="0" w:color="auto"/>
            </w:tcBorders>
            <w:shd w:val="clear" w:color="auto" w:fill="F2F2F2" w:themeFill="background1" w:themeFillShade="F2"/>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CI</w:t>
            </w:r>
          </w:p>
        </w:tc>
        <w:tc>
          <w:tcPr>
            <w:tcW w:w="633" w:type="dxa"/>
            <w:tcBorders>
              <w:top w:val="single" w:sz="4" w:space="0" w:color="auto"/>
              <w:left w:val="single" w:sz="4" w:space="0" w:color="auto"/>
            </w:tcBorders>
          </w:tcPr>
          <w:p w:rsidR="00B93610" w:rsidRPr="00615E80" w:rsidRDefault="00B93610" w:rsidP="008B43C1">
            <w:pPr>
              <w:jc w:val="center"/>
              <w:rPr>
                <w:rFonts w:ascii="Times New Roman" w:hAnsi="Times New Roman" w:cs="Times New Roman"/>
                <w:sz w:val="20"/>
                <w:szCs w:val="20"/>
              </w:rPr>
            </w:pPr>
            <w:r w:rsidRPr="00615E80">
              <w:rPr>
                <w:rFonts w:ascii="Times New Roman" w:hAnsi="Times New Roman" w:cs="Times New Roman"/>
                <w:sz w:val="20"/>
                <w:szCs w:val="20"/>
              </w:rPr>
              <w:t>g</w:t>
            </w:r>
          </w:p>
        </w:tc>
        <w:tc>
          <w:tcPr>
            <w:tcW w:w="642" w:type="dxa"/>
            <w:tcBorders>
              <w:top w:val="single" w:sz="4" w:space="0" w:color="auto"/>
            </w:tcBorders>
            <w:shd w:val="clear" w:color="auto" w:fill="F2F2F2" w:themeFill="background1" w:themeFillShade="F2"/>
          </w:tcPr>
          <w:p w:rsidR="00B93610" w:rsidRPr="00615E80" w:rsidRDefault="00B93610" w:rsidP="008B43C1">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607" w:type="dxa"/>
            <w:tcBorders>
              <w:top w:val="single" w:sz="4" w:space="0" w:color="auto"/>
            </w:tcBorders>
            <w:shd w:val="clear" w:color="auto" w:fill="F2F2F2" w:themeFill="background1" w:themeFillShade="F2"/>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CI</w:t>
            </w:r>
          </w:p>
        </w:tc>
      </w:tr>
      <w:tr w:rsidR="002870B2" w:rsidRPr="00615E80" w:rsidTr="008B43C1">
        <w:tc>
          <w:tcPr>
            <w:tcW w:w="3969" w:type="dxa"/>
            <w:tcBorders>
              <w:top w:val="single" w:sz="4" w:space="0" w:color="auto"/>
            </w:tcBorders>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Breads and morning goods - healthier</w:t>
            </w:r>
          </w:p>
        </w:tc>
        <w:tc>
          <w:tcPr>
            <w:tcW w:w="741" w:type="dxa"/>
            <w:tcBorders>
              <w:top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16" w:type="dxa"/>
            <w:tcBorders>
              <w:top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89" w:type="dxa"/>
            <w:tcBorders>
              <w:top w:val="single" w:sz="4" w:space="0" w:color="auto"/>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14" w:type="dxa"/>
            <w:tcBorders>
              <w:top w:val="single" w:sz="4" w:space="0" w:color="auto"/>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17" w:type="dxa"/>
            <w:tcBorders>
              <w:top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712" w:type="dxa"/>
            <w:tcBorders>
              <w:top w:val="single" w:sz="4" w:space="0" w:color="auto"/>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23" w:type="dxa"/>
            <w:tcBorders>
              <w:top w:val="single" w:sz="4" w:space="0" w:color="auto"/>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6" w:type="dxa"/>
            <w:tcBorders>
              <w:top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80" w:type="dxa"/>
            <w:tcBorders>
              <w:top w:val="single" w:sz="4" w:space="0" w:color="auto"/>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92" w:type="dxa"/>
            <w:tcBorders>
              <w:top w:val="single" w:sz="4" w:space="0" w:color="auto"/>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28" w:type="dxa"/>
            <w:tcBorders>
              <w:top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35" w:type="dxa"/>
            <w:tcBorders>
              <w:top w:val="single" w:sz="4" w:space="0" w:color="auto"/>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633" w:type="dxa"/>
            <w:tcBorders>
              <w:top w:val="single" w:sz="4" w:space="0" w:color="auto"/>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42" w:type="dxa"/>
            <w:tcBorders>
              <w:top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07" w:type="dxa"/>
            <w:tcBorders>
              <w:top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Breads and morning goods – less healthy</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1.7</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Breakfast cereals – healthier</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Breakfast cereals – less healthy</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Yogurts and fromage frais - healthier</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Yogurts and fromage frais – less healthy</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r>
      <w:tr w:rsidR="002870B2" w:rsidRPr="00615E80" w:rsidTr="008B43C1">
        <w:tc>
          <w:tcPr>
            <w:tcW w:w="3969" w:type="dxa"/>
            <w:vAlign w:val="bottom"/>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Convenience food – healthier</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Convenience food – less healthy</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Fruits</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17.1</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16.7</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17.5</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16.0</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15.8</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16.3</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15.3</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14.9</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15.6</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15.0</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14.5</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15.4</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14.3</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13.9</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14.8</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Vegetables</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5.8</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5.7</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5.9</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5.5</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5.4</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5.6</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5.3</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5.2</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5.4</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5.2</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5.1</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5.3</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4.9</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4.8</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5.0</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Legumes, nuts and seeds</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0.9</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Chocolates and confectionery</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12.1</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11.8</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12.4</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12.9</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12.6</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13.1</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13.5</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13.2</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13.9</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13.6</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13.2</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14.0</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13.8</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13.3</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14.3</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Puddings  and desserts</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6.4</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6.2</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6.6</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6.2</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6.0</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6.3</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6.0</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5.8</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6.2</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6.0</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5.8</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6.2</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5.8</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5.6</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6.1</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Milk - reduced-fat</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10.2</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9.8</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10.5</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10.0</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9.8</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10.2</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10.0</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9.7</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10.3</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10.0</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9.6</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10.3</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9.6</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9.2</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10.1</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Milk - high-fat</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3.5</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Low-sugar drinks</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1.7</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SSBs</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5.0</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4.8</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5.3</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5.7</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5.5</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5.9</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6.4</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6.0</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6.7</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6.7</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6.4</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7.1</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7.4</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6.9</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8.0</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Juices</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6.1</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5.9</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6.4</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5.8</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5.7</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6.0</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5.5</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5.2</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5.7</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5.4</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5.2</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5.6</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5.5</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5.2</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5.8</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Alcohol</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3.0</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Biscuits</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7.0</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6.9</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7.2</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7.3</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7.1</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7.4</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7.9</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7.7</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8.1</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8.0</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7.8</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8.2</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7.9</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7.6</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8.2</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Table sugar</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10.9</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10.4</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11.3</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10.8</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10.5</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11.1</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12.5</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12.0</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13.0</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12.9</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12.4</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13.5</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13.9</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13.1</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14.6</w:t>
            </w:r>
          </w:p>
        </w:tc>
      </w:tr>
      <w:tr w:rsidR="002870B2" w:rsidRPr="00615E80" w:rsidTr="008B43C1">
        <w:tc>
          <w:tcPr>
            <w:tcW w:w="3969" w:type="dxa"/>
            <w:vAlign w:val="bottom"/>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Spreads, honey and syrup</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3.5</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3.4</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3.6</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3.4</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3.4</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3.4</w:t>
            </w:r>
          </w:p>
        </w:tc>
      </w:tr>
      <w:tr w:rsidR="002870B2" w:rsidRPr="00615E80" w:rsidTr="008B43C1">
        <w:tc>
          <w:tcPr>
            <w:tcW w:w="3969" w:type="dxa"/>
            <w:tcBorders>
              <w:bottom w:val="single" w:sz="4" w:space="0" w:color="auto"/>
            </w:tcBorders>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Ice-cream</w:t>
            </w:r>
          </w:p>
        </w:tc>
        <w:tc>
          <w:tcPr>
            <w:tcW w:w="741" w:type="dxa"/>
            <w:tcBorders>
              <w:bottom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16" w:type="dxa"/>
            <w:tcBorders>
              <w:bottom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689" w:type="dxa"/>
            <w:tcBorders>
              <w:bottom w:val="single" w:sz="4" w:space="0" w:color="auto"/>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3.4</w:t>
            </w:r>
          </w:p>
        </w:tc>
        <w:tc>
          <w:tcPr>
            <w:tcW w:w="714" w:type="dxa"/>
            <w:tcBorders>
              <w:left w:val="single" w:sz="4" w:space="0" w:color="auto"/>
              <w:bottom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3.5</w:t>
            </w:r>
          </w:p>
        </w:tc>
        <w:tc>
          <w:tcPr>
            <w:tcW w:w="717" w:type="dxa"/>
            <w:tcBorders>
              <w:bottom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3.4</w:t>
            </w:r>
          </w:p>
        </w:tc>
        <w:tc>
          <w:tcPr>
            <w:tcW w:w="712" w:type="dxa"/>
            <w:tcBorders>
              <w:bottom w:val="single" w:sz="4" w:space="0" w:color="auto"/>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3.7</w:t>
            </w:r>
          </w:p>
        </w:tc>
        <w:tc>
          <w:tcPr>
            <w:tcW w:w="723" w:type="dxa"/>
            <w:tcBorders>
              <w:left w:val="single" w:sz="4" w:space="0" w:color="auto"/>
              <w:bottom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3.8</w:t>
            </w:r>
          </w:p>
        </w:tc>
        <w:tc>
          <w:tcPr>
            <w:tcW w:w="716" w:type="dxa"/>
            <w:tcBorders>
              <w:bottom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3.7</w:t>
            </w:r>
          </w:p>
        </w:tc>
        <w:tc>
          <w:tcPr>
            <w:tcW w:w="680" w:type="dxa"/>
            <w:tcBorders>
              <w:bottom w:val="single" w:sz="4" w:space="0" w:color="auto"/>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4.0</w:t>
            </w:r>
          </w:p>
        </w:tc>
        <w:tc>
          <w:tcPr>
            <w:tcW w:w="692" w:type="dxa"/>
            <w:tcBorders>
              <w:left w:val="single" w:sz="4" w:space="0" w:color="auto"/>
              <w:bottom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3.8</w:t>
            </w:r>
          </w:p>
        </w:tc>
        <w:tc>
          <w:tcPr>
            <w:tcW w:w="728" w:type="dxa"/>
            <w:tcBorders>
              <w:bottom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3.6</w:t>
            </w:r>
          </w:p>
        </w:tc>
        <w:tc>
          <w:tcPr>
            <w:tcW w:w="635" w:type="dxa"/>
            <w:tcBorders>
              <w:bottom w:val="single" w:sz="4" w:space="0" w:color="auto"/>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4.0</w:t>
            </w:r>
          </w:p>
        </w:tc>
        <w:tc>
          <w:tcPr>
            <w:tcW w:w="633" w:type="dxa"/>
            <w:tcBorders>
              <w:left w:val="single" w:sz="4" w:space="0" w:color="auto"/>
              <w:bottom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4.0</w:t>
            </w:r>
          </w:p>
        </w:tc>
        <w:tc>
          <w:tcPr>
            <w:tcW w:w="642" w:type="dxa"/>
            <w:tcBorders>
              <w:bottom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3.8</w:t>
            </w:r>
          </w:p>
        </w:tc>
        <w:tc>
          <w:tcPr>
            <w:tcW w:w="607" w:type="dxa"/>
            <w:tcBorders>
              <w:bottom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4.2</w:t>
            </w:r>
          </w:p>
        </w:tc>
      </w:tr>
    </w:tbl>
    <w:p w:rsidR="00B93610" w:rsidRPr="00615E80" w:rsidRDefault="00B93610" w:rsidP="00B93610">
      <w:pPr>
        <w:rPr>
          <w:rFonts w:ascii="Times New Roman" w:hAnsi="Times New Roman" w:cs="Times New Roman"/>
        </w:rPr>
        <w:sectPr w:rsidR="00B93610" w:rsidRPr="00615E80" w:rsidSect="007F5FF5">
          <w:pgSz w:w="16838" w:h="11906" w:orient="landscape"/>
          <w:pgMar w:top="1440" w:right="1440" w:bottom="1440" w:left="1440" w:header="709" w:footer="709" w:gutter="0"/>
          <w:cols w:space="708"/>
          <w:docGrid w:linePitch="360"/>
        </w:sectPr>
      </w:pPr>
    </w:p>
    <w:p w:rsidR="00B93610" w:rsidRPr="00615E80" w:rsidRDefault="00AE5AB0" w:rsidP="00B93610">
      <w:pPr>
        <w:pStyle w:val="Caption"/>
        <w:spacing w:line="360" w:lineRule="auto"/>
        <w:rPr>
          <w:rFonts w:ascii="Times New Roman" w:hAnsi="Times New Roman" w:cs="Times New Roman"/>
          <w:b/>
          <w:i w:val="0"/>
          <w:color w:val="auto"/>
          <w:sz w:val="20"/>
          <w:szCs w:val="20"/>
        </w:rPr>
      </w:pPr>
      <w:r w:rsidRPr="00615E80">
        <w:rPr>
          <w:rFonts w:ascii="Times New Roman" w:hAnsi="Times New Roman" w:cs="Times New Roman"/>
          <w:b/>
          <w:i w:val="0"/>
          <w:color w:val="auto"/>
          <w:sz w:val="20"/>
          <w:szCs w:val="20"/>
        </w:rPr>
        <w:t xml:space="preserve">Table </w:t>
      </w:r>
      <w:r w:rsidR="00A55515" w:rsidRPr="00615E80">
        <w:rPr>
          <w:rFonts w:ascii="Times New Roman" w:hAnsi="Times New Roman" w:cs="Times New Roman"/>
          <w:b/>
          <w:i w:val="0"/>
          <w:color w:val="auto"/>
          <w:sz w:val="20"/>
          <w:szCs w:val="20"/>
        </w:rPr>
        <w:t>S</w:t>
      </w:r>
      <w:r w:rsidR="00B37E11">
        <w:rPr>
          <w:rFonts w:ascii="Times New Roman" w:hAnsi="Times New Roman" w:cs="Times New Roman"/>
          <w:b/>
          <w:i w:val="0"/>
          <w:color w:val="auto"/>
          <w:sz w:val="20"/>
          <w:szCs w:val="20"/>
        </w:rPr>
        <w:t>7</w:t>
      </w:r>
      <w:r w:rsidR="00A55515" w:rsidRPr="00615E80">
        <w:rPr>
          <w:rFonts w:ascii="Times New Roman" w:hAnsi="Times New Roman" w:cs="Times New Roman"/>
          <w:b/>
          <w:i w:val="0"/>
          <w:color w:val="auto"/>
          <w:sz w:val="20"/>
          <w:szCs w:val="20"/>
        </w:rPr>
        <w:t xml:space="preserve"> – Mean sugar purchases (g) per capita per day by year and occupational social grade, at Great Britain population average values of the covariates, 2017</w:t>
      </w:r>
    </w:p>
    <w:tbl>
      <w:tblPr>
        <w:tblStyle w:val="TableGrid"/>
        <w:tblW w:w="14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41"/>
        <w:gridCol w:w="716"/>
        <w:gridCol w:w="689"/>
        <w:gridCol w:w="714"/>
        <w:gridCol w:w="717"/>
        <w:gridCol w:w="712"/>
        <w:gridCol w:w="723"/>
        <w:gridCol w:w="716"/>
        <w:gridCol w:w="680"/>
        <w:gridCol w:w="692"/>
        <w:gridCol w:w="728"/>
        <w:gridCol w:w="635"/>
        <w:gridCol w:w="633"/>
        <w:gridCol w:w="642"/>
        <w:gridCol w:w="607"/>
      </w:tblGrid>
      <w:tr w:rsidR="00B93610" w:rsidRPr="00615E80" w:rsidTr="008B43C1">
        <w:tc>
          <w:tcPr>
            <w:tcW w:w="3969" w:type="dxa"/>
            <w:tcBorders>
              <w:top w:val="single" w:sz="4" w:space="0" w:color="auto"/>
              <w:bottom w:val="single" w:sz="4" w:space="0" w:color="auto"/>
            </w:tcBorders>
            <w:vAlign w:val="bottom"/>
          </w:tcPr>
          <w:p w:rsidR="00B93610" w:rsidRPr="00615E80" w:rsidRDefault="00B93610" w:rsidP="008B43C1">
            <w:pPr>
              <w:rPr>
                <w:rFonts w:ascii="Times New Roman" w:hAnsi="Times New Roman" w:cs="Times New Roman"/>
                <w:b/>
                <w:sz w:val="20"/>
                <w:szCs w:val="20"/>
              </w:rPr>
            </w:pPr>
          </w:p>
        </w:tc>
        <w:tc>
          <w:tcPr>
            <w:tcW w:w="741" w:type="dxa"/>
            <w:tcBorders>
              <w:top w:val="single" w:sz="4" w:space="0" w:color="auto"/>
              <w:bottom w:val="single" w:sz="4" w:space="0" w:color="auto"/>
            </w:tcBorders>
            <w:vAlign w:val="bottom"/>
          </w:tcPr>
          <w:p w:rsidR="00B93610" w:rsidRPr="00615E80" w:rsidRDefault="00B93610" w:rsidP="008B43C1">
            <w:pPr>
              <w:rPr>
                <w:rFonts w:ascii="Times New Roman" w:hAnsi="Times New Roman" w:cs="Times New Roman"/>
                <w:b/>
                <w:sz w:val="20"/>
                <w:szCs w:val="20"/>
              </w:rPr>
            </w:pPr>
          </w:p>
        </w:tc>
        <w:tc>
          <w:tcPr>
            <w:tcW w:w="716" w:type="dxa"/>
            <w:tcBorders>
              <w:top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A&amp;B</w:t>
            </w:r>
          </w:p>
        </w:tc>
        <w:tc>
          <w:tcPr>
            <w:tcW w:w="689" w:type="dxa"/>
            <w:tcBorders>
              <w:top w:val="single" w:sz="4" w:space="0" w:color="auto"/>
              <w:bottom w:val="single" w:sz="4" w:space="0" w:color="auto"/>
              <w:right w:val="single" w:sz="4" w:space="0" w:color="auto"/>
            </w:tcBorders>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714" w:type="dxa"/>
            <w:tcBorders>
              <w:top w:val="single" w:sz="4" w:space="0" w:color="auto"/>
              <w:left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717" w:type="dxa"/>
            <w:tcBorders>
              <w:top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C1</w:t>
            </w:r>
          </w:p>
        </w:tc>
        <w:tc>
          <w:tcPr>
            <w:tcW w:w="712" w:type="dxa"/>
            <w:tcBorders>
              <w:top w:val="single" w:sz="4" w:space="0" w:color="auto"/>
              <w:bottom w:val="single" w:sz="4" w:space="0" w:color="auto"/>
              <w:right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723" w:type="dxa"/>
            <w:tcBorders>
              <w:top w:val="single" w:sz="4" w:space="0" w:color="auto"/>
              <w:left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716" w:type="dxa"/>
            <w:tcBorders>
              <w:top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C2</w:t>
            </w:r>
          </w:p>
        </w:tc>
        <w:tc>
          <w:tcPr>
            <w:tcW w:w="680" w:type="dxa"/>
            <w:tcBorders>
              <w:top w:val="single" w:sz="4" w:space="0" w:color="auto"/>
              <w:bottom w:val="single" w:sz="4" w:space="0" w:color="auto"/>
              <w:right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692" w:type="dxa"/>
            <w:tcBorders>
              <w:top w:val="single" w:sz="4" w:space="0" w:color="auto"/>
              <w:left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728" w:type="dxa"/>
            <w:tcBorders>
              <w:top w:val="single" w:sz="4" w:space="0" w:color="auto"/>
              <w:bottom w:val="single" w:sz="4" w:space="0" w:color="auto"/>
            </w:tcBorders>
            <w:vAlign w:val="bottom"/>
          </w:tcPr>
          <w:p w:rsidR="00B93610" w:rsidRPr="00615E80" w:rsidRDefault="00B93610" w:rsidP="008B43C1">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D</w:t>
            </w:r>
          </w:p>
        </w:tc>
        <w:tc>
          <w:tcPr>
            <w:tcW w:w="635" w:type="dxa"/>
            <w:tcBorders>
              <w:top w:val="single" w:sz="4" w:space="0" w:color="auto"/>
              <w:bottom w:val="single" w:sz="4" w:space="0" w:color="auto"/>
              <w:right w:val="single" w:sz="4" w:space="0" w:color="auto"/>
            </w:tcBorders>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633" w:type="dxa"/>
            <w:tcBorders>
              <w:top w:val="single" w:sz="4" w:space="0" w:color="auto"/>
              <w:left w:val="single" w:sz="4" w:space="0" w:color="auto"/>
              <w:bottom w:val="single" w:sz="4" w:space="0" w:color="auto"/>
            </w:tcBorders>
          </w:tcPr>
          <w:p w:rsidR="00B93610" w:rsidRPr="00615E80" w:rsidRDefault="00B93610" w:rsidP="008B43C1">
            <w:pPr>
              <w:rPr>
                <w:rFonts w:ascii="Times New Roman" w:eastAsia="Times New Roman" w:hAnsi="Times New Roman" w:cs="Times New Roman"/>
                <w:b/>
                <w:color w:val="000000"/>
                <w:sz w:val="20"/>
                <w:szCs w:val="20"/>
                <w:lang w:eastAsia="en-GB"/>
              </w:rPr>
            </w:pPr>
          </w:p>
        </w:tc>
        <w:tc>
          <w:tcPr>
            <w:tcW w:w="642" w:type="dxa"/>
            <w:tcBorders>
              <w:top w:val="single" w:sz="4" w:space="0" w:color="auto"/>
              <w:bottom w:val="single" w:sz="4" w:space="0" w:color="auto"/>
            </w:tcBorders>
          </w:tcPr>
          <w:p w:rsidR="00B93610" w:rsidRPr="00615E80" w:rsidRDefault="00B93610" w:rsidP="008B43C1">
            <w:pPr>
              <w:rPr>
                <w:rFonts w:ascii="Times New Roman" w:eastAsia="Times New Roman" w:hAnsi="Times New Roman" w:cs="Times New Roman"/>
                <w:b/>
                <w:color w:val="000000"/>
                <w:sz w:val="20"/>
                <w:szCs w:val="20"/>
                <w:lang w:eastAsia="en-GB"/>
              </w:rPr>
            </w:pPr>
            <w:r w:rsidRPr="00615E80">
              <w:rPr>
                <w:rFonts w:ascii="Times New Roman" w:eastAsia="Times New Roman" w:hAnsi="Times New Roman" w:cs="Times New Roman"/>
                <w:b/>
                <w:color w:val="000000"/>
                <w:sz w:val="20"/>
                <w:szCs w:val="20"/>
                <w:lang w:eastAsia="en-GB"/>
              </w:rPr>
              <w:t>E</w:t>
            </w:r>
          </w:p>
        </w:tc>
        <w:tc>
          <w:tcPr>
            <w:tcW w:w="607" w:type="dxa"/>
            <w:tcBorders>
              <w:top w:val="single" w:sz="4" w:space="0" w:color="auto"/>
              <w:bottom w:val="single" w:sz="4" w:space="0" w:color="auto"/>
            </w:tcBorders>
          </w:tcPr>
          <w:p w:rsidR="00B93610" w:rsidRPr="00615E80" w:rsidRDefault="00B93610" w:rsidP="008B43C1">
            <w:pPr>
              <w:rPr>
                <w:rFonts w:ascii="Times New Roman" w:eastAsia="Times New Roman" w:hAnsi="Times New Roman" w:cs="Times New Roman"/>
                <w:b/>
                <w:color w:val="000000"/>
                <w:sz w:val="20"/>
                <w:szCs w:val="20"/>
                <w:lang w:eastAsia="en-GB"/>
              </w:rPr>
            </w:pPr>
          </w:p>
        </w:tc>
      </w:tr>
      <w:tr w:rsidR="00B93610" w:rsidRPr="00615E80" w:rsidTr="008B43C1">
        <w:tc>
          <w:tcPr>
            <w:tcW w:w="3969" w:type="dxa"/>
            <w:tcBorders>
              <w:top w:val="single" w:sz="4" w:space="0" w:color="auto"/>
            </w:tcBorders>
            <w:vAlign w:val="bottom"/>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Food group</w:t>
            </w:r>
          </w:p>
        </w:tc>
        <w:tc>
          <w:tcPr>
            <w:tcW w:w="741" w:type="dxa"/>
            <w:tcBorders>
              <w:top w:val="single" w:sz="4" w:space="0" w:color="auto"/>
            </w:tcBorders>
          </w:tcPr>
          <w:p w:rsidR="00B93610" w:rsidRPr="00615E80" w:rsidRDefault="00B93610" w:rsidP="008B43C1">
            <w:pPr>
              <w:jc w:val="center"/>
              <w:rPr>
                <w:rFonts w:ascii="Times New Roman" w:hAnsi="Times New Roman" w:cs="Times New Roman"/>
                <w:b/>
                <w:sz w:val="20"/>
                <w:szCs w:val="20"/>
              </w:rPr>
            </w:pPr>
            <w:r w:rsidRPr="00615E80">
              <w:rPr>
                <w:rFonts w:ascii="Times New Roman" w:hAnsi="Times New Roman" w:cs="Times New Roman"/>
                <w:sz w:val="20"/>
                <w:szCs w:val="20"/>
              </w:rPr>
              <w:t>g</w:t>
            </w:r>
          </w:p>
        </w:tc>
        <w:tc>
          <w:tcPr>
            <w:tcW w:w="716" w:type="dxa"/>
            <w:tcBorders>
              <w:top w:val="single" w:sz="4" w:space="0" w:color="auto"/>
            </w:tcBorders>
            <w:shd w:val="clear" w:color="auto" w:fill="F2F2F2" w:themeFill="background1" w:themeFillShade="F2"/>
          </w:tcPr>
          <w:p w:rsidR="00B93610" w:rsidRPr="00615E80" w:rsidRDefault="00B93610" w:rsidP="008B43C1">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689" w:type="dxa"/>
            <w:tcBorders>
              <w:top w:val="single" w:sz="4" w:space="0" w:color="auto"/>
              <w:right w:val="single" w:sz="4" w:space="0" w:color="auto"/>
            </w:tcBorders>
            <w:shd w:val="clear" w:color="auto" w:fill="F2F2F2" w:themeFill="background1" w:themeFillShade="F2"/>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CI</w:t>
            </w:r>
          </w:p>
        </w:tc>
        <w:tc>
          <w:tcPr>
            <w:tcW w:w="714" w:type="dxa"/>
            <w:tcBorders>
              <w:top w:val="single" w:sz="4" w:space="0" w:color="auto"/>
              <w:left w:val="single" w:sz="4" w:space="0" w:color="auto"/>
            </w:tcBorders>
          </w:tcPr>
          <w:p w:rsidR="00B93610" w:rsidRPr="00615E80" w:rsidRDefault="00B93610" w:rsidP="008B43C1">
            <w:pPr>
              <w:jc w:val="center"/>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g</w:t>
            </w:r>
          </w:p>
        </w:tc>
        <w:tc>
          <w:tcPr>
            <w:tcW w:w="717" w:type="dxa"/>
            <w:tcBorders>
              <w:top w:val="single" w:sz="4" w:space="0" w:color="auto"/>
            </w:tcBorders>
            <w:shd w:val="clear" w:color="auto" w:fill="F2F2F2" w:themeFill="background1" w:themeFillShade="F2"/>
          </w:tcPr>
          <w:p w:rsidR="00B93610" w:rsidRPr="00615E80" w:rsidRDefault="00B93610" w:rsidP="008B43C1">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712" w:type="dxa"/>
            <w:tcBorders>
              <w:top w:val="single" w:sz="4" w:space="0" w:color="auto"/>
              <w:right w:val="single" w:sz="4" w:space="0" w:color="auto"/>
            </w:tcBorders>
            <w:shd w:val="clear" w:color="auto" w:fill="F2F2F2" w:themeFill="background1" w:themeFillShade="F2"/>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CI</w:t>
            </w:r>
          </w:p>
        </w:tc>
        <w:tc>
          <w:tcPr>
            <w:tcW w:w="723" w:type="dxa"/>
            <w:tcBorders>
              <w:top w:val="single" w:sz="4" w:space="0" w:color="auto"/>
              <w:left w:val="single" w:sz="4" w:space="0" w:color="auto"/>
            </w:tcBorders>
          </w:tcPr>
          <w:p w:rsidR="00B93610" w:rsidRPr="00615E80" w:rsidRDefault="00B93610" w:rsidP="008B43C1">
            <w:pPr>
              <w:jc w:val="center"/>
              <w:rPr>
                <w:rFonts w:ascii="Times New Roman" w:hAnsi="Times New Roman" w:cs="Times New Roman"/>
                <w:sz w:val="20"/>
                <w:szCs w:val="20"/>
              </w:rPr>
            </w:pPr>
            <w:r w:rsidRPr="00615E80">
              <w:rPr>
                <w:rFonts w:ascii="Times New Roman" w:hAnsi="Times New Roman" w:cs="Times New Roman"/>
                <w:sz w:val="20"/>
                <w:szCs w:val="20"/>
              </w:rPr>
              <w:t>g</w:t>
            </w:r>
          </w:p>
        </w:tc>
        <w:tc>
          <w:tcPr>
            <w:tcW w:w="716" w:type="dxa"/>
            <w:tcBorders>
              <w:top w:val="single" w:sz="4" w:space="0" w:color="auto"/>
            </w:tcBorders>
            <w:shd w:val="clear" w:color="auto" w:fill="F2F2F2" w:themeFill="background1" w:themeFillShade="F2"/>
          </w:tcPr>
          <w:p w:rsidR="00B93610" w:rsidRPr="00615E80" w:rsidRDefault="00B93610" w:rsidP="008B43C1">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680" w:type="dxa"/>
            <w:tcBorders>
              <w:top w:val="single" w:sz="4" w:space="0" w:color="auto"/>
              <w:right w:val="single" w:sz="4" w:space="0" w:color="auto"/>
            </w:tcBorders>
            <w:shd w:val="clear" w:color="auto" w:fill="F2F2F2" w:themeFill="background1" w:themeFillShade="F2"/>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CI</w:t>
            </w:r>
          </w:p>
        </w:tc>
        <w:tc>
          <w:tcPr>
            <w:tcW w:w="692" w:type="dxa"/>
            <w:tcBorders>
              <w:top w:val="single" w:sz="4" w:space="0" w:color="auto"/>
              <w:left w:val="single" w:sz="4" w:space="0" w:color="auto"/>
            </w:tcBorders>
          </w:tcPr>
          <w:p w:rsidR="00B93610" w:rsidRPr="00615E80" w:rsidRDefault="00B93610" w:rsidP="008B43C1">
            <w:pPr>
              <w:jc w:val="center"/>
              <w:rPr>
                <w:rFonts w:ascii="Times New Roman" w:hAnsi="Times New Roman" w:cs="Times New Roman"/>
                <w:sz w:val="20"/>
                <w:szCs w:val="20"/>
              </w:rPr>
            </w:pPr>
            <w:r w:rsidRPr="00615E80">
              <w:rPr>
                <w:rFonts w:ascii="Times New Roman" w:hAnsi="Times New Roman" w:cs="Times New Roman"/>
                <w:sz w:val="20"/>
                <w:szCs w:val="20"/>
              </w:rPr>
              <w:t>g</w:t>
            </w:r>
          </w:p>
        </w:tc>
        <w:tc>
          <w:tcPr>
            <w:tcW w:w="728" w:type="dxa"/>
            <w:tcBorders>
              <w:top w:val="single" w:sz="4" w:space="0" w:color="auto"/>
            </w:tcBorders>
            <w:shd w:val="clear" w:color="auto" w:fill="F2F2F2" w:themeFill="background1" w:themeFillShade="F2"/>
          </w:tcPr>
          <w:p w:rsidR="00B93610" w:rsidRPr="00615E80" w:rsidRDefault="00B93610" w:rsidP="008B43C1">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635" w:type="dxa"/>
            <w:tcBorders>
              <w:top w:val="single" w:sz="4" w:space="0" w:color="auto"/>
              <w:right w:val="single" w:sz="4" w:space="0" w:color="auto"/>
            </w:tcBorders>
            <w:shd w:val="clear" w:color="auto" w:fill="F2F2F2" w:themeFill="background1" w:themeFillShade="F2"/>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CI</w:t>
            </w:r>
          </w:p>
        </w:tc>
        <w:tc>
          <w:tcPr>
            <w:tcW w:w="633" w:type="dxa"/>
            <w:tcBorders>
              <w:top w:val="single" w:sz="4" w:space="0" w:color="auto"/>
              <w:left w:val="single" w:sz="4" w:space="0" w:color="auto"/>
            </w:tcBorders>
          </w:tcPr>
          <w:p w:rsidR="00B93610" w:rsidRPr="00615E80" w:rsidRDefault="00B93610" w:rsidP="008B43C1">
            <w:pPr>
              <w:jc w:val="center"/>
              <w:rPr>
                <w:rFonts w:ascii="Times New Roman" w:hAnsi="Times New Roman" w:cs="Times New Roman"/>
                <w:sz w:val="20"/>
                <w:szCs w:val="20"/>
              </w:rPr>
            </w:pPr>
            <w:r w:rsidRPr="00615E80">
              <w:rPr>
                <w:rFonts w:ascii="Times New Roman" w:hAnsi="Times New Roman" w:cs="Times New Roman"/>
                <w:sz w:val="20"/>
                <w:szCs w:val="20"/>
              </w:rPr>
              <w:t>g</w:t>
            </w:r>
          </w:p>
        </w:tc>
        <w:tc>
          <w:tcPr>
            <w:tcW w:w="642" w:type="dxa"/>
            <w:tcBorders>
              <w:top w:val="single" w:sz="4" w:space="0" w:color="auto"/>
            </w:tcBorders>
            <w:shd w:val="clear" w:color="auto" w:fill="F2F2F2" w:themeFill="background1" w:themeFillShade="F2"/>
          </w:tcPr>
          <w:p w:rsidR="00B93610" w:rsidRPr="00615E80" w:rsidRDefault="00B93610" w:rsidP="008B43C1">
            <w:pPr>
              <w:jc w:val="right"/>
              <w:rPr>
                <w:rFonts w:ascii="Times New Roman" w:eastAsia="Times New Roman" w:hAnsi="Times New Roman" w:cs="Times New Roman"/>
                <w:b/>
                <w:color w:val="000000"/>
                <w:sz w:val="20"/>
                <w:szCs w:val="20"/>
                <w:lang w:eastAsia="en-GB"/>
              </w:rPr>
            </w:pPr>
            <w:r w:rsidRPr="00615E80">
              <w:rPr>
                <w:rFonts w:ascii="Times New Roman" w:hAnsi="Times New Roman" w:cs="Times New Roman"/>
                <w:sz w:val="20"/>
                <w:szCs w:val="20"/>
              </w:rPr>
              <w:t>95%</w:t>
            </w:r>
          </w:p>
        </w:tc>
        <w:tc>
          <w:tcPr>
            <w:tcW w:w="607" w:type="dxa"/>
            <w:tcBorders>
              <w:top w:val="single" w:sz="4" w:space="0" w:color="auto"/>
            </w:tcBorders>
            <w:shd w:val="clear" w:color="auto" w:fill="F2F2F2" w:themeFill="background1" w:themeFillShade="F2"/>
          </w:tcPr>
          <w:p w:rsidR="00B93610" w:rsidRPr="00615E80" w:rsidRDefault="00B93610" w:rsidP="008B43C1">
            <w:pPr>
              <w:rPr>
                <w:rFonts w:ascii="Times New Roman" w:hAnsi="Times New Roman" w:cs="Times New Roman"/>
                <w:sz w:val="20"/>
                <w:szCs w:val="20"/>
              </w:rPr>
            </w:pPr>
            <w:r w:rsidRPr="00615E80">
              <w:rPr>
                <w:rFonts w:ascii="Times New Roman" w:hAnsi="Times New Roman" w:cs="Times New Roman"/>
                <w:sz w:val="20"/>
                <w:szCs w:val="20"/>
              </w:rPr>
              <w:t>CI</w:t>
            </w:r>
          </w:p>
        </w:tc>
      </w:tr>
      <w:tr w:rsidR="002870B2" w:rsidRPr="00615E80" w:rsidTr="008B43C1">
        <w:tc>
          <w:tcPr>
            <w:tcW w:w="3969" w:type="dxa"/>
            <w:tcBorders>
              <w:top w:val="single" w:sz="4" w:space="0" w:color="auto"/>
            </w:tcBorders>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Breads and morning goods - healthier</w:t>
            </w:r>
          </w:p>
        </w:tc>
        <w:tc>
          <w:tcPr>
            <w:tcW w:w="741" w:type="dxa"/>
            <w:tcBorders>
              <w:top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716" w:type="dxa"/>
            <w:tcBorders>
              <w:top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689" w:type="dxa"/>
            <w:tcBorders>
              <w:top w:val="single" w:sz="4" w:space="0" w:color="auto"/>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14" w:type="dxa"/>
            <w:tcBorders>
              <w:top w:val="single" w:sz="4" w:space="0" w:color="auto"/>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717" w:type="dxa"/>
            <w:tcBorders>
              <w:top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712" w:type="dxa"/>
            <w:tcBorders>
              <w:top w:val="single" w:sz="4" w:space="0" w:color="auto"/>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23" w:type="dxa"/>
            <w:tcBorders>
              <w:top w:val="single" w:sz="4" w:space="0" w:color="auto"/>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6" w:type="dxa"/>
            <w:tcBorders>
              <w:top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80" w:type="dxa"/>
            <w:tcBorders>
              <w:top w:val="single" w:sz="4" w:space="0" w:color="auto"/>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92" w:type="dxa"/>
            <w:tcBorders>
              <w:top w:val="single" w:sz="4" w:space="0" w:color="auto"/>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28" w:type="dxa"/>
            <w:tcBorders>
              <w:top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35" w:type="dxa"/>
            <w:tcBorders>
              <w:top w:val="single" w:sz="4" w:space="0" w:color="auto"/>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33" w:type="dxa"/>
            <w:tcBorders>
              <w:top w:val="single" w:sz="4" w:space="0" w:color="auto"/>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42" w:type="dxa"/>
            <w:tcBorders>
              <w:top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07" w:type="dxa"/>
            <w:tcBorders>
              <w:top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Breads and morning goods – less healthy</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1.7</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1.7</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1.7</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Breakfast cereals – healthier</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Breakfast cereals – less healthy</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2.2</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Yogurts and fromage frais - healthier</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Yogurts and fromage frais – less healthy</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w:t>
            </w:r>
          </w:p>
        </w:tc>
      </w:tr>
      <w:tr w:rsidR="002870B2" w:rsidRPr="00615E80" w:rsidTr="008B43C1">
        <w:tc>
          <w:tcPr>
            <w:tcW w:w="3969" w:type="dxa"/>
            <w:vAlign w:val="bottom"/>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Convenience food – healthier</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Convenience food – less healthy</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2.7</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Fruits</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17.0</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16.6</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17.4</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15.9</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15.5</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16.2</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15.0</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14.6</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15.4</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14.6</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14.2</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15.0</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14.0</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13.4</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14.5</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Vegetables</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5.9</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5.8</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6.0</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5.5</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5.5</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5.6</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5.4</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5.3</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5.5</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5.1</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5.0</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5.3</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4.8</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4.7</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5.0</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Legumes, nuts and seeds</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0.9</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Chocolates and confectionery</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11.7</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11.4</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12.0</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12.5</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12.3</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12.8</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13.1</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12.7</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13.5</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13.1</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12.7</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13.6</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13.5</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13.0</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14.1</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Puddings  and desserts</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6.2</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6.0</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6.5</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5.9</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5.7</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6.0</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5.8</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5.6</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6.0</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5.6</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5.4</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5.8</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5.8</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5.5</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6.1</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Milk - reduced-fat</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10.2</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9.8</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10.5</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10.0</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9.7</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10.2</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10.0</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9.7</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10.4</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9.9</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9.4</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10.3</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9.5</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9.0</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9.9</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Milk - high-fat</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2.4</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2.8</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2.6</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3.6</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Low-sugar drinks</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1.7</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1.6</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1.5</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1.8</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SSBs</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4.5</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4.3</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4.8</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5.1</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4.9</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5.3</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5.7</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5.4</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6.1</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6.2</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5.9</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6.6</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7.3</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6.7</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7.9</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Juices</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5.8</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5.5</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6.0</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5.5</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5.3</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5.6</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5.1</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4.9</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5.4</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5.1</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4.8</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5.3</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5.3</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4.9</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5.6</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Alcohol</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2.2</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1.9</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2.2</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2.1</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2.2</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1.8</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2.3</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2.0</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2.5</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Biscuits</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6.9</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6.8</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7.1</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7.2</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7.1</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7.4</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7.9</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7.7</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8.2</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8.0</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7.8</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8.2</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7.8</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7.5</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8.1</w:t>
            </w:r>
          </w:p>
        </w:tc>
      </w:tr>
      <w:tr w:rsidR="002870B2" w:rsidRPr="00615E80" w:rsidTr="008B43C1">
        <w:tc>
          <w:tcPr>
            <w:tcW w:w="3969" w:type="dxa"/>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Table sugar</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10.4</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9.9</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10.9</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10.3</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10.0</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10.6</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12.1</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11.6</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12.7</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12.4</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11.8</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13.0</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13.6</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12.8</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14.4</w:t>
            </w:r>
          </w:p>
        </w:tc>
      </w:tr>
      <w:tr w:rsidR="002870B2" w:rsidRPr="00615E80" w:rsidTr="008B43C1">
        <w:tc>
          <w:tcPr>
            <w:tcW w:w="3969" w:type="dxa"/>
            <w:vAlign w:val="bottom"/>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Spreads, honey and syrup</w:t>
            </w:r>
          </w:p>
        </w:tc>
        <w:tc>
          <w:tcPr>
            <w:tcW w:w="741" w:type="dxa"/>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3.4</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689"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3.6</w:t>
            </w:r>
          </w:p>
        </w:tc>
        <w:tc>
          <w:tcPr>
            <w:tcW w:w="714"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71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712"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2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716"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680"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692"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728"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2.9</w:t>
            </w:r>
          </w:p>
        </w:tc>
        <w:tc>
          <w:tcPr>
            <w:tcW w:w="635" w:type="dxa"/>
            <w:tcBorders>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633" w:type="dxa"/>
            <w:tcBorders>
              <w:left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642"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3.0</w:t>
            </w:r>
          </w:p>
        </w:tc>
        <w:tc>
          <w:tcPr>
            <w:tcW w:w="607" w:type="dxa"/>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3.4</w:t>
            </w:r>
          </w:p>
        </w:tc>
      </w:tr>
      <w:tr w:rsidR="002870B2" w:rsidRPr="00615E80" w:rsidTr="008B43C1">
        <w:tc>
          <w:tcPr>
            <w:tcW w:w="3969" w:type="dxa"/>
            <w:tcBorders>
              <w:bottom w:val="single" w:sz="4" w:space="0" w:color="auto"/>
            </w:tcBorders>
            <w:vAlign w:val="center"/>
          </w:tcPr>
          <w:p w:rsidR="002870B2" w:rsidRPr="00615E80" w:rsidRDefault="002870B2" w:rsidP="002870B2">
            <w:pPr>
              <w:rPr>
                <w:rFonts w:ascii="Times New Roman" w:hAnsi="Times New Roman" w:cs="Times New Roman"/>
                <w:b/>
                <w:sz w:val="20"/>
                <w:szCs w:val="20"/>
              </w:rPr>
            </w:pPr>
            <w:r w:rsidRPr="00615E80">
              <w:rPr>
                <w:rFonts w:ascii="Times New Roman" w:hAnsi="Times New Roman" w:cs="Times New Roman"/>
                <w:color w:val="000000"/>
                <w:sz w:val="20"/>
                <w:szCs w:val="20"/>
              </w:rPr>
              <w:t>Ice-cream</w:t>
            </w:r>
          </w:p>
        </w:tc>
        <w:tc>
          <w:tcPr>
            <w:tcW w:w="741" w:type="dxa"/>
            <w:tcBorders>
              <w:bottom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3.2</w:t>
            </w:r>
          </w:p>
        </w:tc>
        <w:tc>
          <w:tcPr>
            <w:tcW w:w="716" w:type="dxa"/>
            <w:tcBorders>
              <w:bottom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3.1</w:t>
            </w:r>
          </w:p>
        </w:tc>
        <w:tc>
          <w:tcPr>
            <w:tcW w:w="689" w:type="dxa"/>
            <w:tcBorders>
              <w:bottom w:val="single" w:sz="4" w:space="0" w:color="auto"/>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3.4</w:t>
            </w:r>
          </w:p>
        </w:tc>
        <w:tc>
          <w:tcPr>
            <w:tcW w:w="714" w:type="dxa"/>
            <w:tcBorders>
              <w:left w:val="single" w:sz="4" w:space="0" w:color="auto"/>
              <w:bottom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3.4</w:t>
            </w:r>
          </w:p>
        </w:tc>
        <w:tc>
          <w:tcPr>
            <w:tcW w:w="717" w:type="dxa"/>
            <w:tcBorders>
              <w:bottom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3.3</w:t>
            </w:r>
          </w:p>
        </w:tc>
        <w:tc>
          <w:tcPr>
            <w:tcW w:w="712" w:type="dxa"/>
            <w:tcBorders>
              <w:bottom w:val="single" w:sz="4" w:space="0" w:color="auto"/>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3.5</w:t>
            </w:r>
          </w:p>
        </w:tc>
        <w:tc>
          <w:tcPr>
            <w:tcW w:w="723" w:type="dxa"/>
            <w:tcBorders>
              <w:left w:val="single" w:sz="4" w:space="0" w:color="auto"/>
              <w:bottom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3.8</w:t>
            </w:r>
          </w:p>
        </w:tc>
        <w:tc>
          <w:tcPr>
            <w:tcW w:w="716" w:type="dxa"/>
            <w:tcBorders>
              <w:bottom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3.6</w:t>
            </w:r>
          </w:p>
        </w:tc>
        <w:tc>
          <w:tcPr>
            <w:tcW w:w="680" w:type="dxa"/>
            <w:tcBorders>
              <w:bottom w:val="single" w:sz="4" w:space="0" w:color="auto"/>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4.0</w:t>
            </w:r>
          </w:p>
        </w:tc>
        <w:tc>
          <w:tcPr>
            <w:tcW w:w="692" w:type="dxa"/>
            <w:tcBorders>
              <w:left w:val="single" w:sz="4" w:space="0" w:color="auto"/>
              <w:bottom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3.6</w:t>
            </w:r>
          </w:p>
        </w:tc>
        <w:tc>
          <w:tcPr>
            <w:tcW w:w="728" w:type="dxa"/>
            <w:tcBorders>
              <w:bottom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3.5</w:t>
            </w:r>
          </w:p>
        </w:tc>
        <w:tc>
          <w:tcPr>
            <w:tcW w:w="635" w:type="dxa"/>
            <w:tcBorders>
              <w:bottom w:val="single" w:sz="4" w:space="0" w:color="auto"/>
              <w:right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3.8</w:t>
            </w:r>
          </w:p>
        </w:tc>
        <w:tc>
          <w:tcPr>
            <w:tcW w:w="633" w:type="dxa"/>
            <w:tcBorders>
              <w:left w:val="single" w:sz="4" w:space="0" w:color="auto"/>
              <w:bottom w:val="single" w:sz="4" w:space="0" w:color="auto"/>
            </w:tcBorders>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3.9</w:t>
            </w:r>
          </w:p>
        </w:tc>
        <w:tc>
          <w:tcPr>
            <w:tcW w:w="642" w:type="dxa"/>
            <w:tcBorders>
              <w:bottom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3.7</w:t>
            </w:r>
          </w:p>
        </w:tc>
        <w:tc>
          <w:tcPr>
            <w:tcW w:w="607" w:type="dxa"/>
            <w:tcBorders>
              <w:bottom w:val="single" w:sz="4" w:space="0" w:color="auto"/>
            </w:tcBorders>
            <w:shd w:val="clear" w:color="auto" w:fill="F2F2F2" w:themeFill="background1" w:themeFillShade="F2"/>
            <w:vAlign w:val="bottom"/>
          </w:tcPr>
          <w:p w:rsidR="002870B2" w:rsidRPr="00615E80" w:rsidRDefault="002870B2" w:rsidP="002870B2">
            <w:pPr>
              <w:jc w:val="right"/>
              <w:rPr>
                <w:rFonts w:ascii="Times New Roman" w:hAnsi="Times New Roman" w:cs="Times New Roman"/>
                <w:sz w:val="20"/>
                <w:szCs w:val="20"/>
              </w:rPr>
            </w:pPr>
            <w:r w:rsidRPr="00615E80">
              <w:rPr>
                <w:rFonts w:ascii="Times New Roman" w:hAnsi="Times New Roman" w:cs="Times New Roman"/>
                <w:sz w:val="20"/>
                <w:szCs w:val="20"/>
              </w:rPr>
              <w:t>4.2</w:t>
            </w:r>
          </w:p>
        </w:tc>
      </w:tr>
    </w:tbl>
    <w:p w:rsidR="009E3100" w:rsidRPr="00615E80" w:rsidRDefault="009E3100">
      <w:pPr>
        <w:rPr>
          <w:rFonts w:ascii="Times New Roman" w:hAnsi="Times New Roman" w:cs="Times New Roman"/>
        </w:rPr>
      </w:pPr>
    </w:p>
    <w:p w:rsidR="00721FC9" w:rsidRDefault="00721FC9">
      <w:pPr>
        <w:rPr>
          <w:rFonts w:ascii="Times New Roman" w:hAnsi="Times New Roman" w:cs="Times New Roman"/>
        </w:rPr>
      </w:pPr>
      <w:r>
        <w:rPr>
          <w:rFonts w:ascii="Times New Roman" w:hAnsi="Times New Roman" w:cs="Times New Roman"/>
        </w:rPr>
        <w:br w:type="page"/>
      </w:r>
    </w:p>
    <w:p w:rsidR="00721FC9" w:rsidRDefault="00721FC9" w:rsidP="00721FC9">
      <w:pPr>
        <w:pStyle w:val="Caption"/>
        <w:spacing w:line="360" w:lineRule="auto"/>
        <w:rPr>
          <w:rFonts w:ascii="Times New Roman" w:hAnsi="Times New Roman" w:cs="Times New Roman"/>
          <w:b/>
          <w:i w:val="0"/>
          <w:color w:val="auto"/>
          <w:sz w:val="20"/>
          <w:szCs w:val="20"/>
        </w:rPr>
        <w:sectPr w:rsidR="00721FC9" w:rsidSect="009E3100">
          <w:pgSz w:w="16838" w:h="11906" w:orient="landscape"/>
          <w:pgMar w:top="1440" w:right="1440" w:bottom="1440" w:left="1440" w:header="709" w:footer="709" w:gutter="0"/>
          <w:cols w:space="708"/>
          <w:docGrid w:linePitch="360"/>
        </w:sectPr>
      </w:pPr>
    </w:p>
    <w:p w:rsidR="00721FC9" w:rsidRPr="00007074" w:rsidRDefault="00721FC9" w:rsidP="00721FC9">
      <w:pPr>
        <w:pStyle w:val="Caption"/>
        <w:spacing w:line="360" w:lineRule="auto"/>
        <w:rPr>
          <w:rFonts w:ascii="Times New Roman" w:hAnsi="Times New Roman" w:cs="Times New Roman"/>
          <w:b/>
          <w:i w:val="0"/>
          <w:color w:val="auto"/>
          <w:sz w:val="20"/>
          <w:szCs w:val="20"/>
        </w:rPr>
      </w:pPr>
      <w:r w:rsidRPr="00615E80">
        <w:rPr>
          <w:rFonts w:ascii="Times New Roman" w:hAnsi="Times New Roman" w:cs="Times New Roman"/>
          <w:b/>
          <w:i w:val="0"/>
          <w:color w:val="auto"/>
          <w:sz w:val="20"/>
          <w:szCs w:val="20"/>
        </w:rPr>
        <w:t>Table S</w:t>
      </w:r>
      <w:r>
        <w:rPr>
          <w:rFonts w:ascii="Times New Roman" w:hAnsi="Times New Roman" w:cs="Times New Roman"/>
          <w:b/>
          <w:i w:val="0"/>
          <w:color w:val="auto"/>
          <w:sz w:val="20"/>
          <w:szCs w:val="20"/>
        </w:rPr>
        <w:t>8</w:t>
      </w:r>
      <w:r>
        <w:rPr>
          <w:rFonts w:ascii="Times New Roman" w:hAnsi="Times New Roman" w:cs="Times New Roman"/>
          <w:b/>
          <w:sz w:val="20"/>
          <w:szCs w:val="20"/>
        </w:rPr>
        <w:t xml:space="preserve"> </w:t>
      </w:r>
      <w:r w:rsidRPr="00007074">
        <w:rPr>
          <w:rFonts w:ascii="Times New Roman" w:hAnsi="Times New Roman" w:cs="Times New Roman"/>
          <w:b/>
          <w:i w:val="0"/>
          <w:color w:val="auto"/>
          <w:sz w:val="20"/>
          <w:szCs w:val="20"/>
        </w:rPr>
        <w:t xml:space="preserve">– </w:t>
      </w:r>
      <w:r>
        <w:rPr>
          <w:rFonts w:ascii="Times New Roman" w:hAnsi="Times New Roman" w:cs="Times New Roman"/>
          <w:b/>
          <w:i w:val="0"/>
          <w:color w:val="auto"/>
          <w:sz w:val="20"/>
          <w:szCs w:val="20"/>
        </w:rPr>
        <w:t>Sensitivity analysis: s</w:t>
      </w:r>
      <w:r w:rsidRPr="00007074">
        <w:rPr>
          <w:rFonts w:ascii="Times New Roman" w:hAnsi="Times New Roman" w:cs="Times New Roman"/>
          <w:b/>
          <w:i w:val="0"/>
          <w:color w:val="auto"/>
          <w:sz w:val="20"/>
          <w:szCs w:val="20"/>
        </w:rPr>
        <w:t xml:space="preserve">ummary of changes in </w:t>
      </w:r>
      <w:r>
        <w:rPr>
          <w:rFonts w:ascii="Times New Roman" w:hAnsi="Times New Roman" w:cs="Times New Roman"/>
          <w:b/>
          <w:i w:val="0"/>
          <w:color w:val="auto"/>
          <w:sz w:val="20"/>
          <w:szCs w:val="20"/>
        </w:rPr>
        <w:t>social</w:t>
      </w:r>
      <w:r w:rsidRPr="00007074">
        <w:rPr>
          <w:rFonts w:ascii="Times New Roman" w:hAnsi="Times New Roman" w:cs="Times New Roman"/>
          <w:b/>
          <w:i w:val="0"/>
          <w:color w:val="auto"/>
          <w:sz w:val="20"/>
          <w:szCs w:val="20"/>
        </w:rPr>
        <w:t xml:space="preserve"> inequalities in sugar purchasing by food group</w:t>
      </w:r>
      <w:r w:rsidRPr="00743E10">
        <w:rPr>
          <w:rFonts w:ascii="Times New Roman" w:hAnsi="Times New Roman" w:cs="Times New Roman"/>
          <w:b/>
          <w:bCs/>
          <w:i w:val="0"/>
          <w:color w:val="auto"/>
          <w:sz w:val="20"/>
          <w:szCs w:val="20"/>
          <w:vertAlign w:val="superscript"/>
        </w:rPr>
        <w:t>‡</w:t>
      </w:r>
      <w:r w:rsidRPr="00007074">
        <w:rPr>
          <w:rFonts w:ascii="Times New Roman" w:hAnsi="Times New Roman" w:cs="Times New Roman"/>
          <w:b/>
          <w:i w:val="0"/>
          <w:color w:val="auto"/>
          <w:sz w:val="20"/>
          <w:szCs w:val="20"/>
        </w:rPr>
        <w:t xml:space="preserve"> </w:t>
      </w:r>
      <w:r w:rsidR="00D633E0">
        <w:rPr>
          <w:rFonts w:ascii="Times New Roman" w:hAnsi="Times New Roman" w:cs="Times New Roman"/>
          <w:b/>
          <w:i w:val="0"/>
          <w:color w:val="auto"/>
          <w:sz w:val="20"/>
          <w:szCs w:val="20"/>
        </w:rPr>
        <w:t xml:space="preserve">for households who participated in at least 12 quarters </w:t>
      </w:r>
      <w:r w:rsidRPr="00007074">
        <w:rPr>
          <w:rFonts w:ascii="Times New Roman" w:hAnsi="Times New Roman" w:cs="Times New Roman"/>
          <w:b/>
          <w:i w:val="0"/>
          <w:color w:val="auto"/>
          <w:sz w:val="20"/>
          <w:szCs w:val="20"/>
        </w:rPr>
        <w:t>(</w:t>
      </w:r>
      <w:r>
        <w:rPr>
          <w:rFonts w:ascii="Times New Roman" w:hAnsi="Times New Roman" w:cs="Times New Roman"/>
          <w:b/>
          <w:i w:val="0"/>
          <w:color w:val="auto"/>
          <w:sz w:val="20"/>
          <w:szCs w:val="20"/>
        </w:rPr>
        <w:t>GB</w:t>
      </w:r>
      <w:r w:rsidRPr="00007074">
        <w:rPr>
          <w:rFonts w:ascii="Times New Roman" w:hAnsi="Times New Roman" w:cs="Times New Roman"/>
          <w:b/>
          <w:i w:val="0"/>
          <w:color w:val="auto"/>
          <w:sz w:val="20"/>
          <w:szCs w:val="20"/>
        </w:rPr>
        <w:t xml:space="preserve"> Kantar FMCG panel 2014–2017</w:t>
      </w:r>
      <w:r w:rsidR="003573DC">
        <w:rPr>
          <w:rFonts w:ascii="Times New Roman" w:hAnsi="Times New Roman" w:cs="Times New Roman"/>
          <w:b/>
          <w:i w:val="0"/>
          <w:color w:val="auto"/>
          <w:sz w:val="20"/>
          <w:szCs w:val="20"/>
        </w:rPr>
        <w:t>, n=13,718</w:t>
      </w:r>
      <w:bookmarkStart w:id="0" w:name="_GoBack"/>
      <w:bookmarkEnd w:id="0"/>
      <w:r w:rsidRPr="00007074">
        <w:rPr>
          <w:rFonts w:ascii="Times New Roman" w:hAnsi="Times New Roman" w:cs="Times New Roman"/>
          <w:b/>
          <w:i w:val="0"/>
          <w:color w:val="auto"/>
          <w:sz w:val="20"/>
          <w:szCs w:val="20"/>
        </w:rPr>
        <w:t xml:space="preserve">) </w:t>
      </w:r>
    </w:p>
    <w:tbl>
      <w:tblPr>
        <w:tblStyle w:val="TableGrid"/>
        <w:tblW w:w="926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1436"/>
        <w:gridCol w:w="2085"/>
        <w:gridCol w:w="1362"/>
        <w:gridCol w:w="2089"/>
      </w:tblGrid>
      <w:tr w:rsidR="00721FC9" w:rsidRPr="006F3D00" w:rsidTr="00D633E0">
        <w:tc>
          <w:tcPr>
            <w:tcW w:w="2289" w:type="dxa"/>
            <w:tcBorders>
              <w:top w:val="single" w:sz="4" w:space="0" w:color="auto"/>
              <w:bottom w:val="single" w:sz="4" w:space="0" w:color="auto"/>
            </w:tcBorders>
            <w:vAlign w:val="bottom"/>
          </w:tcPr>
          <w:p w:rsidR="00721FC9" w:rsidRPr="00D633E0" w:rsidRDefault="00721FC9" w:rsidP="006A2C15">
            <w:pPr>
              <w:rPr>
                <w:rFonts w:ascii="Times New Roman" w:hAnsi="Times New Roman" w:cs="Times New Roman"/>
                <w:b/>
                <w:sz w:val="20"/>
                <w:szCs w:val="20"/>
              </w:rPr>
            </w:pPr>
            <w:r w:rsidRPr="00D633E0">
              <w:rPr>
                <w:rFonts w:ascii="Times New Roman" w:hAnsi="Times New Roman" w:cs="Times New Roman"/>
                <w:b/>
                <w:sz w:val="20"/>
                <w:szCs w:val="20"/>
              </w:rPr>
              <w:t xml:space="preserve">Food group </w:t>
            </w:r>
          </w:p>
        </w:tc>
        <w:tc>
          <w:tcPr>
            <w:tcW w:w="1436" w:type="dxa"/>
            <w:tcBorders>
              <w:top w:val="single" w:sz="4" w:space="0" w:color="auto"/>
              <w:bottom w:val="single" w:sz="4" w:space="0" w:color="auto"/>
            </w:tcBorders>
            <w:vAlign w:val="bottom"/>
          </w:tcPr>
          <w:p w:rsidR="00721FC9" w:rsidRPr="00D633E0" w:rsidRDefault="00721FC9" w:rsidP="006A2C15">
            <w:pPr>
              <w:rPr>
                <w:rFonts w:ascii="Times New Roman" w:eastAsia="Times New Roman" w:hAnsi="Times New Roman" w:cs="Times New Roman"/>
                <w:b/>
                <w:color w:val="000000"/>
                <w:sz w:val="20"/>
                <w:szCs w:val="20"/>
                <w:lang w:eastAsia="en-GB"/>
              </w:rPr>
            </w:pPr>
            <w:r w:rsidRPr="00D633E0">
              <w:rPr>
                <w:rFonts w:ascii="Times New Roman" w:eastAsia="Times New Roman" w:hAnsi="Times New Roman" w:cs="Times New Roman"/>
                <w:b/>
                <w:color w:val="000000"/>
                <w:sz w:val="20"/>
                <w:szCs w:val="20"/>
                <w:lang w:eastAsia="en-GB"/>
              </w:rPr>
              <w:t>2014</w:t>
            </w:r>
          </w:p>
          <w:p w:rsidR="00721FC9" w:rsidRPr="00D633E0" w:rsidRDefault="00721FC9" w:rsidP="006A2C15">
            <w:pPr>
              <w:rPr>
                <w:rFonts w:ascii="Times New Roman" w:eastAsia="Times New Roman" w:hAnsi="Times New Roman" w:cs="Times New Roman"/>
                <w:b/>
                <w:color w:val="000000"/>
                <w:sz w:val="20"/>
                <w:szCs w:val="20"/>
                <w:lang w:eastAsia="en-GB"/>
              </w:rPr>
            </w:pPr>
            <w:r w:rsidRPr="00D633E0">
              <w:rPr>
                <w:rFonts w:ascii="Times New Roman" w:eastAsia="Times New Roman" w:hAnsi="Times New Roman" w:cs="Times New Roman"/>
                <w:b/>
                <w:color w:val="000000"/>
                <w:sz w:val="20"/>
                <w:szCs w:val="20"/>
                <w:lang w:eastAsia="en-GB"/>
              </w:rPr>
              <w:t xml:space="preserve">Overall </w:t>
            </w:r>
          </w:p>
          <w:p w:rsidR="00721FC9" w:rsidRPr="00D633E0" w:rsidRDefault="00721FC9" w:rsidP="006A2C15">
            <w:pPr>
              <w:rPr>
                <w:rFonts w:ascii="Times New Roman" w:eastAsia="Times New Roman" w:hAnsi="Times New Roman" w:cs="Times New Roman"/>
                <w:b/>
                <w:color w:val="000000"/>
                <w:sz w:val="20"/>
                <w:szCs w:val="20"/>
                <w:lang w:eastAsia="en-GB"/>
              </w:rPr>
            </w:pPr>
            <w:r w:rsidRPr="00D633E0">
              <w:rPr>
                <w:rFonts w:ascii="Times New Roman" w:eastAsia="Times New Roman" w:hAnsi="Times New Roman" w:cs="Times New Roman"/>
                <w:b/>
                <w:color w:val="000000"/>
                <w:sz w:val="20"/>
                <w:szCs w:val="20"/>
                <w:lang w:eastAsia="en-GB"/>
              </w:rPr>
              <w:t>inequalities</w:t>
            </w:r>
            <w:r w:rsidRPr="00D633E0">
              <w:rPr>
                <w:rStyle w:val="Strong"/>
                <w:b w:val="0"/>
                <w:sz w:val="20"/>
                <w:szCs w:val="20"/>
                <w:vertAlign w:val="superscript"/>
              </w:rPr>
              <w:t>§</w:t>
            </w:r>
            <w:r w:rsidRPr="00D633E0">
              <w:rPr>
                <w:rFonts w:ascii="Times New Roman" w:eastAsia="Times New Roman" w:hAnsi="Times New Roman" w:cs="Times New Roman"/>
                <w:b/>
                <w:color w:val="000000"/>
                <w:sz w:val="20"/>
                <w:szCs w:val="20"/>
                <w:lang w:eastAsia="en-GB"/>
              </w:rPr>
              <w:t xml:space="preserve"> </w:t>
            </w:r>
          </w:p>
          <w:p w:rsidR="00721FC9" w:rsidRPr="00D633E0" w:rsidRDefault="00721FC9" w:rsidP="006A2C15">
            <w:pPr>
              <w:rPr>
                <w:rFonts w:ascii="Times New Roman" w:eastAsia="Times New Roman" w:hAnsi="Times New Roman" w:cs="Times New Roman"/>
                <w:b/>
                <w:color w:val="000000"/>
                <w:sz w:val="20"/>
                <w:szCs w:val="20"/>
                <w:lang w:eastAsia="en-GB"/>
              </w:rPr>
            </w:pPr>
            <w:r w:rsidRPr="00D633E0">
              <w:rPr>
                <w:rFonts w:ascii="Times New Roman" w:eastAsia="Times New Roman" w:hAnsi="Times New Roman" w:cs="Times New Roman"/>
                <w:b/>
                <w:color w:val="000000"/>
                <w:sz w:val="20"/>
                <w:szCs w:val="20"/>
                <w:lang w:eastAsia="en-GB"/>
              </w:rPr>
              <w:t>p-value</w:t>
            </w:r>
          </w:p>
        </w:tc>
        <w:tc>
          <w:tcPr>
            <w:tcW w:w="2085" w:type="dxa"/>
            <w:tcBorders>
              <w:top w:val="single" w:sz="4" w:space="0" w:color="auto"/>
              <w:bottom w:val="single" w:sz="4" w:space="0" w:color="auto"/>
            </w:tcBorders>
            <w:vAlign w:val="bottom"/>
          </w:tcPr>
          <w:p w:rsidR="00721FC9" w:rsidRPr="00D633E0" w:rsidRDefault="00721FC9" w:rsidP="006A2C15">
            <w:pPr>
              <w:rPr>
                <w:rFonts w:ascii="Times New Roman" w:hAnsi="Times New Roman" w:cs="Times New Roman"/>
                <w:b/>
                <w:sz w:val="20"/>
                <w:szCs w:val="20"/>
              </w:rPr>
            </w:pPr>
            <w:r w:rsidRPr="00D633E0">
              <w:rPr>
                <w:rFonts w:ascii="Times New Roman" w:hAnsi="Times New Roman" w:cs="Times New Roman"/>
                <w:b/>
                <w:sz w:val="20"/>
                <w:szCs w:val="20"/>
              </w:rPr>
              <w:t xml:space="preserve">2014 </w:t>
            </w:r>
          </w:p>
          <w:p w:rsidR="00721FC9" w:rsidRPr="00D633E0" w:rsidRDefault="00721FC9" w:rsidP="006A2C15">
            <w:pPr>
              <w:rPr>
                <w:rFonts w:ascii="Times New Roman" w:eastAsia="Times New Roman" w:hAnsi="Times New Roman" w:cs="Times New Roman"/>
                <w:b/>
                <w:color w:val="000000"/>
                <w:sz w:val="20"/>
                <w:szCs w:val="20"/>
                <w:lang w:eastAsia="en-GB"/>
              </w:rPr>
            </w:pPr>
            <w:r w:rsidRPr="00D633E0">
              <w:rPr>
                <w:rFonts w:ascii="Times New Roman" w:hAnsi="Times New Roman" w:cs="Times New Roman"/>
                <w:b/>
                <w:sz w:val="20"/>
                <w:szCs w:val="20"/>
              </w:rPr>
              <w:t>Δ in sugar (g): l</w:t>
            </w:r>
            <w:r w:rsidRPr="00D633E0">
              <w:rPr>
                <w:rFonts w:ascii="Times New Roman" w:eastAsia="Times New Roman" w:hAnsi="Times New Roman" w:cs="Times New Roman"/>
                <w:b/>
                <w:color w:val="000000"/>
                <w:sz w:val="20"/>
                <w:szCs w:val="20"/>
                <w:lang w:eastAsia="en-GB"/>
              </w:rPr>
              <w:t xml:space="preserve">owest- highest social grade (95%CI) </w:t>
            </w:r>
          </w:p>
        </w:tc>
        <w:tc>
          <w:tcPr>
            <w:tcW w:w="1362" w:type="dxa"/>
            <w:tcBorders>
              <w:top w:val="single" w:sz="4" w:space="0" w:color="auto"/>
              <w:bottom w:val="single" w:sz="4" w:space="0" w:color="auto"/>
            </w:tcBorders>
          </w:tcPr>
          <w:p w:rsidR="00721FC9" w:rsidRPr="00D633E0" w:rsidRDefault="00721FC9" w:rsidP="006A2C15">
            <w:pPr>
              <w:rPr>
                <w:rFonts w:ascii="Times New Roman" w:eastAsia="Times New Roman" w:hAnsi="Times New Roman" w:cs="Times New Roman"/>
                <w:b/>
                <w:color w:val="000000"/>
                <w:sz w:val="20"/>
                <w:szCs w:val="20"/>
                <w:lang w:eastAsia="en-GB"/>
              </w:rPr>
            </w:pPr>
            <w:r w:rsidRPr="00D633E0">
              <w:rPr>
                <w:rFonts w:ascii="Times New Roman" w:eastAsia="Times New Roman" w:hAnsi="Times New Roman" w:cs="Times New Roman"/>
                <w:b/>
                <w:color w:val="000000"/>
                <w:sz w:val="20"/>
                <w:szCs w:val="20"/>
                <w:lang w:eastAsia="en-GB"/>
              </w:rPr>
              <w:t>2017</w:t>
            </w:r>
          </w:p>
          <w:p w:rsidR="00721FC9" w:rsidRPr="00D633E0" w:rsidRDefault="00721FC9" w:rsidP="006A2C15">
            <w:pPr>
              <w:rPr>
                <w:rFonts w:ascii="Times New Roman" w:eastAsia="Times New Roman" w:hAnsi="Times New Roman" w:cs="Times New Roman"/>
                <w:b/>
                <w:color w:val="000000"/>
                <w:sz w:val="20"/>
                <w:szCs w:val="20"/>
                <w:lang w:eastAsia="en-GB"/>
              </w:rPr>
            </w:pPr>
            <w:r w:rsidRPr="00D633E0">
              <w:rPr>
                <w:rFonts w:ascii="Times New Roman" w:eastAsia="Times New Roman" w:hAnsi="Times New Roman" w:cs="Times New Roman"/>
                <w:b/>
                <w:color w:val="000000"/>
                <w:sz w:val="20"/>
                <w:szCs w:val="20"/>
                <w:lang w:eastAsia="en-GB"/>
              </w:rPr>
              <w:t xml:space="preserve">Overall </w:t>
            </w:r>
          </w:p>
          <w:p w:rsidR="00721FC9" w:rsidRPr="00D633E0" w:rsidRDefault="00721FC9" w:rsidP="006A2C15">
            <w:pPr>
              <w:rPr>
                <w:rFonts w:ascii="Times New Roman" w:eastAsia="Times New Roman" w:hAnsi="Times New Roman" w:cs="Times New Roman"/>
                <w:b/>
                <w:color w:val="000000"/>
                <w:sz w:val="20"/>
                <w:szCs w:val="20"/>
                <w:lang w:eastAsia="en-GB"/>
              </w:rPr>
            </w:pPr>
            <w:r w:rsidRPr="00D633E0">
              <w:rPr>
                <w:rFonts w:ascii="Times New Roman" w:eastAsia="Times New Roman" w:hAnsi="Times New Roman" w:cs="Times New Roman"/>
                <w:b/>
                <w:color w:val="000000"/>
                <w:sz w:val="20"/>
                <w:szCs w:val="20"/>
                <w:lang w:eastAsia="en-GB"/>
              </w:rPr>
              <w:t>inequalities</w:t>
            </w:r>
            <w:r w:rsidRPr="00D633E0">
              <w:rPr>
                <w:rStyle w:val="Strong"/>
                <w:b w:val="0"/>
                <w:sz w:val="20"/>
                <w:szCs w:val="20"/>
                <w:vertAlign w:val="superscript"/>
              </w:rPr>
              <w:t>§</w:t>
            </w:r>
            <w:r w:rsidRPr="00D633E0">
              <w:rPr>
                <w:rFonts w:ascii="Times New Roman" w:eastAsia="Times New Roman" w:hAnsi="Times New Roman" w:cs="Times New Roman"/>
                <w:b/>
                <w:color w:val="000000"/>
                <w:sz w:val="20"/>
                <w:szCs w:val="20"/>
                <w:lang w:eastAsia="en-GB"/>
              </w:rPr>
              <w:t xml:space="preserve"> </w:t>
            </w:r>
          </w:p>
          <w:p w:rsidR="00721FC9" w:rsidRPr="00D633E0" w:rsidRDefault="00721FC9" w:rsidP="006A2C15">
            <w:pPr>
              <w:rPr>
                <w:rFonts w:ascii="Times New Roman" w:eastAsia="Times New Roman" w:hAnsi="Times New Roman" w:cs="Times New Roman"/>
                <w:b/>
                <w:color w:val="000000"/>
                <w:sz w:val="20"/>
                <w:szCs w:val="20"/>
                <w:lang w:eastAsia="en-GB"/>
              </w:rPr>
            </w:pPr>
            <w:r w:rsidRPr="00D633E0">
              <w:rPr>
                <w:rFonts w:ascii="Times New Roman" w:eastAsia="Times New Roman" w:hAnsi="Times New Roman" w:cs="Times New Roman"/>
                <w:b/>
                <w:color w:val="000000"/>
                <w:sz w:val="20"/>
                <w:szCs w:val="20"/>
                <w:lang w:eastAsia="en-GB"/>
              </w:rPr>
              <w:t>p-value</w:t>
            </w:r>
          </w:p>
        </w:tc>
        <w:tc>
          <w:tcPr>
            <w:tcW w:w="2089" w:type="dxa"/>
            <w:tcBorders>
              <w:top w:val="single" w:sz="4" w:space="0" w:color="auto"/>
              <w:bottom w:val="single" w:sz="4" w:space="0" w:color="auto"/>
            </w:tcBorders>
          </w:tcPr>
          <w:p w:rsidR="00721FC9" w:rsidRPr="00D633E0" w:rsidRDefault="00721FC9" w:rsidP="006A2C15">
            <w:pPr>
              <w:rPr>
                <w:rFonts w:ascii="Times New Roman" w:hAnsi="Times New Roman" w:cs="Times New Roman"/>
                <w:b/>
                <w:sz w:val="20"/>
                <w:szCs w:val="20"/>
              </w:rPr>
            </w:pPr>
            <w:r w:rsidRPr="00D633E0">
              <w:rPr>
                <w:rFonts w:ascii="Times New Roman" w:hAnsi="Times New Roman" w:cs="Times New Roman"/>
                <w:b/>
                <w:sz w:val="20"/>
                <w:szCs w:val="20"/>
              </w:rPr>
              <w:t>2017</w:t>
            </w:r>
          </w:p>
          <w:p w:rsidR="00721FC9" w:rsidRPr="00D633E0" w:rsidRDefault="00721FC9" w:rsidP="006A2C15">
            <w:pPr>
              <w:rPr>
                <w:rFonts w:ascii="Times New Roman" w:eastAsia="Times New Roman" w:hAnsi="Times New Roman" w:cs="Times New Roman"/>
                <w:b/>
                <w:color w:val="000000"/>
                <w:sz w:val="20"/>
                <w:szCs w:val="20"/>
                <w:lang w:eastAsia="en-GB"/>
              </w:rPr>
            </w:pPr>
            <w:r w:rsidRPr="00D633E0">
              <w:rPr>
                <w:rFonts w:ascii="Times New Roman" w:hAnsi="Times New Roman" w:cs="Times New Roman"/>
                <w:b/>
                <w:sz w:val="20"/>
                <w:szCs w:val="20"/>
              </w:rPr>
              <w:t>Δ in sugar (g):  l</w:t>
            </w:r>
            <w:r w:rsidRPr="00D633E0">
              <w:rPr>
                <w:rFonts w:ascii="Times New Roman" w:eastAsia="Times New Roman" w:hAnsi="Times New Roman" w:cs="Times New Roman"/>
                <w:b/>
                <w:color w:val="000000"/>
                <w:sz w:val="20"/>
                <w:szCs w:val="20"/>
                <w:lang w:eastAsia="en-GB"/>
              </w:rPr>
              <w:t>owest- highest social grade (95%CI)</w:t>
            </w:r>
          </w:p>
        </w:tc>
      </w:tr>
      <w:tr w:rsidR="00721FC9" w:rsidRPr="006F3D00" w:rsidTr="00D633E0">
        <w:tc>
          <w:tcPr>
            <w:tcW w:w="2289" w:type="dxa"/>
            <w:tcBorders>
              <w:top w:val="single" w:sz="4" w:space="0" w:color="auto"/>
            </w:tcBorders>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Table sugar</w:t>
            </w:r>
          </w:p>
        </w:tc>
        <w:tc>
          <w:tcPr>
            <w:tcW w:w="1436" w:type="dxa"/>
            <w:tcBorders>
              <w:top w:val="single" w:sz="4" w:space="0" w:color="auto"/>
            </w:tcBorders>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5" w:type="dxa"/>
            <w:tcBorders>
              <w:top w:val="single" w:sz="4" w:space="0" w:color="auto"/>
            </w:tcBorders>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2.9 (1.7;4.1)</w:t>
            </w:r>
          </w:p>
        </w:tc>
        <w:tc>
          <w:tcPr>
            <w:tcW w:w="1362" w:type="dxa"/>
            <w:tcBorders>
              <w:top w:val="single" w:sz="4" w:space="0" w:color="auto"/>
            </w:tcBorders>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9" w:type="dxa"/>
            <w:tcBorders>
              <w:top w:val="single" w:sz="4" w:space="0" w:color="auto"/>
            </w:tcBorders>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2.6 (1.4;3.8)</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Chocolates and confectionary</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2.1 (1.3;2.9)</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2.0 (1.1;2.8)</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biscuits</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0.9 (0.4;1.3)</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0.8 (0.3;1.2)</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Puddings  and desserts</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0.135</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-0.3 (-0.7;0.1)</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-0.7 (-1.1;-0.2)</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 xml:space="preserve">Icecream </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0.6 (0.3;0.9)</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0.8 (0.4;1.1)</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Spreads, honey and syrup</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-0.4 (-0.7;-0.1)</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0.001</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-0.3 (-0.6;0.1)</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Convenience food †</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0.1 (0.0;0.3)</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0.113</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0.0 (-0.2;0.1)</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Breakfast cereals†</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-0.5 (-0.7;-0.3)</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0.367</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-0.2 (-0.5;0.0)</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Breads and morning goods†</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0.046</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0.0 (-0.1;0.1)</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0.016</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0.0 (-0.1;0.2)</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Yogurts and fromage frais†</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0.924</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0.0 (-0.1;0.1)</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0.008</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-0.1 (-0.2;0.0)</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SSBs</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2.1 (1.3;2.9)</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2.3 (1.5;3.1)</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Juices</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-1.3 (-1.8;-0.8)</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-0.7 (-1.2;-0.2)</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Alcoholic drinks</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0.198</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-0.7 (-1.4;0.1)</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0.563</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0.0 (-0.5;0.5)</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 xml:space="preserve">Fruits </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-2.3 (-3.2;-1.5)</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-3.1 (-3.9;-2.2)</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Vegetables</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-0.7 (-0.9;-0.4)</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-1.0 (-1.2;-0.8)</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Breads and morning goods  †</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0.3 (0.2;0.5)</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0.2 (0.0;0.3)</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Yogurts and fromage frais†</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-0.5 (-0.8;-0.3)</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-0.5 (-0.7;-0.3)</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Convenience food †</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0.007</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-0.1 (-0.2;0.0)</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0.501</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0.0 (-0.1;0.1)</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Breakfast cereals†</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-0.2 (-0.3;-0.1)</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-0.3 (-0.5;-0.2)</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Legumes, nuts and seeds</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&lt;0.001</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0.0 (-0.1;0.0)</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0.007</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-0.1 (-0.2;0.0)</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Milk - reduced-fat</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0.196</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-0.4 (-1.1;0.3)</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0.167</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-0.9 (-1.7;-0.1)</w:t>
            </w:r>
          </w:p>
        </w:tc>
      </w:tr>
      <w:tr w:rsidR="00721FC9" w:rsidRPr="006F3D00" w:rsidTr="00D633E0">
        <w:tc>
          <w:tcPr>
            <w:tcW w:w="2289" w:type="dxa"/>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Milk - high-fat</w:t>
            </w:r>
          </w:p>
        </w:tc>
        <w:tc>
          <w:tcPr>
            <w:tcW w:w="1436"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0.001</w:t>
            </w:r>
          </w:p>
        </w:tc>
        <w:tc>
          <w:tcPr>
            <w:tcW w:w="2085"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0.6 (0.2;1.1)</w:t>
            </w:r>
          </w:p>
        </w:tc>
        <w:tc>
          <w:tcPr>
            <w:tcW w:w="1362"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0.029</w:t>
            </w:r>
          </w:p>
        </w:tc>
        <w:tc>
          <w:tcPr>
            <w:tcW w:w="2089" w:type="dxa"/>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0.7 (0.2;1.2)</w:t>
            </w:r>
          </w:p>
        </w:tc>
      </w:tr>
      <w:tr w:rsidR="00721FC9" w:rsidRPr="006F3D00" w:rsidTr="00D633E0">
        <w:tc>
          <w:tcPr>
            <w:tcW w:w="2289" w:type="dxa"/>
            <w:tcBorders>
              <w:bottom w:val="single" w:sz="4" w:space="0" w:color="auto"/>
            </w:tcBorders>
            <w:vAlign w:val="bottom"/>
          </w:tcPr>
          <w:p w:rsidR="00721FC9" w:rsidRPr="00721FC9" w:rsidRDefault="00721FC9" w:rsidP="006A2C15">
            <w:pPr>
              <w:rPr>
                <w:rFonts w:ascii="Times New Roman" w:hAnsi="Times New Roman" w:cs="Times New Roman"/>
                <w:color w:val="000000"/>
                <w:sz w:val="20"/>
                <w:szCs w:val="20"/>
              </w:rPr>
            </w:pPr>
            <w:r w:rsidRPr="00721FC9">
              <w:rPr>
                <w:rFonts w:ascii="Times New Roman" w:hAnsi="Times New Roman" w:cs="Times New Roman"/>
                <w:color w:val="000000"/>
                <w:sz w:val="20"/>
                <w:szCs w:val="20"/>
              </w:rPr>
              <w:t>low-sugar drinks</w:t>
            </w:r>
          </w:p>
        </w:tc>
        <w:tc>
          <w:tcPr>
            <w:tcW w:w="1436" w:type="dxa"/>
            <w:tcBorders>
              <w:bottom w:val="single" w:sz="4" w:space="0" w:color="auto"/>
            </w:tcBorders>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0.059</w:t>
            </w:r>
          </w:p>
        </w:tc>
        <w:tc>
          <w:tcPr>
            <w:tcW w:w="2085" w:type="dxa"/>
            <w:tcBorders>
              <w:bottom w:val="single" w:sz="4" w:space="0" w:color="auto"/>
            </w:tcBorders>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-0.1 (-0.2;0.1)</w:t>
            </w:r>
          </w:p>
        </w:tc>
        <w:tc>
          <w:tcPr>
            <w:tcW w:w="1362" w:type="dxa"/>
            <w:tcBorders>
              <w:bottom w:val="single" w:sz="4" w:space="0" w:color="auto"/>
            </w:tcBorders>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0.255</w:t>
            </w:r>
          </w:p>
        </w:tc>
        <w:tc>
          <w:tcPr>
            <w:tcW w:w="2089" w:type="dxa"/>
            <w:tcBorders>
              <w:bottom w:val="single" w:sz="4" w:space="0" w:color="auto"/>
            </w:tcBorders>
            <w:vAlign w:val="bottom"/>
          </w:tcPr>
          <w:p w:rsidR="00721FC9" w:rsidRPr="00721FC9" w:rsidRDefault="00721FC9" w:rsidP="00103671">
            <w:pPr>
              <w:jc w:val="center"/>
              <w:rPr>
                <w:rFonts w:ascii="Times New Roman" w:hAnsi="Times New Roman" w:cs="Times New Roman"/>
                <w:color w:val="000000"/>
                <w:sz w:val="20"/>
                <w:szCs w:val="20"/>
              </w:rPr>
            </w:pPr>
            <w:r w:rsidRPr="00721FC9">
              <w:rPr>
                <w:rFonts w:ascii="Times New Roman" w:hAnsi="Times New Roman" w:cs="Times New Roman"/>
                <w:color w:val="000000"/>
                <w:sz w:val="20"/>
                <w:szCs w:val="20"/>
              </w:rPr>
              <w:t>0.1 (-0.1;0.3)</w:t>
            </w:r>
          </w:p>
        </w:tc>
      </w:tr>
    </w:tbl>
    <w:p w:rsidR="00D633E0" w:rsidRDefault="00D633E0" w:rsidP="00D633E0">
      <w:pPr>
        <w:spacing w:after="0" w:line="240" w:lineRule="auto"/>
        <w:rPr>
          <w:rFonts w:ascii="Times New Roman" w:eastAsia="Times New Roman" w:hAnsi="Times New Roman" w:cs="Times New Roman"/>
          <w:color w:val="000000"/>
          <w:sz w:val="20"/>
          <w:szCs w:val="20"/>
          <w:vertAlign w:val="superscript"/>
          <w:lang w:eastAsia="en-GB"/>
        </w:rPr>
      </w:pPr>
      <w:r w:rsidRPr="007C5EBB">
        <w:rPr>
          <w:rFonts w:ascii="Times New Roman" w:hAnsi="Times New Roman" w:cs="Times New Roman"/>
          <w:sz w:val="20"/>
          <w:szCs w:val="20"/>
        </w:rPr>
        <w:t xml:space="preserve">* 2014-2017 average population-level estimate as done in </w:t>
      </w:r>
      <w:r w:rsidRPr="007C5EBB">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{"citationItems":[{"id":"ITEM-1","itemData":{"DOI":"10.1136/bmjnph-2019-000036","ISSN":"2516-5542","abstract":"Introduction In recent years, there has been an increased focus on developing a coherent obesity policy in the UK, which has led to various national policy initiatives aimed at improving population diet. We sought to determine whether there have been concurrent changes in trends in the nutrient content of take-home food and beverage purchases within this policy environment.\n\nMethods We used 2012–2017 data from the UK Kantar Fast-Moving Consumer Goods (FMCG) panel, a nationally representative panel study of food and beverages bought by British households and brought into the home (n≈32 000 per year). Households used hand-held barcode scanners to report over 225 million product-level purchases of food and beverages, for which nutritional information was obtained. We estimated daily per capita purchases of energy and nutrients from 32 healthier and less healthy food groups defined using the nutrient profiling model used by the UK Department of Health.\n\nResults From 2012 to 2017, daily purchases of energy from food and beverages taken home decreased by 35.4 kcal (95% CI 25.5 to 45.2) per capita. This is explained by moderate decreases in the purchase of products with high contents in carbohydrate (−13.1 g (−14.4 to –11.8)) and sugar (−4.4 g (−5.1 to –3.7)), despite small increases in protein (1.7 g (1.4 to 2.1)) and saturated fat (0.4 g (0.2 to 0.6)). Food and beverage purchases exceeded daily reference intake values in fat (on average +6%), saturated fat (+43%), sugar (+16%) and protein (+28%) across all years. Although substitutions between individual food groups were large in energy and nutrients purchased, the heterogeneity of these patterns resulted in modest overall changes.\n\nConclusion There have been small declines in the purchase of less healthy food products, which translated to a small reduction of total energy and sugar purchases taken home. However, the rate of change needs to be accelerated in order to substantially reduce the health risks of poor diets, suggesting that more radical policies may be needed to attain larger population effects.","author":[{"dropping-particle":"","family":"Berger","given":"Nicolas","non-dropping-particle":"","parse-names":false,"suffix":""},{"dropping-particle":"","family":"Cummins","given":"Steven","non-dropping-particle":"","parse-names":false,"suffix":""},{"dropping-particle":"","family":"Smith","given":"Richard D","non-dropping-particle":"","parse-names":false,"suffix":""},{"dropping-particle":"","family":"Cornelsen","given":"Laura","non-dropping-particle":"","parse-names":false,"suffix":""}],"container-title":"BMJ Nutrition, Prevention &amp; Health","id":"ITEM-1","issued":{"date-parts":[["2019","8","1"]]},"page":"bmjnph-2019-000036","publisher":"BMJ Specialist Journals","title":"Recent trends in energy and nutrient content of take-home food and beverage purchases in Great Britain: an analysis of 225 million food and beverage purchases over 6 years","type":"article-journal"},"uris":["http://www.mendeley.com/documents/?uuid=83b343cb-b941-3d86-9843-cac4344c4b24"]}],"mendeley":{"formattedCitation":"&lt;sup&gt;(1)&lt;/sup&gt;","plainTextFormattedCitation":"(1)","previouslyFormattedCitation":"&lt;sup&gt;(1)&lt;/sup&gt;"},"properties":{"noteIndex":0},"schema":"https://github.com/citation-style-language/schema/raw/master/csl-citation.json"}</w:instrText>
      </w:r>
      <w:r w:rsidRPr="007C5EBB">
        <w:rPr>
          <w:rFonts w:ascii="Times New Roman" w:hAnsi="Times New Roman" w:cs="Times New Roman"/>
          <w:sz w:val="20"/>
          <w:szCs w:val="20"/>
        </w:rPr>
        <w:fldChar w:fldCharType="separate"/>
      </w:r>
      <w:r w:rsidRPr="007C1D5B">
        <w:rPr>
          <w:rFonts w:ascii="Times New Roman" w:hAnsi="Times New Roman" w:cs="Times New Roman"/>
          <w:noProof/>
          <w:sz w:val="20"/>
          <w:szCs w:val="20"/>
          <w:vertAlign w:val="superscript"/>
        </w:rPr>
        <w:t>(1)</w:t>
      </w:r>
      <w:r w:rsidRPr="007C5EBB">
        <w:rPr>
          <w:rFonts w:ascii="Times New Roman" w:hAnsi="Times New Roman" w:cs="Times New Roman"/>
          <w:sz w:val="20"/>
          <w:szCs w:val="20"/>
        </w:rPr>
        <w:fldChar w:fldCharType="end"/>
      </w:r>
      <w:r w:rsidRPr="007C5EBB">
        <w:rPr>
          <w:rFonts w:ascii="Times New Roman" w:hAnsi="Times New Roman" w:cs="Times New Roman"/>
          <w:sz w:val="20"/>
          <w:szCs w:val="20"/>
        </w:rPr>
        <w:t xml:space="preserve">.   </w:t>
      </w:r>
    </w:p>
    <w:p w:rsidR="00D633E0" w:rsidRPr="007C5EBB" w:rsidRDefault="00D633E0" w:rsidP="00D633E0">
      <w:pPr>
        <w:spacing w:after="0" w:line="240" w:lineRule="auto"/>
        <w:rPr>
          <w:rFonts w:ascii="Times New Roman" w:hAnsi="Times New Roman" w:cs="Times New Roman"/>
          <w:sz w:val="20"/>
          <w:szCs w:val="20"/>
        </w:rPr>
      </w:pPr>
      <w:r w:rsidRPr="007C5EBB">
        <w:rPr>
          <w:rFonts w:ascii="Times New Roman" w:eastAsia="Times New Roman" w:hAnsi="Times New Roman" w:cs="Times New Roman"/>
          <w:color w:val="000000"/>
          <w:sz w:val="20"/>
          <w:szCs w:val="20"/>
          <w:vertAlign w:val="superscript"/>
          <w:lang w:eastAsia="en-GB"/>
        </w:rPr>
        <w:t>†</w:t>
      </w:r>
      <w:r w:rsidRPr="007C5EBB">
        <w:rPr>
          <w:rFonts w:ascii="Times New Roman" w:hAnsi="Times New Roman" w:cs="Times New Roman"/>
          <w:sz w:val="20"/>
          <w:szCs w:val="20"/>
        </w:rPr>
        <w:t xml:space="preserve"> Products separated into healthier vs less healthy groups based on Nutrient Profiling Model.</w:t>
      </w:r>
    </w:p>
    <w:p w:rsidR="00D633E0" w:rsidRPr="007C5EBB" w:rsidRDefault="00D633E0" w:rsidP="00D633E0">
      <w:pPr>
        <w:spacing w:after="0" w:line="240" w:lineRule="auto"/>
        <w:rPr>
          <w:rFonts w:ascii="Times New Roman" w:hAnsi="Times New Roman" w:cs="Times New Roman"/>
          <w:sz w:val="20"/>
          <w:szCs w:val="20"/>
        </w:rPr>
      </w:pPr>
      <w:r w:rsidRPr="00743E10">
        <w:rPr>
          <w:rStyle w:val="Strong"/>
          <w:b w:val="0"/>
          <w:vertAlign w:val="superscript"/>
        </w:rPr>
        <w:t>‡</w:t>
      </w:r>
      <w:r>
        <w:rPr>
          <w:rStyle w:val="Strong"/>
          <w:b w:val="0"/>
        </w:rPr>
        <w:t xml:space="preserve"> </w:t>
      </w:r>
      <w:r w:rsidRPr="007C5EBB">
        <w:rPr>
          <w:rFonts w:ascii="Times New Roman" w:hAnsi="Times New Roman" w:cs="Times New Roman"/>
          <w:sz w:val="20"/>
          <w:szCs w:val="20"/>
        </w:rPr>
        <w:t xml:space="preserve">Less relevant food groups accounting for a total of 2.3% of sugar purchased are not presented. </w:t>
      </w:r>
    </w:p>
    <w:p w:rsidR="00D633E0" w:rsidRDefault="00D633E0" w:rsidP="00D633E0">
      <w:pPr>
        <w:spacing w:after="0" w:line="240" w:lineRule="auto"/>
        <w:rPr>
          <w:rFonts w:ascii="Times New Roman" w:hAnsi="Times New Roman" w:cs="Times New Roman"/>
          <w:sz w:val="20"/>
          <w:szCs w:val="20"/>
        </w:rPr>
      </w:pPr>
      <w:r w:rsidRPr="00743E10">
        <w:rPr>
          <w:rStyle w:val="Strong"/>
          <w:b w:val="0"/>
          <w:vertAlign w:val="superscript"/>
        </w:rPr>
        <w:t>§</w:t>
      </w:r>
      <w:r w:rsidRPr="007C5EBB">
        <w:rPr>
          <w:rFonts w:ascii="Times New Roman" w:hAnsi="Times New Roman" w:cs="Times New Roman"/>
          <w:sz w:val="20"/>
          <w:szCs w:val="20"/>
        </w:rPr>
        <w:t xml:space="preserve"> </w:t>
      </w:r>
      <w:r>
        <w:rPr>
          <w:rFonts w:ascii="Times New Roman" w:hAnsi="Times New Roman" w:cs="Times New Roman"/>
          <w:sz w:val="20"/>
          <w:szCs w:val="20"/>
        </w:rPr>
        <w:t xml:space="preserve">Statistical test on difference between any of the five occupational social grades (A&amp;B, C1, C2, D, E).  </w:t>
      </w:r>
    </w:p>
    <w:p w:rsidR="00D633E0" w:rsidRPr="007C5EBB" w:rsidRDefault="00D633E0" w:rsidP="00D633E0">
      <w:pPr>
        <w:spacing w:after="0" w:line="240" w:lineRule="auto"/>
        <w:rPr>
          <w:rFonts w:ascii="Times New Roman" w:hAnsi="Times New Roman" w:cs="Times New Roman"/>
          <w:sz w:val="20"/>
          <w:szCs w:val="20"/>
        </w:rPr>
      </w:pPr>
    </w:p>
    <w:p w:rsidR="003B07B1" w:rsidRPr="00615E80" w:rsidRDefault="00D633E0" w:rsidP="00D633E0">
      <w:pPr>
        <w:rPr>
          <w:rFonts w:ascii="Times New Roman" w:hAnsi="Times New Roman" w:cs="Times New Roman"/>
        </w:rPr>
      </w:pPr>
      <w:r w:rsidRPr="00B05F93">
        <w:rPr>
          <w:rFonts w:ascii="Times New Roman" w:hAnsi="Times New Roman" w:cs="Times New Roman"/>
          <w:sz w:val="20"/>
          <w:szCs w:val="20"/>
        </w:rPr>
        <w:t>Results are from generalised linear models with a log-link function estimated with generalised estimating equations</w:t>
      </w:r>
      <w:r>
        <w:rPr>
          <w:rFonts w:ascii="Times New Roman" w:hAnsi="Times New Roman" w:cs="Times New Roman"/>
          <w:sz w:val="20"/>
          <w:szCs w:val="20"/>
        </w:rPr>
        <w:t>.</w:t>
      </w:r>
    </w:p>
    <w:sectPr w:rsidR="003B07B1" w:rsidRPr="00615E80" w:rsidSect="00721FC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71" w:rsidRDefault="00103671" w:rsidP="00103671">
      <w:pPr>
        <w:spacing w:after="0" w:line="240" w:lineRule="auto"/>
      </w:pPr>
      <w:r>
        <w:separator/>
      </w:r>
    </w:p>
  </w:endnote>
  <w:endnote w:type="continuationSeparator" w:id="0">
    <w:p w:rsidR="00103671" w:rsidRDefault="00103671" w:rsidP="0010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631709"/>
      <w:docPartObj>
        <w:docPartGallery w:val="Page Numbers (Bottom of Page)"/>
        <w:docPartUnique/>
      </w:docPartObj>
    </w:sdtPr>
    <w:sdtEndPr>
      <w:rPr>
        <w:noProof/>
      </w:rPr>
    </w:sdtEndPr>
    <w:sdtContent>
      <w:p w:rsidR="00103671" w:rsidRDefault="00103671">
        <w:pPr>
          <w:pStyle w:val="Footer"/>
          <w:jc w:val="right"/>
        </w:pPr>
        <w:r>
          <w:fldChar w:fldCharType="begin"/>
        </w:r>
        <w:r>
          <w:instrText xml:space="preserve"> PAGE   \* MERGEFORMAT </w:instrText>
        </w:r>
        <w:r>
          <w:fldChar w:fldCharType="separate"/>
        </w:r>
        <w:r w:rsidR="003573DC">
          <w:rPr>
            <w:noProof/>
          </w:rPr>
          <w:t>11</w:t>
        </w:r>
        <w:r>
          <w:rPr>
            <w:noProof/>
          </w:rPr>
          <w:fldChar w:fldCharType="end"/>
        </w:r>
      </w:p>
    </w:sdtContent>
  </w:sdt>
  <w:p w:rsidR="00103671" w:rsidRDefault="00103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71" w:rsidRDefault="00103671" w:rsidP="00103671">
      <w:pPr>
        <w:spacing w:after="0" w:line="240" w:lineRule="auto"/>
      </w:pPr>
      <w:r>
        <w:separator/>
      </w:r>
    </w:p>
  </w:footnote>
  <w:footnote w:type="continuationSeparator" w:id="0">
    <w:p w:rsidR="00103671" w:rsidRDefault="00103671" w:rsidP="001036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66"/>
    <w:rsid w:val="000276BC"/>
    <w:rsid w:val="000F6BD1"/>
    <w:rsid w:val="00103671"/>
    <w:rsid w:val="001C2F34"/>
    <w:rsid w:val="002275F6"/>
    <w:rsid w:val="00244C29"/>
    <w:rsid w:val="0028311E"/>
    <w:rsid w:val="002870B2"/>
    <w:rsid w:val="003573DC"/>
    <w:rsid w:val="00374BFA"/>
    <w:rsid w:val="00382AB9"/>
    <w:rsid w:val="003B07B1"/>
    <w:rsid w:val="00477EDF"/>
    <w:rsid w:val="004C283C"/>
    <w:rsid w:val="005D1412"/>
    <w:rsid w:val="00615E80"/>
    <w:rsid w:val="00721FC9"/>
    <w:rsid w:val="00750366"/>
    <w:rsid w:val="007C1281"/>
    <w:rsid w:val="007D45FB"/>
    <w:rsid w:val="007F5FF5"/>
    <w:rsid w:val="00846CCA"/>
    <w:rsid w:val="008B43C1"/>
    <w:rsid w:val="00977147"/>
    <w:rsid w:val="009E3100"/>
    <w:rsid w:val="00A55515"/>
    <w:rsid w:val="00AD3564"/>
    <w:rsid w:val="00AE5AB0"/>
    <w:rsid w:val="00B34F70"/>
    <w:rsid w:val="00B37E11"/>
    <w:rsid w:val="00B5194A"/>
    <w:rsid w:val="00B93610"/>
    <w:rsid w:val="00BC779D"/>
    <w:rsid w:val="00C13B6D"/>
    <w:rsid w:val="00C26B7B"/>
    <w:rsid w:val="00CC0349"/>
    <w:rsid w:val="00D633E0"/>
    <w:rsid w:val="00DC24F5"/>
    <w:rsid w:val="00DF4402"/>
    <w:rsid w:val="00E75408"/>
    <w:rsid w:val="00E76D31"/>
    <w:rsid w:val="00F87659"/>
    <w:rsid w:val="00FD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DB0D"/>
  <w15:chartTrackingRefBased/>
  <w15:docId w15:val="{32DFB3DB-728B-4E8A-869B-9D235D92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36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13B6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28311E"/>
    <w:rPr>
      <w:sz w:val="16"/>
      <w:szCs w:val="16"/>
    </w:rPr>
  </w:style>
  <w:style w:type="paragraph" w:styleId="BalloonText">
    <w:name w:val="Balloon Text"/>
    <w:basedOn w:val="Normal"/>
    <w:link w:val="BalloonTextChar"/>
    <w:uiPriority w:val="99"/>
    <w:semiHidden/>
    <w:unhideWhenUsed/>
    <w:rsid w:val="00FD2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DF"/>
    <w:rPr>
      <w:rFonts w:ascii="Segoe UI" w:hAnsi="Segoe UI" w:cs="Segoe UI"/>
      <w:sz w:val="18"/>
      <w:szCs w:val="18"/>
    </w:rPr>
  </w:style>
  <w:style w:type="paragraph" w:styleId="Caption">
    <w:name w:val="caption"/>
    <w:basedOn w:val="Normal"/>
    <w:next w:val="Normal"/>
    <w:uiPriority w:val="35"/>
    <w:unhideWhenUsed/>
    <w:qFormat/>
    <w:rsid w:val="00846CCA"/>
    <w:pPr>
      <w:spacing w:after="200" w:line="240" w:lineRule="auto"/>
    </w:pPr>
    <w:rPr>
      <w:i/>
      <w:iCs/>
      <w:color w:val="44546A" w:themeColor="text2"/>
      <w:sz w:val="18"/>
      <w:szCs w:val="18"/>
    </w:rPr>
  </w:style>
  <w:style w:type="character" w:styleId="Strong">
    <w:name w:val="Strong"/>
    <w:basedOn w:val="DefaultParagraphFont"/>
    <w:uiPriority w:val="22"/>
    <w:qFormat/>
    <w:rsid w:val="00B37E11"/>
    <w:rPr>
      <w:b/>
      <w:bCs/>
    </w:rPr>
  </w:style>
  <w:style w:type="paragraph" w:styleId="Header">
    <w:name w:val="header"/>
    <w:basedOn w:val="Normal"/>
    <w:link w:val="HeaderChar"/>
    <w:uiPriority w:val="99"/>
    <w:unhideWhenUsed/>
    <w:rsid w:val="00103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671"/>
  </w:style>
  <w:style w:type="paragraph" w:styleId="Footer">
    <w:name w:val="footer"/>
    <w:basedOn w:val="Normal"/>
    <w:link w:val="FooterChar"/>
    <w:uiPriority w:val="99"/>
    <w:unhideWhenUsed/>
    <w:rsid w:val="00103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E0DF-2D06-491F-A602-3554F948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Berger</dc:creator>
  <cp:keywords/>
  <dc:description/>
  <cp:lastModifiedBy>Nicolas Berger</cp:lastModifiedBy>
  <cp:revision>10</cp:revision>
  <dcterms:created xsi:type="dcterms:W3CDTF">2020-10-26T18:12:00Z</dcterms:created>
  <dcterms:modified xsi:type="dcterms:W3CDTF">2020-11-09T16:52:00Z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http://www.zotero.org/styles/annual-review-of-sociology</vt:lpwstr>
  </property>
  <property fmtid="{D5CDD505-2E9C-101B-9397-08002B2CF9AE}" pid="3" name="Mendeley Recent Style Name 0_1">
    <vt:lpwstr>Annual Review of Sociology</vt:lpwstr>
  </property>
  <property fmtid="{D5CDD505-2E9C-101B-9397-08002B2CF9AE}" pid="4" name="Mendeley Recent Style Id 1_1">
    <vt:lpwstr>http://www.zotero.org/styles/bmc-public-health</vt:lpwstr>
  </property>
  <property fmtid="{D5CDD505-2E9C-101B-9397-08002B2CF9AE}" pid="5" name="Mendeley Recent Style Name 1_1">
    <vt:lpwstr>BMC Public Health</vt:lpwstr>
  </property>
  <property fmtid="{D5CDD505-2E9C-101B-9397-08002B2CF9AE}" pid="6" name="Mendeley Recent Style Id 2_1">
    <vt:lpwstr>http://www.zotero.org/styles/bmj-open</vt:lpwstr>
  </property>
  <property fmtid="{D5CDD505-2E9C-101B-9397-08002B2CF9AE}" pid="7" name="Mendeley Recent Style Name 2_1">
    <vt:lpwstr>BMJ Open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http://www.zotero.org/styles/journal-of-epidemiology-and-community-health</vt:lpwstr>
  </property>
  <property fmtid="{D5CDD505-2E9C-101B-9397-08002B2CF9AE}" pid="13" name="Mendeley Recent Style Name 5_1">
    <vt:lpwstr>Journal of Epidemiology and Community Health</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http://www.zotero.org/styles/social-science-and-medicine</vt:lpwstr>
  </property>
  <property fmtid="{D5CDD505-2E9C-101B-9397-08002B2CF9AE}" pid="19" name="Mendeley Recent Style Name 8_1">
    <vt:lpwstr>Social Science &amp; Medicine</vt:lpwstr>
  </property>
  <property fmtid="{D5CDD505-2E9C-101B-9397-08002B2CF9AE}" pid="20" name="Mendeley Recent Style Id 9_1">
    <vt:lpwstr>http://www.zotero.org/styles/the-american-journal-of-clinical-nutrition</vt:lpwstr>
  </property>
  <property fmtid="{D5CDD505-2E9C-101B-9397-08002B2CF9AE}" pid="21" name="Mendeley Recent Style Name 9_1">
    <vt:lpwstr>The American Journal of Clinical Nutrition</vt:lpwstr>
  </property>
</Properties>
</file>