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2306" w14:textId="026DCF54" w:rsidR="00B41A67" w:rsidRPr="00321689" w:rsidRDefault="003921BA" w:rsidP="00C5590D">
      <w:pPr>
        <w:spacing w:line="360" w:lineRule="auto"/>
        <w:rPr>
          <w:rFonts w:ascii="Times New Roman" w:eastAsia="游明朝" w:hAnsi="Times New Roman" w:cs="Times New Roman"/>
          <w:color w:val="000000" w:themeColor="text1"/>
        </w:rPr>
      </w:pPr>
      <w:r w:rsidRPr="00321689">
        <w:rPr>
          <w:rFonts w:ascii="Times New Roman" w:eastAsia="游明朝" w:hAnsi="Times New Roman" w:cs="Times New Roman"/>
          <w:color w:val="000000" w:themeColor="text1"/>
        </w:rPr>
        <w:t xml:space="preserve">Table S1.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Dietary intake</w:t>
      </w:r>
      <w:r w:rsidR="008F0350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†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of each food group (g/</w:t>
      </w:r>
      <w:r w:rsidR="007E66D0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1000</w:t>
      </w:r>
      <w:r w:rsidR="001309A6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</w:t>
      </w:r>
      <w:r w:rsidR="007E66D0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kcal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)</w:t>
      </w:r>
      <w:r w:rsidRPr="00321689">
        <w:rPr>
          <w:rFonts w:ascii="Times New Roman" w:eastAsia="游明朝" w:hAnsi="Times New Roman" w:cs="Times New Roman"/>
          <w:color w:val="000000" w:themeColor="text1"/>
        </w:rPr>
        <w:t xml:space="preserve"> at home and </w:t>
      </w:r>
      <w:r w:rsidR="00B41A67" w:rsidRPr="00321689">
        <w:rPr>
          <w:rFonts w:ascii="Times New Roman" w:eastAsia="游明朝" w:hAnsi="Times New Roman" w:cs="Times New Roman"/>
          <w:color w:val="000000" w:themeColor="text1"/>
        </w:rPr>
        <w:t>childcare</w:t>
      </w:r>
      <w:r w:rsidRPr="00321689">
        <w:rPr>
          <w:rFonts w:ascii="Times New Roman" w:eastAsia="游明朝" w:hAnsi="Times New Roman" w:cs="Times New Roman"/>
          <w:color w:val="000000" w:themeColor="text1"/>
        </w:rPr>
        <w:t xml:space="preserve">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across three categories of childcare hours</w:t>
      </w:r>
      <w:r w:rsidR="000B198A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in children aged 1.5-2 years.</w:t>
      </w:r>
    </w:p>
    <w:tbl>
      <w:tblPr>
        <w:tblW w:w="9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684"/>
        <w:gridCol w:w="537"/>
        <w:gridCol w:w="684"/>
        <w:gridCol w:w="537"/>
        <w:gridCol w:w="684"/>
        <w:gridCol w:w="537"/>
        <w:gridCol w:w="537"/>
        <w:gridCol w:w="663"/>
        <w:gridCol w:w="520"/>
        <w:gridCol w:w="662"/>
        <w:gridCol w:w="519"/>
        <w:gridCol w:w="662"/>
        <w:gridCol w:w="519"/>
        <w:gridCol w:w="655"/>
      </w:tblGrid>
      <w:tr w:rsidR="00321689" w:rsidRPr="00321689" w14:paraId="29C664FB" w14:textId="77777777" w:rsidTr="004F2E82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5265" w14:textId="77777777" w:rsidR="004F2E82" w:rsidRPr="00321689" w:rsidRDefault="004F2E82">
            <w:pPr>
              <w:rPr>
                <w:rFonts w:ascii="Yu Gothic" w:eastAsia="Yu Gothic" w:hAnsi="Yu Gothic"/>
                <w:color w:val="000000" w:themeColor="text1"/>
                <w:sz w:val="20"/>
                <w:szCs w:val="20"/>
              </w:rPr>
            </w:pPr>
            <w:r w:rsidRPr="00321689">
              <w:rPr>
                <w:rFonts w:ascii="Yu Gothic" w:eastAsia="Yu Gothic" w:hAnsi="Yu Gothic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A20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home||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401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childcare</w:t>
            </w:r>
          </w:p>
        </w:tc>
      </w:tr>
      <w:tr w:rsidR="00321689" w:rsidRPr="00321689" w14:paraId="12F9652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96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bookmarkStart w:id="0" w:name="RANGE!A2:O20"/>
            <w:bookmarkEnd w:id="0"/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D0E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9A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37A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BBBE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p‡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F8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B67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646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A77F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p§</w:t>
            </w:r>
          </w:p>
        </w:tc>
      </w:tr>
      <w:tr w:rsidR="00321689" w:rsidRPr="00321689" w14:paraId="24CACCEE" w14:textId="77777777" w:rsidTr="004F2E82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269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83DA3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15F93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373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EDDEC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47ABB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55232A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2C3D2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F26A9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11749BB3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8E65" w14:textId="77777777" w:rsidR="004F2E82" w:rsidRPr="00321689" w:rsidRDefault="004F2E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7A8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(n=73)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667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(n=185)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A4C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(n=72)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B6D71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459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(n=73)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3B0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(n=185)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28A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(n=72)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C42963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4F9851C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E89C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Food groups¶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868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E64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12D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0B1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FEB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D8F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7932A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696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88A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7E2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725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FA0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D64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101F94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64554C3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E191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451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C1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57A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F18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41.9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503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9B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47.8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A47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780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660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28.1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EB3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EF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31.4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CC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D3E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32.3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F1D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0.02*</w:t>
            </w:r>
          </w:p>
        </w:tc>
      </w:tr>
      <w:tr w:rsidR="00321689" w:rsidRPr="00321689" w14:paraId="32AAF481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AE6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A4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EA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01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89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21.6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D52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CA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192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0.21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6A0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4FF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50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760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18.8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35D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B17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564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0.55 </w:t>
            </w:r>
          </w:p>
        </w:tc>
      </w:tr>
      <w:tr w:rsidR="00321689" w:rsidRPr="00321689" w14:paraId="2946AEA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C55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6C1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3.73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3FA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6.07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350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FFF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4.31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B04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2.37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405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2.91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5D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0.19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5F9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2.82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F86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3.19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76B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3.12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DA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3.86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F06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2.55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4BE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3.07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F61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0.50 </w:t>
            </w:r>
          </w:p>
        </w:tc>
      </w:tr>
      <w:tr w:rsidR="00321689" w:rsidRPr="00321689" w14:paraId="725E921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D04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Pulses and nuts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E41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9F6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32.3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AE2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B42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33.6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FE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F41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33.6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75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AF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5B9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58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64C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19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14A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14.2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16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0.44 </w:t>
            </w:r>
          </w:p>
        </w:tc>
      </w:tr>
      <w:tr w:rsidR="00321689" w:rsidRPr="00321689" w14:paraId="3897E3F1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57FE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Vegetables††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AC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F16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95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4C9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966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59B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3D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1F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C4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3FF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75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4B6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484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4C2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</w:tr>
      <w:tr w:rsidR="00321689" w:rsidRPr="00321689" w14:paraId="66549B7E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6001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CD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44.2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A26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48.6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5C9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50.1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37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53.0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69A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56.6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23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49.9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04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0.35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885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179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FF9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27.6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B70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F88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96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AA4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</w:tc>
      </w:tr>
      <w:tr w:rsidR="00321689" w:rsidRPr="00321689" w14:paraId="500EB8FF" w14:textId="77777777" w:rsidTr="004F2E82">
        <w:trPr>
          <w:trHeight w:val="5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1D0B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 and vegetable juice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1AE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8C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2A8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18C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1F1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1B5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4AD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0.90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4A0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27F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44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084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785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F7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361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21689" w:rsidRPr="00321689" w14:paraId="4E1B691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ECE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FA5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8E3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91F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31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316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54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BFE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F3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84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11.8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F65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89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2D4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E5E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163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0.29 </w:t>
            </w:r>
          </w:p>
        </w:tc>
      </w:tr>
      <w:tr w:rsidR="00321689" w:rsidRPr="00321689" w14:paraId="224F3C69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350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4AC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55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21.4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739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F53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657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9DA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39E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472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2B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649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CA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92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B30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12.3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807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</w:tr>
      <w:tr w:rsidR="00321689" w:rsidRPr="00321689" w14:paraId="1C3FA35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4031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Eggs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6C8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B0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A1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460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DC7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D43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56C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2D1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925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E16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EB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927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498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7.4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FE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0.99 </w:t>
            </w:r>
          </w:p>
        </w:tc>
      </w:tr>
      <w:tr w:rsidR="00321689" w:rsidRPr="00321689" w14:paraId="4032E983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AFA0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79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06B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938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C37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34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0E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68A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0.71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CD9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350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54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09C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7B0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F8F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D66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0.40 </w:t>
            </w:r>
          </w:p>
        </w:tc>
      </w:tr>
      <w:tr w:rsidR="00321689" w:rsidRPr="00321689" w14:paraId="3BA6244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13F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Confectionaries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31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8F6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CC1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636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01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D2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479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0.14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A5E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694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B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C6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08C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C6A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3CF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0.15 </w:t>
            </w:r>
          </w:p>
        </w:tc>
      </w:tr>
      <w:tr w:rsidR="00321689" w:rsidRPr="00321689" w14:paraId="2B0AE48B" w14:textId="77777777" w:rsidTr="004F2E82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5DC7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Sugar-sweetened beverages‡‡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9F0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42E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73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0A6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853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4C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35.3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9E9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FB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190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28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4F5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18.1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D68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04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846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0.63 </w:t>
            </w:r>
          </w:p>
        </w:tc>
      </w:tr>
      <w:tr w:rsidR="00321689" w:rsidRPr="00321689" w14:paraId="7EB69691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77D8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Seasonings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10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34.3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7B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45.7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AE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29.9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94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2FB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8D0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D74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0.35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80A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42.1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A00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42.0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057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49.8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0AB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48.3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9A3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707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46.4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77B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</w:tr>
      <w:tr w:rsidR="00321689" w:rsidRPr="00321689" w14:paraId="4AC71A56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2DA4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Other foods§§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B4E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107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26C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8B7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115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64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7CB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117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11F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B48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692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C90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72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D7A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E24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95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ED9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133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FF2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A5A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0.07 </w:t>
            </w:r>
          </w:p>
        </w:tc>
      </w:tr>
    </w:tbl>
    <w:p w14:paraId="35D22139" w14:textId="05E38B47" w:rsidR="00B41A67" w:rsidRPr="00321689" w:rsidRDefault="00F11249" w:rsidP="00B41A67">
      <w:pPr>
        <w:spacing w:after="80" w:line="360" w:lineRule="auto"/>
        <w:rPr>
          <w:rFonts w:ascii="Times New Roman" w:eastAsia="游明朝" w:hAnsi="Times New Roman" w:cs="Times New Roman"/>
          <w:bCs/>
          <w:color w:val="000000" w:themeColor="text1"/>
          <w:lang w:val="en-GB"/>
        </w:rPr>
      </w:pP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*p &lt;.05; ** p &lt;.01.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SD, standard deviation.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†</w:t>
      </w:r>
      <w:r w:rsidR="00B41A67" w:rsidRPr="00321689">
        <w:rPr>
          <w:rFonts w:ascii="Calibri" w:eastAsia="游明朝" w:hAnsi="Calibri" w:cs="Calibri"/>
          <w:bCs/>
          <w:color w:val="000000" w:themeColor="text1"/>
          <w:lang w:val="en-GB"/>
        </w:rPr>
        <w:t>﻿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Energy-adjusted dietary intake of each food group was calculated according to the following equation: dietary intake (unit/d) = reported nutrient intake (unit/d)/reported energy intake (kcal/d) × </w:t>
      </w:r>
      <w:r w:rsidR="007E66D0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1000</w:t>
      </w:r>
      <w:r w:rsidR="001309A6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</w:t>
      </w:r>
      <w:r w:rsidR="007E66D0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kcal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‡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home for each food group was examined using ANOVA followed by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Different superscript capital letters indicate significant differences.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 xml:space="preserve"> §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childcare for each food group was examined using ANOVA followed by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 xml:space="preserve">Different superscript capital letters indicate significant differences.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||</w:t>
      </w:r>
      <w:r w:rsidR="000B198A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Consisting of home, other home, car, and restaurant.</w:t>
      </w:r>
      <w:r w:rsidR="00DD1C63"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 xml:space="preserve">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¶</w:t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Food groups were defined based on the culinary usage and the similarity of nutrient profiles of the foods, mainly according to </w:t>
      </w:r>
      <w:r w:rsidR="00B41A67" w:rsidRPr="00321689">
        <w:rPr>
          <w:rFonts w:ascii="Times New Roman" w:hAnsi="Times New Roman" w:cs="Times New Roman"/>
          <w:color w:val="000000" w:themeColor="text1"/>
          <w:lang w:val="en-GB"/>
        </w:rPr>
        <w:t>the Standard Table of Food Composition in Japan</w:t>
      </w:r>
      <w:r w:rsidR="00B41A67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begin" w:fldLock="1"/>
      </w:r>
      <w:r w:rsidR="0071373F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instrText>ADDIN CSL_CITATION {"citationItems":[{"id":"ITEM-1","itemData":{"author":[{"dropping-particle":"","family":"Science and Technology Agency.","given":"","non-dropping-particle":"","parse-names":false,"suffix":""}],"id":"ITEM-1","issued":{"date-parts":[["2015"]]},"publisher":"National Printing Bureau","publisher-place":"Tokyo, Japan","title":"Standard Tables of Food Composition in Japan - 2015 - (Seventh Revised Edition).","type":"book"},"uris":["http://www.mendeley.com/documents/?uuid=eef23e75-deef-4653-916e-8f01dadea284"]},{"id":"ITEM-2","itemData":{"author":[{"dropping-particle":"","family":"Agency.","given":"Science and Technology","non-dropping-particle":"","parse-names":false,"suffix":""}],"id":"ITEM-2","issued":{"date-parts":[["2016"]]},"publisher":"National Printing Bureau","publisher-place":"Tokyo, Japan","title":"Standard Tables of Food Composition in Japan - 2015 - (Seventh Revised Edition) Addendum - 2016 -.","type":"book"},"uris":["http://www.mendeley.com/documents/?uuid=5773f2f6-4dac-432c-9d19-183af3bcd845"]}],"mendeley":{"formattedCitation":"(1,2)","plainTextFormattedCitation":"(1,2)","previouslyFormattedCitation":"(47,48)"},"properties":{"noteIndex":0},"schema":"https://github.com/citation-style-language/schema/raw/master/csl-citation.json"}</w:instrText>
      </w:r>
      <w:r w:rsidR="00B41A67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separate"/>
      </w:r>
      <w:r w:rsidR="0071373F" w:rsidRPr="0071373F">
        <w:rPr>
          <w:rFonts w:ascii="Times New Roman" w:hAnsi="Times New Roman" w:cs="Times New Roman"/>
          <w:noProof/>
          <w:color w:val="000000" w:themeColor="text1"/>
          <w:vertAlign w:val="superscript"/>
          <w:lang w:val="en-GB"/>
        </w:rPr>
        <w:t>(1,2)</w:t>
      </w:r>
      <w:r w:rsidR="00B41A67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end"/>
      </w:r>
      <w:r w:rsidR="00B41A67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="00B41A67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 </w:t>
      </w:r>
      <w:r w:rsidRPr="00321689">
        <w:rPr>
          <w:rFonts w:ascii="Times New Roman" w:eastAsia="Yu Gothic" w:hAnsi="Times New Roman" w:cs="Times New Roman"/>
          <w:color w:val="000000" w:themeColor="text1"/>
        </w:rPr>
        <w:t>††</w:t>
      </w:r>
      <w:r w:rsidR="00B41A67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Including mushrooms and seaweeds. </w:t>
      </w:r>
      <w:r w:rsidRPr="00321689">
        <w:rPr>
          <w:rFonts w:ascii="Times New Roman" w:eastAsia="Yu Gothic" w:hAnsi="Times New Roman" w:cs="Times New Roman"/>
          <w:color w:val="000000" w:themeColor="text1"/>
        </w:rPr>
        <w:t>‡‡</w:t>
      </w:r>
      <w:r w:rsidR="00B41A67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Consisting of soda, sports drinks, fruits drinks (other than 100% fruit juice), milk beverages, and pre-sweetened tea and coffee.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 </w:t>
      </w:r>
      <w:r w:rsidRPr="00321689">
        <w:rPr>
          <w:rFonts w:ascii="Times New Roman" w:eastAsia="Yu Gothic" w:hAnsi="Times New Roman" w:cs="Times New Roman"/>
          <w:color w:val="000000" w:themeColor="text1"/>
        </w:rPr>
        <w:t>§§</w:t>
      </w:r>
      <w:r w:rsidR="00B41A67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Consisting of fat and oil, alcoholic beverages (added during cooking or processing), unsweetened tea and coffee, and ready-made meals.</w:t>
      </w:r>
    </w:p>
    <w:p w14:paraId="75F34583" w14:textId="7651B03D" w:rsidR="000B198A" w:rsidRPr="00321689" w:rsidRDefault="000B19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游明朝" w:hAnsi="Times New Roman" w:cs="Times New Roman"/>
          <w:color w:val="000000" w:themeColor="text1"/>
          <w:sz w:val="28"/>
          <w:szCs w:val="28"/>
          <w:lang w:val="en-GB"/>
        </w:rPr>
      </w:pPr>
      <w:r w:rsidRPr="00321689">
        <w:rPr>
          <w:rFonts w:ascii="Times New Roman" w:eastAsia="游明朝" w:hAnsi="Times New Roman" w:cs="Times New Roman"/>
          <w:color w:val="000000" w:themeColor="text1"/>
          <w:sz w:val="28"/>
          <w:szCs w:val="28"/>
          <w:lang w:val="en-GB"/>
        </w:rPr>
        <w:br w:type="page"/>
      </w:r>
    </w:p>
    <w:p w14:paraId="59D9CE0D" w14:textId="77AD9BC3" w:rsidR="00AC03F5" w:rsidRPr="00321689" w:rsidRDefault="000B198A" w:rsidP="00AC03F5">
      <w:pPr>
        <w:spacing w:line="360" w:lineRule="auto"/>
        <w:rPr>
          <w:rFonts w:ascii="Times New Roman" w:eastAsia="游明朝" w:hAnsi="Times New Roman" w:cs="Times New Roman"/>
          <w:bCs/>
          <w:color w:val="000000" w:themeColor="text1"/>
          <w:lang w:val="en-GB"/>
        </w:rPr>
      </w:pPr>
      <w:r w:rsidRPr="00321689">
        <w:rPr>
          <w:rFonts w:ascii="Times New Roman" w:eastAsia="游明朝" w:hAnsi="Times New Roman" w:cs="Times New Roman"/>
          <w:color w:val="000000" w:themeColor="text1"/>
        </w:rPr>
        <w:lastRenderedPageBreak/>
        <w:t xml:space="preserve">Table S2.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Dietary intake</w:t>
      </w:r>
      <w:r w:rsidR="008F0350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† 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of each food group (g/</w:t>
      </w:r>
      <w:r w:rsidR="00AA7BD4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1000 kcal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)</w:t>
      </w:r>
      <w:r w:rsidRPr="00321689">
        <w:rPr>
          <w:rFonts w:ascii="Times New Roman" w:eastAsia="游明朝" w:hAnsi="Times New Roman" w:cs="Times New Roman"/>
          <w:color w:val="000000" w:themeColor="text1"/>
        </w:rPr>
        <w:t xml:space="preserve"> at home and childcare 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across three categories of childcare hours in children aged </w:t>
      </w:r>
      <w:r w:rsidR="0038537C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3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-</w:t>
      </w:r>
      <w:r w:rsidR="0038537C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4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years.</w:t>
      </w:r>
    </w:p>
    <w:tbl>
      <w:tblPr>
        <w:tblW w:w="9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684"/>
        <w:gridCol w:w="537"/>
        <w:gridCol w:w="684"/>
        <w:gridCol w:w="537"/>
        <w:gridCol w:w="684"/>
        <w:gridCol w:w="537"/>
        <w:gridCol w:w="537"/>
        <w:gridCol w:w="663"/>
        <w:gridCol w:w="520"/>
        <w:gridCol w:w="662"/>
        <w:gridCol w:w="519"/>
        <w:gridCol w:w="662"/>
        <w:gridCol w:w="519"/>
        <w:gridCol w:w="655"/>
      </w:tblGrid>
      <w:tr w:rsidR="00321689" w:rsidRPr="00321689" w14:paraId="7F5C27BE" w14:textId="77777777" w:rsidTr="004F2E82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164" w14:textId="77777777" w:rsidR="004F2E82" w:rsidRPr="00321689" w:rsidRDefault="004F2E82">
            <w:pPr>
              <w:rPr>
                <w:rFonts w:ascii="Yu Gothic" w:eastAsia="Yu Gothic" w:hAnsi="Yu Gothic"/>
                <w:color w:val="000000" w:themeColor="text1"/>
                <w:sz w:val="20"/>
                <w:szCs w:val="20"/>
              </w:rPr>
            </w:pPr>
            <w:r w:rsidRPr="00321689">
              <w:rPr>
                <w:rFonts w:ascii="Yu Gothic" w:eastAsia="Yu Gothic" w:hAnsi="Yu Gothic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12A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home||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5FA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childcare</w:t>
            </w:r>
          </w:p>
        </w:tc>
      </w:tr>
      <w:tr w:rsidR="00321689" w:rsidRPr="00321689" w14:paraId="0BB1A8C8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913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F7A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200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971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1588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p‡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0BF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8D5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8DA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6499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p§</w:t>
            </w:r>
          </w:p>
        </w:tc>
      </w:tr>
      <w:tr w:rsidR="00321689" w:rsidRPr="00321689" w14:paraId="0D62B198" w14:textId="77777777" w:rsidTr="004F2E82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75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AE87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4DEDE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6C8FC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93952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68ED7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A8634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AB7DE4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9572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482D451B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D017" w14:textId="77777777" w:rsidR="004F2E82" w:rsidRPr="00321689" w:rsidRDefault="004F2E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BAD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(n=42)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156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(n=104)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48C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(n=30)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A12E5A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D25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(n=42)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39E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(n=104)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2FD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(n=30)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67E0F0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4796F6FB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088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Food groups¶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111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9F1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9D4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876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AB7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231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0E76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1CF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C7F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0F1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E6A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8EA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918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5226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1BC5053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E25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1D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DD2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27.9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8C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624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33.4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18E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515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BD3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0.25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955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D4F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132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A1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462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19A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28.1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232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0.04*</w:t>
            </w:r>
          </w:p>
        </w:tc>
      </w:tr>
      <w:tr w:rsidR="00321689" w:rsidRPr="00321689" w14:paraId="1FB6A699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95C0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77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0F8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AB6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3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8BE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77F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CF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0.98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A65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60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08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495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6A9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5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12.8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52F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0.86 </w:t>
            </w:r>
          </w:p>
        </w:tc>
      </w:tr>
      <w:tr w:rsidR="00321689" w:rsidRPr="00321689" w14:paraId="74918EFD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FF8B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47A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4.17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529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3.78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B8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4.25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982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4.70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C94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B2B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3.57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5B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0.41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406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2.47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AF9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1.77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25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2.74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F5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2.10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CD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FCA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1.93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43E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0.47 </w:t>
            </w:r>
          </w:p>
        </w:tc>
      </w:tr>
      <w:tr w:rsidR="00321689" w:rsidRPr="00321689" w14:paraId="4F8AD4BB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883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Pulses and nuts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C5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18B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A41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D2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0E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0F2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E5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5D7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147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E81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645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467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820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FF0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0.93 </w:t>
            </w:r>
          </w:p>
        </w:tc>
      </w:tr>
      <w:tr w:rsidR="00321689" w:rsidRPr="00321689" w14:paraId="663F3A6D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DE15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Vegetables††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7E6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21A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F0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D4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5E6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1AD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A07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B4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683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C9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CD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676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85C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E9E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0.40 </w:t>
            </w:r>
          </w:p>
        </w:tc>
      </w:tr>
      <w:tr w:rsidR="00321689" w:rsidRPr="00321689" w14:paraId="1B905A62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5CF0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27E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43.8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6BB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39.0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FD3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41.9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8B8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38.3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45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57.3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E4D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55.1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026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BA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EAD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0B0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BF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A6F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471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18.2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42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0.78 </w:t>
            </w:r>
          </w:p>
        </w:tc>
      </w:tr>
      <w:tr w:rsidR="00321689" w:rsidRPr="00321689" w14:paraId="48CB21DB" w14:textId="77777777" w:rsidTr="004F2E82">
        <w:trPr>
          <w:trHeight w:val="5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1FD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 and vegetable juice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F5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6DD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623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52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CB0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6D7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676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0.83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EFE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8C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740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372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5C2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62F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8D6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0.71 </w:t>
            </w:r>
          </w:p>
        </w:tc>
      </w:tr>
      <w:tr w:rsidR="00321689" w:rsidRPr="00321689" w14:paraId="2D001CE5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9C2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97C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21.4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A6C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24B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72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FD7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A17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0C0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0.07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15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D4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C8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A0F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555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A44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8.8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CC7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0.81 </w:t>
            </w:r>
          </w:p>
        </w:tc>
      </w:tr>
      <w:tr w:rsidR="00321689" w:rsidRPr="00321689" w14:paraId="6ABD282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35FC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F89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607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E53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27.4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FC6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75E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DB4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28E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3C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02D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9.7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273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02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62D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5C8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8.8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3C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0.72 </w:t>
            </w:r>
          </w:p>
        </w:tc>
      </w:tr>
      <w:tr w:rsidR="00321689" w:rsidRPr="00321689" w14:paraId="2B0C9445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153F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Eggs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F5F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DE8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EE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122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98D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A2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A2F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2D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748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CBF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83D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34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13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2A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0.13 </w:t>
            </w:r>
          </w:p>
        </w:tc>
      </w:tr>
      <w:tr w:rsidR="00321689" w:rsidRPr="00321689" w14:paraId="0DFE4F69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D5BD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6FC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0C8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EFC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9E9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56B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32A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DC6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0.27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1E6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643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5EE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91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49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B53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ED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DB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0.47 </w:t>
            </w:r>
          </w:p>
        </w:tc>
      </w:tr>
      <w:tr w:rsidR="00321689" w:rsidRPr="00321689" w14:paraId="6C583392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1CC6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Confectionaries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98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DB3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0E4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ECE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233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E18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5D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0.69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CEE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DD0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11.1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CCE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46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8.7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90F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2B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10.5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CD5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0.36 </w:t>
            </w:r>
          </w:p>
        </w:tc>
      </w:tr>
      <w:tr w:rsidR="00321689" w:rsidRPr="00321689" w14:paraId="4580DD79" w14:textId="77777777" w:rsidTr="004F2E82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49A3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Sugar-sweetened beverages‡‡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A92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830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53.4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58D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96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38.7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7E2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5B9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8DA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766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9B7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11F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41B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13.8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F58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130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15B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0.95 </w:t>
            </w:r>
          </w:p>
        </w:tc>
      </w:tr>
      <w:tr w:rsidR="00321689" w:rsidRPr="00321689" w14:paraId="411F429C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514E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Seasonings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222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40D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255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27.3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75C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34.6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6B7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B15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D735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0.82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D11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42.8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1C9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46.4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C7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54.9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810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42.6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4C2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36.6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0BE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40.4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63F3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0.07 </w:t>
            </w:r>
          </w:p>
        </w:tc>
      </w:tr>
      <w:tr w:rsidR="00321689" w:rsidRPr="00321689" w14:paraId="6D9E922E" w14:textId="77777777" w:rsidTr="004F2E82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B32A3" w14:textId="77777777" w:rsidR="004F2E82" w:rsidRPr="00321689" w:rsidRDefault="004F2E82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Other foods§§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7A7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126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277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C517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115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DA80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1D7F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3F1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106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5646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B93D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0BBC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103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1C71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118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D92B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98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1059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148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1C58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103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391A" w14:textId="77777777" w:rsidR="004F2E82" w:rsidRPr="00321689" w:rsidRDefault="004F2E82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0.33 </w:t>
            </w:r>
          </w:p>
        </w:tc>
      </w:tr>
    </w:tbl>
    <w:p w14:paraId="08DD526A" w14:textId="5A3B32B5" w:rsidR="00AA7BD4" w:rsidRPr="00321689" w:rsidRDefault="00AA7BD4" w:rsidP="00AA7BD4">
      <w:pPr>
        <w:spacing w:after="80" w:line="360" w:lineRule="auto"/>
        <w:rPr>
          <w:rFonts w:ascii="Times New Roman" w:eastAsia="游明朝" w:hAnsi="Times New Roman" w:cs="Times New Roman"/>
          <w:bCs/>
          <w:color w:val="000000" w:themeColor="text1"/>
          <w:lang w:val="en-GB"/>
        </w:rPr>
      </w:pP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*p &lt;.05; ** p &lt;.01. SD, standard deviation.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†</w:t>
      </w:r>
      <w:r w:rsidRPr="00321689">
        <w:rPr>
          <w:rFonts w:ascii="Calibri" w:eastAsia="游明朝" w:hAnsi="Calibri" w:cs="Calibri"/>
          <w:bCs/>
          <w:color w:val="000000" w:themeColor="text1"/>
          <w:lang w:val="en-GB"/>
        </w:rPr>
        <w:t>﻿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Energy-adjusted dietary intake of each food group was calculated according to the following equation: dietary intake (unit/d) = reported nutrient intake (unit/d)/reported energy intake (kcal/d) × 1000 kcal. </w:t>
      </w:r>
      <w:r w:rsidRPr="00321689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‡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home for each food group was examined using ANOVA followed by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Different superscript capital letters indicate significant differences. §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childcare for each food group was examined using ANOVA followed by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 xml:space="preserve">Different superscript capital letters indicate significant differences. ||Consisting of home, other home, car, and restaurant.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¶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Food groups were defined based on the culinary usage and the similarity of nutrient profiles of the foods, mainly according to </w:t>
      </w:r>
      <w:r w:rsidRPr="00321689">
        <w:rPr>
          <w:rFonts w:ascii="Times New Roman" w:hAnsi="Times New Roman" w:cs="Times New Roman"/>
          <w:color w:val="000000" w:themeColor="text1"/>
          <w:lang w:val="en-GB"/>
        </w:rPr>
        <w:t>the Standard Table of Food Composition in Japan</w: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begin" w:fldLock="1"/>
      </w:r>
      <w:r w:rsidR="0071373F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instrText>ADDIN CSL_CITATION {"citationItems":[{"id":"ITEM-1","itemData":{"author":[{"dropping-particle":"","family":"Science and Technology Agency.","given":"","non-dropping-particle":"","parse-names":false,"suffix":""}],"id":"ITEM-1","issued":{"date-parts":[["2015"]]},"publisher":"National Printing Bureau","publisher-place":"Tokyo, Japan","title":"Standard Tables of Food Composition in Japan - 2015 - (Seventh Revised Edition).","type":"book"},"uris":["http://www.mendeley.com/documents/?uuid=eef23e75-deef-4653-916e-8f01dadea284"]},{"id":"ITEM-2","itemData":{"author":[{"dropping-particle":"","family":"Agency.","given":"Science and Technology","non-dropping-particle":"","parse-names":false,"suffix":""}],"id":"ITEM-2","issued":{"date-parts":[["2016"]]},"publisher":"National Printing Bureau","publisher-place":"Tokyo, Japan","title":"Standard Tables of Food Composition in Japan - 2015 - (Seventh Revised Edition) Addendum - 2016 -.","type":"book"},"uris":["http://www.mendeley.com/documents/?uuid=5773f2f6-4dac-432c-9d19-183af3bcd845"]}],"mendeley":{"formattedCitation":"(1,2)","plainTextFormattedCitation":"(1,2)","previouslyFormattedCitation":"(47,48)"},"properties":{"noteIndex":0},"schema":"https://github.com/citation-style-language/schema/raw/master/csl-citation.json"}</w:instrTex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separate"/>
      </w:r>
      <w:r w:rsidR="0071373F" w:rsidRPr="0071373F">
        <w:rPr>
          <w:rFonts w:ascii="Times New Roman" w:hAnsi="Times New Roman" w:cs="Times New Roman"/>
          <w:noProof/>
          <w:color w:val="000000" w:themeColor="text1"/>
          <w:vertAlign w:val="superscript"/>
          <w:lang w:val="en-GB"/>
        </w:rPr>
        <w:t>(1,2)</w: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end"/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 </w:t>
      </w:r>
      <w:r w:rsidRPr="00321689">
        <w:rPr>
          <w:rFonts w:ascii="Times New Roman" w:eastAsia="Yu Gothic" w:hAnsi="Times New Roman" w:cs="Times New Roman"/>
          <w:color w:val="000000" w:themeColor="text1"/>
        </w:rPr>
        <w:t>††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Including mushrooms and seaweeds. </w:t>
      </w:r>
      <w:r w:rsidRPr="00321689">
        <w:rPr>
          <w:rFonts w:ascii="Times New Roman" w:eastAsia="Yu Gothic" w:hAnsi="Times New Roman" w:cs="Times New Roman"/>
          <w:color w:val="000000" w:themeColor="text1"/>
        </w:rPr>
        <w:t>‡‡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Consisting of soda, sports drinks, fruits drinks (other than 100% fruit juice), milk beverages, and pre-sweetened tea and coffee. </w:t>
      </w:r>
      <w:r w:rsidRPr="00321689">
        <w:rPr>
          <w:rFonts w:ascii="Times New Roman" w:eastAsia="Yu Gothic" w:hAnsi="Times New Roman" w:cs="Times New Roman"/>
          <w:color w:val="000000" w:themeColor="text1"/>
        </w:rPr>
        <w:t>§§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Consisting of fat and oil, alcoholic beverages (added during cooking or processing), unsweetened tea and coffee, and ready-made meals.</w:t>
      </w:r>
    </w:p>
    <w:p w14:paraId="36E31BC8" w14:textId="76D851B5" w:rsidR="0038537C" w:rsidRPr="00321689" w:rsidRDefault="003853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游明朝" w:hAnsi="Times New Roman" w:cs="Times New Roman"/>
          <w:color w:val="000000" w:themeColor="text1"/>
          <w:sz w:val="28"/>
          <w:szCs w:val="28"/>
          <w:lang w:val="en-GB"/>
        </w:rPr>
      </w:pPr>
      <w:r w:rsidRPr="00321689">
        <w:rPr>
          <w:rFonts w:ascii="Times New Roman" w:eastAsia="游明朝" w:hAnsi="Times New Roman" w:cs="Times New Roman"/>
          <w:color w:val="000000" w:themeColor="text1"/>
          <w:sz w:val="28"/>
          <w:szCs w:val="28"/>
          <w:lang w:val="en-GB"/>
        </w:rPr>
        <w:br w:type="page"/>
      </w:r>
    </w:p>
    <w:p w14:paraId="51F70573" w14:textId="7A230335" w:rsidR="0038537C" w:rsidRPr="00321689" w:rsidRDefault="0038537C" w:rsidP="0038537C">
      <w:pPr>
        <w:spacing w:line="360" w:lineRule="auto"/>
        <w:rPr>
          <w:rFonts w:ascii="Times New Roman" w:eastAsia="游明朝" w:hAnsi="Times New Roman" w:cs="Times New Roman"/>
          <w:bCs/>
          <w:color w:val="000000" w:themeColor="text1"/>
          <w:lang w:val="en-GB"/>
        </w:rPr>
      </w:pPr>
      <w:r w:rsidRPr="00321689">
        <w:rPr>
          <w:rFonts w:ascii="Times New Roman" w:eastAsia="游明朝" w:hAnsi="Times New Roman" w:cs="Times New Roman"/>
          <w:color w:val="000000" w:themeColor="text1"/>
        </w:rPr>
        <w:lastRenderedPageBreak/>
        <w:t xml:space="preserve">Table S3.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Dietary intake</w:t>
      </w:r>
      <w:r w:rsidR="008F0350"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†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 of each food group (g/</w:t>
      </w:r>
      <w:r w:rsidR="00AA7BD4"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1000 kcal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)</w:t>
      </w:r>
      <w:r w:rsidRPr="00321689">
        <w:rPr>
          <w:rFonts w:ascii="Times New Roman" w:eastAsia="游明朝" w:hAnsi="Times New Roman" w:cs="Times New Roman"/>
          <w:color w:val="000000" w:themeColor="text1"/>
        </w:rPr>
        <w:t xml:space="preserve"> at home and childcare 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>across three categories of childcare hours in children aged 5-6 years.</w:t>
      </w:r>
    </w:p>
    <w:tbl>
      <w:tblPr>
        <w:tblW w:w="9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684"/>
        <w:gridCol w:w="537"/>
        <w:gridCol w:w="684"/>
        <w:gridCol w:w="537"/>
        <w:gridCol w:w="684"/>
        <w:gridCol w:w="537"/>
        <w:gridCol w:w="537"/>
        <w:gridCol w:w="684"/>
        <w:gridCol w:w="537"/>
        <w:gridCol w:w="684"/>
        <w:gridCol w:w="537"/>
        <w:gridCol w:w="684"/>
        <w:gridCol w:w="537"/>
        <w:gridCol w:w="537"/>
      </w:tblGrid>
      <w:tr w:rsidR="00321689" w:rsidRPr="00321689" w14:paraId="4F56D047" w14:textId="77777777" w:rsidTr="002209C7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195" w14:textId="77777777" w:rsidR="002209C7" w:rsidRPr="00321689" w:rsidRDefault="002209C7">
            <w:pPr>
              <w:rPr>
                <w:rFonts w:ascii="Yu Gothic" w:eastAsia="Yu Gothic" w:hAnsi="Yu Gothic"/>
                <w:color w:val="000000" w:themeColor="text1"/>
                <w:sz w:val="20"/>
                <w:szCs w:val="20"/>
              </w:rPr>
            </w:pPr>
            <w:r w:rsidRPr="00321689">
              <w:rPr>
                <w:rFonts w:ascii="Yu Gothic" w:eastAsia="Yu Gothic" w:hAnsi="Yu Gothic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814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home||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C2F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Intake at childcare</w:t>
            </w:r>
          </w:p>
        </w:tc>
      </w:tr>
      <w:tr w:rsidR="00321689" w:rsidRPr="00321689" w14:paraId="57445281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1D5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765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B81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DA5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5D497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p‡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6E5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Short (&lt;8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9D8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Medium (8–10 hours/day)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23A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Long (≥10 hours/day)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E68B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p§</w:t>
            </w:r>
          </w:p>
        </w:tc>
      </w:tr>
      <w:tr w:rsidR="00321689" w:rsidRPr="00321689" w14:paraId="0D5838A2" w14:textId="77777777" w:rsidTr="002209C7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FBC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0BDC2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CABCC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76F4C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5ADAB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C46B16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D0F79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575EAF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D85596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47FDD4B5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49DD" w14:textId="77777777" w:rsidR="002209C7" w:rsidRPr="00321689" w:rsidRDefault="002209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60C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(n=28)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773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(n=95)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105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(n=39)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94094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547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(n=28)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40B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(n=95)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59C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(n=39)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19C80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2EEFFDFD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077B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Food groups¶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F0D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7AF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0A1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6BC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B6E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8D6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3A9B3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11D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435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7A2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050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16C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F16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D7721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689" w:rsidRPr="00321689" w14:paraId="2A6C62C7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93F3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9E3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05D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25.9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83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205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29.9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60B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73E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39.4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039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4A1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4D1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508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273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05D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9EC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B5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0.38 </w:t>
            </w:r>
          </w:p>
        </w:tc>
      </w:tr>
      <w:tr w:rsidR="00321689" w:rsidRPr="00321689" w14:paraId="49AA5F54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350D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F58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87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BC0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6E5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3D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5E5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69B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E5E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6E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0F6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EFE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425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AD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1FF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0.40 </w:t>
            </w:r>
          </w:p>
        </w:tc>
      </w:tr>
      <w:tr w:rsidR="00321689" w:rsidRPr="00321689" w14:paraId="045B1AA1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003E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257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5.13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F38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4.84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74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3.01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4C7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3.90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082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3.99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D6B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5.84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7A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FDE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3.18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1E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1.78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493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2.75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B31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2.09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F8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3.46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915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2.51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47C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0.20 </w:t>
            </w:r>
          </w:p>
        </w:tc>
      </w:tr>
      <w:tr w:rsidR="00321689" w:rsidRPr="00321689" w14:paraId="1719743A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4AD6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Pulses and nuts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BE0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9B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EE9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7D6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FB7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C14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5BE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0.50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5CF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541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CBB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7A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FC8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A4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BA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0.70 </w:t>
            </w:r>
          </w:p>
        </w:tc>
      </w:tr>
      <w:tr w:rsidR="00321689" w:rsidRPr="00321689" w14:paraId="5437D092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8087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Vegetables††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25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DC8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C0A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88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456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5A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49F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A72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02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3AF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AD5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80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92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064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0.42 </w:t>
            </w:r>
          </w:p>
        </w:tc>
      </w:tr>
      <w:tr w:rsidR="00321689" w:rsidRPr="00321689" w14:paraId="2E006F20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57C3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D52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99E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29.6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C9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7EA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179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FCF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37.9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41A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2B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272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22.7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44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60F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283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7D9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8E2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0.25 </w:t>
            </w:r>
          </w:p>
        </w:tc>
      </w:tr>
      <w:tr w:rsidR="00321689" w:rsidRPr="00321689" w14:paraId="7E70EC75" w14:textId="77777777" w:rsidTr="002209C7">
        <w:trPr>
          <w:trHeight w:val="5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D9E4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Fruit and vegetable juice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F3A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9E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3B3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CA4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BD6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CB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196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81F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442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910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84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F01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2E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5F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0.80 </w:t>
            </w:r>
          </w:p>
        </w:tc>
      </w:tr>
      <w:tr w:rsidR="00321689" w:rsidRPr="00321689" w14:paraId="25C80A2C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46E1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1A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1ED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110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9F2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10D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26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420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BA6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82D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5D4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6D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245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F9F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3E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</w:tc>
      </w:tr>
      <w:tr w:rsidR="00321689" w:rsidRPr="00321689" w14:paraId="1BACD032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1361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Meats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81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26.5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693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17.6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958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30.3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6B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21.2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B1E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6E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DD2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15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7FD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F5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C1F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59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44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863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0.69 </w:t>
            </w:r>
          </w:p>
        </w:tc>
      </w:tr>
      <w:tr w:rsidR="00321689" w:rsidRPr="00321689" w14:paraId="146A3D9E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C636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Eggs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A5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E5F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405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72D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85E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136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16.0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8B6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422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2B3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7EE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4EA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89D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B1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495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0.65 </w:t>
            </w:r>
          </w:p>
        </w:tc>
      </w:tr>
      <w:tr w:rsidR="00321689" w:rsidRPr="00321689" w14:paraId="6BEDF019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9F27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35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6B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E68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B5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2CF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AAF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72F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68E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7E1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359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56A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E1E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76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B8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D96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0.89 </w:t>
            </w:r>
          </w:p>
        </w:tc>
      </w:tr>
      <w:tr w:rsidR="00321689" w:rsidRPr="00321689" w14:paraId="6B96DF1F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EB51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Confectionaries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3C3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20.7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25B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291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19.1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122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EC4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740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18.5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08C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0.51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9FE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F9B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13.5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66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6.6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E01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016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8C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F7D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0.28 </w:t>
            </w:r>
          </w:p>
        </w:tc>
      </w:tr>
      <w:tr w:rsidR="00321689" w:rsidRPr="00321689" w14:paraId="67BCEDF9" w14:textId="77777777" w:rsidTr="002209C7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8C25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Sugar-sweetened beverages‡‡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FD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27.7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328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37.9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7B2C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079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31.1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BE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46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236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0.07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C9D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390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788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C9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10.4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4F67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FA0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58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0.17 </w:t>
            </w:r>
          </w:p>
        </w:tc>
      </w:tr>
      <w:tr w:rsidR="00321689" w:rsidRPr="00321689" w14:paraId="18E7952D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52CE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Seasonings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18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24.7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1EE9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23.9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C60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30.6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F92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28.6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2C2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40.0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7A6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53.9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CD80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0.20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A7D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39.8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35E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28.9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0D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51.4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C6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41.7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39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52.6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C3D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46.4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6C0A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0.38 </w:t>
            </w:r>
          </w:p>
        </w:tc>
      </w:tr>
      <w:tr w:rsidR="00321689" w:rsidRPr="00321689" w14:paraId="598ECCBB" w14:textId="77777777" w:rsidTr="002209C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29526" w14:textId="77777777" w:rsidR="002209C7" w:rsidRPr="00321689" w:rsidRDefault="002209C7">
            <w:pPr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>Other foods§§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965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150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6E2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A80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136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2666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F071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129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13A4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98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4655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0.72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F6D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124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1072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83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9393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128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1DA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8DA8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146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280B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125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08CE" w14:textId="77777777" w:rsidR="002209C7" w:rsidRPr="00321689" w:rsidRDefault="002209C7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</w:pPr>
            <w:r w:rsidRPr="00321689">
              <w:rPr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t xml:space="preserve">0.60 </w:t>
            </w:r>
          </w:p>
        </w:tc>
      </w:tr>
    </w:tbl>
    <w:p w14:paraId="1FF3A8A0" w14:textId="25D4B6E9" w:rsidR="00AA7BD4" w:rsidRDefault="00AA7BD4" w:rsidP="00AA7BD4">
      <w:pPr>
        <w:spacing w:after="80" w:line="360" w:lineRule="auto"/>
        <w:rPr>
          <w:rFonts w:ascii="Times New Roman" w:eastAsia="Yu Gothic" w:hAnsi="Times New Roman" w:cs="Times New Roman"/>
          <w:color w:val="000000" w:themeColor="text1"/>
          <w:lang w:val="en-GB"/>
        </w:rPr>
      </w:pP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*p &lt;.05; ** p &lt;.01. SD, standard deviation.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†</w:t>
      </w:r>
      <w:r w:rsidRPr="00321689">
        <w:rPr>
          <w:rFonts w:ascii="Calibri" w:eastAsia="游明朝" w:hAnsi="Calibri" w:cs="Calibri"/>
          <w:bCs/>
          <w:color w:val="000000" w:themeColor="text1"/>
          <w:lang w:val="en-GB"/>
        </w:rPr>
        <w:t>﻿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Energy-adjusted dietary intake of each food group was calculated according to the following equation: dietary intake (unit/d) = reported nutrient intake (unit/d)/reported energy intake (kcal/d) × 1000 kcal. </w:t>
      </w:r>
      <w:r w:rsidRPr="00321689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‡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home for each food group was examined using ANOVA followed by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Different superscript capital letters indicate significant differences. §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The difference in dietary intake at childcare for each food group was examined using ANOVA followed by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>Tukey test for multiple comparisons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游明朝" w:hAnsi="Times New Roman" w:cs="Times New Roman"/>
          <w:bCs/>
          <w:color w:val="000000" w:themeColor="text1"/>
          <w:bdr w:val="none" w:sz="0" w:space="0" w:color="auto" w:frame="1"/>
          <w:lang w:val="en-GB"/>
        </w:rPr>
        <w:t xml:space="preserve">Different superscript capital letters indicate significant differences. ||Consisting of home, other home, car, and restaurant.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¶</w:t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Food groups were defined based on the culinary usage and the similarity of nutrient profiles of the foods, mainly according to </w:t>
      </w:r>
      <w:r w:rsidRPr="00321689">
        <w:rPr>
          <w:rFonts w:ascii="Times New Roman" w:hAnsi="Times New Roman" w:cs="Times New Roman"/>
          <w:color w:val="000000" w:themeColor="text1"/>
          <w:lang w:val="en-GB"/>
        </w:rPr>
        <w:t>the Standard Table of Food Composition in Japan</w: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begin" w:fldLock="1"/>
      </w:r>
      <w:r w:rsidR="0071373F"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instrText>ADDIN CSL_CITATION {"citationItems":[{"id":"ITEM-1","itemData":{"author":[{"dropping-particle":"","family":"Science and Technology Agency.","given":"","non-dropping-particle":"","parse-names":false,"suffix":""}],"id":"ITEM-1","issued":{"date-parts":[["2015"]]},"publisher":"National Printing Bureau","publisher-place":"Tokyo, Japan","title":"Standard Tables of Food Composition in Japan - 2015 - (Seventh Revised Edition).","type":"book"},"uris":["http://www.mendeley.com/documents/?uuid=eef23e75-deef-4653-916e-8f01dadea284"]},{"id":"ITEM-2","itemData":{"author":[{"dropping-particle":"","family":"Agency.","given":"Science and Technology","non-dropping-particle":"","parse-names":false,"suffix":""}],"id":"ITEM-2","issued":{"date-parts":[["2016"]]},"publisher":"National Printing Bureau","publisher-place":"Tokyo, Japan","title":"Standard Tables of Food Composition in Japan - 2015 - (Seventh Revised Edition) Addendum - 2016 -.","type":"book"},"uris":["http://www.mendeley.com/documents/?uuid=5773f2f6-4dac-432c-9d19-183af3bcd845"]}],"mendeley":{"formattedCitation":"(1,2)","plainTextFormattedCitation":"(1,2)","previouslyFormattedCitation":"(47,48)"},"properties":{"noteIndex":0},"schema":"https://github.com/citation-style-language/schema/raw/master/csl-citation.json"}</w:instrTex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separate"/>
      </w:r>
      <w:r w:rsidR="0071373F" w:rsidRPr="0071373F">
        <w:rPr>
          <w:rFonts w:ascii="Times New Roman" w:hAnsi="Times New Roman" w:cs="Times New Roman"/>
          <w:noProof/>
          <w:color w:val="000000" w:themeColor="text1"/>
          <w:vertAlign w:val="superscript"/>
          <w:lang w:val="en-GB"/>
        </w:rPr>
        <w:t>(1,2)</w:t>
      </w:r>
      <w:r w:rsidRPr="0071373F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fldChar w:fldCharType="end"/>
      </w:r>
      <w:r w:rsidRPr="00321689">
        <w:rPr>
          <w:rFonts w:ascii="Times New Roman" w:eastAsia="游明朝" w:hAnsi="Times New Roman" w:cs="Times New Roman"/>
          <w:bCs/>
          <w:color w:val="000000" w:themeColor="text1"/>
          <w:lang w:val="en-GB"/>
        </w:rPr>
        <w:t xml:space="preserve">. 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 </w:t>
      </w:r>
      <w:r w:rsidRPr="00321689">
        <w:rPr>
          <w:rFonts w:ascii="Times New Roman" w:eastAsia="Yu Gothic" w:hAnsi="Times New Roman" w:cs="Times New Roman"/>
          <w:color w:val="000000" w:themeColor="text1"/>
        </w:rPr>
        <w:t>††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Including mushrooms and seaweeds. </w:t>
      </w:r>
      <w:r w:rsidRPr="00321689">
        <w:rPr>
          <w:rFonts w:ascii="Times New Roman" w:eastAsia="Yu Gothic" w:hAnsi="Times New Roman" w:cs="Times New Roman"/>
          <w:color w:val="000000" w:themeColor="text1"/>
        </w:rPr>
        <w:t>‡‡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 xml:space="preserve">Consisting of soda, sports drinks, fruits drinks (other than 100% fruit juice), milk beverages, and pre-sweetened tea and coffee. </w:t>
      </w:r>
      <w:r w:rsidRPr="00321689">
        <w:rPr>
          <w:rFonts w:ascii="Times New Roman" w:eastAsia="Yu Gothic" w:hAnsi="Times New Roman" w:cs="Times New Roman"/>
          <w:color w:val="000000" w:themeColor="text1"/>
        </w:rPr>
        <w:t>§§</w:t>
      </w:r>
      <w:r w:rsidRPr="00321689">
        <w:rPr>
          <w:rFonts w:ascii="Times New Roman" w:eastAsia="Yu Gothic" w:hAnsi="Times New Roman" w:cs="Times New Roman"/>
          <w:color w:val="000000" w:themeColor="text1"/>
          <w:lang w:val="en-GB"/>
        </w:rPr>
        <w:t>Consisting of fat and oil, alcoholic beverages (added during cooking or processing), unsweetened tea and coffee, and ready-made meals.</w:t>
      </w:r>
    </w:p>
    <w:p w14:paraId="79065D19" w14:textId="7E31BB56" w:rsidR="0071373F" w:rsidRDefault="00713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Yu Gothic" w:hAnsi="Times New Roman" w:cs="Times New Roman"/>
          <w:color w:val="000000" w:themeColor="text1"/>
          <w:lang w:val="en-GB"/>
        </w:rPr>
      </w:pPr>
      <w:r>
        <w:rPr>
          <w:rFonts w:ascii="Times New Roman" w:eastAsia="Yu Gothic" w:hAnsi="Times New Roman" w:cs="Times New Roman"/>
          <w:color w:val="000000" w:themeColor="text1"/>
          <w:lang w:val="en-GB"/>
        </w:rPr>
        <w:br w:type="page"/>
      </w:r>
    </w:p>
    <w:p w14:paraId="54ECD285" w14:textId="11D16DEE" w:rsidR="0071373F" w:rsidRPr="0071373F" w:rsidRDefault="0071373F" w:rsidP="00AA7BD4">
      <w:pPr>
        <w:spacing w:after="80" w:line="360" w:lineRule="auto"/>
        <w:rPr>
          <w:rFonts w:ascii="Times New Roman" w:eastAsia="游明朝" w:hAnsi="Times New Roman" w:cs="Times New Roman" w:hint="eastAsia"/>
          <w:b/>
          <w:color w:val="000000" w:themeColor="text1"/>
          <w:lang w:val="en-GB"/>
        </w:rPr>
      </w:pPr>
      <w:r w:rsidRPr="0071373F">
        <w:rPr>
          <w:rFonts w:ascii="Times New Roman" w:eastAsia="游明朝" w:hAnsi="Times New Roman" w:cs="Times New Roman" w:hint="eastAsia"/>
          <w:b/>
          <w:color w:val="000000" w:themeColor="text1"/>
          <w:lang w:val="en-GB"/>
        </w:rPr>
        <w:lastRenderedPageBreak/>
        <w:t>R</w:t>
      </w:r>
      <w:r w:rsidRPr="0071373F">
        <w:rPr>
          <w:rFonts w:ascii="Times New Roman" w:eastAsia="游明朝" w:hAnsi="Times New Roman" w:cs="Times New Roman"/>
          <w:b/>
          <w:color w:val="000000" w:themeColor="text1"/>
          <w:lang w:val="en-GB"/>
        </w:rPr>
        <w:t>eference</w:t>
      </w:r>
    </w:p>
    <w:p w14:paraId="0890E1F7" w14:textId="77777777" w:rsidR="0071373F" w:rsidRPr="002B74E8" w:rsidRDefault="0071373F" w:rsidP="0071373F">
      <w:pPr>
        <w:pStyle w:val="af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B74E8">
        <w:rPr>
          <w:rFonts w:ascii="Times New Roman" w:hAnsi="Times New Roman" w:cs="Times New Roman"/>
          <w:sz w:val="24"/>
          <w:szCs w:val="24"/>
        </w:rPr>
        <w:t xml:space="preserve">Science and Technology Agency (2015) Standard Tables of Food Composition in Japan </w:t>
      </w:r>
      <w:r w:rsidRPr="002B74E8">
        <w:rPr>
          <w:rFonts w:ascii="Calibri" w:hAnsi="Calibri" w:cs="Calibri"/>
          <w:sz w:val="24"/>
          <w:szCs w:val="24"/>
        </w:rPr>
        <w:t>﻿</w:t>
      </w:r>
      <w:r w:rsidRPr="002B74E8">
        <w:rPr>
          <w:rFonts w:ascii="Times New Roman" w:hAnsi="Times New Roman" w:cs="Times New Roman"/>
          <w:sz w:val="24"/>
          <w:szCs w:val="24"/>
        </w:rPr>
        <w:t xml:space="preserve">- 2015 - (Seventh Revised Edition). Tokyo, Japan: </w:t>
      </w:r>
      <w:r w:rsidRPr="002B74E8">
        <w:rPr>
          <w:rFonts w:ascii="Calibri" w:hAnsi="Calibri" w:cs="Calibri"/>
          <w:sz w:val="24"/>
          <w:szCs w:val="24"/>
        </w:rPr>
        <w:t>﻿</w:t>
      </w:r>
      <w:r w:rsidRPr="002B74E8">
        <w:rPr>
          <w:rFonts w:ascii="Times New Roman" w:hAnsi="Times New Roman" w:cs="Times New Roman"/>
          <w:sz w:val="24"/>
          <w:szCs w:val="24"/>
        </w:rPr>
        <w:t>National Printing Bureau.</w:t>
      </w:r>
    </w:p>
    <w:p w14:paraId="2A5D4EC3" w14:textId="36081E28" w:rsidR="007E59D0" w:rsidRPr="0071373F" w:rsidRDefault="0071373F" w:rsidP="00AC03F5">
      <w:pPr>
        <w:pStyle w:val="af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B74E8">
        <w:rPr>
          <w:rFonts w:ascii="Times New Roman" w:hAnsi="Times New Roman" w:cs="Times New Roman"/>
          <w:sz w:val="24"/>
          <w:szCs w:val="24"/>
        </w:rPr>
        <w:t xml:space="preserve">Science and Technology Agency (2016) Standard Tables of Food Composition in Japan </w:t>
      </w:r>
      <w:r w:rsidRPr="002B74E8">
        <w:rPr>
          <w:rFonts w:ascii="Calibri" w:hAnsi="Calibri" w:cs="Calibri"/>
          <w:sz w:val="24"/>
          <w:szCs w:val="24"/>
        </w:rPr>
        <w:t>﻿</w:t>
      </w:r>
      <w:r w:rsidRPr="002B74E8">
        <w:rPr>
          <w:rFonts w:ascii="Times New Roman" w:hAnsi="Times New Roman" w:cs="Times New Roman"/>
          <w:sz w:val="24"/>
          <w:szCs w:val="24"/>
        </w:rPr>
        <w:t xml:space="preserve">- 2015 - (Seventh Revised Edition) </w:t>
      </w:r>
      <w:r w:rsidRPr="002B74E8">
        <w:rPr>
          <w:rFonts w:ascii="Calibri" w:hAnsi="Calibri" w:cs="Calibri"/>
          <w:sz w:val="24"/>
          <w:szCs w:val="24"/>
        </w:rPr>
        <w:t>﻿</w:t>
      </w:r>
      <w:r w:rsidRPr="002B74E8">
        <w:rPr>
          <w:rFonts w:ascii="Times New Roman" w:hAnsi="Times New Roman" w:cs="Times New Roman"/>
          <w:sz w:val="24"/>
          <w:szCs w:val="24"/>
        </w:rPr>
        <w:t xml:space="preserve">Addendum - 2016 -. Tokyo, Japan: </w:t>
      </w:r>
      <w:r w:rsidRPr="002B74E8">
        <w:rPr>
          <w:rFonts w:ascii="Calibri" w:hAnsi="Calibri" w:cs="Calibri"/>
          <w:sz w:val="24"/>
          <w:szCs w:val="24"/>
        </w:rPr>
        <w:t>﻿</w:t>
      </w:r>
      <w:r w:rsidRPr="002B74E8">
        <w:rPr>
          <w:rFonts w:ascii="Times New Roman" w:hAnsi="Times New Roman" w:cs="Times New Roman"/>
          <w:sz w:val="24"/>
          <w:szCs w:val="24"/>
        </w:rPr>
        <w:t>National Printing Bureau.</w:t>
      </w:r>
    </w:p>
    <w:sectPr w:rsidR="007E59D0" w:rsidRPr="0071373F" w:rsidSect="00E174AC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lnNumType w:countBy="1" w:restart="continuous"/>
      <w:cols w:space="720"/>
      <w:docGrid w:type="lines"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48B6" w14:textId="77777777" w:rsidR="0086744C" w:rsidRDefault="0086744C">
      <w:r>
        <w:separator/>
      </w:r>
    </w:p>
  </w:endnote>
  <w:endnote w:type="continuationSeparator" w:id="0">
    <w:p w14:paraId="58634A5D" w14:textId="77777777" w:rsidR="0086744C" w:rsidRDefault="0086744C">
      <w:r>
        <w:continuationSeparator/>
      </w:r>
    </w:p>
  </w:endnote>
  <w:endnote w:type="continuationNotice" w:id="1">
    <w:p w14:paraId="58C859BA" w14:textId="77777777" w:rsidR="0086744C" w:rsidRDefault="00867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B"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ヒラギノ角ゴ ProN W6">
    <w:altName w:val="Arial Unicode MS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434034"/>
      <w:docPartObj>
        <w:docPartGallery w:val="Page Numbers (Bottom of Page)"/>
        <w:docPartUnique/>
      </w:docPartObj>
    </w:sdtPr>
    <w:sdtEndPr/>
    <w:sdtContent>
      <w:p w14:paraId="40AB5EFE" w14:textId="779281F7" w:rsidR="00265761" w:rsidRDefault="002657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59D0">
          <w:rPr>
            <w:noProof/>
            <w:lang w:val="ja-JP"/>
          </w:rPr>
          <w:t>27</w:t>
        </w:r>
        <w:r>
          <w:fldChar w:fldCharType="end"/>
        </w:r>
      </w:p>
    </w:sdtContent>
  </w:sdt>
  <w:p w14:paraId="33266C98" w14:textId="77777777" w:rsidR="00265761" w:rsidRDefault="00265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E147" w14:textId="77777777" w:rsidR="0086744C" w:rsidRDefault="0086744C">
      <w:r>
        <w:separator/>
      </w:r>
    </w:p>
  </w:footnote>
  <w:footnote w:type="continuationSeparator" w:id="0">
    <w:p w14:paraId="122DF7D5" w14:textId="77777777" w:rsidR="0086744C" w:rsidRDefault="0086744C">
      <w:r>
        <w:continuationSeparator/>
      </w:r>
    </w:p>
  </w:footnote>
  <w:footnote w:type="continuationNotice" w:id="1">
    <w:p w14:paraId="179C7FFE" w14:textId="77777777" w:rsidR="0086744C" w:rsidRDefault="00867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FD76" w14:textId="77777777" w:rsidR="00265761" w:rsidRDefault="0026576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A86"/>
    <w:multiLevelType w:val="hybridMultilevel"/>
    <w:tmpl w:val="6AA830F2"/>
    <w:lvl w:ilvl="0" w:tplc="1D968D5C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0D05"/>
    <w:multiLevelType w:val="hybridMultilevel"/>
    <w:tmpl w:val="2FD8BC86"/>
    <w:styleLink w:val="1"/>
    <w:lvl w:ilvl="0" w:tplc="FB2445BE">
      <w:start w:val="1"/>
      <w:numFmt w:val="decimal"/>
      <w:lvlText w:val="(%1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CE1F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D24A36">
      <w:start w:val="1"/>
      <w:numFmt w:val="lowerRoman"/>
      <w:lvlText w:val="%3."/>
      <w:lvlJc w:val="left"/>
      <w:pPr>
        <w:tabs>
          <w:tab w:val="num" w:pos="2880"/>
        </w:tabs>
        <w:ind w:left="216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FC626E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028CBE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E2B6C">
      <w:start w:val="1"/>
      <w:numFmt w:val="lowerRoman"/>
      <w:lvlText w:val="%6."/>
      <w:lvlJc w:val="left"/>
      <w:pPr>
        <w:tabs>
          <w:tab w:val="num" w:pos="5040"/>
        </w:tabs>
        <w:ind w:left="432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B85AAE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088924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04C54">
      <w:start w:val="1"/>
      <w:numFmt w:val="lowerRoman"/>
      <w:lvlText w:val="%9."/>
      <w:lvlJc w:val="left"/>
      <w:pPr>
        <w:tabs>
          <w:tab w:val="num" w:pos="7200"/>
        </w:tabs>
        <w:ind w:left="648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93430D"/>
    <w:multiLevelType w:val="hybridMultilevel"/>
    <w:tmpl w:val="47E2F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7462F"/>
    <w:multiLevelType w:val="hybridMultilevel"/>
    <w:tmpl w:val="2FD8BC86"/>
    <w:lvl w:ilvl="0" w:tplc="18327EB8">
      <w:start w:val="1"/>
      <w:numFmt w:val="decimal"/>
      <w:lvlText w:val="(%1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C664E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1E3026">
      <w:start w:val="1"/>
      <w:numFmt w:val="lowerRoman"/>
      <w:lvlText w:val="%3."/>
      <w:lvlJc w:val="left"/>
      <w:pPr>
        <w:tabs>
          <w:tab w:val="num" w:pos="2880"/>
        </w:tabs>
        <w:ind w:left="216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26998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04674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B8D720">
      <w:start w:val="1"/>
      <w:numFmt w:val="lowerRoman"/>
      <w:lvlText w:val="%6."/>
      <w:lvlJc w:val="left"/>
      <w:pPr>
        <w:tabs>
          <w:tab w:val="num" w:pos="5040"/>
        </w:tabs>
        <w:ind w:left="432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9C7722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835DE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DCC680">
      <w:start w:val="1"/>
      <w:numFmt w:val="lowerRoman"/>
      <w:lvlText w:val="%9."/>
      <w:lvlJc w:val="left"/>
      <w:pPr>
        <w:tabs>
          <w:tab w:val="num" w:pos="7200"/>
        </w:tabs>
        <w:ind w:left="648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725E18"/>
    <w:multiLevelType w:val="multilevel"/>
    <w:tmpl w:val="EE66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B65B3"/>
    <w:multiLevelType w:val="hybridMultilevel"/>
    <w:tmpl w:val="2FD8BC86"/>
    <w:numStyleLink w:val="1"/>
  </w:abstractNum>
  <w:abstractNum w:abstractNumId="6" w15:restartNumberingAfterBreak="0">
    <w:nsid w:val="2F5B63D3"/>
    <w:multiLevelType w:val="multilevel"/>
    <w:tmpl w:val="A0CE73B2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B70D0"/>
    <w:multiLevelType w:val="multilevel"/>
    <w:tmpl w:val="522A7D9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12FC3"/>
    <w:multiLevelType w:val="hybridMultilevel"/>
    <w:tmpl w:val="0F965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11903"/>
    <w:multiLevelType w:val="hybridMultilevel"/>
    <w:tmpl w:val="75408F50"/>
    <w:lvl w:ilvl="0" w:tplc="829C0146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8E4C63"/>
    <w:multiLevelType w:val="hybridMultilevel"/>
    <w:tmpl w:val="7E54D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0E212B"/>
    <w:multiLevelType w:val="hybridMultilevel"/>
    <w:tmpl w:val="2FD8BC86"/>
    <w:lvl w:ilvl="0" w:tplc="18327EB8">
      <w:start w:val="1"/>
      <w:numFmt w:val="decimal"/>
      <w:lvlText w:val="(%1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C664E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1E3026">
      <w:start w:val="1"/>
      <w:numFmt w:val="lowerRoman"/>
      <w:lvlText w:val="%3."/>
      <w:lvlJc w:val="left"/>
      <w:pPr>
        <w:tabs>
          <w:tab w:val="num" w:pos="2880"/>
        </w:tabs>
        <w:ind w:left="216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26998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04674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B8D720">
      <w:start w:val="1"/>
      <w:numFmt w:val="lowerRoman"/>
      <w:lvlText w:val="%6."/>
      <w:lvlJc w:val="left"/>
      <w:pPr>
        <w:tabs>
          <w:tab w:val="num" w:pos="5040"/>
        </w:tabs>
        <w:ind w:left="432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9C7722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835DE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DCC680">
      <w:start w:val="1"/>
      <w:numFmt w:val="lowerRoman"/>
      <w:lvlText w:val="%9."/>
      <w:lvlJc w:val="left"/>
      <w:pPr>
        <w:tabs>
          <w:tab w:val="num" w:pos="7200"/>
        </w:tabs>
        <w:ind w:left="648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D63800"/>
    <w:multiLevelType w:val="multilevel"/>
    <w:tmpl w:val="31FE2A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94CB6"/>
    <w:multiLevelType w:val="multilevel"/>
    <w:tmpl w:val="39B2D4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721B0"/>
    <w:multiLevelType w:val="hybridMultilevel"/>
    <w:tmpl w:val="2FD8BC86"/>
    <w:lvl w:ilvl="0" w:tplc="0D24951C">
      <w:start w:val="1"/>
      <w:numFmt w:val="decimal"/>
      <w:lvlText w:val="(%1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8A062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8859C8">
      <w:start w:val="1"/>
      <w:numFmt w:val="lowerRoman"/>
      <w:lvlText w:val="%3."/>
      <w:lvlJc w:val="left"/>
      <w:pPr>
        <w:tabs>
          <w:tab w:val="num" w:pos="2880"/>
        </w:tabs>
        <w:ind w:left="216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2428D0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2FEC4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CC31A">
      <w:start w:val="1"/>
      <w:numFmt w:val="lowerRoman"/>
      <w:lvlText w:val="%6."/>
      <w:lvlJc w:val="left"/>
      <w:pPr>
        <w:tabs>
          <w:tab w:val="num" w:pos="5040"/>
        </w:tabs>
        <w:ind w:left="432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2A2D2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E87B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CD788">
      <w:start w:val="1"/>
      <w:numFmt w:val="lowerRoman"/>
      <w:lvlText w:val="%9."/>
      <w:lvlJc w:val="left"/>
      <w:pPr>
        <w:tabs>
          <w:tab w:val="num" w:pos="7200"/>
        </w:tabs>
        <w:ind w:left="6480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drawingGridHorizontalSpacing w:val="241"/>
  <w:drawingGridVerticalSpacing w:val="16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AE"/>
    <w:rsid w:val="000001E2"/>
    <w:rsid w:val="00001000"/>
    <w:rsid w:val="000021E7"/>
    <w:rsid w:val="00003974"/>
    <w:rsid w:val="000054DE"/>
    <w:rsid w:val="00006F8F"/>
    <w:rsid w:val="00010BE1"/>
    <w:rsid w:val="000113BA"/>
    <w:rsid w:val="0001274B"/>
    <w:rsid w:val="0001292B"/>
    <w:rsid w:val="00014FA5"/>
    <w:rsid w:val="000154C7"/>
    <w:rsid w:val="00015C13"/>
    <w:rsid w:val="0001751B"/>
    <w:rsid w:val="0002026D"/>
    <w:rsid w:val="000206B6"/>
    <w:rsid w:val="000206DC"/>
    <w:rsid w:val="00021379"/>
    <w:rsid w:val="00021B6E"/>
    <w:rsid w:val="000230F7"/>
    <w:rsid w:val="0002632C"/>
    <w:rsid w:val="0002641F"/>
    <w:rsid w:val="00026587"/>
    <w:rsid w:val="00026DC7"/>
    <w:rsid w:val="00026FE1"/>
    <w:rsid w:val="0002797A"/>
    <w:rsid w:val="00031FE0"/>
    <w:rsid w:val="00032B77"/>
    <w:rsid w:val="000331E4"/>
    <w:rsid w:val="00035282"/>
    <w:rsid w:val="00035875"/>
    <w:rsid w:val="0003594C"/>
    <w:rsid w:val="00035D87"/>
    <w:rsid w:val="00036369"/>
    <w:rsid w:val="0003798D"/>
    <w:rsid w:val="00037CD5"/>
    <w:rsid w:val="0004037D"/>
    <w:rsid w:val="00043BE3"/>
    <w:rsid w:val="00046003"/>
    <w:rsid w:val="000467FE"/>
    <w:rsid w:val="00047D6B"/>
    <w:rsid w:val="00050ED5"/>
    <w:rsid w:val="00055179"/>
    <w:rsid w:val="000560B8"/>
    <w:rsid w:val="00056184"/>
    <w:rsid w:val="00056899"/>
    <w:rsid w:val="000576CA"/>
    <w:rsid w:val="0006068D"/>
    <w:rsid w:val="00060BC3"/>
    <w:rsid w:val="00060EA0"/>
    <w:rsid w:val="0006167E"/>
    <w:rsid w:val="000627D3"/>
    <w:rsid w:val="00062D93"/>
    <w:rsid w:val="0006555E"/>
    <w:rsid w:val="000656A1"/>
    <w:rsid w:val="0006574B"/>
    <w:rsid w:val="0006638A"/>
    <w:rsid w:val="000663BF"/>
    <w:rsid w:val="00067171"/>
    <w:rsid w:val="00071BC4"/>
    <w:rsid w:val="00072C7A"/>
    <w:rsid w:val="00073C2B"/>
    <w:rsid w:val="00074368"/>
    <w:rsid w:val="00074A60"/>
    <w:rsid w:val="00075B1C"/>
    <w:rsid w:val="0007770E"/>
    <w:rsid w:val="00080FBB"/>
    <w:rsid w:val="000816A0"/>
    <w:rsid w:val="00081793"/>
    <w:rsid w:val="00086031"/>
    <w:rsid w:val="000902B4"/>
    <w:rsid w:val="000928A2"/>
    <w:rsid w:val="00094BF0"/>
    <w:rsid w:val="00097008"/>
    <w:rsid w:val="000A0A8C"/>
    <w:rsid w:val="000A1BBB"/>
    <w:rsid w:val="000A2A4D"/>
    <w:rsid w:val="000A2C3C"/>
    <w:rsid w:val="000A4481"/>
    <w:rsid w:val="000A494C"/>
    <w:rsid w:val="000B097B"/>
    <w:rsid w:val="000B116F"/>
    <w:rsid w:val="000B15B4"/>
    <w:rsid w:val="000B198A"/>
    <w:rsid w:val="000B4410"/>
    <w:rsid w:val="000B4EBF"/>
    <w:rsid w:val="000C33EE"/>
    <w:rsid w:val="000C343C"/>
    <w:rsid w:val="000C3D3D"/>
    <w:rsid w:val="000C4C03"/>
    <w:rsid w:val="000C5052"/>
    <w:rsid w:val="000C56A0"/>
    <w:rsid w:val="000C5C24"/>
    <w:rsid w:val="000C6B9C"/>
    <w:rsid w:val="000D01A9"/>
    <w:rsid w:val="000D12B3"/>
    <w:rsid w:val="000D3FA5"/>
    <w:rsid w:val="000D5892"/>
    <w:rsid w:val="000D5B06"/>
    <w:rsid w:val="000E1083"/>
    <w:rsid w:val="000E3274"/>
    <w:rsid w:val="000E6F8A"/>
    <w:rsid w:val="000F52A6"/>
    <w:rsid w:val="000F7C0F"/>
    <w:rsid w:val="00100469"/>
    <w:rsid w:val="001007EE"/>
    <w:rsid w:val="0010567E"/>
    <w:rsid w:val="00111115"/>
    <w:rsid w:val="001113C3"/>
    <w:rsid w:val="00114A60"/>
    <w:rsid w:val="00114F28"/>
    <w:rsid w:val="0011624E"/>
    <w:rsid w:val="001175E9"/>
    <w:rsid w:val="00124B63"/>
    <w:rsid w:val="00126539"/>
    <w:rsid w:val="001309A6"/>
    <w:rsid w:val="00131BFA"/>
    <w:rsid w:val="001325E9"/>
    <w:rsid w:val="001350F0"/>
    <w:rsid w:val="001359D0"/>
    <w:rsid w:val="00135A40"/>
    <w:rsid w:val="00136B56"/>
    <w:rsid w:val="001372BC"/>
    <w:rsid w:val="00142BDA"/>
    <w:rsid w:val="001468F2"/>
    <w:rsid w:val="00150714"/>
    <w:rsid w:val="00153B97"/>
    <w:rsid w:val="0015534E"/>
    <w:rsid w:val="00156EA9"/>
    <w:rsid w:val="0015776C"/>
    <w:rsid w:val="00157C69"/>
    <w:rsid w:val="0016235A"/>
    <w:rsid w:val="001631FB"/>
    <w:rsid w:val="00165D7E"/>
    <w:rsid w:val="00167793"/>
    <w:rsid w:val="00173574"/>
    <w:rsid w:val="0017499F"/>
    <w:rsid w:val="00177F29"/>
    <w:rsid w:val="00181E70"/>
    <w:rsid w:val="001833B3"/>
    <w:rsid w:val="00185433"/>
    <w:rsid w:val="00185F88"/>
    <w:rsid w:val="00191BD4"/>
    <w:rsid w:val="00195592"/>
    <w:rsid w:val="00195B0B"/>
    <w:rsid w:val="00195C48"/>
    <w:rsid w:val="001966E1"/>
    <w:rsid w:val="001A3F68"/>
    <w:rsid w:val="001A75BB"/>
    <w:rsid w:val="001A7EC2"/>
    <w:rsid w:val="001B1E6E"/>
    <w:rsid w:val="001B2A67"/>
    <w:rsid w:val="001B2B84"/>
    <w:rsid w:val="001B7EA1"/>
    <w:rsid w:val="001B7EDB"/>
    <w:rsid w:val="001B7F8B"/>
    <w:rsid w:val="001C0316"/>
    <w:rsid w:val="001C5DFA"/>
    <w:rsid w:val="001C6089"/>
    <w:rsid w:val="001C634D"/>
    <w:rsid w:val="001C6753"/>
    <w:rsid w:val="001D1C95"/>
    <w:rsid w:val="001D2D8A"/>
    <w:rsid w:val="001D711F"/>
    <w:rsid w:val="001D7AB4"/>
    <w:rsid w:val="001E0123"/>
    <w:rsid w:val="001E16A3"/>
    <w:rsid w:val="001E54EE"/>
    <w:rsid w:val="001E70FE"/>
    <w:rsid w:val="001E7648"/>
    <w:rsid w:val="001E7D31"/>
    <w:rsid w:val="001F069F"/>
    <w:rsid w:val="001F14B5"/>
    <w:rsid w:val="001F172E"/>
    <w:rsid w:val="001F1F0A"/>
    <w:rsid w:val="001F34FB"/>
    <w:rsid w:val="001F5A53"/>
    <w:rsid w:val="001F645B"/>
    <w:rsid w:val="00201265"/>
    <w:rsid w:val="0020149B"/>
    <w:rsid w:val="00203A69"/>
    <w:rsid w:val="002042C0"/>
    <w:rsid w:val="00205308"/>
    <w:rsid w:val="002056B8"/>
    <w:rsid w:val="00205B4A"/>
    <w:rsid w:val="00206325"/>
    <w:rsid w:val="0020678A"/>
    <w:rsid w:val="002068CF"/>
    <w:rsid w:val="00210DE6"/>
    <w:rsid w:val="00210E7B"/>
    <w:rsid w:val="00211983"/>
    <w:rsid w:val="002121D7"/>
    <w:rsid w:val="002122F9"/>
    <w:rsid w:val="0021435F"/>
    <w:rsid w:val="0021501F"/>
    <w:rsid w:val="0021582A"/>
    <w:rsid w:val="002160EA"/>
    <w:rsid w:val="002209C7"/>
    <w:rsid w:val="00221F6C"/>
    <w:rsid w:val="00222188"/>
    <w:rsid w:val="00223147"/>
    <w:rsid w:val="00223770"/>
    <w:rsid w:val="002268B7"/>
    <w:rsid w:val="00226ED8"/>
    <w:rsid w:val="0023462D"/>
    <w:rsid w:val="00235BB8"/>
    <w:rsid w:val="0023626F"/>
    <w:rsid w:val="00237CD6"/>
    <w:rsid w:val="00237E8C"/>
    <w:rsid w:val="00241714"/>
    <w:rsid w:val="00241843"/>
    <w:rsid w:val="0024626B"/>
    <w:rsid w:val="0025041A"/>
    <w:rsid w:val="00250AC4"/>
    <w:rsid w:val="00251C58"/>
    <w:rsid w:val="00251E4A"/>
    <w:rsid w:val="00253618"/>
    <w:rsid w:val="002554F6"/>
    <w:rsid w:val="00255E75"/>
    <w:rsid w:val="0025626D"/>
    <w:rsid w:val="002579F8"/>
    <w:rsid w:val="0026055E"/>
    <w:rsid w:val="00260CDF"/>
    <w:rsid w:val="00261C46"/>
    <w:rsid w:val="00261F42"/>
    <w:rsid w:val="00265761"/>
    <w:rsid w:val="0027279D"/>
    <w:rsid w:val="00282A86"/>
    <w:rsid w:val="00282DA3"/>
    <w:rsid w:val="00284A3D"/>
    <w:rsid w:val="00286EA6"/>
    <w:rsid w:val="00287B46"/>
    <w:rsid w:val="00292062"/>
    <w:rsid w:val="002931FD"/>
    <w:rsid w:val="002975B3"/>
    <w:rsid w:val="002A0E17"/>
    <w:rsid w:val="002A19DE"/>
    <w:rsid w:val="002A2396"/>
    <w:rsid w:val="002A2F01"/>
    <w:rsid w:val="002A4932"/>
    <w:rsid w:val="002B0E57"/>
    <w:rsid w:val="002B38BC"/>
    <w:rsid w:val="002B52FE"/>
    <w:rsid w:val="002B6DF0"/>
    <w:rsid w:val="002B74E8"/>
    <w:rsid w:val="002C672E"/>
    <w:rsid w:val="002C6FC3"/>
    <w:rsid w:val="002C7EDD"/>
    <w:rsid w:val="002D3166"/>
    <w:rsid w:val="002D372C"/>
    <w:rsid w:val="002D3900"/>
    <w:rsid w:val="002D508E"/>
    <w:rsid w:val="002D6B85"/>
    <w:rsid w:val="002E1C0A"/>
    <w:rsid w:val="002E2879"/>
    <w:rsid w:val="002E4B4E"/>
    <w:rsid w:val="002E5558"/>
    <w:rsid w:val="002E5A4D"/>
    <w:rsid w:val="002E729B"/>
    <w:rsid w:val="002F01A4"/>
    <w:rsid w:val="002F0DBF"/>
    <w:rsid w:val="002F50C8"/>
    <w:rsid w:val="002F7FE6"/>
    <w:rsid w:val="00302FA1"/>
    <w:rsid w:val="003031D7"/>
    <w:rsid w:val="00306BC7"/>
    <w:rsid w:val="00311280"/>
    <w:rsid w:val="003130BB"/>
    <w:rsid w:val="0031359C"/>
    <w:rsid w:val="00320AD9"/>
    <w:rsid w:val="00321689"/>
    <w:rsid w:val="00325AC3"/>
    <w:rsid w:val="003265CA"/>
    <w:rsid w:val="003277C2"/>
    <w:rsid w:val="0033116F"/>
    <w:rsid w:val="00332776"/>
    <w:rsid w:val="00337C5A"/>
    <w:rsid w:val="00350192"/>
    <w:rsid w:val="003549F5"/>
    <w:rsid w:val="003553DC"/>
    <w:rsid w:val="00356749"/>
    <w:rsid w:val="003614A1"/>
    <w:rsid w:val="003622C7"/>
    <w:rsid w:val="00362EB7"/>
    <w:rsid w:val="00364754"/>
    <w:rsid w:val="00366AAC"/>
    <w:rsid w:val="00370972"/>
    <w:rsid w:val="00373FEA"/>
    <w:rsid w:val="003761F7"/>
    <w:rsid w:val="00383B19"/>
    <w:rsid w:val="0038537C"/>
    <w:rsid w:val="00385B00"/>
    <w:rsid w:val="003863B8"/>
    <w:rsid w:val="00386939"/>
    <w:rsid w:val="003901CD"/>
    <w:rsid w:val="00390C44"/>
    <w:rsid w:val="003921BA"/>
    <w:rsid w:val="00393C31"/>
    <w:rsid w:val="00394197"/>
    <w:rsid w:val="00395580"/>
    <w:rsid w:val="00396B1D"/>
    <w:rsid w:val="00397120"/>
    <w:rsid w:val="003A0DA9"/>
    <w:rsid w:val="003A416E"/>
    <w:rsid w:val="003A584F"/>
    <w:rsid w:val="003A6811"/>
    <w:rsid w:val="003B6B5A"/>
    <w:rsid w:val="003B7FB8"/>
    <w:rsid w:val="003D3009"/>
    <w:rsid w:val="003D41F0"/>
    <w:rsid w:val="003D434F"/>
    <w:rsid w:val="003D6993"/>
    <w:rsid w:val="003D6FA2"/>
    <w:rsid w:val="003D7514"/>
    <w:rsid w:val="003D767E"/>
    <w:rsid w:val="003E093C"/>
    <w:rsid w:val="003E0DF4"/>
    <w:rsid w:val="003E1F39"/>
    <w:rsid w:val="003E2012"/>
    <w:rsid w:val="003F01BB"/>
    <w:rsid w:val="003F25ED"/>
    <w:rsid w:val="003F4586"/>
    <w:rsid w:val="003F6D0E"/>
    <w:rsid w:val="003F7A84"/>
    <w:rsid w:val="00403280"/>
    <w:rsid w:val="0040557C"/>
    <w:rsid w:val="00405B1F"/>
    <w:rsid w:val="004141EA"/>
    <w:rsid w:val="00415FA3"/>
    <w:rsid w:val="00421FCC"/>
    <w:rsid w:val="00422D70"/>
    <w:rsid w:val="0042346D"/>
    <w:rsid w:val="00426DEA"/>
    <w:rsid w:val="0043120F"/>
    <w:rsid w:val="00432CD9"/>
    <w:rsid w:val="0043300D"/>
    <w:rsid w:val="0043447F"/>
    <w:rsid w:val="00435DCC"/>
    <w:rsid w:val="00440307"/>
    <w:rsid w:val="004414FA"/>
    <w:rsid w:val="00445A46"/>
    <w:rsid w:val="00445F93"/>
    <w:rsid w:val="00450B8B"/>
    <w:rsid w:val="00451EB5"/>
    <w:rsid w:val="00456757"/>
    <w:rsid w:val="004619F1"/>
    <w:rsid w:val="004645FB"/>
    <w:rsid w:val="00465346"/>
    <w:rsid w:val="00466A22"/>
    <w:rsid w:val="00472A0F"/>
    <w:rsid w:val="0047519C"/>
    <w:rsid w:val="0047592E"/>
    <w:rsid w:val="004821C0"/>
    <w:rsid w:val="0048416F"/>
    <w:rsid w:val="00485393"/>
    <w:rsid w:val="0048577A"/>
    <w:rsid w:val="0048595F"/>
    <w:rsid w:val="004874B7"/>
    <w:rsid w:val="00487FD6"/>
    <w:rsid w:val="00491CA3"/>
    <w:rsid w:val="004939C6"/>
    <w:rsid w:val="00493B09"/>
    <w:rsid w:val="00494A33"/>
    <w:rsid w:val="00494CF7"/>
    <w:rsid w:val="00494F32"/>
    <w:rsid w:val="004957CB"/>
    <w:rsid w:val="00496453"/>
    <w:rsid w:val="00496846"/>
    <w:rsid w:val="004972C1"/>
    <w:rsid w:val="004A1DC9"/>
    <w:rsid w:val="004A2C86"/>
    <w:rsid w:val="004A516B"/>
    <w:rsid w:val="004A6D39"/>
    <w:rsid w:val="004A7A60"/>
    <w:rsid w:val="004B2CD7"/>
    <w:rsid w:val="004B3DD2"/>
    <w:rsid w:val="004B42F2"/>
    <w:rsid w:val="004B4EE3"/>
    <w:rsid w:val="004B5DF1"/>
    <w:rsid w:val="004B796E"/>
    <w:rsid w:val="004C135C"/>
    <w:rsid w:val="004C1AEB"/>
    <w:rsid w:val="004C210F"/>
    <w:rsid w:val="004C3525"/>
    <w:rsid w:val="004C51CB"/>
    <w:rsid w:val="004D0EC7"/>
    <w:rsid w:val="004D1E3C"/>
    <w:rsid w:val="004D3C8C"/>
    <w:rsid w:val="004D5E6D"/>
    <w:rsid w:val="004D6692"/>
    <w:rsid w:val="004D753D"/>
    <w:rsid w:val="004D7FDF"/>
    <w:rsid w:val="004E0D9F"/>
    <w:rsid w:val="004E0FA1"/>
    <w:rsid w:val="004E43D6"/>
    <w:rsid w:val="004E45A0"/>
    <w:rsid w:val="004E4719"/>
    <w:rsid w:val="004E6B4C"/>
    <w:rsid w:val="004F1FD2"/>
    <w:rsid w:val="004F21C2"/>
    <w:rsid w:val="004F2E82"/>
    <w:rsid w:val="004F60AD"/>
    <w:rsid w:val="005012AF"/>
    <w:rsid w:val="00501C97"/>
    <w:rsid w:val="00501F65"/>
    <w:rsid w:val="00503D13"/>
    <w:rsid w:val="005040CA"/>
    <w:rsid w:val="0050510F"/>
    <w:rsid w:val="00505436"/>
    <w:rsid w:val="00505576"/>
    <w:rsid w:val="0050725E"/>
    <w:rsid w:val="0051423D"/>
    <w:rsid w:val="005147AC"/>
    <w:rsid w:val="005153F0"/>
    <w:rsid w:val="0051584A"/>
    <w:rsid w:val="00515EF9"/>
    <w:rsid w:val="005176C8"/>
    <w:rsid w:val="0052064B"/>
    <w:rsid w:val="00520E9B"/>
    <w:rsid w:val="005221AD"/>
    <w:rsid w:val="00522394"/>
    <w:rsid w:val="00522D7F"/>
    <w:rsid w:val="00523EC4"/>
    <w:rsid w:val="0052490B"/>
    <w:rsid w:val="00526524"/>
    <w:rsid w:val="0053031E"/>
    <w:rsid w:val="0053662E"/>
    <w:rsid w:val="0054057D"/>
    <w:rsid w:val="005417A8"/>
    <w:rsid w:val="00541C45"/>
    <w:rsid w:val="00543811"/>
    <w:rsid w:val="00544006"/>
    <w:rsid w:val="00544240"/>
    <w:rsid w:val="0054637F"/>
    <w:rsid w:val="00546788"/>
    <w:rsid w:val="0054727C"/>
    <w:rsid w:val="005502FC"/>
    <w:rsid w:val="005515AD"/>
    <w:rsid w:val="0055306F"/>
    <w:rsid w:val="00553A69"/>
    <w:rsid w:val="0055411D"/>
    <w:rsid w:val="00555D5B"/>
    <w:rsid w:val="0055736B"/>
    <w:rsid w:val="00560334"/>
    <w:rsid w:val="00560363"/>
    <w:rsid w:val="00560389"/>
    <w:rsid w:val="00563707"/>
    <w:rsid w:val="00565E7D"/>
    <w:rsid w:val="005660C9"/>
    <w:rsid w:val="00570257"/>
    <w:rsid w:val="00570317"/>
    <w:rsid w:val="005705EE"/>
    <w:rsid w:val="0057224A"/>
    <w:rsid w:val="00574025"/>
    <w:rsid w:val="00574600"/>
    <w:rsid w:val="00576A29"/>
    <w:rsid w:val="0058031E"/>
    <w:rsid w:val="0058207E"/>
    <w:rsid w:val="00582AFC"/>
    <w:rsid w:val="00586399"/>
    <w:rsid w:val="00587289"/>
    <w:rsid w:val="00587AAF"/>
    <w:rsid w:val="00592E55"/>
    <w:rsid w:val="00593AB1"/>
    <w:rsid w:val="005975DB"/>
    <w:rsid w:val="00597E02"/>
    <w:rsid w:val="005A08BB"/>
    <w:rsid w:val="005A2DD4"/>
    <w:rsid w:val="005A4E57"/>
    <w:rsid w:val="005A79E0"/>
    <w:rsid w:val="005A7BAD"/>
    <w:rsid w:val="005B1640"/>
    <w:rsid w:val="005B337D"/>
    <w:rsid w:val="005B3E9C"/>
    <w:rsid w:val="005B572D"/>
    <w:rsid w:val="005B62F7"/>
    <w:rsid w:val="005C4BFD"/>
    <w:rsid w:val="005C7D70"/>
    <w:rsid w:val="005D2145"/>
    <w:rsid w:val="005D26AC"/>
    <w:rsid w:val="005D64CD"/>
    <w:rsid w:val="005D6815"/>
    <w:rsid w:val="005E0602"/>
    <w:rsid w:val="005E6A01"/>
    <w:rsid w:val="005E7967"/>
    <w:rsid w:val="005F01C4"/>
    <w:rsid w:val="005F08B0"/>
    <w:rsid w:val="005F1F8E"/>
    <w:rsid w:val="005F3AA9"/>
    <w:rsid w:val="005F4FAC"/>
    <w:rsid w:val="005F6162"/>
    <w:rsid w:val="006005BD"/>
    <w:rsid w:val="006007C8"/>
    <w:rsid w:val="006011D9"/>
    <w:rsid w:val="00601509"/>
    <w:rsid w:val="0060274A"/>
    <w:rsid w:val="0060741B"/>
    <w:rsid w:val="006103FA"/>
    <w:rsid w:val="00610ACF"/>
    <w:rsid w:val="00613016"/>
    <w:rsid w:val="00615B9B"/>
    <w:rsid w:val="00617B5F"/>
    <w:rsid w:val="00617C38"/>
    <w:rsid w:val="00622EF1"/>
    <w:rsid w:val="0062396E"/>
    <w:rsid w:val="00626CA3"/>
    <w:rsid w:val="00630FCD"/>
    <w:rsid w:val="00632C37"/>
    <w:rsid w:val="006338D4"/>
    <w:rsid w:val="00633C1F"/>
    <w:rsid w:val="006347A0"/>
    <w:rsid w:val="00640294"/>
    <w:rsid w:val="006407EA"/>
    <w:rsid w:val="00642094"/>
    <w:rsid w:val="00646055"/>
    <w:rsid w:val="006475A9"/>
    <w:rsid w:val="00653E57"/>
    <w:rsid w:val="00662591"/>
    <w:rsid w:val="00664AA5"/>
    <w:rsid w:val="00665967"/>
    <w:rsid w:val="00667DDE"/>
    <w:rsid w:val="00673144"/>
    <w:rsid w:val="006731EC"/>
    <w:rsid w:val="00674938"/>
    <w:rsid w:val="00680261"/>
    <w:rsid w:val="00682378"/>
    <w:rsid w:val="0068276B"/>
    <w:rsid w:val="00682C47"/>
    <w:rsid w:val="00683516"/>
    <w:rsid w:val="0069044B"/>
    <w:rsid w:val="006960CB"/>
    <w:rsid w:val="006965A9"/>
    <w:rsid w:val="00696F3C"/>
    <w:rsid w:val="00697B41"/>
    <w:rsid w:val="00697F01"/>
    <w:rsid w:val="00697FB4"/>
    <w:rsid w:val="006A1F3E"/>
    <w:rsid w:val="006A2732"/>
    <w:rsid w:val="006A4801"/>
    <w:rsid w:val="006A4E85"/>
    <w:rsid w:val="006A569C"/>
    <w:rsid w:val="006A7E2D"/>
    <w:rsid w:val="006B4AD3"/>
    <w:rsid w:val="006B62C2"/>
    <w:rsid w:val="006C0F7F"/>
    <w:rsid w:val="006C1D0A"/>
    <w:rsid w:val="006C1E96"/>
    <w:rsid w:val="006C3D2E"/>
    <w:rsid w:val="006C5CE3"/>
    <w:rsid w:val="006D08F5"/>
    <w:rsid w:val="006D0BD7"/>
    <w:rsid w:val="006D26DE"/>
    <w:rsid w:val="006D6226"/>
    <w:rsid w:val="006D63AB"/>
    <w:rsid w:val="006D68B0"/>
    <w:rsid w:val="006E1A41"/>
    <w:rsid w:val="006E200A"/>
    <w:rsid w:val="006E2511"/>
    <w:rsid w:val="006E4914"/>
    <w:rsid w:val="006E615E"/>
    <w:rsid w:val="006F2AA0"/>
    <w:rsid w:val="006F3AE7"/>
    <w:rsid w:val="006F642D"/>
    <w:rsid w:val="006F687F"/>
    <w:rsid w:val="007037B4"/>
    <w:rsid w:val="00704FBF"/>
    <w:rsid w:val="00706FEE"/>
    <w:rsid w:val="00710793"/>
    <w:rsid w:val="00710986"/>
    <w:rsid w:val="0071112B"/>
    <w:rsid w:val="0071257E"/>
    <w:rsid w:val="00712B53"/>
    <w:rsid w:val="007135D2"/>
    <w:rsid w:val="0071373F"/>
    <w:rsid w:val="007138A2"/>
    <w:rsid w:val="007157C2"/>
    <w:rsid w:val="00715B13"/>
    <w:rsid w:val="007175E1"/>
    <w:rsid w:val="00717D77"/>
    <w:rsid w:val="0072326A"/>
    <w:rsid w:val="007233C9"/>
    <w:rsid w:val="00724228"/>
    <w:rsid w:val="007265E0"/>
    <w:rsid w:val="00727364"/>
    <w:rsid w:val="00727C58"/>
    <w:rsid w:val="00727F05"/>
    <w:rsid w:val="00731F0F"/>
    <w:rsid w:val="00740387"/>
    <w:rsid w:val="007408CF"/>
    <w:rsid w:val="00742D65"/>
    <w:rsid w:val="00742EF6"/>
    <w:rsid w:val="00745402"/>
    <w:rsid w:val="0074591A"/>
    <w:rsid w:val="00747BAE"/>
    <w:rsid w:val="00747E52"/>
    <w:rsid w:val="0075592C"/>
    <w:rsid w:val="00756461"/>
    <w:rsid w:val="00756E9C"/>
    <w:rsid w:val="00756F45"/>
    <w:rsid w:val="00757204"/>
    <w:rsid w:val="00767899"/>
    <w:rsid w:val="00770177"/>
    <w:rsid w:val="00772103"/>
    <w:rsid w:val="00773220"/>
    <w:rsid w:val="0078412F"/>
    <w:rsid w:val="00784C46"/>
    <w:rsid w:val="00785B3A"/>
    <w:rsid w:val="007872D2"/>
    <w:rsid w:val="00790BA8"/>
    <w:rsid w:val="007924F0"/>
    <w:rsid w:val="0079318A"/>
    <w:rsid w:val="00794178"/>
    <w:rsid w:val="007971C1"/>
    <w:rsid w:val="007A08F1"/>
    <w:rsid w:val="007B058D"/>
    <w:rsid w:val="007B311C"/>
    <w:rsid w:val="007B593E"/>
    <w:rsid w:val="007B62C0"/>
    <w:rsid w:val="007B6A50"/>
    <w:rsid w:val="007B6C40"/>
    <w:rsid w:val="007B6F90"/>
    <w:rsid w:val="007C7978"/>
    <w:rsid w:val="007E36E0"/>
    <w:rsid w:val="007E59D0"/>
    <w:rsid w:val="007E60F7"/>
    <w:rsid w:val="007E66D0"/>
    <w:rsid w:val="007E6D26"/>
    <w:rsid w:val="007E6F7C"/>
    <w:rsid w:val="007E75B0"/>
    <w:rsid w:val="007F4A25"/>
    <w:rsid w:val="007F724A"/>
    <w:rsid w:val="00801719"/>
    <w:rsid w:val="00802248"/>
    <w:rsid w:val="008029AA"/>
    <w:rsid w:val="00803835"/>
    <w:rsid w:val="008042D5"/>
    <w:rsid w:val="008061D6"/>
    <w:rsid w:val="00806D22"/>
    <w:rsid w:val="00806ED5"/>
    <w:rsid w:val="0081302D"/>
    <w:rsid w:val="00813791"/>
    <w:rsid w:val="00813972"/>
    <w:rsid w:val="008143AB"/>
    <w:rsid w:val="008149F6"/>
    <w:rsid w:val="00824D71"/>
    <w:rsid w:val="0082717B"/>
    <w:rsid w:val="00827539"/>
    <w:rsid w:val="00830B05"/>
    <w:rsid w:val="00832007"/>
    <w:rsid w:val="0083293B"/>
    <w:rsid w:val="00832A3A"/>
    <w:rsid w:val="00833C61"/>
    <w:rsid w:val="0083656D"/>
    <w:rsid w:val="00836FEE"/>
    <w:rsid w:val="008404FB"/>
    <w:rsid w:val="00843432"/>
    <w:rsid w:val="008434E4"/>
    <w:rsid w:val="00850C77"/>
    <w:rsid w:val="00852AC5"/>
    <w:rsid w:val="008534EA"/>
    <w:rsid w:val="008545F6"/>
    <w:rsid w:val="0085481E"/>
    <w:rsid w:val="00854EEA"/>
    <w:rsid w:val="00855B52"/>
    <w:rsid w:val="00862237"/>
    <w:rsid w:val="00862A6E"/>
    <w:rsid w:val="00864400"/>
    <w:rsid w:val="00864A62"/>
    <w:rsid w:val="00865F8A"/>
    <w:rsid w:val="00866E42"/>
    <w:rsid w:val="0086744C"/>
    <w:rsid w:val="00867B58"/>
    <w:rsid w:val="008729A7"/>
    <w:rsid w:val="00872DAF"/>
    <w:rsid w:val="00874BD4"/>
    <w:rsid w:val="008769A6"/>
    <w:rsid w:val="00881C12"/>
    <w:rsid w:val="00882F15"/>
    <w:rsid w:val="008833A3"/>
    <w:rsid w:val="0088537E"/>
    <w:rsid w:val="0088672A"/>
    <w:rsid w:val="00886B39"/>
    <w:rsid w:val="0089168C"/>
    <w:rsid w:val="00893009"/>
    <w:rsid w:val="008A3501"/>
    <w:rsid w:val="008A3598"/>
    <w:rsid w:val="008A59EF"/>
    <w:rsid w:val="008B08C1"/>
    <w:rsid w:val="008B3D11"/>
    <w:rsid w:val="008B52FD"/>
    <w:rsid w:val="008B651B"/>
    <w:rsid w:val="008B7D8B"/>
    <w:rsid w:val="008C1722"/>
    <w:rsid w:val="008C1B9B"/>
    <w:rsid w:val="008C2559"/>
    <w:rsid w:val="008C70A7"/>
    <w:rsid w:val="008D1795"/>
    <w:rsid w:val="008D2786"/>
    <w:rsid w:val="008D518F"/>
    <w:rsid w:val="008D57B7"/>
    <w:rsid w:val="008D7832"/>
    <w:rsid w:val="008E0A36"/>
    <w:rsid w:val="008E1D85"/>
    <w:rsid w:val="008E37E2"/>
    <w:rsid w:val="008E3CB7"/>
    <w:rsid w:val="008E64B4"/>
    <w:rsid w:val="008F0350"/>
    <w:rsid w:val="008F2AC8"/>
    <w:rsid w:val="008F30E4"/>
    <w:rsid w:val="008F343B"/>
    <w:rsid w:val="008F5D9D"/>
    <w:rsid w:val="008F7338"/>
    <w:rsid w:val="00901219"/>
    <w:rsid w:val="00904873"/>
    <w:rsid w:val="00911625"/>
    <w:rsid w:val="00912971"/>
    <w:rsid w:val="00913C56"/>
    <w:rsid w:val="00914CCC"/>
    <w:rsid w:val="009154FE"/>
    <w:rsid w:val="00916421"/>
    <w:rsid w:val="009165D0"/>
    <w:rsid w:val="00917736"/>
    <w:rsid w:val="00920BFE"/>
    <w:rsid w:val="00920C42"/>
    <w:rsid w:val="009211C4"/>
    <w:rsid w:val="0092268B"/>
    <w:rsid w:val="00922C80"/>
    <w:rsid w:val="0092624F"/>
    <w:rsid w:val="00927C4D"/>
    <w:rsid w:val="00930448"/>
    <w:rsid w:val="0093294A"/>
    <w:rsid w:val="009335FA"/>
    <w:rsid w:val="00936ED8"/>
    <w:rsid w:val="009400C6"/>
    <w:rsid w:val="00944270"/>
    <w:rsid w:val="00944510"/>
    <w:rsid w:val="0094599F"/>
    <w:rsid w:val="00946E59"/>
    <w:rsid w:val="009475C2"/>
    <w:rsid w:val="00950688"/>
    <w:rsid w:val="00950A0A"/>
    <w:rsid w:val="009523C5"/>
    <w:rsid w:val="009525D1"/>
    <w:rsid w:val="0095503B"/>
    <w:rsid w:val="00960CA2"/>
    <w:rsid w:val="00960D37"/>
    <w:rsid w:val="00964052"/>
    <w:rsid w:val="009652C9"/>
    <w:rsid w:val="00972531"/>
    <w:rsid w:val="00973E85"/>
    <w:rsid w:val="009749A9"/>
    <w:rsid w:val="009800F2"/>
    <w:rsid w:val="00980FCB"/>
    <w:rsid w:val="00981891"/>
    <w:rsid w:val="00981C78"/>
    <w:rsid w:val="00985E48"/>
    <w:rsid w:val="009860B1"/>
    <w:rsid w:val="009862D4"/>
    <w:rsid w:val="0098677C"/>
    <w:rsid w:val="00987A9B"/>
    <w:rsid w:val="00987D75"/>
    <w:rsid w:val="009906D0"/>
    <w:rsid w:val="009977D4"/>
    <w:rsid w:val="00997D6B"/>
    <w:rsid w:val="009A05B7"/>
    <w:rsid w:val="009A4173"/>
    <w:rsid w:val="009A5814"/>
    <w:rsid w:val="009A6D11"/>
    <w:rsid w:val="009A6FB0"/>
    <w:rsid w:val="009B66D7"/>
    <w:rsid w:val="009B6907"/>
    <w:rsid w:val="009B7992"/>
    <w:rsid w:val="009C077A"/>
    <w:rsid w:val="009D07EF"/>
    <w:rsid w:val="009D1A71"/>
    <w:rsid w:val="009D234D"/>
    <w:rsid w:val="009D2510"/>
    <w:rsid w:val="009D2F4F"/>
    <w:rsid w:val="009D313E"/>
    <w:rsid w:val="009D35C8"/>
    <w:rsid w:val="009D3BE3"/>
    <w:rsid w:val="009D62E6"/>
    <w:rsid w:val="009D6C3B"/>
    <w:rsid w:val="009D7DFE"/>
    <w:rsid w:val="009E0CC4"/>
    <w:rsid w:val="009E2A33"/>
    <w:rsid w:val="009E5F41"/>
    <w:rsid w:val="009E668A"/>
    <w:rsid w:val="009E7314"/>
    <w:rsid w:val="009F3D60"/>
    <w:rsid w:val="009F54CB"/>
    <w:rsid w:val="009F5570"/>
    <w:rsid w:val="00A004B7"/>
    <w:rsid w:val="00A00CA5"/>
    <w:rsid w:val="00A0126D"/>
    <w:rsid w:val="00A01C25"/>
    <w:rsid w:val="00A01C9E"/>
    <w:rsid w:val="00A0361A"/>
    <w:rsid w:val="00A03865"/>
    <w:rsid w:val="00A04106"/>
    <w:rsid w:val="00A0421B"/>
    <w:rsid w:val="00A05EAD"/>
    <w:rsid w:val="00A05FC5"/>
    <w:rsid w:val="00A06388"/>
    <w:rsid w:val="00A1254B"/>
    <w:rsid w:val="00A16EE5"/>
    <w:rsid w:val="00A20EE6"/>
    <w:rsid w:val="00A2502B"/>
    <w:rsid w:val="00A25639"/>
    <w:rsid w:val="00A27B21"/>
    <w:rsid w:val="00A31655"/>
    <w:rsid w:val="00A33FA8"/>
    <w:rsid w:val="00A359D6"/>
    <w:rsid w:val="00A41A37"/>
    <w:rsid w:val="00A42DCD"/>
    <w:rsid w:val="00A43182"/>
    <w:rsid w:val="00A45440"/>
    <w:rsid w:val="00A512DF"/>
    <w:rsid w:val="00A52112"/>
    <w:rsid w:val="00A556DF"/>
    <w:rsid w:val="00A56F5D"/>
    <w:rsid w:val="00A6411E"/>
    <w:rsid w:val="00A660A1"/>
    <w:rsid w:val="00A6757F"/>
    <w:rsid w:val="00A7004E"/>
    <w:rsid w:val="00A71785"/>
    <w:rsid w:val="00A72001"/>
    <w:rsid w:val="00A72966"/>
    <w:rsid w:val="00A76270"/>
    <w:rsid w:val="00A80190"/>
    <w:rsid w:val="00A805E2"/>
    <w:rsid w:val="00A83DBE"/>
    <w:rsid w:val="00A85E87"/>
    <w:rsid w:val="00A86043"/>
    <w:rsid w:val="00A86710"/>
    <w:rsid w:val="00A906C5"/>
    <w:rsid w:val="00A90947"/>
    <w:rsid w:val="00A92FA9"/>
    <w:rsid w:val="00A942D0"/>
    <w:rsid w:val="00A956FE"/>
    <w:rsid w:val="00AA006E"/>
    <w:rsid w:val="00AA0FCD"/>
    <w:rsid w:val="00AA276A"/>
    <w:rsid w:val="00AA2AC4"/>
    <w:rsid w:val="00AA5ECB"/>
    <w:rsid w:val="00AA7BD4"/>
    <w:rsid w:val="00AA7C63"/>
    <w:rsid w:val="00AB1DED"/>
    <w:rsid w:val="00AB45A7"/>
    <w:rsid w:val="00AB4D1A"/>
    <w:rsid w:val="00AC01AE"/>
    <w:rsid w:val="00AC03F5"/>
    <w:rsid w:val="00AC04BD"/>
    <w:rsid w:val="00AC2D1A"/>
    <w:rsid w:val="00AC5332"/>
    <w:rsid w:val="00AC7A35"/>
    <w:rsid w:val="00AD0AFF"/>
    <w:rsid w:val="00AD153D"/>
    <w:rsid w:val="00AD2C03"/>
    <w:rsid w:val="00AD4436"/>
    <w:rsid w:val="00AD7C6C"/>
    <w:rsid w:val="00AE39B7"/>
    <w:rsid w:val="00AE3F3D"/>
    <w:rsid w:val="00AE4815"/>
    <w:rsid w:val="00AE69C4"/>
    <w:rsid w:val="00AE6FF0"/>
    <w:rsid w:val="00AF053B"/>
    <w:rsid w:val="00AF2603"/>
    <w:rsid w:val="00AF2F88"/>
    <w:rsid w:val="00AF636C"/>
    <w:rsid w:val="00AF7247"/>
    <w:rsid w:val="00AF7345"/>
    <w:rsid w:val="00B00CD7"/>
    <w:rsid w:val="00B043C9"/>
    <w:rsid w:val="00B10CA9"/>
    <w:rsid w:val="00B159EE"/>
    <w:rsid w:val="00B166DA"/>
    <w:rsid w:val="00B16FB4"/>
    <w:rsid w:val="00B2240C"/>
    <w:rsid w:val="00B22701"/>
    <w:rsid w:val="00B2295D"/>
    <w:rsid w:val="00B242C3"/>
    <w:rsid w:val="00B270C1"/>
    <w:rsid w:val="00B27F01"/>
    <w:rsid w:val="00B3105F"/>
    <w:rsid w:val="00B31FAA"/>
    <w:rsid w:val="00B40102"/>
    <w:rsid w:val="00B4112D"/>
    <w:rsid w:val="00B41A67"/>
    <w:rsid w:val="00B4201A"/>
    <w:rsid w:val="00B4506F"/>
    <w:rsid w:val="00B469A9"/>
    <w:rsid w:val="00B4794F"/>
    <w:rsid w:val="00B50F50"/>
    <w:rsid w:val="00B5250B"/>
    <w:rsid w:val="00B52580"/>
    <w:rsid w:val="00B5303C"/>
    <w:rsid w:val="00B5366C"/>
    <w:rsid w:val="00B54F22"/>
    <w:rsid w:val="00B56D08"/>
    <w:rsid w:val="00B57934"/>
    <w:rsid w:val="00B605C9"/>
    <w:rsid w:val="00B62772"/>
    <w:rsid w:val="00B64F86"/>
    <w:rsid w:val="00B65396"/>
    <w:rsid w:val="00B71F62"/>
    <w:rsid w:val="00B74401"/>
    <w:rsid w:val="00B77C42"/>
    <w:rsid w:val="00B77F27"/>
    <w:rsid w:val="00B81BAB"/>
    <w:rsid w:val="00B8445D"/>
    <w:rsid w:val="00B9288D"/>
    <w:rsid w:val="00B94CE2"/>
    <w:rsid w:val="00B97AE2"/>
    <w:rsid w:val="00BA16C4"/>
    <w:rsid w:val="00BA2668"/>
    <w:rsid w:val="00BA3188"/>
    <w:rsid w:val="00BA5505"/>
    <w:rsid w:val="00BA62E0"/>
    <w:rsid w:val="00BA7587"/>
    <w:rsid w:val="00BA7B6A"/>
    <w:rsid w:val="00BB18C2"/>
    <w:rsid w:val="00BB398B"/>
    <w:rsid w:val="00BB5E53"/>
    <w:rsid w:val="00BC0E16"/>
    <w:rsid w:val="00BC233D"/>
    <w:rsid w:val="00BC2D76"/>
    <w:rsid w:val="00BC3AD6"/>
    <w:rsid w:val="00BC4669"/>
    <w:rsid w:val="00BC691E"/>
    <w:rsid w:val="00BD1263"/>
    <w:rsid w:val="00BD2E94"/>
    <w:rsid w:val="00BD32E2"/>
    <w:rsid w:val="00BD3C59"/>
    <w:rsid w:val="00BD7581"/>
    <w:rsid w:val="00BE006A"/>
    <w:rsid w:val="00BE0B2F"/>
    <w:rsid w:val="00BE16F0"/>
    <w:rsid w:val="00BE1E01"/>
    <w:rsid w:val="00BE2D49"/>
    <w:rsid w:val="00BE5765"/>
    <w:rsid w:val="00BE5FDD"/>
    <w:rsid w:val="00BE6103"/>
    <w:rsid w:val="00BE66CF"/>
    <w:rsid w:val="00BE7EB4"/>
    <w:rsid w:val="00BF01C7"/>
    <w:rsid w:val="00BF1843"/>
    <w:rsid w:val="00BF1ECE"/>
    <w:rsid w:val="00BF2D2E"/>
    <w:rsid w:val="00BF3070"/>
    <w:rsid w:val="00BF42B7"/>
    <w:rsid w:val="00BF595E"/>
    <w:rsid w:val="00BF72AB"/>
    <w:rsid w:val="00BF7EC5"/>
    <w:rsid w:val="00C031B3"/>
    <w:rsid w:val="00C06267"/>
    <w:rsid w:val="00C06B01"/>
    <w:rsid w:val="00C10846"/>
    <w:rsid w:val="00C10F0E"/>
    <w:rsid w:val="00C11B66"/>
    <w:rsid w:val="00C12D56"/>
    <w:rsid w:val="00C12F60"/>
    <w:rsid w:val="00C13818"/>
    <w:rsid w:val="00C13AD0"/>
    <w:rsid w:val="00C17E6A"/>
    <w:rsid w:val="00C2151A"/>
    <w:rsid w:val="00C21EA3"/>
    <w:rsid w:val="00C24388"/>
    <w:rsid w:val="00C244E7"/>
    <w:rsid w:val="00C2532A"/>
    <w:rsid w:val="00C25A6C"/>
    <w:rsid w:val="00C27408"/>
    <w:rsid w:val="00C276B0"/>
    <w:rsid w:val="00C3238B"/>
    <w:rsid w:val="00C333AC"/>
    <w:rsid w:val="00C344A4"/>
    <w:rsid w:val="00C356A4"/>
    <w:rsid w:val="00C4109C"/>
    <w:rsid w:val="00C41174"/>
    <w:rsid w:val="00C41552"/>
    <w:rsid w:val="00C41E87"/>
    <w:rsid w:val="00C43E5A"/>
    <w:rsid w:val="00C43E6A"/>
    <w:rsid w:val="00C4595D"/>
    <w:rsid w:val="00C46C7C"/>
    <w:rsid w:val="00C46C93"/>
    <w:rsid w:val="00C51509"/>
    <w:rsid w:val="00C53D96"/>
    <w:rsid w:val="00C55648"/>
    <w:rsid w:val="00C5590D"/>
    <w:rsid w:val="00C60839"/>
    <w:rsid w:val="00C6174B"/>
    <w:rsid w:val="00C62A8C"/>
    <w:rsid w:val="00C648EF"/>
    <w:rsid w:val="00C66CC6"/>
    <w:rsid w:val="00C66FAD"/>
    <w:rsid w:val="00C738A9"/>
    <w:rsid w:val="00C75BB6"/>
    <w:rsid w:val="00C7652A"/>
    <w:rsid w:val="00C77336"/>
    <w:rsid w:val="00C81772"/>
    <w:rsid w:val="00C83A9D"/>
    <w:rsid w:val="00C845F9"/>
    <w:rsid w:val="00C85FCD"/>
    <w:rsid w:val="00C86D3B"/>
    <w:rsid w:val="00C905FF"/>
    <w:rsid w:val="00C91AFB"/>
    <w:rsid w:val="00C94A80"/>
    <w:rsid w:val="00C94B96"/>
    <w:rsid w:val="00C94E9D"/>
    <w:rsid w:val="00C958C2"/>
    <w:rsid w:val="00CA2C99"/>
    <w:rsid w:val="00CA2F81"/>
    <w:rsid w:val="00CA303E"/>
    <w:rsid w:val="00CA3745"/>
    <w:rsid w:val="00CA3BA7"/>
    <w:rsid w:val="00CA5381"/>
    <w:rsid w:val="00CA619D"/>
    <w:rsid w:val="00CA627A"/>
    <w:rsid w:val="00CB19BA"/>
    <w:rsid w:val="00CB2AF1"/>
    <w:rsid w:val="00CB2BFF"/>
    <w:rsid w:val="00CB5122"/>
    <w:rsid w:val="00CB65A3"/>
    <w:rsid w:val="00CB7F60"/>
    <w:rsid w:val="00CC23DF"/>
    <w:rsid w:val="00CC2958"/>
    <w:rsid w:val="00CC3678"/>
    <w:rsid w:val="00CC52F6"/>
    <w:rsid w:val="00CD20FD"/>
    <w:rsid w:val="00CD2888"/>
    <w:rsid w:val="00CD3463"/>
    <w:rsid w:val="00CD3C21"/>
    <w:rsid w:val="00CD3EA8"/>
    <w:rsid w:val="00CD40E6"/>
    <w:rsid w:val="00CE0A37"/>
    <w:rsid w:val="00CE1637"/>
    <w:rsid w:val="00CE253C"/>
    <w:rsid w:val="00CE2C26"/>
    <w:rsid w:val="00CE3ABF"/>
    <w:rsid w:val="00CE62C8"/>
    <w:rsid w:val="00CE6312"/>
    <w:rsid w:val="00CE688F"/>
    <w:rsid w:val="00D05E10"/>
    <w:rsid w:val="00D06110"/>
    <w:rsid w:val="00D12336"/>
    <w:rsid w:val="00D128CC"/>
    <w:rsid w:val="00D129E8"/>
    <w:rsid w:val="00D160BE"/>
    <w:rsid w:val="00D202C9"/>
    <w:rsid w:val="00D21FEA"/>
    <w:rsid w:val="00D2247C"/>
    <w:rsid w:val="00D23C44"/>
    <w:rsid w:val="00D2612D"/>
    <w:rsid w:val="00D265CB"/>
    <w:rsid w:val="00D26928"/>
    <w:rsid w:val="00D26C4D"/>
    <w:rsid w:val="00D27A08"/>
    <w:rsid w:val="00D3072A"/>
    <w:rsid w:val="00D30C8E"/>
    <w:rsid w:val="00D31598"/>
    <w:rsid w:val="00D318BF"/>
    <w:rsid w:val="00D341D9"/>
    <w:rsid w:val="00D35E1D"/>
    <w:rsid w:val="00D360B0"/>
    <w:rsid w:val="00D42C57"/>
    <w:rsid w:val="00D442D3"/>
    <w:rsid w:val="00D46497"/>
    <w:rsid w:val="00D465A5"/>
    <w:rsid w:val="00D475D9"/>
    <w:rsid w:val="00D50AE7"/>
    <w:rsid w:val="00D50C11"/>
    <w:rsid w:val="00D51FFC"/>
    <w:rsid w:val="00D53414"/>
    <w:rsid w:val="00D54EF1"/>
    <w:rsid w:val="00D56726"/>
    <w:rsid w:val="00D57D2B"/>
    <w:rsid w:val="00D60C5E"/>
    <w:rsid w:val="00D611DF"/>
    <w:rsid w:val="00D642FC"/>
    <w:rsid w:val="00D65F46"/>
    <w:rsid w:val="00D661F7"/>
    <w:rsid w:val="00D72857"/>
    <w:rsid w:val="00D75614"/>
    <w:rsid w:val="00D76695"/>
    <w:rsid w:val="00D76B50"/>
    <w:rsid w:val="00D819AC"/>
    <w:rsid w:val="00D844FF"/>
    <w:rsid w:val="00D85863"/>
    <w:rsid w:val="00D85D81"/>
    <w:rsid w:val="00D90471"/>
    <w:rsid w:val="00D94FC2"/>
    <w:rsid w:val="00D955F6"/>
    <w:rsid w:val="00D96F11"/>
    <w:rsid w:val="00DA29B6"/>
    <w:rsid w:val="00DA36CB"/>
    <w:rsid w:val="00DA39D0"/>
    <w:rsid w:val="00DA450E"/>
    <w:rsid w:val="00DA562F"/>
    <w:rsid w:val="00DB056B"/>
    <w:rsid w:val="00DB1B2C"/>
    <w:rsid w:val="00DB5C7C"/>
    <w:rsid w:val="00DB5EF9"/>
    <w:rsid w:val="00DB7B0B"/>
    <w:rsid w:val="00DC0A06"/>
    <w:rsid w:val="00DC139E"/>
    <w:rsid w:val="00DC2A6C"/>
    <w:rsid w:val="00DC358B"/>
    <w:rsid w:val="00DC68CB"/>
    <w:rsid w:val="00DD1917"/>
    <w:rsid w:val="00DD1C63"/>
    <w:rsid w:val="00DD21E2"/>
    <w:rsid w:val="00DD280A"/>
    <w:rsid w:val="00DD3E4E"/>
    <w:rsid w:val="00DE0F71"/>
    <w:rsid w:val="00DE10DC"/>
    <w:rsid w:val="00DE50A7"/>
    <w:rsid w:val="00DF087D"/>
    <w:rsid w:val="00DF367F"/>
    <w:rsid w:val="00DF47BC"/>
    <w:rsid w:val="00DF49AD"/>
    <w:rsid w:val="00E01265"/>
    <w:rsid w:val="00E02DFD"/>
    <w:rsid w:val="00E03F66"/>
    <w:rsid w:val="00E04D19"/>
    <w:rsid w:val="00E06952"/>
    <w:rsid w:val="00E07A70"/>
    <w:rsid w:val="00E07E4C"/>
    <w:rsid w:val="00E1424C"/>
    <w:rsid w:val="00E146DD"/>
    <w:rsid w:val="00E1487B"/>
    <w:rsid w:val="00E15462"/>
    <w:rsid w:val="00E15A13"/>
    <w:rsid w:val="00E16279"/>
    <w:rsid w:val="00E174AC"/>
    <w:rsid w:val="00E2118B"/>
    <w:rsid w:val="00E23C18"/>
    <w:rsid w:val="00E24241"/>
    <w:rsid w:val="00E2573B"/>
    <w:rsid w:val="00E30123"/>
    <w:rsid w:val="00E33FDF"/>
    <w:rsid w:val="00E35736"/>
    <w:rsid w:val="00E4039F"/>
    <w:rsid w:val="00E40928"/>
    <w:rsid w:val="00E40D1E"/>
    <w:rsid w:val="00E44A24"/>
    <w:rsid w:val="00E45107"/>
    <w:rsid w:val="00E45494"/>
    <w:rsid w:val="00E46460"/>
    <w:rsid w:val="00E52001"/>
    <w:rsid w:val="00E53A45"/>
    <w:rsid w:val="00E549ED"/>
    <w:rsid w:val="00E54B6C"/>
    <w:rsid w:val="00E5575B"/>
    <w:rsid w:val="00E5612A"/>
    <w:rsid w:val="00E57C2F"/>
    <w:rsid w:val="00E623E3"/>
    <w:rsid w:val="00E639EE"/>
    <w:rsid w:val="00E6692E"/>
    <w:rsid w:val="00E71BA8"/>
    <w:rsid w:val="00E76546"/>
    <w:rsid w:val="00E77427"/>
    <w:rsid w:val="00E80730"/>
    <w:rsid w:val="00E81ACD"/>
    <w:rsid w:val="00E81E89"/>
    <w:rsid w:val="00E82783"/>
    <w:rsid w:val="00E82FBE"/>
    <w:rsid w:val="00E84995"/>
    <w:rsid w:val="00E84E1D"/>
    <w:rsid w:val="00E873C5"/>
    <w:rsid w:val="00E9506E"/>
    <w:rsid w:val="00E95CC0"/>
    <w:rsid w:val="00E96431"/>
    <w:rsid w:val="00EA1DBF"/>
    <w:rsid w:val="00EA36CB"/>
    <w:rsid w:val="00EA5D22"/>
    <w:rsid w:val="00EA6FDD"/>
    <w:rsid w:val="00EA73B4"/>
    <w:rsid w:val="00EA7546"/>
    <w:rsid w:val="00EB202C"/>
    <w:rsid w:val="00EB22AC"/>
    <w:rsid w:val="00EB2652"/>
    <w:rsid w:val="00EB2D6E"/>
    <w:rsid w:val="00EB3895"/>
    <w:rsid w:val="00EB41C2"/>
    <w:rsid w:val="00EB4EC1"/>
    <w:rsid w:val="00EB7329"/>
    <w:rsid w:val="00EC0B5A"/>
    <w:rsid w:val="00EC2157"/>
    <w:rsid w:val="00EC370C"/>
    <w:rsid w:val="00EC3A80"/>
    <w:rsid w:val="00EC45B1"/>
    <w:rsid w:val="00EC6D53"/>
    <w:rsid w:val="00EC7F8F"/>
    <w:rsid w:val="00ED252E"/>
    <w:rsid w:val="00ED3CC0"/>
    <w:rsid w:val="00ED4EC9"/>
    <w:rsid w:val="00ED58F2"/>
    <w:rsid w:val="00ED5BCE"/>
    <w:rsid w:val="00ED7061"/>
    <w:rsid w:val="00EE0ADE"/>
    <w:rsid w:val="00EE6668"/>
    <w:rsid w:val="00EF3701"/>
    <w:rsid w:val="00EF370D"/>
    <w:rsid w:val="00EF6BCA"/>
    <w:rsid w:val="00F006E6"/>
    <w:rsid w:val="00F00D07"/>
    <w:rsid w:val="00F04E95"/>
    <w:rsid w:val="00F06212"/>
    <w:rsid w:val="00F11249"/>
    <w:rsid w:val="00F12B8C"/>
    <w:rsid w:val="00F12F34"/>
    <w:rsid w:val="00F17E0E"/>
    <w:rsid w:val="00F203F9"/>
    <w:rsid w:val="00F25655"/>
    <w:rsid w:val="00F2730D"/>
    <w:rsid w:val="00F30B42"/>
    <w:rsid w:val="00F31B9C"/>
    <w:rsid w:val="00F3243B"/>
    <w:rsid w:val="00F33F8D"/>
    <w:rsid w:val="00F36F3C"/>
    <w:rsid w:val="00F37B93"/>
    <w:rsid w:val="00F40122"/>
    <w:rsid w:val="00F40EDF"/>
    <w:rsid w:val="00F41548"/>
    <w:rsid w:val="00F417D1"/>
    <w:rsid w:val="00F433C1"/>
    <w:rsid w:val="00F44002"/>
    <w:rsid w:val="00F449E3"/>
    <w:rsid w:val="00F44AF2"/>
    <w:rsid w:val="00F44D58"/>
    <w:rsid w:val="00F44D69"/>
    <w:rsid w:val="00F4740E"/>
    <w:rsid w:val="00F5210E"/>
    <w:rsid w:val="00F5344A"/>
    <w:rsid w:val="00F53776"/>
    <w:rsid w:val="00F629D0"/>
    <w:rsid w:val="00F6318D"/>
    <w:rsid w:val="00F66C12"/>
    <w:rsid w:val="00F670FC"/>
    <w:rsid w:val="00F7131F"/>
    <w:rsid w:val="00F73C25"/>
    <w:rsid w:val="00F758E6"/>
    <w:rsid w:val="00F75A0C"/>
    <w:rsid w:val="00F7748F"/>
    <w:rsid w:val="00F8308A"/>
    <w:rsid w:val="00F8550B"/>
    <w:rsid w:val="00F8573F"/>
    <w:rsid w:val="00F863C7"/>
    <w:rsid w:val="00F91A93"/>
    <w:rsid w:val="00F947F8"/>
    <w:rsid w:val="00F94F56"/>
    <w:rsid w:val="00F9742B"/>
    <w:rsid w:val="00FA09CF"/>
    <w:rsid w:val="00FA5614"/>
    <w:rsid w:val="00FA67BE"/>
    <w:rsid w:val="00FA7A54"/>
    <w:rsid w:val="00FB1842"/>
    <w:rsid w:val="00FB3A7C"/>
    <w:rsid w:val="00FB4CA6"/>
    <w:rsid w:val="00FB66BC"/>
    <w:rsid w:val="00FC0244"/>
    <w:rsid w:val="00FC408E"/>
    <w:rsid w:val="00FC6036"/>
    <w:rsid w:val="00FC744D"/>
    <w:rsid w:val="00FD0C44"/>
    <w:rsid w:val="00FD0CBF"/>
    <w:rsid w:val="00FD2795"/>
    <w:rsid w:val="00FD27E7"/>
    <w:rsid w:val="00FD2BAB"/>
    <w:rsid w:val="00FD2D84"/>
    <w:rsid w:val="00FD34B2"/>
    <w:rsid w:val="00FE06CF"/>
    <w:rsid w:val="00FE135D"/>
    <w:rsid w:val="00FE23CF"/>
    <w:rsid w:val="00FE326B"/>
    <w:rsid w:val="00FE3FD0"/>
    <w:rsid w:val="00FE44CA"/>
    <w:rsid w:val="00FE488B"/>
    <w:rsid w:val="00FE4D23"/>
    <w:rsid w:val="00FE52BF"/>
    <w:rsid w:val="00FE6B66"/>
    <w:rsid w:val="00FF68FA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33ADF"/>
  <w15:docId w15:val="{305DA7E5-8A77-9B46-A2AA-FD64DFA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Ｐゴシック" w:eastAsia="ＭＳ Ｐゴシック" w:hAnsi="ＭＳ Ｐゴシック" w:cs="ＭＳ Ｐゴシック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252"/>
        <w:tab w:val="right" w:pos="8504"/>
      </w:tabs>
      <w:spacing w:after="160" w:line="480" w:lineRule="auto"/>
    </w:pPr>
    <w:rPr>
      <w:rFonts w:ascii="Arial" w:eastAsia="Arial Unicode MS" w:hAnsi="Arial" w:cs="Arial Unicode MS"/>
      <w:color w:val="000000"/>
      <w:u w:color="000000"/>
    </w:rPr>
  </w:style>
  <w:style w:type="character" w:styleId="a7">
    <w:name w:val="page number"/>
    <w:rPr>
      <w:lang w:val="en-US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1155CC"/>
      <w:sz w:val="24"/>
      <w:szCs w:val="24"/>
      <w:u w:val="single" w:color="1155CC"/>
      <w:lang w:val="en-US"/>
    </w:rPr>
  </w:style>
  <w:style w:type="paragraph" w:customStyle="1" w:styleId="a8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Web">
    <w:name w:val="Normal (Web)"/>
    <w:uiPriority w:val="99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9">
    <w:name w:val="annotation text"/>
    <w:basedOn w:val="a"/>
    <w:link w:val="aa"/>
    <w:uiPriority w:val="99"/>
    <w:semiHidden/>
    <w:unhideWhenUsed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HGS明朝B" w:hAnsi="Times New Roman" w:cs="Arial Unicode MS"/>
      <w:color w:val="000000"/>
      <w:sz w:val="21"/>
      <w:szCs w:val="22"/>
      <w:u w:color="000000"/>
      <w:bdr w:val="nil"/>
    </w:rPr>
  </w:style>
  <w:style w:type="character" w:customStyle="1" w:styleId="aa">
    <w:name w:val="コメント文字列 (文字)"/>
    <w:basedOn w:val="a0"/>
    <w:link w:val="a9"/>
    <w:uiPriority w:val="99"/>
    <w:semiHidden/>
    <w:rPr>
      <w:rFonts w:ascii="Arial" w:hAnsi="Arial" w:cs="Arial Unicode MS"/>
      <w:color w:val="000000"/>
      <w:sz w:val="22"/>
      <w:szCs w:val="22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15B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character" w:customStyle="1" w:styleId="ad">
    <w:name w:val="吹き出し (文字)"/>
    <w:basedOn w:val="a0"/>
    <w:link w:val="ac"/>
    <w:uiPriority w:val="99"/>
    <w:semiHidden/>
    <w:rsid w:val="00615B9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026587"/>
    <w:pPr>
      <w:spacing w:line="240" w:lineRule="auto"/>
    </w:pPr>
    <w:rPr>
      <w:b/>
      <w:bCs/>
      <w:sz w:val="20"/>
      <w:szCs w:val="20"/>
    </w:rPr>
  </w:style>
  <w:style w:type="character" w:customStyle="1" w:styleId="af">
    <w:name w:val="コメント内容 (文字)"/>
    <w:basedOn w:val="aa"/>
    <w:link w:val="ae"/>
    <w:uiPriority w:val="99"/>
    <w:semiHidden/>
    <w:rsid w:val="00026587"/>
    <w:rPr>
      <w:rFonts w:ascii="Arial" w:eastAsia="Arial Unicode MS" w:hAnsi="Arial" w:cs="Arial Unicode MS"/>
      <w:b/>
      <w:bCs/>
      <w:color w:val="000000"/>
      <w:sz w:val="22"/>
      <w:szCs w:val="22"/>
      <w:u w:color="000000"/>
    </w:rPr>
  </w:style>
  <w:style w:type="paragraph" w:styleId="af0">
    <w:name w:val="Revision"/>
    <w:hidden/>
    <w:uiPriority w:val="99"/>
    <w:semiHidden/>
    <w:rsid w:val="00FD2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af1">
    <w:name w:val="header"/>
    <w:basedOn w:val="a"/>
    <w:link w:val="af2"/>
    <w:uiPriority w:val="99"/>
    <w:unhideWhenUsed/>
    <w:rsid w:val="00DC68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napToGrid w:val="0"/>
      <w:spacing w:after="160" w:line="480" w:lineRule="auto"/>
    </w:pPr>
    <w:rPr>
      <w:rFonts w:ascii="Times New Roman" w:eastAsia="HGS明朝B" w:hAnsi="Times New Roman" w:cs="Arial Unicode MS"/>
      <w:color w:val="000000"/>
      <w:sz w:val="21"/>
      <w:szCs w:val="22"/>
      <w:u w:color="000000"/>
      <w:bdr w:val="nil"/>
    </w:rPr>
  </w:style>
  <w:style w:type="character" w:customStyle="1" w:styleId="af2">
    <w:name w:val="ヘッダー (文字)"/>
    <w:basedOn w:val="a0"/>
    <w:link w:val="af1"/>
    <w:uiPriority w:val="99"/>
    <w:rsid w:val="00DC68CB"/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styleId="af3">
    <w:name w:val="line number"/>
    <w:basedOn w:val="a0"/>
    <w:uiPriority w:val="99"/>
    <w:semiHidden/>
    <w:unhideWhenUsed/>
    <w:rsid w:val="00494CF7"/>
  </w:style>
  <w:style w:type="table" w:styleId="af4">
    <w:name w:val="Table Grid"/>
    <w:basedOn w:val="a1"/>
    <w:uiPriority w:val="39"/>
    <w:rsid w:val="00F521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2532A"/>
  </w:style>
  <w:style w:type="paragraph" w:styleId="af5">
    <w:name w:val="List Paragraph"/>
    <w:basedOn w:val="a"/>
    <w:uiPriority w:val="34"/>
    <w:qFormat/>
    <w:rsid w:val="00157C69"/>
    <w:pPr>
      <w:spacing w:after="80"/>
      <w:ind w:left="720"/>
      <w:contextualSpacing/>
    </w:pPr>
    <w:rPr>
      <w:rFonts w:asciiTheme="minorHAnsi" w:eastAsiaTheme="minorEastAsia" w:hAnsiTheme="minorHAnsi" w:cstheme="minorBidi"/>
      <w:sz w:val="20"/>
      <w:szCs w:val="20"/>
      <w:u w:color="000000"/>
    </w:rPr>
  </w:style>
  <w:style w:type="paragraph" w:styleId="af6">
    <w:name w:val="footnote text"/>
    <w:basedOn w:val="a"/>
    <w:link w:val="af7"/>
    <w:uiPriority w:val="99"/>
    <w:semiHidden/>
    <w:unhideWhenUsed/>
    <w:rsid w:val="00031FE0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160" w:line="480" w:lineRule="auto"/>
    </w:pPr>
    <w:rPr>
      <w:rFonts w:ascii="Times New Roman" w:eastAsia="HGS明朝B" w:hAnsi="Times New Roman" w:cs="Arial Unicode MS"/>
      <w:color w:val="000000"/>
      <w:sz w:val="21"/>
      <w:szCs w:val="22"/>
      <w:u w:color="000000"/>
      <w:bdr w:val="nil"/>
    </w:rPr>
  </w:style>
  <w:style w:type="character" w:customStyle="1" w:styleId="af7">
    <w:name w:val="脚注文字列 (文字)"/>
    <w:basedOn w:val="a0"/>
    <w:link w:val="af6"/>
    <w:uiPriority w:val="99"/>
    <w:semiHidden/>
    <w:rsid w:val="00031FE0"/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styleId="af8">
    <w:name w:val="footnote reference"/>
    <w:basedOn w:val="a0"/>
    <w:uiPriority w:val="99"/>
    <w:unhideWhenUsed/>
    <w:rsid w:val="00D318BF"/>
    <w:rPr>
      <w:vertAlign w:val="superscript"/>
    </w:rPr>
  </w:style>
  <w:style w:type="character" w:customStyle="1" w:styleId="10">
    <w:name w:val="未解決のメンション1"/>
    <w:basedOn w:val="a0"/>
    <w:uiPriority w:val="99"/>
    <w:semiHidden/>
    <w:unhideWhenUsed/>
    <w:rsid w:val="00BA5505"/>
    <w:rPr>
      <w:color w:val="605E5C"/>
      <w:shd w:val="clear" w:color="auto" w:fill="E1DFDD"/>
    </w:rPr>
  </w:style>
  <w:style w:type="character" w:customStyle="1" w:styleId="a6">
    <w:name w:val="フッター (文字)"/>
    <w:basedOn w:val="a0"/>
    <w:link w:val="a5"/>
    <w:uiPriority w:val="99"/>
    <w:rsid w:val="00B2295D"/>
    <w:rPr>
      <w:rFonts w:ascii="Arial" w:eastAsia="Arial Unicode MS" w:hAnsi="Arial" w:cs="Arial Unicode MS"/>
      <w:color w:val="000000"/>
      <w:u w:color="000000"/>
    </w:rPr>
  </w:style>
  <w:style w:type="character" w:styleId="af9">
    <w:name w:val="FollowedHyperlink"/>
    <w:basedOn w:val="a0"/>
    <w:uiPriority w:val="99"/>
    <w:semiHidden/>
    <w:unhideWhenUsed/>
    <w:rsid w:val="00C7652A"/>
    <w:rPr>
      <w:color w:val="954F72"/>
      <w:u w:val="single"/>
    </w:rPr>
  </w:style>
  <w:style w:type="paragraph" w:customStyle="1" w:styleId="msonormal0">
    <w:name w:val="msonormal"/>
    <w:basedOn w:val="a"/>
    <w:rsid w:val="00C7652A"/>
    <w:pPr>
      <w:spacing w:before="100" w:beforeAutospacing="1" w:after="100" w:afterAutospacing="1"/>
    </w:pPr>
    <w:rPr>
      <w:u w:color="000000"/>
    </w:rPr>
  </w:style>
  <w:style w:type="paragraph" w:customStyle="1" w:styleId="font5">
    <w:name w:val="font5"/>
    <w:basedOn w:val="a"/>
    <w:rsid w:val="00C7652A"/>
    <w:pPr>
      <w:spacing w:before="100" w:beforeAutospacing="1" w:after="100" w:afterAutospacing="1"/>
    </w:pPr>
    <w:rPr>
      <w:rFonts w:ascii="Yu Gothic" w:eastAsia="Yu Gothic" w:hAnsi="Yu Gothic"/>
      <w:sz w:val="12"/>
      <w:szCs w:val="12"/>
      <w:u w:color="000000"/>
    </w:rPr>
  </w:style>
  <w:style w:type="paragraph" w:customStyle="1" w:styleId="font6">
    <w:name w:val="font6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  <w:u w:color="000000"/>
    </w:rPr>
  </w:style>
  <w:style w:type="paragraph" w:customStyle="1" w:styleId="font7">
    <w:name w:val="font7"/>
    <w:basedOn w:val="a"/>
    <w:rsid w:val="00C7652A"/>
    <w:pPr>
      <w:spacing w:before="100" w:beforeAutospacing="1" w:after="100" w:afterAutospacing="1"/>
    </w:pPr>
    <w:rPr>
      <w:rFonts w:ascii="ＭＳ Ｐ明朝" w:eastAsia="ＭＳ Ｐ明朝" w:hAnsi="ＭＳ Ｐ明朝"/>
      <w:color w:val="000000"/>
      <w:sz w:val="14"/>
      <w:szCs w:val="14"/>
      <w:u w:color="000000"/>
    </w:rPr>
  </w:style>
  <w:style w:type="paragraph" w:customStyle="1" w:styleId="font8">
    <w:name w:val="font8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font9">
    <w:name w:val="font9"/>
    <w:basedOn w:val="a"/>
    <w:rsid w:val="00C7652A"/>
    <w:pPr>
      <w:spacing w:before="100" w:beforeAutospacing="1" w:after="100" w:afterAutospacing="1"/>
    </w:pPr>
    <w:rPr>
      <w:rFonts w:ascii="ＭＳ Ｐ明朝" w:eastAsia="ＭＳ Ｐ明朝" w:hAnsi="ＭＳ Ｐ明朝"/>
      <w:sz w:val="14"/>
      <w:szCs w:val="14"/>
      <w:u w:color="000000"/>
    </w:rPr>
  </w:style>
  <w:style w:type="paragraph" w:customStyle="1" w:styleId="xl66">
    <w:name w:val="xl66"/>
    <w:basedOn w:val="a"/>
    <w:rsid w:val="00C7652A"/>
    <w:pPr>
      <w:spacing w:before="100" w:beforeAutospacing="1" w:after="100" w:afterAutospacing="1"/>
    </w:pPr>
    <w:rPr>
      <w:sz w:val="22"/>
      <w:szCs w:val="22"/>
      <w:u w:color="000000"/>
    </w:rPr>
  </w:style>
  <w:style w:type="paragraph" w:customStyle="1" w:styleId="xl67">
    <w:name w:val="xl67"/>
    <w:basedOn w:val="a"/>
    <w:rsid w:val="00C7652A"/>
    <w:pPr>
      <w:spacing w:before="100" w:beforeAutospacing="1" w:after="100" w:afterAutospacing="1"/>
      <w:jc w:val="center"/>
    </w:pPr>
    <w:rPr>
      <w:sz w:val="22"/>
      <w:szCs w:val="22"/>
      <w:u w:color="000000"/>
    </w:rPr>
  </w:style>
  <w:style w:type="paragraph" w:customStyle="1" w:styleId="xl68">
    <w:name w:val="xl68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u w:color="000000"/>
    </w:rPr>
  </w:style>
  <w:style w:type="paragraph" w:customStyle="1" w:styleId="xl70">
    <w:name w:val="xl70"/>
    <w:basedOn w:val="a"/>
    <w:rsid w:val="00C7652A"/>
    <w:pPr>
      <w:spacing w:before="100" w:beforeAutospacing="1" w:after="100" w:afterAutospacing="1"/>
      <w:jc w:val="center"/>
    </w:pPr>
    <w:rPr>
      <w:u w:color="000000"/>
    </w:rPr>
  </w:style>
  <w:style w:type="paragraph" w:customStyle="1" w:styleId="xl73">
    <w:name w:val="xl73"/>
    <w:basedOn w:val="a"/>
    <w:rsid w:val="00C765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4">
    <w:name w:val="xl74"/>
    <w:basedOn w:val="a"/>
    <w:rsid w:val="00C765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5">
    <w:name w:val="xl75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6">
    <w:name w:val="xl76"/>
    <w:basedOn w:val="a"/>
    <w:rsid w:val="00C765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7">
    <w:name w:val="xl77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8">
    <w:name w:val="xl78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9">
    <w:name w:val="xl79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0">
    <w:name w:val="xl80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1">
    <w:name w:val="xl81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2">
    <w:name w:val="xl82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83">
    <w:name w:val="xl83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4">
    <w:name w:val="xl84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5">
    <w:name w:val="xl85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6">
    <w:name w:val="xl86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87">
    <w:name w:val="xl87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88">
    <w:name w:val="xl88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89">
    <w:name w:val="xl89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90">
    <w:name w:val="xl90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91">
    <w:name w:val="xl91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92">
    <w:name w:val="xl92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93">
    <w:name w:val="xl93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94">
    <w:name w:val="xl94"/>
    <w:basedOn w:val="a"/>
    <w:rsid w:val="00C7652A"/>
    <w:pPr>
      <w:spacing w:before="100" w:beforeAutospacing="1" w:after="100" w:afterAutospacing="1"/>
      <w:textAlignment w:val="top"/>
    </w:pPr>
    <w:rPr>
      <w:sz w:val="14"/>
      <w:szCs w:val="14"/>
      <w:u w:color="000000"/>
    </w:rPr>
  </w:style>
  <w:style w:type="paragraph" w:customStyle="1" w:styleId="xl95">
    <w:name w:val="xl95"/>
    <w:basedOn w:val="a"/>
    <w:rsid w:val="00C7652A"/>
    <w:pPr>
      <w:spacing w:before="100" w:beforeAutospacing="1" w:after="100" w:afterAutospacing="1"/>
    </w:pPr>
    <w:rPr>
      <w:sz w:val="14"/>
      <w:szCs w:val="14"/>
      <w:u w:color="000000"/>
    </w:rPr>
  </w:style>
  <w:style w:type="paragraph" w:customStyle="1" w:styleId="xl96">
    <w:name w:val="xl96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97">
    <w:name w:val="xl97"/>
    <w:basedOn w:val="a"/>
    <w:rsid w:val="00C7652A"/>
    <w:pPr>
      <w:spacing w:before="100" w:beforeAutospacing="1" w:after="100" w:afterAutospacing="1"/>
    </w:pPr>
    <w:rPr>
      <w:b/>
      <w:bCs/>
      <w:sz w:val="14"/>
      <w:szCs w:val="14"/>
      <w:u w:color="000000"/>
    </w:rPr>
  </w:style>
  <w:style w:type="paragraph" w:customStyle="1" w:styleId="xl98">
    <w:name w:val="xl98"/>
    <w:basedOn w:val="a"/>
    <w:rsid w:val="00C7652A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99">
    <w:name w:val="xl99"/>
    <w:basedOn w:val="a"/>
    <w:rsid w:val="00C7652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00">
    <w:name w:val="xl100"/>
    <w:basedOn w:val="a"/>
    <w:rsid w:val="00C7652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01">
    <w:name w:val="xl101"/>
    <w:basedOn w:val="a"/>
    <w:rsid w:val="00C7652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02">
    <w:name w:val="xl102"/>
    <w:basedOn w:val="a"/>
    <w:rsid w:val="00C7652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03">
    <w:name w:val="xl103"/>
    <w:basedOn w:val="a"/>
    <w:rsid w:val="00C7652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04">
    <w:name w:val="xl104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05">
    <w:name w:val="xl105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06">
    <w:name w:val="xl106"/>
    <w:basedOn w:val="a"/>
    <w:rsid w:val="00C7652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07">
    <w:name w:val="xl107"/>
    <w:basedOn w:val="a"/>
    <w:rsid w:val="00C7652A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  <w:u w:color="000000"/>
    </w:rPr>
  </w:style>
  <w:style w:type="paragraph" w:customStyle="1" w:styleId="xl108">
    <w:name w:val="xl108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09">
    <w:name w:val="xl109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10">
    <w:name w:val="xl110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11">
    <w:name w:val="xl111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2">
    <w:name w:val="xl112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3">
    <w:name w:val="xl113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4">
    <w:name w:val="xl114"/>
    <w:basedOn w:val="a"/>
    <w:rsid w:val="00C765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5">
    <w:name w:val="xl115"/>
    <w:basedOn w:val="a"/>
    <w:rsid w:val="00C7652A"/>
    <w:pP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6">
    <w:name w:val="xl116"/>
    <w:basedOn w:val="a"/>
    <w:rsid w:val="00C765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117">
    <w:name w:val="xl117"/>
    <w:basedOn w:val="a"/>
    <w:rsid w:val="00C7652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xl118">
    <w:name w:val="xl118"/>
    <w:basedOn w:val="a"/>
    <w:rsid w:val="00C7652A"/>
    <w:pPr>
      <w:spacing w:before="100" w:beforeAutospacing="1" w:after="100" w:afterAutospacing="1"/>
    </w:pPr>
    <w:rPr>
      <w:sz w:val="14"/>
      <w:szCs w:val="14"/>
      <w:u w:color="000000"/>
    </w:rPr>
  </w:style>
  <w:style w:type="paragraph" w:customStyle="1" w:styleId="xl64">
    <w:name w:val="xl64"/>
    <w:basedOn w:val="a"/>
    <w:rsid w:val="003D7514"/>
    <w:pPr>
      <w:spacing w:before="100" w:beforeAutospacing="1" w:after="100" w:afterAutospacing="1"/>
    </w:pPr>
    <w:rPr>
      <w:sz w:val="22"/>
      <w:szCs w:val="22"/>
      <w:u w:color="000000"/>
    </w:rPr>
  </w:style>
  <w:style w:type="paragraph" w:customStyle="1" w:styleId="xl69">
    <w:name w:val="xl69"/>
    <w:basedOn w:val="a"/>
    <w:rsid w:val="003D751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  <w:u w:color="000000"/>
    </w:rPr>
  </w:style>
  <w:style w:type="paragraph" w:customStyle="1" w:styleId="xl71">
    <w:name w:val="xl71"/>
    <w:basedOn w:val="a"/>
    <w:rsid w:val="003D7514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  <w:u w:color="000000"/>
    </w:rPr>
  </w:style>
  <w:style w:type="paragraph" w:customStyle="1" w:styleId="xl72">
    <w:name w:val="xl72"/>
    <w:basedOn w:val="a"/>
    <w:rsid w:val="003D751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4"/>
      <w:szCs w:val="14"/>
      <w:u w:color="000000"/>
    </w:rPr>
  </w:style>
  <w:style w:type="paragraph" w:customStyle="1" w:styleId="Default">
    <w:name w:val="Default"/>
    <w:rsid w:val="00A250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1">
    <w:name w:val="Table Normal1"/>
    <w:rsid w:val="00C55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C5590D"/>
    <w:rPr>
      <w:color w:val="605E5C"/>
      <w:shd w:val="clear" w:color="auto" w:fill="E1DFDD"/>
    </w:rPr>
  </w:style>
  <w:style w:type="paragraph" w:customStyle="1" w:styleId="xl65">
    <w:name w:val="xl65"/>
    <w:basedOn w:val="a"/>
    <w:rsid w:val="003921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a">
    <w:name w:val="Unresolved Mention"/>
    <w:basedOn w:val="a0"/>
    <w:uiPriority w:val="99"/>
    <w:semiHidden/>
    <w:unhideWhenUsed/>
    <w:rsid w:val="0021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2FE4-FEDD-4B53-8CDA-E866681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2226</Words>
  <Characters>11020</Characters>
  <Application>Microsoft Office Word</Application>
  <DocSecurity>0</DocSecurity>
  <Lines>1001</Lines>
  <Paragraphs>697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de</dc:creator>
  <cp:lastModifiedBy>好井 優衣</cp:lastModifiedBy>
  <cp:revision>5</cp:revision>
  <cp:lastPrinted>2019-12-12T06:36:00Z</cp:lastPrinted>
  <dcterms:created xsi:type="dcterms:W3CDTF">2020-07-24T05:53:00Z</dcterms:created>
  <dcterms:modified xsi:type="dcterms:W3CDTF">2020-07-24T08:09:00Z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http://www.zotero.org/styles/bmc-public-health</vt:lpwstr>
  </property>
  <property fmtid="{D5CDD505-2E9C-101B-9397-08002B2CF9AE}" pid="9" name="Mendeley Recent Style Name 3_1">
    <vt:lpwstr>BMC Public Health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d4653254-49bc-3cd2-b032-ee22315f1f77</vt:lpwstr>
  </property>
  <property fmtid="{D5CDD505-2E9C-101B-9397-08002B2CF9AE}" pid="24" name="Mendeley Citation Style_1">
    <vt:lpwstr>http://www.zotero.org/styles/vancouver</vt:lpwstr>
  </property>
</Properties>
</file>