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8" w:rsidRPr="00310191" w:rsidRDefault="00C30E68" w:rsidP="00C30E68">
      <w:pPr>
        <w:rPr>
          <w:b/>
          <w:sz w:val="24"/>
          <w:szCs w:val="24"/>
        </w:rPr>
      </w:pPr>
      <w:r w:rsidRPr="00310191">
        <w:rPr>
          <w:b/>
          <w:sz w:val="24"/>
          <w:szCs w:val="24"/>
        </w:rPr>
        <w:t>Supplementary table 1</w:t>
      </w:r>
    </w:p>
    <w:p w:rsidR="00C30E68" w:rsidRPr="00310191" w:rsidRDefault="00C30E68" w:rsidP="00C30E68">
      <w:pPr>
        <w:rPr>
          <w:sz w:val="24"/>
          <w:szCs w:val="24"/>
        </w:rPr>
      </w:pPr>
      <w:r w:rsidRPr="00310191">
        <w:rPr>
          <w:sz w:val="24"/>
          <w:szCs w:val="24"/>
        </w:rPr>
        <w:t xml:space="preserve">Full results of the </w:t>
      </w:r>
      <w:r w:rsidR="0038589E">
        <w:rPr>
          <w:sz w:val="24"/>
          <w:szCs w:val="24"/>
        </w:rPr>
        <w:t>multivariable</w:t>
      </w:r>
      <w:r w:rsidRPr="00310191">
        <w:rPr>
          <w:sz w:val="24"/>
          <w:szCs w:val="24"/>
        </w:rPr>
        <w:t xml:space="preserve"> model (model 3) to show the </w:t>
      </w:r>
      <w:r w:rsidR="0038589E">
        <w:rPr>
          <w:sz w:val="24"/>
          <w:szCs w:val="24"/>
        </w:rPr>
        <w:t>associations of each</w:t>
      </w:r>
      <w:r w:rsidRPr="00310191">
        <w:rPr>
          <w:sz w:val="24"/>
          <w:szCs w:val="24"/>
        </w:rPr>
        <w:t xml:space="preserve"> covariate (entered into the models simultaneously with each diet</w:t>
      </w:r>
      <w:r w:rsidR="0038589E">
        <w:rPr>
          <w:sz w:val="24"/>
          <w:szCs w:val="24"/>
        </w:rPr>
        <w:t>ary pattern</w:t>
      </w:r>
      <w:r w:rsidRPr="00310191">
        <w:rPr>
          <w:sz w:val="24"/>
          <w:szCs w:val="24"/>
        </w:rPr>
        <w:t xml:space="preserve"> score) on 12-year mortality 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19"/>
        <w:gridCol w:w="3377"/>
        <w:gridCol w:w="3377"/>
        <w:gridCol w:w="3601"/>
      </w:tblGrid>
      <w:tr w:rsidR="00C30E68" w:rsidTr="0038589E">
        <w:tc>
          <w:tcPr>
            <w:tcW w:w="134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390011">
            <w:pPr>
              <w:spacing w:before="240" w:line="360" w:lineRule="auto"/>
              <w:rPr>
                <w:b/>
              </w:rPr>
            </w:pPr>
          </w:p>
        </w:tc>
        <w:tc>
          <w:tcPr>
            <w:tcW w:w="119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390011">
            <w:pPr>
              <w:spacing w:before="240" w:line="360" w:lineRule="auto"/>
              <w:rPr>
                <w:b/>
              </w:rPr>
            </w:pPr>
            <w:r w:rsidRPr="00390011">
              <w:rPr>
                <w:b/>
              </w:rPr>
              <w:t>MIND diet</w:t>
            </w:r>
          </w:p>
        </w:tc>
        <w:tc>
          <w:tcPr>
            <w:tcW w:w="119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390011">
            <w:pPr>
              <w:spacing w:before="240" w:line="360" w:lineRule="auto"/>
              <w:rPr>
                <w:b/>
              </w:rPr>
            </w:pPr>
            <w:r w:rsidRPr="00390011">
              <w:rPr>
                <w:b/>
              </w:rPr>
              <w:t>Mediterranean</w:t>
            </w:r>
            <w:r w:rsidR="00912CAC">
              <w:rPr>
                <w:b/>
              </w:rPr>
              <w:t>-type</w:t>
            </w:r>
            <w:r w:rsidRPr="00390011">
              <w:rPr>
                <w:b/>
              </w:rPr>
              <w:t xml:space="preserve"> diet</w:t>
            </w:r>
          </w:p>
        </w:tc>
        <w:tc>
          <w:tcPr>
            <w:tcW w:w="12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390011">
            <w:pPr>
              <w:spacing w:before="240" w:line="360" w:lineRule="auto"/>
              <w:rPr>
                <w:b/>
              </w:rPr>
            </w:pPr>
            <w:r w:rsidRPr="00390011">
              <w:rPr>
                <w:b/>
              </w:rPr>
              <w:t>Traditional diet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38589E" w:rsidRPr="00390011" w:rsidRDefault="0038589E" w:rsidP="00E327C1">
            <w:pPr>
              <w:spacing w:line="276" w:lineRule="auto"/>
            </w:pPr>
          </w:p>
          <w:p w:rsidR="00C30E68" w:rsidRPr="00390011" w:rsidRDefault="0038589E" w:rsidP="00E327C1">
            <w:pPr>
              <w:spacing w:line="276" w:lineRule="auto"/>
            </w:pPr>
            <w:r w:rsidRPr="00390011">
              <w:t>Covariates</w:t>
            </w:r>
          </w:p>
        </w:tc>
        <w:tc>
          <w:tcPr>
            <w:tcW w:w="1191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HR (95% CI)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P-value</w:t>
            </w:r>
          </w:p>
        </w:tc>
        <w:tc>
          <w:tcPr>
            <w:tcW w:w="1191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HR (95% CI)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P-value</w:t>
            </w:r>
          </w:p>
        </w:tc>
        <w:tc>
          <w:tcPr>
            <w:tcW w:w="127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HR (95% CI)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P-value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Diet</w:t>
            </w:r>
            <w:r w:rsidR="00390011">
              <w:t>ary pattern</w:t>
            </w:r>
            <w:r w:rsidRPr="00390011">
              <w:t xml:space="preserve"> score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0.875 (0.788, 0.971)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0.012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0.843 (0.689, 1.031)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0.096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1.156 (0.983, 1.360)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0.080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Age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0.806 (0.672, 0.966)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0.020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0.816 (0.683, 0.976)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0.026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0.820 (0.685, 0.981)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0.030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Sex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1.184 (0.861, 1.630)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0.299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1.219 (0.892, 1.667)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0.214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1.246 (0.914, 1.698)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0.164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Energy, kcal day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0.972 (0.944, 1.000)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0.052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0.982 (0.953, 1.011)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0.222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0.959 (0.930, 0.990)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0.010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Age 11 IQ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0.968 (0.864, 1.083)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0.568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0.962 (0.862, 1.074)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0.493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0.968 (0.866, 1.081)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0.562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Education, years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1.174 (0.996, 1.384)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0.056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1.209 (1.029, 1.421)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0.021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1.222 (1.038, 1.438)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0.016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Own SES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1.285 (1.049, 1.575)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0.016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1.305 (1.068, 1.596)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0.009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1.323 (1.085, 1.613)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0.006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Father SES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1.090 (0.9228, 1.289)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0.314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1.117 (0.947, 1.318)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0.189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1.110 (0.940, 1.311)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t>0.220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Smoking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2.031 (1.621, 2.545)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 xml:space="preserve">&lt;0.001 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2.077 (1.665, 2.592)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 xml:space="preserve">&lt;0.001 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2.059 (1.647, 2.573)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 xml:space="preserve">&lt;0.001 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Depressive symptoms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1.024 (0.961, 1.090)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0.467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1.026 (0.966, 1.091)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0.404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1.030 (0.969, 1.095)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0.346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lastRenderedPageBreak/>
              <w:t>Physical activity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1.007 (0.857, 1.183)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0.932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0.992 (0.853, 1.153)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0.912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0.989 (0.851, 1.149)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0.883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Body mass index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1.044 (1.007, 1.082)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0.018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1.043 (1.007, 1.079)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0.017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1.041 (1.006, 1.078)</w:t>
            </w:r>
          </w:p>
          <w:p w:rsidR="00C30E68" w:rsidRPr="00390011" w:rsidRDefault="00C30E68" w:rsidP="00E327C1">
            <w:pPr>
              <w:spacing w:line="276" w:lineRule="auto"/>
              <w:rPr>
                <w:b/>
              </w:rPr>
            </w:pPr>
            <w:r w:rsidRPr="00390011">
              <w:rPr>
                <w:b/>
              </w:rPr>
              <w:t>0.021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Hypertension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1.062 (0.764, 1.475)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0.720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1.105 (0.803, 1.521)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0.541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1.117 (0.813, 1.535)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0.493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CVD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1.482 (1.059, 2.073)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0.022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1.505 (1.084, 2.090)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0.015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1.467 (1.056, 2.037)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0.022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Diabetes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1.594 (0.991, 2.563)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0.054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1.536 (0.970, 2.433)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0.067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1.467 (0.904, 2.278)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t>0.107</w:t>
            </w:r>
          </w:p>
        </w:tc>
      </w:tr>
      <w:tr w:rsidR="00C30E68" w:rsidTr="0038589E">
        <w:tc>
          <w:tcPr>
            <w:tcW w:w="134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Stroke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2.064 (1.138, 3.743)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0.017</w:t>
            </w:r>
          </w:p>
        </w:tc>
        <w:tc>
          <w:tcPr>
            <w:tcW w:w="119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1.977 (1.092, 3.580)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0.024</w:t>
            </w:r>
          </w:p>
        </w:tc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0E68" w:rsidRPr="00390011" w:rsidRDefault="00C30E68" w:rsidP="00E327C1">
            <w:pPr>
              <w:spacing w:line="276" w:lineRule="auto"/>
            </w:pPr>
            <w:r w:rsidRPr="00390011">
              <w:t>1.949 (1.077, 3.528)</w:t>
            </w:r>
          </w:p>
          <w:p w:rsidR="00C30E68" w:rsidRPr="00390011" w:rsidRDefault="00C30E68" w:rsidP="00E327C1">
            <w:pPr>
              <w:spacing w:line="276" w:lineRule="auto"/>
            </w:pPr>
            <w:r w:rsidRPr="00390011">
              <w:rPr>
                <w:b/>
              </w:rPr>
              <w:t>0.028</w:t>
            </w:r>
          </w:p>
        </w:tc>
      </w:tr>
    </w:tbl>
    <w:p w:rsidR="00C30E68" w:rsidRPr="0038589E" w:rsidRDefault="00C30E68" w:rsidP="0038589E">
      <w:pPr>
        <w:pStyle w:val="NoSpacing"/>
        <w:rPr>
          <w:sz w:val="20"/>
          <w:szCs w:val="20"/>
        </w:rPr>
      </w:pPr>
      <w:r w:rsidRPr="0038589E">
        <w:rPr>
          <w:sz w:val="20"/>
          <w:szCs w:val="20"/>
        </w:rPr>
        <w:t>Abbreviations: kcal, kilocalories; SES, socioeconomic status; CVD, cardiovascular disease. Depressive symptoms calculated using the Hospital Anxiety and Depression Scale – Depression subscale.</w:t>
      </w:r>
    </w:p>
    <w:p w:rsidR="00C30E68" w:rsidRDefault="0038589E" w:rsidP="00912CAC">
      <w:pPr>
        <w:pStyle w:val="NoSpacing"/>
        <w:rPr>
          <w:b/>
        </w:rPr>
      </w:pPr>
      <w:r w:rsidRPr="0038589E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-values </w:t>
      </w:r>
      <w:r w:rsidRPr="0038589E">
        <w:rPr>
          <w:sz w:val="20"/>
          <w:szCs w:val="20"/>
        </w:rPr>
        <w:t xml:space="preserve">in </w:t>
      </w:r>
      <w:proofErr w:type="spellStart"/>
      <w:r w:rsidRPr="0038589E">
        <w:rPr>
          <w:sz w:val="20"/>
          <w:szCs w:val="20"/>
        </w:rPr>
        <w:t>boldtype</w:t>
      </w:r>
      <w:proofErr w:type="spellEnd"/>
      <w:r w:rsidRPr="0038589E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38589E">
        <w:rPr>
          <w:sz w:val="20"/>
          <w:szCs w:val="20"/>
        </w:rPr>
        <w:t xml:space="preserve"> significant (</w:t>
      </w:r>
      <w:r w:rsidRPr="0038589E">
        <w:rPr>
          <w:i/>
          <w:sz w:val="20"/>
          <w:szCs w:val="20"/>
        </w:rPr>
        <w:t>P</w:t>
      </w:r>
      <w:r w:rsidRPr="0038589E">
        <w:rPr>
          <w:sz w:val="20"/>
          <w:szCs w:val="20"/>
        </w:rPr>
        <w:t>&lt;0.05)</w:t>
      </w:r>
      <w:bookmarkStart w:id="0" w:name="_GoBack"/>
      <w:bookmarkEnd w:id="0"/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p w:rsidR="00C30E68" w:rsidRDefault="00C30E68" w:rsidP="00C30E68">
      <w:pPr>
        <w:rPr>
          <w:b/>
        </w:rPr>
      </w:pPr>
    </w:p>
    <w:sectPr w:rsidR="00C30E68" w:rsidSect="008E77D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8"/>
    <w:rsid w:val="000C28C4"/>
    <w:rsid w:val="0038589E"/>
    <w:rsid w:val="00390011"/>
    <w:rsid w:val="00912CAC"/>
    <w:rsid w:val="00B86CA8"/>
    <w:rsid w:val="00C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 Janie</dc:creator>
  <cp:keywords/>
  <dc:description/>
  <cp:lastModifiedBy>Janie Corley</cp:lastModifiedBy>
  <cp:revision>4</cp:revision>
  <dcterms:created xsi:type="dcterms:W3CDTF">2020-01-09T15:28:00Z</dcterms:created>
  <dcterms:modified xsi:type="dcterms:W3CDTF">2020-06-29T08:39:00Z</dcterms:modified>
</cp:coreProperties>
</file>