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559E" w14:textId="0BFF42A7" w:rsidR="00633EAC" w:rsidRDefault="009E2C3A" w:rsidP="00ED3ED0">
      <w:pPr>
        <w:pStyle w:val="Caption"/>
        <w:spacing w:after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Supplemental</w:t>
      </w:r>
      <w:r w:rsidR="00A2644D" w:rsidRPr="00ED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file </w:t>
      </w:r>
      <w:r w:rsidR="00A2644D" w:rsidRPr="00ED3E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130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Start w:id="0" w:name="_GoBack"/>
      <w:bookmarkEnd w:id="0"/>
      <w:r w:rsidR="00A2644D" w:rsidRPr="00ED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ED0" w:rsidRPr="00ED3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Mean proportion (%) of space in promotional displays (end-of-aisle, checkouts and island bins) devoted to discretionary food (95% Confidence Interval)</w:t>
      </w:r>
      <w:r w:rsidR="00ED3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by supermarket group and area-level SEP*, </w:t>
      </w:r>
      <w:r w:rsidR="00ED3ED0" w:rsidRPr="00ED3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 a random sample of 104 Australian supermarkets in 2019.</w:t>
      </w:r>
    </w:p>
    <w:p w14:paraId="22973762" w14:textId="77777777" w:rsidR="00ED3ED0" w:rsidRPr="00ED3ED0" w:rsidRDefault="00ED3ED0" w:rsidP="00ED3ED0">
      <w:pPr>
        <w:rPr>
          <w:lang w:val="en-AU"/>
        </w:rPr>
      </w:pPr>
    </w:p>
    <w:tbl>
      <w:tblPr>
        <w:tblStyle w:val="TableGrid"/>
        <w:tblW w:w="1539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832"/>
        <w:gridCol w:w="901"/>
        <w:gridCol w:w="2428"/>
        <w:gridCol w:w="2268"/>
        <w:gridCol w:w="2126"/>
        <w:gridCol w:w="2127"/>
        <w:gridCol w:w="83"/>
      </w:tblGrid>
      <w:tr w:rsidR="00164BA4" w:rsidRPr="00633EAC" w14:paraId="5C4C8DF3" w14:textId="77777777" w:rsidTr="00164BA4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0D1C047D" w14:textId="77777777" w:rsidR="00ED3ED0" w:rsidRPr="00633EAC" w:rsidRDefault="00ED3ED0" w:rsidP="00164B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49A756EE" w14:textId="22074CDA" w:rsidR="00ED3ED0" w:rsidRPr="00633EAC" w:rsidRDefault="00ED3ED0" w:rsidP="00164B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33BEBBB5" w14:textId="77777777" w:rsidR="00ED3ED0" w:rsidRPr="00633EAC" w:rsidRDefault="00ED3ED0" w:rsidP="00164B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33E107" w14:textId="77777777" w:rsidR="00ED3ED0" w:rsidRPr="00633EAC" w:rsidRDefault="00ED3ED0" w:rsidP="00164B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Mean proportion (%)</w:t>
            </w:r>
            <w:r w:rsidRPr="00633E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discretionary food (95% Confidence Interval)</w:t>
            </w:r>
          </w:p>
        </w:tc>
      </w:tr>
      <w:tr w:rsidR="00164BA4" w:rsidRPr="00633EAC" w14:paraId="08DD5F00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1939899A" w14:textId="36307969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Display type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7FEE9D42" w14:textId="06E4F938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Supermarket group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0013E218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15D5629A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Lowest SEP</w:t>
            </w:r>
          </w:p>
          <w:p w14:paraId="3634640C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Q1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EEE70A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Medium SEP</w:t>
            </w:r>
          </w:p>
          <w:p w14:paraId="72222141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Q2-3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62A46A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Highest SEP</w:t>
            </w:r>
          </w:p>
          <w:p w14:paraId="3D4A3C44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Q4-5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F6DAA9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All levels of SEP</w:t>
            </w:r>
          </w:p>
          <w:p w14:paraId="102F7D0F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Q1-5</w:t>
            </w:r>
          </w:p>
        </w:tc>
      </w:tr>
      <w:tr w:rsidR="00164BA4" w:rsidRPr="00633EAC" w14:paraId="54798CB2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14:paraId="76349746" w14:textId="711BD5F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End-of-aisle displays</w:t>
            </w:r>
            <w:r w:rsidRPr="00633EAC">
              <w:rPr>
                <w:rStyle w:val="Strong"/>
                <w:rFonts w:ascii="Times New Roman" w:eastAsia="Times New Roman" w:hAnsi="Times New Roman" w:cs="Times New Roman"/>
              </w:rPr>
              <w:t>†</w:t>
            </w:r>
          </w:p>
        </w:tc>
        <w:tc>
          <w:tcPr>
            <w:tcW w:w="2832" w:type="dxa"/>
            <w:tcBorders>
              <w:left w:val="nil"/>
              <w:bottom w:val="nil"/>
              <w:right w:val="nil"/>
            </w:tcBorders>
          </w:tcPr>
          <w:p w14:paraId="2F923F78" w14:textId="259592FC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Coles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1899A87A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left w:val="nil"/>
              <w:bottom w:val="nil"/>
              <w:right w:val="nil"/>
            </w:tcBorders>
          </w:tcPr>
          <w:p w14:paraId="59E1078B" w14:textId="27C9DD03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35.5 (29.2, 41.8)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8EB3451" w14:textId="06308C31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42.2 (35.2, 49.2)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242D294" w14:textId="0F7EEDF3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41.6 (34.6, 48.6)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389558B9" w14:textId="66FD47C5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39.5 (35.6, 43.3)</w:t>
            </w:r>
          </w:p>
        </w:tc>
      </w:tr>
      <w:tr w:rsidR="00164BA4" w:rsidRPr="00633EAC" w14:paraId="2F2A25B3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97A2230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6175A2F" w14:textId="5A9C4E71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Woolworths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8EBAEE4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64A1374B" w14:textId="137B34F5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35.5 (29.2, 41.8)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3299E" w14:textId="78AB5EE3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34.8 (27.8, 41.8)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F03F0F" w14:textId="61641A08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 (26.1, 40.2)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DAFDFD2" w14:textId="1DB7466E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34.6 (30.7, 38.5)</w:t>
            </w:r>
          </w:p>
        </w:tc>
      </w:tr>
      <w:tr w:rsidR="00164BA4" w:rsidRPr="00633EAC" w14:paraId="086BC3CB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3BB5515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EF51685" w14:textId="747A8DB8" w:rsidR="00ED3ED0" w:rsidRPr="00633EAC" w:rsidRDefault="00760973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Aldi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B6DEBFF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63035CE4" w14:textId="58479094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11.5 (5.2, 17.7)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F8D11" w14:textId="4C82584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 (0.2, 14.2)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A390C7" w14:textId="3F8185D1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 (0.0, 12.7)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F606B2" w14:textId="6328564B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 (4.5, 12.3)</w:t>
            </w:r>
          </w:p>
        </w:tc>
      </w:tr>
      <w:tr w:rsidR="00164BA4" w:rsidRPr="00633EAC" w14:paraId="0B277274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019A4714" w14:textId="77777777" w:rsidR="00ED3ED0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 w14:paraId="5785E51A" w14:textId="14BBBEFA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14:paraId="46B3039E" w14:textId="66F77D96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</w:tcPr>
          <w:p w14:paraId="5C9E90D3" w14:textId="3F99DB74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39.8 (33.5, 46.1)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4A26D2FB" w14:textId="0C84C391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33.8 (26.8, 40.8)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4E78C957" w14:textId="5C4F3DA8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40.6 (33.6, 47.6)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0AD0E680" w14:textId="1D83662C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 (34.3, 42.1)</w:t>
            </w:r>
          </w:p>
        </w:tc>
      </w:tr>
      <w:tr w:rsidR="00164BA4" w:rsidRPr="00633EAC" w14:paraId="0177974E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</w:tcPr>
          <w:p w14:paraId="65DE534E" w14:textId="77777777" w:rsidR="00ED3ED0" w:rsidRDefault="00ED3ED0" w:rsidP="00164B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</w:tcPr>
          <w:p w14:paraId="2942F028" w14:textId="16A57DF8" w:rsidR="00ED3ED0" w:rsidRPr="00633EAC" w:rsidRDefault="00ED3ED0" w:rsidP="00164B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All Stores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nil"/>
            </w:tcBorders>
          </w:tcPr>
          <w:p w14:paraId="0803E4DC" w14:textId="0FF29271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</w:tcPr>
          <w:p w14:paraId="186F737D" w14:textId="17E3E839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30.6 (27.4, 33.7)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06AE324B" w14:textId="1D508343" w:rsidR="00ED3ED0" w:rsidRPr="00633EAC" w:rsidRDefault="00ED3ED0" w:rsidP="00164B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 (26.0, 33.0)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63CC1D58" w14:textId="5FF80CCF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30.3 (26.8, 33.8)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288E985B" w14:textId="54F3612D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 (28.2, 32.1)</w:t>
            </w:r>
          </w:p>
        </w:tc>
      </w:tr>
      <w:tr w:rsidR="00164BA4" w:rsidRPr="00633EAC" w14:paraId="259B96E3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D4D08" w14:textId="50BB763F" w:rsidR="00ED3ED0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Checkouts</w:t>
            </w:r>
            <w:r w:rsidRPr="00633EAC">
              <w:rPr>
                <w:rStyle w:val="Strong"/>
                <w:rFonts w:ascii="Times New Roman" w:eastAsia="Times New Roman" w:hAnsi="Times New Roman" w:cs="Times New Roman"/>
              </w:rPr>
              <w:t>†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FCD98" w14:textId="42B43DEE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Coles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F0BF8" w14:textId="17B8B4A5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B1B70" w14:textId="3E657626" w:rsidR="00ED3ED0" w:rsidRPr="00633EAC" w:rsidRDefault="00B4653D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64.8</w:t>
            </w:r>
            <w:r w:rsidR="00ED3ED0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55.1</w:t>
            </w:r>
            <w:r w:rsidR="00ED3ED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74.6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8525B" w14:textId="2E8122EF" w:rsidR="00ED3ED0" w:rsidRPr="00633EAC" w:rsidRDefault="00B4653D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61.3 (50.3, 72.2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C4F85" w14:textId="39F74DEB" w:rsidR="00ED3ED0" w:rsidRPr="00633EAC" w:rsidRDefault="00B4653D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61.1 (50.2, 72.1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3485B" w14:textId="5C4B63F7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62.6 (56.5, 68.7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64BA4" w:rsidRPr="00633EAC" w14:paraId="6C245DA6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E5E90CD" w14:textId="01148E20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CF85569" w14:textId="01115A31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Woolworths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DF179E8" w14:textId="371D2E04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73DE8E2C" w14:textId="0B717BFC" w:rsidR="00ED3ED0" w:rsidRPr="00633EAC" w:rsidRDefault="00B4653D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60.2 (50.4, 69.9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12678" w14:textId="709EC15C" w:rsidR="00ED3ED0" w:rsidRPr="00633EAC" w:rsidRDefault="00B4653D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60.0 (49.1, 70.9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2DA66F" w14:textId="0DB3FDF0" w:rsidR="00ED3ED0" w:rsidRPr="00633EAC" w:rsidRDefault="00B4653D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62.4 (51.5, 73.3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956A5D2" w14:textId="64C4AC04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60.8 (54.7, 66.9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64BA4" w:rsidRPr="00633EAC" w14:paraId="0ECDFCE5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B80D94A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A29ACE1" w14:textId="20D5AFC3" w:rsidR="00ED3ED0" w:rsidRPr="00633EAC" w:rsidRDefault="00760973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Aldi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BDA0C14" w14:textId="7741A7A1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370E3B06" w14:textId="30738969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47.9 (38.1, 57.6)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B3444" w14:textId="215FF067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43.8 (32.9, 54.7)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10DB70" w14:textId="75C069EC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52.5 (41.6, 63.5)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0BF1D26" w14:textId="68398A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52499">
              <w:rPr>
                <w:rFonts w:ascii="Times New Roman" w:hAnsi="Times New Roman" w:cs="Times New Roman"/>
                <w:color w:val="000000"/>
              </w:rPr>
              <w:t xml:space="preserve">48.0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352499">
              <w:rPr>
                <w:rFonts w:ascii="Times New Roman" w:hAnsi="Times New Roman" w:cs="Times New Roman"/>
                <w:color w:val="000000"/>
              </w:rPr>
              <w:t>42.0, 54.1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64BA4" w:rsidRPr="00633EAC" w14:paraId="764DA950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61752962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 w14:paraId="0F6B989D" w14:textId="5B98D98C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14:paraId="2DCA7416" w14:textId="292EE686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</w:tcPr>
          <w:p w14:paraId="4AD43A8C" w14:textId="4269FE0D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77.1 (67.3, 86.8)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4AD6DC6F" w14:textId="35E4BAB9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87.9 (77.0, 98.8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FD3646B" w14:textId="6BA9411B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86.1 (75.2, 97.0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5BC02B65" w14:textId="7B2CB351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83.2 (77.1, 89.2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64BA4" w:rsidRPr="00633EAC" w14:paraId="17F657A2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</w:tcPr>
          <w:p w14:paraId="29544D15" w14:textId="77777777" w:rsidR="00ED3ED0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</w:tcPr>
          <w:p w14:paraId="1C656A49" w14:textId="2C86D985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Stores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nil"/>
            </w:tcBorders>
          </w:tcPr>
          <w:p w14:paraId="79AB2EAF" w14:textId="3DA16623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</w:tcPr>
          <w:p w14:paraId="372AEA4F" w14:textId="5CF8B191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62.5 (57.6, 67.3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046BA08F" w14:textId="02FA179C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63.2 (57.8, 68.7</w:t>
            </w:r>
            <w:r w:rsidR="00ED3E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2FFB48D8" w14:textId="426EDB03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65.5 (60.1</w:t>
            </w:r>
            <w:r w:rsidR="00ED3ED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71.0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6265777" w14:textId="749027BA" w:rsidR="00ED3ED0" w:rsidRPr="00633EAC" w:rsidRDefault="00352499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63.7 (60.6, 66.7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64BA4" w:rsidRPr="00633EAC" w14:paraId="4F17F1D6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14:paraId="6F5C8D18" w14:textId="03F8608F" w:rsidR="00ED3ED0" w:rsidRDefault="00ED3ED0" w:rsidP="00164B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Island bins</w:t>
            </w:r>
            <w:r w:rsidRPr="00633EAC">
              <w:rPr>
                <w:rStyle w:val="Strong"/>
                <w:rFonts w:ascii="Times New Roman" w:eastAsia="Times New Roman" w:hAnsi="Times New Roman" w:cs="Times New Roman"/>
              </w:rPr>
              <w:t>†</w:t>
            </w:r>
          </w:p>
        </w:tc>
        <w:tc>
          <w:tcPr>
            <w:tcW w:w="2832" w:type="dxa"/>
            <w:tcBorders>
              <w:left w:val="nil"/>
              <w:bottom w:val="nil"/>
              <w:right w:val="nil"/>
            </w:tcBorders>
          </w:tcPr>
          <w:p w14:paraId="608CAECD" w14:textId="214FE6AC" w:rsidR="00ED3ED0" w:rsidRPr="00633EAC" w:rsidRDefault="00ED3ED0" w:rsidP="00164BA4">
            <w:pPr>
              <w:rPr>
                <w:rFonts w:ascii="Times New Roman" w:eastAsia="Times New Roman" w:hAnsi="Times New Roman" w:cs="Times New Roman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Coles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101ADD38" w14:textId="11511D8B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left w:val="nil"/>
              <w:bottom w:val="nil"/>
              <w:right w:val="nil"/>
            </w:tcBorders>
          </w:tcPr>
          <w:p w14:paraId="71A572A6" w14:textId="7FCD62E9" w:rsidR="00ED3ED0" w:rsidRPr="00633EAC" w:rsidRDefault="00D54557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52.6</w:t>
            </w:r>
            <w:r w:rsidR="00ED3ED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F5D86">
              <w:rPr>
                <w:rFonts w:ascii="Times New Roman" w:hAnsi="Times New Roman" w:cs="Times New Roman"/>
                <w:color w:val="000000"/>
              </w:rPr>
              <w:t>46.1</w:t>
            </w:r>
            <w:r w:rsidR="00ED3ED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F5D86">
              <w:rPr>
                <w:rFonts w:ascii="Times New Roman" w:hAnsi="Times New Roman" w:cs="Times New Roman"/>
                <w:color w:val="000000"/>
              </w:rPr>
              <w:t>59.2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32C4B2E" w14:textId="3E696F16" w:rsidR="00ED3ED0" w:rsidRPr="00633EAC" w:rsidRDefault="004F2A30" w:rsidP="00164B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54.5 (47.6, 61.4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54D0DBD" w14:textId="21F58E04" w:rsidR="00ED3ED0" w:rsidRPr="00633EAC" w:rsidRDefault="004F2A3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51.7 (44.8, 58.6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7814C008" w14:textId="1855AB8D" w:rsidR="00ED3ED0" w:rsidRPr="004671C3" w:rsidRDefault="004671C3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71C3">
              <w:rPr>
                <w:rFonts w:ascii="Times New Roman" w:hAnsi="Times New Roman" w:cs="Times New Roman"/>
                <w:color w:val="000000" w:themeColor="text1"/>
              </w:rPr>
              <w:t>52.9 (47.5, 58.3)</w:t>
            </w:r>
          </w:p>
        </w:tc>
      </w:tr>
      <w:tr w:rsidR="00164BA4" w:rsidRPr="00633EAC" w14:paraId="5ACA3110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DF85791" w14:textId="27BEAAB2" w:rsidR="00ED3ED0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C225B7B" w14:textId="204E1FCF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Woolworths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D1C5FB0" w14:textId="27D610DE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448FD341" w14:textId="4927DB6B" w:rsidR="00ED3ED0" w:rsidRPr="00633EAC" w:rsidRDefault="004F2A3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 (43.5, 56.6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8493E" w14:textId="00CEB8AC" w:rsidR="00ED3ED0" w:rsidRPr="00633EAC" w:rsidRDefault="004F2A3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51.9 (45.0, 58.8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0EA731" w14:textId="380BE142" w:rsidR="00ED3ED0" w:rsidRPr="00633EAC" w:rsidRDefault="004F2A3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49.1 (42.2, 56.0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030CA35" w14:textId="23D45904" w:rsidR="00ED3ED0" w:rsidRPr="004671C3" w:rsidRDefault="004671C3" w:rsidP="004671C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71C3">
              <w:rPr>
                <w:rFonts w:ascii="Times New Roman" w:hAnsi="Times New Roman" w:cs="Times New Roman"/>
                <w:color w:val="000000" w:themeColor="text1"/>
              </w:rPr>
              <w:t>50.3</w:t>
            </w:r>
            <w:r w:rsidR="00352499" w:rsidRPr="004671C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4671C3">
              <w:rPr>
                <w:rFonts w:ascii="Times New Roman" w:hAnsi="Times New Roman" w:cs="Times New Roman"/>
                <w:color w:val="000000" w:themeColor="text1"/>
              </w:rPr>
              <w:t>44.9</w:t>
            </w:r>
            <w:r w:rsidR="00352499" w:rsidRPr="004671C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671C3">
              <w:rPr>
                <w:rFonts w:ascii="Times New Roman" w:hAnsi="Times New Roman" w:cs="Times New Roman"/>
                <w:color w:val="000000" w:themeColor="text1"/>
              </w:rPr>
              <w:t>55.7</w:t>
            </w:r>
            <w:r w:rsidR="00ED3ED0" w:rsidRPr="004671C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64BA4" w:rsidRPr="00633EAC" w14:paraId="1EAF154D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26106CF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9C91C8A" w14:textId="50A511F2" w:rsidR="00ED3ED0" w:rsidRPr="00633EAC" w:rsidRDefault="00760973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Aldi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35898EC" w14:textId="610A1564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E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08EF77D2" w14:textId="42980848" w:rsidR="00ED3ED0" w:rsidRPr="00633EAC" w:rsidRDefault="009D5147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52.8 (46.3, 59.3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45DD9" w14:textId="6E1F7941" w:rsidR="00ED3ED0" w:rsidRPr="00633EAC" w:rsidRDefault="009D5147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54.7 (47.8, 61.6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212E44" w14:textId="32B3597C" w:rsidR="00ED3ED0" w:rsidRPr="00633EAC" w:rsidRDefault="009D5147" w:rsidP="009D51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52.0 (45.0, 58.8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6F8B7C6" w14:textId="6224E814" w:rsidR="00ED3ED0" w:rsidRPr="004671C3" w:rsidRDefault="004671C3" w:rsidP="004671C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71C3">
              <w:rPr>
                <w:rFonts w:ascii="Times New Roman" w:hAnsi="Times New Roman" w:cs="Times New Roman"/>
                <w:color w:val="000000" w:themeColor="text1"/>
              </w:rPr>
              <w:t>53.1</w:t>
            </w:r>
            <w:r w:rsidR="00ED3ED0" w:rsidRPr="004671C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4671C3">
              <w:rPr>
                <w:rFonts w:ascii="Times New Roman" w:hAnsi="Times New Roman" w:cs="Times New Roman"/>
                <w:color w:val="000000" w:themeColor="text1"/>
              </w:rPr>
              <w:t>47.7</w:t>
            </w:r>
            <w:r w:rsidR="00352499" w:rsidRPr="004671C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671C3">
              <w:rPr>
                <w:rFonts w:ascii="Times New Roman" w:hAnsi="Times New Roman" w:cs="Times New Roman"/>
                <w:color w:val="000000" w:themeColor="text1"/>
              </w:rPr>
              <w:t>58.5</w:t>
            </w:r>
            <w:r w:rsidR="00ED3ED0" w:rsidRPr="004671C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64BA4" w:rsidRPr="00633EAC" w14:paraId="25CF1D80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11D7624E" w14:textId="1B3569FF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 w14:paraId="3DD0F3CE" w14:textId="5DB3B7BE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Independent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14:paraId="1425EE98" w14:textId="66DCCE93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</w:tcPr>
          <w:p w14:paraId="0E3EFF02" w14:textId="7B04BE8E" w:rsidR="00ED3ED0" w:rsidRPr="00633EAC" w:rsidRDefault="009D5147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69.4 (62.9, 75.9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1C9B5A3" w14:textId="11E90AD6" w:rsidR="00ED3ED0" w:rsidRPr="00633EAC" w:rsidRDefault="009D5147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71.2 (64.3, 78.1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5249F3BF" w14:textId="584F876D" w:rsidR="00ED3ED0" w:rsidRPr="00633EAC" w:rsidRDefault="009D5147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68.5 (61.6, 75.4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A18D5CD" w14:textId="42408D10" w:rsidR="00ED3ED0" w:rsidRPr="004671C3" w:rsidRDefault="004671C3" w:rsidP="004671C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71C3">
              <w:rPr>
                <w:rFonts w:ascii="Times New Roman" w:hAnsi="Times New Roman" w:cs="Times New Roman"/>
                <w:color w:val="000000" w:themeColor="text1"/>
              </w:rPr>
              <w:t>69.7</w:t>
            </w:r>
            <w:r w:rsidR="00352499" w:rsidRPr="004671C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4671C3">
              <w:rPr>
                <w:rFonts w:ascii="Times New Roman" w:hAnsi="Times New Roman" w:cs="Times New Roman"/>
                <w:color w:val="000000" w:themeColor="text1"/>
              </w:rPr>
              <w:t>64.2</w:t>
            </w:r>
            <w:r w:rsidR="00352499" w:rsidRPr="004671C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671C3">
              <w:rPr>
                <w:rFonts w:ascii="Times New Roman" w:hAnsi="Times New Roman" w:cs="Times New Roman"/>
                <w:color w:val="000000" w:themeColor="text1"/>
              </w:rPr>
              <w:t>75.1</w:t>
            </w:r>
            <w:r w:rsidR="00ED3ED0" w:rsidRPr="004671C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64BA4" w:rsidRPr="00633EAC" w14:paraId="55EEEF30" w14:textId="77777777" w:rsidTr="00164BA4">
        <w:trPr>
          <w:gridAfter w:val="1"/>
          <w:wAfter w:w="83" w:type="dxa"/>
          <w:trHeight w:val="397"/>
        </w:trPr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</w:tcPr>
          <w:p w14:paraId="381584DE" w14:textId="77777777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</w:tcPr>
          <w:p w14:paraId="15AB6D14" w14:textId="78CDB7C1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Stores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nil"/>
            </w:tcBorders>
          </w:tcPr>
          <w:p w14:paraId="6C8446DE" w14:textId="72943BD8" w:rsidR="00ED3ED0" w:rsidRPr="00633EAC" w:rsidRDefault="00ED3ED0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</w:tcPr>
          <w:p w14:paraId="299FB21A" w14:textId="144916B7" w:rsidR="00ED3ED0" w:rsidRPr="00633EAC" w:rsidRDefault="004671C3" w:rsidP="0046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56.2</w:t>
            </w:r>
            <w:r w:rsidR="00ED3ED0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51.8</w:t>
            </w:r>
            <w:r w:rsidR="00ED3ED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60.6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E80683C" w14:textId="7B18E293" w:rsidR="00ED3ED0" w:rsidRPr="00633EAC" w:rsidRDefault="004671C3" w:rsidP="0046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58.1</w:t>
            </w:r>
            <w:r w:rsidR="00ED3ED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53.2</w:t>
            </w:r>
            <w:r w:rsidR="00ED3E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63.0</w:t>
            </w:r>
            <w:r w:rsidR="00ED3E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4F2BA900" w14:textId="16967DBF" w:rsidR="00ED3ED0" w:rsidRPr="00633EAC" w:rsidRDefault="004671C3" w:rsidP="0046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55.3</w:t>
            </w:r>
            <w:r w:rsidR="00ED3ED0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50.4</w:t>
            </w:r>
            <w:r w:rsidR="00ED3ED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60.2</w:t>
            </w:r>
            <w:r w:rsidR="00ED3E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8FF51B8" w14:textId="52C22CC9" w:rsidR="00ED3ED0" w:rsidRPr="004F2A30" w:rsidRDefault="009D5147" w:rsidP="00164BA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5147">
              <w:rPr>
                <w:rFonts w:ascii="Times New Roman" w:hAnsi="Times New Roman" w:cs="Times New Roman"/>
                <w:color w:val="000000" w:themeColor="text1"/>
              </w:rPr>
              <w:t>56.5 (53.7, 59.3</w:t>
            </w:r>
            <w:r w:rsidR="00ED3ED0" w:rsidRPr="009D514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6F470A83" w14:textId="77777777" w:rsidR="00A2644D" w:rsidRPr="00633EAC" w:rsidRDefault="00A2644D" w:rsidP="00ED3ED0">
      <w:pPr>
        <w:spacing w:line="276" w:lineRule="auto"/>
        <w:rPr>
          <w:rFonts w:ascii="Times New Roman" w:hAnsi="Times New Roman" w:cs="Times New Roman"/>
          <w:b/>
          <w:color w:val="000000"/>
        </w:rPr>
      </w:pPr>
    </w:p>
    <w:p w14:paraId="21F55A46" w14:textId="77777777" w:rsidR="00ED3ED0" w:rsidRDefault="00ED3ED0" w:rsidP="00164BA4">
      <w:pPr>
        <w:spacing w:line="276" w:lineRule="auto"/>
        <w:ind w:left="-709"/>
        <w:rPr>
          <w:rFonts w:ascii="Times New Roman" w:hAnsi="Times New Roman" w:cs="Times New Roman"/>
          <w:color w:val="000000"/>
        </w:rPr>
      </w:pPr>
      <w:r w:rsidRPr="00633EAC">
        <w:rPr>
          <w:rFonts w:ascii="Times New Roman" w:hAnsi="Times New Roman" w:cs="Times New Roman"/>
          <w:color w:val="000000"/>
        </w:rPr>
        <w:t xml:space="preserve">Results of linear regression models that included supermarket group, SEP and interaction of supermarket group by SEP. </w:t>
      </w:r>
    </w:p>
    <w:p w14:paraId="447E3148" w14:textId="56B0A5D1" w:rsidR="00ED3ED0" w:rsidRPr="00633EAC" w:rsidRDefault="00ED3ED0" w:rsidP="00164BA4">
      <w:pPr>
        <w:spacing w:line="276" w:lineRule="auto"/>
        <w:ind w:hanging="709"/>
        <w:rPr>
          <w:rFonts w:ascii="Times New Roman" w:eastAsia="Times New Roman" w:hAnsi="Times New Roman" w:cs="Times New Roman"/>
        </w:rPr>
      </w:pPr>
      <w:r>
        <w:rPr>
          <w:rStyle w:val="Strong"/>
          <w:rFonts w:ascii="Times New Roman" w:eastAsia="Times New Roman" w:hAnsi="Times New Roman" w:cs="Times New Roman"/>
        </w:rPr>
        <w:t>*</w:t>
      </w:r>
      <w:r w:rsidRPr="00633EAC">
        <w:rPr>
          <w:rFonts w:ascii="Times New Roman" w:eastAsia="Times New Roman" w:hAnsi="Times New Roman" w:cs="Times New Roman"/>
          <w:color w:val="000000"/>
        </w:rPr>
        <w:t xml:space="preserve"> SEP based on quintiles of Australian Bureau of Statistics </w:t>
      </w:r>
      <w:r w:rsidRPr="00633EAC">
        <w:rPr>
          <w:rFonts w:ascii="Times New Roman" w:eastAsia="Times New Roman" w:hAnsi="Times New Roman" w:cs="Times New Roman"/>
        </w:rPr>
        <w:t>Index of Relative Socio-economic Adv</w:t>
      </w:r>
      <w:r w:rsidR="00164BA4">
        <w:rPr>
          <w:rFonts w:ascii="Times New Roman" w:eastAsia="Times New Roman" w:hAnsi="Times New Roman" w:cs="Times New Roman"/>
        </w:rPr>
        <w:t>antage and Disadvantage (IRSAD).</w:t>
      </w:r>
    </w:p>
    <w:p w14:paraId="024ABE3C" w14:textId="0B2CA507" w:rsidR="00633EAC" w:rsidRPr="00ED3ED0" w:rsidRDefault="00ED3ED0" w:rsidP="00164BA4">
      <w:pPr>
        <w:spacing w:line="276" w:lineRule="auto"/>
        <w:ind w:left="-709"/>
        <w:rPr>
          <w:rFonts w:ascii="Times New Roman" w:hAnsi="Times New Roman" w:cs="Times New Roman"/>
          <w:b/>
          <w:color w:val="000000"/>
        </w:rPr>
      </w:pPr>
      <w:r w:rsidRPr="00ED3ED0">
        <w:rPr>
          <w:rStyle w:val="Strong"/>
          <w:rFonts w:ascii="Times New Roman" w:eastAsia="Times New Roman" w:hAnsi="Times New Roman" w:cs="Times New Roman"/>
          <w:b w:val="0"/>
        </w:rPr>
        <w:t>† Analysis included all displays of that type (end-of-aisle displays include</w:t>
      </w:r>
      <w:r w:rsidR="008B21B8">
        <w:rPr>
          <w:rStyle w:val="Strong"/>
          <w:rFonts w:ascii="Times New Roman" w:eastAsia="Times New Roman" w:hAnsi="Times New Roman" w:cs="Times New Roman"/>
          <w:b w:val="0"/>
        </w:rPr>
        <w:t>d</w:t>
      </w:r>
      <w:r w:rsidRPr="00ED3ED0">
        <w:rPr>
          <w:rStyle w:val="Strong"/>
          <w:rFonts w:ascii="Times New Roman" w:eastAsia="Times New Roman" w:hAnsi="Times New Roman" w:cs="Times New Roman"/>
          <w:b w:val="0"/>
        </w:rPr>
        <w:t xml:space="preserve"> displays facing front of store and elsewhere, checkouts include</w:t>
      </w:r>
      <w:r w:rsidR="008B21B8">
        <w:rPr>
          <w:rStyle w:val="Strong"/>
          <w:rFonts w:ascii="Times New Roman" w:eastAsia="Times New Roman" w:hAnsi="Times New Roman" w:cs="Times New Roman"/>
          <w:b w:val="0"/>
        </w:rPr>
        <w:t>d</w:t>
      </w:r>
      <w:r w:rsidRPr="00ED3ED0">
        <w:rPr>
          <w:rStyle w:val="Strong"/>
          <w:rFonts w:ascii="Times New Roman" w:eastAsia="Times New Roman" w:hAnsi="Times New Roman" w:cs="Times New Roman"/>
          <w:b w:val="0"/>
        </w:rPr>
        <w:t xml:space="preserve"> staff-assisted and self-service checkouts, island bins include</w:t>
      </w:r>
      <w:r w:rsidR="008B21B8">
        <w:rPr>
          <w:rStyle w:val="Strong"/>
          <w:rFonts w:ascii="Times New Roman" w:eastAsia="Times New Roman" w:hAnsi="Times New Roman" w:cs="Times New Roman"/>
          <w:b w:val="0"/>
        </w:rPr>
        <w:t>d</w:t>
      </w:r>
      <w:r w:rsidRPr="00ED3ED0">
        <w:rPr>
          <w:rStyle w:val="Strong"/>
          <w:rFonts w:ascii="Times New Roman" w:eastAsia="Times New Roman" w:hAnsi="Times New Roman" w:cs="Times New Roman"/>
          <w:b w:val="0"/>
        </w:rPr>
        <w:t xml:space="preserve"> island bins found at front of store, near checkouts, near aisle-ends and elsewhere)</w:t>
      </w:r>
      <w:r w:rsidR="00164BA4">
        <w:rPr>
          <w:rStyle w:val="Strong"/>
          <w:rFonts w:ascii="Times New Roman" w:eastAsia="Times New Roman" w:hAnsi="Times New Roman" w:cs="Times New Roman"/>
          <w:b w:val="0"/>
        </w:rPr>
        <w:t>.</w:t>
      </w:r>
    </w:p>
    <w:sectPr w:rsidR="00633EAC" w:rsidRPr="00ED3ED0" w:rsidSect="00ED3ED0">
      <w:pgSz w:w="16820" w:h="11900" w:orient="landscape"/>
      <w:pgMar w:top="390" w:right="1440" w:bottom="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F"/>
    <w:rsid w:val="00032D13"/>
    <w:rsid w:val="000356CB"/>
    <w:rsid w:val="00037984"/>
    <w:rsid w:val="0006188C"/>
    <w:rsid w:val="00085FC5"/>
    <w:rsid w:val="000A6CC6"/>
    <w:rsid w:val="000A7D79"/>
    <w:rsid w:val="001101DF"/>
    <w:rsid w:val="001207E3"/>
    <w:rsid w:val="001374E4"/>
    <w:rsid w:val="00145E6D"/>
    <w:rsid w:val="00164BA4"/>
    <w:rsid w:val="001669C0"/>
    <w:rsid w:val="00182484"/>
    <w:rsid w:val="001A3729"/>
    <w:rsid w:val="001E2796"/>
    <w:rsid w:val="001E3AE1"/>
    <w:rsid w:val="001E6039"/>
    <w:rsid w:val="00213DDC"/>
    <w:rsid w:val="002550E9"/>
    <w:rsid w:val="00263282"/>
    <w:rsid w:val="00266AEE"/>
    <w:rsid w:val="002740A0"/>
    <w:rsid w:val="00290B14"/>
    <w:rsid w:val="00295C69"/>
    <w:rsid w:val="0029724B"/>
    <w:rsid w:val="0030148A"/>
    <w:rsid w:val="00347AFD"/>
    <w:rsid w:val="00352499"/>
    <w:rsid w:val="00391E41"/>
    <w:rsid w:val="003A4029"/>
    <w:rsid w:val="003B0330"/>
    <w:rsid w:val="003C20BD"/>
    <w:rsid w:val="003C4932"/>
    <w:rsid w:val="003C60BA"/>
    <w:rsid w:val="003D22EF"/>
    <w:rsid w:val="003E554F"/>
    <w:rsid w:val="004065AE"/>
    <w:rsid w:val="00414F24"/>
    <w:rsid w:val="00462C0A"/>
    <w:rsid w:val="00465097"/>
    <w:rsid w:val="004671C3"/>
    <w:rsid w:val="00472A64"/>
    <w:rsid w:val="004F2A30"/>
    <w:rsid w:val="00512BB1"/>
    <w:rsid w:val="00522686"/>
    <w:rsid w:val="00554B28"/>
    <w:rsid w:val="005C301F"/>
    <w:rsid w:val="005F11A9"/>
    <w:rsid w:val="006242BC"/>
    <w:rsid w:val="00625BEF"/>
    <w:rsid w:val="00633EAC"/>
    <w:rsid w:val="006400E9"/>
    <w:rsid w:val="00643DC3"/>
    <w:rsid w:val="006475C0"/>
    <w:rsid w:val="007350FA"/>
    <w:rsid w:val="007504E1"/>
    <w:rsid w:val="00760973"/>
    <w:rsid w:val="00767CCD"/>
    <w:rsid w:val="007A4EB3"/>
    <w:rsid w:val="007C1564"/>
    <w:rsid w:val="007E10BD"/>
    <w:rsid w:val="007E71CC"/>
    <w:rsid w:val="007F2F61"/>
    <w:rsid w:val="00847E04"/>
    <w:rsid w:val="00853A6F"/>
    <w:rsid w:val="00887AF1"/>
    <w:rsid w:val="008B21B8"/>
    <w:rsid w:val="008D7E35"/>
    <w:rsid w:val="008E0E82"/>
    <w:rsid w:val="009753AA"/>
    <w:rsid w:val="009C5198"/>
    <w:rsid w:val="009D5147"/>
    <w:rsid w:val="009E1D19"/>
    <w:rsid w:val="009E2C3A"/>
    <w:rsid w:val="00A2644D"/>
    <w:rsid w:val="00A6413B"/>
    <w:rsid w:val="00AD2F35"/>
    <w:rsid w:val="00AF5D86"/>
    <w:rsid w:val="00B05CAB"/>
    <w:rsid w:val="00B130FD"/>
    <w:rsid w:val="00B20020"/>
    <w:rsid w:val="00B26701"/>
    <w:rsid w:val="00B43690"/>
    <w:rsid w:val="00B4653D"/>
    <w:rsid w:val="00B70369"/>
    <w:rsid w:val="00BA77F1"/>
    <w:rsid w:val="00BB60A8"/>
    <w:rsid w:val="00BE1FBF"/>
    <w:rsid w:val="00C33770"/>
    <w:rsid w:val="00C634DC"/>
    <w:rsid w:val="00C67E15"/>
    <w:rsid w:val="00C800BB"/>
    <w:rsid w:val="00C95885"/>
    <w:rsid w:val="00CA34F6"/>
    <w:rsid w:val="00CB1D49"/>
    <w:rsid w:val="00CB3AD8"/>
    <w:rsid w:val="00CC5CD5"/>
    <w:rsid w:val="00CC5D81"/>
    <w:rsid w:val="00D1084F"/>
    <w:rsid w:val="00D24FE4"/>
    <w:rsid w:val="00D54557"/>
    <w:rsid w:val="00DA1A00"/>
    <w:rsid w:val="00DA1E97"/>
    <w:rsid w:val="00DB2C4D"/>
    <w:rsid w:val="00DD0364"/>
    <w:rsid w:val="00DE54DE"/>
    <w:rsid w:val="00E35367"/>
    <w:rsid w:val="00E503B5"/>
    <w:rsid w:val="00E543F8"/>
    <w:rsid w:val="00E545FF"/>
    <w:rsid w:val="00E61906"/>
    <w:rsid w:val="00E660BC"/>
    <w:rsid w:val="00E80103"/>
    <w:rsid w:val="00ED18DD"/>
    <w:rsid w:val="00ED2CC4"/>
    <w:rsid w:val="00ED3ED0"/>
    <w:rsid w:val="00EE09BB"/>
    <w:rsid w:val="00F012F0"/>
    <w:rsid w:val="00F104F0"/>
    <w:rsid w:val="00F15192"/>
    <w:rsid w:val="00F21EE3"/>
    <w:rsid w:val="00F42258"/>
    <w:rsid w:val="00FB2B75"/>
    <w:rsid w:val="00FC7BC8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85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01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1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0103"/>
  </w:style>
  <w:style w:type="paragraph" w:styleId="BalloonText">
    <w:name w:val="Balloon Text"/>
    <w:basedOn w:val="Normal"/>
    <w:link w:val="BalloonTextChar"/>
    <w:uiPriority w:val="99"/>
    <w:semiHidden/>
    <w:unhideWhenUsed/>
    <w:rsid w:val="00E80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03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2644D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2644D"/>
    <w:pPr>
      <w:spacing w:after="200"/>
    </w:pPr>
    <w:rPr>
      <w:rFonts w:eastAsiaTheme="minorEastAsia"/>
      <w:b/>
      <w:bCs/>
      <w:color w:val="4472C4" w:themeColor="accent1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Schultz</cp:lastModifiedBy>
  <cp:revision>4</cp:revision>
  <dcterms:created xsi:type="dcterms:W3CDTF">2020-05-05T00:21:00Z</dcterms:created>
  <dcterms:modified xsi:type="dcterms:W3CDTF">2020-05-06T05:57:00Z</dcterms:modified>
</cp:coreProperties>
</file>