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08" w:rsidRPr="00027011" w:rsidRDefault="00E34108" w:rsidP="00E34108">
      <w:pPr>
        <w:rPr>
          <w:b/>
          <w:sz w:val="24"/>
          <w:szCs w:val="24"/>
          <w:lang w:val="en-GB"/>
        </w:rPr>
      </w:pPr>
      <w:r w:rsidRPr="00027011">
        <w:rPr>
          <w:b/>
          <w:sz w:val="24"/>
          <w:szCs w:val="24"/>
          <w:lang w:val="en-GB"/>
        </w:rPr>
        <w:t>Supplementary Table 2: Factor scores for the prudent pattern, junk food pattern and selected variables relevant from the perspective of SES</w:t>
      </w:r>
    </w:p>
    <w:p w:rsidR="00E34108" w:rsidRPr="00027011" w:rsidRDefault="00E34108" w:rsidP="00E34108">
      <w:pPr>
        <w:rPr>
          <w:b/>
          <w:sz w:val="24"/>
          <w:szCs w:val="24"/>
          <w:lang w:val="en-GB"/>
        </w:rPr>
      </w:pPr>
      <w:r w:rsidRPr="00027011">
        <w:rPr>
          <w:b/>
          <w:sz w:val="24"/>
          <w:szCs w:val="24"/>
          <w:lang w:val="en-GB"/>
        </w:rPr>
        <w:t xml:space="preserve"> </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Factor scores for PRUDENT PATTERN</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t>JUNK FOOD PATTERN</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t>7 years</w:t>
      </w:r>
      <w:r w:rsidRPr="00027011">
        <w:rPr>
          <w:sz w:val="20"/>
          <w:szCs w:val="20"/>
          <w:lang w:val="en-GB"/>
        </w:rPr>
        <w:tab/>
      </w:r>
      <w:r w:rsidRPr="00027011">
        <w:rPr>
          <w:sz w:val="20"/>
          <w:szCs w:val="20"/>
          <w:lang w:val="en-GB"/>
        </w:rPr>
        <w:tab/>
        <w:t>11 years</w:t>
      </w:r>
      <w:r w:rsidRPr="00027011">
        <w:rPr>
          <w:sz w:val="20"/>
          <w:szCs w:val="20"/>
          <w:lang w:val="en-GB"/>
        </w:rPr>
        <w:tab/>
      </w:r>
      <w:r w:rsidRPr="00027011">
        <w:rPr>
          <w:sz w:val="20"/>
          <w:szCs w:val="20"/>
          <w:lang w:val="en-GB"/>
        </w:rPr>
        <w:tab/>
        <w:t>15 years</w:t>
      </w:r>
      <w:r w:rsidRPr="00027011">
        <w:rPr>
          <w:sz w:val="20"/>
          <w:szCs w:val="20"/>
          <w:lang w:val="en-GB"/>
        </w:rPr>
        <w:tab/>
      </w:r>
      <w:r w:rsidRPr="00027011">
        <w:rPr>
          <w:sz w:val="20"/>
          <w:szCs w:val="20"/>
          <w:lang w:val="en-GB"/>
        </w:rPr>
        <w:tab/>
        <w:t>7 years</w:t>
      </w:r>
      <w:r w:rsidRPr="00027011">
        <w:rPr>
          <w:sz w:val="20"/>
          <w:szCs w:val="20"/>
          <w:lang w:val="en-GB"/>
        </w:rPr>
        <w:tab/>
      </w:r>
      <w:r w:rsidRPr="00027011">
        <w:rPr>
          <w:sz w:val="20"/>
          <w:szCs w:val="20"/>
          <w:lang w:val="en-GB"/>
        </w:rPr>
        <w:tab/>
        <w:t>11 years</w:t>
      </w:r>
      <w:r w:rsidRPr="00027011">
        <w:rPr>
          <w:sz w:val="20"/>
          <w:szCs w:val="20"/>
          <w:lang w:val="en-GB"/>
        </w:rPr>
        <w:tab/>
      </w:r>
      <w:r w:rsidRPr="00027011">
        <w:rPr>
          <w:sz w:val="20"/>
          <w:szCs w:val="20"/>
          <w:lang w:val="en-GB"/>
        </w:rPr>
        <w:tab/>
        <w:t>15 years</w:t>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t>Girls</w:t>
      </w:r>
      <w:r w:rsidRPr="00027011">
        <w:rPr>
          <w:sz w:val="20"/>
          <w:szCs w:val="20"/>
          <w:lang w:val="en-GB"/>
        </w:rPr>
        <w:tab/>
        <w:t>Boys</w:t>
      </w:r>
      <w:r w:rsidRPr="00027011">
        <w:rPr>
          <w:sz w:val="20"/>
          <w:szCs w:val="20"/>
          <w:lang w:val="en-GB"/>
        </w:rPr>
        <w:tab/>
        <w:t>Girls</w:t>
      </w:r>
      <w:r w:rsidRPr="00027011">
        <w:rPr>
          <w:sz w:val="20"/>
          <w:szCs w:val="20"/>
          <w:lang w:val="en-GB"/>
        </w:rPr>
        <w:tab/>
        <w:t>Boys</w:t>
      </w:r>
      <w:r w:rsidRPr="00027011">
        <w:rPr>
          <w:sz w:val="20"/>
          <w:szCs w:val="20"/>
          <w:lang w:val="en-GB"/>
        </w:rPr>
        <w:tab/>
        <w:t>Girls</w:t>
      </w:r>
      <w:r w:rsidRPr="00027011">
        <w:rPr>
          <w:sz w:val="20"/>
          <w:szCs w:val="20"/>
          <w:lang w:val="en-GB"/>
        </w:rPr>
        <w:tab/>
        <w:t>Boys</w:t>
      </w:r>
      <w:r w:rsidRPr="00027011">
        <w:rPr>
          <w:sz w:val="20"/>
          <w:szCs w:val="20"/>
          <w:lang w:val="en-GB"/>
        </w:rPr>
        <w:tab/>
        <w:t>Girls</w:t>
      </w:r>
      <w:r w:rsidRPr="00027011">
        <w:rPr>
          <w:sz w:val="20"/>
          <w:szCs w:val="20"/>
          <w:lang w:val="en-GB"/>
        </w:rPr>
        <w:tab/>
        <w:t>Boys</w:t>
      </w:r>
      <w:r w:rsidRPr="00027011">
        <w:rPr>
          <w:sz w:val="20"/>
          <w:szCs w:val="20"/>
          <w:lang w:val="en-GB"/>
        </w:rPr>
        <w:tab/>
        <w:t>Girls</w:t>
      </w:r>
      <w:r w:rsidRPr="00027011">
        <w:rPr>
          <w:sz w:val="20"/>
          <w:szCs w:val="20"/>
          <w:lang w:val="en-GB"/>
        </w:rPr>
        <w:tab/>
        <w:t>Boys</w:t>
      </w:r>
      <w:r w:rsidRPr="00027011">
        <w:rPr>
          <w:sz w:val="20"/>
          <w:szCs w:val="20"/>
          <w:lang w:val="en-GB"/>
        </w:rPr>
        <w:tab/>
        <w:t>Girls</w:t>
      </w:r>
      <w:r w:rsidRPr="00027011">
        <w:rPr>
          <w:sz w:val="20"/>
          <w:szCs w:val="20"/>
          <w:lang w:val="en-GB"/>
        </w:rPr>
        <w:tab/>
        <w:t xml:space="preserve">Boys </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Maternal education</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Elementary -0.18 ± 0.99a </w:t>
      </w:r>
      <w:r w:rsidRPr="00027011">
        <w:rPr>
          <w:sz w:val="20"/>
          <w:szCs w:val="20"/>
          <w:lang w:val="en-GB"/>
        </w:rPr>
        <w:tab/>
        <w:t>-0.11 ± 1.08</w:t>
      </w:r>
      <w:r w:rsidRPr="00027011">
        <w:rPr>
          <w:sz w:val="20"/>
          <w:szCs w:val="20"/>
          <w:lang w:val="en-GB"/>
        </w:rPr>
        <w:tab/>
        <w:t xml:space="preserve"> -0.09 ± 1.05a </w:t>
      </w:r>
      <w:r w:rsidRPr="00027011">
        <w:rPr>
          <w:sz w:val="20"/>
          <w:szCs w:val="20"/>
          <w:lang w:val="en-GB"/>
        </w:rPr>
        <w:tab/>
        <w:t>-0.15 ± 1.08</w:t>
      </w:r>
      <w:r w:rsidRPr="00027011">
        <w:rPr>
          <w:sz w:val="20"/>
          <w:szCs w:val="20"/>
          <w:lang w:val="en-GB"/>
        </w:rPr>
        <w:tab/>
        <w:t xml:space="preserve"> -0.26 ± 1.01a </w:t>
      </w:r>
      <w:r w:rsidRPr="00027011">
        <w:rPr>
          <w:sz w:val="20"/>
          <w:szCs w:val="20"/>
          <w:lang w:val="en-GB"/>
        </w:rPr>
        <w:tab/>
        <w:t xml:space="preserve"> 0.00±0.99</w:t>
      </w:r>
      <w:r w:rsidRPr="00027011">
        <w:rPr>
          <w:sz w:val="20"/>
          <w:szCs w:val="20"/>
          <w:lang w:val="en-GB"/>
        </w:rPr>
        <w:tab/>
        <w:t xml:space="preserve"> 0.15 ± 0.99ab</w:t>
      </w:r>
      <w:r w:rsidRPr="00027011">
        <w:rPr>
          <w:sz w:val="20"/>
          <w:szCs w:val="20"/>
          <w:lang w:val="en-GB"/>
        </w:rPr>
        <w:tab/>
        <w:t xml:space="preserve"> 0.18 ± 0.99a</w:t>
      </w:r>
      <w:r w:rsidRPr="00027011">
        <w:rPr>
          <w:sz w:val="20"/>
          <w:szCs w:val="20"/>
          <w:lang w:val="en-GB"/>
        </w:rPr>
        <w:tab/>
        <w:t>-0.05 ± 1.07</w:t>
      </w:r>
      <w:r w:rsidRPr="00027011">
        <w:rPr>
          <w:sz w:val="20"/>
          <w:szCs w:val="20"/>
          <w:lang w:val="en-GB"/>
        </w:rPr>
        <w:tab/>
        <w:t xml:space="preserve"> 0.12 ± 1.08</w:t>
      </w:r>
      <w:r w:rsidRPr="00027011">
        <w:rPr>
          <w:sz w:val="20"/>
          <w:szCs w:val="20"/>
          <w:lang w:val="en-GB"/>
        </w:rPr>
        <w:tab/>
        <w:t xml:space="preserve"> 0.03 ± 1.11a</w:t>
      </w:r>
      <w:r w:rsidRPr="00027011">
        <w:rPr>
          <w:sz w:val="20"/>
          <w:szCs w:val="20"/>
          <w:lang w:val="en-GB"/>
        </w:rPr>
        <w:tab/>
        <w:t xml:space="preserve"> 0.42 ± 1.04</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Secondary0.12 ± 0.94a</w:t>
      </w:r>
      <w:r w:rsidRPr="00027011">
        <w:rPr>
          <w:sz w:val="20"/>
          <w:szCs w:val="20"/>
          <w:lang w:val="en-GB"/>
        </w:rPr>
        <w:tab/>
        <w:t>-0.06 ± 1.00</w:t>
      </w:r>
      <w:r w:rsidRPr="00027011">
        <w:rPr>
          <w:sz w:val="20"/>
          <w:szCs w:val="20"/>
          <w:lang w:val="en-GB"/>
        </w:rPr>
        <w:tab/>
        <w:t xml:space="preserve"> 0.04 ± 0.94</w:t>
      </w:r>
      <w:r w:rsidRPr="00027011">
        <w:rPr>
          <w:sz w:val="20"/>
          <w:szCs w:val="20"/>
          <w:lang w:val="en-GB"/>
        </w:rPr>
        <w:tab/>
        <w:t xml:space="preserve"> 0.01 ± 1.05</w:t>
      </w:r>
      <w:r w:rsidRPr="00027011">
        <w:rPr>
          <w:sz w:val="20"/>
          <w:szCs w:val="20"/>
          <w:lang w:val="en-GB"/>
        </w:rPr>
        <w:tab/>
        <w:t>-0.05 ± 1.01</w:t>
      </w:r>
      <w:r w:rsidRPr="00027011">
        <w:rPr>
          <w:sz w:val="20"/>
          <w:szCs w:val="20"/>
          <w:lang w:val="en-GB"/>
        </w:rPr>
        <w:tab/>
        <w:t xml:space="preserve"> 0.03±1.06</w:t>
      </w:r>
      <w:r w:rsidRPr="00027011">
        <w:rPr>
          <w:sz w:val="20"/>
          <w:szCs w:val="20"/>
          <w:lang w:val="en-GB"/>
        </w:rPr>
        <w:tab/>
        <w:t xml:space="preserve"> -0.06 ± 0.96ac </w:t>
      </w:r>
      <w:r w:rsidRPr="00027011">
        <w:rPr>
          <w:sz w:val="20"/>
          <w:szCs w:val="20"/>
          <w:lang w:val="en-GB"/>
        </w:rPr>
        <w:tab/>
        <w:t xml:space="preserve"> 0.05 ± 0.99b</w:t>
      </w:r>
      <w:r w:rsidRPr="00027011">
        <w:rPr>
          <w:sz w:val="20"/>
          <w:szCs w:val="20"/>
          <w:lang w:val="en-GB"/>
        </w:rPr>
        <w:tab/>
        <w:t>-0.08 ± 1.00</w:t>
      </w:r>
      <w:r w:rsidRPr="00027011">
        <w:rPr>
          <w:sz w:val="20"/>
          <w:szCs w:val="20"/>
          <w:lang w:val="en-GB"/>
        </w:rPr>
        <w:tab/>
        <w:t xml:space="preserve"> 0.02 ± 0.95</w:t>
      </w:r>
      <w:r w:rsidRPr="00027011">
        <w:rPr>
          <w:sz w:val="20"/>
          <w:szCs w:val="20"/>
          <w:lang w:val="en-GB"/>
        </w:rPr>
        <w:tab/>
        <w:t>-0.21 ± 0.95</w:t>
      </w:r>
      <w:r w:rsidRPr="00027011">
        <w:rPr>
          <w:sz w:val="20"/>
          <w:szCs w:val="20"/>
          <w:lang w:val="en-GB"/>
        </w:rPr>
        <w:tab/>
        <w:t xml:space="preserve"> 0.19 ± 0.96</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College/higher0.03 ± 0.89</w:t>
      </w:r>
      <w:r w:rsidRPr="00027011">
        <w:rPr>
          <w:sz w:val="20"/>
          <w:szCs w:val="20"/>
          <w:lang w:val="en-GB"/>
        </w:rPr>
        <w:tab/>
        <w:t xml:space="preserve"> 0.07 ± 0.99</w:t>
      </w:r>
      <w:r w:rsidRPr="00027011">
        <w:rPr>
          <w:sz w:val="20"/>
          <w:szCs w:val="20"/>
          <w:lang w:val="en-GB"/>
        </w:rPr>
        <w:tab/>
        <w:t xml:space="preserve"> 0.14 ± 0.87a</w:t>
      </w:r>
      <w:r w:rsidRPr="00027011">
        <w:rPr>
          <w:sz w:val="20"/>
          <w:szCs w:val="20"/>
          <w:lang w:val="en-GB"/>
        </w:rPr>
        <w:tab/>
        <w:t xml:space="preserve"> 0.05 ± 0.99</w:t>
      </w:r>
      <w:r w:rsidRPr="00027011">
        <w:rPr>
          <w:sz w:val="20"/>
          <w:szCs w:val="20"/>
          <w:lang w:val="en-GB"/>
        </w:rPr>
        <w:tab/>
        <w:t xml:space="preserve"> 0.16 ± 0.94a</w:t>
      </w:r>
      <w:r w:rsidRPr="00027011">
        <w:rPr>
          <w:sz w:val="20"/>
          <w:szCs w:val="20"/>
          <w:lang w:val="en-GB"/>
        </w:rPr>
        <w:tab/>
        <w:t xml:space="preserve"> 0.04 ± 0.92</w:t>
      </w:r>
      <w:r w:rsidRPr="00027011">
        <w:rPr>
          <w:sz w:val="20"/>
          <w:szCs w:val="20"/>
          <w:lang w:val="en-GB"/>
        </w:rPr>
        <w:tab/>
        <w:t xml:space="preserve"> -0.30 ± 0.91bc </w:t>
      </w:r>
      <w:r w:rsidRPr="00027011">
        <w:rPr>
          <w:sz w:val="20"/>
          <w:szCs w:val="20"/>
          <w:lang w:val="en-GB"/>
        </w:rPr>
        <w:tab/>
        <w:t xml:space="preserve"> -0.23 ± 0.94ab </w:t>
      </w:r>
      <w:r w:rsidRPr="00027011">
        <w:rPr>
          <w:sz w:val="20"/>
          <w:szCs w:val="20"/>
          <w:lang w:val="en-GB"/>
        </w:rPr>
        <w:tab/>
        <w:t xml:space="preserve"> 0.02 ± 0.95</w:t>
      </w:r>
      <w:r w:rsidRPr="00027011">
        <w:rPr>
          <w:sz w:val="20"/>
          <w:szCs w:val="20"/>
          <w:lang w:val="en-GB"/>
        </w:rPr>
        <w:tab/>
        <w:t>-0.04 ± 0.95</w:t>
      </w:r>
      <w:r w:rsidRPr="00027011">
        <w:rPr>
          <w:sz w:val="20"/>
          <w:szCs w:val="20"/>
          <w:lang w:val="en-GB"/>
        </w:rPr>
        <w:tab/>
        <w:t xml:space="preserve"> -0.40 ± 0.85a </w:t>
      </w:r>
      <w:r w:rsidRPr="00027011">
        <w:rPr>
          <w:sz w:val="20"/>
          <w:szCs w:val="20"/>
          <w:lang w:val="en-GB"/>
        </w:rPr>
        <w:tab/>
        <w:t xml:space="preserve"> 0.14 ± 0.94</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Maternal age at pregnancy </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&lt;20</w:t>
      </w:r>
      <w:r w:rsidRPr="00027011">
        <w:rPr>
          <w:sz w:val="20"/>
          <w:szCs w:val="20"/>
          <w:lang w:val="en-GB"/>
        </w:rPr>
        <w:tab/>
        <w:t xml:space="preserve"> 0.02 ± 0.95</w:t>
      </w:r>
      <w:r w:rsidRPr="00027011">
        <w:rPr>
          <w:sz w:val="20"/>
          <w:szCs w:val="20"/>
          <w:lang w:val="en-GB"/>
        </w:rPr>
        <w:tab/>
        <w:t xml:space="preserve"> 0.00 ± 1.07</w:t>
      </w:r>
      <w:r w:rsidRPr="00027011">
        <w:rPr>
          <w:sz w:val="20"/>
          <w:szCs w:val="20"/>
          <w:lang w:val="en-GB"/>
        </w:rPr>
        <w:tab/>
        <w:t>-0.10 ± 1.06</w:t>
      </w:r>
      <w:r w:rsidRPr="00027011">
        <w:rPr>
          <w:sz w:val="20"/>
          <w:szCs w:val="20"/>
          <w:lang w:val="en-GB"/>
        </w:rPr>
        <w:tab/>
        <w:t xml:space="preserve"> 0.15 ± 1.02</w:t>
      </w:r>
      <w:r w:rsidRPr="00027011">
        <w:rPr>
          <w:sz w:val="20"/>
          <w:szCs w:val="20"/>
          <w:lang w:val="en-GB"/>
        </w:rPr>
        <w:tab/>
        <w:t xml:space="preserve"> 0.02 ± 1.01</w:t>
      </w:r>
      <w:r w:rsidRPr="00027011">
        <w:rPr>
          <w:sz w:val="20"/>
          <w:szCs w:val="20"/>
          <w:lang w:val="en-GB"/>
        </w:rPr>
        <w:tab/>
        <w:t>-0.03 ± 0.93</w:t>
      </w:r>
      <w:r w:rsidRPr="00027011">
        <w:rPr>
          <w:sz w:val="20"/>
          <w:szCs w:val="20"/>
          <w:lang w:val="en-GB"/>
        </w:rPr>
        <w:tab/>
        <w:t xml:space="preserve"> 0.28 ± 1.06ab</w:t>
      </w:r>
      <w:r w:rsidRPr="00027011">
        <w:rPr>
          <w:sz w:val="20"/>
          <w:szCs w:val="20"/>
          <w:lang w:val="en-GB"/>
        </w:rPr>
        <w:tab/>
        <w:t xml:space="preserve"> 0.26 ± 1.06a</w:t>
      </w:r>
      <w:r w:rsidRPr="00027011">
        <w:rPr>
          <w:sz w:val="20"/>
          <w:szCs w:val="20"/>
          <w:lang w:val="en-GB"/>
        </w:rPr>
        <w:tab/>
        <w:t xml:space="preserve"> 0.04 ± 1.02</w:t>
      </w:r>
      <w:r w:rsidRPr="00027011">
        <w:rPr>
          <w:sz w:val="20"/>
          <w:szCs w:val="20"/>
          <w:lang w:val="en-GB"/>
        </w:rPr>
        <w:tab/>
        <w:t>-0.06 ± 1.03</w:t>
      </w:r>
      <w:r w:rsidRPr="00027011">
        <w:rPr>
          <w:sz w:val="20"/>
          <w:szCs w:val="20"/>
          <w:lang w:val="en-GB"/>
        </w:rPr>
        <w:tab/>
        <w:t xml:space="preserve"> 0.18 ± 1.10ab</w:t>
      </w:r>
      <w:r w:rsidRPr="00027011">
        <w:rPr>
          <w:sz w:val="20"/>
          <w:szCs w:val="20"/>
          <w:lang w:val="en-GB"/>
        </w:rPr>
        <w:tab/>
        <w:t xml:space="preserve"> 0.38 ± 1.08</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20–30</w:t>
      </w:r>
      <w:r w:rsidRPr="00027011">
        <w:rPr>
          <w:sz w:val="20"/>
          <w:szCs w:val="20"/>
          <w:lang w:val="en-GB"/>
        </w:rPr>
        <w:tab/>
        <w:t xml:space="preserve"> 0.02 ± 0.97</w:t>
      </w:r>
      <w:r w:rsidRPr="00027011">
        <w:rPr>
          <w:sz w:val="20"/>
          <w:szCs w:val="20"/>
          <w:lang w:val="en-GB"/>
        </w:rPr>
        <w:tab/>
        <w:t xml:space="preserve"> 0.00 ± 1.02</w:t>
      </w:r>
      <w:r w:rsidRPr="00027011">
        <w:rPr>
          <w:sz w:val="20"/>
          <w:szCs w:val="20"/>
          <w:lang w:val="en-GB"/>
        </w:rPr>
        <w:tab/>
        <w:t xml:space="preserve"> 0.04 ± 0.94</w:t>
      </w:r>
      <w:r w:rsidRPr="00027011">
        <w:rPr>
          <w:sz w:val="20"/>
          <w:szCs w:val="20"/>
          <w:lang w:val="en-GB"/>
        </w:rPr>
        <w:tab/>
        <w:t>-0.01 ± 1.01</w:t>
      </w:r>
      <w:r w:rsidRPr="00027011">
        <w:rPr>
          <w:sz w:val="20"/>
          <w:szCs w:val="20"/>
          <w:lang w:val="en-GB"/>
        </w:rPr>
        <w:tab/>
        <w:t>-0.03 ± 0.97</w:t>
      </w:r>
      <w:r w:rsidRPr="00027011">
        <w:rPr>
          <w:sz w:val="20"/>
          <w:szCs w:val="20"/>
          <w:lang w:val="en-GB"/>
        </w:rPr>
        <w:tab/>
        <w:t xml:space="preserve"> 0.06 ± 0.99</w:t>
      </w:r>
      <w:r w:rsidRPr="00027011">
        <w:rPr>
          <w:sz w:val="20"/>
          <w:szCs w:val="20"/>
          <w:lang w:val="en-GB"/>
        </w:rPr>
        <w:tab/>
        <w:t xml:space="preserve"> -0.06 ± 0.98a </w:t>
      </w:r>
      <w:r w:rsidRPr="00027011">
        <w:rPr>
          <w:sz w:val="20"/>
          <w:szCs w:val="20"/>
          <w:lang w:val="en-GB"/>
        </w:rPr>
        <w:tab/>
        <w:t xml:space="preserve"> 0.01 ± 1.01</w:t>
      </w:r>
      <w:r w:rsidRPr="00027011">
        <w:rPr>
          <w:sz w:val="20"/>
          <w:szCs w:val="20"/>
          <w:lang w:val="en-GB"/>
        </w:rPr>
        <w:tab/>
        <w:t>-0.06 ± 1.01</w:t>
      </w:r>
      <w:r w:rsidRPr="00027011">
        <w:rPr>
          <w:sz w:val="20"/>
          <w:szCs w:val="20"/>
          <w:lang w:val="en-GB"/>
        </w:rPr>
        <w:tab/>
        <w:t xml:space="preserve"> 0.09 ± 0.98a</w:t>
      </w:r>
      <w:r w:rsidRPr="00027011">
        <w:rPr>
          <w:sz w:val="20"/>
          <w:szCs w:val="20"/>
          <w:lang w:val="en-GB"/>
        </w:rPr>
        <w:tab/>
        <w:t xml:space="preserve"> -0.24 ± 0.95a </w:t>
      </w:r>
      <w:r w:rsidRPr="00027011">
        <w:rPr>
          <w:sz w:val="20"/>
          <w:szCs w:val="20"/>
          <w:lang w:val="en-GB"/>
        </w:rPr>
        <w:tab/>
        <w:t xml:space="preserve"> 0.26 ± 0.95</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≥30</w:t>
      </w:r>
      <w:r w:rsidRPr="00027011">
        <w:rPr>
          <w:sz w:val="20"/>
          <w:szCs w:val="20"/>
          <w:lang w:val="en-GB"/>
        </w:rPr>
        <w:tab/>
        <w:t xml:space="preserve"> 0.04 ± 0.96</w:t>
      </w:r>
      <w:r w:rsidRPr="00027011">
        <w:rPr>
          <w:sz w:val="20"/>
          <w:szCs w:val="20"/>
          <w:lang w:val="en-GB"/>
        </w:rPr>
        <w:tab/>
        <w:t>-0.11 ± 1.08</w:t>
      </w:r>
      <w:r w:rsidRPr="00027011">
        <w:rPr>
          <w:sz w:val="20"/>
          <w:szCs w:val="20"/>
          <w:lang w:val="en-GB"/>
        </w:rPr>
        <w:tab/>
        <w:t xml:space="preserve"> 0.02 ± 1.00</w:t>
      </w:r>
      <w:r w:rsidRPr="00027011">
        <w:rPr>
          <w:sz w:val="20"/>
          <w:szCs w:val="20"/>
          <w:lang w:val="en-GB"/>
        </w:rPr>
        <w:tab/>
        <w:t>-0.19 ± 1.13</w:t>
      </w:r>
      <w:r w:rsidRPr="00027011">
        <w:rPr>
          <w:sz w:val="20"/>
          <w:szCs w:val="20"/>
          <w:lang w:val="en-GB"/>
        </w:rPr>
        <w:tab/>
        <w:t>-0.04 ± 1.11</w:t>
      </w:r>
      <w:r w:rsidRPr="00027011">
        <w:rPr>
          <w:sz w:val="20"/>
          <w:szCs w:val="20"/>
          <w:lang w:val="en-GB"/>
        </w:rPr>
        <w:tab/>
        <w:t>-0.12 ± 1.05</w:t>
      </w:r>
      <w:r w:rsidRPr="00027011">
        <w:rPr>
          <w:sz w:val="20"/>
          <w:szCs w:val="20"/>
          <w:lang w:val="en-GB"/>
        </w:rPr>
        <w:tab/>
        <w:t xml:space="preserve"> -0.05 ± 0.97b </w:t>
      </w:r>
      <w:r w:rsidRPr="00027011">
        <w:rPr>
          <w:sz w:val="20"/>
          <w:szCs w:val="20"/>
          <w:lang w:val="en-GB"/>
        </w:rPr>
        <w:tab/>
        <w:t xml:space="preserve"> -0.05 ± 0.99a </w:t>
      </w:r>
      <w:r w:rsidRPr="00027011">
        <w:rPr>
          <w:sz w:val="20"/>
          <w:szCs w:val="20"/>
          <w:lang w:val="en-GB"/>
        </w:rPr>
        <w:tab/>
        <w:t xml:space="preserve"> 0.02 ± 0.98</w:t>
      </w:r>
      <w:r w:rsidRPr="00027011">
        <w:rPr>
          <w:sz w:val="20"/>
          <w:szCs w:val="20"/>
          <w:lang w:val="en-GB"/>
        </w:rPr>
        <w:tab/>
        <w:t xml:space="preserve"> -0.15 ± 1.00a </w:t>
      </w:r>
      <w:r w:rsidRPr="00027011">
        <w:rPr>
          <w:sz w:val="20"/>
          <w:szCs w:val="20"/>
          <w:lang w:val="en-GB"/>
        </w:rPr>
        <w:tab/>
        <w:t xml:space="preserve"> -0.32 ± 0.95b </w:t>
      </w:r>
      <w:r w:rsidRPr="00027011">
        <w:rPr>
          <w:sz w:val="20"/>
          <w:szCs w:val="20"/>
          <w:lang w:val="en-GB"/>
        </w:rPr>
        <w:tab/>
        <w:t xml:space="preserve"> 0.11 ± 1.02</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Maternal BMI before pregnancy</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&lt;20</w:t>
      </w:r>
      <w:r w:rsidRPr="00027011">
        <w:rPr>
          <w:sz w:val="20"/>
          <w:szCs w:val="20"/>
          <w:lang w:val="en-GB"/>
        </w:rPr>
        <w:tab/>
        <w:t xml:space="preserve"> 0.00 ± 0.99</w:t>
      </w:r>
      <w:r w:rsidRPr="00027011">
        <w:rPr>
          <w:sz w:val="20"/>
          <w:szCs w:val="20"/>
          <w:lang w:val="en-GB"/>
        </w:rPr>
        <w:tab/>
        <w:t xml:space="preserve"> 0.01 ± 1.04</w:t>
      </w:r>
      <w:r w:rsidRPr="00027011">
        <w:rPr>
          <w:sz w:val="20"/>
          <w:szCs w:val="20"/>
          <w:lang w:val="en-GB"/>
        </w:rPr>
        <w:tab/>
        <w:t xml:space="preserve"> 0.07 ± 0.96</w:t>
      </w:r>
      <w:r w:rsidRPr="00027011">
        <w:rPr>
          <w:sz w:val="20"/>
          <w:szCs w:val="20"/>
          <w:lang w:val="en-GB"/>
        </w:rPr>
        <w:tab/>
        <w:t>-0.03 ± 1.00</w:t>
      </w:r>
      <w:r w:rsidRPr="00027011">
        <w:rPr>
          <w:sz w:val="20"/>
          <w:szCs w:val="20"/>
          <w:lang w:val="en-GB"/>
        </w:rPr>
        <w:tab/>
        <w:t>-0.03 ± 0.96</w:t>
      </w:r>
      <w:r w:rsidRPr="00027011">
        <w:rPr>
          <w:sz w:val="20"/>
          <w:szCs w:val="20"/>
          <w:lang w:val="en-GB"/>
        </w:rPr>
        <w:tab/>
        <w:t xml:space="preserve"> 0.06 ± 1.05</w:t>
      </w:r>
      <w:r w:rsidRPr="00027011">
        <w:rPr>
          <w:sz w:val="20"/>
          <w:szCs w:val="20"/>
          <w:lang w:val="en-GB"/>
        </w:rPr>
        <w:tab/>
        <w:t>-0.03 ± 1.03</w:t>
      </w:r>
      <w:r w:rsidRPr="00027011">
        <w:rPr>
          <w:sz w:val="20"/>
          <w:szCs w:val="20"/>
          <w:lang w:val="en-GB"/>
        </w:rPr>
        <w:tab/>
        <w:t xml:space="preserve"> 0.01 ± 1.01</w:t>
      </w:r>
      <w:r w:rsidRPr="00027011">
        <w:rPr>
          <w:sz w:val="20"/>
          <w:szCs w:val="20"/>
          <w:lang w:val="en-GB"/>
        </w:rPr>
        <w:tab/>
        <w:t>-0.05 ± 1.00</w:t>
      </w:r>
      <w:r w:rsidRPr="00027011">
        <w:rPr>
          <w:sz w:val="20"/>
          <w:szCs w:val="20"/>
          <w:lang w:val="en-GB"/>
        </w:rPr>
        <w:tab/>
        <w:t xml:space="preserve"> 0.06 ± 1.01</w:t>
      </w:r>
      <w:r w:rsidRPr="00027011">
        <w:rPr>
          <w:sz w:val="20"/>
          <w:szCs w:val="20"/>
          <w:lang w:val="en-GB"/>
        </w:rPr>
        <w:tab/>
        <w:t>-0.26 ± 1.00</w:t>
      </w:r>
      <w:r w:rsidRPr="00027011">
        <w:rPr>
          <w:sz w:val="20"/>
          <w:szCs w:val="20"/>
          <w:lang w:val="en-GB"/>
        </w:rPr>
        <w:tab/>
        <w:t xml:space="preserve"> 0.35 ± 0.90</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20–25</w:t>
      </w:r>
      <w:r w:rsidRPr="00027011">
        <w:rPr>
          <w:sz w:val="20"/>
          <w:szCs w:val="20"/>
          <w:lang w:val="en-GB"/>
        </w:rPr>
        <w:tab/>
        <w:t>-0.02 ± 0.95</w:t>
      </w:r>
      <w:r w:rsidRPr="00027011">
        <w:rPr>
          <w:sz w:val="20"/>
          <w:szCs w:val="20"/>
          <w:lang w:val="en-GB"/>
        </w:rPr>
        <w:tab/>
        <w:t>-0.02 ± 1.02</w:t>
      </w:r>
      <w:r w:rsidRPr="00027011">
        <w:rPr>
          <w:sz w:val="20"/>
          <w:szCs w:val="20"/>
          <w:lang w:val="en-GB"/>
        </w:rPr>
        <w:tab/>
        <w:t xml:space="preserve"> 0.05 ± 0.92</w:t>
      </w:r>
      <w:r w:rsidRPr="00027011">
        <w:rPr>
          <w:sz w:val="20"/>
          <w:szCs w:val="20"/>
          <w:lang w:val="en-GB"/>
        </w:rPr>
        <w:tab/>
        <w:t>-0.02 ± 1.05</w:t>
      </w:r>
      <w:r w:rsidRPr="00027011">
        <w:rPr>
          <w:sz w:val="20"/>
          <w:szCs w:val="20"/>
          <w:lang w:val="en-GB"/>
        </w:rPr>
        <w:tab/>
        <w:t xml:space="preserve"> 0.02 ± 0.99</w:t>
      </w:r>
      <w:r w:rsidRPr="00027011">
        <w:rPr>
          <w:sz w:val="20"/>
          <w:szCs w:val="20"/>
          <w:lang w:val="en-GB"/>
        </w:rPr>
        <w:tab/>
        <w:t xml:space="preserve"> 0.01 ± 1.01</w:t>
      </w:r>
      <w:r w:rsidRPr="00027011">
        <w:rPr>
          <w:sz w:val="20"/>
          <w:szCs w:val="20"/>
          <w:lang w:val="en-GB"/>
        </w:rPr>
        <w:tab/>
        <w:t>-0.01 ± 1.00</w:t>
      </w:r>
      <w:r w:rsidRPr="00027011">
        <w:rPr>
          <w:sz w:val="20"/>
          <w:szCs w:val="20"/>
          <w:lang w:val="en-GB"/>
        </w:rPr>
        <w:tab/>
        <w:t xml:space="preserve"> 0.00 ± 1.02</w:t>
      </w:r>
      <w:r w:rsidRPr="00027011">
        <w:rPr>
          <w:sz w:val="20"/>
          <w:szCs w:val="20"/>
          <w:lang w:val="en-GB"/>
        </w:rPr>
        <w:tab/>
        <w:t xml:space="preserve"> 0.01 ± 0.99</w:t>
      </w:r>
      <w:r w:rsidRPr="00027011">
        <w:rPr>
          <w:sz w:val="20"/>
          <w:szCs w:val="20"/>
          <w:lang w:val="en-GB"/>
        </w:rPr>
        <w:tab/>
        <w:t xml:space="preserve"> 0.06 ± 0.98</w:t>
      </w:r>
      <w:r w:rsidRPr="00027011">
        <w:rPr>
          <w:sz w:val="20"/>
          <w:szCs w:val="20"/>
          <w:lang w:val="en-GB"/>
        </w:rPr>
        <w:tab/>
        <w:t>-0.23 ± 0.93</w:t>
      </w:r>
      <w:r w:rsidRPr="00027011">
        <w:rPr>
          <w:sz w:val="20"/>
          <w:szCs w:val="20"/>
          <w:lang w:val="en-GB"/>
        </w:rPr>
        <w:tab/>
        <w:t xml:space="preserve"> 0.21 ± 1.00</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 xml:space="preserve"> 25–30</w:t>
      </w:r>
      <w:r w:rsidRPr="00027011">
        <w:rPr>
          <w:sz w:val="20"/>
          <w:szCs w:val="20"/>
          <w:lang w:val="en-GB"/>
        </w:rPr>
        <w:tab/>
        <w:t xml:space="preserve"> 0.21 ± 0.93</w:t>
      </w:r>
      <w:r w:rsidRPr="00027011">
        <w:rPr>
          <w:sz w:val="20"/>
          <w:szCs w:val="20"/>
          <w:lang w:val="en-GB"/>
        </w:rPr>
        <w:tab/>
        <w:t>-0.05 ± 1.03</w:t>
      </w:r>
      <w:r w:rsidRPr="00027011">
        <w:rPr>
          <w:sz w:val="20"/>
          <w:szCs w:val="20"/>
          <w:lang w:val="en-GB"/>
        </w:rPr>
        <w:tab/>
        <w:t>-0.03 ± 0.94</w:t>
      </w:r>
      <w:r w:rsidRPr="00027011">
        <w:rPr>
          <w:sz w:val="20"/>
          <w:szCs w:val="20"/>
          <w:lang w:val="en-GB"/>
        </w:rPr>
        <w:tab/>
        <w:t>-0.10 ± 1.18</w:t>
      </w:r>
      <w:r w:rsidRPr="00027011">
        <w:rPr>
          <w:sz w:val="20"/>
          <w:szCs w:val="20"/>
          <w:lang w:val="en-GB"/>
        </w:rPr>
        <w:tab/>
        <w:t xml:space="preserve"> 0.03 ± 1.17</w:t>
      </w:r>
      <w:r w:rsidRPr="00027011">
        <w:rPr>
          <w:sz w:val="20"/>
          <w:szCs w:val="20"/>
          <w:lang w:val="en-GB"/>
        </w:rPr>
        <w:tab/>
        <w:t>-0.02 ± 0.90</w:t>
      </w:r>
      <w:r w:rsidRPr="00027011">
        <w:rPr>
          <w:sz w:val="20"/>
          <w:szCs w:val="20"/>
          <w:lang w:val="en-GB"/>
        </w:rPr>
        <w:tab/>
        <w:t>-0.11 ± 0.93</w:t>
      </w:r>
      <w:r w:rsidRPr="00027011">
        <w:rPr>
          <w:sz w:val="20"/>
          <w:szCs w:val="20"/>
          <w:lang w:val="en-GB"/>
        </w:rPr>
        <w:tab/>
        <w:t xml:space="preserve"> 0.11 ± 0.98</w:t>
      </w:r>
      <w:r w:rsidRPr="00027011">
        <w:rPr>
          <w:sz w:val="20"/>
          <w:szCs w:val="20"/>
          <w:lang w:val="en-GB"/>
        </w:rPr>
        <w:tab/>
        <w:t>-0.16 ± 0.99</w:t>
      </w:r>
      <w:r w:rsidRPr="00027011">
        <w:rPr>
          <w:sz w:val="20"/>
          <w:szCs w:val="20"/>
          <w:lang w:val="en-GB"/>
        </w:rPr>
        <w:tab/>
        <w:t>-0.03 ± 0.96</w:t>
      </w:r>
      <w:r w:rsidRPr="00027011">
        <w:rPr>
          <w:sz w:val="20"/>
          <w:szCs w:val="20"/>
          <w:lang w:val="en-GB"/>
        </w:rPr>
        <w:tab/>
        <w:t>-0.17 ± 0.96</w:t>
      </w:r>
      <w:r w:rsidRPr="00027011">
        <w:rPr>
          <w:sz w:val="20"/>
          <w:szCs w:val="20"/>
          <w:lang w:val="en-GB"/>
        </w:rPr>
        <w:tab/>
        <w:t xml:space="preserve"> 0.09 ± 1.00</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≥30</w:t>
      </w:r>
      <w:r w:rsidRPr="00027011">
        <w:rPr>
          <w:sz w:val="20"/>
          <w:szCs w:val="20"/>
          <w:lang w:val="en-GB"/>
        </w:rPr>
        <w:tab/>
        <w:t>-0.02 ± 1.25</w:t>
      </w:r>
      <w:r w:rsidRPr="00027011">
        <w:rPr>
          <w:sz w:val="20"/>
          <w:szCs w:val="20"/>
          <w:lang w:val="en-GB"/>
        </w:rPr>
        <w:tab/>
        <w:t>-0.06 ± 1.22</w:t>
      </w:r>
      <w:r w:rsidRPr="00027011">
        <w:rPr>
          <w:sz w:val="20"/>
          <w:szCs w:val="20"/>
          <w:lang w:val="en-GB"/>
        </w:rPr>
        <w:tab/>
        <w:t>-0.06 ± 0.94</w:t>
      </w:r>
      <w:r w:rsidRPr="00027011">
        <w:rPr>
          <w:sz w:val="20"/>
          <w:szCs w:val="20"/>
          <w:lang w:val="en-GB"/>
        </w:rPr>
        <w:tab/>
        <w:t xml:space="preserve"> 0.17 ± 0.89</w:t>
      </w:r>
      <w:r w:rsidRPr="00027011">
        <w:rPr>
          <w:sz w:val="20"/>
          <w:szCs w:val="20"/>
          <w:lang w:val="en-GB"/>
        </w:rPr>
        <w:tab/>
        <w:t>-0.11 ± 0.86</w:t>
      </w:r>
      <w:r w:rsidRPr="00027011">
        <w:rPr>
          <w:sz w:val="20"/>
          <w:szCs w:val="20"/>
          <w:lang w:val="en-GB"/>
        </w:rPr>
        <w:tab/>
        <w:t>-0.05 ± 1.14</w:t>
      </w:r>
      <w:r w:rsidRPr="00027011">
        <w:rPr>
          <w:sz w:val="20"/>
          <w:szCs w:val="20"/>
          <w:lang w:val="en-GB"/>
        </w:rPr>
        <w:tab/>
        <w:t xml:space="preserve"> 0.13 ± 0.93</w:t>
      </w:r>
      <w:r w:rsidRPr="00027011">
        <w:rPr>
          <w:sz w:val="20"/>
          <w:szCs w:val="20"/>
          <w:lang w:val="en-GB"/>
        </w:rPr>
        <w:tab/>
        <w:t>-0.17 ± 1.02</w:t>
      </w:r>
      <w:r w:rsidRPr="00027011">
        <w:rPr>
          <w:sz w:val="20"/>
          <w:szCs w:val="20"/>
          <w:lang w:val="en-GB"/>
        </w:rPr>
        <w:tab/>
        <w:t xml:space="preserve"> 0.27 ± 1.09</w:t>
      </w:r>
      <w:r w:rsidRPr="00027011">
        <w:rPr>
          <w:sz w:val="20"/>
          <w:szCs w:val="20"/>
          <w:lang w:val="en-GB"/>
        </w:rPr>
        <w:tab/>
        <w:t>-0.09 ± 0.91</w:t>
      </w:r>
      <w:r w:rsidRPr="00027011">
        <w:rPr>
          <w:sz w:val="20"/>
          <w:szCs w:val="20"/>
          <w:lang w:val="en-GB"/>
        </w:rPr>
        <w:tab/>
        <w:t>-0.08 ± 1.10</w:t>
      </w:r>
      <w:r w:rsidRPr="00027011">
        <w:rPr>
          <w:sz w:val="20"/>
          <w:szCs w:val="20"/>
          <w:lang w:val="en-GB"/>
        </w:rPr>
        <w:tab/>
        <w:t xml:space="preserve"> 0.21 ± 1.27</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Abuse of psychotropic substances</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No</w:t>
      </w:r>
      <w:r w:rsidRPr="00027011">
        <w:rPr>
          <w:sz w:val="20"/>
          <w:szCs w:val="20"/>
          <w:lang w:val="en-GB"/>
        </w:rPr>
        <w:tab/>
        <w:t xml:space="preserve"> 0.01 ± 0.97</w:t>
      </w:r>
      <w:r w:rsidRPr="00027011">
        <w:rPr>
          <w:sz w:val="20"/>
          <w:szCs w:val="20"/>
          <w:lang w:val="en-GB"/>
        </w:rPr>
        <w:tab/>
        <w:t>-0.01 ± 1.03</w:t>
      </w:r>
      <w:r w:rsidRPr="00027011">
        <w:rPr>
          <w:sz w:val="20"/>
          <w:szCs w:val="20"/>
          <w:lang w:val="en-GB"/>
        </w:rPr>
        <w:tab/>
        <w:t xml:space="preserve"> 0.05 ± 0.94</w:t>
      </w:r>
      <w:r w:rsidRPr="00027011">
        <w:rPr>
          <w:sz w:val="20"/>
          <w:szCs w:val="20"/>
          <w:lang w:val="en-GB"/>
        </w:rPr>
        <w:tab/>
        <w:t xml:space="preserve"> -0.01 ± 1.04a </w:t>
      </w:r>
      <w:r w:rsidRPr="00027011">
        <w:rPr>
          <w:sz w:val="20"/>
          <w:szCs w:val="20"/>
          <w:lang w:val="en-GB"/>
        </w:rPr>
        <w:tab/>
        <w:t xml:space="preserve"> 0.02 ± 1.00</w:t>
      </w:r>
      <w:r w:rsidRPr="00027011">
        <w:rPr>
          <w:sz w:val="20"/>
          <w:szCs w:val="20"/>
          <w:lang w:val="en-GB"/>
        </w:rPr>
        <w:tab/>
        <w:t xml:space="preserve"> 0.04 ± 1.02</w:t>
      </w:r>
      <w:r w:rsidRPr="00027011">
        <w:rPr>
          <w:sz w:val="20"/>
          <w:szCs w:val="20"/>
          <w:lang w:val="en-GB"/>
        </w:rPr>
        <w:tab/>
        <w:t>-0.04 ± 1.00</w:t>
      </w:r>
      <w:r w:rsidRPr="00027011">
        <w:rPr>
          <w:sz w:val="20"/>
          <w:szCs w:val="20"/>
          <w:lang w:val="en-GB"/>
        </w:rPr>
        <w:tab/>
        <w:t xml:space="preserve"> 0.01 ± 1.02</w:t>
      </w:r>
      <w:r w:rsidRPr="00027011">
        <w:rPr>
          <w:sz w:val="20"/>
          <w:szCs w:val="20"/>
          <w:lang w:val="en-GB"/>
        </w:rPr>
        <w:tab/>
        <w:t>-0.03 ± 0.99</w:t>
      </w:r>
      <w:r w:rsidRPr="00027011">
        <w:rPr>
          <w:sz w:val="20"/>
          <w:szCs w:val="20"/>
          <w:lang w:val="en-GB"/>
        </w:rPr>
        <w:tab/>
        <w:t xml:space="preserve"> 0.05 ± 0.99</w:t>
      </w:r>
      <w:r w:rsidRPr="00027011">
        <w:rPr>
          <w:sz w:val="20"/>
          <w:szCs w:val="20"/>
          <w:lang w:val="en-GB"/>
        </w:rPr>
        <w:tab/>
        <w:t>-0.23 ± 0.95</w:t>
      </w:r>
      <w:r w:rsidRPr="00027011">
        <w:rPr>
          <w:sz w:val="20"/>
          <w:szCs w:val="20"/>
          <w:lang w:val="en-GB"/>
        </w:rPr>
        <w:tab/>
        <w:t xml:space="preserve"> 0.22 ± 0.97</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Yes</w:t>
      </w:r>
      <w:r w:rsidRPr="00027011">
        <w:rPr>
          <w:sz w:val="20"/>
          <w:szCs w:val="20"/>
          <w:lang w:val="en-GB"/>
        </w:rPr>
        <w:tab/>
        <w:t xml:space="preserve"> 0.23 ± 0.77</w:t>
      </w:r>
      <w:r w:rsidRPr="00027011">
        <w:rPr>
          <w:sz w:val="20"/>
          <w:szCs w:val="20"/>
          <w:lang w:val="en-GB"/>
        </w:rPr>
        <w:tab/>
        <w:t>-1.04 ± 1.10</w:t>
      </w:r>
      <w:r w:rsidRPr="00027011">
        <w:rPr>
          <w:sz w:val="20"/>
          <w:szCs w:val="20"/>
          <w:lang w:val="en-GB"/>
        </w:rPr>
        <w:tab/>
        <w:t>-0.04 ± 0.99</w:t>
      </w:r>
      <w:r w:rsidRPr="00027011">
        <w:rPr>
          <w:sz w:val="20"/>
          <w:szCs w:val="20"/>
          <w:lang w:val="en-GB"/>
        </w:rPr>
        <w:tab/>
        <w:t xml:space="preserve"> -1.41 ± 1.10a </w:t>
      </w:r>
      <w:r w:rsidRPr="00027011">
        <w:rPr>
          <w:sz w:val="20"/>
          <w:szCs w:val="20"/>
          <w:lang w:val="en-GB"/>
        </w:rPr>
        <w:tab/>
        <w:t>-0.06 ± 0.41</w:t>
      </w:r>
      <w:r w:rsidRPr="00027011">
        <w:rPr>
          <w:sz w:val="20"/>
          <w:szCs w:val="20"/>
          <w:lang w:val="en-GB"/>
        </w:rPr>
        <w:tab/>
        <w:t>-0.09 ± 0.21</w:t>
      </w:r>
      <w:r w:rsidRPr="00027011">
        <w:rPr>
          <w:sz w:val="20"/>
          <w:szCs w:val="20"/>
          <w:lang w:val="en-GB"/>
        </w:rPr>
        <w:tab/>
        <w:t xml:space="preserve"> 0.50 ± 0.80</w:t>
      </w:r>
      <w:r w:rsidRPr="00027011">
        <w:rPr>
          <w:sz w:val="20"/>
          <w:szCs w:val="20"/>
          <w:lang w:val="en-GB"/>
        </w:rPr>
        <w:tab/>
        <w:t xml:space="preserve"> 0.25 ± 0.99</w:t>
      </w:r>
      <w:r w:rsidRPr="00027011">
        <w:rPr>
          <w:sz w:val="20"/>
          <w:szCs w:val="20"/>
          <w:lang w:val="en-GB"/>
        </w:rPr>
        <w:tab/>
        <w:t xml:space="preserve"> 0.64 ± 0.74</w:t>
      </w:r>
      <w:r w:rsidRPr="00027011">
        <w:rPr>
          <w:sz w:val="20"/>
          <w:szCs w:val="20"/>
          <w:lang w:val="en-GB"/>
        </w:rPr>
        <w:tab/>
        <w:t xml:space="preserve"> 0.07 ± 0.45</w:t>
      </w:r>
      <w:r w:rsidRPr="00027011">
        <w:rPr>
          <w:sz w:val="20"/>
          <w:szCs w:val="20"/>
          <w:lang w:val="en-GB"/>
        </w:rPr>
        <w:tab/>
        <w:t>-0.55 ± 1.07</w:t>
      </w:r>
      <w:r w:rsidRPr="00027011">
        <w:rPr>
          <w:sz w:val="20"/>
          <w:szCs w:val="20"/>
          <w:lang w:val="en-GB"/>
        </w:rPr>
        <w:tab/>
        <w:t xml:space="preserve"> 0.58 ± 0.32</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Exposure to alcohol during pregnancy</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No</w:t>
      </w:r>
      <w:r w:rsidRPr="00027011">
        <w:rPr>
          <w:sz w:val="20"/>
          <w:szCs w:val="20"/>
          <w:lang w:val="en-GB"/>
        </w:rPr>
        <w:tab/>
        <w:t xml:space="preserve"> 0.00 ± 0.98</w:t>
      </w:r>
      <w:r w:rsidRPr="00027011">
        <w:rPr>
          <w:sz w:val="20"/>
          <w:szCs w:val="20"/>
          <w:lang w:val="en-GB"/>
        </w:rPr>
        <w:tab/>
        <w:t>-0.01 ± 1.03</w:t>
      </w:r>
      <w:r w:rsidRPr="00027011">
        <w:rPr>
          <w:sz w:val="20"/>
          <w:szCs w:val="20"/>
          <w:lang w:val="en-GB"/>
        </w:rPr>
        <w:tab/>
        <w:t xml:space="preserve"> 0.04 ± 0.95</w:t>
      </w:r>
      <w:r w:rsidRPr="00027011">
        <w:rPr>
          <w:sz w:val="20"/>
          <w:szCs w:val="20"/>
          <w:lang w:val="en-GB"/>
        </w:rPr>
        <w:tab/>
        <w:t>-0.01 ± 1.02</w:t>
      </w:r>
      <w:r w:rsidRPr="00027011">
        <w:rPr>
          <w:sz w:val="20"/>
          <w:szCs w:val="20"/>
          <w:lang w:val="en-GB"/>
        </w:rPr>
        <w:tab/>
        <w:t xml:space="preserve"> 0.01 ± 1.02</w:t>
      </w:r>
      <w:r w:rsidRPr="00027011">
        <w:rPr>
          <w:sz w:val="20"/>
          <w:szCs w:val="20"/>
          <w:lang w:val="en-GB"/>
        </w:rPr>
        <w:tab/>
        <w:t xml:space="preserve"> 0.05 ± 1.03</w:t>
      </w:r>
      <w:r w:rsidRPr="00027011">
        <w:rPr>
          <w:sz w:val="20"/>
          <w:szCs w:val="20"/>
          <w:lang w:val="en-GB"/>
        </w:rPr>
        <w:tab/>
        <w:t>-0.04 ± 1.00</w:t>
      </w:r>
      <w:r w:rsidRPr="00027011">
        <w:rPr>
          <w:sz w:val="20"/>
          <w:szCs w:val="20"/>
          <w:lang w:val="en-GB"/>
        </w:rPr>
        <w:tab/>
        <w:t xml:space="preserve"> 0.00 ± 1.02</w:t>
      </w:r>
      <w:r w:rsidRPr="00027011">
        <w:rPr>
          <w:sz w:val="20"/>
          <w:szCs w:val="20"/>
          <w:lang w:val="en-GB"/>
        </w:rPr>
        <w:tab/>
        <w:t>-0.03 ± 1.00</w:t>
      </w:r>
      <w:r w:rsidRPr="00027011">
        <w:rPr>
          <w:sz w:val="20"/>
          <w:szCs w:val="20"/>
          <w:lang w:val="en-GB"/>
        </w:rPr>
        <w:tab/>
        <w:t xml:space="preserve"> 0.07 ± 0.99</w:t>
      </w:r>
      <w:r w:rsidRPr="00027011">
        <w:rPr>
          <w:sz w:val="20"/>
          <w:szCs w:val="20"/>
          <w:lang w:val="en-GB"/>
        </w:rPr>
        <w:tab/>
        <w:t>-0.23 ± 0.97</w:t>
      </w:r>
      <w:r w:rsidRPr="00027011">
        <w:rPr>
          <w:sz w:val="20"/>
          <w:szCs w:val="20"/>
          <w:lang w:val="en-GB"/>
        </w:rPr>
        <w:tab/>
        <w:t xml:space="preserve"> 0.23 ± 0.98</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Yes</w:t>
      </w:r>
      <w:r w:rsidRPr="00027011">
        <w:rPr>
          <w:sz w:val="20"/>
          <w:szCs w:val="20"/>
          <w:lang w:val="en-GB"/>
        </w:rPr>
        <w:tab/>
        <w:t>-0.01 ± 0.97</w:t>
      </w:r>
      <w:r w:rsidRPr="00027011">
        <w:rPr>
          <w:sz w:val="20"/>
          <w:szCs w:val="20"/>
          <w:lang w:val="en-GB"/>
        </w:rPr>
        <w:tab/>
        <w:t xml:space="preserve"> 0.05 ± 1.04</w:t>
      </w:r>
      <w:r w:rsidRPr="00027011">
        <w:rPr>
          <w:sz w:val="20"/>
          <w:szCs w:val="20"/>
          <w:lang w:val="en-GB"/>
        </w:rPr>
        <w:tab/>
        <w:t>-0.02 ± 0.89</w:t>
      </w:r>
      <w:r w:rsidRPr="00027011">
        <w:rPr>
          <w:sz w:val="20"/>
          <w:szCs w:val="20"/>
          <w:lang w:val="en-GB"/>
        </w:rPr>
        <w:tab/>
        <w:t xml:space="preserve"> 0.06 ± 1.10</w:t>
      </w:r>
      <w:r w:rsidRPr="00027011">
        <w:rPr>
          <w:sz w:val="20"/>
          <w:szCs w:val="20"/>
          <w:lang w:val="en-GB"/>
        </w:rPr>
        <w:tab/>
        <w:t>-0.06 ± 0.84</w:t>
      </w:r>
      <w:r w:rsidRPr="00027011">
        <w:rPr>
          <w:sz w:val="20"/>
          <w:szCs w:val="20"/>
          <w:lang w:val="en-GB"/>
        </w:rPr>
        <w:tab/>
        <w:t xml:space="preserve"> 0.06 ± 0.78</w:t>
      </w:r>
      <w:r w:rsidRPr="00027011">
        <w:rPr>
          <w:sz w:val="20"/>
          <w:szCs w:val="20"/>
          <w:lang w:val="en-GB"/>
        </w:rPr>
        <w:tab/>
        <w:t xml:space="preserve"> 0.09 ± 0.98</w:t>
      </w:r>
      <w:r w:rsidRPr="00027011">
        <w:rPr>
          <w:sz w:val="20"/>
          <w:szCs w:val="20"/>
          <w:lang w:val="en-GB"/>
        </w:rPr>
        <w:tab/>
        <w:t xml:space="preserve"> 0.25 ± 1.03</w:t>
      </w:r>
      <w:r w:rsidRPr="00027011">
        <w:rPr>
          <w:sz w:val="20"/>
          <w:szCs w:val="20"/>
          <w:lang w:val="en-GB"/>
        </w:rPr>
        <w:tab/>
        <w:t xml:space="preserve"> 0.28 ± 1.06</w:t>
      </w:r>
      <w:r w:rsidRPr="00027011">
        <w:rPr>
          <w:sz w:val="20"/>
          <w:szCs w:val="20"/>
          <w:lang w:val="en-GB"/>
        </w:rPr>
        <w:tab/>
        <w:t xml:space="preserve"> 0.10 ± 1.00</w:t>
      </w:r>
      <w:r w:rsidRPr="00027011">
        <w:rPr>
          <w:sz w:val="20"/>
          <w:szCs w:val="20"/>
          <w:lang w:val="en-GB"/>
        </w:rPr>
        <w:tab/>
        <w:t>-0.26 ± 0.96</w:t>
      </w:r>
      <w:r w:rsidRPr="00027011">
        <w:rPr>
          <w:sz w:val="20"/>
          <w:szCs w:val="20"/>
          <w:lang w:val="en-GB"/>
        </w:rPr>
        <w:tab/>
        <w:t xml:space="preserve"> 0.19 ± 0.91</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Smoking before pregnancy</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lastRenderedPageBreak/>
        <w:t>Never</w:t>
      </w:r>
      <w:r w:rsidRPr="00027011">
        <w:rPr>
          <w:sz w:val="20"/>
          <w:szCs w:val="20"/>
          <w:lang w:val="en-GB"/>
        </w:rPr>
        <w:tab/>
        <w:t xml:space="preserve"> 0.02 ± 0.96</w:t>
      </w:r>
      <w:r w:rsidRPr="00027011">
        <w:rPr>
          <w:sz w:val="20"/>
          <w:szCs w:val="20"/>
          <w:lang w:val="en-GB"/>
        </w:rPr>
        <w:tab/>
        <w:t>-0.01 ± 1.02</w:t>
      </w:r>
      <w:r w:rsidRPr="00027011">
        <w:rPr>
          <w:sz w:val="20"/>
          <w:szCs w:val="20"/>
          <w:lang w:val="en-GB"/>
        </w:rPr>
        <w:tab/>
        <w:t xml:space="preserve"> 0.12 ± 0.91</w:t>
      </w:r>
      <w:r w:rsidRPr="00027011">
        <w:rPr>
          <w:sz w:val="20"/>
          <w:szCs w:val="20"/>
          <w:lang w:val="en-GB"/>
        </w:rPr>
        <w:tab/>
        <w:t>-0.02 ± 1.02</w:t>
      </w:r>
      <w:r w:rsidRPr="00027011">
        <w:rPr>
          <w:sz w:val="20"/>
          <w:szCs w:val="20"/>
          <w:lang w:val="en-GB"/>
        </w:rPr>
        <w:tab/>
        <w:t xml:space="preserve"> 0.11 ± 0.95a</w:t>
      </w:r>
      <w:r w:rsidRPr="00027011">
        <w:rPr>
          <w:sz w:val="20"/>
          <w:szCs w:val="20"/>
          <w:lang w:val="en-GB"/>
        </w:rPr>
        <w:tab/>
        <w:t xml:space="preserve"> 0.04 ± 1.03</w:t>
      </w:r>
      <w:r w:rsidRPr="00027011">
        <w:rPr>
          <w:sz w:val="20"/>
          <w:szCs w:val="20"/>
          <w:lang w:val="en-GB"/>
        </w:rPr>
        <w:tab/>
        <w:t xml:space="preserve"> -0.11 ± 0.99ab </w:t>
      </w:r>
      <w:r w:rsidRPr="00027011">
        <w:rPr>
          <w:sz w:val="20"/>
          <w:szCs w:val="20"/>
          <w:lang w:val="en-GB"/>
        </w:rPr>
        <w:tab/>
        <w:t xml:space="preserve"> -0.06 ± 1.01a </w:t>
      </w:r>
      <w:r w:rsidRPr="00027011">
        <w:rPr>
          <w:sz w:val="20"/>
          <w:szCs w:val="20"/>
          <w:lang w:val="en-GB"/>
        </w:rPr>
        <w:tab/>
        <w:t>-0.08 ± 0.99</w:t>
      </w:r>
      <w:r w:rsidRPr="00027011">
        <w:rPr>
          <w:sz w:val="20"/>
          <w:szCs w:val="20"/>
          <w:lang w:val="en-GB"/>
        </w:rPr>
        <w:tab/>
        <w:t xml:space="preserve"> 0.03 ± 0.96</w:t>
      </w:r>
      <w:r w:rsidRPr="00027011">
        <w:rPr>
          <w:sz w:val="20"/>
          <w:szCs w:val="20"/>
          <w:lang w:val="en-GB"/>
        </w:rPr>
        <w:tab/>
        <w:t>-0.27 ± 0.93</w:t>
      </w:r>
      <w:r w:rsidRPr="00027011">
        <w:rPr>
          <w:sz w:val="20"/>
          <w:szCs w:val="20"/>
          <w:lang w:val="en-GB"/>
        </w:rPr>
        <w:tab/>
        <w:t xml:space="preserve"> 0.26 ± 0.97</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Past smoker0.04 ± 1.00</w:t>
      </w:r>
      <w:r w:rsidRPr="00027011">
        <w:rPr>
          <w:sz w:val="20"/>
          <w:szCs w:val="20"/>
          <w:lang w:val="en-GB"/>
        </w:rPr>
        <w:tab/>
        <w:t xml:space="preserve"> 0.01 ± 1.07</w:t>
      </w:r>
      <w:r w:rsidRPr="00027011">
        <w:rPr>
          <w:sz w:val="20"/>
          <w:szCs w:val="20"/>
          <w:lang w:val="en-GB"/>
        </w:rPr>
        <w:tab/>
        <w:t>-0.07 ± 0.96</w:t>
      </w:r>
      <w:r w:rsidRPr="00027011">
        <w:rPr>
          <w:sz w:val="20"/>
          <w:szCs w:val="20"/>
          <w:lang w:val="en-GB"/>
        </w:rPr>
        <w:tab/>
        <w:t xml:space="preserve"> 0.05 ± 1.03a</w:t>
      </w:r>
      <w:r w:rsidRPr="00027011">
        <w:rPr>
          <w:sz w:val="20"/>
          <w:szCs w:val="20"/>
          <w:lang w:val="en-GB"/>
        </w:rPr>
        <w:tab/>
        <w:t xml:space="preserve"> -0.15 ± 1.03a </w:t>
      </w:r>
      <w:r w:rsidRPr="00027011">
        <w:rPr>
          <w:sz w:val="20"/>
          <w:szCs w:val="20"/>
          <w:lang w:val="en-GB"/>
        </w:rPr>
        <w:tab/>
        <w:t xml:space="preserve"> 0.08 ± 1.02</w:t>
      </w:r>
      <w:r w:rsidRPr="00027011">
        <w:rPr>
          <w:sz w:val="20"/>
          <w:szCs w:val="20"/>
          <w:lang w:val="en-GB"/>
        </w:rPr>
        <w:tab/>
        <w:t xml:space="preserve"> 0.09 ± 0.98a</w:t>
      </w:r>
      <w:r w:rsidRPr="00027011">
        <w:rPr>
          <w:sz w:val="20"/>
          <w:szCs w:val="20"/>
          <w:lang w:val="en-GB"/>
        </w:rPr>
        <w:tab/>
        <w:t xml:space="preserve"> 0.11 ± 1.01</w:t>
      </w:r>
      <w:r w:rsidRPr="00027011">
        <w:rPr>
          <w:sz w:val="20"/>
          <w:szCs w:val="20"/>
          <w:lang w:val="en-GB"/>
        </w:rPr>
        <w:tab/>
        <w:t xml:space="preserve"> 0.07 ± 1.03</w:t>
      </w:r>
      <w:r w:rsidRPr="00027011">
        <w:rPr>
          <w:sz w:val="20"/>
          <w:szCs w:val="20"/>
          <w:lang w:val="en-GB"/>
        </w:rPr>
        <w:tab/>
        <w:t xml:space="preserve"> 0.13 ± 1.02</w:t>
      </w:r>
      <w:r w:rsidRPr="00027011">
        <w:rPr>
          <w:sz w:val="20"/>
          <w:szCs w:val="20"/>
          <w:lang w:val="en-GB"/>
        </w:rPr>
        <w:tab/>
        <w:t>-0.16 ± 0.95</w:t>
      </w:r>
      <w:r w:rsidRPr="00027011">
        <w:rPr>
          <w:sz w:val="20"/>
          <w:szCs w:val="20"/>
          <w:lang w:val="en-GB"/>
        </w:rPr>
        <w:tab/>
        <w:t xml:space="preserve"> 0.19 ± 0.99</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Smoker</w:t>
      </w:r>
      <w:r w:rsidRPr="00027011">
        <w:rPr>
          <w:sz w:val="20"/>
          <w:szCs w:val="20"/>
          <w:lang w:val="en-GB"/>
        </w:rPr>
        <w:tab/>
        <w:t>-0.20 ± 1.00</w:t>
      </w:r>
      <w:r w:rsidRPr="00027011">
        <w:rPr>
          <w:sz w:val="20"/>
          <w:szCs w:val="20"/>
          <w:lang w:val="en-GB"/>
        </w:rPr>
        <w:tab/>
        <w:t>-0.20 ± 1.13</w:t>
      </w:r>
      <w:r w:rsidRPr="00027011">
        <w:rPr>
          <w:sz w:val="20"/>
          <w:szCs w:val="20"/>
          <w:lang w:val="en-GB"/>
        </w:rPr>
        <w:tab/>
        <w:t>-0.14 ± 1.08</w:t>
      </w:r>
      <w:r w:rsidRPr="00027011">
        <w:rPr>
          <w:sz w:val="20"/>
          <w:szCs w:val="20"/>
          <w:lang w:val="en-GB"/>
        </w:rPr>
        <w:tab/>
        <w:t xml:space="preserve"> -0.35 ± 1.19a </w:t>
      </w:r>
      <w:r w:rsidRPr="00027011">
        <w:rPr>
          <w:sz w:val="20"/>
          <w:szCs w:val="20"/>
          <w:lang w:val="en-GB"/>
        </w:rPr>
        <w:tab/>
        <w:t>-0.28 ± 1.18</w:t>
      </w:r>
      <w:r w:rsidRPr="00027011">
        <w:rPr>
          <w:sz w:val="20"/>
          <w:szCs w:val="20"/>
          <w:lang w:val="en-GB"/>
        </w:rPr>
        <w:tab/>
        <w:t>-0.26 ± 1.05</w:t>
      </w:r>
      <w:r w:rsidRPr="00027011">
        <w:rPr>
          <w:sz w:val="20"/>
          <w:szCs w:val="20"/>
          <w:lang w:val="en-GB"/>
        </w:rPr>
        <w:tab/>
        <w:t xml:space="preserve"> 0.25 ± 0.96b</w:t>
      </w:r>
      <w:r w:rsidRPr="00027011">
        <w:rPr>
          <w:sz w:val="20"/>
          <w:szCs w:val="20"/>
          <w:lang w:val="en-GB"/>
        </w:rPr>
        <w:tab/>
        <w:t xml:space="preserve"> 0.38 ± 1.05a</w:t>
      </w:r>
      <w:r w:rsidRPr="00027011">
        <w:rPr>
          <w:sz w:val="20"/>
          <w:szCs w:val="20"/>
          <w:lang w:val="en-GB"/>
        </w:rPr>
        <w:tab/>
        <w:t xml:space="preserve"> 0.06 ± 0.98</w:t>
      </w:r>
      <w:r w:rsidRPr="00027011">
        <w:rPr>
          <w:sz w:val="20"/>
          <w:szCs w:val="20"/>
          <w:lang w:val="en-GB"/>
        </w:rPr>
        <w:tab/>
        <w:t xml:space="preserve"> 0.00 ± 1.03</w:t>
      </w:r>
      <w:r w:rsidRPr="00027011">
        <w:rPr>
          <w:sz w:val="20"/>
          <w:szCs w:val="20"/>
          <w:lang w:val="en-GB"/>
        </w:rPr>
        <w:tab/>
        <w:t>-0.11 ± 1.26</w:t>
      </w:r>
      <w:r w:rsidRPr="00027011">
        <w:rPr>
          <w:sz w:val="20"/>
          <w:szCs w:val="20"/>
          <w:lang w:val="en-GB"/>
        </w:rPr>
        <w:tab/>
        <w:t xml:space="preserve"> 0.26 ± 0.97</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Maternal partner present</w:t>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Yes</w:t>
      </w:r>
      <w:r w:rsidRPr="00027011">
        <w:rPr>
          <w:sz w:val="20"/>
          <w:szCs w:val="20"/>
          <w:lang w:val="en-GB"/>
        </w:rPr>
        <w:tab/>
        <w:t xml:space="preserve"> 0.03 ± 0.96</w:t>
      </w:r>
      <w:r w:rsidRPr="00027011">
        <w:rPr>
          <w:sz w:val="20"/>
          <w:szCs w:val="20"/>
          <w:lang w:val="en-GB"/>
        </w:rPr>
        <w:tab/>
        <w:t>-0.01 ± 1.04</w:t>
      </w:r>
      <w:r w:rsidRPr="00027011">
        <w:rPr>
          <w:sz w:val="20"/>
          <w:szCs w:val="20"/>
          <w:lang w:val="en-GB"/>
        </w:rPr>
        <w:tab/>
        <w:t xml:space="preserve"> 0.04 ± 0.95</w:t>
      </w:r>
      <w:r w:rsidRPr="00027011">
        <w:rPr>
          <w:sz w:val="20"/>
          <w:szCs w:val="20"/>
          <w:lang w:val="en-GB"/>
        </w:rPr>
        <w:tab/>
        <w:t>-0.03 ± 1.04</w:t>
      </w:r>
      <w:r w:rsidRPr="00027011">
        <w:rPr>
          <w:sz w:val="20"/>
          <w:szCs w:val="20"/>
          <w:lang w:val="en-GB"/>
        </w:rPr>
        <w:tab/>
        <w:t xml:space="preserve"> 0.00 ± 0.99</w:t>
      </w:r>
      <w:r w:rsidRPr="00027011">
        <w:rPr>
          <w:sz w:val="20"/>
          <w:szCs w:val="20"/>
          <w:lang w:val="en-GB"/>
        </w:rPr>
        <w:tab/>
        <w:t xml:space="preserve"> 0.03 ± 1.02</w:t>
      </w:r>
      <w:r w:rsidRPr="00027011">
        <w:rPr>
          <w:sz w:val="20"/>
          <w:szCs w:val="20"/>
          <w:lang w:val="en-GB"/>
        </w:rPr>
        <w:tab/>
        <w:t>-0.03 ± 0.99</w:t>
      </w:r>
      <w:r w:rsidRPr="00027011">
        <w:rPr>
          <w:sz w:val="20"/>
          <w:szCs w:val="20"/>
          <w:lang w:val="en-GB"/>
        </w:rPr>
        <w:tab/>
        <w:t xml:space="preserve"> 0.03 ± 1.01</w:t>
      </w:r>
      <w:r w:rsidRPr="00027011">
        <w:rPr>
          <w:sz w:val="20"/>
          <w:szCs w:val="20"/>
          <w:lang w:val="en-GB"/>
        </w:rPr>
        <w:tab/>
        <w:t>-0.05 ± 1.00</w:t>
      </w:r>
      <w:r w:rsidRPr="00027011">
        <w:rPr>
          <w:sz w:val="20"/>
          <w:szCs w:val="20"/>
          <w:lang w:val="en-GB"/>
        </w:rPr>
        <w:tab/>
        <w:t xml:space="preserve"> 0.02 ± 0.99</w:t>
      </w:r>
      <w:r w:rsidRPr="00027011">
        <w:rPr>
          <w:sz w:val="20"/>
          <w:szCs w:val="20"/>
          <w:lang w:val="en-GB"/>
        </w:rPr>
        <w:tab/>
        <w:t>-0.21 ± 0.96</w:t>
      </w:r>
      <w:r w:rsidRPr="00027011">
        <w:rPr>
          <w:sz w:val="20"/>
          <w:szCs w:val="20"/>
          <w:lang w:val="en-GB"/>
        </w:rPr>
        <w:tab/>
        <w:t xml:space="preserve"> 0.25 ± 0.97</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No</w:t>
      </w:r>
      <w:r w:rsidRPr="00027011">
        <w:rPr>
          <w:sz w:val="20"/>
          <w:szCs w:val="20"/>
          <w:lang w:val="en-GB"/>
        </w:rPr>
        <w:tab/>
        <w:t>-0.06 ± 0.99</w:t>
      </w:r>
      <w:r w:rsidRPr="00027011">
        <w:rPr>
          <w:sz w:val="20"/>
          <w:szCs w:val="20"/>
          <w:lang w:val="en-GB"/>
        </w:rPr>
        <w:tab/>
        <w:t>-0.12 ± 0.96</w:t>
      </w:r>
      <w:r w:rsidRPr="00027011">
        <w:rPr>
          <w:sz w:val="20"/>
          <w:szCs w:val="20"/>
          <w:lang w:val="en-GB"/>
        </w:rPr>
        <w:tab/>
        <w:t xml:space="preserve"> 0.01 ± 1.06</w:t>
      </w:r>
      <w:r w:rsidRPr="00027011">
        <w:rPr>
          <w:sz w:val="20"/>
          <w:szCs w:val="20"/>
          <w:lang w:val="en-GB"/>
        </w:rPr>
        <w:tab/>
        <w:t>-0.09 ± 1.06</w:t>
      </w:r>
      <w:r w:rsidRPr="00027011">
        <w:rPr>
          <w:sz w:val="20"/>
          <w:szCs w:val="20"/>
          <w:lang w:val="en-GB"/>
        </w:rPr>
        <w:tab/>
        <w:t>-0.17 ± 1.08</w:t>
      </w:r>
      <w:r w:rsidRPr="00027011">
        <w:rPr>
          <w:sz w:val="20"/>
          <w:szCs w:val="20"/>
          <w:lang w:val="en-GB"/>
        </w:rPr>
        <w:tab/>
        <w:t xml:space="preserve"> 0.09 ± 0.93</w:t>
      </w:r>
      <w:r w:rsidRPr="00027011">
        <w:rPr>
          <w:sz w:val="20"/>
          <w:szCs w:val="20"/>
          <w:lang w:val="en-GB"/>
        </w:rPr>
        <w:tab/>
        <w:t>-0.07 ± 0.99</w:t>
      </w:r>
      <w:r w:rsidRPr="00027011">
        <w:rPr>
          <w:sz w:val="20"/>
          <w:szCs w:val="20"/>
          <w:lang w:val="en-GB"/>
        </w:rPr>
        <w:tab/>
        <w:t>-0.05 ± 0.96</w:t>
      </w:r>
      <w:r w:rsidRPr="00027011">
        <w:rPr>
          <w:sz w:val="20"/>
          <w:szCs w:val="20"/>
          <w:lang w:val="en-GB"/>
        </w:rPr>
        <w:tab/>
        <w:t xml:space="preserve"> 0.01 ± 1.09</w:t>
      </w:r>
      <w:r w:rsidRPr="00027011">
        <w:rPr>
          <w:sz w:val="20"/>
          <w:szCs w:val="20"/>
          <w:lang w:val="en-GB"/>
        </w:rPr>
        <w:tab/>
        <w:t xml:space="preserve"> 0.12 ± 1.04</w:t>
      </w:r>
      <w:r w:rsidRPr="00027011">
        <w:rPr>
          <w:sz w:val="20"/>
          <w:szCs w:val="20"/>
          <w:lang w:val="en-GB"/>
        </w:rPr>
        <w:tab/>
        <w:t>-0.22 ± 1.01</w:t>
      </w:r>
      <w:r w:rsidRPr="00027011">
        <w:rPr>
          <w:sz w:val="20"/>
          <w:szCs w:val="20"/>
          <w:lang w:val="en-GB"/>
        </w:rPr>
        <w:tab/>
        <w:t xml:space="preserve"> 0.12 ± 1.08</w:t>
      </w:r>
    </w:p>
    <w:p w:rsidR="00E34108" w:rsidRPr="00027011" w:rsidRDefault="00E34108" w:rsidP="00E34108">
      <w:pPr>
        <w:pBdr>
          <w:top w:val="single" w:sz="4" w:space="1" w:color="auto"/>
          <w:left w:val="single" w:sz="4" w:space="4" w:color="auto"/>
          <w:bottom w:val="single" w:sz="4" w:space="1" w:color="auto"/>
          <w:right w:val="single" w:sz="4" w:space="31" w:color="auto"/>
          <w:between w:val="single" w:sz="4" w:space="1" w:color="auto"/>
          <w:bar w:val="single" w:sz="4" w:color="auto"/>
        </w:pBdr>
        <w:jc w:val="both"/>
        <w:rPr>
          <w:sz w:val="20"/>
          <w:szCs w:val="20"/>
          <w:lang w:val="en-GB"/>
        </w:rPr>
      </w:pP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r w:rsidRPr="00027011">
        <w:rPr>
          <w:sz w:val="20"/>
          <w:szCs w:val="20"/>
          <w:lang w:val="en-GB"/>
        </w:rPr>
        <w:tab/>
      </w:r>
    </w:p>
    <w:p w:rsidR="00E34108" w:rsidRPr="00027011" w:rsidRDefault="00E34108" w:rsidP="00E34108">
      <w:pPr>
        <w:jc w:val="both"/>
        <w:rPr>
          <w:sz w:val="20"/>
          <w:szCs w:val="20"/>
          <w:lang w:val="en-GB"/>
        </w:rPr>
      </w:pPr>
      <w:r w:rsidRPr="00027011">
        <w:rPr>
          <w:sz w:val="20"/>
          <w:szCs w:val="20"/>
          <w:lang w:val="en-GB"/>
        </w:rPr>
        <w:tab/>
      </w:r>
    </w:p>
    <w:p w:rsidR="00E34108" w:rsidRPr="00027011" w:rsidRDefault="00E34108" w:rsidP="00E34108">
      <w:pPr>
        <w:jc w:val="both"/>
        <w:rPr>
          <w:sz w:val="20"/>
          <w:szCs w:val="20"/>
          <w:lang w:val="en-GB"/>
        </w:rPr>
      </w:pPr>
      <w:r w:rsidRPr="00027011">
        <w:rPr>
          <w:sz w:val="20"/>
          <w:szCs w:val="20"/>
          <w:lang w:val="en-GB"/>
        </w:rPr>
        <w:t xml:space="preserve">Differences in factor score distributions between the groups at individual time points were tested for a given variable using ANOVA. Significant differences are always given for one given gender, not across all groups, hence the differences between girls and boys have not been tested in this case. </w:t>
      </w:r>
    </w:p>
    <w:p w:rsidR="00E34108" w:rsidRPr="006D4C9D" w:rsidRDefault="00E34108" w:rsidP="00E34108">
      <w:pPr>
        <w:jc w:val="both"/>
        <w:rPr>
          <w:sz w:val="20"/>
          <w:szCs w:val="20"/>
          <w:lang w:val="en-GB"/>
        </w:rPr>
      </w:pPr>
      <w:r w:rsidRPr="00027011">
        <w:rPr>
          <w:sz w:val="20"/>
          <w:szCs w:val="20"/>
          <w:lang w:val="en-GB"/>
        </w:rPr>
        <w:t>The upper index between the groups denotes significant differences (&lt; 0.05) for a given post-hoc test (Tukey-Kramer method).</w:t>
      </w:r>
    </w:p>
    <w:p w:rsidR="007B316E" w:rsidRDefault="007B316E">
      <w:bookmarkStart w:id="0" w:name="_GoBack"/>
      <w:bookmarkEnd w:id="0"/>
    </w:p>
    <w:sectPr w:rsidR="007B316E" w:rsidSect="00E34108">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08"/>
    <w:rsid w:val="007B316E"/>
    <w:rsid w:val="00E34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98C8-86C2-4F76-9FC3-10FF8EF0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108"/>
    <w:pPr>
      <w:spacing w:after="0" w:line="240"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E3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Grulichová</dc:creator>
  <cp:keywords/>
  <dc:description/>
  <cp:lastModifiedBy>Markéta Grulichová</cp:lastModifiedBy>
  <cp:revision>1</cp:revision>
  <dcterms:created xsi:type="dcterms:W3CDTF">2020-02-29T07:20:00Z</dcterms:created>
  <dcterms:modified xsi:type="dcterms:W3CDTF">2020-02-29T07:20:00Z</dcterms:modified>
</cp:coreProperties>
</file>